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107FE" w14:textId="77777777" w:rsidR="00802706" w:rsidRPr="008958AA" w:rsidRDefault="00802706" w:rsidP="007467D8">
      <w:pPr>
        <w:pStyle w:val="Nzev"/>
        <w:tabs>
          <w:tab w:val="left" w:pos="8080"/>
        </w:tabs>
        <w:jc w:val="both"/>
        <w:rPr>
          <w:sz w:val="56"/>
        </w:rPr>
      </w:pPr>
    </w:p>
    <w:p w14:paraId="137C8274" w14:textId="77777777" w:rsidR="00802706" w:rsidRPr="008958AA" w:rsidRDefault="00802706" w:rsidP="007467D8">
      <w:pPr>
        <w:pStyle w:val="Nzev"/>
        <w:tabs>
          <w:tab w:val="left" w:pos="8080"/>
        </w:tabs>
        <w:jc w:val="both"/>
        <w:rPr>
          <w:sz w:val="32"/>
        </w:rPr>
      </w:pPr>
    </w:p>
    <w:p w14:paraId="2AA55430" w14:textId="77777777" w:rsidR="0066658C" w:rsidRPr="008958AA" w:rsidRDefault="0066658C" w:rsidP="007467D8">
      <w:pPr>
        <w:pStyle w:val="Nzev"/>
        <w:tabs>
          <w:tab w:val="left" w:pos="8080"/>
        </w:tabs>
        <w:jc w:val="both"/>
        <w:rPr>
          <w:sz w:val="48"/>
        </w:rPr>
      </w:pPr>
    </w:p>
    <w:p w14:paraId="239B8A2F" w14:textId="77777777" w:rsidR="00802706" w:rsidRPr="008958AA" w:rsidRDefault="009C0F1D" w:rsidP="006C2487">
      <w:pPr>
        <w:pStyle w:val="Nzev"/>
        <w:tabs>
          <w:tab w:val="left" w:pos="8080"/>
        </w:tabs>
        <w:rPr>
          <w:sz w:val="48"/>
        </w:rPr>
      </w:pPr>
      <w:r w:rsidRPr="008958AA">
        <w:rPr>
          <w:sz w:val="48"/>
        </w:rPr>
        <w:t xml:space="preserve">Plán péče o CHKO </w:t>
      </w:r>
    </w:p>
    <w:p w14:paraId="2110F143" w14:textId="77777777" w:rsidR="00802706" w:rsidRPr="008958AA" w:rsidRDefault="009C0F1D" w:rsidP="006C2487">
      <w:pPr>
        <w:pStyle w:val="Nzev"/>
        <w:tabs>
          <w:tab w:val="left" w:pos="8080"/>
        </w:tabs>
        <w:rPr>
          <w:sz w:val="48"/>
        </w:rPr>
      </w:pPr>
      <w:r>
        <w:rPr>
          <w:sz w:val="48"/>
        </w:rPr>
        <w:t>Bílé Karpat</w:t>
      </w:r>
      <w:r w:rsidR="00F64498" w:rsidRPr="008958AA">
        <w:rPr>
          <w:sz w:val="48"/>
        </w:rPr>
        <w:t>y</w:t>
      </w:r>
    </w:p>
    <w:p w14:paraId="2204560F" w14:textId="77777777" w:rsidR="00802706" w:rsidRPr="008958AA" w:rsidRDefault="009C0F1D" w:rsidP="006C2487">
      <w:pPr>
        <w:pStyle w:val="Nzev"/>
        <w:tabs>
          <w:tab w:val="left" w:pos="8080"/>
        </w:tabs>
        <w:rPr>
          <w:b w:val="0"/>
          <w:sz w:val="44"/>
        </w:rPr>
      </w:pPr>
      <w:r w:rsidRPr="008958AA">
        <w:rPr>
          <w:b w:val="0"/>
          <w:sz w:val="44"/>
        </w:rPr>
        <w:t xml:space="preserve">na období </w:t>
      </w:r>
      <w:r w:rsidR="00F64498" w:rsidRPr="008958AA">
        <w:rPr>
          <w:b w:val="0"/>
          <w:sz w:val="44"/>
        </w:rPr>
        <w:t>202</w:t>
      </w:r>
      <w:r w:rsidR="008958AA">
        <w:rPr>
          <w:b w:val="0"/>
          <w:sz w:val="44"/>
        </w:rPr>
        <w:t>2</w:t>
      </w:r>
      <w:r w:rsidR="00F64498" w:rsidRPr="008958AA">
        <w:rPr>
          <w:b w:val="0"/>
          <w:sz w:val="44"/>
        </w:rPr>
        <w:t>–203</w:t>
      </w:r>
      <w:r w:rsidR="008958AA">
        <w:rPr>
          <w:b w:val="0"/>
          <w:sz w:val="44"/>
        </w:rPr>
        <w:t>1</w:t>
      </w:r>
    </w:p>
    <w:p w14:paraId="1B663234" w14:textId="77777777" w:rsidR="00F64498" w:rsidRPr="008958AA" w:rsidRDefault="00F64498" w:rsidP="00F64498">
      <w:pPr>
        <w:rPr>
          <w:b/>
          <w:noProof/>
          <w:sz w:val="44"/>
        </w:rPr>
      </w:pPr>
    </w:p>
    <w:p w14:paraId="3AA0A392" w14:textId="77777777" w:rsidR="00F64498" w:rsidRPr="008958AA" w:rsidRDefault="00F64498" w:rsidP="007467D8">
      <w:pPr>
        <w:rPr>
          <w:b/>
          <w:noProof/>
          <w:sz w:val="44"/>
        </w:rPr>
      </w:pPr>
    </w:p>
    <w:p w14:paraId="3FAFF819" w14:textId="77777777" w:rsidR="00802706" w:rsidRPr="008958AA" w:rsidRDefault="009C0F1D" w:rsidP="006C2487">
      <w:pPr>
        <w:jc w:val="center"/>
        <w:rPr>
          <w:b/>
          <w:noProof/>
          <w:sz w:val="44"/>
        </w:rPr>
      </w:pPr>
      <w:r w:rsidRPr="008958AA">
        <w:rPr>
          <w:b/>
          <w:noProof/>
          <w:sz w:val="44"/>
        </w:rPr>
        <w:t>Rozborová</w:t>
      </w:r>
      <w:r w:rsidR="00F050A2" w:rsidRPr="008958AA">
        <w:rPr>
          <w:b/>
          <w:noProof/>
          <w:sz w:val="44"/>
        </w:rPr>
        <w:t xml:space="preserve"> </w:t>
      </w:r>
      <w:r w:rsidR="00F64498" w:rsidRPr="008958AA">
        <w:rPr>
          <w:b/>
          <w:noProof/>
          <w:sz w:val="44"/>
        </w:rPr>
        <w:t>část</w:t>
      </w:r>
    </w:p>
    <w:p w14:paraId="5CCDABAD" w14:textId="77777777" w:rsidR="00802706" w:rsidRPr="008958AA" w:rsidRDefault="00802706" w:rsidP="007467D8">
      <w:pPr>
        <w:rPr>
          <w:sz w:val="44"/>
        </w:rPr>
      </w:pPr>
    </w:p>
    <w:p w14:paraId="593FE875" w14:textId="77777777" w:rsidR="00802706" w:rsidRPr="008958AA" w:rsidRDefault="00802706" w:rsidP="007467D8">
      <w:pPr>
        <w:rPr>
          <w:sz w:val="44"/>
        </w:rPr>
      </w:pPr>
    </w:p>
    <w:p w14:paraId="03C5BDD4" w14:textId="77777777" w:rsidR="00802706" w:rsidRPr="008958AA" w:rsidRDefault="00802706" w:rsidP="007467D8">
      <w:pPr>
        <w:rPr>
          <w:sz w:val="44"/>
        </w:rPr>
      </w:pPr>
    </w:p>
    <w:p w14:paraId="54102204" w14:textId="77777777" w:rsidR="00802706" w:rsidRPr="008958AA" w:rsidRDefault="00802706" w:rsidP="007467D8">
      <w:pPr>
        <w:rPr>
          <w:sz w:val="44"/>
        </w:rPr>
      </w:pPr>
    </w:p>
    <w:p w14:paraId="09F5CF8B" w14:textId="77777777" w:rsidR="00F64498" w:rsidRPr="008958AA" w:rsidRDefault="00F64498" w:rsidP="007467D8">
      <w:pPr>
        <w:rPr>
          <w:sz w:val="44"/>
        </w:rPr>
      </w:pPr>
    </w:p>
    <w:p w14:paraId="3627C40A" w14:textId="77777777" w:rsidR="00802706" w:rsidRPr="008958AA" w:rsidRDefault="00802706" w:rsidP="007467D8">
      <w:pPr>
        <w:rPr>
          <w:sz w:val="44"/>
        </w:rPr>
      </w:pPr>
    </w:p>
    <w:p w14:paraId="2E98847B" w14:textId="77777777" w:rsidR="00802706" w:rsidRPr="008958AA" w:rsidRDefault="00802706" w:rsidP="007467D8">
      <w:pPr>
        <w:rPr>
          <w:sz w:val="44"/>
        </w:rPr>
      </w:pPr>
    </w:p>
    <w:p w14:paraId="2C1F3C26" w14:textId="77777777" w:rsidR="00802706" w:rsidRPr="008958AA" w:rsidRDefault="00802706" w:rsidP="007467D8">
      <w:pPr>
        <w:rPr>
          <w:sz w:val="44"/>
        </w:rPr>
      </w:pPr>
    </w:p>
    <w:p w14:paraId="45535300" w14:textId="77777777" w:rsidR="00F64498" w:rsidRPr="008958AA" w:rsidRDefault="00F64498" w:rsidP="007467D8">
      <w:pPr>
        <w:rPr>
          <w:sz w:val="44"/>
        </w:rPr>
      </w:pPr>
    </w:p>
    <w:p w14:paraId="28A3EEA2" w14:textId="77777777" w:rsidR="00F64498" w:rsidRPr="008958AA" w:rsidRDefault="00F64498" w:rsidP="007467D8">
      <w:pPr>
        <w:rPr>
          <w:sz w:val="44"/>
        </w:rPr>
      </w:pPr>
    </w:p>
    <w:p w14:paraId="34068934" w14:textId="77777777" w:rsidR="00F64498" w:rsidRPr="008958AA" w:rsidRDefault="00F64498" w:rsidP="007467D8">
      <w:pPr>
        <w:rPr>
          <w:sz w:val="44"/>
        </w:rPr>
      </w:pPr>
    </w:p>
    <w:p w14:paraId="79CA6D40" w14:textId="77777777" w:rsidR="00802706" w:rsidRPr="008958AA" w:rsidRDefault="00802706" w:rsidP="007467D8">
      <w:pPr>
        <w:rPr>
          <w:sz w:val="44"/>
        </w:rPr>
      </w:pPr>
    </w:p>
    <w:p w14:paraId="65CE1686" w14:textId="77777777" w:rsidR="00802706" w:rsidRPr="008958AA" w:rsidRDefault="00802706" w:rsidP="007467D8">
      <w:pPr>
        <w:rPr>
          <w:sz w:val="44"/>
        </w:rPr>
      </w:pPr>
    </w:p>
    <w:p w14:paraId="2E4310A3" w14:textId="77777777" w:rsidR="00802706" w:rsidRPr="008958AA" w:rsidRDefault="00802706" w:rsidP="007467D8">
      <w:pPr>
        <w:rPr>
          <w:sz w:val="44"/>
        </w:rPr>
      </w:pPr>
    </w:p>
    <w:p w14:paraId="5DE1FDA7" w14:textId="77777777" w:rsidR="00120BBC" w:rsidRPr="008958AA" w:rsidRDefault="009C0F1D" w:rsidP="00034251">
      <w:pPr>
        <w:pStyle w:val="Nadpis5"/>
        <w:jc w:val="center"/>
        <w:rPr>
          <w:sz w:val="44"/>
        </w:rPr>
      </w:pPr>
      <w:r w:rsidRPr="008958AA">
        <w:rPr>
          <w:noProof/>
          <w:lang w:eastAsia="cs-CZ"/>
        </w:rPr>
        <w:drawing>
          <wp:inline distT="0" distB="0" distL="0" distR="0" wp14:anchorId="6B022D1D" wp14:editId="4D89AF30">
            <wp:extent cx="1800225" cy="1028700"/>
            <wp:effectExtent l="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1527962" name="Obrázek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800225" cy="1028700"/>
                    </a:xfrm>
                    <a:prstGeom prst="rect">
                      <a:avLst/>
                    </a:prstGeom>
                    <a:noFill/>
                    <a:ln>
                      <a:noFill/>
                    </a:ln>
                  </pic:spPr>
                </pic:pic>
              </a:graphicData>
            </a:graphic>
          </wp:inline>
        </w:drawing>
      </w:r>
    </w:p>
    <w:p w14:paraId="41CCD199" w14:textId="77777777" w:rsidR="00120BBC" w:rsidRPr="008958AA" w:rsidRDefault="009C0F1D" w:rsidP="00120BBC">
      <w:pPr>
        <w:pStyle w:val="Podnadpis"/>
        <w:rPr>
          <w:rFonts w:ascii="Calibri" w:hAnsi="Calibri"/>
          <w:szCs w:val="26"/>
        </w:rPr>
      </w:pPr>
      <w:r w:rsidRPr="008958AA">
        <w:br w:type="page"/>
      </w:r>
    </w:p>
    <w:p w14:paraId="6991C3EE" w14:textId="77777777" w:rsidR="00802706" w:rsidRPr="001116E0" w:rsidRDefault="009C0F1D" w:rsidP="00034251">
      <w:pPr>
        <w:pStyle w:val="Nadpis5"/>
      </w:pPr>
      <w:r w:rsidRPr="001116E0">
        <w:lastRenderedPageBreak/>
        <w:t>Obsah</w:t>
      </w:r>
    </w:p>
    <w:p w14:paraId="18166A23" w14:textId="77777777" w:rsidR="00802706" w:rsidRPr="008958AA" w:rsidRDefault="00802706" w:rsidP="006C2487">
      <w:pPr>
        <w:rPr>
          <w:highlight w:val="yellow"/>
        </w:rPr>
      </w:pPr>
    </w:p>
    <w:p w14:paraId="2EF2910A" w14:textId="77777777" w:rsidR="0087675D" w:rsidRDefault="009C0F1D">
      <w:pPr>
        <w:pStyle w:val="Obsah1"/>
        <w:tabs>
          <w:tab w:val="right" w:leader="dot" w:pos="9062"/>
        </w:tabs>
        <w:rPr>
          <w:rFonts w:asciiTheme="minorHAnsi" w:hAnsiTheme="minorHAnsi"/>
          <w:noProof/>
        </w:rPr>
      </w:pPr>
      <w:r w:rsidRPr="008958AA">
        <w:rPr>
          <w:rFonts w:cs="Arial"/>
          <w:szCs w:val="22"/>
          <w:highlight w:val="yellow"/>
        </w:rPr>
        <w:fldChar w:fldCharType="begin"/>
      </w:r>
      <w:r w:rsidR="00802706" w:rsidRPr="008958AA">
        <w:rPr>
          <w:rFonts w:cs="Arial"/>
          <w:szCs w:val="22"/>
          <w:highlight w:val="yellow"/>
        </w:rPr>
        <w:instrText xml:space="preserve"> TOC \o "1-3" \h \z \u </w:instrText>
      </w:r>
      <w:r w:rsidRPr="008958AA">
        <w:rPr>
          <w:rFonts w:cs="Arial"/>
          <w:szCs w:val="22"/>
          <w:highlight w:val="yellow"/>
        </w:rPr>
        <w:fldChar w:fldCharType="separate"/>
      </w:r>
      <w:hyperlink w:anchor="_Toc256000000" w:history="1">
        <w:r w:rsidRPr="00B72AE9">
          <w:rPr>
            <w:rStyle w:val="Hypertextovodkaz"/>
            <w:rFonts w:cs="Arial"/>
          </w:rPr>
          <w:t xml:space="preserve">1. </w:t>
        </w:r>
        <w:r w:rsidR="001C0B8B" w:rsidRPr="00B72AE9">
          <w:rPr>
            <w:rStyle w:val="Hypertextovodkaz"/>
            <w:rFonts w:cs="Arial"/>
          </w:rPr>
          <w:t>Základní údaje o CHKO</w:t>
        </w:r>
        <w:r>
          <w:tab/>
        </w:r>
        <w:r>
          <w:fldChar w:fldCharType="begin"/>
        </w:r>
        <w:r>
          <w:instrText xml:space="preserve"> PAGEREF _Toc256000000 \h </w:instrText>
        </w:r>
        <w:r>
          <w:fldChar w:fldCharType="separate"/>
        </w:r>
        <w:r>
          <w:t>1</w:t>
        </w:r>
        <w:r>
          <w:fldChar w:fldCharType="end"/>
        </w:r>
      </w:hyperlink>
    </w:p>
    <w:p w14:paraId="2AB2FBAF" w14:textId="77777777" w:rsidR="0087675D" w:rsidRDefault="009C0F1D">
      <w:pPr>
        <w:pStyle w:val="Obsah2"/>
        <w:rPr>
          <w:rFonts w:asciiTheme="minorHAnsi" w:hAnsiTheme="minorHAnsi"/>
          <w:noProof/>
        </w:rPr>
      </w:pPr>
      <w:hyperlink w:anchor="_Toc256000001" w:history="1">
        <w:r w:rsidRPr="00B72AE9">
          <w:rPr>
            <w:rStyle w:val="Hypertextovodkaz"/>
          </w:rPr>
          <w:t xml:space="preserve">1.1. </w:t>
        </w:r>
        <w:r w:rsidR="001C0B8B" w:rsidRPr="00B72AE9">
          <w:rPr>
            <w:rStyle w:val="Hypertextovodkaz"/>
          </w:rPr>
          <w:t>Základní identifikační údaje</w:t>
        </w:r>
        <w:r>
          <w:tab/>
        </w:r>
        <w:r>
          <w:fldChar w:fldCharType="begin"/>
        </w:r>
        <w:r>
          <w:instrText xml:space="preserve"> PAGEREF _Toc256000001 \h </w:instrText>
        </w:r>
        <w:r>
          <w:fldChar w:fldCharType="separate"/>
        </w:r>
        <w:r>
          <w:t>1</w:t>
        </w:r>
        <w:r>
          <w:fldChar w:fldCharType="end"/>
        </w:r>
      </w:hyperlink>
    </w:p>
    <w:p w14:paraId="2F6E3441" w14:textId="77777777" w:rsidR="0087675D" w:rsidRDefault="009C0F1D">
      <w:pPr>
        <w:pStyle w:val="Obsah2"/>
        <w:rPr>
          <w:rFonts w:asciiTheme="minorHAnsi" w:hAnsiTheme="minorHAnsi"/>
          <w:noProof/>
        </w:rPr>
      </w:pPr>
      <w:hyperlink w:anchor="_Toc256000002" w:history="1">
        <w:r w:rsidRPr="00B72AE9">
          <w:rPr>
            <w:rStyle w:val="Hypertextovodkaz"/>
          </w:rPr>
          <w:t>1.2</w:t>
        </w:r>
        <w:r w:rsidR="00996FC6" w:rsidRPr="00B72AE9">
          <w:rPr>
            <w:rStyle w:val="Hypertextovodkaz"/>
          </w:rPr>
          <w:t>.</w:t>
        </w:r>
        <w:r w:rsidRPr="00B72AE9">
          <w:rPr>
            <w:rStyle w:val="Hypertextovodkaz"/>
          </w:rPr>
          <w:t xml:space="preserve"> </w:t>
        </w:r>
        <w:r w:rsidR="001C0B8B" w:rsidRPr="00B72AE9">
          <w:rPr>
            <w:rStyle w:val="Hypertextovodkaz"/>
          </w:rPr>
          <w:t xml:space="preserve">Poloha </w:t>
        </w:r>
        <w:r w:rsidR="001C0B8B" w:rsidRPr="00B72AE9">
          <w:rPr>
            <w:rStyle w:val="Hypertextovodkaz"/>
            <w:rFonts w:cs="Arial"/>
          </w:rPr>
          <w:t>CHKO, překryv s územně-správními</w:t>
        </w:r>
        <w:r w:rsidR="00996FC6" w:rsidRPr="00B72AE9">
          <w:rPr>
            <w:rStyle w:val="Hypertextovodkaz"/>
            <w:rFonts w:cs="Arial"/>
          </w:rPr>
          <w:t xml:space="preserve"> </w:t>
        </w:r>
        <w:r w:rsidR="001C0B8B" w:rsidRPr="00B72AE9">
          <w:rPr>
            <w:rStyle w:val="Hypertextovodkaz"/>
            <w:rFonts w:cs="Arial"/>
          </w:rPr>
          <w:t>jednotkami</w:t>
        </w:r>
        <w:r>
          <w:tab/>
        </w:r>
        <w:r>
          <w:fldChar w:fldCharType="begin"/>
        </w:r>
        <w:r>
          <w:instrText xml:space="preserve"> PAGEREF _Toc256000002 \h </w:instrText>
        </w:r>
        <w:r>
          <w:fldChar w:fldCharType="separate"/>
        </w:r>
        <w:r>
          <w:t>1</w:t>
        </w:r>
        <w:r>
          <w:fldChar w:fldCharType="end"/>
        </w:r>
      </w:hyperlink>
    </w:p>
    <w:p w14:paraId="31D766A0" w14:textId="77777777" w:rsidR="0087675D" w:rsidRDefault="009C0F1D">
      <w:pPr>
        <w:pStyle w:val="Obsah2"/>
        <w:rPr>
          <w:rFonts w:asciiTheme="minorHAnsi" w:hAnsiTheme="minorHAnsi"/>
          <w:noProof/>
        </w:rPr>
      </w:pPr>
      <w:hyperlink w:anchor="_Toc256000004" w:history="1">
        <w:r w:rsidRPr="00B72AE9">
          <w:rPr>
            <w:rStyle w:val="Hypertextovodkaz"/>
          </w:rPr>
          <w:t>1.3</w:t>
        </w:r>
        <w:r w:rsidR="00996FC6" w:rsidRPr="00B72AE9">
          <w:rPr>
            <w:rStyle w:val="Hypertextovodkaz"/>
          </w:rPr>
          <w:t xml:space="preserve">. </w:t>
        </w:r>
        <w:r w:rsidRPr="00B72AE9">
          <w:rPr>
            <w:rStyle w:val="Hypertextovodkaz"/>
          </w:rPr>
          <w:t xml:space="preserve">Překryv s </w:t>
        </w:r>
        <w:r w:rsidRPr="00B72AE9">
          <w:rPr>
            <w:rStyle w:val="Hypertextovodkaz"/>
            <w:rFonts w:cs="Arial"/>
          </w:rPr>
          <w:t xml:space="preserve">jinými chráněnými územími, se soustavou Natura </w:t>
        </w:r>
        <w:r w:rsidRPr="00B72AE9">
          <w:rPr>
            <w:rStyle w:val="Hypertextovodkaz"/>
            <w:rFonts w:cs="Arial"/>
          </w:rPr>
          <w:t>2000 a územím s mezinárodními statuty</w:t>
        </w:r>
        <w:r w:rsidR="003F3CB0" w:rsidRPr="00B72AE9">
          <w:rPr>
            <w:rStyle w:val="Hypertextovodkaz"/>
            <w:rFonts w:cs="Arial"/>
          </w:rPr>
          <w:t xml:space="preserve"> </w:t>
        </w:r>
        <w:r w:rsidRPr="00B72AE9">
          <w:rPr>
            <w:rStyle w:val="Hypertextovodkaz"/>
            <w:rFonts w:cs="Arial"/>
          </w:rPr>
          <w:t>ochrany</w:t>
        </w:r>
        <w:r>
          <w:tab/>
        </w:r>
        <w:r>
          <w:fldChar w:fldCharType="begin"/>
        </w:r>
        <w:r>
          <w:instrText xml:space="preserve"> PAGEREF _Toc256000004 \h </w:instrText>
        </w:r>
        <w:r>
          <w:fldChar w:fldCharType="separate"/>
        </w:r>
        <w:r>
          <w:t>4</w:t>
        </w:r>
        <w:r>
          <w:fldChar w:fldCharType="end"/>
        </w:r>
      </w:hyperlink>
    </w:p>
    <w:p w14:paraId="2F88C6C4" w14:textId="77777777" w:rsidR="0087675D" w:rsidRDefault="009C0F1D">
      <w:pPr>
        <w:pStyle w:val="Obsah2"/>
        <w:rPr>
          <w:rFonts w:asciiTheme="minorHAnsi" w:hAnsiTheme="minorHAnsi"/>
          <w:noProof/>
        </w:rPr>
      </w:pPr>
      <w:hyperlink w:anchor="_Toc256000006" w:history="1">
        <w:r w:rsidRPr="00B72AE9">
          <w:rPr>
            <w:rStyle w:val="Hypertextovodkaz"/>
          </w:rPr>
          <w:t>1.4</w:t>
        </w:r>
        <w:r w:rsidR="00C20ADB" w:rsidRPr="00B72AE9">
          <w:rPr>
            <w:rStyle w:val="Hypertextovodkaz"/>
          </w:rPr>
          <w:t xml:space="preserve">. </w:t>
        </w:r>
        <w:r w:rsidRPr="00B72AE9">
          <w:rPr>
            <w:rStyle w:val="Hypertextovodkaz"/>
          </w:rPr>
          <w:t xml:space="preserve">Předměty </w:t>
        </w:r>
        <w:r w:rsidRPr="00B72AE9">
          <w:rPr>
            <w:rStyle w:val="Hypertextovodkaz"/>
            <w:rFonts w:cs="Arial"/>
          </w:rPr>
          <w:t>ochrany</w:t>
        </w:r>
        <w:r w:rsidR="003F3CB0" w:rsidRPr="00B72AE9">
          <w:rPr>
            <w:rStyle w:val="Hypertextovodkaz"/>
            <w:rFonts w:cs="Arial"/>
          </w:rPr>
          <w:t xml:space="preserve"> </w:t>
        </w:r>
        <w:r w:rsidRPr="00B72AE9">
          <w:rPr>
            <w:rStyle w:val="Hypertextovodkaz"/>
            <w:rFonts w:cs="Arial"/>
          </w:rPr>
          <w:t>CHKO</w:t>
        </w:r>
        <w:r>
          <w:tab/>
        </w:r>
        <w:r>
          <w:fldChar w:fldCharType="begin"/>
        </w:r>
        <w:r>
          <w:instrText xml:space="preserve"> PAGEREF _Toc256000006 \h </w:instrText>
        </w:r>
        <w:r>
          <w:fldChar w:fldCharType="separate"/>
        </w:r>
        <w:r>
          <w:t>5</w:t>
        </w:r>
        <w:r>
          <w:fldChar w:fldCharType="end"/>
        </w:r>
      </w:hyperlink>
    </w:p>
    <w:p w14:paraId="2D3E2159" w14:textId="77777777" w:rsidR="0087675D" w:rsidRDefault="009C0F1D">
      <w:pPr>
        <w:pStyle w:val="Obsah3"/>
        <w:tabs>
          <w:tab w:val="right" w:leader="dot" w:pos="9062"/>
        </w:tabs>
        <w:rPr>
          <w:rFonts w:asciiTheme="minorHAnsi" w:hAnsiTheme="minorHAnsi"/>
          <w:noProof/>
        </w:rPr>
      </w:pPr>
      <w:hyperlink w:anchor="_Toc256000007" w:history="1">
        <w:r w:rsidRPr="00153204">
          <w:rPr>
            <w:rStyle w:val="Hypertextovodkaz"/>
            <w:rFonts w:cs="Arial"/>
          </w:rPr>
          <w:t>Krajinný ráz</w:t>
        </w:r>
        <w:r>
          <w:tab/>
        </w:r>
        <w:r>
          <w:fldChar w:fldCharType="begin"/>
        </w:r>
        <w:r>
          <w:instrText xml:space="preserve"> PAGEREF _Toc256000007 \h </w:instrText>
        </w:r>
        <w:r>
          <w:fldChar w:fldCharType="separate"/>
        </w:r>
        <w:r>
          <w:t>6</w:t>
        </w:r>
        <w:r>
          <w:fldChar w:fldCharType="end"/>
        </w:r>
      </w:hyperlink>
    </w:p>
    <w:p w14:paraId="43922C7F" w14:textId="77777777" w:rsidR="0087675D" w:rsidRDefault="009C0F1D">
      <w:pPr>
        <w:pStyle w:val="Obsah3"/>
        <w:tabs>
          <w:tab w:val="right" w:leader="dot" w:pos="9062"/>
        </w:tabs>
        <w:rPr>
          <w:rFonts w:asciiTheme="minorHAnsi" w:hAnsiTheme="minorHAnsi"/>
          <w:noProof/>
        </w:rPr>
      </w:pPr>
      <w:hyperlink w:anchor="_Toc256000008" w:history="1">
        <w:r w:rsidRPr="00153204">
          <w:rPr>
            <w:rStyle w:val="Hypertextovodkaz"/>
            <w:rFonts w:cs="Arial"/>
          </w:rPr>
          <w:t>Přírodní funkce krajiny</w:t>
        </w:r>
        <w:r>
          <w:tab/>
        </w:r>
        <w:r>
          <w:fldChar w:fldCharType="begin"/>
        </w:r>
        <w:r>
          <w:instrText xml:space="preserve"> PAGEREF _Toc256</w:instrText>
        </w:r>
        <w:r>
          <w:instrText xml:space="preserve">000008 \h </w:instrText>
        </w:r>
        <w:r>
          <w:fldChar w:fldCharType="separate"/>
        </w:r>
        <w:r>
          <w:t>6</w:t>
        </w:r>
        <w:r>
          <w:fldChar w:fldCharType="end"/>
        </w:r>
      </w:hyperlink>
    </w:p>
    <w:p w14:paraId="59C1E3D2" w14:textId="77777777" w:rsidR="0087675D" w:rsidRDefault="009C0F1D">
      <w:pPr>
        <w:pStyle w:val="Obsah3"/>
        <w:tabs>
          <w:tab w:val="right" w:leader="dot" w:pos="9062"/>
        </w:tabs>
        <w:rPr>
          <w:rFonts w:asciiTheme="minorHAnsi" w:hAnsiTheme="minorHAnsi"/>
          <w:noProof/>
        </w:rPr>
      </w:pPr>
      <w:hyperlink w:anchor="_Toc256000009" w:history="1">
        <w:r w:rsidRPr="005E752B">
          <w:rPr>
            <w:rStyle w:val="Hypertextovodkaz"/>
            <w:rFonts w:cs="Arial"/>
          </w:rPr>
          <w:t>Předmětem ochrany CHKO jsou přírodní funkce krajiny, tedy primární funkce krajiny, které v sobě zahrnují procesy klimatické, geologické, hydrolo</w:t>
        </w:r>
        <w:r w:rsidRPr="005E752B">
          <w:rPr>
            <w:rStyle w:val="Hypertextovodkaz"/>
            <w:rFonts w:cs="Arial"/>
          </w:rPr>
          <w:t>gické a biologické, které jako celek vytvářejí podmínky pro existenci rostlin a živočichů (zachování genofondu):</w:t>
        </w:r>
        <w:r>
          <w:tab/>
        </w:r>
        <w:r>
          <w:fldChar w:fldCharType="begin"/>
        </w:r>
        <w:r>
          <w:instrText xml:space="preserve"> PAGEREF _Toc256000009 \h </w:instrText>
        </w:r>
        <w:r>
          <w:fldChar w:fldCharType="separate"/>
        </w:r>
        <w:r>
          <w:t>6</w:t>
        </w:r>
        <w:r>
          <w:fldChar w:fldCharType="end"/>
        </w:r>
      </w:hyperlink>
    </w:p>
    <w:p w14:paraId="7E4DC767" w14:textId="77777777" w:rsidR="0087675D" w:rsidRDefault="009C0F1D">
      <w:pPr>
        <w:pStyle w:val="Obsah3"/>
        <w:tabs>
          <w:tab w:val="right" w:leader="dot" w:pos="9062"/>
        </w:tabs>
        <w:rPr>
          <w:rFonts w:asciiTheme="minorHAnsi" w:hAnsiTheme="minorHAnsi"/>
          <w:noProof/>
        </w:rPr>
      </w:pPr>
      <w:hyperlink w:anchor="_Toc256000010" w:history="1">
        <w:r w:rsidRPr="00153204">
          <w:rPr>
            <w:rStyle w:val="Hypertextovodkaz"/>
            <w:rFonts w:cs="Arial"/>
          </w:rPr>
          <w:t>Přírodní hodnoty oblasti – ekosystémy</w:t>
        </w:r>
        <w:r>
          <w:tab/>
        </w:r>
        <w:r>
          <w:fldChar w:fldCharType="begin"/>
        </w:r>
        <w:r>
          <w:instrText xml:space="preserve"> PAGEREF _Toc256000010 \h </w:instrText>
        </w:r>
        <w:r>
          <w:fldChar w:fldCharType="separate"/>
        </w:r>
        <w:r>
          <w:t>6</w:t>
        </w:r>
        <w:r>
          <w:fldChar w:fldCharType="end"/>
        </w:r>
      </w:hyperlink>
    </w:p>
    <w:p w14:paraId="08E7ABA3" w14:textId="77777777" w:rsidR="0087675D" w:rsidRDefault="009C0F1D">
      <w:pPr>
        <w:pStyle w:val="Obsah3"/>
        <w:tabs>
          <w:tab w:val="right" w:leader="dot" w:pos="9062"/>
        </w:tabs>
        <w:rPr>
          <w:rFonts w:asciiTheme="minorHAnsi" w:hAnsiTheme="minorHAnsi"/>
          <w:noProof/>
        </w:rPr>
      </w:pPr>
      <w:hyperlink w:anchor="_Toc256000011" w:history="1">
        <w:r w:rsidRPr="00153204">
          <w:rPr>
            <w:rStyle w:val="Hypertextovodkaz"/>
            <w:rFonts w:cs="Arial"/>
          </w:rPr>
          <w:t>Přírodní hodnoty oblasti – druhy</w:t>
        </w:r>
        <w:r>
          <w:tab/>
        </w:r>
        <w:r>
          <w:fldChar w:fldCharType="begin"/>
        </w:r>
        <w:r>
          <w:instrText xml:space="preserve"> PAGEREF _Toc256000011 \h</w:instrText>
        </w:r>
        <w:r>
          <w:instrText xml:space="preserve"> </w:instrText>
        </w:r>
        <w:r>
          <w:fldChar w:fldCharType="separate"/>
        </w:r>
        <w:r>
          <w:t>6</w:t>
        </w:r>
        <w:r>
          <w:fldChar w:fldCharType="end"/>
        </w:r>
      </w:hyperlink>
    </w:p>
    <w:p w14:paraId="3AB05160" w14:textId="77777777" w:rsidR="0087675D" w:rsidRDefault="009C0F1D">
      <w:pPr>
        <w:pStyle w:val="Obsah3"/>
        <w:tabs>
          <w:tab w:val="right" w:leader="dot" w:pos="9062"/>
        </w:tabs>
        <w:rPr>
          <w:rFonts w:asciiTheme="minorHAnsi" w:hAnsiTheme="minorHAnsi"/>
          <w:noProof/>
        </w:rPr>
      </w:pPr>
      <w:hyperlink w:anchor="_Toc256000013" w:history="1">
        <w:r w:rsidRPr="00153204">
          <w:rPr>
            <w:rStyle w:val="Hypertextovodkaz"/>
            <w:rFonts w:cs="Arial"/>
          </w:rPr>
          <w:t>Přírodní hodnoty oblasti – ostatní</w:t>
        </w:r>
        <w:r>
          <w:tab/>
        </w:r>
        <w:r>
          <w:fldChar w:fldCharType="begin"/>
        </w:r>
        <w:r>
          <w:instrText xml:space="preserve"> PAGEREF _Toc256000013 \h </w:instrText>
        </w:r>
        <w:r>
          <w:fldChar w:fldCharType="separate"/>
        </w:r>
        <w:r>
          <w:t>6</w:t>
        </w:r>
        <w:r>
          <w:fldChar w:fldCharType="end"/>
        </w:r>
      </w:hyperlink>
    </w:p>
    <w:p w14:paraId="192E9C74" w14:textId="77777777" w:rsidR="0087675D" w:rsidRDefault="009C0F1D">
      <w:pPr>
        <w:pStyle w:val="Obsah1"/>
        <w:tabs>
          <w:tab w:val="right" w:leader="dot" w:pos="9062"/>
        </w:tabs>
        <w:rPr>
          <w:rFonts w:asciiTheme="minorHAnsi" w:hAnsiTheme="minorHAnsi"/>
          <w:noProof/>
        </w:rPr>
      </w:pPr>
      <w:hyperlink w:anchor="_Toc256000014" w:history="1">
        <w:r w:rsidRPr="00B72AE9">
          <w:rPr>
            <w:rStyle w:val="Hypertextovodkaz"/>
          </w:rPr>
          <w:t xml:space="preserve">2. </w:t>
        </w:r>
        <w:r w:rsidR="00E15812" w:rsidRPr="00B72AE9">
          <w:rPr>
            <w:rStyle w:val="Hypertextovodkaz"/>
          </w:rPr>
          <w:t>Vymezení hranice a zonace CHKO</w:t>
        </w:r>
        <w:r>
          <w:tab/>
        </w:r>
        <w:r>
          <w:fldChar w:fldCharType="begin"/>
        </w:r>
        <w:r>
          <w:instrText xml:space="preserve"> PAGEREF _Toc256000014 \h </w:instrText>
        </w:r>
        <w:r>
          <w:fldChar w:fldCharType="separate"/>
        </w:r>
        <w:r>
          <w:t>7</w:t>
        </w:r>
        <w:r>
          <w:fldChar w:fldCharType="end"/>
        </w:r>
      </w:hyperlink>
    </w:p>
    <w:p w14:paraId="2C34DA0B" w14:textId="77777777" w:rsidR="0087675D" w:rsidRDefault="009C0F1D">
      <w:pPr>
        <w:pStyle w:val="Obsah2"/>
        <w:rPr>
          <w:rFonts w:asciiTheme="minorHAnsi" w:hAnsiTheme="minorHAnsi"/>
          <w:noProof/>
        </w:rPr>
      </w:pPr>
      <w:hyperlink w:anchor="_Toc256000015" w:history="1">
        <w:r w:rsidRPr="00B72AE9">
          <w:rPr>
            <w:rStyle w:val="Hypertextovodkaz"/>
          </w:rPr>
          <w:t>2</w:t>
        </w:r>
        <w:r w:rsidR="00802706" w:rsidRPr="00B72AE9">
          <w:rPr>
            <w:rStyle w:val="Hypertextovodkaz"/>
          </w:rPr>
          <w:t xml:space="preserve">.1. </w:t>
        </w:r>
        <w:r w:rsidRPr="00B72AE9">
          <w:rPr>
            <w:rStyle w:val="Hypertextovodkaz"/>
          </w:rPr>
          <w:t>Stav vymezení hranice CHKO</w:t>
        </w:r>
        <w:r>
          <w:tab/>
        </w:r>
        <w:r>
          <w:fldChar w:fldCharType="begin"/>
        </w:r>
        <w:r>
          <w:instrText xml:space="preserve"> PAGEREF _Toc256000015 \h </w:instrText>
        </w:r>
        <w:r>
          <w:fldChar w:fldCharType="separate"/>
        </w:r>
        <w:r>
          <w:t>7</w:t>
        </w:r>
        <w:r>
          <w:fldChar w:fldCharType="end"/>
        </w:r>
      </w:hyperlink>
    </w:p>
    <w:p w14:paraId="029DB1EA" w14:textId="77777777" w:rsidR="0087675D" w:rsidRDefault="009C0F1D">
      <w:pPr>
        <w:pStyle w:val="Obsah2"/>
        <w:rPr>
          <w:rFonts w:asciiTheme="minorHAnsi" w:hAnsiTheme="minorHAnsi"/>
          <w:noProof/>
        </w:rPr>
      </w:pPr>
      <w:hyperlink w:anchor="_Toc256000016" w:history="1">
        <w:r w:rsidRPr="00B72AE9">
          <w:rPr>
            <w:rStyle w:val="Hypertextovodkaz"/>
          </w:rPr>
          <w:t>2.2</w:t>
        </w:r>
        <w:r w:rsidR="008B1483" w:rsidRPr="00B72AE9">
          <w:rPr>
            <w:rStyle w:val="Hypertextovodkaz"/>
          </w:rPr>
          <w:t xml:space="preserve"> </w:t>
        </w:r>
        <w:r w:rsidR="00E15812" w:rsidRPr="00B72AE9">
          <w:rPr>
            <w:rStyle w:val="Hypertextovodkaz"/>
          </w:rPr>
          <w:t>Stav vymezení zonace CHKO</w:t>
        </w:r>
        <w:r>
          <w:tab/>
        </w:r>
        <w:r>
          <w:fldChar w:fldCharType="begin"/>
        </w:r>
        <w:r>
          <w:instrText xml:space="preserve"> PAGEREF _Toc256000016 \h </w:instrText>
        </w:r>
        <w:r>
          <w:fldChar w:fldCharType="separate"/>
        </w:r>
        <w:r>
          <w:t>7</w:t>
        </w:r>
        <w:r>
          <w:fldChar w:fldCharType="end"/>
        </w:r>
      </w:hyperlink>
    </w:p>
    <w:p w14:paraId="76BF1048" w14:textId="77777777" w:rsidR="0087675D" w:rsidRDefault="009C0F1D">
      <w:pPr>
        <w:pStyle w:val="Obsah2"/>
        <w:rPr>
          <w:rFonts w:asciiTheme="minorHAnsi" w:hAnsiTheme="minorHAnsi"/>
          <w:noProof/>
        </w:rPr>
      </w:pPr>
      <w:hyperlink w:anchor="_Toc256000017" w:history="1">
        <w:r w:rsidRPr="00B72AE9">
          <w:rPr>
            <w:rStyle w:val="Hypertextovodkaz"/>
          </w:rPr>
          <w:t>2.3</w:t>
        </w:r>
        <w:r w:rsidR="00996FC6" w:rsidRPr="00B72AE9">
          <w:rPr>
            <w:rStyle w:val="Hypertextovodkaz"/>
          </w:rPr>
          <w:t xml:space="preserve">. </w:t>
        </w:r>
        <w:r w:rsidRPr="00B72AE9">
          <w:rPr>
            <w:rStyle w:val="Hypertextovodkaz"/>
          </w:rPr>
          <w:t xml:space="preserve">Stav </w:t>
        </w:r>
        <w:r w:rsidRPr="00B72AE9">
          <w:rPr>
            <w:rStyle w:val="Hypertextovodkaz"/>
          </w:rPr>
          <w:t>bližších ochranných podmínek</w:t>
        </w:r>
        <w:r>
          <w:tab/>
        </w:r>
        <w:r>
          <w:fldChar w:fldCharType="begin"/>
        </w:r>
        <w:r>
          <w:instrText xml:space="preserve"> PAGEREF _Toc256000017 \h </w:instrText>
        </w:r>
        <w:r>
          <w:fldChar w:fldCharType="separate"/>
        </w:r>
        <w:r>
          <w:t>9</w:t>
        </w:r>
        <w:r>
          <w:fldChar w:fldCharType="end"/>
        </w:r>
      </w:hyperlink>
    </w:p>
    <w:p w14:paraId="1AE095CB" w14:textId="77777777" w:rsidR="0087675D" w:rsidRDefault="009C0F1D">
      <w:pPr>
        <w:pStyle w:val="Obsah1"/>
        <w:tabs>
          <w:tab w:val="right" w:leader="dot" w:pos="9062"/>
        </w:tabs>
        <w:rPr>
          <w:rFonts w:asciiTheme="minorHAnsi" w:hAnsiTheme="minorHAnsi"/>
          <w:noProof/>
        </w:rPr>
      </w:pPr>
      <w:hyperlink w:anchor="_Toc256000018" w:history="1">
        <w:r w:rsidRPr="00DD2185">
          <w:rPr>
            <w:rStyle w:val="Hypertextovodkaz"/>
          </w:rPr>
          <w:t>3. Charakteristika území CHKO</w:t>
        </w:r>
        <w:r>
          <w:tab/>
        </w:r>
        <w:r>
          <w:fldChar w:fldCharType="begin"/>
        </w:r>
        <w:r>
          <w:instrText xml:space="preserve"> PAGEREF _Toc256000018 \h </w:instrText>
        </w:r>
        <w:r>
          <w:fldChar w:fldCharType="separate"/>
        </w:r>
        <w:r>
          <w:t>10</w:t>
        </w:r>
        <w:r>
          <w:fldChar w:fldCharType="end"/>
        </w:r>
      </w:hyperlink>
    </w:p>
    <w:p w14:paraId="34DF4C10" w14:textId="77777777" w:rsidR="0087675D" w:rsidRDefault="009C0F1D">
      <w:pPr>
        <w:pStyle w:val="Obsah2"/>
        <w:rPr>
          <w:rFonts w:asciiTheme="minorHAnsi" w:hAnsiTheme="minorHAnsi"/>
          <w:noProof/>
        </w:rPr>
      </w:pPr>
      <w:hyperlink w:anchor="_Toc256000019" w:history="1">
        <w:r w:rsidRPr="00DD2185">
          <w:rPr>
            <w:rStyle w:val="Hypertextovodkaz"/>
          </w:rPr>
          <w:t>3.1. Abiotické podmínky CHKO</w:t>
        </w:r>
        <w:r>
          <w:tab/>
        </w:r>
        <w:r>
          <w:fldChar w:fldCharType="begin"/>
        </w:r>
        <w:r>
          <w:instrText xml:space="preserve"> PAGEREF _Toc256000019 \h </w:instrText>
        </w:r>
        <w:r>
          <w:fldChar w:fldCharType="separate"/>
        </w:r>
        <w:r>
          <w:t>10</w:t>
        </w:r>
        <w:r>
          <w:fldChar w:fldCharType="end"/>
        </w:r>
      </w:hyperlink>
    </w:p>
    <w:p w14:paraId="7575C7F1" w14:textId="77777777" w:rsidR="0087675D" w:rsidRDefault="009C0F1D">
      <w:pPr>
        <w:pStyle w:val="Obsah2"/>
        <w:rPr>
          <w:rFonts w:asciiTheme="minorHAnsi" w:hAnsiTheme="minorHAnsi"/>
          <w:noProof/>
        </w:rPr>
      </w:pPr>
      <w:hyperlink w:anchor="_Toc256000020" w:history="1">
        <w:r w:rsidRPr="00DD2185">
          <w:rPr>
            <w:rStyle w:val="Hypertextovodkaz"/>
          </w:rPr>
          <w:t>3.2. Biotické podmínky CHKO</w:t>
        </w:r>
        <w:r>
          <w:tab/>
        </w:r>
        <w:r>
          <w:fldChar w:fldCharType="begin"/>
        </w:r>
        <w:r>
          <w:instrText xml:space="preserve"> PAGEREF</w:instrText>
        </w:r>
        <w:r>
          <w:instrText xml:space="preserve"> _Toc256000020 \h </w:instrText>
        </w:r>
        <w:r>
          <w:fldChar w:fldCharType="separate"/>
        </w:r>
        <w:r>
          <w:t>12</w:t>
        </w:r>
        <w:r>
          <w:fldChar w:fldCharType="end"/>
        </w:r>
      </w:hyperlink>
    </w:p>
    <w:p w14:paraId="4284695A" w14:textId="77777777" w:rsidR="0087675D" w:rsidRDefault="009C0F1D">
      <w:pPr>
        <w:pStyle w:val="Obsah1"/>
        <w:tabs>
          <w:tab w:val="right" w:leader="dot" w:pos="9062"/>
        </w:tabs>
        <w:rPr>
          <w:rFonts w:asciiTheme="minorHAnsi" w:hAnsiTheme="minorHAnsi"/>
          <w:noProof/>
        </w:rPr>
      </w:pPr>
      <w:hyperlink w:anchor="_Toc256000022" w:history="1">
        <w:r>
          <w:rPr>
            <w:rStyle w:val="Hypertextovodkaz"/>
          </w:rPr>
          <w:t>Invazní a expanzivní druhy rostlin</w:t>
        </w:r>
        <w:r>
          <w:tab/>
        </w:r>
        <w:r>
          <w:fldChar w:fldCharType="begin"/>
        </w:r>
        <w:r>
          <w:instrText xml:space="preserve"> PAGEREF _Toc256000022 \h </w:instrText>
        </w:r>
        <w:r>
          <w:fldChar w:fldCharType="separate"/>
        </w:r>
        <w:r>
          <w:t>46</w:t>
        </w:r>
        <w:r>
          <w:fldChar w:fldCharType="end"/>
        </w:r>
      </w:hyperlink>
    </w:p>
    <w:p w14:paraId="6CCA84D3" w14:textId="77777777" w:rsidR="0087675D" w:rsidRDefault="009C0F1D">
      <w:pPr>
        <w:pStyle w:val="Obsah1"/>
        <w:tabs>
          <w:tab w:val="right" w:leader="dot" w:pos="9062"/>
        </w:tabs>
        <w:rPr>
          <w:rFonts w:asciiTheme="minorHAnsi" w:hAnsiTheme="minorHAnsi"/>
          <w:noProof/>
        </w:rPr>
      </w:pPr>
      <w:hyperlink w:anchor="_Toc256000023" w:history="1">
        <w:r>
          <w:rPr>
            <w:rStyle w:val="Hypertextovodkaz"/>
          </w:rPr>
          <w:t>Acer negundo – javor jasanolistý</w:t>
        </w:r>
        <w:r>
          <w:tab/>
        </w:r>
        <w:r>
          <w:fldChar w:fldCharType="begin"/>
        </w:r>
        <w:r>
          <w:instrText xml:space="preserve"> PAGEREF _Toc256000023 \h </w:instrText>
        </w:r>
        <w:r>
          <w:fldChar w:fldCharType="separate"/>
        </w:r>
        <w:r>
          <w:t>47</w:t>
        </w:r>
        <w:r>
          <w:fldChar w:fldCharType="end"/>
        </w:r>
      </w:hyperlink>
    </w:p>
    <w:p w14:paraId="30567868" w14:textId="77777777" w:rsidR="0087675D" w:rsidRDefault="009C0F1D">
      <w:pPr>
        <w:pStyle w:val="Obsah1"/>
        <w:tabs>
          <w:tab w:val="right" w:leader="dot" w:pos="9062"/>
        </w:tabs>
        <w:rPr>
          <w:rFonts w:asciiTheme="minorHAnsi" w:hAnsiTheme="minorHAnsi"/>
          <w:noProof/>
        </w:rPr>
      </w:pPr>
      <w:hyperlink w:anchor="_Toc256000024" w:history="1">
        <w:r>
          <w:rPr>
            <w:rStyle w:val="Hypertextovodkaz"/>
          </w:rPr>
          <w:t>Ailanthus altissima – pajasan žláznatý</w:t>
        </w:r>
        <w:r>
          <w:tab/>
        </w:r>
        <w:r>
          <w:fldChar w:fldCharType="begin"/>
        </w:r>
        <w:r>
          <w:instrText xml:space="preserve"> PAGEREF _Toc256000024 \h</w:instrText>
        </w:r>
        <w:r>
          <w:instrText xml:space="preserve"> </w:instrText>
        </w:r>
        <w:r>
          <w:fldChar w:fldCharType="separate"/>
        </w:r>
        <w:r>
          <w:t>47</w:t>
        </w:r>
        <w:r>
          <w:fldChar w:fldCharType="end"/>
        </w:r>
      </w:hyperlink>
    </w:p>
    <w:p w14:paraId="0055FB09" w14:textId="77777777" w:rsidR="0087675D" w:rsidRDefault="009C0F1D">
      <w:pPr>
        <w:pStyle w:val="Obsah1"/>
        <w:tabs>
          <w:tab w:val="right" w:leader="dot" w:pos="9062"/>
        </w:tabs>
        <w:rPr>
          <w:rFonts w:asciiTheme="minorHAnsi" w:hAnsiTheme="minorHAnsi"/>
          <w:noProof/>
        </w:rPr>
      </w:pPr>
      <w:hyperlink w:anchor="_Toc256000025" w:history="1">
        <w:r>
          <w:rPr>
            <w:rStyle w:val="Hypertextovodkaz"/>
          </w:rPr>
          <w:t>Aster lanceolatus – hvězdnice kopinatá</w:t>
        </w:r>
        <w:r>
          <w:tab/>
        </w:r>
        <w:r>
          <w:fldChar w:fldCharType="begin"/>
        </w:r>
        <w:r>
          <w:instrText xml:space="preserve"> PAGEREF _Toc256000025 \h </w:instrText>
        </w:r>
        <w:r>
          <w:fldChar w:fldCharType="separate"/>
        </w:r>
        <w:r>
          <w:t>47</w:t>
        </w:r>
        <w:r>
          <w:fldChar w:fldCharType="end"/>
        </w:r>
      </w:hyperlink>
    </w:p>
    <w:p w14:paraId="7D8C4628" w14:textId="77777777" w:rsidR="0087675D" w:rsidRDefault="009C0F1D">
      <w:pPr>
        <w:pStyle w:val="Obsah1"/>
        <w:tabs>
          <w:tab w:val="right" w:leader="dot" w:pos="9062"/>
        </w:tabs>
        <w:rPr>
          <w:rFonts w:asciiTheme="minorHAnsi" w:hAnsiTheme="minorHAnsi"/>
          <w:noProof/>
        </w:rPr>
      </w:pPr>
      <w:hyperlink w:anchor="_Toc256000026" w:history="1">
        <w:r>
          <w:rPr>
            <w:rStyle w:val="Hypertextovodkaz"/>
            <w:rFonts w:eastAsia="Calibri"/>
          </w:rPr>
          <w:t>Aster novi-belgii – hvězdnice novobelgická</w:t>
        </w:r>
        <w:r>
          <w:tab/>
        </w:r>
        <w:r>
          <w:fldChar w:fldCharType="begin"/>
        </w:r>
        <w:r>
          <w:instrText xml:space="preserve"> PAGEREF _Toc256000026 \h </w:instrText>
        </w:r>
        <w:r>
          <w:fldChar w:fldCharType="separate"/>
        </w:r>
        <w:r>
          <w:t>47</w:t>
        </w:r>
        <w:r>
          <w:fldChar w:fldCharType="end"/>
        </w:r>
      </w:hyperlink>
    </w:p>
    <w:p w14:paraId="096C6E16" w14:textId="77777777" w:rsidR="0087675D" w:rsidRDefault="009C0F1D">
      <w:pPr>
        <w:pStyle w:val="Obsah1"/>
        <w:tabs>
          <w:tab w:val="right" w:leader="dot" w:pos="9062"/>
        </w:tabs>
        <w:rPr>
          <w:rFonts w:asciiTheme="minorHAnsi" w:hAnsiTheme="minorHAnsi"/>
          <w:noProof/>
        </w:rPr>
      </w:pPr>
      <w:hyperlink w:anchor="_Toc256000027" w:history="1">
        <w:r>
          <w:rPr>
            <w:rStyle w:val="Hypertextovodkaz"/>
            <w:rFonts w:eastAsia="Calibri"/>
          </w:rPr>
          <w:t>Cirsium arvense – pcháč oset</w:t>
        </w:r>
        <w:r>
          <w:tab/>
        </w:r>
        <w:r>
          <w:fldChar w:fldCharType="begin"/>
        </w:r>
        <w:r>
          <w:instrText xml:space="preserve"> PAGEREF _Toc256000027 \h </w:instrText>
        </w:r>
        <w:r>
          <w:fldChar w:fldCharType="separate"/>
        </w:r>
        <w:r>
          <w:t>47</w:t>
        </w:r>
        <w:r>
          <w:fldChar w:fldCharType="end"/>
        </w:r>
      </w:hyperlink>
    </w:p>
    <w:p w14:paraId="1FC8061B" w14:textId="77777777" w:rsidR="0087675D" w:rsidRDefault="009C0F1D">
      <w:pPr>
        <w:pStyle w:val="Obsah1"/>
        <w:tabs>
          <w:tab w:val="right" w:leader="dot" w:pos="9062"/>
        </w:tabs>
        <w:rPr>
          <w:rFonts w:asciiTheme="minorHAnsi" w:hAnsiTheme="minorHAnsi"/>
          <w:noProof/>
        </w:rPr>
      </w:pPr>
      <w:hyperlink w:anchor="_Toc256000028" w:history="1">
        <w:r>
          <w:rPr>
            <w:rStyle w:val="Hypertextovodkaz"/>
            <w:rFonts w:eastAsia="Calibri"/>
          </w:rPr>
          <w:t>Echinops sphaerocephalus – bělotrn kulatohlavý</w:t>
        </w:r>
        <w:r>
          <w:tab/>
        </w:r>
        <w:r>
          <w:fldChar w:fldCharType="begin"/>
        </w:r>
        <w:r>
          <w:instrText xml:space="preserve"> PAGEREF _Toc256000028 \h </w:instrText>
        </w:r>
        <w:r>
          <w:fldChar w:fldCharType="separate"/>
        </w:r>
        <w:r>
          <w:t>48</w:t>
        </w:r>
        <w:r>
          <w:fldChar w:fldCharType="end"/>
        </w:r>
      </w:hyperlink>
    </w:p>
    <w:p w14:paraId="579EF18E" w14:textId="77777777" w:rsidR="0087675D" w:rsidRDefault="009C0F1D">
      <w:pPr>
        <w:pStyle w:val="Obsah1"/>
        <w:tabs>
          <w:tab w:val="right" w:leader="dot" w:pos="9062"/>
        </w:tabs>
        <w:rPr>
          <w:rFonts w:asciiTheme="minorHAnsi" w:hAnsiTheme="minorHAnsi"/>
          <w:noProof/>
        </w:rPr>
      </w:pPr>
      <w:hyperlink w:anchor="_Toc256000029" w:history="1">
        <w:r>
          <w:rPr>
            <w:rStyle w:val="Hypertextovodkaz"/>
            <w:rFonts w:eastAsia="Calibri"/>
          </w:rPr>
          <w:t>Erechtites hieraciifolia – starčkovec jestřábníkolistý</w:t>
        </w:r>
        <w:r>
          <w:tab/>
        </w:r>
        <w:r>
          <w:fldChar w:fldCharType="begin"/>
        </w:r>
        <w:r>
          <w:instrText xml:space="preserve"> PAGEREF _Toc256000029 \h </w:instrText>
        </w:r>
        <w:r>
          <w:fldChar w:fldCharType="separate"/>
        </w:r>
        <w:r>
          <w:t>48</w:t>
        </w:r>
        <w:r>
          <w:fldChar w:fldCharType="end"/>
        </w:r>
      </w:hyperlink>
    </w:p>
    <w:p w14:paraId="07A5B3D3" w14:textId="77777777" w:rsidR="0087675D" w:rsidRDefault="009C0F1D">
      <w:pPr>
        <w:pStyle w:val="Obsah1"/>
        <w:tabs>
          <w:tab w:val="right" w:leader="dot" w:pos="9062"/>
        </w:tabs>
        <w:rPr>
          <w:rFonts w:asciiTheme="minorHAnsi" w:hAnsiTheme="minorHAnsi"/>
          <w:noProof/>
        </w:rPr>
      </w:pPr>
      <w:hyperlink w:anchor="_Toc256000030" w:history="1">
        <w:r>
          <w:rPr>
            <w:rStyle w:val="Hypertextovodkaz"/>
            <w:rFonts w:eastAsia="Calibri"/>
          </w:rPr>
          <w:t>Erigeron annuus – tura</w:t>
        </w:r>
        <w:r>
          <w:rPr>
            <w:rStyle w:val="Hypertextovodkaz"/>
            <w:rFonts w:eastAsia="Calibri"/>
          </w:rPr>
          <w:t>n roční</w:t>
        </w:r>
        <w:r>
          <w:tab/>
        </w:r>
        <w:r>
          <w:fldChar w:fldCharType="begin"/>
        </w:r>
        <w:r>
          <w:instrText xml:space="preserve"> PAGEREF _Toc256000030 \h </w:instrText>
        </w:r>
        <w:r>
          <w:fldChar w:fldCharType="separate"/>
        </w:r>
        <w:r>
          <w:t>48</w:t>
        </w:r>
        <w:r>
          <w:fldChar w:fldCharType="end"/>
        </w:r>
      </w:hyperlink>
    </w:p>
    <w:p w14:paraId="7AF053F4" w14:textId="77777777" w:rsidR="0087675D" w:rsidRDefault="009C0F1D">
      <w:pPr>
        <w:pStyle w:val="Obsah1"/>
        <w:tabs>
          <w:tab w:val="right" w:leader="dot" w:pos="9062"/>
        </w:tabs>
        <w:rPr>
          <w:rFonts w:asciiTheme="minorHAnsi" w:hAnsiTheme="minorHAnsi"/>
          <w:noProof/>
        </w:rPr>
      </w:pPr>
      <w:hyperlink w:anchor="_Toc256000031" w:history="1">
        <w:r>
          <w:rPr>
            <w:rStyle w:val="Hypertextovodkaz"/>
          </w:rPr>
          <w:t>Helianthus tuberosus – slunečnice topinambur</w:t>
        </w:r>
        <w:r>
          <w:tab/>
        </w:r>
        <w:r>
          <w:fldChar w:fldCharType="begin"/>
        </w:r>
        <w:r>
          <w:instrText xml:space="preserve"> PAGEREF _Toc256000031 \h </w:instrText>
        </w:r>
        <w:r>
          <w:fldChar w:fldCharType="separate"/>
        </w:r>
        <w:r>
          <w:t>48</w:t>
        </w:r>
        <w:r>
          <w:fldChar w:fldCharType="end"/>
        </w:r>
      </w:hyperlink>
    </w:p>
    <w:p w14:paraId="70D1C195" w14:textId="77777777" w:rsidR="0087675D" w:rsidRDefault="009C0F1D">
      <w:pPr>
        <w:pStyle w:val="Obsah1"/>
        <w:tabs>
          <w:tab w:val="right" w:leader="dot" w:pos="9062"/>
        </w:tabs>
        <w:rPr>
          <w:rFonts w:asciiTheme="minorHAnsi" w:hAnsiTheme="minorHAnsi"/>
          <w:noProof/>
        </w:rPr>
      </w:pPr>
      <w:hyperlink w:anchor="_Toc256000032" w:history="1">
        <w:r>
          <w:rPr>
            <w:rStyle w:val="Hypertextovodkaz"/>
          </w:rPr>
          <w:t>Heracleum mantegazzianum – bolševník velkolepý</w:t>
        </w:r>
        <w:r>
          <w:tab/>
        </w:r>
        <w:r>
          <w:fldChar w:fldCharType="begin"/>
        </w:r>
        <w:r>
          <w:instrText xml:space="preserve"> PAGEREF _Toc256000032 \h </w:instrText>
        </w:r>
        <w:r>
          <w:fldChar w:fldCharType="separate"/>
        </w:r>
        <w:r>
          <w:t>48</w:t>
        </w:r>
        <w:r>
          <w:fldChar w:fldCharType="end"/>
        </w:r>
      </w:hyperlink>
    </w:p>
    <w:p w14:paraId="39FC5A67" w14:textId="77777777" w:rsidR="0087675D" w:rsidRDefault="009C0F1D">
      <w:pPr>
        <w:pStyle w:val="Obsah1"/>
        <w:tabs>
          <w:tab w:val="right" w:leader="dot" w:pos="9062"/>
        </w:tabs>
        <w:rPr>
          <w:rFonts w:asciiTheme="minorHAnsi" w:hAnsiTheme="minorHAnsi"/>
          <w:noProof/>
        </w:rPr>
      </w:pPr>
      <w:hyperlink w:anchor="_Toc256000033" w:history="1">
        <w:r>
          <w:rPr>
            <w:rStyle w:val="Hypertextovodkaz"/>
          </w:rPr>
          <w:t>Impatiens glandulifera –</w:t>
        </w:r>
        <w:r>
          <w:rPr>
            <w:rStyle w:val="Hypertextovodkaz"/>
          </w:rPr>
          <w:t xml:space="preserve"> netýkavka žláznatá</w:t>
        </w:r>
        <w:r>
          <w:tab/>
        </w:r>
        <w:r>
          <w:fldChar w:fldCharType="begin"/>
        </w:r>
        <w:r>
          <w:instrText xml:space="preserve"> PAGEREF _Toc256000033 \h </w:instrText>
        </w:r>
        <w:r>
          <w:fldChar w:fldCharType="separate"/>
        </w:r>
        <w:r>
          <w:t>48</w:t>
        </w:r>
        <w:r>
          <w:fldChar w:fldCharType="end"/>
        </w:r>
      </w:hyperlink>
    </w:p>
    <w:p w14:paraId="21250334" w14:textId="77777777" w:rsidR="0087675D" w:rsidRDefault="009C0F1D">
      <w:pPr>
        <w:pStyle w:val="Obsah1"/>
        <w:tabs>
          <w:tab w:val="right" w:leader="dot" w:pos="9062"/>
        </w:tabs>
        <w:rPr>
          <w:rFonts w:asciiTheme="minorHAnsi" w:hAnsiTheme="minorHAnsi"/>
          <w:noProof/>
        </w:rPr>
      </w:pPr>
      <w:hyperlink w:anchor="_Toc256000034" w:history="1">
        <w:r>
          <w:rPr>
            <w:rStyle w:val="Hypertextovodkaz"/>
          </w:rPr>
          <w:t>Lupinus polyphyllos – lupina mnoholistá</w:t>
        </w:r>
        <w:r>
          <w:tab/>
        </w:r>
        <w:r>
          <w:fldChar w:fldCharType="begin"/>
        </w:r>
        <w:r>
          <w:instrText xml:space="preserve"> PAGEREF _Toc256000034 \h </w:instrText>
        </w:r>
        <w:r>
          <w:fldChar w:fldCharType="separate"/>
        </w:r>
        <w:r>
          <w:t>48</w:t>
        </w:r>
        <w:r>
          <w:fldChar w:fldCharType="end"/>
        </w:r>
      </w:hyperlink>
    </w:p>
    <w:p w14:paraId="23F896F1" w14:textId="77777777" w:rsidR="0087675D" w:rsidRDefault="009C0F1D">
      <w:pPr>
        <w:pStyle w:val="Obsah1"/>
        <w:tabs>
          <w:tab w:val="right" w:leader="dot" w:pos="9062"/>
        </w:tabs>
        <w:rPr>
          <w:rFonts w:asciiTheme="minorHAnsi" w:hAnsiTheme="minorHAnsi"/>
          <w:noProof/>
        </w:rPr>
      </w:pPr>
      <w:hyperlink w:anchor="_Toc256000035" w:history="1">
        <w:r>
          <w:rPr>
            <w:rStyle w:val="Hypertextovodkaz"/>
            <w:rFonts w:eastAsia="Calibri"/>
          </w:rPr>
          <w:t>Lonicera caprifolium – zimolez kozí list</w:t>
        </w:r>
        <w:r>
          <w:tab/>
        </w:r>
        <w:r>
          <w:fldChar w:fldCharType="begin"/>
        </w:r>
        <w:r>
          <w:instrText xml:space="preserve"> PAGEREF _Toc256000035 \h </w:instrText>
        </w:r>
        <w:r>
          <w:fldChar w:fldCharType="separate"/>
        </w:r>
        <w:r>
          <w:t>48</w:t>
        </w:r>
        <w:r>
          <w:fldChar w:fldCharType="end"/>
        </w:r>
      </w:hyperlink>
    </w:p>
    <w:p w14:paraId="12C3661C" w14:textId="77777777" w:rsidR="0087675D" w:rsidRDefault="009C0F1D">
      <w:pPr>
        <w:pStyle w:val="Obsah1"/>
        <w:tabs>
          <w:tab w:val="right" w:leader="dot" w:pos="9062"/>
        </w:tabs>
        <w:rPr>
          <w:rFonts w:asciiTheme="minorHAnsi" w:hAnsiTheme="minorHAnsi"/>
          <w:noProof/>
        </w:rPr>
      </w:pPr>
      <w:hyperlink w:anchor="_Toc256000036" w:history="1">
        <w:r>
          <w:rPr>
            <w:rStyle w:val="Hypertextovodkaz"/>
            <w:rFonts w:eastAsia="Calibri"/>
          </w:rPr>
          <w:t>Lycium barbarum – kustovnice cizí</w:t>
        </w:r>
        <w:r>
          <w:tab/>
        </w:r>
        <w:r>
          <w:fldChar w:fldCharType="begin"/>
        </w:r>
        <w:r>
          <w:instrText xml:space="preserve"> PAGEREF _Toc256000036 \h </w:instrText>
        </w:r>
        <w:r>
          <w:fldChar w:fldCharType="separate"/>
        </w:r>
        <w:r>
          <w:t>49</w:t>
        </w:r>
        <w:r>
          <w:fldChar w:fldCharType="end"/>
        </w:r>
      </w:hyperlink>
    </w:p>
    <w:p w14:paraId="6D30E961" w14:textId="77777777" w:rsidR="0087675D" w:rsidRDefault="009C0F1D">
      <w:pPr>
        <w:pStyle w:val="Obsah1"/>
        <w:tabs>
          <w:tab w:val="right" w:leader="dot" w:pos="9062"/>
        </w:tabs>
        <w:rPr>
          <w:rFonts w:asciiTheme="minorHAnsi" w:hAnsiTheme="minorHAnsi"/>
          <w:noProof/>
        </w:rPr>
      </w:pPr>
      <w:hyperlink w:anchor="_Toc256000037" w:history="1">
        <w:r>
          <w:rPr>
            <w:rStyle w:val="Hypertextovodkaz"/>
            <w:rFonts w:eastAsia="Calibri"/>
          </w:rPr>
          <w:t>Parthenocissus inserta – loubinec popínavý</w:t>
        </w:r>
        <w:r>
          <w:tab/>
        </w:r>
        <w:r>
          <w:fldChar w:fldCharType="begin"/>
        </w:r>
        <w:r>
          <w:instrText xml:space="preserve"> PAGEREF _Toc256000037 \h </w:instrText>
        </w:r>
        <w:r>
          <w:fldChar w:fldCharType="separate"/>
        </w:r>
        <w:r>
          <w:t>49</w:t>
        </w:r>
        <w:r>
          <w:fldChar w:fldCharType="end"/>
        </w:r>
      </w:hyperlink>
    </w:p>
    <w:p w14:paraId="08762AB3" w14:textId="77777777" w:rsidR="0087675D" w:rsidRDefault="009C0F1D">
      <w:pPr>
        <w:pStyle w:val="Obsah1"/>
        <w:tabs>
          <w:tab w:val="right" w:leader="dot" w:pos="9062"/>
        </w:tabs>
        <w:rPr>
          <w:rFonts w:asciiTheme="minorHAnsi" w:hAnsiTheme="minorHAnsi"/>
          <w:noProof/>
        </w:rPr>
      </w:pPr>
      <w:hyperlink w:anchor="_Toc256000038" w:history="1">
        <w:r>
          <w:rPr>
            <w:rStyle w:val="Hypertextovodkaz"/>
            <w:rFonts w:eastAsia="Calibri"/>
          </w:rPr>
          <w:t>Physalis alkekengi – mochyně židovská třešeň</w:t>
        </w:r>
        <w:r>
          <w:tab/>
        </w:r>
        <w:r>
          <w:fldChar w:fldCharType="begin"/>
        </w:r>
        <w:r>
          <w:instrText xml:space="preserve"> PAGEREF _Toc256000038 \h </w:instrText>
        </w:r>
        <w:r>
          <w:fldChar w:fldCharType="separate"/>
        </w:r>
        <w:r>
          <w:t>49</w:t>
        </w:r>
        <w:r>
          <w:fldChar w:fldCharType="end"/>
        </w:r>
      </w:hyperlink>
    </w:p>
    <w:p w14:paraId="3850BD44" w14:textId="77777777" w:rsidR="0087675D" w:rsidRDefault="009C0F1D">
      <w:pPr>
        <w:pStyle w:val="Obsah1"/>
        <w:tabs>
          <w:tab w:val="right" w:leader="dot" w:pos="9062"/>
        </w:tabs>
        <w:rPr>
          <w:rFonts w:asciiTheme="minorHAnsi" w:hAnsiTheme="minorHAnsi"/>
          <w:noProof/>
        </w:rPr>
      </w:pPr>
      <w:hyperlink w:anchor="_Toc256000039" w:history="1">
        <w:r>
          <w:rPr>
            <w:rStyle w:val="Hypertextovodkaz"/>
            <w:rFonts w:eastAsia="Calibri"/>
          </w:rPr>
          <w:t>Pinus nigra – borovice černá</w:t>
        </w:r>
        <w:r>
          <w:tab/>
        </w:r>
        <w:r>
          <w:fldChar w:fldCharType="begin"/>
        </w:r>
        <w:r>
          <w:instrText xml:space="preserve"> PAGEREF _Toc256000039 \h </w:instrText>
        </w:r>
        <w:r>
          <w:fldChar w:fldCharType="separate"/>
        </w:r>
        <w:r>
          <w:t>49</w:t>
        </w:r>
        <w:r>
          <w:fldChar w:fldCharType="end"/>
        </w:r>
      </w:hyperlink>
    </w:p>
    <w:p w14:paraId="0C79A1F0" w14:textId="77777777" w:rsidR="0087675D" w:rsidRDefault="009C0F1D">
      <w:pPr>
        <w:pStyle w:val="Obsah1"/>
        <w:tabs>
          <w:tab w:val="right" w:leader="dot" w:pos="9062"/>
        </w:tabs>
        <w:rPr>
          <w:rFonts w:asciiTheme="minorHAnsi" w:hAnsiTheme="minorHAnsi"/>
          <w:noProof/>
        </w:rPr>
      </w:pPr>
      <w:hyperlink w:anchor="_Toc256000040" w:history="1">
        <w:r>
          <w:rPr>
            <w:rStyle w:val="Hypertextovodkaz"/>
            <w:rFonts w:eastAsia="Calibri"/>
          </w:rPr>
          <w:t>Quercus rubra – dub červený</w:t>
        </w:r>
        <w:r>
          <w:tab/>
        </w:r>
        <w:r>
          <w:fldChar w:fldCharType="begin"/>
        </w:r>
        <w:r>
          <w:instrText xml:space="preserve"> PAGEREF _Toc256000040 \h </w:instrText>
        </w:r>
        <w:r>
          <w:fldChar w:fldCharType="separate"/>
        </w:r>
        <w:r>
          <w:t>49</w:t>
        </w:r>
        <w:r>
          <w:fldChar w:fldCharType="end"/>
        </w:r>
      </w:hyperlink>
    </w:p>
    <w:p w14:paraId="31462B90" w14:textId="77777777" w:rsidR="0087675D" w:rsidRDefault="009C0F1D">
      <w:pPr>
        <w:pStyle w:val="Obsah1"/>
        <w:tabs>
          <w:tab w:val="right" w:leader="dot" w:pos="9062"/>
        </w:tabs>
        <w:rPr>
          <w:rFonts w:asciiTheme="minorHAnsi" w:hAnsiTheme="minorHAnsi"/>
          <w:noProof/>
        </w:rPr>
      </w:pPr>
      <w:hyperlink w:anchor="_Toc256000041" w:history="1">
        <w:r>
          <w:rPr>
            <w:rStyle w:val="Hypertextovodkaz"/>
            <w:rFonts w:eastAsia="Calibri"/>
          </w:rPr>
          <w:t>Rhus hirta – škumpa orobincová</w:t>
        </w:r>
        <w:r>
          <w:tab/>
        </w:r>
        <w:r>
          <w:fldChar w:fldCharType="begin"/>
        </w:r>
        <w:r>
          <w:instrText xml:space="preserve"> PAGEREF _Toc256000041 \h </w:instrText>
        </w:r>
        <w:r>
          <w:fldChar w:fldCharType="separate"/>
        </w:r>
        <w:r>
          <w:t>49</w:t>
        </w:r>
        <w:r>
          <w:fldChar w:fldCharType="end"/>
        </w:r>
      </w:hyperlink>
    </w:p>
    <w:p w14:paraId="6C01EFB4" w14:textId="77777777" w:rsidR="0087675D" w:rsidRDefault="009C0F1D">
      <w:pPr>
        <w:pStyle w:val="Obsah1"/>
        <w:tabs>
          <w:tab w:val="right" w:leader="dot" w:pos="9062"/>
        </w:tabs>
        <w:rPr>
          <w:rFonts w:asciiTheme="minorHAnsi" w:hAnsiTheme="minorHAnsi"/>
          <w:noProof/>
        </w:rPr>
      </w:pPr>
      <w:hyperlink w:anchor="_Toc256000042" w:history="1">
        <w:r>
          <w:rPr>
            <w:rStyle w:val="Hypertextovodkaz"/>
          </w:rPr>
          <w:t>Robinia pseudacacia – trnovník akát</w:t>
        </w:r>
        <w:r>
          <w:tab/>
        </w:r>
        <w:r>
          <w:fldChar w:fldCharType="begin"/>
        </w:r>
        <w:r>
          <w:instrText xml:space="preserve"> PAGEREF _Toc256000042 \h </w:instrText>
        </w:r>
        <w:r>
          <w:fldChar w:fldCharType="separate"/>
        </w:r>
        <w:r>
          <w:t>50</w:t>
        </w:r>
        <w:r>
          <w:fldChar w:fldCharType="end"/>
        </w:r>
      </w:hyperlink>
    </w:p>
    <w:p w14:paraId="2155B5AB" w14:textId="77777777" w:rsidR="0087675D" w:rsidRDefault="009C0F1D">
      <w:pPr>
        <w:pStyle w:val="Obsah1"/>
        <w:tabs>
          <w:tab w:val="right" w:leader="dot" w:pos="9062"/>
        </w:tabs>
        <w:rPr>
          <w:rFonts w:asciiTheme="minorHAnsi" w:hAnsiTheme="minorHAnsi"/>
          <w:noProof/>
        </w:rPr>
      </w:pPr>
      <w:hyperlink w:anchor="_Toc256000043" w:history="1">
        <w:r>
          <w:rPr>
            <w:rStyle w:val="Hypertextovodkaz"/>
            <w:rFonts w:eastAsia="Calibri"/>
          </w:rPr>
          <w:t>Rudbeckia laciniata – třapatka dřípatá</w:t>
        </w:r>
        <w:r>
          <w:tab/>
        </w:r>
        <w:r>
          <w:fldChar w:fldCharType="begin"/>
        </w:r>
        <w:r>
          <w:instrText xml:space="preserve"> PAGEREF _Toc25600004</w:instrText>
        </w:r>
        <w:r>
          <w:instrText xml:space="preserve">3 \h </w:instrText>
        </w:r>
        <w:r>
          <w:fldChar w:fldCharType="separate"/>
        </w:r>
        <w:r>
          <w:t>50</w:t>
        </w:r>
        <w:r>
          <w:fldChar w:fldCharType="end"/>
        </w:r>
      </w:hyperlink>
    </w:p>
    <w:p w14:paraId="70271C89" w14:textId="77777777" w:rsidR="0087675D" w:rsidRDefault="009C0F1D">
      <w:pPr>
        <w:pStyle w:val="Obsah1"/>
        <w:tabs>
          <w:tab w:val="right" w:leader="dot" w:pos="9062"/>
        </w:tabs>
        <w:rPr>
          <w:rFonts w:asciiTheme="minorHAnsi" w:hAnsiTheme="minorHAnsi"/>
          <w:noProof/>
        </w:rPr>
      </w:pPr>
      <w:hyperlink w:anchor="_Toc256000044" w:history="1">
        <w:r>
          <w:rPr>
            <w:rStyle w:val="Hypertextovodkaz"/>
          </w:rPr>
          <w:t>Solidago canadensis – zlatobýl kanadský, Solidago gigantea – zlatobýl obrovský</w:t>
        </w:r>
        <w:r>
          <w:tab/>
        </w:r>
        <w:r>
          <w:fldChar w:fldCharType="begin"/>
        </w:r>
        <w:r>
          <w:instrText xml:space="preserve"> PAGEREF _Toc256000044 \h </w:instrText>
        </w:r>
        <w:r>
          <w:fldChar w:fldCharType="separate"/>
        </w:r>
        <w:r>
          <w:t>50</w:t>
        </w:r>
        <w:r>
          <w:fldChar w:fldCharType="end"/>
        </w:r>
      </w:hyperlink>
    </w:p>
    <w:p w14:paraId="277EB58C" w14:textId="77777777" w:rsidR="0087675D" w:rsidRDefault="009C0F1D">
      <w:pPr>
        <w:pStyle w:val="Obsah1"/>
        <w:tabs>
          <w:tab w:val="right" w:leader="dot" w:pos="9062"/>
        </w:tabs>
        <w:rPr>
          <w:rFonts w:asciiTheme="minorHAnsi" w:hAnsiTheme="minorHAnsi"/>
          <w:noProof/>
        </w:rPr>
      </w:pPr>
      <w:hyperlink w:anchor="_Toc256000045" w:history="1">
        <w:r>
          <w:rPr>
            <w:rStyle w:val="Hypertextovodkaz"/>
            <w:rFonts w:eastAsia="Calibri"/>
          </w:rPr>
          <w:t>Symphoricarpos albus – pámelník bílý</w:t>
        </w:r>
        <w:r>
          <w:tab/>
        </w:r>
        <w:r>
          <w:fldChar w:fldCharType="begin"/>
        </w:r>
        <w:r>
          <w:instrText xml:space="preserve"> PAGEREF _Toc256000045 \h </w:instrText>
        </w:r>
        <w:r>
          <w:fldChar w:fldCharType="separate"/>
        </w:r>
        <w:r>
          <w:t>50</w:t>
        </w:r>
        <w:r>
          <w:fldChar w:fldCharType="end"/>
        </w:r>
      </w:hyperlink>
    </w:p>
    <w:p w14:paraId="4307866A" w14:textId="77777777" w:rsidR="0087675D" w:rsidRDefault="009C0F1D">
      <w:pPr>
        <w:pStyle w:val="Obsah1"/>
        <w:tabs>
          <w:tab w:val="right" w:leader="dot" w:pos="9062"/>
        </w:tabs>
        <w:rPr>
          <w:rFonts w:asciiTheme="minorHAnsi" w:hAnsiTheme="minorHAnsi"/>
          <w:noProof/>
        </w:rPr>
      </w:pPr>
      <w:hyperlink w:anchor="_Toc256000046" w:history="1">
        <w:r>
          <w:rPr>
            <w:rStyle w:val="Hypertextovodkaz"/>
            <w:rFonts w:eastAsia="Calibri"/>
          </w:rPr>
          <w:t>Syringa vulgaris – šeřík obecn</w:t>
        </w:r>
        <w:r>
          <w:rPr>
            <w:rStyle w:val="Hypertextovodkaz"/>
            <w:rFonts w:eastAsia="Calibri"/>
          </w:rPr>
          <w:t>ý</w:t>
        </w:r>
        <w:r>
          <w:tab/>
        </w:r>
        <w:r>
          <w:fldChar w:fldCharType="begin"/>
        </w:r>
        <w:r>
          <w:instrText xml:space="preserve"> PAGEREF _Toc256000046 \h </w:instrText>
        </w:r>
        <w:r>
          <w:fldChar w:fldCharType="separate"/>
        </w:r>
        <w:r>
          <w:t>50</w:t>
        </w:r>
        <w:r>
          <w:fldChar w:fldCharType="end"/>
        </w:r>
      </w:hyperlink>
    </w:p>
    <w:p w14:paraId="12BC6016" w14:textId="77777777" w:rsidR="0087675D" w:rsidRDefault="009C0F1D">
      <w:pPr>
        <w:pStyle w:val="Obsah1"/>
        <w:tabs>
          <w:tab w:val="right" w:leader="dot" w:pos="9062"/>
        </w:tabs>
        <w:rPr>
          <w:rFonts w:asciiTheme="minorHAnsi" w:hAnsiTheme="minorHAnsi"/>
          <w:noProof/>
        </w:rPr>
      </w:pPr>
      <w:hyperlink w:anchor="_Toc256000047" w:history="1">
        <w:r>
          <w:rPr>
            <w:rStyle w:val="Hypertextovodkaz"/>
            <w:rFonts w:eastAsia="Calibri"/>
          </w:rPr>
          <w:t>Telekia speciosa – kolotočník ozdobný</w:t>
        </w:r>
        <w:r>
          <w:tab/>
        </w:r>
        <w:r>
          <w:fldChar w:fldCharType="begin"/>
        </w:r>
        <w:r>
          <w:instrText xml:space="preserve"> PAGEREF _Toc256000047 \h </w:instrText>
        </w:r>
        <w:r>
          <w:fldChar w:fldCharType="separate"/>
        </w:r>
        <w:r>
          <w:t>51</w:t>
        </w:r>
        <w:r>
          <w:fldChar w:fldCharType="end"/>
        </w:r>
      </w:hyperlink>
    </w:p>
    <w:p w14:paraId="5FBEDBB8" w14:textId="77777777" w:rsidR="0087675D" w:rsidRDefault="009C0F1D">
      <w:pPr>
        <w:pStyle w:val="Obsah2"/>
        <w:rPr>
          <w:rFonts w:asciiTheme="minorHAnsi" w:hAnsiTheme="minorHAnsi"/>
          <w:noProof/>
        </w:rPr>
      </w:pPr>
      <w:hyperlink w:anchor="_Toc256000048" w:history="1">
        <w:r w:rsidRPr="00A618AB">
          <w:rPr>
            <w:rStyle w:val="Hypertextovodkaz"/>
          </w:rPr>
          <w:t>3</w:t>
        </w:r>
        <w:r w:rsidR="004825D2" w:rsidRPr="00A618AB">
          <w:rPr>
            <w:rStyle w:val="Hypertextovodkaz"/>
          </w:rPr>
          <w:t>.3</w:t>
        </w:r>
        <w:r w:rsidRPr="00A618AB">
          <w:rPr>
            <w:rStyle w:val="Hypertextovodkaz"/>
          </w:rPr>
          <w:t xml:space="preserve">. </w:t>
        </w:r>
        <w:r w:rsidR="004825D2" w:rsidRPr="00A618AB">
          <w:rPr>
            <w:rStyle w:val="Hypertextovodkaz"/>
          </w:rPr>
          <w:t>Způsoby a formy využívání</w:t>
        </w:r>
        <w:r w:rsidRPr="00A618AB">
          <w:rPr>
            <w:rStyle w:val="Hypertextovodkaz"/>
          </w:rPr>
          <w:t xml:space="preserve"> CHKO</w:t>
        </w:r>
        <w:r>
          <w:tab/>
        </w:r>
        <w:r>
          <w:fldChar w:fldCharType="begin"/>
        </w:r>
        <w:r>
          <w:instrText xml:space="preserve"> PAGEREF _Toc256000048 \h </w:instrText>
        </w:r>
        <w:r>
          <w:fldChar w:fldCharType="separate"/>
        </w:r>
        <w:r>
          <w:t>57</w:t>
        </w:r>
        <w:r>
          <w:fldChar w:fldCharType="end"/>
        </w:r>
      </w:hyperlink>
    </w:p>
    <w:p w14:paraId="380016BC" w14:textId="77777777" w:rsidR="0087675D" w:rsidRDefault="009C0F1D">
      <w:pPr>
        <w:pStyle w:val="Obsah3"/>
        <w:tabs>
          <w:tab w:val="right" w:leader="dot" w:pos="9062"/>
        </w:tabs>
        <w:rPr>
          <w:rFonts w:asciiTheme="minorHAnsi" w:hAnsiTheme="minorHAnsi"/>
          <w:noProof/>
        </w:rPr>
      </w:pPr>
      <w:hyperlink w:anchor="_Toc256000049" w:history="1">
        <w:r w:rsidRPr="00A618AB">
          <w:rPr>
            <w:rStyle w:val="Hypertextovodkaz"/>
          </w:rPr>
          <w:t>3.3</w:t>
        </w:r>
        <w:r w:rsidR="00125C55" w:rsidRPr="00A618AB">
          <w:rPr>
            <w:rStyle w:val="Hypertextovodkaz"/>
          </w:rPr>
          <w:t>.1</w:t>
        </w:r>
        <w:r w:rsidRPr="00A618AB">
          <w:rPr>
            <w:rStyle w:val="Hypertextovodkaz"/>
          </w:rPr>
          <w:t xml:space="preserve"> Hospodářské využívání území CHKO</w:t>
        </w:r>
        <w:r>
          <w:tab/>
        </w:r>
        <w:r>
          <w:fldChar w:fldCharType="begin"/>
        </w:r>
        <w:r>
          <w:instrText xml:space="preserve"> PAGEREF _Toc256000049 \h </w:instrText>
        </w:r>
        <w:r>
          <w:fldChar w:fldCharType="separate"/>
        </w:r>
        <w:r>
          <w:t>57</w:t>
        </w:r>
        <w:r>
          <w:fldChar w:fldCharType="end"/>
        </w:r>
      </w:hyperlink>
    </w:p>
    <w:p w14:paraId="7674EB8E" w14:textId="77777777" w:rsidR="0087675D" w:rsidRDefault="009C0F1D">
      <w:pPr>
        <w:pStyle w:val="Obsah1"/>
        <w:tabs>
          <w:tab w:val="right" w:leader="dot" w:pos="9062"/>
        </w:tabs>
        <w:rPr>
          <w:rFonts w:asciiTheme="minorHAnsi" w:hAnsiTheme="minorHAnsi"/>
          <w:noProof/>
        </w:rPr>
      </w:pPr>
      <w:hyperlink w:anchor="_Toc256000050" w:history="1">
        <w:r w:rsidRPr="008B2F64">
          <w:rPr>
            <w:rStyle w:val="Hypertextovodkaz"/>
            <w:rFonts w:cs="Arial"/>
          </w:rPr>
          <w:t>Tabulka</w:t>
        </w:r>
        <w:r w:rsidR="008C424F" w:rsidRPr="008B2F64">
          <w:rPr>
            <w:rStyle w:val="Hypertextovodkaz"/>
            <w:rFonts w:cs="Arial"/>
          </w:rPr>
          <w:t xml:space="preserve"> č. </w:t>
        </w:r>
        <w:r w:rsidRPr="008B2F64">
          <w:rPr>
            <w:rStyle w:val="Hypertextovodkaz"/>
            <w:rFonts w:cs="Arial"/>
          </w:rPr>
          <w:t>15</w:t>
        </w:r>
        <w:r w:rsidR="008C424F" w:rsidRPr="008B2F64">
          <w:rPr>
            <w:rStyle w:val="Hypertextovodkaz"/>
            <w:rFonts w:cs="Arial"/>
          </w:rPr>
          <w:t>:</w:t>
        </w:r>
        <w:r w:rsidR="008C424F" w:rsidRPr="00B43CFA">
          <w:rPr>
            <w:rStyle w:val="Hypertextovodkaz"/>
            <w:rFonts w:cs="Arial"/>
          </w:rPr>
          <w:t xml:space="preserve"> Podíl ekologického zemědělství v</w:t>
        </w:r>
        <w:r w:rsidR="001116E0">
          <w:rPr>
            <w:rStyle w:val="Hypertextovodkaz"/>
            <w:rFonts w:cs="Arial"/>
          </w:rPr>
          <w:t> </w:t>
        </w:r>
        <w:r w:rsidR="008C424F" w:rsidRPr="00B43CFA">
          <w:rPr>
            <w:rStyle w:val="Hypertextovodkaz"/>
            <w:rFonts w:cs="Arial"/>
          </w:rPr>
          <w:t>CHKO</w:t>
        </w:r>
        <w:r w:rsidR="001116E0">
          <w:rPr>
            <w:rStyle w:val="Hypertextovodkaz"/>
            <w:rFonts w:cs="Arial"/>
          </w:rPr>
          <w:t>.</w:t>
        </w:r>
        <w:r>
          <w:tab/>
        </w:r>
        <w:r>
          <w:fldChar w:fldCharType="begin"/>
        </w:r>
        <w:r>
          <w:instrText xml:space="preserve"> PAGEREF _Toc256000050 \h </w:instrText>
        </w:r>
        <w:r>
          <w:fldChar w:fldCharType="separate"/>
        </w:r>
        <w:r>
          <w:t>62</w:t>
        </w:r>
        <w:r>
          <w:fldChar w:fldCharType="end"/>
        </w:r>
      </w:hyperlink>
    </w:p>
    <w:p w14:paraId="7E7DAECD" w14:textId="77777777" w:rsidR="0087675D" w:rsidRDefault="009C0F1D">
      <w:pPr>
        <w:pStyle w:val="Obsah1"/>
        <w:tabs>
          <w:tab w:val="right" w:leader="dot" w:pos="9062"/>
        </w:tabs>
        <w:rPr>
          <w:rFonts w:asciiTheme="minorHAnsi" w:hAnsiTheme="minorHAnsi"/>
          <w:noProof/>
        </w:rPr>
      </w:pPr>
      <w:hyperlink w:anchor="_Toc256000051" w:history="1">
        <w:r w:rsidRPr="008B2F64">
          <w:rPr>
            <w:rStyle w:val="Hypertextovodkaz"/>
            <w:rFonts w:cs="Arial"/>
          </w:rPr>
          <w:t xml:space="preserve">Tabulka č. </w:t>
        </w:r>
        <w:r w:rsidR="000B1458" w:rsidRPr="008B2F64">
          <w:rPr>
            <w:rStyle w:val="Hypertextovodkaz"/>
            <w:rFonts w:cs="Arial"/>
          </w:rPr>
          <w:t>16</w:t>
        </w:r>
        <w:r w:rsidRPr="008B2F64">
          <w:rPr>
            <w:rStyle w:val="Hypertextovodkaz"/>
            <w:rFonts w:cs="Arial"/>
          </w:rPr>
          <w:t>:</w:t>
        </w:r>
        <w:r w:rsidRPr="00B43CFA">
          <w:rPr>
            <w:rStyle w:val="Hypertextovodkaz"/>
            <w:rFonts w:cs="Arial"/>
          </w:rPr>
          <w:t xml:space="preserve"> Zařazení pozemků do dotačních titulů AEKO</w:t>
        </w:r>
        <w:r w:rsidR="001116E0">
          <w:rPr>
            <w:rStyle w:val="Hypertextovodkaz"/>
            <w:rFonts w:cs="Arial"/>
          </w:rPr>
          <w:t>.</w:t>
        </w:r>
        <w:r>
          <w:tab/>
        </w:r>
        <w:r>
          <w:fldChar w:fldCharType="begin"/>
        </w:r>
        <w:r>
          <w:instrText xml:space="preserve"> PAGEREF _Toc256000051 \h </w:instrText>
        </w:r>
        <w:r>
          <w:fldChar w:fldCharType="separate"/>
        </w:r>
        <w:r>
          <w:t>63</w:t>
        </w:r>
        <w:r>
          <w:fldChar w:fldCharType="end"/>
        </w:r>
      </w:hyperlink>
    </w:p>
    <w:p w14:paraId="36A7F75E" w14:textId="77777777" w:rsidR="0087675D" w:rsidRDefault="009C0F1D">
      <w:pPr>
        <w:pStyle w:val="Obsah3"/>
        <w:tabs>
          <w:tab w:val="right" w:leader="dot" w:pos="9062"/>
        </w:tabs>
        <w:rPr>
          <w:rFonts w:asciiTheme="minorHAnsi" w:hAnsiTheme="minorHAnsi"/>
          <w:noProof/>
        </w:rPr>
      </w:pPr>
      <w:hyperlink w:anchor="_Toc256000052" w:history="1">
        <w:r w:rsidRPr="00A618AB">
          <w:rPr>
            <w:rStyle w:val="Hypertextovodkaz"/>
          </w:rPr>
          <w:t>3.3.2</w:t>
        </w:r>
        <w:r w:rsidR="002604EB" w:rsidRPr="00A618AB">
          <w:rPr>
            <w:rStyle w:val="Hypertextovodkaz"/>
          </w:rPr>
          <w:t xml:space="preserve">. </w:t>
        </w:r>
        <w:r w:rsidRPr="00A618AB">
          <w:rPr>
            <w:rStyle w:val="Hypertextovodkaz"/>
          </w:rPr>
          <w:t>Jiné využívání území CHKO, které ovlivňuje předměty ochrany CHKO</w:t>
        </w:r>
        <w:r>
          <w:tab/>
        </w:r>
        <w:r>
          <w:fldChar w:fldCharType="begin"/>
        </w:r>
        <w:r>
          <w:instrText xml:space="preserve"> PAGEREF _Toc256000052 \h </w:instrText>
        </w:r>
        <w:r>
          <w:fldChar w:fldCharType="separate"/>
        </w:r>
        <w:r>
          <w:t>72</w:t>
        </w:r>
        <w:r>
          <w:fldChar w:fldCharType="end"/>
        </w:r>
      </w:hyperlink>
    </w:p>
    <w:p w14:paraId="64C9A597" w14:textId="77777777" w:rsidR="0087675D" w:rsidRDefault="009C0F1D">
      <w:pPr>
        <w:pStyle w:val="Obsah1"/>
        <w:tabs>
          <w:tab w:val="right" w:leader="dot" w:pos="9062"/>
        </w:tabs>
        <w:rPr>
          <w:rFonts w:asciiTheme="minorHAnsi" w:hAnsiTheme="minorHAnsi"/>
          <w:noProof/>
        </w:rPr>
      </w:pPr>
      <w:hyperlink w:anchor="_Toc256000053" w:history="1">
        <w:r w:rsidRPr="006873CA">
          <w:rPr>
            <w:rStyle w:val="Hypertextovodkaz"/>
            <w:rFonts w:cs="Arial"/>
          </w:rPr>
          <w:t xml:space="preserve">4. Popis a </w:t>
        </w:r>
        <w:r w:rsidRPr="006873CA">
          <w:rPr>
            <w:rStyle w:val="Hypertextovodkaz"/>
            <w:rFonts w:cs="Arial"/>
          </w:rPr>
          <w:t>vyhodnocení stavu a vývoje předmětů ochrany CHKO</w:t>
        </w:r>
        <w:r>
          <w:tab/>
        </w:r>
        <w:r>
          <w:fldChar w:fldCharType="begin"/>
        </w:r>
        <w:r>
          <w:instrText xml:space="preserve"> PAGEREF _Toc256000053 \h </w:instrText>
        </w:r>
        <w:r>
          <w:fldChar w:fldCharType="separate"/>
        </w:r>
        <w:r>
          <w:t>85</w:t>
        </w:r>
        <w:r>
          <w:fldChar w:fldCharType="end"/>
        </w:r>
      </w:hyperlink>
    </w:p>
    <w:p w14:paraId="26E286E5" w14:textId="77777777" w:rsidR="0087675D" w:rsidRDefault="009C0F1D">
      <w:pPr>
        <w:pStyle w:val="Obsah2"/>
        <w:rPr>
          <w:rFonts w:asciiTheme="minorHAnsi" w:hAnsiTheme="minorHAnsi"/>
          <w:noProof/>
        </w:rPr>
      </w:pPr>
      <w:hyperlink w:anchor="_Toc256000054" w:history="1">
        <w:r w:rsidRPr="006873CA">
          <w:rPr>
            <w:rStyle w:val="Hypertextovodkaz"/>
          </w:rPr>
          <w:t>4.1. Krajinný ráz</w:t>
        </w:r>
        <w:r>
          <w:tab/>
        </w:r>
        <w:r>
          <w:fldChar w:fldCharType="begin"/>
        </w:r>
        <w:r>
          <w:instrText xml:space="preserve"> PAGEREF _Toc256000054 \h </w:instrText>
        </w:r>
        <w:r>
          <w:fldChar w:fldCharType="separate"/>
        </w:r>
        <w:r>
          <w:t>85</w:t>
        </w:r>
        <w:r>
          <w:fldChar w:fldCharType="end"/>
        </w:r>
      </w:hyperlink>
    </w:p>
    <w:p w14:paraId="5B5DCE64" w14:textId="77777777" w:rsidR="0087675D" w:rsidRDefault="009C0F1D">
      <w:pPr>
        <w:pStyle w:val="Obsah2"/>
        <w:rPr>
          <w:rFonts w:asciiTheme="minorHAnsi" w:hAnsiTheme="minorHAnsi"/>
          <w:noProof/>
        </w:rPr>
      </w:pPr>
      <w:hyperlink w:anchor="_Toc256000055" w:history="1">
        <w:r w:rsidRPr="006873CA">
          <w:rPr>
            <w:rStyle w:val="Hypertextovodkaz"/>
          </w:rPr>
          <w:t>4.2. Přírodní funkce krajiny</w:t>
        </w:r>
        <w:r>
          <w:tab/>
        </w:r>
        <w:r>
          <w:fldChar w:fldCharType="begin"/>
        </w:r>
        <w:r>
          <w:instrText xml:space="preserve"> PAGEREF _Toc256000055 \h </w:instrText>
        </w:r>
        <w:r>
          <w:fldChar w:fldCharType="separate"/>
        </w:r>
        <w:r>
          <w:t>88</w:t>
        </w:r>
        <w:r>
          <w:fldChar w:fldCharType="end"/>
        </w:r>
      </w:hyperlink>
    </w:p>
    <w:p w14:paraId="38C3ABF1" w14:textId="77777777" w:rsidR="0087675D" w:rsidRDefault="009C0F1D">
      <w:pPr>
        <w:pStyle w:val="Obsah3"/>
        <w:tabs>
          <w:tab w:val="right" w:leader="dot" w:pos="9062"/>
        </w:tabs>
        <w:rPr>
          <w:rFonts w:asciiTheme="minorHAnsi" w:hAnsiTheme="minorHAnsi"/>
          <w:noProof/>
        </w:rPr>
      </w:pPr>
      <w:hyperlink w:anchor="_Toc256000056" w:history="1">
        <w:r w:rsidRPr="006873CA">
          <w:rPr>
            <w:rStyle w:val="Hypertextovodkaz"/>
          </w:rPr>
          <w:t>4.2.1 Ekologická stabilita</w:t>
        </w:r>
        <w:r>
          <w:tab/>
        </w:r>
        <w:r>
          <w:fldChar w:fldCharType="begin"/>
        </w:r>
        <w:r>
          <w:instrText xml:space="preserve"> PAGEREF _Toc256000056 \h </w:instrText>
        </w:r>
        <w:r>
          <w:fldChar w:fldCharType="separate"/>
        </w:r>
        <w:r>
          <w:t>89</w:t>
        </w:r>
        <w:r>
          <w:fldChar w:fldCharType="end"/>
        </w:r>
      </w:hyperlink>
    </w:p>
    <w:p w14:paraId="45A81FAE" w14:textId="77777777" w:rsidR="0087675D" w:rsidRDefault="009C0F1D">
      <w:pPr>
        <w:pStyle w:val="Obsah3"/>
        <w:tabs>
          <w:tab w:val="right" w:leader="dot" w:pos="9062"/>
        </w:tabs>
        <w:rPr>
          <w:rFonts w:asciiTheme="minorHAnsi" w:hAnsiTheme="minorHAnsi"/>
          <w:noProof/>
        </w:rPr>
      </w:pPr>
      <w:hyperlink w:anchor="_Toc256000057" w:history="1">
        <w:r w:rsidRPr="00D1213D">
          <w:rPr>
            <w:rStyle w:val="Hypertextovodkaz"/>
            <w:rFonts w:eastAsiaTheme="minorHAnsi" w:cs="Arial"/>
            <w:lang w:eastAsia="en-US"/>
          </w:rPr>
          <w:t>Pl</w:t>
        </w:r>
        <w:r w:rsidRPr="00D1213D">
          <w:rPr>
            <w:rStyle w:val="Hypertextovodkaz"/>
            <w:rFonts w:eastAsiaTheme="minorHAnsi" w:cs="Arial"/>
            <w:lang w:eastAsia="en-US"/>
          </w:rPr>
          <w:t>ány ÚSES</w:t>
        </w:r>
        <w:r>
          <w:tab/>
        </w:r>
        <w:r>
          <w:fldChar w:fldCharType="begin"/>
        </w:r>
        <w:r>
          <w:instrText xml:space="preserve"> PAGEREF _Toc256000057 \h </w:instrText>
        </w:r>
        <w:r>
          <w:fldChar w:fldCharType="separate"/>
        </w:r>
        <w:r>
          <w:t>91</w:t>
        </w:r>
        <w:r>
          <w:fldChar w:fldCharType="end"/>
        </w:r>
      </w:hyperlink>
    </w:p>
    <w:p w14:paraId="5DD43BF6" w14:textId="77777777" w:rsidR="0087675D" w:rsidRDefault="009C0F1D">
      <w:pPr>
        <w:pStyle w:val="Obsah3"/>
        <w:tabs>
          <w:tab w:val="right" w:leader="dot" w:pos="9062"/>
        </w:tabs>
        <w:rPr>
          <w:rFonts w:asciiTheme="minorHAnsi" w:hAnsiTheme="minorHAnsi"/>
          <w:noProof/>
        </w:rPr>
      </w:pPr>
      <w:hyperlink w:anchor="_Toc256000058" w:history="1">
        <w:r w:rsidRPr="00D1213D">
          <w:rPr>
            <w:rStyle w:val="Hypertextovodkaz"/>
            <w:rFonts w:eastAsiaTheme="minorHAnsi" w:cs="Arial"/>
            <w:lang w:eastAsia="en-US"/>
          </w:rPr>
          <w:t>Realizace ÚSES v krajině</w:t>
        </w:r>
        <w:r>
          <w:tab/>
        </w:r>
        <w:r>
          <w:fldChar w:fldCharType="begin"/>
        </w:r>
        <w:r>
          <w:instrText xml:space="preserve"> PAGEREF _Toc256000058 \h </w:instrText>
        </w:r>
        <w:r>
          <w:fldChar w:fldCharType="separate"/>
        </w:r>
        <w:r>
          <w:t>98</w:t>
        </w:r>
        <w:r>
          <w:fldChar w:fldCharType="end"/>
        </w:r>
      </w:hyperlink>
    </w:p>
    <w:p w14:paraId="320D3FD5" w14:textId="77777777" w:rsidR="0087675D" w:rsidRDefault="009C0F1D">
      <w:pPr>
        <w:pStyle w:val="Obsah3"/>
        <w:tabs>
          <w:tab w:val="right" w:leader="dot" w:pos="9062"/>
        </w:tabs>
        <w:rPr>
          <w:rFonts w:asciiTheme="minorHAnsi" w:hAnsiTheme="minorHAnsi"/>
          <w:noProof/>
        </w:rPr>
      </w:pPr>
      <w:hyperlink w:anchor="_Toc256000059" w:history="1">
        <w:r w:rsidRPr="00C11CD9">
          <w:rPr>
            <w:rStyle w:val="Hypertextovodkaz"/>
            <w:rFonts w:cs="Arial"/>
          </w:rPr>
          <w:t>Klima a počasí</w:t>
        </w:r>
        <w:r>
          <w:tab/>
        </w:r>
        <w:r>
          <w:fldChar w:fldCharType="begin"/>
        </w:r>
        <w:r>
          <w:instrText xml:space="preserve"> PAGEREF _Toc256000059 \h </w:instrText>
        </w:r>
        <w:r>
          <w:fldChar w:fldCharType="separate"/>
        </w:r>
        <w:r>
          <w:t>99</w:t>
        </w:r>
        <w:r>
          <w:fldChar w:fldCharType="end"/>
        </w:r>
      </w:hyperlink>
    </w:p>
    <w:p w14:paraId="4156A4B2" w14:textId="77777777" w:rsidR="0087675D" w:rsidRDefault="009C0F1D">
      <w:pPr>
        <w:pStyle w:val="Obsah3"/>
        <w:tabs>
          <w:tab w:val="right" w:leader="dot" w:pos="9062"/>
        </w:tabs>
        <w:rPr>
          <w:rFonts w:asciiTheme="minorHAnsi" w:hAnsiTheme="minorHAnsi"/>
          <w:noProof/>
        </w:rPr>
      </w:pPr>
      <w:hyperlink w:anchor="_Toc256000060" w:history="1">
        <w:r w:rsidRPr="00D1213D">
          <w:rPr>
            <w:rStyle w:val="Hypertextovodkaz"/>
          </w:rPr>
          <w:t>4.2.2 Migrační prostupnost</w:t>
        </w:r>
        <w:r>
          <w:tab/>
        </w:r>
        <w:r>
          <w:fldChar w:fldCharType="begin"/>
        </w:r>
        <w:r>
          <w:instrText xml:space="preserve"> PAGEREF _Toc256000060 \h </w:instrText>
        </w:r>
        <w:r>
          <w:fldChar w:fldCharType="separate"/>
        </w:r>
        <w:r>
          <w:t>99</w:t>
        </w:r>
        <w:r>
          <w:fldChar w:fldCharType="end"/>
        </w:r>
      </w:hyperlink>
    </w:p>
    <w:p w14:paraId="33F92418" w14:textId="77777777" w:rsidR="0087675D" w:rsidRDefault="009C0F1D">
      <w:pPr>
        <w:pStyle w:val="Obsah3"/>
        <w:tabs>
          <w:tab w:val="right" w:leader="dot" w:pos="9062"/>
        </w:tabs>
        <w:rPr>
          <w:rFonts w:asciiTheme="minorHAnsi" w:hAnsiTheme="minorHAnsi"/>
          <w:noProof/>
        </w:rPr>
      </w:pPr>
      <w:hyperlink w:anchor="_Toc256000062" w:history="1">
        <w:r w:rsidRPr="00D30940">
          <w:rPr>
            <w:rStyle w:val="Hypertextovodkaz"/>
          </w:rPr>
          <w:t>4.2.3 Retence vody</w:t>
        </w:r>
        <w:r>
          <w:tab/>
        </w:r>
        <w:r>
          <w:fldChar w:fldCharType="begin"/>
        </w:r>
        <w:r>
          <w:instrText xml:space="preserve"> PAGEREF _Toc256000062 \h </w:instrText>
        </w:r>
        <w:r>
          <w:fldChar w:fldCharType="separate"/>
        </w:r>
        <w:r>
          <w:t>103</w:t>
        </w:r>
        <w:r>
          <w:fldChar w:fldCharType="end"/>
        </w:r>
      </w:hyperlink>
    </w:p>
    <w:p w14:paraId="77EA87FA" w14:textId="77777777" w:rsidR="0087675D" w:rsidRDefault="009C0F1D">
      <w:pPr>
        <w:pStyle w:val="Obsah2"/>
        <w:rPr>
          <w:rFonts w:asciiTheme="minorHAnsi" w:hAnsiTheme="minorHAnsi"/>
          <w:noProof/>
        </w:rPr>
      </w:pPr>
      <w:hyperlink w:anchor="_Toc256000063" w:history="1">
        <w:r w:rsidRPr="00D30940">
          <w:rPr>
            <w:rStyle w:val="Hypertextovodkaz"/>
          </w:rPr>
          <w:t>4.3. Přírodní hodnoty oblasti</w:t>
        </w:r>
        <w:r>
          <w:tab/>
        </w:r>
        <w:r>
          <w:fldChar w:fldCharType="begin"/>
        </w:r>
        <w:r>
          <w:instrText xml:space="preserve"> PAGEREF _Toc256000063 \h </w:instrText>
        </w:r>
        <w:r>
          <w:fldChar w:fldCharType="separate"/>
        </w:r>
        <w:r>
          <w:t>106</w:t>
        </w:r>
        <w:r>
          <w:fldChar w:fldCharType="end"/>
        </w:r>
      </w:hyperlink>
    </w:p>
    <w:p w14:paraId="7B6F8B29" w14:textId="77777777" w:rsidR="0087675D" w:rsidRDefault="009C0F1D">
      <w:pPr>
        <w:pStyle w:val="Obsah3"/>
        <w:tabs>
          <w:tab w:val="right" w:leader="dot" w:pos="9062"/>
        </w:tabs>
        <w:rPr>
          <w:rFonts w:asciiTheme="minorHAnsi" w:hAnsiTheme="minorHAnsi"/>
          <w:noProof/>
        </w:rPr>
      </w:pPr>
      <w:hyperlink w:anchor="_Toc256000064" w:history="1">
        <w:r w:rsidRPr="00D30940">
          <w:rPr>
            <w:rStyle w:val="Hypertextovodkaz"/>
          </w:rPr>
          <w:t>4.3.</w:t>
        </w:r>
        <w:r w:rsidR="007D1AD5" w:rsidRPr="00D30940">
          <w:rPr>
            <w:rStyle w:val="Hypertextovodkaz"/>
          </w:rPr>
          <w:t>1 Ekosystém (E</w:t>
        </w:r>
        <w:r w:rsidR="007D1AD5" w:rsidRPr="00D30940">
          <w:rPr>
            <w:rStyle w:val="Hypertextovodkaz"/>
            <w:vertAlign w:val="subscript"/>
          </w:rPr>
          <w:t>1</w:t>
        </w:r>
        <w:r w:rsidR="007D1AD5" w:rsidRPr="00D30940">
          <w:rPr>
            <w:rStyle w:val="Hypertextovodkaz"/>
          </w:rPr>
          <w:t xml:space="preserve"> až E</w:t>
        </w:r>
        <w:r w:rsidR="00BA6447" w:rsidRPr="00D30940">
          <w:rPr>
            <w:rStyle w:val="Hypertextovodkaz"/>
            <w:vertAlign w:val="subscript"/>
          </w:rPr>
          <w:t>6</w:t>
        </w:r>
        <w:r w:rsidR="007D1AD5" w:rsidRPr="00D30940">
          <w:rPr>
            <w:rStyle w:val="Hypertextovodkaz"/>
          </w:rPr>
          <w:t>)</w:t>
        </w:r>
        <w:r>
          <w:tab/>
        </w:r>
        <w:r>
          <w:fldChar w:fldCharType="begin"/>
        </w:r>
        <w:r>
          <w:instrText xml:space="preserve"> PAGEREF _Toc256000064 \h </w:instrText>
        </w:r>
        <w:r>
          <w:fldChar w:fldCharType="separate"/>
        </w:r>
        <w:r>
          <w:t>106</w:t>
        </w:r>
        <w:r>
          <w:fldChar w:fldCharType="end"/>
        </w:r>
      </w:hyperlink>
    </w:p>
    <w:p w14:paraId="013AA227" w14:textId="77777777" w:rsidR="0087675D" w:rsidRDefault="009C0F1D">
      <w:pPr>
        <w:pStyle w:val="Obsah3"/>
        <w:tabs>
          <w:tab w:val="right" w:leader="dot" w:pos="9062"/>
        </w:tabs>
        <w:rPr>
          <w:rFonts w:asciiTheme="minorHAnsi" w:hAnsiTheme="minorHAnsi"/>
          <w:noProof/>
        </w:rPr>
      </w:pPr>
      <w:hyperlink w:anchor="_Toc256000065" w:history="1">
        <w:r w:rsidRPr="00A60B3B">
          <w:rPr>
            <w:rStyle w:val="Hypertextovodkaz"/>
          </w:rPr>
          <w:t>4.3.2 Druhy</w:t>
        </w:r>
        <w:r>
          <w:tab/>
        </w:r>
        <w:r>
          <w:fldChar w:fldCharType="begin"/>
        </w:r>
        <w:r>
          <w:instrText xml:space="preserve"> PAGEREF _Toc256000065 \h </w:instrText>
        </w:r>
        <w:r>
          <w:fldChar w:fldCharType="separate"/>
        </w:r>
        <w:r>
          <w:t>127</w:t>
        </w:r>
        <w:r>
          <w:fldChar w:fldCharType="end"/>
        </w:r>
      </w:hyperlink>
    </w:p>
    <w:p w14:paraId="416B6831" w14:textId="77777777" w:rsidR="0087675D" w:rsidRDefault="009C0F1D">
      <w:pPr>
        <w:pStyle w:val="Obsah3"/>
        <w:tabs>
          <w:tab w:val="right" w:leader="dot" w:pos="9062"/>
        </w:tabs>
        <w:rPr>
          <w:rFonts w:asciiTheme="minorHAnsi" w:hAnsiTheme="minorHAnsi"/>
          <w:noProof/>
        </w:rPr>
      </w:pPr>
      <w:hyperlink w:anchor="_Toc256000067" w:history="1">
        <w:r w:rsidRPr="00A60B3B">
          <w:rPr>
            <w:rStyle w:val="Hypertextovodkaz"/>
          </w:rPr>
          <w:t>4.3.</w:t>
        </w:r>
        <w:r w:rsidR="00DC5F53" w:rsidRPr="00A60B3B">
          <w:rPr>
            <w:rStyle w:val="Hypertextovodkaz"/>
          </w:rPr>
          <w:t>3</w:t>
        </w:r>
        <w:r w:rsidRPr="00A60B3B">
          <w:rPr>
            <w:rStyle w:val="Hypertextovodkaz"/>
          </w:rPr>
          <w:t xml:space="preserve"> Ostatní přírodní hodno</w:t>
        </w:r>
        <w:r w:rsidRPr="00A60B3B">
          <w:rPr>
            <w:rStyle w:val="Hypertextovodkaz"/>
          </w:rPr>
          <w:t>ty</w:t>
        </w:r>
        <w:r>
          <w:tab/>
        </w:r>
        <w:r>
          <w:fldChar w:fldCharType="begin"/>
        </w:r>
        <w:r>
          <w:instrText xml:space="preserve"> PAGEREF _Toc256000067 \h </w:instrText>
        </w:r>
        <w:r>
          <w:fldChar w:fldCharType="separate"/>
        </w:r>
        <w:r>
          <w:t>129</w:t>
        </w:r>
        <w:r>
          <w:fldChar w:fldCharType="end"/>
        </w:r>
      </w:hyperlink>
    </w:p>
    <w:p w14:paraId="5088F837" w14:textId="77777777" w:rsidR="0087675D" w:rsidRDefault="009C0F1D">
      <w:pPr>
        <w:pStyle w:val="Obsah1"/>
        <w:tabs>
          <w:tab w:val="right" w:leader="dot" w:pos="9062"/>
        </w:tabs>
        <w:rPr>
          <w:rFonts w:asciiTheme="minorHAnsi" w:hAnsiTheme="minorHAnsi"/>
          <w:noProof/>
        </w:rPr>
      </w:pPr>
      <w:hyperlink w:anchor="_Toc256000068" w:history="1">
        <w:r w:rsidRPr="004C7271">
          <w:rPr>
            <w:rStyle w:val="Hypertextovodkaz"/>
            <w:rFonts w:cs="Arial"/>
          </w:rPr>
          <w:t>5. Monitoring a vědecko-výzkumná činnost</w:t>
        </w:r>
        <w:r>
          <w:tab/>
        </w:r>
        <w:r>
          <w:fldChar w:fldCharType="begin"/>
        </w:r>
        <w:r>
          <w:instrText xml:space="preserve"> PAGEREF _Toc256000068 \h </w:instrText>
        </w:r>
        <w:r>
          <w:fldChar w:fldCharType="separate"/>
        </w:r>
        <w:r>
          <w:t>132</w:t>
        </w:r>
        <w:r>
          <w:fldChar w:fldCharType="end"/>
        </w:r>
      </w:hyperlink>
    </w:p>
    <w:p w14:paraId="31A7482C" w14:textId="77777777" w:rsidR="0087675D" w:rsidRDefault="009C0F1D">
      <w:pPr>
        <w:pStyle w:val="Obsah1"/>
        <w:tabs>
          <w:tab w:val="right" w:leader="dot" w:pos="9062"/>
        </w:tabs>
        <w:rPr>
          <w:rFonts w:asciiTheme="minorHAnsi" w:hAnsiTheme="minorHAnsi"/>
          <w:noProof/>
        </w:rPr>
      </w:pPr>
      <w:hyperlink w:anchor="_Toc256000069" w:history="1">
        <w:r>
          <w:rPr>
            <w:rStyle w:val="Hypertextovodkaz"/>
            <w:rFonts w:cs="Arial"/>
          </w:rPr>
          <w:t xml:space="preserve">Monitoring </w:t>
        </w:r>
        <w:r w:rsidRPr="005A3AB6">
          <w:rPr>
            <w:rStyle w:val="Hypertextovodkaz"/>
          </w:rPr>
          <w:t>změn v krajině a trendů ve vývoji krajiny</w:t>
        </w:r>
        <w:r>
          <w:tab/>
        </w:r>
        <w:r>
          <w:fldChar w:fldCharType="begin"/>
        </w:r>
        <w:r>
          <w:instrText xml:space="preserve"> PAGEREF _Toc256000069 \h </w:instrText>
        </w:r>
        <w:r>
          <w:fldChar w:fldCharType="separate"/>
        </w:r>
        <w:r>
          <w:t>136</w:t>
        </w:r>
        <w:r>
          <w:fldChar w:fldCharType="end"/>
        </w:r>
      </w:hyperlink>
    </w:p>
    <w:p w14:paraId="798892ED" w14:textId="77777777" w:rsidR="0087675D" w:rsidRDefault="009C0F1D">
      <w:pPr>
        <w:pStyle w:val="Obsah1"/>
        <w:tabs>
          <w:tab w:val="right" w:leader="dot" w:pos="9062"/>
        </w:tabs>
        <w:rPr>
          <w:rFonts w:asciiTheme="minorHAnsi" w:hAnsiTheme="minorHAnsi"/>
          <w:noProof/>
        </w:rPr>
      </w:pPr>
      <w:hyperlink w:anchor="_Toc256000070" w:history="1">
        <w:r w:rsidRPr="00272FE7">
          <w:rPr>
            <w:rStyle w:val="Hypertextovodkaz"/>
          </w:rPr>
          <w:t>6. Zhodnocení dosavadní péče o předměty ochrany</w:t>
        </w:r>
        <w:r>
          <w:tab/>
        </w:r>
        <w:r>
          <w:fldChar w:fldCharType="begin"/>
        </w:r>
        <w:r>
          <w:instrText xml:space="preserve"> PAGEREF _</w:instrText>
        </w:r>
        <w:r>
          <w:instrText xml:space="preserve">Toc256000070 \h </w:instrText>
        </w:r>
        <w:r>
          <w:fldChar w:fldCharType="separate"/>
        </w:r>
        <w:r>
          <w:t>136</w:t>
        </w:r>
        <w:r>
          <w:fldChar w:fldCharType="end"/>
        </w:r>
      </w:hyperlink>
    </w:p>
    <w:p w14:paraId="0779913A" w14:textId="77777777" w:rsidR="0087675D" w:rsidRDefault="009C0F1D">
      <w:pPr>
        <w:pStyle w:val="Obsah1"/>
        <w:tabs>
          <w:tab w:val="right" w:leader="dot" w:pos="9062"/>
        </w:tabs>
        <w:rPr>
          <w:rFonts w:asciiTheme="minorHAnsi" w:hAnsiTheme="minorHAnsi"/>
          <w:noProof/>
        </w:rPr>
      </w:pPr>
      <w:hyperlink w:anchor="_Toc256000071" w:history="1">
        <w:r w:rsidRPr="00E97133">
          <w:rPr>
            <w:rStyle w:val="Hypertextovodkaz"/>
          </w:rPr>
          <w:t>7. Zhodnocení účinnosti navržených zásad využívání území</w:t>
        </w:r>
        <w:r>
          <w:tab/>
        </w:r>
        <w:r>
          <w:fldChar w:fldCharType="begin"/>
        </w:r>
        <w:r>
          <w:instrText xml:space="preserve"> PAGEREF _Toc256000071 \h </w:instrText>
        </w:r>
        <w:r>
          <w:fldChar w:fldCharType="separate"/>
        </w:r>
        <w:r>
          <w:t>141</w:t>
        </w:r>
        <w:r>
          <w:fldChar w:fldCharType="end"/>
        </w:r>
      </w:hyperlink>
    </w:p>
    <w:p w14:paraId="5DC50CC0" w14:textId="77777777" w:rsidR="0087675D" w:rsidRDefault="009C0F1D">
      <w:pPr>
        <w:pStyle w:val="Obsah1"/>
        <w:tabs>
          <w:tab w:val="right" w:leader="dot" w:pos="9062"/>
        </w:tabs>
        <w:rPr>
          <w:rFonts w:asciiTheme="minorHAnsi" w:hAnsiTheme="minorHAnsi"/>
          <w:noProof/>
        </w:rPr>
      </w:pPr>
      <w:hyperlink w:anchor="_Toc256000072" w:history="1">
        <w:r w:rsidRPr="00E97133">
          <w:rPr>
            <w:rStyle w:val="Hypertextovodkaz"/>
          </w:rPr>
          <w:t>8. Zhodnocení naplňování cílů ochrany</w:t>
        </w:r>
        <w:r>
          <w:tab/>
        </w:r>
        <w:r>
          <w:fldChar w:fldCharType="begin"/>
        </w:r>
        <w:r>
          <w:instrText xml:space="preserve"> PAGEREF _Toc256000072 \h </w:instrText>
        </w:r>
        <w:r>
          <w:fldChar w:fldCharType="separate"/>
        </w:r>
        <w:r>
          <w:t>143</w:t>
        </w:r>
        <w:r>
          <w:fldChar w:fldCharType="end"/>
        </w:r>
      </w:hyperlink>
    </w:p>
    <w:p w14:paraId="6B8701CE" w14:textId="77777777" w:rsidR="0087675D" w:rsidRDefault="009C0F1D">
      <w:pPr>
        <w:pStyle w:val="Obsah1"/>
        <w:tabs>
          <w:tab w:val="right" w:leader="dot" w:pos="9062"/>
        </w:tabs>
        <w:rPr>
          <w:rFonts w:asciiTheme="minorHAnsi" w:hAnsiTheme="minorHAnsi"/>
          <w:noProof/>
        </w:rPr>
      </w:pPr>
      <w:hyperlink w:anchor="_Toc256000073" w:history="1">
        <w:r w:rsidRPr="00E97133">
          <w:rPr>
            <w:rStyle w:val="Hypertextovodkaz"/>
          </w:rPr>
          <w:t>9. Závěrečné údaje</w:t>
        </w:r>
        <w:r>
          <w:tab/>
        </w:r>
        <w:r>
          <w:fldChar w:fldCharType="begin"/>
        </w:r>
        <w:r>
          <w:instrText xml:space="preserve"> PAGEREF _Toc2560</w:instrText>
        </w:r>
        <w:r>
          <w:instrText xml:space="preserve">00073 \h </w:instrText>
        </w:r>
        <w:r>
          <w:fldChar w:fldCharType="separate"/>
        </w:r>
        <w:r>
          <w:t>146</w:t>
        </w:r>
        <w:r>
          <w:fldChar w:fldCharType="end"/>
        </w:r>
      </w:hyperlink>
    </w:p>
    <w:p w14:paraId="355D36CB" w14:textId="77777777" w:rsidR="0087675D" w:rsidRDefault="009C0F1D">
      <w:pPr>
        <w:pStyle w:val="Obsah2"/>
        <w:rPr>
          <w:rFonts w:asciiTheme="minorHAnsi" w:hAnsiTheme="minorHAnsi"/>
          <w:noProof/>
        </w:rPr>
      </w:pPr>
      <w:hyperlink w:anchor="_Toc256000075" w:history="1">
        <w:r w:rsidRPr="00670FDC">
          <w:rPr>
            <w:rStyle w:val="Hypertextovodkaz"/>
          </w:rPr>
          <w:t>9.1. Seznam zkratek</w:t>
        </w:r>
        <w:r>
          <w:tab/>
        </w:r>
        <w:r>
          <w:fldChar w:fldCharType="begin"/>
        </w:r>
        <w:r>
          <w:instrText xml:space="preserve"> PAGEREF _Toc256000075 \h </w:instrText>
        </w:r>
        <w:r>
          <w:fldChar w:fldCharType="separate"/>
        </w:r>
        <w:r>
          <w:t>146</w:t>
        </w:r>
        <w:r>
          <w:fldChar w:fldCharType="end"/>
        </w:r>
      </w:hyperlink>
    </w:p>
    <w:p w14:paraId="540BE66E" w14:textId="77777777" w:rsidR="0087675D" w:rsidRDefault="009C0F1D">
      <w:pPr>
        <w:pStyle w:val="Obsah2"/>
        <w:rPr>
          <w:rFonts w:asciiTheme="minorHAnsi" w:hAnsiTheme="minorHAnsi"/>
          <w:noProof/>
        </w:rPr>
      </w:pPr>
      <w:hyperlink w:anchor="_Toc256000076" w:history="1">
        <w:r w:rsidRPr="008F6C7E">
          <w:rPr>
            <w:rStyle w:val="Hypertextovodkaz"/>
          </w:rPr>
          <w:t>9.2. Použitá literatura</w:t>
        </w:r>
        <w:r>
          <w:tab/>
        </w:r>
        <w:r>
          <w:fldChar w:fldCharType="begin"/>
        </w:r>
        <w:r>
          <w:instrText xml:space="preserve"> PAGEREF _Toc256000076 \h </w:instrText>
        </w:r>
        <w:r>
          <w:fldChar w:fldCharType="separate"/>
        </w:r>
        <w:r>
          <w:t>148</w:t>
        </w:r>
        <w:r>
          <w:fldChar w:fldCharType="end"/>
        </w:r>
      </w:hyperlink>
    </w:p>
    <w:p w14:paraId="6793FE3F" w14:textId="77777777" w:rsidR="0087675D" w:rsidRDefault="009C0F1D">
      <w:pPr>
        <w:pStyle w:val="Obsah1"/>
        <w:tabs>
          <w:tab w:val="right" w:leader="dot" w:pos="9062"/>
        </w:tabs>
        <w:rPr>
          <w:rFonts w:asciiTheme="minorHAnsi" w:hAnsiTheme="minorHAnsi"/>
          <w:noProof/>
        </w:rPr>
      </w:pPr>
      <w:hyperlink w:anchor="_Toc256000077" w:history="1">
        <w:r>
          <w:rPr>
            <w:rStyle w:val="Hypertextovodkaz"/>
            <w:rFonts w:cs="Arial"/>
            <w:lang w:eastAsia="cs-CZ"/>
          </w:rPr>
          <w:t>Role</w:t>
        </w:r>
        <w:r>
          <w:rPr>
            <w:rStyle w:val="Hypertextovodkaz"/>
          </w:rPr>
          <w:t>ček J., Fajmon K. et Šmarda P. (2018): Nález hořčíku jestřábníkovitého velkoúborného (</w:t>
        </w:r>
        <w:r w:rsidRPr="008E7FC6">
          <w:rPr>
            <w:rStyle w:val="Hypertextovodkaz"/>
          </w:rPr>
          <w:t>Picris hieracioides subsp. umbellata</w:t>
        </w:r>
        <w:r>
          <w:rPr>
            <w:rStyle w:val="Hypertextovodkaz"/>
          </w:rPr>
          <w:t>) v NPR Porážky (Bílé Karpaty) a poznámky k jeho výskytu v České republice. - Zprávy České botanické společnosti 53: 165-176.</w:t>
        </w:r>
        <w:r>
          <w:tab/>
        </w:r>
        <w:r>
          <w:fldChar w:fldCharType="begin"/>
        </w:r>
        <w:r>
          <w:instrText xml:space="preserve"> PAGEREF</w:instrText>
        </w:r>
        <w:r>
          <w:instrText xml:space="preserve"> _Toc256000077 \h </w:instrText>
        </w:r>
        <w:r>
          <w:fldChar w:fldCharType="separate"/>
        </w:r>
        <w:r>
          <w:t>151</w:t>
        </w:r>
        <w:r>
          <w:fldChar w:fldCharType="end"/>
        </w:r>
      </w:hyperlink>
    </w:p>
    <w:p w14:paraId="338DB37E" w14:textId="77777777" w:rsidR="0087675D" w:rsidRDefault="009C0F1D">
      <w:pPr>
        <w:pStyle w:val="Obsah1"/>
        <w:tabs>
          <w:tab w:val="right" w:leader="dot" w:pos="9062"/>
        </w:tabs>
        <w:rPr>
          <w:rFonts w:asciiTheme="minorHAnsi" w:hAnsiTheme="minorHAnsi"/>
          <w:noProof/>
        </w:rPr>
      </w:pPr>
      <w:hyperlink w:anchor="_Toc256000079" w:history="1">
        <w:r>
          <w:rPr>
            <w:rStyle w:val="Hypertextovodkaz"/>
            <w:rFonts w:cs="Arial"/>
            <w:lang w:eastAsia="cs-CZ"/>
          </w:rPr>
          <w:t xml:space="preserve">Romportl D. et al. (2020): </w:t>
        </w:r>
        <w:r>
          <w:rPr>
            <w:rStyle w:val="Hypertextovodkaz"/>
            <w:rFonts w:cstheme="minorHAnsi"/>
          </w:rPr>
          <w:t xml:space="preserve">Závěrečná zpráva pro rok 2020 ke smlouvě </w:t>
        </w:r>
        <w:r>
          <w:rPr>
            <w:rStyle w:val="Hypertextovodkaz"/>
            <w:rFonts w:eastAsia="Calibri" w:cstheme="minorHAnsi"/>
          </w:rPr>
          <w:t>o provedení a poskytnutí činností a služeb v rámci veřejné zakázky</w:t>
        </w:r>
        <w:r>
          <w:rPr>
            <w:rStyle w:val="Hypertextovodkaz"/>
            <w:rFonts w:eastAsia="Calibri" w:cstheme="minorHAnsi"/>
          </w:rPr>
          <w:t xml:space="preserve"> „Biologický výzkum a monitoring na úrovni krajiny ČR – zajištění odborné podpory pro činnost resortu životního prostředí“ </w:t>
        </w:r>
        <w:r>
          <w:rPr>
            <w:rStyle w:val="Hypertextovodkaz"/>
            <w:rFonts w:cstheme="minorHAnsi"/>
            <w:lang w:eastAsia="cs-CZ"/>
          </w:rPr>
          <w:t>Část – D: Změny v krajině a trendy ve vývoji krajiny, CHKO Bílé Karpaty, 31s.</w:t>
        </w:r>
        <w:r>
          <w:tab/>
        </w:r>
        <w:r>
          <w:fldChar w:fldCharType="begin"/>
        </w:r>
        <w:r>
          <w:instrText xml:space="preserve"> PAGEREF _Toc256000079 \h </w:instrText>
        </w:r>
        <w:r>
          <w:fldChar w:fldCharType="separate"/>
        </w:r>
        <w:r>
          <w:t>151</w:t>
        </w:r>
        <w:r>
          <w:fldChar w:fldCharType="end"/>
        </w:r>
      </w:hyperlink>
    </w:p>
    <w:p w14:paraId="5E2BC53C" w14:textId="77777777" w:rsidR="0087675D" w:rsidRDefault="009C0F1D">
      <w:pPr>
        <w:pStyle w:val="Obsah1"/>
        <w:tabs>
          <w:tab w:val="right" w:leader="dot" w:pos="9062"/>
        </w:tabs>
        <w:rPr>
          <w:rFonts w:asciiTheme="minorHAnsi" w:hAnsiTheme="minorHAnsi"/>
          <w:noProof/>
        </w:rPr>
      </w:pPr>
      <w:hyperlink w:anchor="_Toc256000080" w:history="1">
        <w:r w:rsidRPr="00087925">
          <w:rPr>
            <w:rStyle w:val="Hypertextovodkaz"/>
          </w:rPr>
          <w:t>10. Přílohy</w:t>
        </w:r>
        <w:r>
          <w:tab/>
        </w:r>
        <w:r>
          <w:fldChar w:fldCharType="begin"/>
        </w:r>
        <w:r>
          <w:instrText xml:space="preserve"> PAGEREF _Toc256000080 \h </w:instrText>
        </w:r>
        <w:r>
          <w:fldChar w:fldCharType="separate"/>
        </w:r>
        <w:r>
          <w:t>152</w:t>
        </w:r>
        <w:r>
          <w:fldChar w:fldCharType="end"/>
        </w:r>
      </w:hyperlink>
    </w:p>
    <w:p w14:paraId="503A6E2E" w14:textId="77777777" w:rsidR="0087675D" w:rsidRDefault="009C0F1D">
      <w:pPr>
        <w:pStyle w:val="Obsah2"/>
        <w:rPr>
          <w:rFonts w:asciiTheme="minorHAnsi" w:hAnsiTheme="minorHAnsi"/>
          <w:noProof/>
        </w:rPr>
      </w:pPr>
      <w:hyperlink w:anchor="_Toc256000081" w:history="1">
        <w:r w:rsidRPr="003B6A90">
          <w:rPr>
            <w:rStyle w:val="Hypertextovodkaz"/>
          </w:rPr>
          <w:t xml:space="preserve">10.1. </w:t>
        </w:r>
        <w:r w:rsidR="007451D3" w:rsidRPr="003B6A90">
          <w:rPr>
            <w:rStyle w:val="Hypertextovodkaz"/>
          </w:rPr>
          <w:t>T</w:t>
        </w:r>
        <w:r w:rsidRPr="003B6A90">
          <w:rPr>
            <w:rStyle w:val="Hypertextovodkaz"/>
          </w:rPr>
          <w:t>extové a tabulkové přílohy</w:t>
        </w:r>
        <w:r>
          <w:tab/>
        </w:r>
        <w:r>
          <w:fldChar w:fldCharType="begin"/>
        </w:r>
        <w:r>
          <w:instrText xml:space="preserve"> PAG</w:instrText>
        </w:r>
        <w:r>
          <w:instrText xml:space="preserve">EREF _Toc256000081 \h </w:instrText>
        </w:r>
        <w:r>
          <w:fldChar w:fldCharType="separate"/>
        </w:r>
        <w:r>
          <w:t>152</w:t>
        </w:r>
        <w:r>
          <w:fldChar w:fldCharType="end"/>
        </w:r>
      </w:hyperlink>
    </w:p>
    <w:p w14:paraId="6CA1BD50" w14:textId="77777777" w:rsidR="0087675D" w:rsidRDefault="009C0F1D">
      <w:pPr>
        <w:pStyle w:val="Obsah2"/>
        <w:rPr>
          <w:rFonts w:asciiTheme="minorHAnsi" w:hAnsiTheme="minorHAnsi"/>
          <w:noProof/>
        </w:rPr>
      </w:pPr>
      <w:hyperlink w:anchor="_Toc256000083" w:history="1">
        <w:r w:rsidRPr="00087925">
          <w:rPr>
            <w:rStyle w:val="Hypertextovodkaz"/>
          </w:rPr>
          <w:t>10.2. Mapové přílohy</w:t>
        </w:r>
        <w:r>
          <w:tab/>
        </w:r>
        <w:r>
          <w:fldChar w:fldCharType="begin"/>
        </w:r>
        <w:r>
          <w:instrText xml:space="preserve"> PAGEREF _Toc256000083 \h </w:instrText>
        </w:r>
        <w:r>
          <w:fldChar w:fldCharType="separate"/>
        </w:r>
        <w:r>
          <w:t>152</w:t>
        </w:r>
        <w:r>
          <w:fldChar w:fldCharType="end"/>
        </w:r>
      </w:hyperlink>
    </w:p>
    <w:p w14:paraId="13E8A7C4" w14:textId="77777777" w:rsidR="00120BBC" w:rsidRPr="008958AA" w:rsidRDefault="009C0F1D" w:rsidP="007467D8">
      <w:pPr>
        <w:rPr>
          <w:highlight w:val="yellow"/>
        </w:rPr>
        <w:sectPr w:rsidR="00120BBC" w:rsidRPr="008958AA" w:rsidSect="004A5924">
          <w:footerReference w:type="even" r:id="rId10"/>
          <w:footerReference w:type="first" r:id="rId11"/>
          <w:pgSz w:w="11906" w:h="16838"/>
          <w:pgMar w:top="1417" w:right="1417" w:bottom="1417" w:left="1417" w:header="708" w:footer="708" w:gutter="0"/>
          <w:cols w:space="708"/>
          <w:titlePg/>
          <w:docGrid w:linePitch="360"/>
        </w:sectPr>
      </w:pPr>
      <w:r w:rsidRPr="008958AA">
        <w:rPr>
          <w:rFonts w:cs="Arial"/>
          <w:szCs w:val="22"/>
          <w:highlight w:val="yellow"/>
        </w:rPr>
        <w:fldChar w:fldCharType="end"/>
      </w:r>
      <w:r w:rsidR="006363DB" w:rsidRPr="008958AA">
        <w:rPr>
          <w:highlight w:val="yellow"/>
        </w:rPr>
        <w:br w:type="page"/>
      </w:r>
    </w:p>
    <w:p w14:paraId="5F78CDDD" w14:textId="77777777" w:rsidR="00802706" w:rsidRPr="00B72AE9" w:rsidRDefault="009C0F1D" w:rsidP="00BB7175">
      <w:pPr>
        <w:pStyle w:val="Nadpis1"/>
        <w:rPr>
          <w:rFonts w:cs="Arial"/>
        </w:rPr>
      </w:pPr>
      <w:bookmarkStart w:id="0" w:name="_Toc436906831"/>
      <w:bookmarkStart w:id="1" w:name="_Toc256000000"/>
      <w:r w:rsidRPr="00B72AE9">
        <w:rPr>
          <w:rFonts w:cs="Arial"/>
        </w:rPr>
        <w:lastRenderedPageBreak/>
        <w:t xml:space="preserve">1. </w:t>
      </w:r>
      <w:bookmarkEnd w:id="0"/>
      <w:r w:rsidR="001C0B8B" w:rsidRPr="00B72AE9">
        <w:rPr>
          <w:rFonts w:cs="Arial"/>
        </w:rPr>
        <w:t>Základní údaje o CHKO</w:t>
      </w:r>
      <w:bookmarkEnd w:id="1"/>
    </w:p>
    <w:p w14:paraId="387E71F3" w14:textId="77777777" w:rsidR="00F64498" w:rsidRPr="00B72AE9" w:rsidRDefault="00F64498" w:rsidP="00BB7175"/>
    <w:p w14:paraId="65E648DF" w14:textId="77777777" w:rsidR="0066658C" w:rsidRPr="00B72AE9" w:rsidRDefault="009C0F1D" w:rsidP="00BB7175">
      <w:pPr>
        <w:pStyle w:val="Nadpis2"/>
      </w:pPr>
      <w:bookmarkStart w:id="2" w:name="_Toc256000001"/>
      <w:r w:rsidRPr="00B72AE9">
        <w:t xml:space="preserve">1.1. </w:t>
      </w:r>
      <w:r w:rsidR="001C0B8B" w:rsidRPr="00B72AE9">
        <w:t>Základní identifikační údaje</w:t>
      </w:r>
      <w:bookmarkEnd w:id="2"/>
    </w:p>
    <w:p w14:paraId="4E868BCC" w14:textId="77777777" w:rsidR="005E752B" w:rsidRPr="00B72AE9" w:rsidRDefault="009C0F1D" w:rsidP="005E752B">
      <w:pPr>
        <w:tabs>
          <w:tab w:val="left" w:pos="557"/>
        </w:tabs>
        <w:spacing w:before="90"/>
        <w:ind w:left="360" w:right="1842" w:hanging="360"/>
      </w:pPr>
      <w:r w:rsidRPr="00B72AE9">
        <w:t>Název území a evidenční číslo: Bílé Karpaty, ev. č. ÚSOP 71</w:t>
      </w:r>
    </w:p>
    <w:p w14:paraId="1AADE375" w14:textId="77777777" w:rsidR="005E752B" w:rsidRPr="00B72AE9" w:rsidRDefault="009C0F1D" w:rsidP="005E752B">
      <w:pPr>
        <w:tabs>
          <w:tab w:val="left" w:pos="557"/>
        </w:tabs>
        <w:ind w:left="360" w:right="567" w:hanging="360"/>
      </w:pPr>
      <w:r w:rsidRPr="00B72AE9">
        <w:t xml:space="preserve">Kategorie ochrany a kategorie IUCN: Chráněná krajinná oblast, V chráněná krajina </w:t>
      </w:r>
    </w:p>
    <w:p w14:paraId="1BFBCAE2" w14:textId="77777777" w:rsidR="005E752B" w:rsidRPr="00B72AE9" w:rsidRDefault="009C0F1D" w:rsidP="005E752B">
      <w:pPr>
        <w:rPr>
          <w:rFonts w:cs="Arial"/>
        </w:rPr>
      </w:pPr>
      <w:r w:rsidRPr="00B72AE9">
        <w:rPr>
          <w:rFonts w:cs="Arial"/>
        </w:rPr>
        <w:t>Údaje o vyhlášení: Výnos Ministerstva kultury ČSR ze dne 3. listopadu 1980 č. j. 17644/80</w:t>
      </w:r>
      <w:r w:rsidR="000F0BAB">
        <w:br/>
      </w:r>
      <w:r w:rsidRPr="00B72AE9">
        <w:rPr>
          <w:rFonts w:cs="Arial"/>
        </w:rPr>
        <w:t xml:space="preserve">o zřízení chráněné krajinné oblasti Bílé Karpaty s účinností k 18. únoru 1981. </w:t>
      </w:r>
    </w:p>
    <w:p w14:paraId="25A30F9A" w14:textId="77777777" w:rsidR="005E752B" w:rsidRPr="00B72AE9" w:rsidRDefault="009C0F1D" w:rsidP="005E752B">
      <w:pPr>
        <w:rPr>
          <w:rFonts w:cs="Arial"/>
          <w:i/>
        </w:rPr>
      </w:pPr>
      <w:r w:rsidRPr="00B72AE9">
        <w:rPr>
          <w:rFonts w:cs="Arial"/>
        </w:rPr>
        <w:t>Údaje o vymezení zonace: Protokol o vymezení zón CHKO Bílé Karpaty MŽP ze dne 16. 5. 1994 č. j. OOP/1963/94</w:t>
      </w:r>
    </w:p>
    <w:p w14:paraId="7B9A5611" w14:textId="77777777" w:rsidR="0066658C" w:rsidRPr="00B72AE9" w:rsidRDefault="0066658C" w:rsidP="00BB7175"/>
    <w:p w14:paraId="6AE4C32F" w14:textId="77777777" w:rsidR="00F23126" w:rsidRPr="00F23126" w:rsidRDefault="009C0F1D" w:rsidP="00F23126">
      <w:pPr>
        <w:pStyle w:val="Nadpis2"/>
      </w:pPr>
      <w:bookmarkStart w:id="3" w:name="_Toc256000002"/>
      <w:r w:rsidRPr="00B72AE9">
        <w:t>1.2</w:t>
      </w:r>
      <w:r w:rsidR="00996FC6" w:rsidRPr="00B72AE9">
        <w:t>.</w:t>
      </w:r>
      <w:r w:rsidRPr="00B72AE9">
        <w:t xml:space="preserve"> </w:t>
      </w:r>
      <w:r w:rsidR="001C0B8B" w:rsidRPr="00B72AE9">
        <w:t xml:space="preserve">Poloha </w:t>
      </w:r>
      <w:r w:rsidR="001C0B8B" w:rsidRPr="00B72AE9">
        <w:rPr>
          <w:rFonts w:cs="Arial"/>
        </w:rPr>
        <w:t>CHKO, překryv s územně-správními</w:t>
      </w:r>
      <w:r w:rsidR="00996FC6" w:rsidRPr="00B72AE9">
        <w:rPr>
          <w:rFonts w:cs="Arial"/>
        </w:rPr>
        <w:t xml:space="preserve"> </w:t>
      </w:r>
      <w:r w:rsidR="001C0B8B" w:rsidRPr="00B72AE9">
        <w:rPr>
          <w:rFonts w:cs="Arial"/>
        </w:rPr>
        <w:t>jednotkami</w:t>
      </w:r>
      <w:bookmarkStart w:id="4" w:name="_Toc436906832"/>
      <w:bookmarkStart w:id="5" w:name="_Toc460396345"/>
      <w:bookmarkStart w:id="6" w:name="_Toc436906836"/>
      <w:bookmarkEnd w:id="3"/>
    </w:p>
    <w:p w14:paraId="6520C966" w14:textId="77777777" w:rsidR="005E752B" w:rsidRPr="0029268D" w:rsidRDefault="009C0F1D" w:rsidP="005E752B">
      <w:pPr>
        <w:tabs>
          <w:tab w:val="left" w:pos="3078"/>
        </w:tabs>
        <w:rPr>
          <w:rFonts w:cs="Arial"/>
          <w:i/>
        </w:rPr>
      </w:pPr>
      <w:r w:rsidRPr="0029268D">
        <w:rPr>
          <w:rFonts w:cs="Arial"/>
        </w:rPr>
        <w:t>kraj:</w:t>
      </w:r>
      <w:r w:rsidRPr="0029268D">
        <w:rPr>
          <w:rFonts w:cs="Arial"/>
        </w:rPr>
        <w:tab/>
      </w:r>
      <w:r>
        <w:rPr>
          <w:rFonts w:cs="Arial"/>
        </w:rPr>
        <w:tab/>
      </w:r>
      <w:r w:rsidRPr="004C513B">
        <w:rPr>
          <w:rFonts w:cs="Arial"/>
        </w:rPr>
        <w:t>Zlín</w:t>
      </w:r>
      <w:r w:rsidRPr="004C513B">
        <w:rPr>
          <w:rFonts w:cs="Arial"/>
        </w:rPr>
        <w:t>ský, Jihomoravský</w:t>
      </w:r>
    </w:p>
    <w:p w14:paraId="35DB3A7A" w14:textId="77777777" w:rsidR="005E752B" w:rsidRPr="0029268D" w:rsidRDefault="009C0F1D" w:rsidP="005E752B">
      <w:pPr>
        <w:ind w:left="3540" w:hanging="3540"/>
        <w:rPr>
          <w:rFonts w:cs="Arial"/>
          <w:i/>
        </w:rPr>
      </w:pPr>
      <w:r w:rsidRPr="0029268D">
        <w:rPr>
          <w:rFonts w:cs="Arial"/>
        </w:rPr>
        <w:t xml:space="preserve">obce s rozšířenou působností: </w:t>
      </w:r>
      <w:r>
        <w:rPr>
          <w:rFonts w:cs="Arial"/>
        </w:rPr>
        <w:tab/>
      </w:r>
      <w:r w:rsidRPr="00795DF2">
        <w:rPr>
          <w:rFonts w:cs="Arial"/>
        </w:rPr>
        <w:t>Hodonín</w:t>
      </w:r>
      <w:r>
        <w:rPr>
          <w:rFonts w:cs="Arial"/>
        </w:rPr>
        <w:t xml:space="preserve">, Luhačovice, </w:t>
      </w:r>
      <w:r w:rsidRPr="00795DF2">
        <w:rPr>
          <w:rFonts w:cs="Arial"/>
        </w:rPr>
        <w:t>Uherský Brod</w:t>
      </w:r>
      <w:r>
        <w:rPr>
          <w:rFonts w:cs="Arial"/>
        </w:rPr>
        <w:t xml:space="preserve">, </w:t>
      </w:r>
      <w:r w:rsidRPr="00795DF2">
        <w:rPr>
          <w:rFonts w:cs="Arial"/>
        </w:rPr>
        <w:t>Uherské Hradiště</w:t>
      </w:r>
      <w:r>
        <w:rPr>
          <w:rFonts w:cs="Arial"/>
        </w:rPr>
        <w:t xml:space="preserve">, </w:t>
      </w:r>
      <w:r w:rsidRPr="00795DF2">
        <w:rPr>
          <w:rFonts w:cs="Arial"/>
        </w:rPr>
        <w:t>Valašské Klobouky</w:t>
      </w:r>
      <w:r>
        <w:rPr>
          <w:rFonts w:cs="Arial"/>
        </w:rPr>
        <w:t>,</w:t>
      </w:r>
      <w:r w:rsidRPr="00795DF2">
        <w:rPr>
          <w:rFonts w:cs="Arial"/>
        </w:rPr>
        <w:t xml:space="preserve"> Veselí nad Moravou</w:t>
      </w:r>
      <w:r>
        <w:rPr>
          <w:rFonts w:cs="Arial"/>
        </w:rPr>
        <w:t xml:space="preserve"> </w:t>
      </w:r>
    </w:p>
    <w:p w14:paraId="365F2DCB" w14:textId="77777777" w:rsidR="005E752B" w:rsidRDefault="009C0F1D" w:rsidP="005E752B">
      <w:pPr>
        <w:tabs>
          <w:tab w:val="left" w:pos="3078"/>
        </w:tabs>
        <w:ind w:right="1685"/>
        <w:rPr>
          <w:rFonts w:cs="Arial"/>
          <w:i/>
        </w:rPr>
      </w:pPr>
      <w:r w:rsidRPr="0029268D">
        <w:rPr>
          <w:rFonts w:cs="Arial"/>
        </w:rPr>
        <w:t>obce:</w:t>
      </w:r>
      <w:r>
        <w:rPr>
          <w:rFonts w:cs="Arial"/>
        </w:rPr>
        <w:tab/>
      </w:r>
      <w:r>
        <w:rPr>
          <w:rFonts w:cs="Arial"/>
        </w:rPr>
        <w:tab/>
      </w:r>
    </w:p>
    <w:tbl>
      <w:tblPr>
        <w:tblW w:w="9121" w:type="dxa"/>
        <w:tblInd w:w="25" w:type="dxa"/>
        <w:tblCellMar>
          <w:left w:w="70" w:type="dxa"/>
          <w:right w:w="70" w:type="dxa"/>
        </w:tblCellMar>
        <w:tblLook w:val="04A0" w:firstRow="1" w:lastRow="0" w:firstColumn="1" w:lastColumn="0" w:noHBand="0" w:noVBand="1"/>
      </w:tblPr>
      <w:tblGrid>
        <w:gridCol w:w="993"/>
        <w:gridCol w:w="2591"/>
        <w:gridCol w:w="1847"/>
        <w:gridCol w:w="71"/>
        <w:gridCol w:w="71"/>
        <w:gridCol w:w="1559"/>
        <w:gridCol w:w="1990"/>
      </w:tblGrid>
      <w:tr w:rsidR="0087675D" w14:paraId="3CE9A31F" w14:textId="77777777" w:rsidTr="00CA2EED">
        <w:trPr>
          <w:trHeight w:val="384"/>
        </w:trPr>
        <w:tc>
          <w:tcPr>
            <w:tcW w:w="993" w:type="dxa"/>
            <w:shd w:val="clear" w:color="auto" w:fill="auto"/>
            <w:noWrap/>
            <w:vAlign w:val="center"/>
            <w:hideMark/>
          </w:tcPr>
          <w:p w14:paraId="7C6C858E" w14:textId="77777777" w:rsidR="00410F66" w:rsidRPr="00410F66" w:rsidRDefault="009C0F1D" w:rsidP="00CA2EED">
            <w:pPr>
              <w:jc w:val="left"/>
              <w:rPr>
                <w:rFonts w:cs="Arial"/>
                <w:b/>
                <w:sz w:val="18"/>
                <w:szCs w:val="18"/>
              </w:rPr>
            </w:pPr>
            <w:r w:rsidRPr="00410F66">
              <w:rPr>
                <w:rFonts w:cs="Arial"/>
                <w:b/>
                <w:sz w:val="18"/>
                <w:szCs w:val="18"/>
              </w:rPr>
              <w:t>Kód obce</w:t>
            </w:r>
          </w:p>
        </w:tc>
        <w:tc>
          <w:tcPr>
            <w:tcW w:w="2591" w:type="dxa"/>
            <w:shd w:val="clear" w:color="auto" w:fill="auto"/>
            <w:noWrap/>
            <w:vAlign w:val="center"/>
            <w:hideMark/>
          </w:tcPr>
          <w:p w14:paraId="6A4C9D5B" w14:textId="77777777" w:rsidR="00410F66" w:rsidRPr="00410F66" w:rsidRDefault="009C0F1D" w:rsidP="00CA2EED">
            <w:pPr>
              <w:jc w:val="left"/>
              <w:rPr>
                <w:rFonts w:cs="Arial"/>
                <w:b/>
                <w:sz w:val="18"/>
                <w:szCs w:val="18"/>
              </w:rPr>
            </w:pPr>
            <w:r>
              <w:rPr>
                <w:rFonts w:cs="Arial"/>
                <w:b/>
                <w:sz w:val="18"/>
                <w:szCs w:val="18"/>
              </w:rPr>
              <w:t>O</w:t>
            </w:r>
            <w:r w:rsidRPr="00410F66">
              <w:rPr>
                <w:rFonts w:cs="Arial"/>
                <w:b/>
                <w:sz w:val="18"/>
                <w:szCs w:val="18"/>
              </w:rPr>
              <w:t>bec</w:t>
            </w:r>
          </w:p>
        </w:tc>
        <w:tc>
          <w:tcPr>
            <w:tcW w:w="1988" w:type="dxa"/>
            <w:gridSpan w:val="3"/>
            <w:shd w:val="clear" w:color="auto" w:fill="auto"/>
            <w:noWrap/>
            <w:vAlign w:val="center"/>
            <w:hideMark/>
          </w:tcPr>
          <w:p w14:paraId="183DA72B" w14:textId="77777777" w:rsidR="00410F66" w:rsidRPr="00410F66" w:rsidRDefault="009C0F1D" w:rsidP="00CA2EED">
            <w:pPr>
              <w:jc w:val="left"/>
              <w:rPr>
                <w:rFonts w:cs="Arial"/>
                <w:b/>
                <w:sz w:val="18"/>
                <w:szCs w:val="18"/>
              </w:rPr>
            </w:pPr>
            <w:r>
              <w:rPr>
                <w:rFonts w:cs="Arial"/>
                <w:b/>
                <w:sz w:val="18"/>
                <w:szCs w:val="18"/>
              </w:rPr>
              <w:t>O</w:t>
            </w:r>
            <w:r w:rsidRPr="00410F66">
              <w:rPr>
                <w:rFonts w:cs="Arial"/>
                <w:b/>
                <w:sz w:val="18"/>
                <w:szCs w:val="18"/>
              </w:rPr>
              <w:t>kres</w:t>
            </w:r>
          </w:p>
        </w:tc>
        <w:tc>
          <w:tcPr>
            <w:tcW w:w="1559" w:type="dxa"/>
            <w:shd w:val="clear" w:color="auto" w:fill="auto"/>
            <w:noWrap/>
            <w:vAlign w:val="center"/>
            <w:hideMark/>
          </w:tcPr>
          <w:p w14:paraId="1042E0CF" w14:textId="77777777" w:rsidR="00410F66" w:rsidRPr="00410F66" w:rsidRDefault="009C0F1D" w:rsidP="00CA2EED">
            <w:pPr>
              <w:jc w:val="left"/>
              <w:rPr>
                <w:rFonts w:cs="Arial"/>
                <w:b/>
                <w:sz w:val="18"/>
                <w:szCs w:val="18"/>
              </w:rPr>
            </w:pPr>
            <w:r>
              <w:rPr>
                <w:rFonts w:cs="Arial"/>
                <w:b/>
                <w:sz w:val="18"/>
                <w:szCs w:val="18"/>
              </w:rPr>
              <w:t>K</w:t>
            </w:r>
            <w:r w:rsidRPr="00410F66">
              <w:rPr>
                <w:rFonts w:cs="Arial"/>
                <w:b/>
                <w:sz w:val="18"/>
                <w:szCs w:val="18"/>
              </w:rPr>
              <w:t>raj</w:t>
            </w:r>
          </w:p>
        </w:tc>
        <w:tc>
          <w:tcPr>
            <w:tcW w:w="1990" w:type="dxa"/>
            <w:shd w:val="clear" w:color="auto" w:fill="auto"/>
            <w:noWrap/>
            <w:vAlign w:val="center"/>
            <w:hideMark/>
          </w:tcPr>
          <w:p w14:paraId="70B723E9" w14:textId="77777777" w:rsidR="00410F66" w:rsidRPr="00410F66" w:rsidRDefault="009C0F1D" w:rsidP="00CA2EED">
            <w:pPr>
              <w:jc w:val="left"/>
              <w:rPr>
                <w:rFonts w:cs="Arial"/>
                <w:b/>
                <w:sz w:val="20"/>
                <w:szCs w:val="20"/>
              </w:rPr>
            </w:pPr>
            <w:r w:rsidRPr="00410F66">
              <w:rPr>
                <w:rFonts w:cs="Arial"/>
                <w:b/>
                <w:sz w:val="20"/>
                <w:szCs w:val="20"/>
              </w:rPr>
              <w:t>Zasahuje do CHKO</w:t>
            </w:r>
          </w:p>
        </w:tc>
      </w:tr>
      <w:tr w:rsidR="0087675D" w14:paraId="0E8852F5" w14:textId="77777777" w:rsidTr="00410F66">
        <w:trPr>
          <w:trHeight w:val="255"/>
        </w:trPr>
        <w:tc>
          <w:tcPr>
            <w:tcW w:w="993" w:type="dxa"/>
            <w:shd w:val="clear" w:color="auto" w:fill="auto"/>
            <w:noWrap/>
            <w:vAlign w:val="bottom"/>
            <w:hideMark/>
          </w:tcPr>
          <w:p w14:paraId="6A23B14E" w14:textId="77777777" w:rsidR="005E752B" w:rsidRPr="004C513B" w:rsidRDefault="009C0F1D" w:rsidP="00410F66">
            <w:pPr>
              <w:jc w:val="left"/>
              <w:rPr>
                <w:rFonts w:cs="Arial"/>
                <w:sz w:val="18"/>
                <w:szCs w:val="18"/>
              </w:rPr>
            </w:pPr>
            <w:r w:rsidRPr="004C513B">
              <w:rPr>
                <w:rFonts w:cs="Arial"/>
                <w:sz w:val="18"/>
                <w:szCs w:val="18"/>
              </w:rPr>
              <w:t>592021</w:t>
            </w:r>
          </w:p>
        </w:tc>
        <w:tc>
          <w:tcPr>
            <w:tcW w:w="2591" w:type="dxa"/>
            <w:shd w:val="clear" w:color="auto" w:fill="auto"/>
            <w:noWrap/>
            <w:vAlign w:val="bottom"/>
            <w:hideMark/>
          </w:tcPr>
          <w:p w14:paraId="7655DD64" w14:textId="77777777" w:rsidR="005E752B" w:rsidRPr="004C513B" w:rsidRDefault="009C0F1D" w:rsidP="00410F66">
            <w:pPr>
              <w:jc w:val="left"/>
              <w:rPr>
                <w:rFonts w:cs="Arial"/>
                <w:sz w:val="18"/>
                <w:szCs w:val="18"/>
              </w:rPr>
            </w:pPr>
            <w:r w:rsidRPr="004C513B">
              <w:rPr>
                <w:rFonts w:cs="Arial"/>
                <w:sz w:val="18"/>
                <w:szCs w:val="18"/>
              </w:rPr>
              <w:t>Bánov</w:t>
            </w:r>
          </w:p>
        </w:tc>
        <w:tc>
          <w:tcPr>
            <w:tcW w:w="1988" w:type="dxa"/>
            <w:gridSpan w:val="3"/>
            <w:shd w:val="clear" w:color="auto" w:fill="auto"/>
            <w:noWrap/>
            <w:vAlign w:val="bottom"/>
            <w:hideMark/>
          </w:tcPr>
          <w:p w14:paraId="571B4049" w14:textId="77777777" w:rsidR="005E752B" w:rsidRPr="004C513B" w:rsidRDefault="009C0F1D" w:rsidP="00410F66">
            <w:pPr>
              <w:jc w:val="left"/>
              <w:rPr>
                <w:rFonts w:cs="Arial"/>
                <w:sz w:val="18"/>
                <w:szCs w:val="18"/>
              </w:rPr>
            </w:pPr>
            <w:r w:rsidRPr="004C513B">
              <w:rPr>
                <w:rFonts w:cs="Arial"/>
                <w:sz w:val="18"/>
                <w:szCs w:val="18"/>
              </w:rPr>
              <w:t>Uherské Hradiště</w:t>
            </w:r>
          </w:p>
        </w:tc>
        <w:tc>
          <w:tcPr>
            <w:tcW w:w="1559" w:type="dxa"/>
            <w:shd w:val="clear" w:color="auto" w:fill="auto"/>
            <w:noWrap/>
            <w:vAlign w:val="bottom"/>
            <w:hideMark/>
          </w:tcPr>
          <w:p w14:paraId="4B7E0D35" w14:textId="77777777" w:rsidR="005E752B" w:rsidRPr="004C513B" w:rsidRDefault="009C0F1D" w:rsidP="00410F66">
            <w:pPr>
              <w:jc w:val="left"/>
              <w:rPr>
                <w:rFonts w:cs="Arial"/>
                <w:sz w:val="18"/>
                <w:szCs w:val="18"/>
              </w:rPr>
            </w:pPr>
            <w:r w:rsidRPr="004C513B">
              <w:rPr>
                <w:rFonts w:cs="Arial"/>
                <w:sz w:val="18"/>
                <w:szCs w:val="18"/>
              </w:rPr>
              <w:t>Zlínský</w:t>
            </w:r>
          </w:p>
        </w:tc>
        <w:tc>
          <w:tcPr>
            <w:tcW w:w="1990" w:type="dxa"/>
            <w:shd w:val="clear" w:color="auto" w:fill="auto"/>
            <w:noWrap/>
            <w:vAlign w:val="bottom"/>
            <w:hideMark/>
          </w:tcPr>
          <w:p w14:paraId="3DCD782E" w14:textId="77777777" w:rsidR="005E752B" w:rsidRPr="004C513B" w:rsidRDefault="009C0F1D" w:rsidP="00410F66">
            <w:pPr>
              <w:jc w:val="left"/>
              <w:rPr>
                <w:rFonts w:cs="Arial"/>
                <w:sz w:val="20"/>
                <w:szCs w:val="20"/>
              </w:rPr>
            </w:pPr>
            <w:r w:rsidRPr="004C513B">
              <w:rPr>
                <w:rFonts w:cs="Arial"/>
                <w:sz w:val="20"/>
                <w:szCs w:val="20"/>
              </w:rPr>
              <w:t>část</w:t>
            </w:r>
          </w:p>
        </w:tc>
      </w:tr>
      <w:tr w:rsidR="0087675D" w14:paraId="1CD5E479" w14:textId="77777777" w:rsidTr="00410F66">
        <w:trPr>
          <w:trHeight w:val="255"/>
        </w:trPr>
        <w:tc>
          <w:tcPr>
            <w:tcW w:w="993" w:type="dxa"/>
            <w:shd w:val="clear" w:color="auto" w:fill="auto"/>
            <w:noWrap/>
            <w:vAlign w:val="bottom"/>
            <w:hideMark/>
          </w:tcPr>
          <w:p w14:paraId="1EE3371B" w14:textId="77777777" w:rsidR="005E752B" w:rsidRPr="004C513B" w:rsidRDefault="009C0F1D" w:rsidP="00410F66">
            <w:pPr>
              <w:jc w:val="left"/>
              <w:rPr>
                <w:rFonts w:cs="Arial"/>
                <w:sz w:val="18"/>
                <w:szCs w:val="18"/>
              </w:rPr>
            </w:pPr>
            <w:r w:rsidRPr="004C513B">
              <w:rPr>
                <w:rFonts w:cs="Arial"/>
                <w:sz w:val="18"/>
                <w:szCs w:val="18"/>
              </w:rPr>
              <w:t>557102</w:t>
            </w:r>
          </w:p>
        </w:tc>
        <w:tc>
          <w:tcPr>
            <w:tcW w:w="2591" w:type="dxa"/>
            <w:shd w:val="clear" w:color="auto" w:fill="auto"/>
            <w:noWrap/>
            <w:vAlign w:val="bottom"/>
            <w:hideMark/>
          </w:tcPr>
          <w:p w14:paraId="0DC5BFD5" w14:textId="77777777" w:rsidR="005E752B" w:rsidRPr="004C513B" w:rsidRDefault="009C0F1D" w:rsidP="00410F66">
            <w:pPr>
              <w:jc w:val="left"/>
              <w:rPr>
                <w:rFonts w:cs="Arial"/>
                <w:sz w:val="18"/>
                <w:szCs w:val="18"/>
              </w:rPr>
            </w:pPr>
            <w:r w:rsidRPr="004C513B">
              <w:rPr>
                <w:rFonts w:cs="Arial"/>
                <w:sz w:val="18"/>
                <w:szCs w:val="18"/>
              </w:rPr>
              <w:t>Bohuslavice nad Vláří</w:t>
            </w:r>
          </w:p>
        </w:tc>
        <w:tc>
          <w:tcPr>
            <w:tcW w:w="1988" w:type="dxa"/>
            <w:gridSpan w:val="3"/>
            <w:shd w:val="clear" w:color="auto" w:fill="auto"/>
            <w:noWrap/>
            <w:vAlign w:val="bottom"/>
            <w:hideMark/>
          </w:tcPr>
          <w:p w14:paraId="765D0A9E" w14:textId="77777777" w:rsidR="005E752B" w:rsidRPr="004C513B" w:rsidRDefault="009C0F1D" w:rsidP="00410F66">
            <w:pPr>
              <w:jc w:val="left"/>
              <w:rPr>
                <w:rFonts w:cs="Arial"/>
                <w:sz w:val="18"/>
                <w:szCs w:val="18"/>
              </w:rPr>
            </w:pPr>
            <w:r w:rsidRPr="004C513B">
              <w:rPr>
                <w:rFonts w:cs="Arial"/>
                <w:sz w:val="18"/>
                <w:szCs w:val="18"/>
              </w:rPr>
              <w:t>Zlín</w:t>
            </w:r>
          </w:p>
        </w:tc>
        <w:tc>
          <w:tcPr>
            <w:tcW w:w="1559" w:type="dxa"/>
            <w:shd w:val="clear" w:color="auto" w:fill="auto"/>
            <w:noWrap/>
            <w:vAlign w:val="bottom"/>
            <w:hideMark/>
          </w:tcPr>
          <w:p w14:paraId="6A6D5119" w14:textId="77777777" w:rsidR="005E752B" w:rsidRPr="004C513B" w:rsidRDefault="009C0F1D" w:rsidP="00410F66">
            <w:pPr>
              <w:jc w:val="left"/>
              <w:rPr>
                <w:rFonts w:cs="Arial"/>
                <w:sz w:val="18"/>
                <w:szCs w:val="18"/>
              </w:rPr>
            </w:pPr>
            <w:r w:rsidRPr="004C513B">
              <w:rPr>
                <w:rFonts w:cs="Arial"/>
                <w:sz w:val="18"/>
                <w:szCs w:val="18"/>
              </w:rPr>
              <w:t>Zlínský</w:t>
            </w:r>
          </w:p>
        </w:tc>
        <w:tc>
          <w:tcPr>
            <w:tcW w:w="1990" w:type="dxa"/>
            <w:shd w:val="clear" w:color="auto" w:fill="auto"/>
            <w:noWrap/>
            <w:vAlign w:val="bottom"/>
            <w:hideMark/>
          </w:tcPr>
          <w:p w14:paraId="7ECD161A" w14:textId="77777777" w:rsidR="005E752B" w:rsidRPr="004C513B" w:rsidRDefault="009C0F1D" w:rsidP="00410F66">
            <w:pPr>
              <w:jc w:val="left"/>
              <w:rPr>
                <w:rFonts w:cs="Arial"/>
                <w:sz w:val="20"/>
                <w:szCs w:val="20"/>
              </w:rPr>
            </w:pPr>
            <w:r w:rsidRPr="004C513B">
              <w:rPr>
                <w:rFonts w:cs="Arial"/>
                <w:sz w:val="20"/>
                <w:szCs w:val="20"/>
              </w:rPr>
              <w:t>celé</w:t>
            </w:r>
          </w:p>
        </w:tc>
      </w:tr>
      <w:tr w:rsidR="0087675D" w14:paraId="2D9BEAF8" w14:textId="77777777" w:rsidTr="00410F66">
        <w:trPr>
          <w:trHeight w:val="255"/>
        </w:trPr>
        <w:tc>
          <w:tcPr>
            <w:tcW w:w="993" w:type="dxa"/>
            <w:shd w:val="clear" w:color="auto" w:fill="auto"/>
            <w:noWrap/>
            <w:vAlign w:val="bottom"/>
            <w:hideMark/>
          </w:tcPr>
          <w:p w14:paraId="54AAC7B4" w14:textId="77777777" w:rsidR="005E752B" w:rsidRPr="004C513B" w:rsidRDefault="009C0F1D" w:rsidP="00410F66">
            <w:pPr>
              <w:jc w:val="left"/>
              <w:rPr>
                <w:rFonts w:cs="Arial"/>
                <w:sz w:val="18"/>
                <w:szCs w:val="18"/>
              </w:rPr>
            </w:pPr>
            <w:r w:rsidRPr="004C513B">
              <w:rPr>
                <w:rFonts w:cs="Arial"/>
                <w:sz w:val="18"/>
                <w:szCs w:val="18"/>
              </w:rPr>
              <w:t>592048</w:t>
            </w:r>
          </w:p>
        </w:tc>
        <w:tc>
          <w:tcPr>
            <w:tcW w:w="2591" w:type="dxa"/>
            <w:shd w:val="clear" w:color="auto" w:fill="auto"/>
            <w:noWrap/>
            <w:vAlign w:val="bottom"/>
            <w:hideMark/>
          </w:tcPr>
          <w:p w14:paraId="36BC24C0" w14:textId="77777777" w:rsidR="005E752B" w:rsidRPr="004C513B" w:rsidRDefault="009C0F1D" w:rsidP="00410F66">
            <w:pPr>
              <w:jc w:val="left"/>
              <w:rPr>
                <w:rFonts w:cs="Arial"/>
                <w:sz w:val="18"/>
                <w:szCs w:val="18"/>
              </w:rPr>
            </w:pPr>
            <w:r w:rsidRPr="004C513B">
              <w:rPr>
                <w:rFonts w:cs="Arial"/>
                <w:sz w:val="18"/>
                <w:szCs w:val="18"/>
              </w:rPr>
              <w:t>Bojkovice</w:t>
            </w:r>
          </w:p>
        </w:tc>
        <w:tc>
          <w:tcPr>
            <w:tcW w:w="1988" w:type="dxa"/>
            <w:gridSpan w:val="3"/>
            <w:shd w:val="clear" w:color="auto" w:fill="auto"/>
            <w:noWrap/>
            <w:vAlign w:val="bottom"/>
            <w:hideMark/>
          </w:tcPr>
          <w:p w14:paraId="6ADAA3DA" w14:textId="77777777" w:rsidR="005E752B" w:rsidRPr="004C513B" w:rsidRDefault="009C0F1D" w:rsidP="00410F66">
            <w:pPr>
              <w:jc w:val="left"/>
              <w:rPr>
                <w:rFonts w:cs="Arial"/>
                <w:sz w:val="18"/>
                <w:szCs w:val="18"/>
              </w:rPr>
            </w:pPr>
            <w:r w:rsidRPr="004C513B">
              <w:rPr>
                <w:rFonts w:cs="Arial"/>
                <w:sz w:val="18"/>
                <w:szCs w:val="18"/>
              </w:rPr>
              <w:t>Uherské Hradiště</w:t>
            </w:r>
          </w:p>
        </w:tc>
        <w:tc>
          <w:tcPr>
            <w:tcW w:w="1559" w:type="dxa"/>
            <w:shd w:val="clear" w:color="auto" w:fill="auto"/>
            <w:noWrap/>
            <w:vAlign w:val="bottom"/>
            <w:hideMark/>
          </w:tcPr>
          <w:p w14:paraId="60CCD4AF" w14:textId="77777777" w:rsidR="005E752B" w:rsidRPr="004C513B" w:rsidRDefault="009C0F1D" w:rsidP="00410F66">
            <w:pPr>
              <w:jc w:val="left"/>
              <w:rPr>
                <w:rFonts w:cs="Arial"/>
                <w:sz w:val="18"/>
                <w:szCs w:val="18"/>
              </w:rPr>
            </w:pPr>
            <w:r w:rsidRPr="004C513B">
              <w:rPr>
                <w:rFonts w:cs="Arial"/>
                <w:sz w:val="18"/>
                <w:szCs w:val="18"/>
              </w:rPr>
              <w:t>Zlínský</w:t>
            </w:r>
          </w:p>
        </w:tc>
        <w:tc>
          <w:tcPr>
            <w:tcW w:w="1990" w:type="dxa"/>
            <w:shd w:val="clear" w:color="auto" w:fill="auto"/>
            <w:noWrap/>
            <w:vAlign w:val="bottom"/>
            <w:hideMark/>
          </w:tcPr>
          <w:p w14:paraId="2D082C65" w14:textId="77777777" w:rsidR="005E752B" w:rsidRPr="004C513B" w:rsidRDefault="009C0F1D" w:rsidP="00410F66">
            <w:pPr>
              <w:jc w:val="left"/>
              <w:rPr>
                <w:rFonts w:cs="Arial"/>
                <w:sz w:val="20"/>
                <w:szCs w:val="20"/>
              </w:rPr>
            </w:pPr>
            <w:r w:rsidRPr="004C513B">
              <w:rPr>
                <w:rFonts w:cs="Arial"/>
                <w:sz w:val="20"/>
                <w:szCs w:val="20"/>
              </w:rPr>
              <w:t>část</w:t>
            </w:r>
          </w:p>
        </w:tc>
      </w:tr>
      <w:tr w:rsidR="0087675D" w14:paraId="52FEB150" w14:textId="77777777" w:rsidTr="00410F66">
        <w:trPr>
          <w:trHeight w:val="255"/>
        </w:trPr>
        <w:tc>
          <w:tcPr>
            <w:tcW w:w="993" w:type="dxa"/>
            <w:tcBorders>
              <w:left w:val="nil"/>
              <w:bottom w:val="nil"/>
              <w:right w:val="nil"/>
            </w:tcBorders>
            <w:shd w:val="clear" w:color="auto" w:fill="auto"/>
            <w:noWrap/>
            <w:vAlign w:val="bottom"/>
            <w:hideMark/>
          </w:tcPr>
          <w:p w14:paraId="5192027C" w14:textId="77777777" w:rsidR="005E752B" w:rsidRPr="004C513B" w:rsidRDefault="009C0F1D" w:rsidP="00410F66">
            <w:pPr>
              <w:jc w:val="left"/>
              <w:rPr>
                <w:rFonts w:cs="Arial"/>
                <w:sz w:val="18"/>
                <w:szCs w:val="18"/>
              </w:rPr>
            </w:pPr>
            <w:r w:rsidRPr="004C513B">
              <w:rPr>
                <w:rFonts w:cs="Arial"/>
                <w:sz w:val="18"/>
                <w:szCs w:val="18"/>
              </w:rPr>
              <w:t>592056</w:t>
            </w:r>
          </w:p>
        </w:tc>
        <w:tc>
          <w:tcPr>
            <w:tcW w:w="2591" w:type="dxa"/>
            <w:tcBorders>
              <w:left w:val="nil"/>
              <w:bottom w:val="nil"/>
              <w:right w:val="nil"/>
            </w:tcBorders>
            <w:shd w:val="clear" w:color="auto" w:fill="auto"/>
            <w:noWrap/>
            <w:vAlign w:val="bottom"/>
            <w:hideMark/>
          </w:tcPr>
          <w:p w14:paraId="69763971" w14:textId="77777777" w:rsidR="005E752B" w:rsidRPr="004C513B" w:rsidRDefault="009C0F1D" w:rsidP="00410F66">
            <w:pPr>
              <w:jc w:val="left"/>
              <w:rPr>
                <w:rFonts w:cs="Arial"/>
                <w:sz w:val="18"/>
                <w:szCs w:val="18"/>
              </w:rPr>
            </w:pPr>
            <w:r w:rsidRPr="004C513B">
              <w:rPr>
                <w:rFonts w:cs="Arial"/>
                <w:sz w:val="18"/>
                <w:szCs w:val="18"/>
              </w:rPr>
              <w:t>Boršice u Blatnice</w:t>
            </w:r>
          </w:p>
        </w:tc>
        <w:tc>
          <w:tcPr>
            <w:tcW w:w="1988" w:type="dxa"/>
            <w:gridSpan w:val="3"/>
            <w:tcBorders>
              <w:left w:val="nil"/>
              <w:bottom w:val="nil"/>
              <w:right w:val="nil"/>
            </w:tcBorders>
            <w:shd w:val="clear" w:color="auto" w:fill="auto"/>
            <w:noWrap/>
            <w:vAlign w:val="bottom"/>
            <w:hideMark/>
          </w:tcPr>
          <w:p w14:paraId="7786A18D" w14:textId="77777777" w:rsidR="005E752B" w:rsidRPr="004C513B" w:rsidRDefault="009C0F1D" w:rsidP="00410F66">
            <w:pPr>
              <w:jc w:val="left"/>
              <w:rPr>
                <w:rFonts w:cs="Arial"/>
                <w:sz w:val="18"/>
                <w:szCs w:val="18"/>
              </w:rPr>
            </w:pPr>
            <w:r w:rsidRPr="004C513B">
              <w:rPr>
                <w:rFonts w:cs="Arial"/>
                <w:sz w:val="18"/>
                <w:szCs w:val="18"/>
              </w:rPr>
              <w:t>Uherské Hradiště</w:t>
            </w:r>
          </w:p>
        </w:tc>
        <w:tc>
          <w:tcPr>
            <w:tcW w:w="1559" w:type="dxa"/>
            <w:tcBorders>
              <w:left w:val="nil"/>
              <w:bottom w:val="nil"/>
              <w:right w:val="nil"/>
            </w:tcBorders>
            <w:shd w:val="clear" w:color="auto" w:fill="auto"/>
            <w:noWrap/>
            <w:vAlign w:val="bottom"/>
            <w:hideMark/>
          </w:tcPr>
          <w:p w14:paraId="02F0A7F2" w14:textId="77777777" w:rsidR="005E752B" w:rsidRPr="004C513B" w:rsidRDefault="009C0F1D" w:rsidP="00410F66">
            <w:pPr>
              <w:jc w:val="left"/>
              <w:rPr>
                <w:rFonts w:cs="Arial"/>
                <w:sz w:val="18"/>
                <w:szCs w:val="18"/>
              </w:rPr>
            </w:pPr>
            <w:r w:rsidRPr="004C513B">
              <w:rPr>
                <w:rFonts w:cs="Arial"/>
                <w:sz w:val="18"/>
                <w:szCs w:val="18"/>
              </w:rPr>
              <w:t>Zlínský</w:t>
            </w:r>
          </w:p>
        </w:tc>
        <w:tc>
          <w:tcPr>
            <w:tcW w:w="1990" w:type="dxa"/>
            <w:tcBorders>
              <w:left w:val="nil"/>
              <w:bottom w:val="nil"/>
              <w:right w:val="nil"/>
            </w:tcBorders>
            <w:shd w:val="clear" w:color="auto" w:fill="auto"/>
            <w:noWrap/>
            <w:vAlign w:val="bottom"/>
            <w:hideMark/>
          </w:tcPr>
          <w:p w14:paraId="65679CFE" w14:textId="77777777" w:rsidR="005E752B" w:rsidRPr="004C513B" w:rsidRDefault="009C0F1D" w:rsidP="00410F66">
            <w:pPr>
              <w:jc w:val="left"/>
              <w:rPr>
                <w:rFonts w:cs="Arial"/>
                <w:sz w:val="20"/>
                <w:szCs w:val="20"/>
              </w:rPr>
            </w:pPr>
            <w:r w:rsidRPr="004C513B">
              <w:rPr>
                <w:rFonts w:cs="Arial"/>
                <w:sz w:val="20"/>
                <w:szCs w:val="20"/>
              </w:rPr>
              <w:t>část</w:t>
            </w:r>
          </w:p>
        </w:tc>
      </w:tr>
      <w:tr w:rsidR="0087675D" w14:paraId="12C6F56D" w14:textId="77777777" w:rsidTr="00410F66">
        <w:trPr>
          <w:trHeight w:val="255"/>
        </w:trPr>
        <w:tc>
          <w:tcPr>
            <w:tcW w:w="993" w:type="dxa"/>
            <w:tcBorders>
              <w:top w:val="nil"/>
              <w:left w:val="nil"/>
              <w:bottom w:val="nil"/>
              <w:right w:val="nil"/>
            </w:tcBorders>
            <w:shd w:val="clear" w:color="auto" w:fill="auto"/>
            <w:noWrap/>
            <w:vAlign w:val="bottom"/>
            <w:hideMark/>
          </w:tcPr>
          <w:p w14:paraId="0FE53045" w14:textId="77777777" w:rsidR="005E752B" w:rsidRPr="004C513B" w:rsidRDefault="009C0F1D" w:rsidP="00410F66">
            <w:pPr>
              <w:jc w:val="left"/>
              <w:rPr>
                <w:rFonts w:cs="Arial"/>
                <w:sz w:val="18"/>
                <w:szCs w:val="18"/>
              </w:rPr>
            </w:pPr>
            <w:r w:rsidRPr="004C513B">
              <w:rPr>
                <w:rFonts w:cs="Arial"/>
                <w:sz w:val="18"/>
                <w:szCs w:val="18"/>
              </w:rPr>
              <w:t>585114</w:t>
            </w:r>
          </w:p>
        </w:tc>
        <w:tc>
          <w:tcPr>
            <w:tcW w:w="2591" w:type="dxa"/>
            <w:tcBorders>
              <w:top w:val="nil"/>
              <w:left w:val="nil"/>
              <w:bottom w:val="nil"/>
              <w:right w:val="nil"/>
            </w:tcBorders>
            <w:shd w:val="clear" w:color="auto" w:fill="auto"/>
            <w:noWrap/>
            <w:vAlign w:val="bottom"/>
            <w:hideMark/>
          </w:tcPr>
          <w:p w14:paraId="66797140" w14:textId="77777777" w:rsidR="005E752B" w:rsidRPr="004C513B" w:rsidRDefault="009C0F1D" w:rsidP="00410F66">
            <w:pPr>
              <w:jc w:val="left"/>
              <w:rPr>
                <w:rFonts w:cs="Arial"/>
                <w:sz w:val="18"/>
                <w:szCs w:val="18"/>
              </w:rPr>
            </w:pPr>
            <w:r w:rsidRPr="004C513B">
              <w:rPr>
                <w:rFonts w:cs="Arial"/>
                <w:sz w:val="18"/>
                <w:szCs w:val="18"/>
              </w:rPr>
              <w:t>Brumov-Bylnice</w:t>
            </w:r>
          </w:p>
        </w:tc>
        <w:tc>
          <w:tcPr>
            <w:tcW w:w="1988" w:type="dxa"/>
            <w:gridSpan w:val="3"/>
            <w:tcBorders>
              <w:top w:val="nil"/>
              <w:left w:val="nil"/>
              <w:bottom w:val="nil"/>
              <w:right w:val="nil"/>
            </w:tcBorders>
            <w:shd w:val="clear" w:color="auto" w:fill="auto"/>
            <w:noWrap/>
            <w:vAlign w:val="bottom"/>
            <w:hideMark/>
          </w:tcPr>
          <w:p w14:paraId="5BFA8834" w14:textId="77777777" w:rsidR="005E752B" w:rsidRPr="004C513B" w:rsidRDefault="009C0F1D" w:rsidP="00410F66">
            <w:pPr>
              <w:jc w:val="left"/>
              <w:rPr>
                <w:rFonts w:cs="Arial"/>
                <w:sz w:val="18"/>
                <w:szCs w:val="18"/>
              </w:rPr>
            </w:pPr>
            <w:r w:rsidRPr="004C513B">
              <w:rPr>
                <w:rFonts w:cs="Arial"/>
                <w:sz w:val="18"/>
                <w:szCs w:val="18"/>
              </w:rPr>
              <w:t>Zlín</w:t>
            </w:r>
          </w:p>
        </w:tc>
        <w:tc>
          <w:tcPr>
            <w:tcW w:w="1559" w:type="dxa"/>
            <w:tcBorders>
              <w:top w:val="nil"/>
              <w:left w:val="nil"/>
              <w:bottom w:val="nil"/>
              <w:right w:val="nil"/>
            </w:tcBorders>
            <w:shd w:val="clear" w:color="auto" w:fill="auto"/>
            <w:noWrap/>
            <w:vAlign w:val="bottom"/>
            <w:hideMark/>
          </w:tcPr>
          <w:p w14:paraId="35481892" w14:textId="77777777" w:rsidR="005E752B" w:rsidRPr="004C513B" w:rsidRDefault="009C0F1D" w:rsidP="00410F66">
            <w:pPr>
              <w:jc w:val="left"/>
              <w:rPr>
                <w:rFonts w:cs="Arial"/>
                <w:sz w:val="18"/>
                <w:szCs w:val="18"/>
              </w:rPr>
            </w:pPr>
            <w:r w:rsidRPr="004C513B">
              <w:rPr>
                <w:rFonts w:cs="Arial"/>
                <w:sz w:val="18"/>
                <w:szCs w:val="18"/>
              </w:rPr>
              <w:t>Zlínský</w:t>
            </w:r>
          </w:p>
        </w:tc>
        <w:tc>
          <w:tcPr>
            <w:tcW w:w="1990" w:type="dxa"/>
            <w:tcBorders>
              <w:top w:val="nil"/>
              <w:left w:val="nil"/>
              <w:bottom w:val="nil"/>
              <w:right w:val="nil"/>
            </w:tcBorders>
            <w:shd w:val="clear" w:color="auto" w:fill="auto"/>
            <w:noWrap/>
            <w:vAlign w:val="bottom"/>
            <w:hideMark/>
          </w:tcPr>
          <w:p w14:paraId="29E35F2C" w14:textId="77777777" w:rsidR="005E752B" w:rsidRPr="004C513B" w:rsidRDefault="009C0F1D" w:rsidP="00410F66">
            <w:pPr>
              <w:jc w:val="left"/>
              <w:rPr>
                <w:rFonts w:cs="Arial"/>
                <w:sz w:val="20"/>
                <w:szCs w:val="20"/>
              </w:rPr>
            </w:pPr>
            <w:r w:rsidRPr="004C513B">
              <w:rPr>
                <w:rFonts w:cs="Arial"/>
                <w:sz w:val="20"/>
                <w:szCs w:val="20"/>
              </w:rPr>
              <w:t>celé</w:t>
            </w:r>
          </w:p>
        </w:tc>
      </w:tr>
      <w:tr w:rsidR="0087675D" w14:paraId="59BDB24A" w14:textId="77777777" w:rsidTr="00410F66">
        <w:trPr>
          <w:trHeight w:val="255"/>
        </w:trPr>
        <w:tc>
          <w:tcPr>
            <w:tcW w:w="993" w:type="dxa"/>
            <w:tcBorders>
              <w:top w:val="nil"/>
              <w:left w:val="nil"/>
              <w:bottom w:val="nil"/>
              <w:right w:val="nil"/>
            </w:tcBorders>
            <w:shd w:val="clear" w:color="auto" w:fill="auto"/>
            <w:noWrap/>
            <w:vAlign w:val="bottom"/>
            <w:hideMark/>
          </w:tcPr>
          <w:p w14:paraId="75C21349" w14:textId="77777777" w:rsidR="005E752B" w:rsidRPr="004C513B" w:rsidRDefault="009C0F1D" w:rsidP="00410F66">
            <w:pPr>
              <w:jc w:val="left"/>
              <w:rPr>
                <w:rFonts w:cs="Arial"/>
                <w:sz w:val="18"/>
                <w:szCs w:val="18"/>
              </w:rPr>
            </w:pPr>
            <w:r w:rsidRPr="004C513B">
              <w:rPr>
                <w:rFonts w:cs="Arial"/>
                <w:sz w:val="18"/>
                <w:szCs w:val="18"/>
              </w:rPr>
              <w:t>592099</w:t>
            </w:r>
          </w:p>
        </w:tc>
        <w:tc>
          <w:tcPr>
            <w:tcW w:w="2591" w:type="dxa"/>
            <w:tcBorders>
              <w:top w:val="nil"/>
              <w:left w:val="nil"/>
              <w:bottom w:val="nil"/>
              <w:right w:val="nil"/>
            </w:tcBorders>
            <w:shd w:val="clear" w:color="auto" w:fill="auto"/>
            <w:noWrap/>
            <w:vAlign w:val="bottom"/>
            <w:hideMark/>
          </w:tcPr>
          <w:p w14:paraId="316ADCAB" w14:textId="77777777" w:rsidR="005E752B" w:rsidRPr="004C513B" w:rsidRDefault="009C0F1D" w:rsidP="00410F66">
            <w:pPr>
              <w:jc w:val="left"/>
              <w:rPr>
                <w:rFonts w:cs="Arial"/>
                <w:sz w:val="18"/>
                <w:szCs w:val="18"/>
              </w:rPr>
            </w:pPr>
            <w:r w:rsidRPr="004C513B">
              <w:rPr>
                <w:rFonts w:cs="Arial"/>
                <w:sz w:val="18"/>
                <w:szCs w:val="18"/>
              </w:rPr>
              <w:t>Březová</w:t>
            </w:r>
          </w:p>
        </w:tc>
        <w:tc>
          <w:tcPr>
            <w:tcW w:w="1988" w:type="dxa"/>
            <w:gridSpan w:val="3"/>
            <w:tcBorders>
              <w:top w:val="nil"/>
              <w:left w:val="nil"/>
              <w:bottom w:val="nil"/>
              <w:right w:val="nil"/>
            </w:tcBorders>
            <w:shd w:val="clear" w:color="auto" w:fill="auto"/>
            <w:noWrap/>
            <w:vAlign w:val="bottom"/>
            <w:hideMark/>
          </w:tcPr>
          <w:p w14:paraId="6BA05D6A" w14:textId="77777777" w:rsidR="005E752B" w:rsidRPr="004C513B" w:rsidRDefault="009C0F1D" w:rsidP="00410F66">
            <w:pPr>
              <w:jc w:val="left"/>
              <w:rPr>
                <w:rFonts w:cs="Arial"/>
                <w:sz w:val="18"/>
                <w:szCs w:val="18"/>
              </w:rPr>
            </w:pPr>
            <w:r w:rsidRPr="004C513B">
              <w:rPr>
                <w:rFonts w:cs="Arial"/>
                <w:sz w:val="18"/>
                <w:szCs w:val="18"/>
              </w:rPr>
              <w:t>Uherské Hradiště</w:t>
            </w:r>
          </w:p>
        </w:tc>
        <w:tc>
          <w:tcPr>
            <w:tcW w:w="1559" w:type="dxa"/>
            <w:tcBorders>
              <w:top w:val="nil"/>
              <w:left w:val="nil"/>
              <w:bottom w:val="nil"/>
              <w:right w:val="nil"/>
            </w:tcBorders>
            <w:shd w:val="clear" w:color="auto" w:fill="auto"/>
            <w:noWrap/>
            <w:vAlign w:val="bottom"/>
            <w:hideMark/>
          </w:tcPr>
          <w:p w14:paraId="022CAEC9" w14:textId="77777777" w:rsidR="005E752B" w:rsidRPr="004C513B" w:rsidRDefault="009C0F1D" w:rsidP="00410F66">
            <w:pPr>
              <w:jc w:val="left"/>
              <w:rPr>
                <w:rFonts w:cs="Arial"/>
                <w:sz w:val="18"/>
                <w:szCs w:val="18"/>
              </w:rPr>
            </w:pPr>
            <w:r w:rsidRPr="004C513B">
              <w:rPr>
                <w:rFonts w:cs="Arial"/>
                <w:sz w:val="18"/>
                <w:szCs w:val="18"/>
              </w:rPr>
              <w:t>Zlínský</w:t>
            </w:r>
          </w:p>
        </w:tc>
        <w:tc>
          <w:tcPr>
            <w:tcW w:w="1990" w:type="dxa"/>
            <w:tcBorders>
              <w:top w:val="nil"/>
              <w:left w:val="nil"/>
              <w:bottom w:val="nil"/>
              <w:right w:val="nil"/>
            </w:tcBorders>
            <w:shd w:val="clear" w:color="auto" w:fill="auto"/>
            <w:noWrap/>
            <w:vAlign w:val="bottom"/>
            <w:hideMark/>
          </w:tcPr>
          <w:p w14:paraId="073A117E" w14:textId="77777777" w:rsidR="005E752B" w:rsidRPr="004C513B" w:rsidRDefault="009C0F1D" w:rsidP="00410F66">
            <w:pPr>
              <w:jc w:val="left"/>
              <w:rPr>
                <w:rFonts w:cs="Arial"/>
                <w:sz w:val="20"/>
                <w:szCs w:val="20"/>
              </w:rPr>
            </w:pPr>
            <w:r w:rsidRPr="004C513B">
              <w:rPr>
                <w:rFonts w:cs="Arial"/>
                <w:sz w:val="20"/>
                <w:szCs w:val="20"/>
              </w:rPr>
              <w:t>celé</w:t>
            </w:r>
          </w:p>
        </w:tc>
      </w:tr>
      <w:tr w:rsidR="0087675D" w14:paraId="274442C0" w14:textId="77777777" w:rsidTr="00410F66">
        <w:trPr>
          <w:trHeight w:val="255"/>
        </w:trPr>
        <w:tc>
          <w:tcPr>
            <w:tcW w:w="993" w:type="dxa"/>
            <w:tcBorders>
              <w:top w:val="nil"/>
              <w:left w:val="nil"/>
              <w:bottom w:val="nil"/>
              <w:right w:val="nil"/>
            </w:tcBorders>
            <w:shd w:val="clear" w:color="auto" w:fill="auto"/>
            <w:noWrap/>
            <w:vAlign w:val="bottom"/>
            <w:hideMark/>
          </w:tcPr>
          <w:p w14:paraId="5D6DB576" w14:textId="77777777" w:rsidR="005E752B" w:rsidRPr="004C513B" w:rsidRDefault="009C0F1D" w:rsidP="00410F66">
            <w:pPr>
              <w:jc w:val="left"/>
              <w:rPr>
                <w:rFonts w:cs="Arial"/>
                <w:sz w:val="18"/>
                <w:szCs w:val="18"/>
              </w:rPr>
            </w:pPr>
            <w:r w:rsidRPr="004C513B">
              <w:rPr>
                <w:rFonts w:cs="Arial"/>
                <w:sz w:val="18"/>
                <w:szCs w:val="18"/>
              </w:rPr>
              <w:t>592111</w:t>
            </w:r>
          </w:p>
        </w:tc>
        <w:tc>
          <w:tcPr>
            <w:tcW w:w="2591" w:type="dxa"/>
            <w:tcBorders>
              <w:top w:val="nil"/>
              <w:left w:val="nil"/>
              <w:bottom w:val="nil"/>
              <w:right w:val="nil"/>
            </w:tcBorders>
            <w:shd w:val="clear" w:color="auto" w:fill="auto"/>
            <w:noWrap/>
            <w:vAlign w:val="bottom"/>
            <w:hideMark/>
          </w:tcPr>
          <w:p w14:paraId="54D752B2" w14:textId="77777777" w:rsidR="005E752B" w:rsidRPr="004C513B" w:rsidRDefault="009C0F1D" w:rsidP="00410F66">
            <w:pPr>
              <w:jc w:val="left"/>
              <w:rPr>
                <w:rFonts w:cs="Arial"/>
                <w:sz w:val="18"/>
                <w:szCs w:val="18"/>
              </w:rPr>
            </w:pPr>
            <w:r w:rsidRPr="004C513B">
              <w:rPr>
                <w:rFonts w:cs="Arial"/>
                <w:sz w:val="18"/>
                <w:szCs w:val="18"/>
              </w:rPr>
              <w:t xml:space="preserve">Bystřice pod </w:t>
            </w:r>
            <w:r w:rsidRPr="004C513B">
              <w:rPr>
                <w:rFonts w:cs="Arial"/>
                <w:sz w:val="18"/>
                <w:szCs w:val="18"/>
              </w:rPr>
              <w:t>Lopeníkem</w:t>
            </w:r>
          </w:p>
        </w:tc>
        <w:tc>
          <w:tcPr>
            <w:tcW w:w="1988" w:type="dxa"/>
            <w:gridSpan w:val="3"/>
            <w:tcBorders>
              <w:top w:val="nil"/>
              <w:left w:val="nil"/>
              <w:bottom w:val="nil"/>
              <w:right w:val="nil"/>
            </w:tcBorders>
            <w:shd w:val="clear" w:color="auto" w:fill="auto"/>
            <w:noWrap/>
            <w:vAlign w:val="bottom"/>
            <w:hideMark/>
          </w:tcPr>
          <w:p w14:paraId="638C66E8" w14:textId="77777777" w:rsidR="005E752B" w:rsidRPr="004C513B" w:rsidRDefault="009C0F1D" w:rsidP="00410F66">
            <w:pPr>
              <w:jc w:val="left"/>
              <w:rPr>
                <w:rFonts w:cs="Arial"/>
                <w:sz w:val="18"/>
                <w:szCs w:val="18"/>
              </w:rPr>
            </w:pPr>
            <w:r w:rsidRPr="004C513B">
              <w:rPr>
                <w:rFonts w:cs="Arial"/>
                <w:sz w:val="18"/>
                <w:szCs w:val="18"/>
              </w:rPr>
              <w:t>Uherské Hradiště</w:t>
            </w:r>
          </w:p>
        </w:tc>
        <w:tc>
          <w:tcPr>
            <w:tcW w:w="1559" w:type="dxa"/>
            <w:tcBorders>
              <w:top w:val="nil"/>
              <w:left w:val="nil"/>
              <w:bottom w:val="nil"/>
              <w:right w:val="nil"/>
            </w:tcBorders>
            <w:shd w:val="clear" w:color="auto" w:fill="auto"/>
            <w:noWrap/>
            <w:vAlign w:val="bottom"/>
            <w:hideMark/>
          </w:tcPr>
          <w:p w14:paraId="1C54AFDF" w14:textId="77777777" w:rsidR="005E752B" w:rsidRPr="004C513B" w:rsidRDefault="009C0F1D" w:rsidP="00410F66">
            <w:pPr>
              <w:jc w:val="left"/>
              <w:rPr>
                <w:rFonts w:cs="Arial"/>
                <w:sz w:val="18"/>
                <w:szCs w:val="18"/>
              </w:rPr>
            </w:pPr>
            <w:r w:rsidRPr="004C513B">
              <w:rPr>
                <w:rFonts w:cs="Arial"/>
                <w:sz w:val="18"/>
                <w:szCs w:val="18"/>
              </w:rPr>
              <w:t>Zlínský</w:t>
            </w:r>
          </w:p>
        </w:tc>
        <w:tc>
          <w:tcPr>
            <w:tcW w:w="1990" w:type="dxa"/>
            <w:tcBorders>
              <w:top w:val="nil"/>
              <w:left w:val="nil"/>
              <w:bottom w:val="nil"/>
              <w:right w:val="nil"/>
            </w:tcBorders>
            <w:shd w:val="clear" w:color="auto" w:fill="auto"/>
            <w:noWrap/>
            <w:vAlign w:val="bottom"/>
            <w:hideMark/>
          </w:tcPr>
          <w:p w14:paraId="77EBAC77" w14:textId="77777777" w:rsidR="005E752B" w:rsidRPr="004C513B" w:rsidRDefault="009C0F1D" w:rsidP="00410F66">
            <w:pPr>
              <w:jc w:val="left"/>
              <w:rPr>
                <w:rFonts w:cs="Arial"/>
                <w:sz w:val="20"/>
                <w:szCs w:val="20"/>
              </w:rPr>
            </w:pPr>
            <w:r w:rsidRPr="004C513B">
              <w:rPr>
                <w:rFonts w:cs="Arial"/>
                <w:sz w:val="20"/>
                <w:szCs w:val="20"/>
              </w:rPr>
              <w:t>část</w:t>
            </w:r>
          </w:p>
        </w:tc>
      </w:tr>
      <w:tr w:rsidR="0087675D" w14:paraId="720FCEF8" w14:textId="77777777" w:rsidTr="00410F66">
        <w:trPr>
          <w:trHeight w:val="255"/>
        </w:trPr>
        <w:tc>
          <w:tcPr>
            <w:tcW w:w="993" w:type="dxa"/>
            <w:tcBorders>
              <w:top w:val="nil"/>
              <w:left w:val="nil"/>
              <w:bottom w:val="nil"/>
              <w:right w:val="nil"/>
            </w:tcBorders>
            <w:shd w:val="clear" w:color="auto" w:fill="auto"/>
            <w:noWrap/>
            <w:vAlign w:val="bottom"/>
            <w:hideMark/>
          </w:tcPr>
          <w:p w14:paraId="00C17A6C" w14:textId="77777777" w:rsidR="005E752B" w:rsidRPr="004C513B" w:rsidRDefault="009C0F1D" w:rsidP="00410F66">
            <w:pPr>
              <w:jc w:val="left"/>
              <w:rPr>
                <w:rFonts w:cs="Arial"/>
                <w:sz w:val="18"/>
                <w:szCs w:val="18"/>
              </w:rPr>
            </w:pPr>
            <w:r w:rsidRPr="004C513B">
              <w:rPr>
                <w:rFonts w:cs="Arial"/>
                <w:sz w:val="18"/>
                <w:szCs w:val="18"/>
              </w:rPr>
              <w:t>585173</w:t>
            </w:r>
          </w:p>
        </w:tc>
        <w:tc>
          <w:tcPr>
            <w:tcW w:w="2591" w:type="dxa"/>
            <w:tcBorders>
              <w:top w:val="nil"/>
              <w:left w:val="nil"/>
              <w:bottom w:val="nil"/>
              <w:right w:val="nil"/>
            </w:tcBorders>
            <w:shd w:val="clear" w:color="auto" w:fill="auto"/>
            <w:noWrap/>
            <w:vAlign w:val="bottom"/>
            <w:hideMark/>
          </w:tcPr>
          <w:p w14:paraId="19823D54" w14:textId="77777777" w:rsidR="005E752B" w:rsidRPr="004C513B" w:rsidRDefault="009C0F1D" w:rsidP="00410F66">
            <w:pPr>
              <w:jc w:val="left"/>
              <w:rPr>
                <w:rFonts w:cs="Arial"/>
                <w:sz w:val="18"/>
                <w:szCs w:val="18"/>
              </w:rPr>
            </w:pPr>
            <w:r w:rsidRPr="004C513B">
              <w:rPr>
                <w:rFonts w:cs="Arial"/>
                <w:sz w:val="18"/>
                <w:szCs w:val="18"/>
              </w:rPr>
              <w:t>Dolní Lhota</w:t>
            </w:r>
          </w:p>
        </w:tc>
        <w:tc>
          <w:tcPr>
            <w:tcW w:w="1988" w:type="dxa"/>
            <w:gridSpan w:val="3"/>
            <w:tcBorders>
              <w:top w:val="nil"/>
              <w:left w:val="nil"/>
              <w:bottom w:val="nil"/>
              <w:right w:val="nil"/>
            </w:tcBorders>
            <w:shd w:val="clear" w:color="auto" w:fill="auto"/>
            <w:noWrap/>
            <w:vAlign w:val="bottom"/>
            <w:hideMark/>
          </w:tcPr>
          <w:p w14:paraId="34778CEB" w14:textId="77777777" w:rsidR="005E752B" w:rsidRPr="004C513B" w:rsidRDefault="009C0F1D" w:rsidP="00410F66">
            <w:pPr>
              <w:jc w:val="left"/>
              <w:rPr>
                <w:rFonts w:cs="Arial"/>
                <w:sz w:val="18"/>
                <w:szCs w:val="18"/>
              </w:rPr>
            </w:pPr>
            <w:r w:rsidRPr="004C513B">
              <w:rPr>
                <w:rFonts w:cs="Arial"/>
                <w:sz w:val="18"/>
                <w:szCs w:val="18"/>
              </w:rPr>
              <w:t>Zlín</w:t>
            </w:r>
          </w:p>
        </w:tc>
        <w:tc>
          <w:tcPr>
            <w:tcW w:w="1559" w:type="dxa"/>
            <w:tcBorders>
              <w:top w:val="nil"/>
              <w:left w:val="nil"/>
              <w:bottom w:val="nil"/>
              <w:right w:val="nil"/>
            </w:tcBorders>
            <w:shd w:val="clear" w:color="auto" w:fill="auto"/>
            <w:noWrap/>
            <w:vAlign w:val="bottom"/>
            <w:hideMark/>
          </w:tcPr>
          <w:p w14:paraId="6965EAB3" w14:textId="77777777" w:rsidR="005E752B" w:rsidRPr="004C513B" w:rsidRDefault="009C0F1D" w:rsidP="00410F66">
            <w:pPr>
              <w:jc w:val="left"/>
              <w:rPr>
                <w:rFonts w:cs="Arial"/>
                <w:sz w:val="18"/>
                <w:szCs w:val="18"/>
              </w:rPr>
            </w:pPr>
            <w:r w:rsidRPr="004C513B">
              <w:rPr>
                <w:rFonts w:cs="Arial"/>
                <w:sz w:val="18"/>
                <w:szCs w:val="18"/>
              </w:rPr>
              <w:t>Zlínský</w:t>
            </w:r>
          </w:p>
        </w:tc>
        <w:tc>
          <w:tcPr>
            <w:tcW w:w="1990" w:type="dxa"/>
            <w:tcBorders>
              <w:top w:val="nil"/>
              <w:left w:val="nil"/>
              <w:bottom w:val="nil"/>
              <w:right w:val="nil"/>
            </w:tcBorders>
            <w:shd w:val="clear" w:color="auto" w:fill="auto"/>
            <w:noWrap/>
            <w:vAlign w:val="bottom"/>
            <w:hideMark/>
          </w:tcPr>
          <w:p w14:paraId="05E9B6A0" w14:textId="77777777" w:rsidR="005E752B" w:rsidRPr="004C513B" w:rsidRDefault="009C0F1D" w:rsidP="00410F66">
            <w:pPr>
              <w:jc w:val="left"/>
              <w:rPr>
                <w:rFonts w:cs="Arial"/>
                <w:sz w:val="20"/>
                <w:szCs w:val="20"/>
              </w:rPr>
            </w:pPr>
            <w:r w:rsidRPr="004C513B">
              <w:rPr>
                <w:rFonts w:cs="Arial"/>
                <w:sz w:val="20"/>
                <w:szCs w:val="20"/>
              </w:rPr>
              <w:t>část</w:t>
            </w:r>
          </w:p>
        </w:tc>
      </w:tr>
      <w:tr w:rsidR="0087675D" w14:paraId="4D13A89B" w14:textId="77777777" w:rsidTr="00410F66">
        <w:trPr>
          <w:trHeight w:val="255"/>
        </w:trPr>
        <w:tc>
          <w:tcPr>
            <w:tcW w:w="993" w:type="dxa"/>
            <w:tcBorders>
              <w:top w:val="nil"/>
              <w:left w:val="nil"/>
              <w:bottom w:val="nil"/>
              <w:right w:val="nil"/>
            </w:tcBorders>
            <w:shd w:val="clear" w:color="auto" w:fill="auto"/>
            <w:noWrap/>
            <w:vAlign w:val="bottom"/>
            <w:hideMark/>
          </w:tcPr>
          <w:p w14:paraId="6383FECC" w14:textId="77777777" w:rsidR="005E752B" w:rsidRPr="004C513B" w:rsidRDefault="009C0F1D" w:rsidP="00410F66">
            <w:pPr>
              <w:jc w:val="left"/>
              <w:rPr>
                <w:rFonts w:cs="Arial"/>
                <w:sz w:val="18"/>
                <w:szCs w:val="18"/>
              </w:rPr>
            </w:pPr>
            <w:r w:rsidRPr="004C513B">
              <w:rPr>
                <w:rFonts w:cs="Arial"/>
                <w:sz w:val="18"/>
                <w:szCs w:val="18"/>
              </w:rPr>
              <w:t>585238</w:t>
            </w:r>
          </w:p>
        </w:tc>
        <w:tc>
          <w:tcPr>
            <w:tcW w:w="2591" w:type="dxa"/>
            <w:tcBorders>
              <w:top w:val="nil"/>
              <w:left w:val="nil"/>
              <w:bottom w:val="nil"/>
              <w:right w:val="nil"/>
            </w:tcBorders>
            <w:shd w:val="clear" w:color="auto" w:fill="auto"/>
            <w:noWrap/>
            <w:vAlign w:val="bottom"/>
            <w:hideMark/>
          </w:tcPr>
          <w:p w14:paraId="59D2B7F1" w14:textId="77777777" w:rsidR="005E752B" w:rsidRPr="004C513B" w:rsidRDefault="009C0F1D" w:rsidP="00410F66">
            <w:pPr>
              <w:jc w:val="left"/>
              <w:rPr>
                <w:rFonts w:cs="Arial"/>
                <w:sz w:val="18"/>
                <w:szCs w:val="18"/>
              </w:rPr>
            </w:pPr>
            <w:r w:rsidRPr="004C513B">
              <w:rPr>
                <w:rFonts w:cs="Arial"/>
                <w:sz w:val="18"/>
                <w:szCs w:val="18"/>
              </w:rPr>
              <w:t>Haluzice</w:t>
            </w:r>
          </w:p>
        </w:tc>
        <w:tc>
          <w:tcPr>
            <w:tcW w:w="1988" w:type="dxa"/>
            <w:gridSpan w:val="3"/>
            <w:tcBorders>
              <w:top w:val="nil"/>
              <w:left w:val="nil"/>
              <w:bottom w:val="nil"/>
              <w:right w:val="nil"/>
            </w:tcBorders>
            <w:shd w:val="clear" w:color="auto" w:fill="auto"/>
            <w:noWrap/>
            <w:vAlign w:val="bottom"/>
            <w:hideMark/>
          </w:tcPr>
          <w:p w14:paraId="03E77E9B" w14:textId="77777777" w:rsidR="005E752B" w:rsidRPr="004C513B" w:rsidRDefault="009C0F1D" w:rsidP="00410F66">
            <w:pPr>
              <w:jc w:val="left"/>
              <w:rPr>
                <w:rFonts w:cs="Arial"/>
                <w:sz w:val="18"/>
                <w:szCs w:val="18"/>
              </w:rPr>
            </w:pPr>
            <w:r w:rsidRPr="004C513B">
              <w:rPr>
                <w:rFonts w:cs="Arial"/>
                <w:sz w:val="18"/>
                <w:szCs w:val="18"/>
              </w:rPr>
              <w:t>Zlín</w:t>
            </w:r>
          </w:p>
        </w:tc>
        <w:tc>
          <w:tcPr>
            <w:tcW w:w="1559" w:type="dxa"/>
            <w:tcBorders>
              <w:top w:val="nil"/>
              <w:left w:val="nil"/>
              <w:bottom w:val="nil"/>
              <w:right w:val="nil"/>
            </w:tcBorders>
            <w:shd w:val="clear" w:color="auto" w:fill="auto"/>
            <w:noWrap/>
            <w:vAlign w:val="bottom"/>
            <w:hideMark/>
          </w:tcPr>
          <w:p w14:paraId="62F0C2EB" w14:textId="77777777" w:rsidR="005E752B" w:rsidRPr="004C513B" w:rsidRDefault="009C0F1D" w:rsidP="00410F66">
            <w:pPr>
              <w:jc w:val="left"/>
              <w:rPr>
                <w:rFonts w:cs="Arial"/>
                <w:sz w:val="18"/>
                <w:szCs w:val="18"/>
              </w:rPr>
            </w:pPr>
            <w:r w:rsidRPr="004C513B">
              <w:rPr>
                <w:rFonts w:cs="Arial"/>
                <w:sz w:val="18"/>
                <w:szCs w:val="18"/>
              </w:rPr>
              <w:t>Zlínský</w:t>
            </w:r>
          </w:p>
        </w:tc>
        <w:tc>
          <w:tcPr>
            <w:tcW w:w="1990" w:type="dxa"/>
            <w:tcBorders>
              <w:top w:val="nil"/>
              <w:left w:val="nil"/>
              <w:bottom w:val="nil"/>
              <w:right w:val="nil"/>
            </w:tcBorders>
            <w:shd w:val="clear" w:color="auto" w:fill="auto"/>
            <w:noWrap/>
            <w:vAlign w:val="bottom"/>
            <w:hideMark/>
          </w:tcPr>
          <w:p w14:paraId="49729D91" w14:textId="77777777" w:rsidR="005E752B" w:rsidRPr="004C513B" w:rsidRDefault="009C0F1D" w:rsidP="00410F66">
            <w:pPr>
              <w:jc w:val="left"/>
              <w:rPr>
                <w:rFonts w:cs="Arial"/>
                <w:sz w:val="20"/>
                <w:szCs w:val="20"/>
              </w:rPr>
            </w:pPr>
            <w:r w:rsidRPr="004C513B">
              <w:rPr>
                <w:rFonts w:cs="Arial"/>
                <w:sz w:val="20"/>
                <w:szCs w:val="20"/>
              </w:rPr>
              <w:t>celé</w:t>
            </w:r>
          </w:p>
        </w:tc>
      </w:tr>
      <w:tr w:rsidR="0087675D" w14:paraId="504BC0FF" w14:textId="77777777" w:rsidTr="00410F66">
        <w:trPr>
          <w:trHeight w:val="255"/>
        </w:trPr>
        <w:tc>
          <w:tcPr>
            <w:tcW w:w="993" w:type="dxa"/>
            <w:tcBorders>
              <w:top w:val="nil"/>
              <w:left w:val="nil"/>
              <w:bottom w:val="nil"/>
              <w:right w:val="nil"/>
            </w:tcBorders>
            <w:shd w:val="clear" w:color="auto" w:fill="auto"/>
            <w:noWrap/>
            <w:vAlign w:val="bottom"/>
            <w:hideMark/>
          </w:tcPr>
          <w:p w14:paraId="06380F7D" w14:textId="77777777" w:rsidR="005E752B" w:rsidRPr="004C513B" w:rsidRDefault="009C0F1D" w:rsidP="00410F66">
            <w:pPr>
              <w:jc w:val="left"/>
              <w:rPr>
                <w:rFonts w:cs="Arial"/>
                <w:sz w:val="18"/>
                <w:szCs w:val="18"/>
              </w:rPr>
            </w:pPr>
            <w:r w:rsidRPr="004C513B">
              <w:rPr>
                <w:rFonts w:cs="Arial"/>
                <w:sz w:val="18"/>
                <w:szCs w:val="18"/>
              </w:rPr>
              <w:t>585246</w:t>
            </w:r>
          </w:p>
        </w:tc>
        <w:tc>
          <w:tcPr>
            <w:tcW w:w="2591" w:type="dxa"/>
            <w:tcBorders>
              <w:top w:val="nil"/>
              <w:left w:val="nil"/>
              <w:bottom w:val="nil"/>
              <w:right w:val="nil"/>
            </w:tcBorders>
            <w:shd w:val="clear" w:color="auto" w:fill="auto"/>
            <w:noWrap/>
            <w:vAlign w:val="bottom"/>
            <w:hideMark/>
          </w:tcPr>
          <w:p w14:paraId="2FB6E555" w14:textId="77777777" w:rsidR="005E752B" w:rsidRPr="004C513B" w:rsidRDefault="009C0F1D" w:rsidP="00410F66">
            <w:pPr>
              <w:jc w:val="left"/>
              <w:rPr>
                <w:rFonts w:cs="Arial"/>
                <w:sz w:val="18"/>
                <w:szCs w:val="18"/>
              </w:rPr>
            </w:pPr>
            <w:r w:rsidRPr="004C513B">
              <w:rPr>
                <w:rFonts w:cs="Arial"/>
                <w:sz w:val="18"/>
                <w:szCs w:val="18"/>
              </w:rPr>
              <w:t>Horní Lhota</w:t>
            </w:r>
          </w:p>
        </w:tc>
        <w:tc>
          <w:tcPr>
            <w:tcW w:w="1988" w:type="dxa"/>
            <w:gridSpan w:val="3"/>
            <w:tcBorders>
              <w:top w:val="nil"/>
              <w:left w:val="nil"/>
              <w:bottom w:val="nil"/>
              <w:right w:val="nil"/>
            </w:tcBorders>
            <w:shd w:val="clear" w:color="auto" w:fill="auto"/>
            <w:noWrap/>
            <w:vAlign w:val="bottom"/>
            <w:hideMark/>
          </w:tcPr>
          <w:p w14:paraId="1688CD31" w14:textId="77777777" w:rsidR="005E752B" w:rsidRPr="004C513B" w:rsidRDefault="009C0F1D" w:rsidP="00410F66">
            <w:pPr>
              <w:jc w:val="left"/>
              <w:rPr>
                <w:rFonts w:cs="Arial"/>
                <w:sz w:val="18"/>
                <w:szCs w:val="18"/>
              </w:rPr>
            </w:pPr>
            <w:r w:rsidRPr="004C513B">
              <w:rPr>
                <w:rFonts w:cs="Arial"/>
                <w:sz w:val="18"/>
                <w:szCs w:val="18"/>
              </w:rPr>
              <w:t>Zlín</w:t>
            </w:r>
          </w:p>
        </w:tc>
        <w:tc>
          <w:tcPr>
            <w:tcW w:w="1559" w:type="dxa"/>
            <w:tcBorders>
              <w:top w:val="nil"/>
              <w:left w:val="nil"/>
              <w:bottom w:val="nil"/>
              <w:right w:val="nil"/>
            </w:tcBorders>
            <w:shd w:val="clear" w:color="auto" w:fill="auto"/>
            <w:noWrap/>
            <w:vAlign w:val="bottom"/>
            <w:hideMark/>
          </w:tcPr>
          <w:p w14:paraId="19348614" w14:textId="77777777" w:rsidR="005E752B" w:rsidRPr="004C513B" w:rsidRDefault="009C0F1D" w:rsidP="00410F66">
            <w:pPr>
              <w:jc w:val="left"/>
              <w:rPr>
                <w:rFonts w:cs="Arial"/>
                <w:sz w:val="18"/>
                <w:szCs w:val="18"/>
              </w:rPr>
            </w:pPr>
            <w:r w:rsidRPr="004C513B">
              <w:rPr>
                <w:rFonts w:cs="Arial"/>
                <w:sz w:val="18"/>
                <w:szCs w:val="18"/>
              </w:rPr>
              <w:t>Zlínský</w:t>
            </w:r>
          </w:p>
        </w:tc>
        <w:tc>
          <w:tcPr>
            <w:tcW w:w="1990" w:type="dxa"/>
            <w:tcBorders>
              <w:top w:val="nil"/>
              <w:left w:val="nil"/>
              <w:bottom w:val="nil"/>
              <w:right w:val="nil"/>
            </w:tcBorders>
            <w:shd w:val="clear" w:color="auto" w:fill="auto"/>
            <w:noWrap/>
            <w:vAlign w:val="bottom"/>
            <w:hideMark/>
          </w:tcPr>
          <w:p w14:paraId="0F08665D" w14:textId="77777777" w:rsidR="005E752B" w:rsidRPr="004C513B" w:rsidRDefault="009C0F1D" w:rsidP="00410F66">
            <w:pPr>
              <w:jc w:val="left"/>
              <w:rPr>
                <w:rFonts w:cs="Arial"/>
                <w:sz w:val="20"/>
                <w:szCs w:val="20"/>
              </w:rPr>
            </w:pPr>
            <w:r w:rsidRPr="004C513B">
              <w:rPr>
                <w:rFonts w:cs="Arial"/>
                <w:sz w:val="20"/>
                <w:szCs w:val="20"/>
              </w:rPr>
              <w:t>část</w:t>
            </w:r>
          </w:p>
        </w:tc>
      </w:tr>
      <w:tr w:rsidR="0087675D" w14:paraId="76154818" w14:textId="77777777" w:rsidTr="00410F66">
        <w:trPr>
          <w:trHeight w:val="255"/>
        </w:trPr>
        <w:tc>
          <w:tcPr>
            <w:tcW w:w="993" w:type="dxa"/>
            <w:tcBorders>
              <w:top w:val="nil"/>
              <w:left w:val="nil"/>
              <w:bottom w:val="nil"/>
              <w:right w:val="nil"/>
            </w:tcBorders>
            <w:shd w:val="clear" w:color="auto" w:fill="auto"/>
            <w:noWrap/>
            <w:vAlign w:val="bottom"/>
            <w:hideMark/>
          </w:tcPr>
          <w:p w14:paraId="0537CDDB" w14:textId="77777777" w:rsidR="005E752B" w:rsidRPr="004C513B" w:rsidRDefault="009C0F1D" w:rsidP="00410F66">
            <w:pPr>
              <w:jc w:val="left"/>
              <w:rPr>
                <w:rFonts w:cs="Arial"/>
                <w:sz w:val="18"/>
                <w:szCs w:val="18"/>
              </w:rPr>
            </w:pPr>
            <w:r w:rsidRPr="004C513B">
              <w:rPr>
                <w:rFonts w:cs="Arial"/>
                <w:sz w:val="18"/>
                <w:szCs w:val="18"/>
              </w:rPr>
              <w:t>592188</w:t>
            </w:r>
          </w:p>
        </w:tc>
        <w:tc>
          <w:tcPr>
            <w:tcW w:w="2591" w:type="dxa"/>
            <w:tcBorders>
              <w:top w:val="nil"/>
              <w:left w:val="nil"/>
              <w:bottom w:val="nil"/>
              <w:right w:val="nil"/>
            </w:tcBorders>
            <w:shd w:val="clear" w:color="auto" w:fill="auto"/>
            <w:noWrap/>
            <w:vAlign w:val="bottom"/>
            <w:hideMark/>
          </w:tcPr>
          <w:p w14:paraId="48E10E85" w14:textId="77777777" w:rsidR="005E752B" w:rsidRPr="004C513B" w:rsidRDefault="009C0F1D" w:rsidP="00410F66">
            <w:pPr>
              <w:jc w:val="left"/>
              <w:rPr>
                <w:rFonts w:cs="Arial"/>
                <w:sz w:val="18"/>
                <w:szCs w:val="18"/>
              </w:rPr>
            </w:pPr>
            <w:r w:rsidRPr="004C513B">
              <w:rPr>
                <w:rFonts w:cs="Arial"/>
                <w:sz w:val="18"/>
                <w:szCs w:val="18"/>
              </w:rPr>
              <w:t>Horní Němčí</w:t>
            </w:r>
          </w:p>
        </w:tc>
        <w:tc>
          <w:tcPr>
            <w:tcW w:w="1988" w:type="dxa"/>
            <w:gridSpan w:val="3"/>
            <w:tcBorders>
              <w:top w:val="nil"/>
              <w:left w:val="nil"/>
              <w:bottom w:val="nil"/>
              <w:right w:val="nil"/>
            </w:tcBorders>
            <w:shd w:val="clear" w:color="auto" w:fill="auto"/>
            <w:noWrap/>
            <w:vAlign w:val="bottom"/>
            <w:hideMark/>
          </w:tcPr>
          <w:p w14:paraId="7CF6D47C" w14:textId="77777777" w:rsidR="005E752B" w:rsidRPr="004C513B" w:rsidRDefault="009C0F1D" w:rsidP="00410F66">
            <w:pPr>
              <w:jc w:val="left"/>
              <w:rPr>
                <w:rFonts w:cs="Arial"/>
                <w:sz w:val="18"/>
                <w:szCs w:val="18"/>
              </w:rPr>
            </w:pPr>
            <w:r w:rsidRPr="004C513B">
              <w:rPr>
                <w:rFonts w:cs="Arial"/>
                <w:sz w:val="18"/>
                <w:szCs w:val="18"/>
              </w:rPr>
              <w:t>Uherské Hradiště</w:t>
            </w:r>
          </w:p>
        </w:tc>
        <w:tc>
          <w:tcPr>
            <w:tcW w:w="1559" w:type="dxa"/>
            <w:tcBorders>
              <w:top w:val="nil"/>
              <w:left w:val="nil"/>
              <w:bottom w:val="nil"/>
              <w:right w:val="nil"/>
            </w:tcBorders>
            <w:shd w:val="clear" w:color="auto" w:fill="auto"/>
            <w:noWrap/>
            <w:vAlign w:val="bottom"/>
            <w:hideMark/>
          </w:tcPr>
          <w:p w14:paraId="2442A6E3" w14:textId="77777777" w:rsidR="005E752B" w:rsidRPr="004C513B" w:rsidRDefault="009C0F1D" w:rsidP="00410F66">
            <w:pPr>
              <w:jc w:val="left"/>
              <w:rPr>
                <w:rFonts w:cs="Arial"/>
                <w:sz w:val="18"/>
                <w:szCs w:val="18"/>
              </w:rPr>
            </w:pPr>
            <w:r w:rsidRPr="004C513B">
              <w:rPr>
                <w:rFonts w:cs="Arial"/>
                <w:sz w:val="18"/>
                <w:szCs w:val="18"/>
              </w:rPr>
              <w:t>Zlínský</w:t>
            </w:r>
          </w:p>
        </w:tc>
        <w:tc>
          <w:tcPr>
            <w:tcW w:w="1990" w:type="dxa"/>
            <w:tcBorders>
              <w:top w:val="nil"/>
              <w:left w:val="nil"/>
              <w:bottom w:val="nil"/>
              <w:right w:val="nil"/>
            </w:tcBorders>
            <w:shd w:val="clear" w:color="auto" w:fill="auto"/>
            <w:noWrap/>
            <w:vAlign w:val="bottom"/>
            <w:hideMark/>
          </w:tcPr>
          <w:p w14:paraId="2C092676" w14:textId="77777777" w:rsidR="005E752B" w:rsidRPr="004C513B" w:rsidRDefault="009C0F1D" w:rsidP="00410F66">
            <w:pPr>
              <w:jc w:val="left"/>
              <w:rPr>
                <w:rFonts w:cs="Arial"/>
                <w:sz w:val="20"/>
                <w:szCs w:val="20"/>
              </w:rPr>
            </w:pPr>
            <w:r w:rsidRPr="004C513B">
              <w:rPr>
                <w:rFonts w:cs="Arial"/>
                <w:sz w:val="20"/>
                <w:szCs w:val="20"/>
              </w:rPr>
              <w:t>část</w:t>
            </w:r>
          </w:p>
        </w:tc>
      </w:tr>
      <w:tr w:rsidR="0087675D" w14:paraId="1837092D" w14:textId="77777777" w:rsidTr="00410F66">
        <w:trPr>
          <w:trHeight w:val="255"/>
        </w:trPr>
        <w:tc>
          <w:tcPr>
            <w:tcW w:w="993" w:type="dxa"/>
            <w:tcBorders>
              <w:top w:val="nil"/>
              <w:left w:val="nil"/>
              <w:bottom w:val="nil"/>
              <w:right w:val="nil"/>
            </w:tcBorders>
            <w:shd w:val="clear" w:color="auto" w:fill="auto"/>
            <w:noWrap/>
            <w:vAlign w:val="bottom"/>
            <w:hideMark/>
          </w:tcPr>
          <w:p w14:paraId="297BA8A5" w14:textId="77777777" w:rsidR="005E752B" w:rsidRPr="004C513B" w:rsidRDefault="009C0F1D" w:rsidP="00410F66">
            <w:pPr>
              <w:jc w:val="left"/>
              <w:rPr>
                <w:rFonts w:cs="Arial"/>
                <w:sz w:val="18"/>
                <w:szCs w:val="18"/>
              </w:rPr>
            </w:pPr>
            <w:r w:rsidRPr="004C513B">
              <w:rPr>
                <w:rFonts w:cs="Arial"/>
                <w:sz w:val="18"/>
                <w:szCs w:val="18"/>
              </w:rPr>
              <w:t>550736</w:t>
            </w:r>
          </w:p>
        </w:tc>
        <w:tc>
          <w:tcPr>
            <w:tcW w:w="2591" w:type="dxa"/>
            <w:tcBorders>
              <w:top w:val="nil"/>
              <w:left w:val="nil"/>
              <w:bottom w:val="nil"/>
              <w:right w:val="nil"/>
            </w:tcBorders>
            <w:shd w:val="clear" w:color="auto" w:fill="auto"/>
            <w:noWrap/>
            <w:vAlign w:val="bottom"/>
            <w:hideMark/>
          </w:tcPr>
          <w:p w14:paraId="08019963" w14:textId="77777777" w:rsidR="005E752B" w:rsidRPr="004C513B" w:rsidRDefault="009C0F1D" w:rsidP="00410F66">
            <w:pPr>
              <w:jc w:val="left"/>
              <w:rPr>
                <w:rFonts w:cs="Arial"/>
                <w:sz w:val="18"/>
                <w:szCs w:val="18"/>
              </w:rPr>
            </w:pPr>
            <w:r w:rsidRPr="004C513B">
              <w:rPr>
                <w:rFonts w:cs="Arial"/>
                <w:sz w:val="18"/>
                <w:szCs w:val="18"/>
              </w:rPr>
              <w:t>Hostětín</w:t>
            </w:r>
          </w:p>
        </w:tc>
        <w:tc>
          <w:tcPr>
            <w:tcW w:w="1988" w:type="dxa"/>
            <w:gridSpan w:val="3"/>
            <w:tcBorders>
              <w:top w:val="nil"/>
              <w:left w:val="nil"/>
              <w:bottom w:val="nil"/>
              <w:right w:val="nil"/>
            </w:tcBorders>
            <w:shd w:val="clear" w:color="auto" w:fill="auto"/>
            <w:noWrap/>
            <w:vAlign w:val="bottom"/>
            <w:hideMark/>
          </w:tcPr>
          <w:p w14:paraId="40661D78" w14:textId="77777777" w:rsidR="005E752B" w:rsidRPr="004C513B" w:rsidRDefault="009C0F1D" w:rsidP="00410F66">
            <w:pPr>
              <w:jc w:val="left"/>
              <w:rPr>
                <w:rFonts w:cs="Arial"/>
                <w:sz w:val="18"/>
                <w:szCs w:val="18"/>
              </w:rPr>
            </w:pPr>
            <w:r w:rsidRPr="004C513B">
              <w:rPr>
                <w:rFonts w:cs="Arial"/>
                <w:sz w:val="18"/>
                <w:szCs w:val="18"/>
              </w:rPr>
              <w:t>Uherské Hradiště</w:t>
            </w:r>
          </w:p>
        </w:tc>
        <w:tc>
          <w:tcPr>
            <w:tcW w:w="1559" w:type="dxa"/>
            <w:tcBorders>
              <w:top w:val="nil"/>
              <w:left w:val="nil"/>
              <w:bottom w:val="nil"/>
              <w:right w:val="nil"/>
            </w:tcBorders>
            <w:shd w:val="clear" w:color="auto" w:fill="auto"/>
            <w:noWrap/>
            <w:vAlign w:val="bottom"/>
            <w:hideMark/>
          </w:tcPr>
          <w:p w14:paraId="28854868" w14:textId="77777777" w:rsidR="005E752B" w:rsidRPr="004C513B" w:rsidRDefault="009C0F1D" w:rsidP="00410F66">
            <w:pPr>
              <w:jc w:val="left"/>
              <w:rPr>
                <w:rFonts w:cs="Arial"/>
                <w:sz w:val="18"/>
                <w:szCs w:val="18"/>
              </w:rPr>
            </w:pPr>
            <w:r w:rsidRPr="004C513B">
              <w:rPr>
                <w:rFonts w:cs="Arial"/>
                <w:sz w:val="18"/>
                <w:szCs w:val="18"/>
              </w:rPr>
              <w:t>Zlínský</w:t>
            </w:r>
          </w:p>
        </w:tc>
        <w:tc>
          <w:tcPr>
            <w:tcW w:w="1990" w:type="dxa"/>
            <w:tcBorders>
              <w:top w:val="nil"/>
              <w:left w:val="nil"/>
              <w:bottom w:val="nil"/>
              <w:right w:val="nil"/>
            </w:tcBorders>
            <w:shd w:val="clear" w:color="auto" w:fill="auto"/>
            <w:noWrap/>
            <w:vAlign w:val="bottom"/>
            <w:hideMark/>
          </w:tcPr>
          <w:p w14:paraId="1C378005" w14:textId="77777777" w:rsidR="005E752B" w:rsidRPr="004C513B" w:rsidRDefault="009C0F1D" w:rsidP="00410F66">
            <w:pPr>
              <w:jc w:val="left"/>
              <w:rPr>
                <w:rFonts w:cs="Arial"/>
                <w:sz w:val="20"/>
                <w:szCs w:val="20"/>
              </w:rPr>
            </w:pPr>
            <w:r w:rsidRPr="004C513B">
              <w:rPr>
                <w:rFonts w:cs="Arial"/>
                <w:sz w:val="20"/>
                <w:szCs w:val="20"/>
              </w:rPr>
              <w:t>celé</w:t>
            </w:r>
          </w:p>
        </w:tc>
      </w:tr>
      <w:tr w:rsidR="0087675D" w14:paraId="3C7FE7AC" w14:textId="77777777" w:rsidTr="00410F66">
        <w:trPr>
          <w:trHeight w:val="255"/>
        </w:trPr>
        <w:tc>
          <w:tcPr>
            <w:tcW w:w="993" w:type="dxa"/>
            <w:tcBorders>
              <w:top w:val="nil"/>
              <w:left w:val="nil"/>
              <w:bottom w:val="nil"/>
              <w:right w:val="nil"/>
            </w:tcBorders>
            <w:shd w:val="clear" w:color="auto" w:fill="auto"/>
            <w:noWrap/>
            <w:vAlign w:val="bottom"/>
            <w:hideMark/>
          </w:tcPr>
          <w:p w14:paraId="1267B028" w14:textId="77777777" w:rsidR="005E752B" w:rsidRPr="004C513B" w:rsidRDefault="009C0F1D" w:rsidP="00410F66">
            <w:pPr>
              <w:jc w:val="left"/>
              <w:rPr>
                <w:rFonts w:cs="Arial"/>
                <w:sz w:val="18"/>
                <w:szCs w:val="18"/>
              </w:rPr>
            </w:pPr>
            <w:r w:rsidRPr="004C513B">
              <w:rPr>
                <w:rFonts w:cs="Arial"/>
                <w:sz w:val="18"/>
                <w:szCs w:val="18"/>
              </w:rPr>
              <w:t>586188</w:t>
            </w:r>
          </w:p>
        </w:tc>
        <w:tc>
          <w:tcPr>
            <w:tcW w:w="2591" w:type="dxa"/>
            <w:tcBorders>
              <w:top w:val="nil"/>
              <w:left w:val="nil"/>
              <w:bottom w:val="nil"/>
              <w:right w:val="nil"/>
            </w:tcBorders>
            <w:shd w:val="clear" w:color="auto" w:fill="auto"/>
            <w:noWrap/>
            <w:vAlign w:val="bottom"/>
            <w:hideMark/>
          </w:tcPr>
          <w:p w14:paraId="2EDDB9D6" w14:textId="77777777" w:rsidR="005E752B" w:rsidRPr="004C513B" w:rsidRDefault="009C0F1D" w:rsidP="00410F66">
            <w:pPr>
              <w:jc w:val="left"/>
              <w:rPr>
                <w:rFonts w:cs="Arial"/>
                <w:sz w:val="18"/>
                <w:szCs w:val="18"/>
              </w:rPr>
            </w:pPr>
            <w:r w:rsidRPr="004C513B">
              <w:rPr>
                <w:rFonts w:cs="Arial"/>
                <w:sz w:val="18"/>
                <w:szCs w:val="18"/>
              </w:rPr>
              <w:t>Hroznová Lhota</w:t>
            </w:r>
          </w:p>
        </w:tc>
        <w:tc>
          <w:tcPr>
            <w:tcW w:w="1988" w:type="dxa"/>
            <w:gridSpan w:val="3"/>
            <w:tcBorders>
              <w:top w:val="nil"/>
              <w:left w:val="nil"/>
              <w:bottom w:val="nil"/>
              <w:right w:val="nil"/>
            </w:tcBorders>
            <w:shd w:val="clear" w:color="auto" w:fill="auto"/>
            <w:noWrap/>
            <w:vAlign w:val="bottom"/>
            <w:hideMark/>
          </w:tcPr>
          <w:p w14:paraId="0B2F0F47" w14:textId="77777777" w:rsidR="005E752B" w:rsidRPr="004C513B" w:rsidRDefault="009C0F1D" w:rsidP="00410F66">
            <w:pPr>
              <w:jc w:val="left"/>
              <w:rPr>
                <w:rFonts w:cs="Arial"/>
                <w:sz w:val="18"/>
                <w:szCs w:val="18"/>
              </w:rPr>
            </w:pPr>
            <w:r w:rsidRPr="004C513B">
              <w:rPr>
                <w:rFonts w:cs="Arial"/>
                <w:sz w:val="18"/>
                <w:szCs w:val="18"/>
              </w:rPr>
              <w:t>Hodonín</w:t>
            </w:r>
          </w:p>
        </w:tc>
        <w:tc>
          <w:tcPr>
            <w:tcW w:w="1559" w:type="dxa"/>
            <w:tcBorders>
              <w:top w:val="nil"/>
              <w:left w:val="nil"/>
              <w:bottom w:val="nil"/>
              <w:right w:val="nil"/>
            </w:tcBorders>
            <w:shd w:val="clear" w:color="auto" w:fill="auto"/>
            <w:noWrap/>
            <w:vAlign w:val="bottom"/>
            <w:hideMark/>
          </w:tcPr>
          <w:p w14:paraId="2769C3AD" w14:textId="77777777" w:rsidR="005E752B" w:rsidRPr="004C513B" w:rsidRDefault="009C0F1D" w:rsidP="00410F66">
            <w:pPr>
              <w:jc w:val="left"/>
              <w:rPr>
                <w:rFonts w:cs="Arial"/>
                <w:sz w:val="18"/>
                <w:szCs w:val="18"/>
              </w:rPr>
            </w:pPr>
            <w:r w:rsidRPr="004C513B">
              <w:rPr>
                <w:rFonts w:cs="Arial"/>
                <w:sz w:val="18"/>
                <w:szCs w:val="18"/>
              </w:rPr>
              <w:t>Jihomoravský</w:t>
            </w:r>
          </w:p>
        </w:tc>
        <w:tc>
          <w:tcPr>
            <w:tcW w:w="1990" w:type="dxa"/>
            <w:tcBorders>
              <w:top w:val="nil"/>
              <w:left w:val="nil"/>
              <w:bottom w:val="nil"/>
              <w:right w:val="nil"/>
            </w:tcBorders>
            <w:shd w:val="clear" w:color="auto" w:fill="auto"/>
            <w:noWrap/>
            <w:vAlign w:val="bottom"/>
            <w:hideMark/>
          </w:tcPr>
          <w:p w14:paraId="1F84961F" w14:textId="77777777" w:rsidR="005E752B" w:rsidRPr="004C513B" w:rsidRDefault="009C0F1D" w:rsidP="00410F66">
            <w:pPr>
              <w:jc w:val="left"/>
              <w:rPr>
                <w:rFonts w:cs="Arial"/>
                <w:sz w:val="20"/>
                <w:szCs w:val="20"/>
              </w:rPr>
            </w:pPr>
            <w:r w:rsidRPr="004C513B">
              <w:rPr>
                <w:rFonts w:cs="Arial"/>
                <w:sz w:val="20"/>
                <w:szCs w:val="20"/>
              </w:rPr>
              <w:t>část</w:t>
            </w:r>
          </w:p>
        </w:tc>
      </w:tr>
      <w:tr w:rsidR="0087675D" w14:paraId="23D80765" w14:textId="77777777" w:rsidTr="00410F66">
        <w:trPr>
          <w:trHeight w:val="255"/>
        </w:trPr>
        <w:tc>
          <w:tcPr>
            <w:tcW w:w="993" w:type="dxa"/>
            <w:tcBorders>
              <w:top w:val="nil"/>
              <w:left w:val="nil"/>
              <w:bottom w:val="nil"/>
              <w:right w:val="nil"/>
            </w:tcBorders>
            <w:shd w:val="clear" w:color="auto" w:fill="auto"/>
            <w:noWrap/>
            <w:vAlign w:val="bottom"/>
            <w:hideMark/>
          </w:tcPr>
          <w:p w14:paraId="11E7851C" w14:textId="77777777" w:rsidR="005E752B" w:rsidRPr="004C513B" w:rsidRDefault="009C0F1D" w:rsidP="00410F66">
            <w:pPr>
              <w:jc w:val="left"/>
              <w:rPr>
                <w:rFonts w:cs="Arial"/>
                <w:sz w:val="18"/>
                <w:szCs w:val="18"/>
              </w:rPr>
            </w:pPr>
            <w:r w:rsidRPr="004C513B">
              <w:rPr>
                <w:rFonts w:cs="Arial"/>
                <w:sz w:val="18"/>
                <w:szCs w:val="18"/>
              </w:rPr>
              <w:t>586196</w:t>
            </w:r>
          </w:p>
        </w:tc>
        <w:tc>
          <w:tcPr>
            <w:tcW w:w="2591" w:type="dxa"/>
            <w:tcBorders>
              <w:top w:val="nil"/>
              <w:left w:val="nil"/>
              <w:bottom w:val="nil"/>
              <w:right w:val="nil"/>
            </w:tcBorders>
            <w:shd w:val="clear" w:color="auto" w:fill="auto"/>
            <w:noWrap/>
            <w:vAlign w:val="bottom"/>
            <w:hideMark/>
          </w:tcPr>
          <w:p w14:paraId="79EA2B8E" w14:textId="77777777" w:rsidR="005E752B" w:rsidRPr="004C513B" w:rsidRDefault="009C0F1D" w:rsidP="00410F66">
            <w:pPr>
              <w:jc w:val="left"/>
              <w:rPr>
                <w:rFonts w:cs="Arial"/>
                <w:sz w:val="18"/>
                <w:szCs w:val="18"/>
              </w:rPr>
            </w:pPr>
            <w:r w:rsidRPr="004C513B">
              <w:rPr>
                <w:rFonts w:cs="Arial"/>
                <w:sz w:val="18"/>
                <w:szCs w:val="18"/>
              </w:rPr>
              <w:t>Hrubá Vrbka</w:t>
            </w:r>
          </w:p>
        </w:tc>
        <w:tc>
          <w:tcPr>
            <w:tcW w:w="1988" w:type="dxa"/>
            <w:gridSpan w:val="3"/>
            <w:tcBorders>
              <w:top w:val="nil"/>
              <w:left w:val="nil"/>
              <w:bottom w:val="nil"/>
              <w:right w:val="nil"/>
            </w:tcBorders>
            <w:shd w:val="clear" w:color="auto" w:fill="auto"/>
            <w:noWrap/>
            <w:vAlign w:val="bottom"/>
            <w:hideMark/>
          </w:tcPr>
          <w:p w14:paraId="2795E31E" w14:textId="77777777" w:rsidR="005E752B" w:rsidRPr="004C513B" w:rsidRDefault="009C0F1D" w:rsidP="00410F66">
            <w:pPr>
              <w:jc w:val="left"/>
              <w:rPr>
                <w:rFonts w:cs="Arial"/>
                <w:sz w:val="18"/>
                <w:szCs w:val="18"/>
              </w:rPr>
            </w:pPr>
            <w:r w:rsidRPr="004C513B">
              <w:rPr>
                <w:rFonts w:cs="Arial"/>
                <w:sz w:val="18"/>
                <w:szCs w:val="18"/>
              </w:rPr>
              <w:t>Hodonín</w:t>
            </w:r>
          </w:p>
        </w:tc>
        <w:tc>
          <w:tcPr>
            <w:tcW w:w="1559" w:type="dxa"/>
            <w:tcBorders>
              <w:top w:val="nil"/>
              <w:left w:val="nil"/>
              <w:bottom w:val="nil"/>
              <w:right w:val="nil"/>
            </w:tcBorders>
            <w:shd w:val="clear" w:color="auto" w:fill="auto"/>
            <w:noWrap/>
            <w:vAlign w:val="bottom"/>
            <w:hideMark/>
          </w:tcPr>
          <w:p w14:paraId="3C36CB8B" w14:textId="77777777" w:rsidR="005E752B" w:rsidRPr="004C513B" w:rsidRDefault="009C0F1D" w:rsidP="00410F66">
            <w:pPr>
              <w:jc w:val="left"/>
              <w:rPr>
                <w:rFonts w:cs="Arial"/>
                <w:sz w:val="18"/>
                <w:szCs w:val="18"/>
              </w:rPr>
            </w:pPr>
            <w:r w:rsidRPr="004C513B">
              <w:rPr>
                <w:rFonts w:cs="Arial"/>
                <w:sz w:val="18"/>
                <w:szCs w:val="18"/>
              </w:rPr>
              <w:t>Jihomoravský</w:t>
            </w:r>
          </w:p>
        </w:tc>
        <w:tc>
          <w:tcPr>
            <w:tcW w:w="1990" w:type="dxa"/>
            <w:tcBorders>
              <w:top w:val="nil"/>
              <w:left w:val="nil"/>
              <w:bottom w:val="nil"/>
              <w:right w:val="nil"/>
            </w:tcBorders>
            <w:shd w:val="clear" w:color="auto" w:fill="auto"/>
            <w:noWrap/>
            <w:vAlign w:val="bottom"/>
            <w:hideMark/>
          </w:tcPr>
          <w:p w14:paraId="1D2B5E94" w14:textId="77777777" w:rsidR="005E752B" w:rsidRPr="004C513B" w:rsidRDefault="009C0F1D" w:rsidP="00410F66">
            <w:pPr>
              <w:jc w:val="left"/>
              <w:rPr>
                <w:rFonts w:cs="Arial"/>
                <w:sz w:val="20"/>
                <w:szCs w:val="20"/>
              </w:rPr>
            </w:pPr>
            <w:r w:rsidRPr="004C513B">
              <w:rPr>
                <w:rFonts w:cs="Arial"/>
                <w:sz w:val="20"/>
                <w:szCs w:val="20"/>
              </w:rPr>
              <w:t>část</w:t>
            </w:r>
          </w:p>
        </w:tc>
      </w:tr>
      <w:tr w:rsidR="0087675D" w14:paraId="2FBA7164" w14:textId="77777777" w:rsidTr="00410F66">
        <w:trPr>
          <w:trHeight w:val="255"/>
        </w:trPr>
        <w:tc>
          <w:tcPr>
            <w:tcW w:w="993" w:type="dxa"/>
            <w:tcBorders>
              <w:top w:val="nil"/>
              <w:left w:val="nil"/>
              <w:bottom w:val="nil"/>
              <w:right w:val="nil"/>
            </w:tcBorders>
            <w:shd w:val="clear" w:color="auto" w:fill="auto"/>
            <w:noWrap/>
            <w:vAlign w:val="bottom"/>
            <w:hideMark/>
          </w:tcPr>
          <w:p w14:paraId="31A066F0" w14:textId="77777777" w:rsidR="005E752B" w:rsidRPr="004C513B" w:rsidRDefault="009C0F1D" w:rsidP="00410F66">
            <w:pPr>
              <w:jc w:val="left"/>
              <w:rPr>
                <w:rFonts w:cs="Arial"/>
                <w:sz w:val="18"/>
                <w:szCs w:val="18"/>
              </w:rPr>
            </w:pPr>
            <w:r w:rsidRPr="004C513B">
              <w:rPr>
                <w:rFonts w:cs="Arial"/>
                <w:sz w:val="18"/>
                <w:szCs w:val="18"/>
              </w:rPr>
              <w:t>586218</w:t>
            </w:r>
          </w:p>
        </w:tc>
        <w:tc>
          <w:tcPr>
            <w:tcW w:w="2591" w:type="dxa"/>
            <w:tcBorders>
              <w:top w:val="nil"/>
              <w:left w:val="nil"/>
              <w:bottom w:val="nil"/>
              <w:right w:val="nil"/>
            </w:tcBorders>
            <w:shd w:val="clear" w:color="auto" w:fill="auto"/>
            <w:noWrap/>
            <w:vAlign w:val="bottom"/>
            <w:hideMark/>
          </w:tcPr>
          <w:p w14:paraId="7199D655" w14:textId="77777777" w:rsidR="005E752B" w:rsidRPr="004C513B" w:rsidRDefault="009C0F1D" w:rsidP="00410F66">
            <w:pPr>
              <w:jc w:val="left"/>
              <w:rPr>
                <w:rFonts w:cs="Arial"/>
                <w:sz w:val="18"/>
                <w:szCs w:val="18"/>
              </w:rPr>
            </w:pPr>
            <w:r w:rsidRPr="004C513B">
              <w:rPr>
                <w:rFonts w:cs="Arial"/>
                <w:sz w:val="18"/>
                <w:szCs w:val="18"/>
              </w:rPr>
              <w:t>Javorník</w:t>
            </w:r>
          </w:p>
        </w:tc>
        <w:tc>
          <w:tcPr>
            <w:tcW w:w="1988" w:type="dxa"/>
            <w:gridSpan w:val="3"/>
            <w:tcBorders>
              <w:top w:val="nil"/>
              <w:left w:val="nil"/>
              <w:bottom w:val="nil"/>
              <w:right w:val="nil"/>
            </w:tcBorders>
            <w:shd w:val="clear" w:color="auto" w:fill="auto"/>
            <w:noWrap/>
            <w:vAlign w:val="bottom"/>
            <w:hideMark/>
          </w:tcPr>
          <w:p w14:paraId="35C07038" w14:textId="77777777" w:rsidR="005E752B" w:rsidRPr="004C513B" w:rsidRDefault="009C0F1D" w:rsidP="00410F66">
            <w:pPr>
              <w:jc w:val="left"/>
              <w:rPr>
                <w:rFonts w:cs="Arial"/>
                <w:sz w:val="18"/>
                <w:szCs w:val="18"/>
              </w:rPr>
            </w:pPr>
            <w:r w:rsidRPr="004C513B">
              <w:rPr>
                <w:rFonts w:cs="Arial"/>
                <w:sz w:val="18"/>
                <w:szCs w:val="18"/>
              </w:rPr>
              <w:t>Hodonín</w:t>
            </w:r>
          </w:p>
        </w:tc>
        <w:tc>
          <w:tcPr>
            <w:tcW w:w="1559" w:type="dxa"/>
            <w:tcBorders>
              <w:top w:val="nil"/>
              <w:left w:val="nil"/>
              <w:bottom w:val="nil"/>
              <w:right w:val="nil"/>
            </w:tcBorders>
            <w:shd w:val="clear" w:color="auto" w:fill="auto"/>
            <w:noWrap/>
            <w:vAlign w:val="bottom"/>
            <w:hideMark/>
          </w:tcPr>
          <w:p w14:paraId="329DD934" w14:textId="77777777" w:rsidR="005E752B" w:rsidRPr="004C513B" w:rsidRDefault="009C0F1D" w:rsidP="00410F66">
            <w:pPr>
              <w:jc w:val="left"/>
              <w:rPr>
                <w:rFonts w:cs="Arial"/>
                <w:sz w:val="18"/>
                <w:szCs w:val="18"/>
              </w:rPr>
            </w:pPr>
            <w:r w:rsidRPr="004C513B">
              <w:rPr>
                <w:rFonts w:cs="Arial"/>
                <w:sz w:val="18"/>
                <w:szCs w:val="18"/>
              </w:rPr>
              <w:t>Jihomoravský</w:t>
            </w:r>
          </w:p>
        </w:tc>
        <w:tc>
          <w:tcPr>
            <w:tcW w:w="1990" w:type="dxa"/>
            <w:tcBorders>
              <w:top w:val="nil"/>
              <w:left w:val="nil"/>
              <w:bottom w:val="nil"/>
              <w:right w:val="nil"/>
            </w:tcBorders>
            <w:shd w:val="clear" w:color="auto" w:fill="auto"/>
            <w:noWrap/>
            <w:vAlign w:val="bottom"/>
            <w:hideMark/>
          </w:tcPr>
          <w:p w14:paraId="6CA276F4" w14:textId="77777777" w:rsidR="005E752B" w:rsidRPr="004C513B" w:rsidRDefault="009C0F1D" w:rsidP="00410F66">
            <w:pPr>
              <w:jc w:val="left"/>
              <w:rPr>
                <w:rFonts w:cs="Arial"/>
                <w:sz w:val="20"/>
                <w:szCs w:val="20"/>
              </w:rPr>
            </w:pPr>
            <w:r w:rsidRPr="004C513B">
              <w:rPr>
                <w:rFonts w:cs="Arial"/>
                <w:sz w:val="20"/>
                <w:szCs w:val="20"/>
              </w:rPr>
              <w:t>část</w:t>
            </w:r>
          </w:p>
        </w:tc>
      </w:tr>
      <w:tr w:rsidR="0087675D" w14:paraId="26772380" w14:textId="77777777" w:rsidTr="00410F66">
        <w:trPr>
          <w:trHeight w:val="255"/>
        </w:trPr>
        <w:tc>
          <w:tcPr>
            <w:tcW w:w="993" w:type="dxa"/>
            <w:tcBorders>
              <w:top w:val="nil"/>
              <w:left w:val="nil"/>
              <w:bottom w:val="nil"/>
              <w:right w:val="nil"/>
            </w:tcBorders>
            <w:shd w:val="clear" w:color="auto" w:fill="auto"/>
            <w:noWrap/>
            <w:vAlign w:val="bottom"/>
            <w:hideMark/>
          </w:tcPr>
          <w:p w14:paraId="1E9CE1D2" w14:textId="77777777" w:rsidR="005E752B" w:rsidRPr="004C513B" w:rsidRDefault="009C0F1D" w:rsidP="00410F66">
            <w:pPr>
              <w:jc w:val="left"/>
              <w:rPr>
                <w:rFonts w:cs="Arial"/>
                <w:sz w:val="18"/>
                <w:szCs w:val="18"/>
              </w:rPr>
            </w:pPr>
            <w:r w:rsidRPr="004C513B">
              <w:rPr>
                <w:rFonts w:cs="Arial"/>
                <w:sz w:val="18"/>
                <w:szCs w:val="18"/>
              </w:rPr>
              <w:t>585319</w:t>
            </w:r>
          </w:p>
        </w:tc>
        <w:tc>
          <w:tcPr>
            <w:tcW w:w="2591" w:type="dxa"/>
            <w:tcBorders>
              <w:top w:val="nil"/>
              <w:left w:val="nil"/>
              <w:bottom w:val="nil"/>
              <w:right w:val="nil"/>
            </w:tcBorders>
            <w:shd w:val="clear" w:color="auto" w:fill="auto"/>
            <w:noWrap/>
            <w:vAlign w:val="bottom"/>
            <w:hideMark/>
          </w:tcPr>
          <w:p w14:paraId="038FFCA0" w14:textId="77777777" w:rsidR="005E752B" w:rsidRPr="004C513B" w:rsidRDefault="009C0F1D" w:rsidP="00410F66">
            <w:pPr>
              <w:jc w:val="left"/>
              <w:rPr>
                <w:rFonts w:cs="Arial"/>
                <w:sz w:val="18"/>
                <w:szCs w:val="18"/>
              </w:rPr>
            </w:pPr>
            <w:r w:rsidRPr="004C513B">
              <w:rPr>
                <w:rFonts w:cs="Arial"/>
                <w:sz w:val="18"/>
                <w:szCs w:val="18"/>
              </w:rPr>
              <w:t>Jestřabí</w:t>
            </w:r>
          </w:p>
        </w:tc>
        <w:tc>
          <w:tcPr>
            <w:tcW w:w="1988" w:type="dxa"/>
            <w:gridSpan w:val="3"/>
            <w:tcBorders>
              <w:top w:val="nil"/>
              <w:left w:val="nil"/>
              <w:bottom w:val="nil"/>
              <w:right w:val="nil"/>
            </w:tcBorders>
            <w:shd w:val="clear" w:color="auto" w:fill="auto"/>
            <w:noWrap/>
            <w:vAlign w:val="bottom"/>
            <w:hideMark/>
          </w:tcPr>
          <w:p w14:paraId="45DB369B" w14:textId="77777777" w:rsidR="005E752B" w:rsidRPr="004C513B" w:rsidRDefault="009C0F1D" w:rsidP="00410F66">
            <w:pPr>
              <w:jc w:val="left"/>
              <w:rPr>
                <w:rFonts w:cs="Arial"/>
                <w:sz w:val="18"/>
                <w:szCs w:val="18"/>
              </w:rPr>
            </w:pPr>
            <w:r w:rsidRPr="004C513B">
              <w:rPr>
                <w:rFonts w:cs="Arial"/>
                <w:sz w:val="18"/>
                <w:szCs w:val="18"/>
              </w:rPr>
              <w:t>Zlín</w:t>
            </w:r>
          </w:p>
        </w:tc>
        <w:tc>
          <w:tcPr>
            <w:tcW w:w="1559" w:type="dxa"/>
            <w:tcBorders>
              <w:top w:val="nil"/>
              <w:left w:val="nil"/>
              <w:bottom w:val="nil"/>
              <w:right w:val="nil"/>
            </w:tcBorders>
            <w:shd w:val="clear" w:color="auto" w:fill="auto"/>
            <w:noWrap/>
            <w:vAlign w:val="bottom"/>
            <w:hideMark/>
          </w:tcPr>
          <w:p w14:paraId="05CA9FCB" w14:textId="77777777" w:rsidR="005E752B" w:rsidRPr="004C513B" w:rsidRDefault="009C0F1D" w:rsidP="00410F66">
            <w:pPr>
              <w:jc w:val="left"/>
              <w:rPr>
                <w:rFonts w:cs="Arial"/>
                <w:sz w:val="18"/>
                <w:szCs w:val="18"/>
              </w:rPr>
            </w:pPr>
            <w:r w:rsidRPr="004C513B">
              <w:rPr>
                <w:rFonts w:cs="Arial"/>
                <w:sz w:val="18"/>
                <w:szCs w:val="18"/>
              </w:rPr>
              <w:t>Zlínský</w:t>
            </w:r>
          </w:p>
        </w:tc>
        <w:tc>
          <w:tcPr>
            <w:tcW w:w="1990" w:type="dxa"/>
            <w:tcBorders>
              <w:top w:val="nil"/>
              <w:left w:val="nil"/>
              <w:bottom w:val="nil"/>
              <w:right w:val="nil"/>
            </w:tcBorders>
            <w:shd w:val="clear" w:color="auto" w:fill="auto"/>
            <w:noWrap/>
            <w:vAlign w:val="bottom"/>
            <w:hideMark/>
          </w:tcPr>
          <w:p w14:paraId="4960ED29" w14:textId="77777777" w:rsidR="005E752B" w:rsidRPr="004C513B" w:rsidRDefault="009C0F1D" w:rsidP="00410F66">
            <w:pPr>
              <w:jc w:val="left"/>
              <w:rPr>
                <w:rFonts w:cs="Arial"/>
                <w:sz w:val="20"/>
                <w:szCs w:val="20"/>
              </w:rPr>
            </w:pPr>
            <w:r w:rsidRPr="004C513B">
              <w:rPr>
                <w:rFonts w:cs="Arial"/>
                <w:sz w:val="20"/>
                <w:szCs w:val="20"/>
              </w:rPr>
              <w:t>celé</w:t>
            </w:r>
          </w:p>
        </w:tc>
      </w:tr>
      <w:tr w:rsidR="0087675D" w14:paraId="3F695BBF" w14:textId="77777777" w:rsidTr="00410F66">
        <w:trPr>
          <w:trHeight w:val="255"/>
        </w:trPr>
        <w:tc>
          <w:tcPr>
            <w:tcW w:w="993" w:type="dxa"/>
            <w:tcBorders>
              <w:top w:val="nil"/>
              <w:left w:val="nil"/>
              <w:bottom w:val="nil"/>
              <w:right w:val="nil"/>
            </w:tcBorders>
            <w:shd w:val="clear" w:color="auto" w:fill="auto"/>
            <w:noWrap/>
            <w:vAlign w:val="bottom"/>
            <w:hideMark/>
          </w:tcPr>
          <w:p w14:paraId="4399A4AA" w14:textId="77777777" w:rsidR="005E752B" w:rsidRPr="004C513B" w:rsidRDefault="009C0F1D" w:rsidP="00410F66">
            <w:pPr>
              <w:jc w:val="left"/>
              <w:rPr>
                <w:rFonts w:cs="Arial"/>
                <w:sz w:val="18"/>
                <w:szCs w:val="18"/>
              </w:rPr>
            </w:pPr>
            <w:r w:rsidRPr="004C513B">
              <w:rPr>
                <w:rFonts w:cs="Arial"/>
                <w:sz w:val="18"/>
                <w:szCs w:val="18"/>
              </w:rPr>
              <w:t>586269</w:t>
            </w:r>
          </w:p>
        </w:tc>
        <w:tc>
          <w:tcPr>
            <w:tcW w:w="2591" w:type="dxa"/>
            <w:tcBorders>
              <w:top w:val="nil"/>
              <w:left w:val="nil"/>
              <w:bottom w:val="nil"/>
              <w:right w:val="nil"/>
            </w:tcBorders>
            <w:shd w:val="clear" w:color="auto" w:fill="auto"/>
            <w:noWrap/>
            <w:vAlign w:val="bottom"/>
            <w:hideMark/>
          </w:tcPr>
          <w:p w14:paraId="784EEC50" w14:textId="77777777" w:rsidR="005E752B" w:rsidRPr="004C513B" w:rsidRDefault="009C0F1D" w:rsidP="00410F66">
            <w:pPr>
              <w:jc w:val="left"/>
              <w:rPr>
                <w:rFonts w:cs="Arial"/>
                <w:sz w:val="18"/>
                <w:szCs w:val="18"/>
              </w:rPr>
            </w:pPr>
            <w:r w:rsidRPr="004C513B">
              <w:rPr>
                <w:rFonts w:cs="Arial"/>
                <w:sz w:val="18"/>
                <w:szCs w:val="18"/>
              </w:rPr>
              <w:t>Kněždub</w:t>
            </w:r>
          </w:p>
        </w:tc>
        <w:tc>
          <w:tcPr>
            <w:tcW w:w="1988" w:type="dxa"/>
            <w:gridSpan w:val="3"/>
            <w:tcBorders>
              <w:top w:val="nil"/>
              <w:left w:val="nil"/>
              <w:bottom w:val="nil"/>
              <w:right w:val="nil"/>
            </w:tcBorders>
            <w:shd w:val="clear" w:color="auto" w:fill="auto"/>
            <w:noWrap/>
            <w:vAlign w:val="bottom"/>
            <w:hideMark/>
          </w:tcPr>
          <w:p w14:paraId="06CCC21C" w14:textId="77777777" w:rsidR="005E752B" w:rsidRPr="004C513B" w:rsidRDefault="009C0F1D" w:rsidP="00410F66">
            <w:pPr>
              <w:jc w:val="left"/>
              <w:rPr>
                <w:rFonts w:cs="Arial"/>
                <w:sz w:val="18"/>
                <w:szCs w:val="18"/>
              </w:rPr>
            </w:pPr>
            <w:r w:rsidRPr="004C513B">
              <w:rPr>
                <w:rFonts w:cs="Arial"/>
                <w:sz w:val="18"/>
                <w:szCs w:val="18"/>
              </w:rPr>
              <w:t>Hodonín</w:t>
            </w:r>
          </w:p>
        </w:tc>
        <w:tc>
          <w:tcPr>
            <w:tcW w:w="1559" w:type="dxa"/>
            <w:tcBorders>
              <w:top w:val="nil"/>
              <w:left w:val="nil"/>
              <w:bottom w:val="nil"/>
              <w:right w:val="nil"/>
            </w:tcBorders>
            <w:shd w:val="clear" w:color="auto" w:fill="auto"/>
            <w:noWrap/>
            <w:vAlign w:val="bottom"/>
            <w:hideMark/>
          </w:tcPr>
          <w:p w14:paraId="783F6830" w14:textId="77777777" w:rsidR="005E752B" w:rsidRPr="004C513B" w:rsidRDefault="009C0F1D" w:rsidP="00410F66">
            <w:pPr>
              <w:jc w:val="left"/>
              <w:rPr>
                <w:rFonts w:cs="Arial"/>
                <w:sz w:val="18"/>
                <w:szCs w:val="18"/>
              </w:rPr>
            </w:pPr>
            <w:r w:rsidRPr="004C513B">
              <w:rPr>
                <w:rFonts w:cs="Arial"/>
                <w:sz w:val="18"/>
                <w:szCs w:val="18"/>
              </w:rPr>
              <w:t>Jihomoravský</w:t>
            </w:r>
          </w:p>
        </w:tc>
        <w:tc>
          <w:tcPr>
            <w:tcW w:w="1990" w:type="dxa"/>
            <w:tcBorders>
              <w:top w:val="nil"/>
              <w:left w:val="nil"/>
              <w:bottom w:val="nil"/>
              <w:right w:val="nil"/>
            </w:tcBorders>
            <w:shd w:val="clear" w:color="auto" w:fill="auto"/>
            <w:noWrap/>
            <w:vAlign w:val="bottom"/>
            <w:hideMark/>
          </w:tcPr>
          <w:p w14:paraId="338CE63C" w14:textId="77777777" w:rsidR="005E752B" w:rsidRPr="004C513B" w:rsidRDefault="009C0F1D" w:rsidP="00410F66">
            <w:pPr>
              <w:jc w:val="left"/>
              <w:rPr>
                <w:rFonts w:cs="Arial"/>
                <w:sz w:val="20"/>
                <w:szCs w:val="20"/>
              </w:rPr>
            </w:pPr>
            <w:r w:rsidRPr="004C513B">
              <w:rPr>
                <w:rFonts w:cs="Arial"/>
                <w:sz w:val="20"/>
                <w:szCs w:val="20"/>
              </w:rPr>
              <w:t>část</w:t>
            </w:r>
          </w:p>
        </w:tc>
      </w:tr>
      <w:tr w:rsidR="0087675D" w14:paraId="3AAE50C7" w14:textId="77777777" w:rsidTr="00410F66">
        <w:trPr>
          <w:trHeight w:val="255"/>
        </w:trPr>
        <w:tc>
          <w:tcPr>
            <w:tcW w:w="993" w:type="dxa"/>
            <w:tcBorders>
              <w:top w:val="nil"/>
              <w:left w:val="nil"/>
              <w:bottom w:val="nil"/>
              <w:right w:val="nil"/>
            </w:tcBorders>
            <w:shd w:val="clear" w:color="auto" w:fill="auto"/>
            <w:noWrap/>
            <w:vAlign w:val="bottom"/>
            <w:hideMark/>
          </w:tcPr>
          <w:p w14:paraId="47F180F5" w14:textId="77777777" w:rsidR="005E752B" w:rsidRPr="004C513B" w:rsidRDefault="009C0F1D" w:rsidP="00410F66">
            <w:pPr>
              <w:jc w:val="left"/>
              <w:rPr>
                <w:rFonts w:cs="Arial"/>
                <w:sz w:val="18"/>
                <w:szCs w:val="18"/>
              </w:rPr>
            </w:pPr>
            <w:r w:rsidRPr="004C513B">
              <w:rPr>
                <w:rFonts w:cs="Arial"/>
                <w:sz w:val="18"/>
                <w:szCs w:val="18"/>
              </w:rPr>
              <w:t>592277</w:t>
            </w:r>
          </w:p>
        </w:tc>
        <w:tc>
          <w:tcPr>
            <w:tcW w:w="2591" w:type="dxa"/>
            <w:tcBorders>
              <w:top w:val="nil"/>
              <w:left w:val="nil"/>
              <w:bottom w:val="nil"/>
              <w:right w:val="nil"/>
            </w:tcBorders>
            <w:shd w:val="clear" w:color="auto" w:fill="auto"/>
            <w:noWrap/>
            <w:vAlign w:val="bottom"/>
            <w:hideMark/>
          </w:tcPr>
          <w:p w14:paraId="16ED174A" w14:textId="77777777" w:rsidR="005E752B" w:rsidRPr="004C513B" w:rsidRDefault="009C0F1D" w:rsidP="00410F66">
            <w:pPr>
              <w:jc w:val="left"/>
              <w:rPr>
                <w:rFonts w:cs="Arial"/>
                <w:sz w:val="18"/>
                <w:szCs w:val="18"/>
              </w:rPr>
            </w:pPr>
            <w:r w:rsidRPr="004C513B">
              <w:rPr>
                <w:rFonts w:cs="Arial"/>
                <w:sz w:val="18"/>
                <w:szCs w:val="18"/>
              </w:rPr>
              <w:t>Komňa</w:t>
            </w:r>
          </w:p>
        </w:tc>
        <w:tc>
          <w:tcPr>
            <w:tcW w:w="1988" w:type="dxa"/>
            <w:gridSpan w:val="3"/>
            <w:tcBorders>
              <w:top w:val="nil"/>
              <w:left w:val="nil"/>
              <w:bottom w:val="nil"/>
              <w:right w:val="nil"/>
            </w:tcBorders>
            <w:shd w:val="clear" w:color="auto" w:fill="auto"/>
            <w:noWrap/>
            <w:vAlign w:val="bottom"/>
            <w:hideMark/>
          </w:tcPr>
          <w:p w14:paraId="20A33505" w14:textId="77777777" w:rsidR="005E752B" w:rsidRPr="004C513B" w:rsidRDefault="009C0F1D" w:rsidP="00410F66">
            <w:pPr>
              <w:jc w:val="left"/>
              <w:rPr>
                <w:rFonts w:cs="Arial"/>
                <w:sz w:val="18"/>
                <w:szCs w:val="18"/>
              </w:rPr>
            </w:pPr>
            <w:r w:rsidRPr="004C513B">
              <w:rPr>
                <w:rFonts w:cs="Arial"/>
                <w:sz w:val="18"/>
                <w:szCs w:val="18"/>
              </w:rPr>
              <w:t>Uherské Hradiště</w:t>
            </w:r>
          </w:p>
        </w:tc>
        <w:tc>
          <w:tcPr>
            <w:tcW w:w="1559" w:type="dxa"/>
            <w:tcBorders>
              <w:top w:val="nil"/>
              <w:left w:val="nil"/>
              <w:bottom w:val="nil"/>
              <w:right w:val="nil"/>
            </w:tcBorders>
            <w:shd w:val="clear" w:color="auto" w:fill="auto"/>
            <w:noWrap/>
            <w:vAlign w:val="bottom"/>
            <w:hideMark/>
          </w:tcPr>
          <w:p w14:paraId="3035D111" w14:textId="77777777" w:rsidR="005E752B" w:rsidRPr="004C513B" w:rsidRDefault="009C0F1D" w:rsidP="00410F66">
            <w:pPr>
              <w:jc w:val="left"/>
              <w:rPr>
                <w:rFonts w:cs="Arial"/>
                <w:sz w:val="18"/>
                <w:szCs w:val="18"/>
              </w:rPr>
            </w:pPr>
            <w:r w:rsidRPr="004C513B">
              <w:rPr>
                <w:rFonts w:cs="Arial"/>
                <w:sz w:val="18"/>
                <w:szCs w:val="18"/>
              </w:rPr>
              <w:t>Zlínský</w:t>
            </w:r>
          </w:p>
        </w:tc>
        <w:tc>
          <w:tcPr>
            <w:tcW w:w="1990" w:type="dxa"/>
            <w:tcBorders>
              <w:top w:val="nil"/>
              <w:left w:val="nil"/>
              <w:bottom w:val="nil"/>
              <w:right w:val="nil"/>
            </w:tcBorders>
            <w:shd w:val="clear" w:color="auto" w:fill="auto"/>
            <w:noWrap/>
            <w:vAlign w:val="bottom"/>
            <w:hideMark/>
          </w:tcPr>
          <w:p w14:paraId="1BA24142" w14:textId="77777777" w:rsidR="005E752B" w:rsidRPr="004C513B" w:rsidRDefault="009C0F1D" w:rsidP="00410F66">
            <w:pPr>
              <w:jc w:val="left"/>
              <w:rPr>
                <w:rFonts w:cs="Arial"/>
                <w:sz w:val="20"/>
                <w:szCs w:val="20"/>
              </w:rPr>
            </w:pPr>
            <w:r w:rsidRPr="004C513B">
              <w:rPr>
                <w:rFonts w:cs="Arial"/>
                <w:sz w:val="20"/>
                <w:szCs w:val="20"/>
              </w:rPr>
              <w:t>celé</w:t>
            </w:r>
          </w:p>
        </w:tc>
      </w:tr>
      <w:tr w:rsidR="0087675D" w14:paraId="5E5C21F5" w14:textId="77777777" w:rsidTr="00410F66">
        <w:trPr>
          <w:trHeight w:val="255"/>
        </w:trPr>
        <w:tc>
          <w:tcPr>
            <w:tcW w:w="993" w:type="dxa"/>
            <w:tcBorders>
              <w:top w:val="nil"/>
              <w:left w:val="nil"/>
              <w:bottom w:val="nil"/>
              <w:right w:val="nil"/>
            </w:tcBorders>
            <w:shd w:val="clear" w:color="auto" w:fill="auto"/>
            <w:noWrap/>
            <w:vAlign w:val="bottom"/>
            <w:hideMark/>
          </w:tcPr>
          <w:p w14:paraId="4C5DA6ED" w14:textId="77777777" w:rsidR="005E752B" w:rsidRPr="004C513B" w:rsidRDefault="009C0F1D" w:rsidP="00410F66">
            <w:pPr>
              <w:jc w:val="left"/>
              <w:rPr>
                <w:rFonts w:cs="Arial"/>
                <w:sz w:val="18"/>
                <w:szCs w:val="18"/>
              </w:rPr>
            </w:pPr>
            <w:r w:rsidRPr="004C513B">
              <w:rPr>
                <w:rFonts w:cs="Arial"/>
                <w:sz w:val="18"/>
                <w:szCs w:val="18"/>
              </w:rPr>
              <w:t>592285</w:t>
            </w:r>
          </w:p>
        </w:tc>
        <w:tc>
          <w:tcPr>
            <w:tcW w:w="2591" w:type="dxa"/>
            <w:tcBorders>
              <w:top w:val="nil"/>
              <w:left w:val="nil"/>
              <w:bottom w:val="nil"/>
              <w:right w:val="nil"/>
            </w:tcBorders>
            <w:shd w:val="clear" w:color="auto" w:fill="auto"/>
            <w:noWrap/>
            <w:vAlign w:val="bottom"/>
            <w:hideMark/>
          </w:tcPr>
          <w:p w14:paraId="3FD9BA9F" w14:textId="77777777" w:rsidR="005E752B" w:rsidRPr="004C513B" w:rsidRDefault="009C0F1D" w:rsidP="00410F66">
            <w:pPr>
              <w:jc w:val="left"/>
              <w:rPr>
                <w:rFonts w:cs="Arial"/>
                <w:sz w:val="18"/>
                <w:szCs w:val="18"/>
              </w:rPr>
            </w:pPr>
            <w:r w:rsidRPr="004C513B">
              <w:rPr>
                <w:rFonts w:cs="Arial"/>
                <w:sz w:val="18"/>
                <w:szCs w:val="18"/>
              </w:rPr>
              <w:t>Korytná</w:t>
            </w:r>
          </w:p>
        </w:tc>
        <w:tc>
          <w:tcPr>
            <w:tcW w:w="1988" w:type="dxa"/>
            <w:gridSpan w:val="3"/>
            <w:tcBorders>
              <w:top w:val="nil"/>
              <w:left w:val="nil"/>
              <w:bottom w:val="nil"/>
              <w:right w:val="nil"/>
            </w:tcBorders>
            <w:shd w:val="clear" w:color="auto" w:fill="auto"/>
            <w:noWrap/>
            <w:vAlign w:val="bottom"/>
            <w:hideMark/>
          </w:tcPr>
          <w:p w14:paraId="1ED94E84" w14:textId="77777777" w:rsidR="005E752B" w:rsidRPr="004C513B" w:rsidRDefault="009C0F1D" w:rsidP="00410F66">
            <w:pPr>
              <w:jc w:val="left"/>
              <w:rPr>
                <w:rFonts w:cs="Arial"/>
                <w:sz w:val="18"/>
                <w:szCs w:val="18"/>
              </w:rPr>
            </w:pPr>
            <w:r w:rsidRPr="004C513B">
              <w:rPr>
                <w:rFonts w:cs="Arial"/>
                <w:sz w:val="18"/>
                <w:szCs w:val="18"/>
              </w:rPr>
              <w:t>Uherské Hradiště</w:t>
            </w:r>
          </w:p>
        </w:tc>
        <w:tc>
          <w:tcPr>
            <w:tcW w:w="1559" w:type="dxa"/>
            <w:tcBorders>
              <w:top w:val="nil"/>
              <w:left w:val="nil"/>
              <w:bottom w:val="nil"/>
              <w:right w:val="nil"/>
            </w:tcBorders>
            <w:shd w:val="clear" w:color="auto" w:fill="auto"/>
            <w:noWrap/>
            <w:vAlign w:val="bottom"/>
            <w:hideMark/>
          </w:tcPr>
          <w:p w14:paraId="11A5CEE2" w14:textId="77777777" w:rsidR="005E752B" w:rsidRPr="004C513B" w:rsidRDefault="009C0F1D" w:rsidP="00410F66">
            <w:pPr>
              <w:jc w:val="left"/>
              <w:rPr>
                <w:rFonts w:cs="Arial"/>
                <w:sz w:val="18"/>
                <w:szCs w:val="18"/>
              </w:rPr>
            </w:pPr>
            <w:r w:rsidRPr="004C513B">
              <w:rPr>
                <w:rFonts w:cs="Arial"/>
                <w:sz w:val="18"/>
                <w:szCs w:val="18"/>
              </w:rPr>
              <w:t>Zlínský</w:t>
            </w:r>
          </w:p>
        </w:tc>
        <w:tc>
          <w:tcPr>
            <w:tcW w:w="1990" w:type="dxa"/>
            <w:tcBorders>
              <w:top w:val="nil"/>
              <w:left w:val="nil"/>
              <w:bottom w:val="nil"/>
              <w:right w:val="nil"/>
            </w:tcBorders>
            <w:shd w:val="clear" w:color="auto" w:fill="auto"/>
            <w:noWrap/>
            <w:vAlign w:val="bottom"/>
            <w:hideMark/>
          </w:tcPr>
          <w:p w14:paraId="20FE7F08" w14:textId="77777777" w:rsidR="005E752B" w:rsidRPr="004C513B" w:rsidRDefault="009C0F1D" w:rsidP="00410F66">
            <w:pPr>
              <w:jc w:val="left"/>
              <w:rPr>
                <w:rFonts w:cs="Arial"/>
                <w:sz w:val="20"/>
                <w:szCs w:val="20"/>
              </w:rPr>
            </w:pPr>
            <w:r w:rsidRPr="004C513B">
              <w:rPr>
                <w:rFonts w:cs="Arial"/>
                <w:sz w:val="20"/>
                <w:szCs w:val="20"/>
              </w:rPr>
              <w:t>celé</w:t>
            </w:r>
          </w:p>
        </w:tc>
      </w:tr>
      <w:tr w:rsidR="0087675D" w14:paraId="54EFC57A" w14:textId="77777777" w:rsidTr="00410F66">
        <w:trPr>
          <w:trHeight w:val="255"/>
        </w:trPr>
        <w:tc>
          <w:tcPr>
            <w:tcW w:w="993" w:type="dxa"/>
            <w:tcBorders>
              <w:top w:val="nil"/>
              <w:left w:val="nil"/>
              <w:bottom w:val="nil"/>
              <w:right w:val="nil"/>
            </w:tcBorders>
            <w:shd w:val="clear" w:color="auto" w:fill="auto"/>
            <w:noWrap/>
            <w:vAlign w:val="bottom"/>
            <w:hideMark/>
          </w:tcPr>
          <w:p w14:paraId="0F8F9BDC" w14:textId="77777777" w:rsidR="005E752B" w:rsidRPr="004C513B" w:rsidRDefault="009C0F1D" w:rsidP="00410F66">
            <w:pPr>
              <w:jc w:val="left"/>
              <w:rPr>
                <w:rFonts w:cs="Arial"/>
                <w:sz w:val="18"/>
                <w:szCs w:val="18"/>
              </w:rPr>
            </w:pPr>
            <w:r w:rsidRPr="004C513B">
              <w:rPr>
                <w:rFonts w:cs="Arial"/>
                <w:sz w:val="18"/>
                <w:szCs w:val="18"/>
              </w:rPr>
              <w:t>586960</w:t>
            </w:r>
          </w:p>
        </w:tc>
        <w:tc>
          <w:tcPr>
            <w:tcW w:w="2591" w:type="dxa"/>
            <w:tcBorders>
              <w:top w:val="nil"/>
              <w:left w:val="nil"/>
              <w:bottom w:val="nil"/>
              <w:right w:val="nil"/>
            </w:tcBorders>
            <w:shd w:val="clear" w:color="auto" w:fill="auto"/>
            <w:noWrap/>
            <w:vAlign w:val="bottom"/>
            <w:hideMark/>
          </w:tcPr>
          <w:p w14:paraId="135AF0F6" w14:textId="77777777" w:rsidR="005E752B" w:rsidRPr="004C513B" w:rsidRDefault="009C0F1D" w:rsidP="00410F66">
            <w:pPr>
              <w:jc w:val="left"/>
              <w:rPr>
                <w:rFonts w:cs="Arial"/>
                <w:sz w:val="18"/>
                <w:szCs w:val="18"/>
              </w:rPr>
            </w:pPr>
            <w:r w:rsidRPr="004C513B">
              <w:rPr>
                <w:rFonts w:cs="Arial"/>
                <w:sz w:val="18"/>
                <w:szCs w:val="18"/>
              </w:rPr>
              <w:t>Křekov</w:t>
            </w:r>
          </w:p>
        </w:tc>
        <w:tc>
          <w:tcPr>
            <w:tcW w:w="1988" w:type="dxa"/>
            <w:gridSpan w:val="3"/>
            <w:tcBorders>
              <w:top w:val="nil"/>
              <w:left w:val="nil"/>
              <w:bottom w:val="nil"/>
              <w:right w:val="nil"/>
            </w:tcBorders>
            <w:shd w:val="clear" w:color="auto" w:fill="auto"/>
            <w:noWrap/>
            <w:vAlign w:val="bottom"/>
            <w:hideMark/>
          </w:tcPr>
          <w:p w14:paraId="22DABD06" w14:textId="77777777" w:rsidR="005E752B" w:rsidRPr="004C513B" w:rsidRDefault="009C0F1D" w:rsidP="00410F66">
            <w:pPr>
              <w:jc w:val="left"/>
              <w:rPr>
                <w:rFonts w:cs="Arial"/>
                <w:sz w:val="18"/>
                <w:szCs w:val="18"/>
              </w:rPr>
            </w:pPr>
            <w:r w:rsidRPr="004C513B">
              <w:rPr>
                <w:rFonts w:cs="Arial"/>
                <w:sz w:val="18"/>
                <w:szCs w:val="18"/>
              </w:rPr>
              <w:t>Zlín</w:t>
            </w:r>
          </w:p>
        </w:tc>
        <w:tc>
          <w:tcPr>
            <w:tcW w:w="1559" w:type="dxa"/>
            <w:tcBorders>
              <w:top w:val="nil"/>
              <w:left w:val="nil"/>
              <w:bottom w:val="nil"/>
              <w:right w:val="nil"/>
            </w:tcBorders>
            <w:shd w:val="clear" w:color="auto" w:fill="auto"/>
            <w:noWrap/>
            <w:vAlign w:val="bottom"/>
            <w:hideMark/>
          </w:tcPr>
          <w:p w14:paraId="3C9256BD" w14:textId="77777777" w:rsidR="005E752B" w:rsidRPr="004C513B" w:rsidRDefault="009C0F1D" w:rsidP="00410F66">
            <w:pPr>
              <w:jc w:val="left"/>
              <w:rPr>
                <w:rFonts w:cs="Arial"/>
                <w:sz w:val="18"/>
                <w:szCs w:val="18"/>
              </w:rPr>
            </w:pPr>
            <w:r w:rsidRPr="004C513B">
              <w:rPr>
                <w:rFonts w:cs="Arial"/>
                <w:sz w:val="18"/>
                <w:szCs w:val="18"/>
              </w:rPr>
              <w:t>Zlínský</w:t>
            </w:r>
          </w:p>
        </w:tc>
        <w:tc>
          <w:tcPr>
            <w:tcW w:w="1990" w:type="dxa"/>
            <w:tcBorders>
              <w:top w:val="nil"/>
              <w:left w:val="nil"/>
              <w:bottom w:val="nil"/>
              <w:right w:val="nil"/>
            </w:tcBorders>
            <w:shd w:val="clear" w:color="auto" w:fill="auto"/>
            <w:noWrap/>
            <w:vAlign w:val="bottom"/>
            <w:hideMark/>
          </w:tcPr>
          <w:p w14:paraId="5516560B" w14:textId="77777777" w:rsidR="005E752B" w:rsidRPr="004C513B" w:rsidRDefault="009C0F1D" w:rsidP="00410F66">
            <w:pPr>
              <w:jc w:val="left"/>
              <w:rPr>
                <w:rFonts w:cs="Arial"/>
                <w:sz w:val="20"/>
                <w:szCs w:val="20"/>
              </w:rPr>
            </w:pPr>
            <w:r w:rsidRPr="004C513B">
              <w:rPr>
                <w:rFonts w:cs="Arial"/>
                <w:sz w:val="20"/>
                <w:szCs w:val="20"/>
              </w:rPr>
              <w:t>část</w:t>
            </w:r>
          </w:p>
        </w:tc>
      </w:tr>
      <w:tr w:rsidR="0087675D" w14:paraId="73ED01E5" w14:textId="77777777" w:rsidTr="00410F66">
        <w:trPr>
          <w:trHeight w:val="255"/>
        </w:trPr>
        <w:tc>
          <w:tcPr>
            <w:tcW w:w="993" w:type="dxa"/>
            <w:tcBorders>
              <w:top w:val="nil"/>
              <w:left w:val="nil"/>
              <w:bottom w:val="nil"/>
              <w:right w:val="nil"/>
            </w:tcBorders>
            <w:shd w:val="clear" w:color="auto" w:fill="auto"/>
            <w:noWrap/>
            <w:vAlign w:val="bottom"/>
            <w:hideMark/>
          </w:tcPr>
          <w:p w14:paraId="0D77BF3A" w14:textId="77777777" w:rsidR="005E752B" w:rsidRPr="004C513B" w:rsidRDefault="009C0F1D" w:rsidP="00410F66">
            <w:pPr>
              <w:jc w:val="left"/>
              <w:rPr>
                <w:rFonts w:cs="Arial"/>
                <w:sz w:val="18"/>
                <w:szCs w:val="18"/>
              </w:rPr>
            </w:pPr>
            <w:r w:rsidRPr="004C513B">
              <w:rPr>
                <w:rFonts w:cs="Arial"/>
                <w:sz w:val="18"/>
                <w:szCs w:val="18"/>
              </w:rPr>
              <w:t>586293</w:t>
            </w:r>
          </w:p>
        </w:tc>
        <w:tc>
          <w:tcPr>
            <w:tcW w:w="2591" w:type="dxa"/>
            <w:tcBorders>
              <w:top w:val="nil"/>
              <w:left w:val="nil"/>
              <w:bottom w:val="nil"/>
              <w:right w:val="nil"/>
            </w:tcBorders>
            <w:shd w:val="clear" w:color="auto" w:fill="auto"/>
            <w:noWrap/>
            <w:vAlign w:val="bottom"/>
            <w:hideMark/>
          </w:tcPr>
          <w:p w14:paraId="45EFC8BF" w14:textId="77777777" w:rsidR="005E752B" w:rsidRPr="004C513B" w:rsidRDefault="009C0F1D" w:rsidP="00410F66">
            <w:pPr>
              <w:jc w:val="left"/>
              <w:rPr>
                <w:rFonts w:cs="Arial"/>
                <w:sz w:val="18"/>
                <w:szCs w:val="18"/>
              </w:rPr>
            </w:pPr>
            <w:r w:rsidRPr="004C513B">
              <w:rPr>
                <w:rFonts w:cs="Arial"/>
                <w:sz w:val="18"/>
                <w:szCs w:val="18"/>
              </w:rPr>
              <w:t>Kuželov</w:t>
            </w:r>
          </w:p>
        </w:tc>
        <w:tc>
          <w:tcPr>
            <w:tcW w:w="1988" w:type="dxa"/>
            <w:gridSpan w:val="3"/>
            <w:tcBorders>
              <w:top w:val="nil"/>
              <w:left w:val="nil"/>
              <w:bottom w:val="nil"/>
              <w:right w:val="nil"/>
            </w:tcBorders>
            <w:shd w:val="clear" w:color="auto" w:fill="auto"/>
            <w:noWrap/>
            <w:vAlign w:val="bottom"/>
            <w:hideMark/>
          </w:tcPr>
          <w:p w14:paraId="1AF51577" w14:textId="77777777" w:rsidR="005E752B" w:rsidRPr="004C513B" w:rsidRDefault="009C0F1D" w:rsidP="00410F66">
            <w:pPr>
              <w:jc w:val="left"/>
              <w:rPr>
                <w:rFonts w:cs="Arial"/>
                <w:sz w:val="18"/>
                <w:szCs w:val="18"/>
              </w:rPr>
            </w:pPr>
            <w:r w:rsidRPr="004C513B">
              <w:rPr>
                <w:rFonts w:cs="Arial"/>
                <w:sz w:val="18"/>
                <w:szCs w:val="18"/>
              </w:rPr>
              <w:t>Hodonín</w:t>
            </w:r>
          </w:p>
        </w:tc>
        <w:tc>
          <w:tcPr>
            <w:tcW w:w="1559" w:type="dxa"/>
            <w:tcBorders>
              <w:top w:val="nil"/>
              <w:left w:val="nil"/>
              <w:bottom w:val="nil"/>
              <w:right w:val="nil"/>
            </w:tcBorders>
            <w:shd w:val="clear" w:color="auto" w:fill="auto"/>
            <w:noWrap/>
            <w:vAlign w:val="bottom"/>
            <w:hideMark/>
          </w:tcPr>
          <w:p w14:paraId="4745340C" w14:textId="77777777" w:rsidR="005E752B" w:rsidRPr="004C513B" w:rsidRDefault="009C0F1D" w:rsidP="00410F66">
            <w:pPr>
              <w:jc w:val="left"/>
              <w:rPr>
                <w:rFonts w:cs="Arial"/>
                <w:sz w:val="18"/>
                <w:szCs w:val="18"/>
              </w:rPr>
            </w:pPr>
            <w:r w:rsidRPr="004C513B">
              <w:rPr>
                <w:rFonts w:cs="Arial"/>
                <w:sz w:val="18"/>
                <w:szCs w:val="18"/>
              </w:rPr>
              <w:t>Jihomoravský</w:t>
            </w:r>
          </w:p>
        </w:tc>
        <w:tc>
          <w:tcPr>
            <w:tcW w:w="1990" w:type="dxa"/>
            <w:tcBorders>
              <w:top w:val="nil"/>
              <w:left w:val="nil"/>
              <w:bottom w:val="nil"/>
              <w:right w:val="nil"/>
            </w:tcBorders>
            <w:shd w:val="clear" w:color="auto" w:fill="auto"/>
            <w:noWrap/>
            <w:vAlign w:val="bottom"/>
            <w:hideMark/>
          </w:tcPr>
          <w:p w14:paraId="44EA8494" w14:textId="77777777" w:rsidR="005E752B" w:rsidRPr="004C513B" w:rsidRDefault="009C0F1D" w:rsidP="00410F66">
            <w:pPr>
              <w:jc w:val="left"/>
              <w:rPr>
                <w:rFonts w:cs="Arial"/>
                <w:sz w:val="20"/>
                <w:szCs w:val="20"/>
              </w:rPr>
            </w:pPr>
            <w:r w:rsidRPr="004C513B">
              <w:rPr>
                <w:rFonts w:cs="Arial"/>
                <w:sz w:val="20"/>
                <w:szCs w:val="20"/>
              </w:rPr>
              <w:t>část</w:t>
            </w:r>
          </w:p>
        </w:tc>
      </w:tr>
      <w:tr w:rsidR="0087675D" w14:paraId="3600260B" w14:textId="77777777" w:rsidTr="00410F66">
        <w:trPr>
          <w:trHeight w:val="255"/>
        </w:trPr>
        <w:tc>
          <w:tcPr>
            <w:tcW w:w="993" w:type="dxa"/>
            <w:tcBorders>
              <w:top w:val="nil"/>
              <w:left w:val="nil"/>
              <w:bottom w:val="nil"/>
              <w:right w:val="nil"/>
            </w:tcBorders>
            <w:shd w:val="clear" w:color="auto" w:fill="auto"/>
            <w:noWrap/>
            <w:vAlign w:val="bottom"/>
            <w:hideMark/>
          </w:tcPr>
          <w:p w14:paraId="666EB01D" w14:textId="77777777" w:rsidR="005E752B" w:rsidRPr="004C513B" w:rsidRDefault="009C0F1D" w:rsidP="00410F66">
            <w:pPr>
              <w:jc w:val="left"/>
              <w:rPr>
                <w:rFonts w:cs="Arial"/>
                <w:sz w:val="18"/>
                <w:szCs w:val="18"/>
              </w:rPr>
            </w:pPr>
            <w:r w:rsidRPr="004C513B">
              <w:rPr>
                <w:rFonts w:cs="Arial"/>
                <w:sz w:val="18"/>
                <w:szCs w:val="18"/>
              </w:rPr>
              <w:t>586323</w:t>
            </w:r>
          </w:p>
        </w:tc>
        <w:tc>
          <w:tcPr>
            <w:tcW w:w="2591" w:type="dxa"/>
            <w:tcBorders>
              <w:top w:val="nil"/>
              <w:left w:val="nil"/>
              <w:bottom w:val="nil"/>
              <w:right w:val="nil"/>
            </w:tcBorders>
            <w:shd w:val="clear" w:color="auto" w:fill="auto"/>
            <w:noWrap/>
            <w:vAlign w:val="bottom"/>
            <w:hideMark/>
          </w:tcPr>
          <w:p w14:paraId="3F67478A" w14:textId="77777777" w:rsidR="005E752B" w:rsidRPr="004C513B" w:rsidRDefault="009C0F1D" w:rsidP="00410F66">
            <w:pPr>
              <w:jc w:val="left"/>
              <w:rPr>
                <w:rFonts w:cs="Arial"/>
                <w:sz w:val="18"/>
                <w:szCs w:val="18"/>
              </w:rPr>
            </w:pPr>
            <w:r w:rsidRPr="004C513B">
              <w:rPr>
                <w:rFonts w:cs="Arial"/>
                <w:sz w:val="18"/>
                <w:szCs w:val="18"/>
              </w:rPr>
              <w:t>Lipov</w:t>
            </w:r>
          </w:p>
        </w:tc>
        <w:tc>
          <w:tcPr>
            <w:tcW w:w="1988" w:type="dxa"/>
            <w:gridSpan w:val="3"/>
            <w:tcBorders>
              <w:top w:val="nil"/>
              <w:left w:val="nil"/>
              <w:bottom w:val="nil"/>
              <w:right w:val="nil"/>
            </w:tcBorders>
            <w:shd w:val="clear" w:color="auto" w:fill="auto"/>
            <w:noWrap/>
            <w:vAlign w:val="bottom"/>
            <w:hideMark/>
          </w:tcPr>
          <w:p w14:paraId="78304E66" w14:textId="77777777" w:rsidR="005E752B" w:rsidRPr="004C513B" w:rsidRDefault="009C0F1D" w:rsidP="00410F66">
            <w:pPr>
              <w:jc w:val="left"/>
              <w:rPr>
                <w:rFonts w:cs="Arial"/>
                <w:sz w:val="18"/>
                <w:szCs w:val="18"/>
              </w:rPr>
            </w:pPr>
            <w:r w:rsidRPr="004C513B">
              <w:rPr>
                <w:rFonts w:cs="Arial"/>
                <w:sz w:val="18"/>
                <w:szCs w:val="18"/>
              </w:rPr>
              <w:t>Hodonín</w:t>
            </w:r>
          </w:p>
        </w:tc>
        <w:tc>
          <w:tcPr>
            <w:tcW w:w="1559" w:type="dxa"/>
            <w:tcBorders>
              <w:top w:val="nil"/>
              <w:left w:val="nil"/>
              <w:bottom w:val="nil"/>
              <w:right w:val="nil"/>
            </w:tcBorders>
            <w:shd w:val="clear" w:color="auto" w:fill="auto"/>
            <w:noWrap/>
            <w:vAlign w:val="bottom"/>
            <w:hideMark/>
          </w:tcPr>
          <w:p w14:paraId="703C9404" w14:textId="77777777" w:rsidR="005E752B" w:rsidRPr="004C513B" w:rsidRDefault="009C0F1D" w:rsidP="00410F66">
            <w:pPr>
              <w:jc w:val="left"/>
              <w:rPr>
                <w:rFonts w:cs="Arial"/>
                <w:sz w:val="18"/>
                <w:szCs w:val="18"/>
              </w:rPr>
            </w:pPr>
            <w:r w:rsidRPr="004C513B">
              <w:rPr>
                <w:rFonts w:cs="Arial"/>
                <w:sz w:val="18"/>
                <w:szCs w:val="18"/>
              </w:rPr>
              <w:t>Jihomoravský</w:t>
            </w:r>
          </w:p>
        </w:tc>
        <w:tc>
          <w:tcPr>
            <w:tcW w:w="1990" w:type="dxa"/>
            <w:tcBorders>
              <w:top w:val="nil"/>
              <w:left w:val="nil"/>
              <w:bottom w:val="nil"/>
              <w:right w:val="nil"/>
            </w:tcBorders>
            <w:shd w:val="clear" w:color="auto" w:fill="auto"/>
            <w:noWrap/>
            <w:vAlign w:val="bottom"/>
            <w:hideMark/>
          </w:tcPr>
          <w:p w14:paraId="5F074C1F" w14:textId="77777777" w:rsidR="005E752B" w:rsidRPr="004C513B" w:rsidRDefault="009C0F1D" w:rsidP="00410F66">
            <w:pPr>
              <w:jc w:val="left"/>
              <w:rPr>
                <w:rFonts w:cs="Arial"/>
                <w:sz w:val="20"/>
                <w:szCs w:val="20"/>
              </w:rPr>
            </w:pPr>
            <w:r w:rsidRPr="004C513B">
              <w:rPr>
                <w:rFonts w:cs="Arial"/>
                <w:sz w:val="20"/>
                <w:szCs w:val="20"/>
              </w:rPr>
              <w:t>část</w:t>
            </w:r>
          </w:p>
        </w:tc>
      </w:tr>
      <w:tr w:rsidR="0087675D" w14:paraId="62BF381D" w14:textId="77777777" w:rsidTr="00410F66">
        <w:trPr>
          <w:trHeight w:val="255"/>
        </w:trPr>
        <w:tc>
          <w:tcPr>
            <w:tcW w:w="993" w:type="dxa"/>
            <w:tcBorders>
              <w:top w:val="nil"/>
              <w:left w:val="nil"/>
              <w:bottom w:val="nil"/>
              <w:right w:val="nil"/>
            </w:tcBorders>
            <w:shd w:val="clear" w:color="auto" w:fill="auto"/>
            <w:noWrap/>
            <w:vAlign w:val="bottom"/>
            <w:hideMark/>
          </w:tcPr>
          <w:p w14:paraId="3EC0333C" w14:textId="77777777" w:rsidR="005E752B" w:rsidRPr="004C513B" w:rsidRDefault="009C0F1D" w:rsidP="00410F66">
            <w:pPr>
              <w:jc w:val="left"/>
              <w:rPr>
                <w:rFonts w:cs="Arial"/>
                <w:sz w:val="18"/>
                <w:szCs w:val="18"/>
              </w:rPr>
            </w:pPr>
            <w:r w:rsidRPr="004C513B">
              <w:rPr>
                <w:rFonts w:cs="Arial"/>
                <w:sz w:val="18"/>
                <w:szCs w:val="18"/>
              </w:rPr>
              <w:t>586871</w:t>
            </w:r>
          </w:p>
        </w:tc>
        <w:tc>
          <w:tcPr>
            <w:tcW w:w="2591" w:type="dxa"/>
            <w:tcBorders>
              <w:top w:val="nil"/>
              <w:left w:val="nil"/>
              <w:bottom w:val="nil"/>
              <w:right w:val="nil"/>
            </w:tcBorders>
            <w:shd w:val="clear" w:color="auto" w:fill="auto"/>
            <w:noWrap/>
            <w:vAlign w:val="bottom"/>
            <w:hideMark/>
          </w:tcPr>
          <w:p w14:paraId="6E7A6A52" w14:textId="77777777" w:rsidR="005E752B" w:rsidRPr="004C513B" w:rsidRDefault="009C0F1D" w:rsidP="00410F66">
            <w:pPr>
              <w:jc w:val="left"/>
              <w:rPr>
                <w:rFonts w:cs="Arial"/>
                <w:sz w:val="18"/>
                <w:szCs w:val="18"/>
              </w:rPr>
            </w:pPr>
            <w:r w:rsidRPr="004C513B">
              <w:rPr>
                <w:rFonts w:cs="Arial"/>
                <w:sz w:val="18"/>
                <w:szCs w:val="18"/>
              </w:rPr>
              <w:t>Lipová</w:t>
            </w:r>
          </w:p>
        </w:tc>
        <w:tc>
          <w:tcPr>
            <w:tcW w:w="1988" w:type="dxa"/>
            <w:gridSpan w:val="3"/>
            <w:tcBorders>
              <w:top w:val="nil"/>
              <w:left w:val="nil"/>
              <w:bottom w:val="nil"/>
              <w:right w:val="nil"/>
            </w:tcBorders>
            <w:shd w:val="clear" w:color="auto" w:fill="auto"/>
            <w:noWrap/>
            <w:vAlign w:val="bottom"/>
            <w:hideMark/>
          </w:tcPr>
          <w:p w14:paraId="694DD0B6" w14:textId="77777777" w:rsidR="005E752B" w:rsidRPr="004C513B" w:rsidRDefault="009C0F1D" w:rsidP="00410F66">
            <w:pPr>
              <w:jc w:val="left"/>
              <w:rPr>
                <w:rFonts w:cs="Arial"/>
                <w:sz w:val="18"/>
                <w:szCs w:val="18"/>
              </w:rPr>
            </w:pPr>
            <w:r w:rsidRPr="004C513B">
              <w:rPr>
                <w:rFonts w:cs="Arial"/>
                <w:sz w:val="18"/>
                <w:szCs w:val="18"/>
              </w:rPr>
              <w:t>Zlín</w:t>
            </w:r>
          </w:p>
        </w:tc>
        <w:tc>
          <w:tcPr>
            <w:tcW w:w="1559" w:type="dxa"/>
            <w:tcBorders>
              <w:top w:val="nil"/>
              <w:left w:val="nil"/>
              <w:bottom w:val="nil"/>
              <w:right w:val="nil"/>
            </w:tcBorders>
            <w:shd w:val="clear" w:color="auto" w:fill="auto"/>
            <w:noWrap/>
            <w:vAlign w:val="bottom"/>
            <w:hideMark/>
          </w:tcPr>
          <w:p w14:paraId="694CB8F2" w14:textId="77777777" w:rsidR="005E752B" w:rsidRPr="004C513B" w:rsidRDefault="009C0F1D" w:rsidP="00410F66">
            <w:pPr>
              <w:jc w:val="left"/>
              <w:rPr>
                <w:rFonts w:cs="Arial"/>
                <w:sz w:val="18"/>
                <w:szCs w:val="18"/>
              </w:rPr>
            </w:pPr>
            <w:r w:rsidRPr="004C513B">
              <w:rPr>
                <w:rFonts w:cs="Arial"/>
                <w:sz w:val="18"/>
                <w:szCs w:val="18"/>
              </w:rPr>
              <w:t>Zlínský</w:t>
            </w:r>
          </w:p>
        </w:tc>
        <w:tc>
          <w:tcPr>
            <w:tcW w:w="1990" w:type="dxa"/>
            <w:tcBorders>
              <w:top w:val="nil"/>
              <w:left w:val="nil"/>
              <w:bottom w:val="nil"/>
              <w:right w:val="nil"/>
            </w:tcBorders>
            <w:shd w:val="clear" w:color="auto" w:fill="auto"/>
            <w:noWrap/>
            <w:vAlign w:val="bottom"/>
            <w:hideMark/>
          </w:tcPr>
          <w:p w14:paraId="3F600C28" w14:textId="77777777" w:rsidR="005E752B" w:rsidRPr="004C513B" w:rsidRDefault="009C0F1D" w:rsidP="00410F66">
            <w:pPr>
              <w:jc w:val="left"/>
              <w:rPr>
                <w:rFonts w:cs="Arial"/>
                <w:sz w:val="20"/>
                <w:szCs w:val="20"/>
              </w:rPr>
            </w:pPr>
            <w:r w:rsidRPr="004C513B">
              <w:rPr>
                <w:rFonts w:cs="Arial"/>
                <w:sz w:val="20"/>
                <w:szCs w:val="20"/>
              </w:rPr>
              <w:t>celé</w:t>
            </w:r>
          </w:p>
        </w:tc>
      </w:tr>
      <w:tr w:rsidR="0087675D" w14:paraId="7B01B106" w14:textId="77777777" w:rsidTr="00410F66">
        <w:trPr>
          <w:trHeight w:val="255"/>
        </w:trPr>
        <w:tc>
          <w:tcPr>
            <w:tcW w:w="993" w:type="dxa"/>
            <w:tcBorders>
              <w:top w:val="nil"/>
              <w:left w:val="nil"/>
              <w:bottom w:val="nil"/>
              <w:right w:val="nil"/>
            </w:tcBorders>
            <w:shd w:val="clear" w:color="auto" w:fill="auto"/>
            <w:noWrap/>
            <w:vAlign w:val="bottom"/>
            <w:hideMark/>
          </w:tcPr>
          <w:p w14:paraId="5CD8ABB7" w14:textId="77777777" w:rsidR="005E752B" w:rsidRPr="004C513B" w:rsidRDefault="009C0F1D" w:rsidP="00410F66">
            <w:pPr>
              <w:jc w:val="left"/>
              <w:rPr>
                <w:rFonts w:cs="Arial"/>
                <w:sz w:val="18"/>
                <w:szCs w:val="18"/>
              </w:rPr>
            </w:pPr>
            <w:r w:rsidRPr="004C513B">
              <w:rPr>
                <w:rFonts w:cs="Arial"/>
                <w:sz w:val="18"/>
                <w:szCs w:val="18"/>
              </w:rPr>
              <w:t>592340</w:t>
            </w:r>
          </w:p>
        </w:tc>
        <w:tc>
          <w:tcPr>
            <w:tcW w:w="2591" w:type="dxa"/>
            <w:tcBorders>
              <w:top w:val="nil"/>
              <w:left w:val="nil"/>
              <w:bottom w:val="nil"/>
              <w:right w:val="nil"/>
            </w:tcBorders>
            <w:shd w:val="clear" w:color="auto" w:fill="auto"/>
            <w:noWrap/>
            <w:vAlign w:val="bottom"/>
            <w:hideMark/>
          </w:tcPr>
          <w:p w14:paraId="7F407CFE" w14:textId="77777777" w:rsidR="005E752B" w:rsidRPr="004C513B" w:rsidRDefault="009C0F1D" w:rsidP="00410F66">
            <w:pPr>
              <w:jc w:val="left"/>
              <w:rPr>
                <w:rFonts w:cs="Arial"/>
                <w:sz w:val="18"/>
                <w:szCs w:val="18"/>
              </w:rPr>
            </w:pPr>
            <w:r w:rsidRPr="004C513B">
              <w:rPr>
                <w:rFonts w:cs="Arial"/>
                <w:sz w:val="18"/>
                <w:szCs w:val="18"/>
              </w:rPr>
              <w:t>Lopeník</w:t>
            </w:r>
          </w:p>
        </w:tc>
        <w:tc>
          <w:tcPr>
            <w:tcW w:w="1988" w:type="dxa"/>
            <w:gridSpan w:val="3"/>
            <w:tcBorders>
              <w:top w:val="nil"/>
              <w:left w:val="nil"/>
              <w:bottom w:val="nil"/>
              <w:right w:val="nil"/>
            </w:tcBorders>
            <w:shd w:val="clear" w:color="auto" w:fill="auto"/>
            <w:noWrap/>
            <w:vAlign w:val="bottom"/>
            <w:hideMark/>
          </w:tcPr>
          <w:p w14:paraId="68082398" w14:textId="77777777" w:rsidR="005E752B" w:rsidRPr="004C513B" w:rsidRDefault="009C0F1D" w:rsidP="00410F66">
            <w:pPr>
              <w:jc w:val="left"/>
              <w:rPr>
                <w:rFonts w:cs="Arial"/>
                <w:sz w:val="18"/>
                <w:szCs w:val="18"/>
              </w:rPr>
            </w:pPr>
            <w:r w:rsidRPr="004C513B">
              <w:rPr>
                <w:rFonts w:cs="Arial"/>
                <w:sz w:val="18"/>
                <w:szCs w:val="18"/>
              </w:rPr>
              <w:t>Uherské Hradiště</w:t>
            </w:r>
          </w:p>
        </w:tc>
        <w:tc>
          <w:tcPr>
            <w:tcW w:w="1559" w:type="dxa"/>
            <w:tcBorders>
              <w:top w:val="nil"/>
              <w:left w:val="nil"/>
              <w:bottom w:val="nil"/>
              <w:right w:val="nil"/>
            </w:tcBorders>
            <w:shd w:val="clear" w:color="auto" w:fill="auto"/>
            <w:noWrap/>
            <w:vAlign w:val="bottom"/>
            <w:hideMark/>
          </w:tcPr>
          <w:p w14:paraId="1B4A59DC" w14:textId="77777777" w:rsidR="005E752B" w:rsidRPr="004C513B" w:rsidRDefault="009C0F1D" w:rsidP="00410F66">
            <w:pPr>
              <w:jc w:val="left"/>
              <w:rPr>
                <w:rFonts w:cs="Arial"/>
                <w:sz w:val="18"/>
                <w:szCs w:val="18"/>
              </w:rPr>
            </w:pPr>
            <w:r w:rsidRPr="004C513B">
              <w:rPr>
                <w:rFonts w:cs="Arial"/>
                <w:sz w:val="18"/>
                <w:szCs w:val="18"/>
              </w:rPr>
              <w:t>Zlínský</w:t>
            </w:r>
          </w:p>
        </w:tc>
        <w:tc>
          <w:tcPr>
            <w:tcW w:w="1990" w:type="dxa"/>
            <w:tcBorders>
              <w:top w:val="nil"/>
              <w:left w:val="nil"/>
              <w:bottom w:val="nil"/>
              <w:right w:val="nil"/>
            </w:tcBorders>
            <w:shd w:val="clear" w:color="auto" w:fill="auto"/>
            <w:noWrap/>
            <w:vAlign w:val="bottom"/>
            <w:hideMark/>
          </w:tcPr>
          <w:p w14:paraId="0E660605" w14:textId="77777777" w:rsidR="005E752B" w:rsidRPr="004C513B" w:rsidRDefault="009C0F1D" w:rsidP="00410F66">
            <w:pPr>
              <w:jc w:val="left"/>
              <w:rPr>
                <w:rFonts w:cs="Arial"/>
                <w:sz w:val="20"/>
                <w:szCs w:val="20"/>
              </w:rPr>
            </w:pPr>
            <w:r w:rsidRPr="004C513B">
              <w:rPr>
                <w:rFonts w:cs="Arial"/>
                <w:sz w:val="20"/>
                <w:szCs w:val="20"/>
              </w:rPr>
              <w:t>celé</w:t>
            </w:r>
          </w:p>
        </w:tc>
      </w:tr>
      <w:tr w:rsidR="0087675D" w14:paraId="09055902" w14:textId="77777777" w:rsidTr="00410F66">
        <w:trPr>
          <w:trHeight w:val="255"/>
        </w:trPr>
        <w:tc>
          <w:tcPr>
            <w:tcW w:w="993" w:type="dxa"/>
            <w:tcBorders>
              <w:top w:val="nil"/>
              <w:left w:val="nil"/>
              <w:bottom w:val="nil"/>
              <w:right w:val="nil"/>
            </w:tcBorders>
            <w:shd w:val="clear" w:color="auto" w:fill="auto"/>
            <w:noWrap/>
            <w:vAlign w:val="bottom"/>
            <w:hideMark/>
          </w:tcPr>
          <w:p w14:paraId="0AF130C3" w14:textId="77777777" w:rsidR="005E752B" w:rsidRPr="004C513B" w:rsidRDefault="009C0F1D" w:rsidP="00410F66">
            <w:pPr>
              <w:jc w:val="left"/>
              <w:rPr>
                <w:rFonts w:cs="Arial"/>
                <w:sz w:val="18"/>
                <w:szCs w:val="18"/>
              </w:rPr>
            </w:pPr>
            <w:r w:rsidRPr="004C513B">
              <w:rPr>
                <w:rFonts w:cs="Arial"/>
                <w:sz w:val="18"/>
                <w:szCs w:val="18"/>
              </w:rPr>
              <w:t>585432</w:t>
            </w:r>
          </w:p>
        </w:tc>
        <w:tc>
          <w:tcPr>
            <w:tcW w:w="2591" w:type="dxa"/>
            <w:tcBorders>
              <w:top w:val="nil"/>
              <w:left w:val="nil"/>
              <w:bottom w:val="nil"/>
              <w:right w:val="nil"/>
            </w:tcBorders>
            <w:shd w:val="clear" w:color="auto" w:fill="auto"/>
            <w:noWrap/>
            <w:vAlign w:val="bottom"/>
            <w:hideMark/>
          </w:tcPr>
          <w:p w14:paraId="61E86CCC" w14:textId="77777777" w:rsidR="005E752B" w:rsidRPr="004C513B" w:rsidRDefault="009C0F1D" w:rsidP="00410F66">
            <w:pPr>
              <w:jc w:val="left"/>
              <w:rPr>
                <w:rFonts w:cs="Arial"/>
                <w:sz w:val="18"/>
                <w:szCs w:val="18"/>
              </w:rPr>
            </w:pPr>
            <w:r w:rsidRPr="004C513B">
              <w:rPr>
                <w:rFonts w:cs="Arial"/>
                <w:sz w:val="18"/>
                <w:szCs w:val="18"/>
              </w:rPr>
              <w:t>Loučka</w:t>
            </w:r>
          </w:p>
        </w:tc>
        <w:tc>
          <w:tcPr>
            <w:tcW w:w="1988" w:type="dxa"/>
            <w:gridSpan w:val="3"/>
            <w:tcBorders>
              <w:top w:val="nil"/>
              <w:left w:val="nil"/>
              <w:bottom w:val="nil"/>
              <w:right w:val="nil"/>
            </w:tcBorders>
            <w:shd w:val="clear" w:color="auto" w:fill="auto"/>
            <w:noWrap/>
            <w:vAlign w:val="bottom"/>
            <w:hideMark/>
          </w:tcPr>
          <w:p w14:paraId="2CA2C4A6" w14:textId="77777777" w:rsidR="005E752B" w:rsidRPr="004C513B" w:rsidRDefault="009C0F1D" w:rsidP="00410F66">
            <w:pPr>
              <w:jc w:val="left"/>
              <w:rPr>
                <w:rFonts w:cs="Arial"/>
                <w:sz w:val="18"/>
                <w:szCs w:val="18"/>
              </w:rPr>
            </w:pPr>
            <w:r w:rsidRPr="004C513B">
              <w:rPr>
                <w:rFonts w:cs="Arial"/>
                <w:sz w:val="18"/>
                <w:szCs w:val="18"/>
              </w:rPr>
              <w:t>Zlín</w:t>
            </w:r>
          </w:p>
        </w:tc>
        <w:tc>
          <w:tcPr>
            <w:tcW w:w="1559" w:type="dxa"/>
            <w:tcBorders>
              <w:top w:val="nil"/>
              <w:left w:val="nil"/>
              <w:bottom w:val="nil"/>
              <w:right w:val="nil"/>
            </w:tcBorders>
            <w:shd w:val="clear" w:color="auto" w:fill="auto"/>
            <w:noWrap/>
            <w:vAlign w:val="bottom"/>
            <w:hideMark/>
          </w:tcPr>
          <w:p w14:paraId="7B5ED56A" w14:textId="77777777" w:rsidR="005E752B" w:rsidRPr="004C513B" w:rsidRDefault="009C0F1D" w:rsidP="00410F66">
            <w:pPr>
              <w:jc w:val="left"/>
              <w:rPr>
                <w:rFonts w:cs="Arial"/>
                <w:sz w:val="18"/>
                <w:szCs w:val="18"/>
              </w:rPr>
            </w:pPr>
            <w:r w:rsidRPr="004C513B">
              <w:rPr>
                <w:rFonts w:cs="Arial"/>
                <w:sz w:val="18"/>
                <w:szCs w:val="18"/>
              </w:rPr>
              <w:t>Zlínský</w:t>
            </w:r>
          </w:p>
        </w:tc>
        <w:tc>
          <w:tcPr>
            <w:tcW w:w="1990" w:type="dxa"/>
            <w:tcBorders>
              <w:top w:val="nil"/>
              <w:left w:val="nil"/>
              <w:bottom w:val="nil"/>
              <w:right w:val="nil"/>
            </w:tcBorders>
            <w:shd w:val="clear" w:color="auto" w:fill="auto"/>
            <w:noWrap/>
            <w:vAlign w:val="bottom"/>
            <w:hideMark/>
          </w:tcPr>
          <w:p w14:paraId="002E3DCC" w14:textId="77777777" w:rsidR="005E752B" w:rsidRPr="004C513B" w:rsidRDefault="009C0F1D" w:rsidP="00410F66">
            <w:pPr>
              <w:jc w:val="left"/>
              <w:rPr>
                <w:rFonts w:cs="Arial"/>
                <w:sz w:val="20"/>
                <w:szCs w:val="20"/>
              </w:rPr>
            </w:pPr>
            <w:r w:rsidRPr="004C513B">
              <w:rPr>
                <w:rFonts w:cs="Arial"/>
                <w:sz w:val="20"/>
                <w:szCs w:val="20"/>
              </w:rPr>
              <w:t>část</w:t>
            </w:r>
          </w:p>
        </w:tc>
      </w:tr>
      <w:tr w:rsidR="0087675D" w14:paraId="1B24B34F" w14:textId="77777777" w:rsidTr="00410F66">
        <w:trPr>
          <w:trHeight w:val="255"/>
        </w:trPr>
        <w:tc>
          <w:tcPr>
            <w:tcW w:w="993" w:type="dxa"/>
            <w:tcBorders>
              <w:top w:val="nil"/>
              <w:left w:val="nil"/>
              <w:bottom w:val="nil"/>
              <w:right w:val="nil"/>
            </w:tcBorders>
            <w:shd w:val="clear" w:color="auto" w:fill="auto"/>
            <w:noWrap/>
            <w:vAlign w:val="bottom"/>
            <w:hideMark/>
          </w:tcPr>
          <w:p w14:paraId="2D34676A" w14:textId="77777777" w:rsidR="005E752B" w:rsidRPr="004C513B" w:rsidRDefault="009C0F1D" w:rsidP="00410F66">
            <w:pPr>
              <w:jc w:val="left"/>
              <w:rPr>
                <w:rFonts w:cs="Arial"/>
                <w:sz w:val="18"/>
                <w:szCs w:val="18"/>
              </w:rPr>
            </w:pPr>
            <w:r w:rsidRPr="004C513B">
              <w:rPr>
                <w:rFonts w:cs="Arial"/>
                <w:sz w:val="18"/>
                <w:szCs w:val="18"/>
              </w:rPr>
              <w:t>585459</w:t>
            </w:r>
          </w:p>
        </w:tc>
        <w:tc>
          <w:tcPr>
            <w:tcW w:w="2591" w:type="dxa"/>
            <w:tcBorders>
              <w:top w:val="nil"/>
              <w:left w:val="nil"/>
              <w:bottom w:val="nil"/>
              <w:right w:val="nil"/>
            </w:tcBorders>
            <w:shd w:val="clear" w:color="auto" w:fill="auto"/>
            <w:noWrap/>
            <w:vAlign w:val="bottom"/>
            <w:hideMark/>
          </w:tcPr>
          <w:p w14:paraId="4E700C83" w14:textId="77777777" w:rsidR="005E752B" w:rsidRPr="004C513B" w:rsidRDefault="009C0F1D" w:rsidP="00410F66">
            <w:pPr>
              <w:jc w:val="left"/>
              <w:rPr>
                <w:rFonts w:cs="Arial"/>
                <w:sz w:val="18"/>
                <w:szCs w:val="18"/>
              </w:rPr>
            </w:pPr>
            <w:r w:rsidRPr="004C513B">
              <w:rPr>
                <w:rFonts w:cs="Arial"/>
                <w:sz w:val="18"/>
                <w:szCs w:val="18"/>
              </w:rPr>
              <w:t>Luhačovice</w:t>
            </w:r>
          </w:p>
        </w:tc>
        <w:tc>
          <w:tcPr>
            <w:tcW w:w="1988" w:type="dxa"/>
            <w:gridSpan w:val="3"/>
            <w:tcBorders>
              <w:top w:val="nil"/>
              <w:left w:val="nil"/>
              <w:bottom w:val="nil"/>
              <w:right w:val="nil"/>
            </w:tcBorders>
            <w:shd w:val="clear" w:color="auto" w:fill="auto"/>
            <w:noWrap/>
            <w:vAlign w:val="bottom"/>
            <w:hideMark/>
          </w:tcPr>
          <w:p w14:paraId="3B9CE554" w14:textId="77777777" w:rsidR="005E752B" w:rsidRPr="004C513B" w:rsidRDefault="009C0F1D" w:rsidP="00410F66">
            <w:pPr>
              <w:jc w:val="left"/>
              <w:rPr>
                <w:rFonts w:cs="Arial"/>
                <w:sz w:val="18"/>
                <w:szCs w:val="18"/>
              </w:rPr>
            </w:pPr>
            <w:r w:rsidRPr="004C513B">
              <w:rPr>
                <w:rFonts w:cs="Arial"/>
                <w:sz w:val="18"/>
                <w:szCs w:val="18"/>
              </w:rPr>
              <w:t>Zlín</w:t>
            </w:r>
          </w:p>
        </w:tc>
        <w:tc>
          <w:tcPr>
            <w:tcW w:w="1559" w:type="dxa"/>
            <w:tcBorders>
              <w:top w:val="nil"/>
              <w:left w:val="nil"/>
              <w:bottom w:val="nil"/>
              <w:right w:val="nil"/>
            </w:tcBorders>
            <w:shd w:val="clear" w:color="auto" w:fill="auto"/>
            <w:noWrap/>
            <w:vAlign w:val="bottom"/>
            <w:hideMark/>
          </w:tcPr>
          <w:p w14:paraId="0D16A0AF" w14:textId="77777777" w:rsidR="005E752B" w:rsidRPr="004C513B" w:rsidRDefault="009C0F1D" w:rsidP="00410F66">
            <w:pPr>
              <w:jc w:val="left"/>
              <w:rPr>
                <w:rFonts w:cs="Arial"/>
                <w:sz w:val="18"/>
                <w:szCs w:val="18"/>
              </w:rPr>
            </w:pPr>
            <w:r w:rsidRPr="004C513B">
              <w:rPr>
                <w:rFonts w:cs="Arial"/>
                <w:sz w:val="18"/>
                <w:szCs w:val="18"/>
              </w:rPr>
              <w:t>Zlínský</w:t>
            </w:r>
          </w:p>
        </w:tc>
        <w:tc>
          <w:tcPr>
            <w:tcW w:w="1990" w:type="dxa"/>
            <w:tcBorders>
              <w:top w:val="nil"/>
              <w:left w:val="nil"/>
              <w:bottom w:val="nil"/>
              <w:right w:val="nil"/>
            </w:tcBorders>
            <w:shd w:val="clear" w:color="auto" w:fill="auto"/>
            <w:noWrap/>
            <w:vAlign w:val="bottom"/>
            <w:hideMark/>
          </w:tcPr>
          <w:p w14:paraId="381F12E5" w14:textId="77777777" w:rsidR="005E752B" w:rsidRPr="004C513B" w:rsidRDefault="009C0F1D" w:rsidP="00410F66">
            <w:pPr>
              <w:jc w:val="left"/>
              <w:rPr>
                <w:rFonts w:cs="Arial"/>
                <w:sz w:val="20"/>
                <w:szCs w:val="20"/>
              </w:rPr>
            </w:pPr>
            <w:r w:rsidRPr="004C513B">
              <w:rPr>
                <w:rFonts w:cs="Arial"/>
                <w:sz w:val="20"/>
                <w:szCs w:val="20"/>
              </w:rPr>
              <w:t>část</w:t>
            </w:r>
          </w:p>
        </w:tc>
      </w:tr>
      <w:tr w:rsidR="0087675D" w14:paraId="03C9F27A" w14:textId="77777777" w:rsidTr="00410F66">
        <w:trPr>
          <w:trHeight w:val="255"/>
        </w:trPr>
        <w:tc>
          <w:tcPr>
            <w:tcW w:w="993" w:type="dxa"/>
            <w:tcBorders>
              <w:top w:val="nil"/>
              <w:left w:val="nil"/>
              <w:bottom w:val="nil"/>
              <w:right w:val="nil"/>
            </w:tcBorders>
            <w:shd w:val="clear" w:color="auto" w:fill="auto"/>
            <w:noWrap/>
            <w:vAlign w:val="bottom"/>
            <w:hideMark/>
          </w:tcPr>
          <w:p w14:paraId="69FFA88D" w14:textId="77777777" w:rsidR="005E752B" w:rsidRPr="004C513B" w:rsidRDefault="009C0F1D" w:rsidP="00410F66">
            <w:pPr>
              <w:jc w:val="left"/>
              <w:rPr>
                <w:rFonts w:cs="Arial"/>
                <w:sz w:val="18"/>
                <w:szCs w:val="18"/>
              </w:rPr>
            </w:pPr>
            <w:r w:rsidRPr="004C513B">
              <w:rPr>
                <w:rFonts w:cs="Arial"/>
                <w:sz w:val="18"/>
                <w:szCs w:val="18"/>
              </w:rPr>
              <w:t>586366</w:t>
            </w:r>
          </w:p>
        </w:tc>
        <w:tc>
          <w:tcPr>
            <w:tcW w:w="2591" w:type="dxa"/>
            <w:tcBorders>
              <w:top w:val="nil"/>
              <w:left w:val="nil"/>
              <w:bottom w:val="nil"/>
              <w:right w:val="nil"/>
            </w:tcBorders>
            <w:shd w:val="clear" w:color="auto" w:fill="auto"/>
            <w:noWrap/>
            <w:vAlign w:val="bottom"/>
            <w:hideMark/>
          </w:tcPr>
          <w:p w14:paraId="0FF214AC" w14:textId="77777777" w:rsidR="005E752B" w:rsidRPr="004C513B" w:rsidRDefault="009C0F1D" w:rsidP="00410F66">
            <w:pPr>
              <w:jc w:val="left"/>
              <w:rPr>
                <w:rFonts w:cs="Arial"/>
                <w:sz w:val="18"/>
                <w:szCs w:val="18"/>
              </w:rPr>
            </w:pPr>
            <w:r w:rsidRPr="004C513B">
              <w:rPr>
                <w:rFonts w:cs="Arial"/>
                <w:sz w:val="18"/>
                <w:szCs w:val="18"/>
              </w:rPr>
              <w:t>Malá Vrbka</w:t>
            </w:r>
          </w:p>
        </w:tc>
        <w:tc>
          <w:tcPr>
            <w:tcW w:w="1988" w:type="dxa"/>
            <w:gridSpan w:val="3"/>
            <w:tcBorders>
              <w:top w:val="nil"/>
              <w:left w:val="nil"/>
              <w:bottom w:val="nil"/>
              <w:right w:val="nil"/>
            </w:tcBorders>
            <w:shd w:val="clear" w:color="auto" w:fill="auto"/>
            <w:noWrap/>
            <w:vAlign w:val="bottom"/>
            <w:hideMark/>
          </w:tcPr>
          <w:p w14:paraId="550FD018" w14:textId="77777777" w:rsidR="005E752B" w:rsidRPr="004C513B" w:rsidRDefault="009C0F1D" w:rsidP="00410F66">
            <w:pPr>
              <w:jc w:val="left"/>
              <w:rPr>
                <w:rFonts w:cs="Arial"/>
                <w:sz w:val="18"/>
                <w:szCs w:val="18"/>
              </w:rPr>
            </w:pPr>
            <w:r w:rsidRPr="004C513B">
              <w:rPr>
                <w:rFonts w:cs="Arial"/>
                <w:sz w:val="18"/>
                <w:szCs w:val="18"/>
              </w:rPr>
              <w:t>Hodonín</w:t>
            </w:r>
          </w:p>
        </w:tc>
        <w:tc>
          <w:tcPr>
            <w:tcW w:w="1559" w:type="dxa"/>
            <w:tcBorders>
              <w:top w:val="nil"/>
              <w:left w:val="nil"/>
              <w:bottom w:val="nil"/>
              <w:right w:val="nil"/>
            </w:tcBorders>
            <w:shd w:val="clear" w:color="auto" w:fill="auto"/>
            <w:noWrap/>
            <w:vAlign w:val="bottom"/>
            <w:hideMark/>
          </w:tcPr>
          <w:p w14:paraId="5AAEF8BE" w14:textId="77777777" w:rsidR="005E752B" w:rsidRPr="004C513B" w:rsidRDefault="009C0F1D" w:rsidP="00410F66">
            <w:pPr>
              <w:jc w:val="left"/>
              <w:rPr>
                <w:rFonts w:cs="Arial"/>
                <w:sz w:val="18"/>
                <w:szCs w:val="18"/>
              </w:rPr>
            </w:pPr>
            <w:r w:rsidRPr="004C513B">
              <w:rPr>
                <w:rFonts w:cs="Arial"/>
                <w:sz w:val="18"/>
                <w:szCs w:val="18"/>
              </w:rPr>
              <w:t>Jihomoravský</w:t>
            </w:r>
          </w:p>
        </w:tc>
        <w:tc>
          <w:tcPr>
            <w:tcW w:w="1990" w:type="dxa"/>
            <w:tcBorders>
              <w:top w:val="nil"/>
              <w:left w:val="nil"/>
              <w:bottom w:val="nil"/>
              <w:right w:val="nil"/>
            </w:tcBorders>
            <w:shd w:val="clear" w:color="auto" w:fill="auto"/>
            <w:noWrap/>
            <w:vAlign w:val="bottom"/>
            <w:hideMark/>
          </w:tcPr>
          <w:p w14:paraId="05896A91" w14:textId="77777777" w:rsidR="005E752B" w:rsidRPr="004C513B" w:rsidRDefault="009C0F1D" w:rsidP="00410F66">
            <w:pPr>
              <w:jc w:val="left"/>
              <w:rPr>
                <w:rFonts w:cs="Arial"/>
                <w:sz w:val="20"/>
                <w:szCs w:val="20"/>
              </w:rPr>
            </w:pPr>
            <w:r w:rsidRPr="004C513B">
              <w:rPr>
                <w:rFonts w:cs="Arial"/>
                <w:sz w:val="20"/>
                <w:szCs w:val="20"/>
              </w:rPr>
              <w:t>celé</w:t>
            </w:r>
          </w:p>
        </w:tc>
      </w:tr>
      <w:tr w:rsidR="0087675D" w14:paraId="5D7170D7" w14:textId="77777777" w:rsidTr="00410F66">
        <w:trPr>
          <w:trHeight w:val="255"/>
        </w:trPr>
        <w:tc>
          <w:tcPr>
            <w:tcW w:w="993" w:type="dxa"/>
            <w:tcBorders>
              <w:top w:val="nil"/>
              <w:left w:val="nil"/>
              <w:bottom w:val="nil"/>
              <w:right w:val="nil"/>
            </w:tcBorders>
            <w:shd w:val="clear" w:color="auto" w:fill="auto"/>
            <w:noWrap/>
            <w:vAlign w:val="bottom"/>
            <w:hideMark/>
          </w:tcPr>
          <w:p w14:paraId="7567F5D4" w14:textId="77777777" w:rsidR="005E752B" w:rsidRPr="004C513B" w:rsidRDefault="009C0F1D" w:rsidP="00410F66">
            <w:pPr>
              <w:jc w:val="left"/>
              <w:rPr>
                <w:rFonts w:cs="Arial"/>
                <w:sz w:val="18"/>
                <w:szCs w:val="18"/>
              </w:rPr>
            </w:pPr>
            <w:r w:rsidRPr="004C513B">
              <w:rPr>
                <w:rFonts w:cs="Arial"/>
                <w:sz w:val="18"/>
                <w:szCs w:val="18"/>
              </w:rPr>
              <w:t>585521</w:t>
            </w:r>
          </w:p>
        </w:tc>
        <w:tc>
          <w:tcPr>
            <w:tcW w:w="2591" w:type="dxa"/>
            <w:tcBorders>
              <w:top w:val="nil"/>
              <w:left w:val="nil"/>
              <w:bottom w:val="nil"/>
              <w:right w:val="nil"/>
            </w:tcBorders>
            <w:shd w:val="clear" w:color="auto" w:fill="auto"/>
            <w:noWrap/>
            <w:vAlign w:val="bottom"/>
            <w:hideMark/>
          </w:tcPr>
          <w:p w14:paraId="304EB91B" w14:textId="77777777" w:rsidR="005E752B" w:rsidRPr="004C513B" w:rsidRDefault="009C0F1D" w:rsidP="00410F66">
            <w:pPr>
              <w:jc w:val="left"/>
              <w:rPr>
                <w:rFonts w:cs="Arial"/>
                <w:sz w:val="18"/>
                <w:szCs w:val="18"/>
              </w:rPr>
            </w:pPr>
            <w:r w:rsidRPr="004C513B">
              <w:rPr>
                <w:rFonts w:cs="Arial"/>
                <w:sz w:val="18"/>
                <w:szCs w:val="18"/>
              </w:rPr>
              <w:t>Návojná</w:t>
            </w:r>
          </w:p>
        </w:tc>
        <w:tc>
          <w:tcPr>
            <w:tcW w:w="1988" w:type="dxa"/>
            <w:gridSpan w:val="3"/>
            <w:tcBorders>
              <w:top w:val="nil"/>
              <w:left w:val="nil"/>
              <w:bottom w:val="nil"/>
              <w:right w:val="nil"/>
            </w:tcBorders>
            <w:shd w:val="clear" w:color="auto" w:fill="auto"/>
            <w:noWrap/>
            <w:vAlign w:val="bottom"/>
            <w:hideMark/>
          </w:tcPr>
          <w:p w14:paraId="57201AA6" w14:textId="77777777" w:rsidR="005E752B" w:rsidRPr="004C513B" w:rsidRDefault="009C0F1D" w:rsidP="00410F66">
            <w:pPr>
              <w:jc w:val="left"/>
              <w:rPr>
                <w:rFonts w:cs="Arial"/>
                <w:sz w:val="18"/>
                <w:szCs w:val="18"/>
              </w:rPr>
            </w:pPr>
            <w:r w:rsidRPr="004C513B">
              <w:rPr>
                <w:rFonts w:cs="Arial"/>
                <w:sz w:val="18"/>
                <w:szCs w:val="18"/>
              </w:rPr>
              <w:t>Zlín</w:t>
            </w:r>
          </w:p>
        </w:tc>
        <w:tc>
          <w:tcPr>
            <w:tcW w:w="1559" w:type="dxa"/>
            <w:tcBorders>
              <w:top w:val="nil"/>
              <w:left w:val="nil"/>
              <w:bottom w:val="nil"/>
              <w:right w:val="nil"/>
            </w:tcBorders>
            <w:shd w:val="clear" w:color="auto" w:fill="auto"/>
            <w:noWrap/>
            <w:vAlign w:val="bottom"/>
            <w:hideMark/>
          </w:tcPr>
          <w:p w14:paraId="05AB23FB" w14:textId="77777777" w:rsidR="005E752B" w:rsidRPr="004C513B" w:rsidRDefault="009C0F1D" w:rsidP="00410F66">
            <w:pPr>
              <w:jc w:val="left"/>
              <w:rPr>
                <w:rFonts w:cs="Arial"/>
                <w:sz w:val="18"/>
                <w:szCs w:val="18"/>
              </w:rPr>
            </w:pPr>
            <w:r w:rsidRPr="004C513B">
              <w:rPr>
                <w:rFonts w:cs="Arial"/>
                <w:sz w:val="18"/>
                <w:szCs w:val="18"/>
              </w:rPr>
              <w:t>Zlínský</w:t>
            </w:r>
          </w:p>
        </w:tc>
        <w:tc>
          <w:tcPr>
            <w:tcW w:w="1990" w:type="dxa"/>
            <w:tcBorders>
              <w:top w:val="nil"/>
              <w:left w:val="nil"/>
              <w:bottom w:val="nil"/>
              <w:right w:val="nil"/>
            </w:tcBorders>
            <w:shd w:val="clear" w:color="auto" w:fill="auto"/>
            <w:noWrap/>
            <w:vAlign w:val="bottom"/>
            <w:hideMark/>
          </w:tcPr>
          <w:p w14:paraId="11900737" w14:textId="77777777" w:rsidR="005E752B" w:rsidRPr="004C513B" w:rsidRDefault="009C0F1D" w:rsidP="00410F66">
            <w:pPr>
              <w:jc w:val="left"/>
              <w:rPr>
                <w:rFonts w:cs="Arial"/>
                <w:sz w:val="20"/>
                <w:szCs w:val="20"/>
              </w:rPr>
            </w:pPr>
            <w:r w:rsidRPr="004C513B">
              <w:rPr>
                <w:rFonts w:cs="Arial"/>
                <w:sz w:val="20"/>
                <w:szCs w:val="20"/>
              </w:rPr>
              <w:t>celé</w:t>
            </w:r>
          </w:p>
        </w:tc>
      </w:tr>
      <w:tr w:rsidR="0087675D" w14:paraId="603FE7BB" w14:textId="77777777" w:rsidTr="00410F66">
        <w:trPr>
          <w:trHeight w:val="255"/>
        </w:trPr>
        <w:tc>
          <w:tcPr>
            <w:tcW w:w="993" w:type="dxa"/>
            <w:tcBorders>
              <w:top w:val="nil"/>
              <w:left w:val="nil"/>
              <w:bottom w:val="nil"/>
              <w:right w:val="nil"/>
            </w:tcBorders>
            <w:shd w:val="clear" w:color="auto" w:fill="auto"/>
            <w:noWrap/>
            <w:vAlign w:val="bottom"/>
            <w:hideMark/>
          </w:tcPr>
          <w:p w14:paraId="6402DA38" w14:textId="77777777" w:rsidR="005E752B" w:rsidRPr="004C513B" w:rsidRDefault="009C0F1D" w:rsidP="00410F66">
            <w:pPr>
              <w:jc w:val="left"/>
              <w:rPr>
                <w:rFonts w:cs="Arial"/>
                <w:sz w:val="18"/>
                <w:szCs w:val="18"/>
              </w:rPr>
            </w:pPr>
            <w:r w:rsidRPr="004C513B">
              <w:rPr>
                <w:rFonts w:cs="Arial"/>
                <w:sz w:val="18"/>
                <w:szCs w:val="18"/>
              </w:rPr>
              <w:t>585530</w:t>
            </w:r>
          </w:p>
        </w:tc>
        <w:tc>
          <w:tcPr>
            <w:tcW w:w="2591" w:type="dxa"/>
            <w:tcBorders>
              <w:top w:val="nil"/>
              <w:left w:val="nil"/>
              <w:bottom w:val="nil"/>
              <w:right w:val="nil"/>
            </w:tcBorders>
            <w:shd w:val="clear" w:color="auto" w:fill="auto"/>
            <w:noWrap/>
            <w:vAlign w:val="bottom"/>
            <w:hideMark/>
          </w:tcPr>
          <w:p w14:paraId="5C7A88AF" w14:textId="77777777" w:rsidR="005E752B" w:rsidRPr="004C513B" w:rsidRDefault="009C0F1D" w:rsidP="00410F66">
            <w:pPr>
              <w:jc w:val="left"/>
              <w:rPr>
                <w:rFonts w:cs="Arial"/>
                <w:sz w:val="18"/>
                <w:szCs w:val="18"/>
              </w:rPr>
            </w:pPr>
            <w:r w:rsidRPr="004C513B">
              <w:rPr>
                <w:rFonts w:cs="Arial"/>
                <w:sz w:val="18"/>
                <w:szCs w:val="18"/>
              </w:rPr>
              <w:t>Nedašov</w:t>
            </w:r>
          </w:p>
        </w:tc>
        <w:tc>
          <w:tcPr>
            <w:tcW w:w="1988" w:type="dxa"/>
            <w:gridSpan w:val="3"/>
            <w:tcBorders>
              <w:top w:val="nil"/>
              <w:left w:val="nil"/>
              <w:bottom w:val="nil"/>
              <w:right w:val="nil"/>
            </w:tcBorders>
            <w:shd w:val="clear" w:color="auto" w:fill="auto"/>
            <w:noWrap/>
            <w:vAlign w:val="bottom"/>
            <w:hideMark/>
          </w:tcPr>
          <w:p w14:paraId="63DA8274" w14:textId="77777777" w:rsidR="005E752B" w:rsidRPr="004C513B" w:rsidRDefault="009C0F1D" w:rsidP="00410F66">
            <w:pPr>
              <w:jc w:val="left"/>
              <w:rPr>
                <w:rFonts w:cs="Arial"/>
                <w:sz w:val="18"/>
                <w:szCs w:val="18"/>
              </w:rPr>
            </w:pPr>
            <w:r w:rsidRPr="004C513B">
              <w:rPr>
                <w:rFonts w:cs="Arial"/>
                <w:sz w:val="18"/>
                <w:szCs w:val="18"/>
              </w:rPr>
              <w:t>Zlín</w:t>
            </w:r>
          </w:p>
        </w:tc>
        <w:tc>
          <w:tcPr>
            <w:tcW w:w="1559" w:type="dxa"/>
            <w:tcBorders>
              <w:top w:val="nil"/>
              <w:left w:val="nil"/>
              <w:bottom w:val="nil"/>
              <w:right w:val="nil"/>
            </w:tcBorders>
            <w:shd w:val="clear" w:color="auto" w:fill="auto"/>
            <w:noWrap/>
            <w:vAlign w:val="bottom"/>
            <w:hideMark/>
          </w:tcPr>
          <w:p w14:paraId="50CB9706" w14:textId="77777777" w:rsidR="005E752B" w:rsidRPr="004C513B" w:rsidRDefault="009C0F1D" w:rsidP="00410F66">
            <w:pPr>
              <w:jc w:val="left"/>
              <w:rPr>
                <w:rFonts w:cs="Arial"/>
                <w:sz w:val="18"/>
                <w:szCs w:val="18"/>
              </w:rPr>
            </w:pPr>
            <w:r w:rsidRPr="004C513B">
              <w:rPr>
                <w:rFonts w:cs="Arial"/>
                <w:sz w:val="18"/>
                <w:szCs w:val="18"/>
              </w:rPr>
              <w:t>Zlínský</w:t>
            </w:r>
          </w:p>
        </w:tc>
        <w:tc>
          <w:tcPr>
            <w:tcW w:w="1990" w:type="dxa"/>
            <w:tcBorders>
              <w:top w:val="nil"/>
              <w:left w:val="nil"/>
              <w:bottom w:val="nil"/>
              <w:right w:val="nil"/>
            </w:tcBorders>
            <w:shd w:val="clear" w:color="auto" w:fill="auto"/>
            <w:noWrap/>
            <w:vAlign w:val="bottom"/>
            <w:hideMark/>
          </w:tcPr>
          <w:p w14:paraId="2D6D96D3" w14:textId="77777777" w:rsidR="005E752B" w:rsidRPr="004C513B" w:rsidRDefault="009C0F1D" w:rsidP="00410F66">
            <w:pPr>
              <w:jc w:val="left"/>
              <w:rPr>
                <w:rFonts w:cs="Arial"/>
                <w:sz w:val="20"/>
                <w:szCs w:val="20"/>
              </w:rPr>
            </w:pPr>
            <w:r w:rsidRPr="004C513B">
              <w:rPr>
                <w:rFonts w:cs="Arial"/>
                <w:sz w:val="20"/>
                <w:szCs w:val="20"/>
              </w:rPr>
              <w:t>celé</w:t>
            </w:r>
          </w:p>
        </w:tc>
      </w:tr>
      <w:tr w:rsidR="0087675D" w14:paraId="4AD69C1F" w14:textId="77777777" w:rsidTr="00410F66">
        <w:trPr>
          <w:trHeight w:val="255"/>
        </w:trPr>
        <w:tc>
          <w:tcPr>
            <w:tcW w:w="993" w:type="dxa"/>
            <w:tcBorders>
              <w:top w:val="nil"/>
              <w:left w:val="nil"/>
              <w:bottom w:val="nil"/>
              <w:right w:val="nil"/>
            </w:tcBorders>
            <w:shd w:val="clear" w:color="auto" w:fill="auto"/>
            <w:noWrap/>
            <w:vAlign w:val="bottom"/>
            <w:hideMark/>
          </w:tcPr>
          <w:p w14:paraId="0EA9CAED" w14:textId="77777777" w:rsidR="005E752B" w:rsidRPr="004C513B" w:rsidRDefault="009C0F1D" w:rsidP="00410F66">
            <w:pPr>
              <w:jc w:val="left"/>
              <w:rPr>
                <w:rFonts w:cs="Arial"/>
                <w:sz w:val="18"/>
                <w:szCs w:val="18"/>
              </w:rPr>
            </w:pPr>
            <w:r w:rsidRPr="004C513B">
              <w:rPr>
                <w:rFonts w:cs="Arial"/>
                <w:sz w:val="18"/>
                <w:szCs w:val="18"/>
              </w:rPr>
              <w:t>585548</w:t>
            </w:r>
          </w:p>
        </w:tc>
        <w:tc>
          <w:tcPr>
            <w:tcW w:w="2591" w:type="dxa"/>
            <w:tcBorders>
              <w:top w:val="nil"/>
              <w:left w:val="nil"/>
              <w:bottom w:val="nil"/>
              <w:right w:val="nil"/>
            </w:tcBorders>
            <w:shd w:val="clear" w:color="auto" w:fill="auto"/>
            <w:noWrap/>
            <w:vAlign w:val="bottom"/>
            <w:hideMark/>
          </w:tcPr>
          <w:p w14:paraId="22DA9F58" w14:textId="77777777" w:rsidR="005E752B" w:rsidRPr="004C513B" w:rsidRDefault="009C0F1D" w:rsidP="00410F66">
            <w:pPr>
              <w:jc w:val="left"/>
              <w:rPr>
                <w:rFonts w:cs="Arial"/>
                <w:sz w:val="18"/>
                <w:szCs w:val="18"/>
              </w:rPr>
            </w:pPr>
            <w:r w:rsidRPr="004C513B">
              <w:rPr>
                <w:rFonts w:cs="Arial"/>
                <w:sz w:val="18"/>
                <w:szCs w:val="18"/>
              </w:rPr>
              <w:t>Nedašova Lhota</w:t>
            </w:r>
          </w:p>
        </w:tc>
        <w:tc>
          <w:tcPr>
            <w:tcW w:w="1988" w:type="dxa"/>
            <w:gridSpan w:val="3"/>
            <w:tcBorders>
              <w:top w:val="nil"/>
              <w:left w:val="nil"/>
              <w:bottom w:val="nil"/>
              <w:right w:val="nil"/>
            </w:tcBorders>
            <w:shd w:val="clear" w:color="auto" w:fill="auto"/>
            <w:noWrap/>
            <w:vAlign w:val="bottom"/>
            <w:hideMark/>
          </w:tcPr>
          <w:p w14:paraId="381FC41E" w14:textId="77777777" w:rsidR="005E752B" w:rsidRPr="004C513B" w:rsidRDefault="009C0F1D" w:rsidP="00410F66">
            <w:pPr>
              <w:jc w:val="left"/>
              <w:rPr>
                <w:rFonts w:cs="Arial"/>
                <w:sz w:val="18"/>
                <w:szCs w:val="18"/>
              </w:rPr>
            </w:pPr>
            <w:r w:rsidRPr="004C513B">
              <w:rPr>
                <w:rFonts w:cs="Arial"/>
                <w:sz w:val="18"/>
                <w:szCs w:val="18"/>
              </w:rPr>
              <w:t>Zlín</w:t>
            </w:r>
          </w:p>
        </w:tc>
        <w:tc>
          <w:tcPr>
            <w:tcW w:w="1559" w:type="dxa"/>
            <w:tcBorders>
              <w:top w:val="nil"/>
              <w:left w:val="nil"/>
              <w:bottom w:val="nil"/>
              <w:right w:val="nil"/>
            </w:tcBorders>
            <w:shd w:val="clear" w:color="auto" w:fill="auto"/>
            <w:noWrap/>
            <w:vAlign w:val="bottom"/>
            <w:hideMark/>
          </w:tcPr>
          <w:p w14:paraId="35B381E0" w14:textId="77777777" w:rsidR="005E752B" w:rsidRPr="004C513B" w:rsidRDefault="009C0F1D" w:rsidP="00410F66">
            <w:pPr>
              <w:jc w:val="left"/>
              <w:rPr>
                <w:rFonts w:cs="Arial"/>
                <w:sz w:val="18"/>
                <w:szCs w:val="18"/>
              </w:rPr>
            </w:pPr>
            <w:r w:rsidRPr="004C513B">
              <w:rPr>
                <w:rFonts w:cs="Arial"/>
                <w:sz w:val="18"/>
                <w:szCs w:val="18"/>
              </w:rPr>
              <w:t>Zlínský</w:t>
            </w:r>
          </w:p>
        </w:tc>
        <w:tc>
          <w:tcPr>
            <w:tcW w:w="1990" w:type="dxa"/>
            <w:tcBorders>
              <w:top w:val="nil"/>
              <w:left w:val="nil"/>
              <w:bottom w:val="nil"/>
              <w:right w:val="nil"/>
            </w:tcBorders>
            <w:shd w:val="clear" w:color="auto" w:fill="auto"/>
            <w:noWrap/>
            <w:vAlign w:val="bottom"/>
            <w:hideMark/>
          </w:tcPr>
          <w:p w14:paraId="428A3316" w14:textId="77777777" w:rsidR="005E752B" w:rsidRPr="004C513B" w:rsidRDefault="009C0F1D" w:rsidP="00410F66">
            <w:pPr>
              <w:jc w:val="left"/>
              <w:rPr>
                <w:rFonts w:cs="Arial"/>
                <w:sz w:val="20"/>
                <w:szCs w:val="20"/>
              </w:rPr>
            </w:pPr>
            <w:r w:rsidRPr="004C513B">
              <w:rPr>
                <w:rFonts w:cs="Arial"/>
                <w:sz w:val="20"/>
                <w:szCs w:val="20"/>
              </w:rPr>
              <w:t>celé</w:t>
            </w:r>
          </w:p>
        </w:tc>
      </w:tr>
      <w:tr w:rsidR="0087675D" w14:paraId="36CC969A" w14:textId="77777777" w:rsidTr="00410F66">
        <w:trPr>
          <w:trHeight w:val="255"/>
        </w:trPr>
        <w:tc>
          <w:tcPr>
            <w:tcW w:w="993" w:type="dxa"/>
            <w:tcBorders>
              <w:top w:val="nil"/>
              <w:left w:val="nil"/>
              <w:bottom w:val="nil"/>
              <w:right w:val="nil"/>
            </w:tcBorders>
            <w:shd w:val="clear" w:color="auto" w:fill="auto"/>
            <w:noWrap/>
            <w:vAlign w:val="bottom"/>
            <w:hideMark/>
          </w:tcPr>
          <w:p w14:paraId="263035E4" w14:textId="77777777" w:rsidR="005E752B" w:rsidRPr="004C513B" w:rsidRDefault="009C0F1D" w:rsidP="00410F66">
            <w:pPr>
              <w:jc w:val="left"/>
              <w:rPr>
                <w:rFonts w:cs="Arial"/>
                <w:sz w:val="18"/>
                <w:szCs w:val="18"/>
              </w:rPr>
            </w:pPr>
            <w:r w:rsidRPr="004C513B">
              <w:rPr>
                <w:rFonts w:cs="Arial"/>
                <w:sz w:val="18"/>
                <w:szCs w:val="18"/>
              </w:rPr>
              <w:t>592421</w:t>
            </w:r>
          </w:p>
        </w:tc>
        <w:tc>
          <w:tcPr>
            <w:tcW w:w="2591" w:type="dxa"/>
            <w:tcBorders>
              <w:top w:val="nil"/>
              <w:left w:val="nil"/>
              <w:bottom w:val="nil"/>
              <w:right w:val="nil"/>
            </w:tcBorders>
            <w:shd w:val="clear" w:color="auto" w:fill="auto"/>
            <w:noWrap/>
            <w:vAlign w:val="bottom"/>
            <w:hideMark/>
          </w:tcPr>
          <w:p w14:paraId="2290437F" w14:textId="77777777" w:rsidR="005E752B" w:rsidRPr="004C513B" w:rsidRDefault="009C0F1D" w:rsidP="00410F66">
            <w:pPr>
              <w:jc w:val="left"/>
              <w:rPr>
                <w:rFonts w:cs="Arial"/>
                <w:sz w:val="18"/>
                <w:szCs w:val="18"/>
              </w:rPr>
            </w:pPr>
            <w:r w:rsidRPr="004C513B">
              <w:rPr>
                <w:rFonts w:cs="Arial"/>
                <w:sz w:val="18"/>
                <w:szCs w:val="18"/>
              </w:rPr>
              <w:t>Nezdenice</w:t>
            </w:r>
          </w:p>
        </w:tc>
        <w:tc>
          <w:tcPr>
            <w:tcW w:w="1988" w:type="dxa"/>
            <w:gridSpan w:val="3"/>
            <w:tcBorders>
              <w:top w:val="nil"/>
              <w:left w:val="nil"/>
              <w:bottom w:val="nil"/>
              <w:right w:val="nil"/>
            </w:tcBorders>
            <w:shd w:val="clear" w:color="auto" w:fill="auto"/>
            <w:noWrap/>
            <w:vAlign w:val="bottom"/>
            <w:hideMark/>
          </w:tcPr>
          <w:p w14:paraId="137A268C" w14:textId="77777777" w:rsidR="005E752B" w:rsidRPr="004C513B" w:rsidRDefault="009C0F1D" w:rsidP="00410F66">
            <w:pPr>
              <w:jc w:val="left"/>
              <w:rPr>
                <w:rFonts w:cs="Arial"/>
                <w:sz w:val="18"/>
                <w:szCs w:val="18"/>
              </w:rPr>
            </w:pPr>
            <w:r w:rsidRPr="004C513B">
              <w:rPr>
                <w:rFonts w:cs="Arial"/>
                <w:sz w:val="18"/>
                <w:szCs w:val="18"/>
              </w:rPr>
              <w:t xml:space="preserve">Uherské </w:t>
            </w:r>
            <w:r w:rsidRPr="004C513B">
              <w:rPr>
                <w:rFonts w:cs="Arial"/>
                <w:sz w:val="18"/>
                <w:szCs w:val="18"/>
              </w:rPr>
              <w:t>Hradiště</w:t>
            </w:r>
          </w:p>
        </w:tc>
        <w:tc>
          <w:tcPr>
            <w:tcW w:w="1559" w:type="dxa"/>
            <w:tcBorders>
              <w:top w:val="nil"/>
              <w:left w:val="nil"/>
              <w:bottom w:val="nil"/>
              <w:right w:val="nil"/>
            </w:tcBorders>
            <w:shd w:val="clear" w:color="auto" w:fill="auto"/>
            <w:noWrap/>
            <w:vAlign w:val="bottom"/>
            <w:hideMark/>
          </w:tcPr>
          <w:p w14:paraId="5025804E" w14:textId="77777777" w:rsidR="005E752B" w:rsidRPr="004C513B" w:rsidRDefault="009C0F1D" w:rsidP="00410F66">
            <w:pPr>
              <w:jc w:val="left"/>
              <w:rPr>
                <w:rFonts w:cs="Arial"/>
                <w:sz w:val="18"/>
                <w:szCs w:val="18"/>
              </w:rPr>
            </w:pPr>
            <w:r w:rsidRPr="004C513B">
              <w:rPr>
                <w:rFonts w:cs="Arial"/>
                <w:sz w:val="18"/>
                <w:szCs w:val="18"/>
              </w:rPr>
              <w:t>Zlínský</w:t>
            </w:r>
          </w:p>
        </w:tc>
        <w:tc>
          <w:tcPr>
            <w:tcW w:w="1990" w:type="dxa"/>
            <w:tcBorders>
              <w:top w:val="nil"/>
              <w:left w:val="nil"/>
              <w:bottom w:val="nil"/>
              <w:right w:val="nil"/>
            </w:tcBorders>
            <w:shd w:val="clear" w:color="auto" w:fill="auto"/>
            <w:noWrap/>
            <w:vAlign w:val="bottom"/>
            <w:hideMark/>
          </w:tcPr>
          <w:p w14:paraId="49B81A0F" w14:textId="77777777" w:rsidR="005E752B" w:rsidRPr="004C513B" w:rsidRDefault="009C0F1D" w:rsidP="00410F66">
            <w:pPr>
              <w:jc w:val="left"/>
              <w:rPr>
                <w:rFonts w:cs="Arial"/>
                <w:sz w:val="20"/>
                <w:szCs w:val="20"/>
              </w:rPr>
            </w:pPr>
            <w:r w:rsidRPr="004C513B">
              <w:rPr>
                <w:rFonts w:cs="Arial"/>
                <w:sz w:val="20"/>
                <w:szCs w:val="20"/>
              </w:rPr>
              <w:t>část</w:t>
            </w:r>
          </w:p>
        </w:tc>
      </w:tr>
      <w:tr w:rsidR="0087675D" w14:paraId="25ADD98A" w14:textId="77777777" w:rsidTr="00410F66">
        <w:trPr>
          <w:trHeight w:val="255"/>
        </w:trPr>
        <w:tc>
          <w:tcPr>
            <w:tcW w:w="993" w:type="dxa"/>
            <w:tcBorders>
              <w:top w:val="nil"/>
              <w:left w:val="nil"/>
              <w:bottom w:val="nil"/>
              <w:right w:val="nil"/>
            </w:tcBorders>
            <w:shd w:val="clear" w:color="auto" w:fill="auto"/>
            <w:noWrap/>
            <w:vAlign w:val="bottom"/>
            <w:hideMark/>
          </w:tcPr>
          <w:p w14:paraId="61BA7406" w14:textId="77777777" w:rsidR="005E752B" w:rsidRPr="004C513B" w:rsidRDefault="009C0F1D" w:rsidP="00410F66">
            <w:pPr>
              <w:jc w:val="left"/>
              <w:rPr>
                <w:rFonts w:cs="Arial"/>
                <w:sz w:val="18"/>
                <w:szCs w:val="18"/>
              </w:rPr>
            </w:pPr>
            <w:r w:rsidRPr="004C513B">
              <w:rPr>
                <w:rFonts w:cs="Arial"/>
                <w:sz w:val="18"/>
                <w:szCs w:val="18"/>
              </w:rPr>
              <w:t>592439</w:t>
            </w:r>
          </w:p>
        </w:tc>
        <w:tc>
          <w:tcPr>
            <w:tcW w:w="2591" w:type="dxa"/>
            <w:tcBorders>
              <w:top w:val="nil"/>
              <w:left w:val="nil"/>
              <w:bottom w:val="nil"/>
              <w:right w:val="nil"/>
            </w:tcBorders>
            <w:shd w:val="clear" w:color="auto" w:fill="auto"/>
            <w:noWrap/>
            <w:vAlign w:val="bottom"/>
            <w:hideMark/>
          </w:tcPr>
          <w:p w14:paraId="49020177" w14:textId="77777777" w:rsidR="005E752B" w:rsidRPr="004C513B" w:rsidRDefault="009C0F1D" w:rsidP="00410F66">
            <w:pPr>
              <w:jc w:val="left"/>
              <w:rPr>
                <w:rFonts w:cs="Arial"/>
                <w:sz w:val="18"/>
                <w:szCs w:val="18"/>
              </w:rPr>
            </w:pPr>
            <w:r w:rsidRPr="004C513B">
              <w:rPr>
                <w:rFonts w:cs="Arial"/>
                <w:sz w:val="18"/>
                <w:szCs w:val="18"/>
              </w:rPr>
              <w:t>Nivnice</w:t>
            </w:r>
          </w:p>
        </w:tc>
        <w:tc>
          <w:tcPr>
            <w:tcW w:w="1988" w:type="dxa"/>
            <w:gridSpan w:val="3"/>
            <w:tcBorders>
              <w:top w:val="nil"/>
              <w:left w:val="nil"/>
              <w:bottom w:val="nil"/>
              <w:right w:val="nil"/>
            </w:tcBorders>
            <w:shd w:val="clear" w:color="auto" w:fill="auto"/>
            <w:noWrap/>
            <w:vAlign w:val="bottom"/>
            <w:hideMark/>
          </w:tcPr>
          <w:p w14:paraId="6CFF12A9" w14:textId="77777777" w:rsidR="005E752B" w:rsidRPr="004C513B" w:rsidRDefault="009C0F1D" w:rsidP="00410F66">
            <w:pPr>
              <w:jc w:val="left"/>
              <w:rPr>
                <w:rFonts w:cs="Arial"/>
                <w:sz w:val="18"/>
                <w:szCs w:val="18"/>
              </w:rPr>
            </w:pPr>
            <w:r w:rsidRPr="004C513B">
              <w:rPr>
                <w:rFonts w:cs="Arial"/>
                <w:sz w:val="18"/>
                <w:szCs w:val="18"/>
              </w:rPr>
              <w:t>Uherské Hradiště</w:t>
            </w:r>
          </w:p>
        </w:tc>
        <w:tc>
          <w:tcPr>
            <w:tcW w:w="1559" w:type="dxa"/>
            <w:tcBorders>
              <w:top w:val="nil"/>
              <w:left w:val="nil"/>
              <w:bottom w:val="nil"/>
              <w:right w:val="nil"/>
            </w:tcBorders>
            <w:shd w:val="clear" w:color="auto" w:fill="auto"/>
            <w:noWrap/>
            <w:vAlign w:val="bottom"/>
            <w:hideMark/>
          </w:tcPr>
          <w:p w14:paraId="107BD4D5" w14:textId="77777777" w:rsidR="005E752B" w:rsidRPr="004C513B" w:rsidRDefault="009C0F1D" w:rsidP="00410F66">
            <w:pPr>
              <w:jc w:val="left"/>
              <w:rPr>
                <w:rFonts w:cs="Arial"/>
                <w:sz w:val="18"/>
                <w:szCs w:val="18"/>
              </w:rPr>
            </w:pPr>
            <w:r w:rsidRPr="004C513B">
              <w:rPr>
                <w:rFonts w:cs="Arial"/>
                <w:sz w:val="18"/>
                <w:szCs w:val="18"/>
              </w:rPr>
              <w:t>Zlínský</w:t>
            </w:r>
          </w:p>
        </w:tc>
        <w:tc>
          <w:tcPr>
            <w:tcW w:w="1990" w:type="dxa"/>
            <w:tcBorders>
              <w:top w:val="nil"/>
              <w:left w:val="nil"/>
              <w:bottom w:val="nil"/>
              <w:right w:val="nil"/>
            </w:tcBorders>
            <w:shd w:val="clear" w:color="auto" w:fill="auto"/>
            <w:noWrap/>
            <w:vAlign w:val="bottom"/>
            <w:hideMark/>
          </w:tcPr>
          <w:p w14:paraId="79A0B788" w14:textId="77777777" w:rsidR="005E752B" w:rsidRPr="004C513B" w:rsidRDefault="009C0F1D" w:rsidP="00410F66">
            <w:pPr>
              <w:jc w:val="left"/>
              <w:rPr>
                <w:rFonts w:cs="Arial"/>
                <w:sz w:val="20"/>
                <w:szCs w:val="20"/>
              </w:rPr>
            </w:pPr>
            <w:r w:rsidRPr="004C513B">
              <w:rPr>
                <w:rFonts w:cs="Arial"/>
                <w:sz w:val="20"/>
                <w:szCs w:val="20"/>
              </w:rPr>
              <w:t>část</w:t>
            </w:r>
          </w:p>
        </w:tc>
      </w:tr>
      <w:tr w:rsidR="0087675D" w14:paraId="649212F5" w14:textId="77777777" w:rsidTr="00410F66">
        <w:trPr>
          <w:trHeight w:val="255"/>
        </w:trPr>
        <w:tc>
          <w:tcPr>
            <w:tcW w:w="993" w:type="dxa"/>
            <w:tcBorders>
              <w:top w:val="nil"/>
              <w:left w:val="nil"/>
              <w:bottom w:val="nil"/>
              <w:right w:val="nil"/>
            </w:tcBorders>
            <w:shd w:val="clear" w:color="auto" w:fill="auto"/>
            <w:noWrap/>
            <w:vAlign w:val="bottom"/>
            <w:hideMark/>
          </w:tcPr>
          <w:p w14:paraId="197F43CC" w14:textId="77777777" w:rsidR="005E752B" w:rsidRPr="004C513B" w:rsidRDefault="009C0F1D" w:rsidP="00410F66">
            <w:pPr>
              <w:jc w:val="left"/>
              <w:rPr>
                <w:rFonts w:cs="Arial"/>
                <w:sz w:val="18"/>
                <w:szCs w:val="18"/>
              </w:rPr>
            </w:pPr>
            <w:r w:rsidRPr="004C513B">
              <w:rPr>
                <w:rFonts w:cs="Arial"/>
                <w:sz w:val="18"/>
                <w:szCs w:val="18"/>
              </w:rPr>
              <w:t>586455</w:t>
            </w:r>
          </w:p>
        </w:tc>
        <w:tc>
          <w:tcPr>
            <w:tcW w:w="2591" w:type="dxa"/>
            <w:tcBorders>
              <w:top w:val="nil"/>
              <w:left w:val="nil"/>
              <w:bottom w:val="nil"/>
              <w:right w:val="nil"/>
            </w:tcBorders>
            <w:shd w:val="clear" w:color="auto" w:fill="auto"/>
            <w:noWrap/>
            <w:vAlign w:val="bottom"/>
            <w:hideMark/>
          </w:tcPr>
          <w:p w14:paraId="4258B995" w14:textId="77777777" w:rsidR="005E752B" w:rsidRPr="004C513B" w:rsidRDefault="009C0F1D" w:rsidP="00410F66">
            <w:pPr>
              <w:jc w:val="left"/>
              <w:rPr>
                <w:rFonts w:cs="Arial"/>
                <w:sz w:val="18"/>
                <w:szCs w:val="18"/>
              </w:rPr>
            </w:pPr>
            <w:r w:rsidRPr="004C513B">
              <w:rPr>
                <w:rFonts w:cs="Arial"/>
                <w:sz w:val="18"/>
                <w:szCs w:val="18"/>
              </w:rPr>
              <w:t>Nová Lhota</w:t>
            </w:r>
          </w:p>
        </w:tc>
        <w:tc>
          <w:tcPr>
            <w:tcW w:w="1988" w:type="dxa"/>
            <w:gridSpan w:val="3"/>
            <w:tcBorders>
              <w:top w:val="nil"/>
              <w:left w:val="nil"/>
              <w:bottom w:val="nil"/>
              <w:right w:val="nil"/>
            </w:tcBorders>
            <w:shd w:val="clear" w:color="auto" w:fill="auto"/>
            <w:noWrap/>
            <w:vAlign w:val="bottom"/>
            <w:hideMark/>
          </w:tcPr>
          <w:p w14:paraId="60D4661D" w14:textId="77777777" w:rsidR="005E752B" w:rsidRPr="004C513B" w:rsidRDefault="009C0F1D" w:rsidP="00410F66">
            <w:pPr>
              <w:jc w:val="left"/>
              <w:rPr>
                <w:rFonts w:cs="Arial"/>
                <w:sz w:val="18"/>
                <w:szCs w:val="18"/>
              </w:rPr>
            </w:pPr>
            <w:r w:rsidRPr="004C513B">
              <w:rPr>
                <w:rFonts w:cs="Arial"/>
                <w:sz w:val="18"/>
                <w:szCs w:val="18"/>
              </w:rPr>
              <w:t>Hodonín</w:t>
            </w:r>
          </w:p>
        </w:tc>
        <w:tc>
          <w:tcPr>
            <w:tcW w:w="1559" w:type="dxa"/>
            <w:tcBorders>
              <w:top w:val="nil"/>
              <w:left w:val="nil"/>
              <w:bottom w:val="nil"/>
              <w:right w:val="nil"/>
            </w:tcBorders>
            <w:shd w:val="clear" w:color="auto" w:fill="auto"/>
            <w:noWrap/>
            <w:vAlign w:val="bottom"/>
            <w:hideMark/>
          </w:tcPr>
          <w:p w14:paraId="4F5E5055" w14:textId="77777777" w:rsidR="005E752B" w:rsidRPr="004C513B" w:rsidRDefault="009C0F1D" w:rsidP="00410F66">
            <w:pPr>
              <w:jc w:val="left"/>
              <w:rPr>
                <w:rFonts w:cs="Arial"/>
                <w:sz w:val="18"/>
                <w:szCs w:val="18"/>
              </w:rPr>
            </w:pPr>
            <w:r w:rsidRPr="004C513B">
              <w:rPr>
                <w:rFonts w:cs="Arial"/>
                <w:sz w:val="18"/>
                <w:szCs w:val="18"/>
              </w:rPr>
              <w:t>Jihomoravský</w:t>
            </w:r>
          </w:p>
        </w:tc>
        <w:tc>
          <w:tcPr>
            <w:tcW w:w="1990" w:type="dxa"/>
            <w:tcBorders>
              <w:top w:val="nil"/>
              <w:left w:val="nil"/>
              <w:bottom w:val="nil"/>
              <w:right w:val="nil"/>
            </w:tcBorders>
            <w:shd w:val="clear" w:color="auto" w:fill="auto"/>
            <w:noWrap/>
            <w:vAlign w:val="bottom"/>
            <w:hideMark/>
          </w:tcPr>
          <w:p w14:paraId="703CB8FF" w14:textId="77777777" w:rsidR="005E752B" w:rsidRPr="004C513B" w:rsidRDefault="009C0F1D" w:rsidP="00410F66">
            <w:pPr>
              <w:jc w:val="left"/>
              <w:rPr>
                <w:rFonts w:cs="Arial"/>
                <w:sz w:val="20"/>
                <w:szCs w:val="20"/>
              </w:rPr>
            </w:pPr>
            <w:r w:rsidRPr="004C513B">
              <w:rPr>
                <w:rFonts w:cs="Arial"/>
                <w:sz w:val="20"/>
                <w:szCs w:val="20"/>
              </w:rPr>
              <w:t>celé</w:t>
            </w:r>
          </w:p>
        </w:tc>
      </w:tr>
      <w:tr w:rsidR="0087675D" w14:paraId="3619F98D" w14:textId="77777777" w:rsidTr="00410F66">
        <w:trPr>
          <w:trHeight w:val="255"/>
        </w:trPr>
        <w:tc>
          <w:tcPr>
            <w:tcW w:w="993" w:type="dxa"/>
            <w:tcBorders>
              <w:top w:val="nil"/>
              <w:left w:val="nil"/>
              <w:bottom w:val="nil"/>
              <w:right w:val="nil"/>
            </w:tcBorders>
            <w:shd w:val="clear" w:color="auto" w:fill="auto"/>
            <w:noWrap/>
            <w:vAlign w:val="bottom"/>
            <w:hideMark/>
          </w:tcPr>
          <w:p w14:paraId="52EE38D0" w14:textId="77777777" w:rsidR="005E752B" w:rsidRPr="004C513B" w:rsidRDefault="009C0F1D" w:rsidP="00410F66">
            <w:pPr>
              <w:jc w:val="left"/>
              <w:rPr>
                <w:rFonts w:cs="Arial"/>
                <w:sz w:val="18"/>
                <w:szCs w:val="18"/>
              </w:rPr>
            </w:pPr>
            <w:r w:rsidRPr="004C513B">
              <w:rPr>
                <w:rFonts w:cs="Arial"/>
                <w:sz w:val="18"/>
                <w:szCs w:val="18"/>
              </w:rPr>
              <w:t>586480</w:t>
            </w:r>
          </w:p>
        </w:tc>
        <w:tc>
          <w:tcPr>
            <w:tcW w:w="2591" w:type="dxa"/>
            <w:tcBorders>
              <w:top w:val="nil"/>
              <w:left w:val="nil"/>
              <w:bottom w:val="nil"/>
              <w:right w:val="nil"/>
            </w:tcBorders>
            <w:shd w:val="clear" w:color="auto" w:fill="auto"/>
            <w:noWrap/>
            <w:vAlign w:val="bottom"/>
            <w:hideMark/>
          </w:tcPr>
          <w:p w14:paraId="18066E6A" w14:textId="77777777" w:rsidR="005E752B" w:rsidRPr="004C513B" w:rsidRDefault="009C0F1D" w:rsidP="00410F66">
            <w:pPr>
              <w:jc w:val="left"/>
              <w:rPr>
                <w:rFonts w:cs="Arial"/>
                <w:sz w:val="18"/>
                <w:szCs w:val="18"/>
              </w:rPr>
            </w:pPr>
            <w:r w:rsidRPr="004C513B">
              <w:rPr>
                <w:rFonts w:cs="Arial"/>
                <w:sz w:val="18"/>
                <w:szCs w:val="18"/>
              </w:rPr>
              <w:t>Petrov</w:t>
            </w:r>
          </w:p>
        </w:tc>
        <w:tc>
          <w:tcPr>
            <w:tcW w:w="1988" w:type="dxa"/>
            <w:gridSpan w:val="3"/>
            <w:tcBorders>
              <w:top w:val="nil"/>
              <w:left w:val="nil"/>
              <w:bottom w:val="nil"/>
              <w:right w:val="nil"/>
            </w:tcBorders>
            <w:shd w:val="clear" w:color="auto" w:fill="auto"/>
            <w:noWrap/>
            <w:vAlign w:val="bottom"/>
            <w:hideMark/>
          </w:tcPr>
          <w:p w14:paraId="49C68CBC" w14:textId="77777777" w:rsidR="005E752B" w:rsidRPr="004C513B" w:rsidRDefault="009C0F1D" w:rsidP="00410F66">
            <w:pPr>
              <w:jc w:val="left"/>
              <w:rPr>
                <w:rFonts w:cs="Arial"/>
                <w:sz w:val="18"/>
                <w:szCs w:val="18"/>
              </w:rPr>
            </w:pPr>
            <w:r w:rsidRPr="004C513B">
              <w:rPr>
                <w:rFonts w:cs="Arial"/>
                <w:sz w:val="18"/>
                <w:szCs w:val="18"/>
              </w:rPr>
              <w:t>Hodonín</w:t>
            </w:r>
          </w:p>
        </w:tc>
        <w:tc>
          <w:tcPr>
            <w:tcW w:w="1559" w:type="dxa"/>
            <w:tcBorders>
              <w:top w:val="nil"/>
              <w:left w:val="nil"/>
              <w:bottom w:val="nil"/>
              <w:right w:val="nil"/>
            </w:tcBorders>
            <w:shd w:val="clear" w:color="auto" w:fill="auto"/>
            <w:noWrap/>
            <w:vAlign w:val="bottom"/>
            <w:hideMark/>
          </w:tcPr>
          <w:p w14:paraId="6111D2EC" w14:textId="77777777" w:rsidR="005E752B" w:rsidRPr="004C513B" w:rsidRDefault="009C0F1D" w:rsidP="00410F66">
            <w:pPr>
              <w:jc w:val="left"/>
              <w:rPr>
                <w:rFonts w:cs="Arial"/>
                <w:sz w:val="18"/>
                <w:szCs w:val="18"/>
              </w:rPr>
            </w:pPr>
            <w:r w:rsidRPr="004C513B">
              <w:rPr>
                <w:rFonts w:cs="Arial"/>
                <w:sz w:val="18"/>
                <w:szCs w:val="18"/>
              </w:rPr>
              <w:t>Jihomoravský</w:t>
            </w:r>
          </w:p>
        </w:tc>
        <w:tc>
          <w:tcPr>
            <w:tcW w:w="1990" w:type="dxa"/>
            <w:tcBorders>
              <w:top w:val="nil"/>
              <w:left w:val="nil"/>
              <w:bottom w:val="nil"/>
              <w:right w:val="nil"/>
            </w:tcBorders>
            <w:shd w:val="clear" w:color="auto" w:fill="auto"/>
            <w:noWrap/>
            <w:vAlign w:val="bottom"/>
            <w:hideMark/>
          </w:tcPr>
          <w:p w14:paraId="03D5A4A5" w14:textId="77777777" w:rsidR="005E752B" w:rsidRPr="004C513B" w:rsidRDefault="009C0F1D" w:rsidP="00410F66">
            <w:pPr>
              <w:jc w:val="left"/>
              <w:rPr>
                <w:rFonts w:cs="Arial"/>
                <w:sz w:val="20"/>
                <w:szCs w:val="20"/>
              </w:rPr>
            </w:pPr>
            <w:r w:rsidRPr="004C513B">
              <w:rPr>
                <w:rFonts w:cs="Arial"/>
                <w:sz w:val="20"/>
                <w:szCs w:val="20"/>
              </w:rPr>
              <w:t>část</w:t>
            </w:r>
          </w:p>
        </w:tc>
      </w:tr>
      <w:tr w:rsidR="0087675D" w14:paraId="08DEB585" w14:textId="77777777" w:rsidTr="00410F66">
        <w:trPr>
          <w:trHeight w:val="255"/>
        </w:trPr>
        <w:tc>
          <w:tcPr>
            <w:tcW w:w="993" w:type="dxa"/>
            <w:tcBorders>
              <w:top w:val="nil"/>
              <w:left w:val="nil"/>
              <w:bottom w:val="nil"/>
              <w:right w:val="nil"/>
            </w:tcBorders>
            <w:shd w:val="clear" w:color="auto" w:fill="auto"/>
            <w:noWrap/>
            <w:vAlign w:val="bottom"/>
            <w:hideMark/>
          </w:tcPr>
          <w:p w14:paraId="1D876520" w14:textId="77777777" w:rsidR="005E752B" w:rsidRPr="004C513B" w:rsidRDefault="009C0F1D" w:rsidP="00410F66">
            <w:pPr>
              <w:jc w:val="left"/>
              <w:rPr>
                <w:rFonts w:cs="Arial"/>
                <w:sz w:val="18"/>
                <w:szCs w:val="18"/>
              </w:rPr>
            </w:pPr>
            <w:r w:rsidRPr="004C513B">
              <w:rPr>
                <w:rFonts w:cs="Arial"/>
                <w:sz w:val="18"/>
                <w:szCs w:val="18"/>
              </w:rPr>
              <w:t>556874</w:t>
            </w:r>
          </w:p>
        </w:tc>
        <w:tc>
          <w:tcPr>
            <w:tcW w:w="2591" w:type="dxa"/>
            <w:tcBorders>
              <w:top w:val="nil"/>
              <w:left w:val="nil"/>
              <w:bottom w:val="nil"/>
              <w:right w:val="nil"/>
            </w:tcBorders>
            <w:shd w:val="clear" w:color="auto" w:fill="auto"/>
            <w:noWrap/>
            <w:vAlign w:val="bottom"/>
            <w:hideMark/>
          </w:tcPr>
          <w:p w14:paraId="6E3F3A5D" w14:textId="77777777" w:rsidR="005E752B" w:rsidRPr="004C513B" w:rsidRDefault="009C0F1D" w:rsidP="00410F66">
            <w:pPr>
              <w:jc w:val="left"/>
              <w:rPr>
                <w:rFonts w:cs="Arial"/>
                <w:sz w:val="18"/>
                <w:szCs w:val="18"/>
              </w:rPr>
            </w:pPr>
            <w:r w:rsidRPr="004C513B">
              <w:rPr>
                <w:rFonts w:cs="Arial"/>
                <w:sz w:val="18"/>
                <w:szCs w:val="18"/>
              </w:rPr>
              <w:t>Petrůvka</w:t>
            </w:r>
          </w:p>
        </w:tc>
        <w:tc>
          <w:tcPr>
            <w:tcW w:w="1988" w:type="dxa"/>
            <w:gridSpan w:val="3"/>
            <w:tcBorders>
              <w:top w:val="nil"/>
              <w:left w:val="nil"/>
              <w:bottom w:val="nil"/>
              <w:right w:val="nil"/>
            </w:tcBorders>
            <w:shd w:val="clear" w:color="auto" w:fill="auto"/>
            <w:noWrap/>
            <w:vAlign w:val="bottom"/>
            <w:hideMark/>
          </w:tcPr>
          <w:p w14:paraId="0AAEF567" w14:textId="77777777" w:rsidR="005E752B" w:rsidRPr="004C513B" w:rsidRDefault="009C0F1D" w:rsidP="00410F66">
            <w:pPr>
              <w:jc w:val="left"/>
              <w:rPr>
                <w:rFonts w:cs="Arial"/>
                <w:sz w:val="18"/>
                <w:szCs w:val="18"/>
              </w:rPr>
            </w:pPr>
            <w:r w:rsidRPr="004C513B">
              <w:rPr>
                <w:rFonts w:cs="Arial"/>
                <w:sz w:val="18"/>
                <w:szCs w:val="18"/>
              </w:rPr>
              <w:t>Zlín</w:t>
            </w:r>
          </w:p>
        </w:tc>
        <w:tc>
          <w:tcPr>
            <w:tcW w:w="1559" w:type="dxa"/>
            <w:tcBorders>
              <w:top w:val="nil"/>
              <w:left w:val="nil"/>
              <w:bottom w:val="nil"/>
              <w:right w:val="nil"/>
            </w:tcBorders>
            <w:shd w:val="clear" w:color="auto" w:fill="auto"/>
            <w:noWrap/>
            <w:vAlign w:val="bottom"/>
            <w:hideMark/>
          </w:tcPr>
          <w:p w14:paraId="75092E61" w14:textId="77777777" w:rsidR="005E752B" w:rsidRPr="004C513B" w:rsidRDefault="009C0F1D" w:rsidP="00410F66">
            <w:pPr>
              <w:jc w:val="left"/>
              <w:rPr>
                <w:rFonts w:cs="Arial"/>
                <w:sz w:val="18"/>
                <w:szCs w:val="18"/>
              </w:rPr>
            </w:pPr>
            <w:r w:rsidRPr="004C513B">
              <w:rPr>
                <w:rFonts w:cs="Arial"/>
                <w:sz w:val="18"/>
                <w:szCs w:val="18"/>
              </w:rPr>
              <w:t>Zlínský</w:t>
            </w:r>
          </w:p>
        </w:tc>
        <w:tc>
          <w:tcPr>
            <w:tcW w:w="1990" w:type="dxa"/>
            <w:tcBorders>
              <w:top w:val="nil"/>
              <w:left w:val="nil"/>
              <w:bottom w:val="nil"/>
              <w:right w:val="nil"/>
            </w:tcBorders>
            <w:shd w:val="clear" w:color="auto" w:fill="auto"/>
            <w:noWrap/>
            <w:vAlign w:val="bottom"/>
            <w:hideMark/>
          </w:tcPr>
          <w:p w14:paraId="7C4547C1" w14:textId="77777777" w:rsidR="005E752B" w:rsidRPr="004C513B" w:rsidRDefault="009C0F1D" w:rsidP="00410F66">
            <w:pPr>
              <w:jc w:val="left"/>
              <w:rPr>
                <w:rFonts w:cs="Arial"/>
                <w:sz w:val="20"/>
                <w:szCs w:val="20"/>
              </w:rPr>
            </w:pPr>
            <w:r w:rsidRPr="004C513B">
              <w:rPr>
                <w:rFonts w:cs="Arial"/>
                <w:sz w:val="20"/>
                <w:szCs w:val="20"/>
              </w:rPr>
              <w:t>celé</w:t>
            </w:r>
          </w:p>
        </w:tc>
      </w:tr>
      <w:tr w:rsidR="0087675D" w14:paraId="060DFE5C" w14:textId="77777777" w:rsidTr="00410F66">
        <w:trPr>
          <w:trHeight w:val="255"/>
        </w:trPr>
        <w:tc>
          <w:tcPr>
            <w:tcW w:w="993" w:type="dxa"/>
            <w:tcBorders>
              <w:top w:val="nil"/>
              <w:left w:val="nil"/>
              <w:bottom w:val="nil"/>
              <w:right w:val="nil"/>
            </w:tcBorders>
            <w:shd w:val="clear" w:color="auto" w:fill="auto"/>
            <w:noWrap/>
            <w:vAlign w:val="bottom"/>
            <w:hideMark/>
          </w:tcPr>
          <w:p w14:paraId="62E67346" w14:textId="77777777" w:rsidR="005E752B" w:rsidRPr="004C513B" w:rsidRDefault="009C0F1D" w:rsidP="00410F66">
            <w:pPr>
              <w:jc w:val="left"/>
              <w:rPr>
                <w:rFonts w:cs="Arial"/>
                <w:sz w:val="18"/>
                <w:szCs w:val="18"/>
              </w:rPr>
            </w:pPr>
            <w:r w:rsidRPr="004C513B">
              <w:rPr>
                <w:rFonts w:cs="Arial"/>
                <w:sz w:val="18"/>
                <w:szCs w:val="18"/>
              </w:rPr>
              <w:t>592498</w:t>
            </w:r>
          </w:p>
        </w:tc>
        <w:tc>
          <w:tcPr>
            <w:tcW w:w="2591" w:type="dxa"/>
            <w:tcBorders>
              <w:top w:val="nil"/>
              <w:left w:val="nil"/>
              <w:bottom w:val="nil"/>
              <w:right w:val="nil"/>
            </w:tcBorders>
            <w:shd w:val="clear" w:color="auto" w:fill="auto"/>
            <w:noWrap/>
            <w:vAlign w:val="bottom"/>
            <w:hideMark/>
          </w:tcPr>
          <w:p w14:paraId="3DE13AF7" w14:textId="77777777" w:rsidR="005E752B" w:rsidRPr="004C513B" w:rsidRDefault="009C0F1D" w:rsidP="00410F66">
            <w:pPr>
              <w:jc w:val="left"/>
              <w:rPr>
                <w:rFonts w:cs="Arial"/>
                <w:sz w:val="18"/>
                <w:szCs w:val="18"/>
              </w:rPr>
            </w:pPr>
            <w:r w:rsidRPr="004C513B">
              <w:rPr>
                <w:rFonts w:cs="Arial"/>
                <w:sz w:val="18"/>
                <w:szCs w:val="18"/>
              </w:rPr>
              <w:t>Pitín</w:t>
            </w:r>
          </w:p>
        </w:tc>
        <w:tc>
          <w:tcPr>
            <w:tcW w:w="1988" w:type="dxa"/>
            <w:gridSpan w:val="3"/>
            <w:tcBorders>
              <w:top w:val="nil"/>
              <w:left w:val="nil"/>
              <w:bottom w:val="nil"/>
              <w:right w:val="nil"/>
            </w:tcBorders>
            <w:shd w:val="clear" w:color="auto" w:fill="auto"/>
            <w:noWrap/>
            <w:vAlign w:val="bottom"/>
            <w:hideMark/>
          </w:tcPr>
          <w:p w14:paraId="049FFD36" w14:textId="77777777" w:rsidR="005E752B" w:rsidRPr="004C513B" w:rsidRDefault="009C0F1D" w:rsidP="00410F66">
            <w:pPr>
              <w:jc w:val="left"/>
              <w:rPr>
                <w:rFonts w:cs="Arial"/>
                <w:sz w:val="18"/>
                <w:szCs w:val="18"/>
              </w:rPr>
            </w:pPr>
            <w:r w:rsidRPr="004C513B">
              <w:rPr>
                <w:rFonts w:cs="Arial"/>
                <w:sz w:val="18"/>
                <w:szCs w:val="18"/>
              </w:rPr>
              <w:t>Uherské Hradiště</w:t>
            </w:r>
          </w:p>
        </w:tc>
        <w:tc>
          <w:tcPr>
            <w:tcW w:w="1559" w:type="dxa"/>
            <w:tcBorders>
              <w:top w:val="nil"/>
              <w:left w:val="nil"/>
              <w:bottom w:val="nil"/>
              <w:right w:val="nil"/>
            </w:tcBorders>
            <w:shd w:val="clear" w:color="auto" w:fill="auto"/>
            <w:noWrap/>
            <w:vAlign w:val="bottom"/>
            <w:hideMark/>
          </w:tcPr>
          <w:p w14:paraId="08C1AE2D" w14:textId="77777777" w:rsidR="005E752B" w:rsidRPr="004C513B" w:rsidRDefault="009C0F1D" w:rsidP="00410F66">
            <w:pPr>
              <w:jc w:val="left"/>
              <w:rPr>
                <w:rFonts w:cs="Arial"/>
                <w:sz w:val="18"/>
                <w:szCs w:val="18"/>
              </w:rPr>
            </w:pPr>
            <w:r w:rsidRPr="004C513B">
              <w:rPr>
                <w:rFonts w:cs="Arial"/>
                <w:sz w:val="18"/>
                <w:szCs w:val="18"/>
              </w:rPr>
              <w:t>Zlínský</w:t>
            </w:r>
          </w:p>
        </w:tc>
        <w:tc>
          <w:tcPr>
            <w:tcW w:w="1990" w:type="dxa"/>
            <w:tcBorders>
              <w:top w:val="nil"/>
              <w:left w:val="nil"/>
              <w:bottom w:val="nil"/>
              <w:right w:val="nil"/>
            </w:tcBorders>
            <w:shd w:val="clear" w:color="auto" w:fill="auto"/>
            <w:noWrap/>
            <w:vAlign w:val="bottom"/>
            <w:hideMark/>
          </w:tcPr>
          <w:p w14:paraId="0943B89C" w14:textId="77777777" w:rsidR="005E752B" w:rsidRPr="004C513B" w:rsidRDefault="009C0F1D" w:rsidP="00410F66">
            <w:pPr>
              <w:jc w:val="left"/>
              <w:rPr>
                <w:rFonts w:cs="Arial"/>
                <w:sz w:val="20"/>
                <w:szCs w:val="20"/>
              </w:rPr>
            </w:pPr>
            <w:r w:rsidRPr="004C513B">
              <w:rPr>
                <w:rFonts w:cs="Arial"/>
                <w:sz w:val="20"/>
                <w:szCs w:val="20"/>
              </w:rPr>
              <w:t>celé</w:t>
            </w:r>
          </w:p>
        </w:tc>
      </w:tr>
      <w:tr w:rsidR="0087675D" w14:paraId="4DC4C761" w14:textId="77777777" w:rsidTr="00410F66">
        <w:trPr>
          <w:trHeight w:val="255"/>
        </w:trPr>
        <w:tc>
          <w:tcPr>
            <w:tcW w:w="993" w:type="dxa"/>
            <w:tcBorders>
              <w:top w:val="nil"/>
              <w:left w:val="nil"/>
              <w:bottom w:val="nil"/>
              <w:right w:val="nil"/>
            </w:tcBorders>
            <w:shd w:val="clear" w:color="auto" w:fill="auto"/>
            <w:noWrap/>
            <w:vAlign w:val="bottom"/>
            <w:hideMark/>
          </w:tcPr>
          <w:p w14:paraId="61E3C00C" w14:textId="77777777" w:rsidR="005E752B" w:rsidRPr="004C513B" w:rsidRDefault="009C0F1D" w:rsidP="00410F66">
            <w:pPr>
              <w:jc w:val="left"/>
              <w:rPr>
                <w:rFonts w:cs="Arial"/>
                <w:sz w:val="18"/>
                <w:szCs w:val="18"/>
              </w:rPr>
            </w:pPr>
            <w:r w:rsidRPr="004C513B">
              <w:rPr>
                <w:rFonts w:cs="Arial"/>
                <w:sz w:val="18"/>
                <w:szCs w:val="18"/>
              </w:rPr>
              <w:lastRenderedPageBreak/>
              <w:t>549533</w:t>
            </w:r>
          </w:p>
        </w:tc>
        <w:tc>
          <w:tcPr>
            <w:tcW w:w="2591" w:type="dxa"/>
            <w:tcBorders>
              <w:top w:val="nil"/>
              <w:left w:val="nil"/>
              <w:bottom w:val="nil"/>
              <w:right w:val="nil"/>
            </w:tcBorders>
            <w:shd w:val="clear" w:color="auto" w:fill="auto"/>
            <w:noWrap/>
            <w:vAlign w:val="bottom"/>
            <w:hideMark/>
          </w:tcPr>
          <w:p w14:paraId="794B8823" w14:textId="77777777" w:rsidR="005E752B" w:rsidRPr="004C513B" w:rsidRDefault="009C0F1D" w:rsidP="00410F66">
            <w:pPr>
              <w:jc w:val="left"/>
              <w:rPr>
                <w:rFonts w:cs="Arial"/>
                <w:sz w:val="18"/>
                <w:szCs w:val="18"/>
              </w:rPr>
            </w:pPr>
            <w:r w:rsidRPr="004C513B">
              <w:rPr>
                <w:rFonts w:cs="Arial"/>
                <w:sz w:val="18"/>
                <w:szCs w:val="18"/>
              </w:rPr>
              <w:t>Poteč</w:t>
            </w:r>
          </w:p>
        </w:tc>
        <w:tc>
          <w:tcPr>
            <w:tcW w:w="1988" w:type="dxa"/>
            <w:gridSpan w:val="3"/>
            <w:tcBorders>
              <w:top w:val="nil"/>
              <w:left w:val="nil"/>
              <w:bottom w:val="nil"/>
              <w:right w:val="nil"/>
            </w:tcBorders>
            <w:shd w:val="clear" w:color="auto" w:fill="auto"/>
            <w:noWrap/>
            <w:vAlign w:val="bottom"/>
            <w:hideMark/>
          </w:tcPr>
          <w:p w14:paraId="61B2A99D" w14:textId="77777777" w:rsidR="005E752B" w:rsidRPr="004C513B" w:rsidRDefault="009C0F1D" w:rsidP="00410F66">
            <w:pPr>
              <w:jc w:val="left"/>
              <w:rPr>
                <w:rFonts w:cs="Arial"/>
                <w:sz w:val="18"/>
                <w:szCs w:val="18"/>
              </w:rPr>
            </w:pPr>
            <w:r w:rsidRPr="004C513B">
              <w:rPr>
                <w:rFonts w:cs="Arial"/>
                <w:sz w:val="18"/>
                <w:szCs w:val="18"/>
              </w:rPr>
              <w:t>Zlín</w:t>
            </w:r>
          </w:p>
        </w:tc>
        <w:tc>
          <w:tcPr>
            <w:tcW w:w="1559" w:type="dxa"/>
            <w:tcBorders>
              <w:top w:val="nil"/>
              <w:left w:val="nil"/>
              <w:bottom w:val="nil"/>
              <w:right w:val="nil"/>
            </w:tcBorders>
            <w:shd w:val="clear" w:color="auto" w:fill="auto"/>
            <w:noWrap/>
            <w:vAlign w:val="bottom"/>
            <w:hideMark/>
          </w:tcPr>
          <w:p w14:paraId="1E21D277" w14:textId="77777777" w:rsidR="005E752B" w:rsidRPr="004C513B" w:rsidRDefault="009C0F1D" w:rsidP="00410F66">
            <w:pPr>
              <w:jc w:val="left"/>
              <w:rPr>
                <w:rFonts w:cs="Arial"/>
                <w:sz w:val="18"/>
                <w:szCs w:val="18"/>
              </w:rPr>
            </w:pPr>
            <w:r w:rsidRPr="004C513B">
              <w:rPr>
                <w:rFonts w:cs="Arial"/>
                <w:sz w:val="18"/>
                <w:szCs w:val="18"/>
              </w:rPr>
              <w:t>Zlínský</w:t>
            </w:r>
          </w:p>
        </w:tc>
        <w:tc>
          <w:tcPr>
            <w:tcW w:w="1990" w:type="dxa"/>
            <w:tcBorders>
              <w:top w:val="nil"/>
              <w:left w:val="nil"/>
              <w:bottom w:val="nil"/>
              <w:right w:val="nil"/>
            </w:tcBorders>
            <w:shd w:val="clear" w:color="auto" w:fill="auto"/>
            <w:noWrap/>
            <w:vAlign w:val="bottom"/>
            <w:hideMark/>
          </w:tcPr>
          <w:p w14:paraId="1293DE53" w14:textId="77777777" w:rsidR="005E752B" w:rsidRPr="004C513B" w:rsidRDefault="009C0F1D" w:rsidP="00410F66">
            <w:pPr>
              <w:jc w:val="left"/>
              <w:rPr>
                <w:rFonts w:cs="Arial"/>
                <w:sz w:val="20"/>
                <w:szCs w:val="20"/>
              </w:rPr>
            </w:pPr>
            <w:r w:rsidRPr="004C513B">
              <w:rPr>
                <w:rFonts w:cs="Arial"/>
                <w:sz w:val="20"/>
                <w:szCs w:val="20"/>
              </w:rPr>
              <w:t>část</w:t>
            </w:r>
          </w:p>
        </w:tc>
      </w:tr>
      <w:tr w:rsidR="0087675D" w14:paraId="4816E434" w14:textId="77777777" w:rsidTr="00410F66">
        <w:trPr>
          <w:trHeight w:val="255"/>
        </w:trPr>
        <w:tc>
          <w:tcPr>
            <w:tcW w:w="993" w:type="dxa"/>
            <w:tcBorders>
              <w:top w:val="nil"/>
              <w:left w:val="nil"/>
              <w:bottom w:val="nil"/>
              <w:right w:val="nil"/>
            </w:tcBorders>
            <w:shd w:val="clear" w:color="auto" w:fill="auto"/>
            <w:noWrap/>
            <w:vAlign w:val="bottom"/>
            <w:hideMark/>
          </w:tcPr>
          <w:p w14:paraId="1121BB0B" w14:textId="77777777" w:rsidR="005E752B" w:rsidRPr="004C513B" w:rsidRDefault="009C0F1D" w:rsidP="00410F66">
            <w:pPr>
              <w:jc w:val="left"/>
              <w:rPr>
                <w:rFonts w:cs="Arial"/>
                <w:sz w:val="18"/>
                <w:szCs w:val="18"/>
              </w:rPr>
            </w:pPr>
            <w:r w:rsidRPr="004C513B">
              <w:rPr>
                <w:rFonts w:cs="Arial"/>
                <w:sz w:val="18"/>
                <w:szCs w:val="18"/>
              </w:rPr>
              <w:t>549401</w:t>
            </w:r>
          </w:p>
        </w:tc>
        <w:tc>
          <w:tcPr>
            <w:tcW w:w="2591" w:type="dxa"/>
            <w:tcBorders>
              <w:top w:val="nil"/>
              <w:left w:val="nil"/>
              <w:bottom w:val="nil"/>
              <w:right w:val="nil"/>
            </w:tcBorders>
            <w:shd w:val="clear" w:color="auto" w:fill="auto"/>
            <w:noWrap/>
            <w:vAlign w:val="bottom"/>
            <w:hideMark/>
          </w:tcPr>
          <w:p w14:paraId="56115090" w14:textId="77777777" w:rsidR="005E752B" w:rsidRPr="004C513B" w:rsidRDefault="009C0F1D" w:rsidP="00410F66">
            <w:pPr>
              <w:jc w:val="left"/>
              <w:rPr>
                <w:rFonts w:cs="Arial"/>
                <w:sz w:val="18"/>
                <w:szCs w:val="18"/>
              </w:rPr>
            </w:pPr>
            <w:r w:rsidRPr="004C513B">
              <w:rPr>
                <w:rFonts w:cs="Arial"/>
                <w:sz w:val="18"/>
                <w:szCs w:val="18"/>
              </w:rPr>
              <w:t>Pozlovice</w:t>
            </w:r>
          </w:p>
        </w:tc>
        <w:tc>
          <w:tcPr>
            <w:tcW w:w="1988" w:type="dxa"/>
            <w:gridSpan w:val="3"/>
            <w:tcBorders>
              <w:top w:val="nil"/>
              <w:left w:val="nil"/>
              <w:bottom w:val="nil"/>
              <w:right w:val="nil"/>
            </w:tcBorders>
            <w:shd w:val="clear" w:color="auto" w:fill="auto"/>
            <w:noWrap/>
            <w:vAlign w:val="bottom"/>
            <w:hideMark/>
          </w:tcPr>
          <w:p w14:paraId="714C8DA9" w14:textId="77777777" w:rsidR="005E752B" w:rsidRPr="004C513B" w:rsidRDefault="009C0F1D" w:rsidP="00410F66">
            <w:pPr>
              <w:jc w:val="left"/>
              <w:rPr>
                <w:rFonts w:cs="Arial"/>
                <w:sz w:val="18"/>
                <w:szCs w:val="18"/>
              </w:rPr>
            </w:pPr>
            <w:r w:rsidRPr="004C513B">
              <w:rPr>
                <w:rFonts w:cs="Arial"/>
                <w:sz w:val="18"/>
                <w:szCs w:val="18"/>
              </w:rPr>
              <w:t>Zlín</w:t>
            </w:r>
          </w:p>
        </w:tc>
        <w:tc>
          <w:tcPr>
            <w:tcW w:w="1559" w:type="dxa"/>
            <w:tcBorders>
              <w:top w:val="nil"/>
              <w:left w:val="nil"/>
              <w:bottom w:val="nil"/>
              <w:right w:val="nil"/>
            </w:tcBorders>
            <w:shd w:val="clear" w:color="auto" w:fill="auto"/>
            <w:noWrap/>
            <w:vAlign w:val="bottom"/>
            <w:hideMark/>
          </w:tcPr>
          <w:p w14:paraId="20E37512" w14:textId="77777777" w:rsidR="005E752B" w:rsidRPr="004C513B" w:rsidRDefault="009C0F1D" w:rsidP="00410F66">
            <w:pPr>
              <w:jc w:val="left"/>
              <w:rPr>
                <w:rFonts w:cs="Arial"/>
                <w:sz w:val="18"/>
                <w:szCs w:val="18"/>
              </w:rPr>
            </w:pPr>
            <w:r w:rsidRPr="004C513B">
              <w:rPr>
                <w:rFonts w:cs="Arial"/>
                <w:sz w:val="18"/>
                <w:szCs w:val="18"/>
              </w:rPr>
              <w:t>Zlínský</w:t>
            </w:r>
          </w:p>
        </w:tc>
        <w:tc>
          <w:tcPr>
            <w:tcW w:w="1990" w:type="dxa"/>
            <w:tcBorders>
              <w:top w:val="nil"/>
              <w:left w:val="nil"/>
              <w:bottom w:val="nil"/>
              <w:right w:val="nil"/>
            </w:tcBorders>
            <w:shd w:val="clear" w:color="auto" w:fill="auto"/>
            <w:noWrap/>
            <w:vAlign w:val="bottom"/>
            <w:hideMark/>
          </w:tcPr>
          <w:p w14:paraId="510F03F0" w14:textId="77777777" w:rsidR="005E752B" w:rsidRPr="004C513B" w:rsidRDefault="009C0F1D" w:rsidP="00410F66">
            <w:pPr>
              <w:jc w:val="left"/>
              <w:rPr>
                <w:rFonts w:cs="Arial"/>
                <w:sz w:val="20"/>
                <w:szCs w:val="20"/>
              </w:rPr>
            </w:pPr>
            <w:r w:rsidRPr="004C513B">
              <w:rPr>
                <w:rFonts w:cs="Arial"/>
                <w:sz w:val="20"/>
                <w:szCs w:val="20"/>
              </w:rPr>
              <w:t>část</w:t>
            </w:r>
          </w:p>
        </w:tc>
      </w:tr>
      <w:tr w:rsidR="0087675D" w14:paraId="6D16190D" w14:textId="77777777" w:rsidTr="00410F66">
        <w:trPr>
          <w:trHeight w:val="255"/>
        </w:trPr>
        <w:tc>
          <w:tcPr>
            <w:tcW w:w="993" w:type="dxa"/>
            <w:tcBorders>
              <w:top w:val="nil"/>
              <w:left w:val="nil"/>
              <w:bottom w:val="nil"/>
              <w:right w:val="nil"/>
            </w:tcBorders>
            <w:shd w:val="clear" w:color="auto" w:fill="auto"/>
            <w:noWrap/>
            <w:vAlign w:val="bottom"/>
            <w:hideMark/>
          </w:tcPr>
          <w:p w14:paraId="313D8CD0" w14:textId="77777777" w:rsidR="005E752B" w:rsidRPr="004C513B" w:rsidRDefault="009C0F1D" w:rsidP="00410F66">
            <w:pPr>
              <w:jc w:val="left"/>
              <w:rPr>
                <w:rFonts w:cs="Arial"/>
                <w:sz w:val="18"/>
                <w:szCs w:val="18"/>
              </w:rPr>
            </w:pPr>
            <w:r w:rsidRPr="004C513B">
              <w:rPr>
                <w:rFonts w:cs="Arial"/>
                <w:sz w:val="18"/>
                <w:szCs w:val="18"/>
              </w:rPr>
              <w:t>586501</w:t>
            </w:r>
          </w:p>
        </w:tc>
        <w:tc>
          <w:tcPr>
            <w:tcW w:w="2591" w:type="dxa"/>
            <w:tcBorders>
              <w:top w:val="nil"/>
              <w:left w:val="nil"/>
              <w:bottom w:val="nil"/>
              <w:right w:val="nil"/>
            </w:tcBorders>
            <w:shd w:val="clear" w:color="auto" w:fill="auto"/>
            <w:noWrap/>
            <w:vAlign w:val="bottom"/>
            <w:hideMark/>
          </w:tcPr>
          <w:p w14:paraId="214FCCF3" w14:textId="77777777" w:rsidR="005E752B" w:rsidRPr="004C513B" w:rsidRDefault="009C0F1D" w:rsidP="00410F66">
            <w:pPr>
              <w:jc w:val="left"/>
              <w:rPr>
                <w:rFonts w:cs="Arial"/>
                <w:sz w:val="18"/>
                <w:szCs w:val="18"/>
              </w:rPr>
            </w:pPr>
            <w:r w:rsidRPr="004C513B">
              <w:rPr>
                <w:rFonts w:cs="Arial"/>
                <w:sz w:val="18"/>
                <w:szCs w:val="18"/>
              </w:rPr>
              <w:t>Radějov</w:t>
            </w:r>
          </w:p>
        </w:tc>
        <w:tc>
          <w:tcPr>
            <w:tcW w:w="1988" w:type="dxa"/>
            <w:gridSpan w:val="3"/>
            <w:tcBorders>
              <w:top w:val="nil"/>
              <w:left w:val="nil"/>
              <w:bottom w:val="nil"/>
              <w:right w:val="nil"/>
            </w:tcBorders>
            <w:shd w:val="clear" w:color="auto" w:fill="auto"/>
            <w:noWrap/>
            <w:vAlign w:val="bottom"/>
            <w:hideMark/>
          </w:tcPr>
          <w:p w14:paraId="0D764166" w14:textId="77777777" w:rsidR="005E752B" w:rsidRPr="004C513B" w:rsidRDefault="009C0F1D" w:rsidP="00410F66">
            <w:pPr>
              <w:jc w:val="left"/>
              <w:rPr>
                <w:rFonts w:cs="Arial"/>
                <w:sz w:val="18"/>
                <w:szCs w:val="18"/>
              </w:rPr>
            </w:pPr>
            <w:r w:rsidRPr="004C513B">
              <w:rPr>
                <w:rFonts w:cs="Arial"/>
                <w:sz w:val="18"/>
                <w:szCs w:val="18"/>
              </w:rPr>
              <w:t>Hodonín</w:t>
            </w:r>
          </w:p>
        </w:tc>
        <w:tc>
          <w:tcPr>
            <w:tcW w:w="1559" w:type="dxa"/>
            <w:tcBorders>
              <w:top w:val="nil"/>
              <w:left w:val="nil"/>
              <w:bottom w:val="nil"/>
              <w:right w:val="nil"/>
            </w:tcBorders>
            <w:shd w:val="clear" w:color="auto" w:fill="auto"/>
            <w:noWrap/>
            <w:vAlign w:val="bottom"/>
            <w:hideMark/>
          </w:tcPr>
          <w:p w14:paraId="0CB7A599" w14:textId="77777777" w:rsidR="005E752B" w:rsidRPr="004C513B" w:rsidRDefault="009C0F1D" w:rsidP="00410F66">
            <w:pPr>
              <w:jc w:val="left"/>
              <w:rPr>
                <w:rFonts w:cs="Arial"/>
                <w:sz w:val="18"/>
                <w:szCs w:val="18"/>
              </w:rPr>
            </w:pPr>
            <w:r w:rsidRPr="004C513B">
              <w:rPr>
                <w:rFonts w:cs="Arial"/>
                <w:sz w:val="18"/>
                <w:szCs w:val="18"/>
              </w:rPr>
              <w:t>Jihomoravský</w:t>
            </w:r>
          </w:p>
        </w:tc>
        <w:tc>
          <w:tcPr>
            <w:tcW w:w="1990" w:type="dxa"/>
            <w:tcBorders>
              <w:top w:val="nil"/>
              <w:left w:val="nil"/>
              <w:bottom w:val="nil"/>
              <w:right w:val="nil"/>
            </w:tcBorders>
            <w:shd w:val="clear" w:color="auto" w:fill="auto"/>
            <w:noWrap/>
            <w:vAlign w:val="bottom"/>
            <w:hideMark/>
          </w:tcPr>
          <w:p w14:paraId="7C589341" w14:textId="77777777" w:rsidR="005E752B" w:rsidRPr="004C513B" w:rsidRDefault="009C0F1D" w:rsidP="00410F66">
            <w:pPr>
              <w:jc w:val="left"/>
              <w:rPr>
                <w:rFonts w:cs="Arial"/>
                <w:sz w:val="20"/>
                <w:szCs w:val="20"/>
              </w:rPr>
            </w:pPr>
            <w:r w:rsidRPr="004C513B">
              <w:rPr>
                <w:rFonts w:cs="Arial"/>
                <w:sz w:val="20"/>
                <w:szCs w:val="20"/>
              </w:rPr>
              <w:t>celé</w:t>
            </w:r>
          </w:p>
        </w:tc>
      </w:tr>
      <w:tr w:rsidR="0087675D" w14:paraId="192EF597" w14:textId="77777777" w:rsidTr="00410F66">
        <w:trPr>
          <w:trHeight w:val="255"/>
        </w:trPr>
        <w:tc>
          <w:tcPr>
            <w:tcW w:w="993" w:type="dxa"/>
            <w:tcBorders>
              <w:top w:val="nil"/>
              <w:left w:val="nil"/>
              <w:bottom w:val="nil"/>
              <w:right w:val="nil"/>
            </w:tcBorders>
            <w:shd w:val="clear" w:color="auto" w:fill="auto"/>
            <w:noWrap/>
            <w:vAlign w:val="bottom"/>
            <w:hideMark/>
          </w:tcPr>
          <w:p w14:paraId="03CBEC0E" w14:textId="77777777" w:rsidR="005E752B" w:rsidRPr="004C513B" w:rsidRDefault="009C0F1D" w:rsidP="00410F66">
            <w:pPr>
              <w:jc w:val="left"/>
              <w:rPr>
                <w:rFonts w:cs="Arial"/>
                <w:sz w:val="18"/>
                <w:szCs w:val="18"/>
              </w:rPr>
            </w:pPr>
            <w:r w:rsidRPr="004C513B">
              <w:rPr>
                <w:rFonts w:cs="Arial"/>
                <w:sz w:val="18"/>
                <w:szCs w:val="18"/>
              </w:rPr>
              <w:t>556980</w:t>
            </w:r>
          </w:p>
        </w:tc>
        <w:tc>
          <w:tcPr>
            <w:tcW w:w="2591" w:type="dxa"/>
            <w:tcBorders>
              <w:top w:val="nil"/>
              <w:left w:val="nil"/>
              <w:bottom w:val="nil"/>
              <w:right w:val="nil"/>
            </w:tcBorders>
            <w:shd w:val="clear" w:color="auto" w:fill="auto"/>
            <w:noWrap/>
            <w:vAlign w:val="bottom"/>
            <w:hideMark/>
          </w:tcPr>
          <w:p w14:paraId="412B90F4" w14:textId="77777777" w:rsidR="005E752B" w:rsidRPr="004C513B" w:rsidRDefault="009C0F1D" w:rsidP="00410F66">
            <w:pPr>
              <w:jc w:val="left"/>
              <w:rPr>
                <w:rFonts w:cs="Arial"/>
                <w:sz w:val="18"/>
                <w:szCs w:val="18"/>
              </w:rPr>
            </w:pPr>
            <w:r w:rsidRPr="004C513B">
              <w:rPr>
                <w:rFonts w:cs="Arial"/>
                <w:sz w:val="18"/>
                <w:szCs w:val="18"/>
              </w:rPr>
              <w:t>Rokytnice</w:t>
            </w:r>
          </w:p>
        </w:tc>
        <w:tc>
          <w:tcPr>
            <w:tcW w:w="1988" w:type="dxa"/>
            <w:gridSpan w:val="3"/>
            <w:tcBorders>
              <w:top w:val="nil"/>
              <w:left w:val="nil"/>
              <w:bottom w:val="nil"/>
              <w:right w:val="nil"/>
            </w:tcBorders>
            <w:shd w:val="clear" w:color="auto" w:fill="auto"/>
            <w:noWrap/>
            <w:vAlign w:val="bottom"/>
            <w:hideMark/>
          </w:tcPr>
          <w:p w14:paraId="3F64BF80" w14:textId="77777777" w:rsidR="005E752B" w:rsidRPr="004C513B" w:rsidRDefault="009C0F1D" w:rsidP="00410F66">
            <w:pPr>
              <w:jc w:val="left"/>
              <w:rPr>
                <w:rFonts w:cs="Arial"/>
                <w:sz w:val="18"/>
                <w:szCs w:val="18"/>
              </w:rPr>
            </w:pPr>
            <w:r w:rsidRPr="004C513B">
              <w:rPr>
                <w:rFonts w:cs="Arial"/>
                <w:sz w:val="18"/>
                <w:szCs w:val="18"/>
              </w:rPr>
              <w:t>Zlín</w:t>
            </w:r>
          </w:p>
        </w:tc>
        <w:tc>
          <w:tcPr>
            <w:tcW w:w="1559" w:type="dxa"/>
            <w:tcBorders>
              <w:top w:val="nil"/>
              <w:left w:val="nil"/>
              <w:bottom w:val="nil"/>
              <w:right w:val="nil"/>
            </w:tcBorders>
            <w:shd w:val="clear" w:color="auto" w:fill="auto"/>
            <w:noWrap/>
            <w:vAlign w:val="bottom"/>
            <w:hideMark/>
          </w:tcPr>
          <w:p w14:paraId="171369B2" w14:textId="77777777" w:rsidR="005E752B" w:rsidRPr="004C513B" w:rsidRDefault="009C0F1D" w:rsidP="00410F66">
            <w:pPr>
              <w:jc w:val="left"/>
              <w:rPr>
                <w:rFonts w:cs="Arial"/>
                <w:sz w:val="18"/>
                <w:szCs w:val="18"/>
              </w:rPr>
            </w:pPr>
            <w:r w:rsidRPr="004C513B">
              <w:rPr>
                <w:rFonts w:cs="Arial"/>
                <w:sz w:val="18"/>
                <w:szCs w:val="18"/>
              </w:rPr>
              <w:t>Zlínský</w:t>
            </w:r>
          </w:p>
        </w:tc>
        <w:tc>
          <w:tcPr>
            <w:tcW w:w="1990" w:type="dxa"/>
            <w:tcBorders>
              <w:top w:val="nil"/>
              <w:left w:val="nil"/>
              <w:bottom w:val="nil"/>
              <w:right w:val="nil"/>
            </w:tcBorders>
            <w:shd w:val="clear" w:color="auto" w:fill="auto"/>
            <w:noWrap/>
            <w:vAlign w:val="bottom"/>
            <w:hideMark/>
          </w:tcPr>
          <w:p w14:paraId="5ECA7D1F" w14:textId="77777777" w:rsidR="005E752B" w:rsidRPr="004C513B" w:rsidRDefault="009C0F1D" w:rsidP="00410F66">
            <w:pPr>
              <w:jc w:val="left"/>
              <w:rPr>
                <w:rFonts w:cs="Arial"/>
                <w:sz w:val="20"/>
                <w:szCs w:val="20"/>
              </w:rPr>
            </w:pPr>
            <w:r w:rsidRPr="004C513B">
              <w:rPr>
                <w:rFonts w:cs="Arial"/>
                <w:sz w:val="20"/>
                <w:szCs w:val="20"/>
              </w:rPr>
              <w:t>celé</w:t>
            </w:r>
          </w:p>
        </w:tc>
      </w:tr>
      <w:tr w:rsidR="0087675D" w14:paraId="1615EE97" w14:textId="77777777" w:rsidTr="00410F66">
        <w:trPr>
          <w:trHeight w:val="255"/>
        </w:trPr>
        <w:tc>
          <w:tcPr>
            <w:tcW w:w="993" w:type="dxa"/>
            <w:tcBorders>
              <w:top w:val="nil"/>
              <w:left w:val="nil"/>
              <w:bottom w:val="nil"/>
              <w:right w:val="nil"/>
            </w:tcBorders>
            <w:shd w:val="clear" w:color="auto" w:fill="auto"/>
            <w:noWrap/>
            <w:vAlign w:val="bottom"/>
            <w:hideMark/>
          </w:tcPr>
          <w:p w14:paraId="399067D7" w14:textId="77777777" w:rsidR="005E752B" w:rsidRPr="004C513B" w:rsidRDefault="009C0F1D" w:rsidP="00410F66">
            <w:pPr>
              <w:jc w:val="left"/>
              <w:rPr>
                <w:rFonts w:cs="Arial"/>
                <w:sz w:val="18"/>
                <w:szCs w:val="18"/>
              </w:rPr>
            </w:pPr>
            <w:r w:rsidRPr="004C513B">
              <w:rPr>
                <w:rFonts w:cs="Arial"/>
                <w:sz w:val="18"/>
                <w:szCs w:val="18"/>
              </w:rPr>
              <w:t>592552</w:t>
            </w:r>
          </w:p>
        </w:tc>
        <w:tc>
          <w:tcPr>
            <w:tcW w:w="2591" w:type="dxa"/>
            <w:tcBorders>
              <w:top w:val="nil"/>
              <w:left w:val="nil"/>
              <w:bottom w:val="nil"/>
              <w:right w:val="nil"/>
            </w:tcBorders>
            <w:shd w:val="clear" w:color="auto" w:fill="auto"/>
            <w:noWrap/>
            <w:vAlign w:val="bottom"/>
            <w:hideMark/>
          </w:tcPr>
          <w:p w14:paraId="73EC6F9B" w14:textId="77777777" w:rsidR="005E752B" w:rsidRPr="004C513B" w:rsidRDefault="009C0F1D" w:rsidP="00410F66">
            <w:pPr>
              <w:jc w:val="left"/>
              <w:rPr>
                <w:rFonts w:cs="Arial"/>
                <w:sz w:val="18"/>
                <w:szCs w:val="18"/>
              </w:rPr>
            </w:pPr>
            <w:r w:rsidRPr="004C513B">
              <w:rPr>
                <w:rFonts w:cs="Arial"/>
                <w:sz w:val="18"/>
                <w:szCs w:val="18"/>
              </w:rPr>
              <w:t>Rudice</w:t>
            </w:r>
          </w:p>
        </w:tc>
        <w:tc>
          <w:tcPr>
            <w:tcW w:w="1988" w:type="dxa"/>
            <w:gridSpan w:val="3"/>
            <w:tcBorders>
              <w:top w:val="nil"/>
              <w:left w:val="nil"/>
              <w:bottom w:val="nil"/>
              <w:right w:val="nil"/>
            </w:tcBorders>
            <w:shd w:val="clear" w:color="auto" w:fill="auto"/>
            <w:noWrap/>
            <w:vAlign w:val="bottom"/>
            <w:hideMark/>
          </w:tcPr>
          <w:p w14:paraId="5082789B" w14:textId="77777777" w:rsidR="005E752B" w:rsidRPr="004C513B" w:rsidRDefault="009C0F1D" w:rsidP="00410F66">
            <w:pPr>
              <w:jc w:val="left"/>
              <w:rPr>
                <w:rFonts w:cs="Arial"/>
                <w:sz w:val="18"/>
                <w:szCs w:val="18"/>
              </w:rPr>
            </w:pPr>
            <w:r w:rsidRPr="004C513B">
              <w:rPr>
                <w:rFonts w:cs="Arial"/>
                <w:sz w:val="18"/>
                <w:szCs w:val="18"/>
              </w:rPr>
              <w:t>Uherské Hradiště</w:t>
            </w:r>
          </w:p>
        </w:tc>
        <w:tc>
          <w:tcPr>
            <w:tcW w:w="1559" w:type="dxa"/>
            <w:tcBorders>
              <w:top w:val="nil"/>
              <w:left w:val="nil"/>
              <w:bottom w:val="nil"/>
              <w:right w:val="nil"/>
            </w:tcBorders>
            <w:shd w:val="clear" w:color="auto" w:fill="auto"/>
            <w:noWrap/>
            <w:vAlign w:val="bottom"/>
            <w:hideMark/>
          </w:tcPr>
          <w:p w14:paraId="3859B058" w14:textId="77777777" w:rsidR="005E752B" w:rsidRPr="004C513B" w:rsidRDefault="009C0F1D" w:rsidP="00410F66">
            <w:pPr>
              <w:jc w:val="left"/>
              <w:rPr>
                <w:rFonts w:cs="Arial"/>
                <w:sz w:val="18"/>
                <w:szCs w:val="18"/>
              </w:rPr>
            </w:pPr>
            <w:r w:rsidRPr="004C513B">
              <w:rPr>
                <w:rFonts w:cs="Arial"/>
                <w:sz w:val="18"/>
                <w:szCs w:val="18"/>
              </w:rPr>
              <w:t>Zlínský</w:t>
            </w:r>
          </w:p>
        </w:tc>
        <w:tc>
          <w:tcPr>
            <w:tcW w:w="1990" w:type="dxa"/>
            <w:tcBorders>
              <w:top w:val="nil"/>
              <w:left w:val="nil"/>
              <w:bottom w:val="nil"/>
              <w:right w:val="nil"/>
            </w:tcBorders>
            <w:shd w:val="clear" w:color="auto" w:fill="auto"/>
            <w:noWrap/>
            <w:vAlign w:val="bottom"/>
            <w:hideMark/>
          </w:tcPr>
          <w:p w14:paraId="63CEF83B" w14:textId="77777777" w:rsidR="005E752B" w:rsidRPr="004C513B" w:rsidRDefault="009C0F1D" w:rsidP="00410F66">
            <w:pPr>
              <w:jc w:val="left"/>
              <w:rPr>
                <w:rFonts w:cs="Arial"/>
                <w:sz w:val="20"/>
                <w:szCs w:val="20"/>
              </w:rPr>
            </w:pPr>
            <w:r w:rsidRPr="004C513B">
              <w:rPr>
                <w:rFonts w:cs="Arial"/>
                <w:sz w:val="20"/>
                <w:szCs w:val="20"/>
              </w:rPr>
              <w:t>část</w:t>
            </w:r>
          </w:p>
        </w:tc>
      </w:tr>
      <w:tr w:rsidR="0087675D" w14:paraId="4F385D00" w14:textId="77777777" w:rsidTr="00410F66">
        <w:trPr>
          <w:trHeight w:val="255"/>
        </w:trPr>
        <w:tc>
          <w:tcPr>
            <w:tcW w:w="993" w:type="dxa"/>
            <w:tcBorders>
              <w:top w:val="nil"/>
              <w:left w:val="nil"/>
              <w:bottom w:val="nil"/>
              <w:right w:val="nil"/>
            </w:tcBorders>
            <w:shd w:val="clear" w:color="auto" w:fill="auto"/>
            <w:noWrap/>
            <w:vAlign w:val="bottom"/>
            <w:hideMark/>
          </w:tcPr>
          <w:p w14:paraId="626ED3B2" w14:textId="77777777" w:rsidR="005E752B" w:rsidRPr="004C513B" w:rsidRDefault="009C0F1D" w:rsidP="00410F66">
            <w:pPr>
              <w:jc w:val="left"/>
              <w:rPr>
                <w:rFonts w:cs="Arial"/>
                <w:sz w:val="18"/>
                <w:szCs w:val="18"/>
              </w:rPr>
            </w:pPr>
            <w:r w:rsidRPr="004C513B">
              <w:rPr>
                <w:rFonts w:cs="Arial"/>
                <w:sz w:val="18"/>
                <w:szCs w:val="18"/>
              </w:rPr>
              <w:t>586919</w:t>
            </w:r>
          </w:p>
        </w:tc>
        <w:tc>
          <w:tcPr>
            <w:tcW w:w="2591" w:type="dxa"/>
            <w:tcBorders>
              <w:top w:val="nil"/>
              <w:left w:val="nil"/>
              <w:bottom w:val="nil"/>
              <w:right w:val="nil"/>
            </w:tcBorders>
            <w:shd w:val="clear" w:color="auto" w:fill="auto"/>
            <w:noWrap/>
            <w:vAlign w:val="bottom"/>
            <w:hideMark/>
          </w:tcPr>
          <w:p w14:paraId="50BC4062" w14:textId="77777777" w:rsidR="005E752B" w:rsidRPr="004C513B" w:rsidRDefault="009C0F1D" w:rsidP="00410F66">
            <w:pPr>
              <w:jc w:val="left"/>
              <w:rPr>
                <w:rFonts w:cs="Arial"/>
                <w:sz w:val="18"/>
                <w:szCs w:val="18"/>
              </w:rPr>
            </w:pPr>
            <w:r w:rsidRPr="004C513B">
              <w:rPr>
                <w:rFonts w:cs="Arial"/>
                <w:sz w:val="18"/>
                <w:szCs w:val="18"/>
              </w:rPr>
              <w:t>Rudimov</w:t>
            </w:r>
          </w:p>
        </w:tc>
        <w:tc>
          <w:tcPr>
            <w:tcW w:w="1988" w:type="dxa"/>
            <w:gridSpan w:val="3"/>
            <w:tcBorders>
              <w:top w:val="nil"/>
              <w:left w:val="nil"/>
              <w:bottom w:val="nil"/>
              <w:right w:val="nil"/>
            </w:tcBorders>
            <w:shd w:val="clear" w:color="auto" w:fill="auto"/>
            <w:noWrap/>
            <w:vAlign w:val="bottom"/>
            <w:hideMark/>
          </w:tcPr>
          <w:p w14:paraId="60FEDEF1" w14:textId="77777777" w:rsidR="005E752B" w:rsidRPr="004C513B" w:rsidRDefault="009C0F1D" w:rsidP="00410F66">
            <w:pPr>
              <w:jc w:val="left"/>
              <w:rPr>
                <w:rFonts w:cs="Arial"/>
                <w:sz w:val="18"/>
                <w:szCs w:val="18"/>
              </w:rPr>
            </w:pPr>
            <w:r w:rsidRPr="004C513B">
              <w:rPr>
                <w:rFonts w:cs="Arial"/>
                <w:sz w:val="18"/>
                <w:szCs w:val="18"/>
              </w:rPr>
              <w:t>Zlín</w:t>
            </w:r>
          </w:p>
        </w:tc>
        <w:tc>
          <w:tcPr>
            <w:tcW w:w="1559" w:type="dxa"/>
            <w:tcBorders>
              <w:top w:val="nil"/>
              <w:left w:val="nil"/>
              <w:bottom w:val="nil"/>
              <w:right w:val="nil"/>
            </w:tcBorders>
            <w:shd w:val="clear" w:color="auto" w:fill="auto"/>
            <w:noWrap/>
            <w:vAlign w:val="bottom"/>
            <w:hideMark/>
          </w:tcPr>
          <w:p w14:paraId="2CBBC09C" w14:textId="77777777" w:rsidR="005E752B" w:rsidRPr="004C513B" w:rsidRDefault="009C0F1D" w:rsidP="00410F66">
            <w:pPr>
              <w:jc w:val="left"/>
              <w:rPr>
                <w:rFonts w:cs="Arial"/>
                <w:sz w:val="18"/>
                <w:szCs w:val="18"/>
              </w:rPr>
            </w:pPr>
            <w:r w:rsidRPr="004C513B">
              <w:rPr>
                <w:rFonts w:cs="Arial"/>
                <w:sz w:val="18"/>
                <w:szCs w:val="18"/>
              </w:rPr>
              <w:t>Zlínský</w:t>
            </w:r>
          </w:p>
        </w:tc>
        <w:tc>
          <w:tcPr>
            <w:tcW w:w="1990" w:type="dxa"/>
            <w:tcBorders>
              <w:top w:val="nil"/>
              <w:left w:val="nil"/>
              <w:bottom w:val="nil"/>
              <w:right w:val="nil"/>
            </w:tcBorders>
            <w:shd w:val="clear" w:color="auto" w:fill="auto"/>
            <w:noWrap/>
            <w:vAlign w:val="bottom"/>
            <w:hideMark/>
          </w:tcPr>
          <w:p w14:paraId="39D8DA38" w14:textId="77777777" w:rsidR="005E752B" w:rsidRPr="004C513B" w:rsidRDefault="009C0F1D" w:rsidP="00410F66">
            <w:pPr>
              <w:jc w:val="left"/>
              <w:rPr>
                <w:rFonts w:cs="Arial"/>
                <w:sz w:val="20"/>
                <w:szCs w:val="20"/>
              </w:rPr>
            </w:pPr>
            <w:r w:rsidRPr="004C513B">
              <w:rPr>
                <w:rFonts w:cs="Arial"/>
                <w:sz w:val="20"/>
                <w:szCs w:val="20"/>
              </w:rPr>
              <w:t>celé</w:t>
            </w:r>
          </w:p>
        </w:tc>
      </w:tr>
      <w:tr w:rsidR="0087675D" w14:paraId="6B27054B" w14:textId="77777777" w:rsidTr="00410F66">
        <w:trPr>
          <w:trHeight w:val="255"/>
        </w:trPr>
        <w:tc>
          <w:tcPr>
            <w:tcW w:w="993" w:type="dxa"/>
            <w:tcBorders>
              <w:top w:val="nil"/>
              <w:left w:val="nil"/>
              <w:bottom w:val="nil"/>
              <w:right w:val="nil"/>
            </w:tcBorders>
            <w:shd w:val="clear" w:color="auto" w:fill="auto"/>
            <w:noWrap/>
            <w:vAlign w:val="bottom"/>
            <w:hideMark/>
          </w:tcPr>
          <w:p w14:paraId="4054ADDB" w14:textId="77777777" w:rsidR="005E752B" w:rsidRPr="004C513B" w:rsidRDefault="009C0F1D" w:rsidP="00410F66">
            <w:pPr>
              <w:jc w:val="left"/>
              <w:rPr>
                <w:rFonts w:cs="Arial"/>
                <w:sz w:val="18"/>
                <w:szCs w:val="18"/>
              </w:rPr>
            </w:pPr>
            <w:r w:rsidRPr="004C513B">
              <w:rPr>
                <w:rFonts w:cs="Arial"/>
                <w:sz w:val="18"/>
                <w:szCs w:val="18"/>
              </w:rPr>
              <w:t>585734</w:t>
            </w:r>
          </w:p>
        </w:tc>
        <w:tc>
          <w:tcPr>
            <w:tcW w:w="2591" w:type="dxa"/>
            <w:tcBorders>
              <w:top w:val="nil"/>
              <w:left w:val="nil"/>
              <w:bottom w:val="nil"/>
              <w:right w:val="nil"/>
            </w:tcBorders>
            <w:shd w:val="clear" w:color="auto" w:fill="auto"/>
            <w:noWrap/>
            <w:vAlign w:val="bottom"/>
            <w:hideMark/>
          </w:tcPr>
          <w:p w14:paraId="0B9E70C5" w14:textId="77777777" w:rsidR="005E752B" w:rsidRPr="004C513B" w:rsidRDefault="009C0F1D" w:rsidP="00410F66">
            <w:pPr>
              <w:jc w:val="left"/>
              <w:rPr>
                <w:rFonts w:cs="Arial"/>
                <w:sz w:val="18"/>
                <w:szCs w:val="18"/>
              </w:rPr>
            </w:pPr>
            <w:r w:rsidRPr="004C513B">
              <w:rPr>
                <w:rFonts w:cs="Arial"/>
                <w:sz w:val="18"/>
                <w:szCs w:val="18"/>
              </w:rPr>
              <w:t>Sehradice</w:t>
            </w:r>
          </w:p>
        </w:tc>
        <w:tc>
          <w:tcPr>
            <w:tcW w:w="1988" w:type="dxa"/>
            <w:gridSpan w:val="3"/>
            <w:tcBorders>
              <w:top w:val="nil"/>
              <w:left w:val="nil"/>
              <w:bottom w:val="nil"/>
              <w:right w:val="nil"/>
            </w:tcBorders>
            <w:shd w:val="clear" w:color="auto" w:fill="auto"/>
            <w:noWrap/>
            <w:vAlign w:val="bottom"/>
            <w:hideMark/>
          </w:tcPr>
          <w:p w14:paraId="5858F09C" w14:textId="77777777" w:rsidR="005E752B" w:rsidRPr="004C513B" w:rsidRDefault="009C0F1D" w:rsidP="00410F66">
            <w:pPr>
              <w:jc w:val="left"/>
              <w:rPr>
                <w:rFonts w:cs="Arial"/>
                <w:sz w:val="18"/>
                <w:szCs w:val="18"/>
              </w:rPr>
            </w:pPr>
            <w:r w:rsidRPr="004C513B">
              <w:rPr>
                <w:rFonts w:cs="Arial"/>
                <w:sz w:val="18"/>
                <w:szCs w:val="18"/>
              </w:rPr>
              <w:t>Zlín</w:t>
            </w:r>
          </w:p>
        </w:tc>
        <w:tc>
          <w:tcPr>
            <w:tcW w:w="1559" w:type="dxa"/>
            <w:tcBorders>
              <w:top w:val="nil"/>
              <w:left w:val="nil"/>
              <w:bottom w:val="nil"/>
              <w:right w:val="nil"/>
            </w:tcBorders>
            <w:shd w:val="clear" w:color="auto" w:fill="auto"/>
            <w:noWrap/>
            <w:vAlign w:val="bottom"/>
            <w:hideMark/>
          </w:tcPr>
          <w:p w14:paraId="67136F9B" w14:textId="77777777" w:rsidR="005E752B" w:rsidRPr="004C513B" w:rsidRDefault="009C0F1D" w:rsidP="00410F66">
            <w:pPr>
              <w:jc w:val="left"/>
              <w:rPr>
                <w:rFonts w:cs="Arial"/>
                <w:sz w:val="18"/>
                <w:szCs w:val="18"/>
              </w:rPr>
            </w:pPr>
            <w:r w:rsidRPr="004C513B">
              <w:rPr>
                <w:rFonts w:cs="Arial"/>
                <w:sz w:val="18"/>
                <w:szCs w:val="18"/>
              </w:rPr>
              <w:t>Zlínský</w:t>
            </w:r>
          </w:p>
        </w:tc>
        <w:tc>
          <w:tcPr>
            <w:tcW w:w="1990" w:type="dxa"/>
            <w:tcBorders>
              <w:top w:val="nil"/>
              <w:left w:val="nil"/>
              <w:bottom w:val="nil"/>
              <w:right w:val="nil"/>
            </w:tcBorders>
            <w:shd w:val="clear" w:color="auto" w:fill="auto"/>
            <w:noWrap/>
            <w:vAlign w:val="bottom"/>
            <w:hideMark/>
          </w:tcPr>
          <w:p w14:paraId="6FAD6C77" w14:textId="77777777" w:rsidR="005E752B" w:rsidRPr="004C513B" w:rsidRDefault="009C0F1D" w:rsidP="00410F66">
            <w:pPr>
              <w:jc w:val="left"/>
              <w:rPr>
                <w:rFonts w:cs="Arial"/>
                <w:sz w:val="20"/>
                <w:szCs w:val="20"/>
              </w:rPr>
            </w:pPr>
            <w:r w:rsidRPr="004C513B">
              <w:rPr>
                <w:rFonts w:cs="Arial"/>
                <w:sz w:val="20"/>
                <w:szCs w:val="20"/>
              </w:rPr>
              <w:t>část</w:t>
            </w:r>
          </w:p>
        </w:tc>
      </w:tr>
      <w:tr w:rsidR="0087675D" w14:paraId="4F5E6D57" w14:textId="77777777" w:rsidTr="00410F66">
        <w:trPr>
          <w:trHeight w:val="255"/>
        </w:trPr>
        <w:tc>
          <w:tcPr>
            <w:tcW w:w="993" w:type="dxa"/>
            <w:tcBorders>
              <w:top w:val="nil"/>
              <w:left w:val="nil"/>
              <w:bottom w:val="nil"/>
              <w:right w:val="nil"/>
            </w:tcBorders>
            <w:shd w:val="clear" w:color="auto" w:fill="auto"/>
            <w:noWrap/>
            <w:vAlign w:val="bottom"/>
            <w:hideMark/>
          </w:tcPr>
          <w:p w14:paraId="5302F605" w14:textId="77777777" w:rsidR="005E752B" w:rsidRPr="004C513B" w:rsidRDefault="009C0F1D" w:rsidP="00410F66">
            <w:pPr>
              <w:jc w:val="left"/>
              <w:rPr>
                <w:rFonts w:cs="Arial"/>
                <w:sz w:val="18"/>
                <w:szCs w:val="18"/>
              </w:rPr>
            </w:pPr>
            <w:r w:rsidRPr="004C513B">
              <w:rPr>
                <w:rFonts w:cs="Arial"/>
                <w:sz w:val="18"/>
                <w:szCs w:val="18"/>
              </w:rPr>
              <w:t>585751</w:t>
            </w:r>
          </w:p>
        </w:tc>
        <w:tc>
          <w:tcPr>
            <w:tcW w:w="2591" w:type="dxa"/>
            <w:tcBorders>
              <w:top w:val="nil"/>
              <w:left w:val="nil"/>
              <w:bottom w:val="nil"/>
              <w:right w:val="nil"/>
            </w:tcBorders>
            <w:shd w:val="clear" w:color="auto" w:fill="auto"/>
            <w:noWrap/>
            <w:vAlign w:val="bottom"/>
            <w:hideMark/>
          </w:tcPr>
          <w:p w14:paraId="33A50DAF" w14:textId="77777777" w:rsidR="005E752B" w:rsidRPr="004C513B" w:rsidRDefault="009C0F1D" w:rsidP="00410F66">
            <w:pPr>
              <w:jc w:val="left"/>
              <w:rPr>
                <w:rFonts w:cs="Arial"/>
                <w:sz w:val="18"/>
                <w:szCs w:val="18"/>
              </w:rPr>
            </w:pPr>
            <w:r w:rsidRPr="004C513B">
              <w:rPr>
                <w:rFonts w:cs="Arial"/>
                <w:sz w:val="18"/>
                <w:szCs w:val="18"/>
              </w:rPr>
              <w:t>Slavičín</w:t>
            </w:r>
          </w:p>
        </w:tc>
        <w:tc>
          <w:tcPr>
            <w:tcW w:w="1988" w:type="dxa"/>
            <w:gridSpan w:val="3"/>
            <w:tcBorders>
              <w:top w:val="nil"/>
              <w:left w:val="nil"/>
              <w:bottom w:val="nil"/>
              <w:right w:val="nil"/>
            </w:tcBorders>
            <w:shd w:val="clear" w:color="auto" w:fill="auto"/>
            <w:noWrap/>
            <w:vAlign w:val="bottom"/>
            <w:hideMark/>
          </w:tcPr>
          <w:p w14:paraId="5E0AD3AE" w14:textId="77777777" w:rsidR="005E752B" w:rsidRPr="004C513B" w:rsidRDefault="009C0F1D" w:rsidP="00410F66">
            <w:pPr>
              <w:jc w:val="left"/>
              <w:rPr>
                <w:rFonts w:cs="Arial"/>
                <w:sz w:val="18"/>
                <w:szCs w:val="18"/>
              </w:rPr>
            </w:pPr>
            <w:r w:rsidRPr="004C513B">
              <w:rPr>
                <w:rFonts w:cs="Arial"/>
                <w:sz w:val="18"/>
                <w:szCs w:val="18"/>
              </w:rPr>
              <w:t>Zlín</w:t>
            </w:r>
          </w:p>
        </w:tc>
        <w:tc>
          <w:tcPr>
            <w:tcW w:w="1559" w:type="dxa"/>
            <w:tcBorders>
              <w:top w:val="nil"/>
              <w:left w:val="nil"/>
              <w:bottom w:val="nil"/>
              <w:right w:val="nil"/>
            </w:tcBorders>
            <w:shd w:val="clear" w:color="auto" w:fill="auto"/>
            <w:noWrap/>
            <w:vAlign w:val="bottom"/>
            <w:hideMark/>
          </w:tcPr>
          <w:p w14:paraId="6067A3A2" w14:textId="77777777" w:rsidR="005E752B" w:rsidRPr="004C513B" w:rsidRDefault="009C0F1D" w:rsidP="00410F66">
            <w:pPr>
              <w:jc w:val="left"/>
              <w:rPr>
                <w:rFonts w:cs="Arial"/>
                <w:sz w:val="18"/>
                <w:szCs w:val="18"/>
              </w:rPr>
            </w:pPr>
            <w:r w:rsidRPr="004C513B">
              <w:rPr>
                <w:rFonts w:cs="Arial"/>
                <w:sz w:val="18"/>
                <w:szCs w:val="18"/>
              </w:rPr>
              <w:t>Zlínský</w:t>
            </w:r>
          </w:p>
        </w:tc>
        <w:tc>
          <w:tcPr>
            <w:tcW w:w="1990" w:type="dxa"/>
            <w:tcBorders>
              <w:top w:val="nil"/>
              <w:left w:val="nil"/>
              <w:bottom w:val="nil"/>
              <w:right w:val="nil"/>
            </w:tcBorders>
            <w:shd w:val="clear" w:color="auto" w:fill="auto"/>
            <w:noWrap/>
            <w:vAlign w:val="bottom"/>
            <w:hideMark/>
          </w:tcPr>
          <w:p w14:paraId="02FD6D80" w14:textId="77777777" w:rsidR="005E752B" w:rsidRPr="004C513B" w:rsidRDefault="009C0F1D" w:rsidP="00410F66">
            <w:pPr>
              <w:jc w:val="left"/>
              <w:rPr>
                <w:rFonts w:cs="Arial"/>
                <w:sz w:val="20"/>
                <w:szCs w:val="20"/>
              </w:rPr>
            </w:pPr>
            <w:r w:rsidRPr="004C513B">
              <w:rPr>
                <w:rFonts w:cs="Arial"/>
                <w:sz w:val="20"/>
                <w:szCs w:val="20"/>
              </w:rPr>
              <w:t>celé</w:t>
            </w:r>
          </w:p>
        </w:tc>
      </w:tr>
      <w:tr w:rsidR="0087675D" w14:paraId="449A34FA" w14:textId="77777777" w:rsidTr="00410F66">
        <w:trPr>
          <w:trHeight w:val="255"/>
        </w:trPr>
        <w:tc>
          <w:tcPr>
            <w:tcW w:w="993" w:type="dxa"/>
            <w:tcBorders>
              <w:top w:val="nil"/>
              <w:left w:val="nil"/>
              <w:bottom w:val="nil"/>
              <w:right w:val="nil"/>
            </w:tcBorders>
            <w:shd w:val="clear" w:color="auto" w:fill="auto"/>
            <w:noWrap/>
            <w:vAlign w:val="bottom"/>
            <w:hideMark/>
          </w:tcPr>
          <w:p w14:paraId="74957207" w14:textId="77777777" w:rsidR="005E752B" w:rsidRPr="004C513B" w:rsidRDefault="009C0F1D" w:rsidP="00410F66">
            <w:pPr>
              <w:jc w:val="left"/>
              <w:rPr>
                <w:rFonts w:cs="Arial"/>
                <w:sz w:val="18"/>
                <w:szCs w:val="18"/>
              </w:rPr>
            </w:pPr>
            <w:r w:rsidRPr="004C513B">
              <w:rPr>
                <w:rFonts w:cs="Arial"/>
                <w:sz w:val="18"/>
                <w:szCs w:val="18"/>
              </w:rPr>
              <w:t>592579</w:t>
            </w:r>
          </w:p>
        </w:tc>
        <w:tc>
          <w:tcPr>
            <w:tcW w:w="2591" w:type="dxa"/>
            <w:tcBorders>
              <w:top w:val="nil"/>
              <w:left w:val="nil"/>
              <w:bottom w:val="nil"/>
              <w:right w:val="nil"/>
            </w:tcBorders>
            <w:shd w:val="clear" w:color="auto" w:fill="auto"/>
            <w:noWrap/>
            <w:vAlign w:val="bottom"/>
            <w:hideMark/>
          </w:tcPr>
          <w:p w14:paraId="24447C11" w14:textId="77777777" w:rsidR="005E752B" w:rsidRPr="004C513B" w:rsidRDefault="009C0F1D" w:rsidP="00410F66">
            <w:pPr>
              <w:jc w:val="left"/>
              <w:rPr>
                <w:rFonts w:cs="Arial"/>
                <w:sz w:val="18"/>
                <w:szCs w:val="18"/>
              </w:rPr>
            </w:pPr>
            <w:r w:rsidRPr="004C513B">
              <w:rPr>
                <w:rFonts w:cs="Arial"/>
                <w:sz w:val="18"/>
                <w:szCs w:val="18"/>
              </w:rPr>
              <w:t>Slavkov</w:t>
            </w:r>
          </w:p>
        </w:tc>
        <w:tc>
          <w:tcPr>
            <w:tcW w:w="1988" w:type="dxa"/>
            <w:gridSpan w:val="3"/>
            <w:tcBorders>
              <w:top w:val="nil"/>
              <w:left w:val="nil"/>
              <w:bottom w:val="nil"/>
              <w:right w:val="nil"/>
            </w:tcBorders>
            <w:shd w:val="clear" w:color="auto" w:fill="auto"/>
            <w:noWrap/>
            <w:vAlign w:val="bottom"/>
            <w:hideMark/>
          </w:tcPr>
          <w:p w14:paraId="72586606" w14:textId="77777777" w:rsidR="005E752B" w:rsidRPr="004C513B" w:rsidRDefault="009C0F1D" w:rsidP="00410F66">
            <w:pPr>
              <w:jc w:val="left"/>
              <w:rPr>
                <w:rFonts w:cs="Arial"/>
                <w:sz w:val="18"/>
                <w:szCs w:val="18"/>
              </w:rPr>
            </w:pPr>
            <w:r w:rsidRPr="004C513B">
              <w:rPr>
                <w:rFonts w:cs="Arial"/>
                <w:sz w:val="18"/>
                <w:szCs w:val="18"/>
              </w:rPr>
              <w:t>Uherské Hradiště</w:t>
            </w:r>
          </w:p>
        </w:tc>
        <w:tc>
          <w:tcPr>
            <w:tcW w:w="1559" w:type="dxa"/>
            <w:tcBorders>
              <w:top w:val="nil"/>
              <w:left w:val="nil"/>
              <w:bottom w:val="nil"/>
              <w:right w:val="nil"/>
            </w:tcBorders>
            <w:shd w:val="clear" w:color="auto" w:fill="auto"/>
            <w:noWrap/>
            <w:vAlign w:val="bottom"/>
            <w:hideMark/>
          </w:tcPr>
          <w:p w14:paraId="444EE9D1" w14:textId="77777777" w:rsidR="005E752B" w:rsidRPr="004C513B" w:rsidRDefault="009C0F1D" w:rsidP="00410F66">
            <w:pPr>
              <w:jc w:val="left"/>
              <w:rPr>
                <w:rFonts w:cs="Arial"/>
                <w:sz w:val="18"/>
                <w:szCs w:val="18"/>
              </w:rPr>
            </w:pPr>
            <w:r w:rsidRPr="004C513B">
              <w:rPr>
                <w:rFonts w:cs="Arial"/>
                <w:sz w:val="18"/>
                <w:szCs w:val="18"/>
              </w:rPr>
              <w:t>Zlínský</w:t>
            </w:r>
          </w:p>
        </w:tc>
        <w:tc>
          <w:tcPr>
            <w:tcW w:w="1990" w:type="dxa"/>
            <w:tcBorders>
              <w:top w:val="nil"/>
              <w:left w:val="nil"/>
              <w:bottom w:val="nil"/>
              <w:right w:val="nil"/>
            </w:tcBorders>
            <w:shd w:val="clear" w:color="auto" w:fill="auto"/>
            <w:noWrap/>
            <w:vAlign w:val="bottom"/>
            <w:hideMark/>
          </w:tcPr>
          <w:p w14:paraId="226CD7A9" w14:textId="77777777" w:rsidR="005E752B" w:rsidRPr="004C513B" w:rsidRDefault="009C0F1D" w:rsidP="00410F66">
            <w:pPr>
              <w:jc w:val="left"/>
              <w:rPr>
                <w:rFonts w:cs="Arial"/>
                <w:sz w:val="20"/>
                <w:szCs w:val="20"/>
              </w:rPr>
            </w:pPr>
            <w:r w:rsidRPr="004C513B">
              <w:rPr>
                <w:rFonts w:cs="Arial"/>
                <w:sz w:val="20"/>
                <w:szCs w:val="20"/>
              </w:rPr>
              <w:t>část</w:t>
            </w:r>
          </w:p>
        </w:tc>
      </w:tr>
      <w:tr w:rsidR="0087675D" w14:paraId="6F32584C" w14:textId="77777777" w:rsidTr="00410F66">
        <w:trPr>
          <w:trHeight w:val="255"/>
        </w:trPr>
        <w:tc>
          <w:tcPr>
            <w:tcW w:w="993" w:type="dxa"/>
            <w:tcBorders>
              <w:top w:val="nil"/>
              <w:left w:val="nil"/>
              <w:bottom w:val="nil"/>
              <w:right w:val="nil"/>
            </w:tcBorders>
            <w:shd w:val="clear" w:color="auto" w:fill="auto"/>
            <w:noWrap/>
            <w:vAlign w:val="bottom"/>
            <w:hideMark/>
          </w:tcPr>
          <w:p w14:paraId="6AEF38B4" w14:textId="77777777" w:rsidR="005E752B" w:rsidRPr="004C513B" w:rsidRDefault="009C0F1D" w:rsidP="00410F66">
            <w:pPr>
              <w:jc w:val="left"/>
              <w:rPr>
                <w:rFonts w:cs="Arial"/>
                <w:sz w:val="18"/>
                <w:szCs w:val="18"/>
              </w:rPr>
            </w:pPr>
            <w:r w:rsidRPr="004C513B">
              <w:rPr>
                <w:rFonts w:cs="Arial"/>
                <w:sz w:val="18"/>
                <w:szCs w:val="18"/>
              </w:rPr>
              <w:t>585769</w:t>
            </w:r>
          </w:p>
        </w:tc>
        <w:tc>
          <w:tcPr>
            <w:tcW w:w="2591" w:type="dxa"/>
            <w:tcBorders>
              <w:top w:val="nil"/>
              <w:left w:val="nil"/>
              <w:bottom w:val="nil"/>
              <w:right w:val="nil"/>
            </w:tcBorders>
            <w:shd w:val="clear" w:color="auto" w:fill="auto"/>
            <w:noWrap/>
            <w:vAlign w:val="bottom"/>
            <w:hideMark/>
          </w:tcPr>
          <w:p w14:paraId="765F4214" w14:textId="77777777" w:rsidR="005E752B" w:rsidRPr="004C513B" w:rsidRDefault="009C0F1D" w:rsidP="00410F66">
            <w:pPr>
              <w:jc w:val="left"/>
              <w:rPr>
                <w:rFonts w:cs="Arial"/>
                <w:sz w:val="18"/>
                <w:szCs w:val="18"/>
              </w:rPr>
            </w:pPr>
            <w:r w:rsidRPr="004C513B">
              <w:rPr>
                <w:rFonts w:cs="Arial"/>
                <w:sz w:val="18"/>
                <w:szCs w:val="18"/>
              </w:rPr>
              <w:t>Slopné</w:t>
            </w:r>
          </w:p>
        </w:tc>
        <w:tc>
          <w:tcPr>
            <w:tcW w:w="1988" w:type="dxa"/>
            <w:gridSpan w:val="3"/>
            <w:tcBorders>
              <w:top w:val="nil"/>
              <w:left w:val="nil"/>
              <w:bottom w:val="nil"/>
              <w:right w:val="nil"/>
            </w:tcBorders>
            <w:shd w:val="clear" w:color="auto" w:fill="auto"/>
            <w:noWrap/>
            <w:vAlign w:val="bottom"/>
            <w:hideMark/>
          </w:tcPr>
          <w:p w14:paraId="3F7700A9" w14:textId="77777777" w:rsidR="005E752B" w:rsidRPr="004C513B" w:rsidRDefault="009C0F1D" w:rsidP="00410F66">
            <w:pPr>
              <w:jc w:val="left"/>
              <w:rPr>
                <w:rFonts w:cs="Arial"/>
                <w:sz w:val="18"/>
                <w:szCs w:val="18"/>
              </w:rPr>
            </w:pPr>
            <w:r w:rsidRPr="004C513B">
              <w:rPr>
                <w:rFonts w:cs="Arial"/>
                <w:sz w:val="18"/>
                <w:szCs w:val="18"/>
              </w:rPr>
              <w:t>Zlín</w:t>
            </w:r>
          </w:p>
        </w:tc>
        <w:tc>
          <w:tcPr>
            <w:tcW w:w="1559" w:type="dxa"/>
            <w:tcBorders>
              <w:top w:val="nil"/>
              <w:left w:val="nil"/>
              <w:bottom w:val="nil"/>
              <w:right w:val="nil"/>
            </w:tcBorders>
            <w:shd w:val="clear" w:color="auto" w:fill="auto"/>
            <w:noWrap/>
            <w:vAlign w:val="bottom"/>
            <w:hideMark/>
          </w:tcPr>
          <w:p w14:paraId="536135ED" w14:textId="77777777" w:rsidR="005E752B" w:rsidRPr="004C513B" w:rsidRDefault="009C0F1D" w:rsidP="00410F66">
            <w:pPr>
              <w:jc w:val="left"/>
              <w:rPr>
                <w:rFonts w:cs="Arial"/>
                <w:sz w:val="18"/>
                <w:szCs w:val="18"/>
              </w:rPr>
            </w:pPr>
            <w:r w:rsidRPr="004C513B">
              <w:rPr>
                <w:rFonts w:cs="Arial"/>
                <w:sz w:val="18"/>
                <w:szCs w:val="18"/>
              </w:rPr>
              <w:t>Zlínský</w:t>
            </w:r>
          </w:p>
        </w:tc>
        <w:tc>
          <w:tcPr>
            <w:tcW w:w="1990" w:type="dxa"/>
            <w:tcBorders>
              <w:top w:val="nil"/>
              <w:left w:val="nil"/>
              <w:bottom w:val="nil"/>
              <w:right w:val="nil"/>
            </w:tcBorders>
            <w:shd w:val="clear" w:color="auto" w:fill="auto"/>
            <w:noWrap/>
            <w:vAlign w:val="bottom"/>
            <w:hideMark/>
          </w:tcPr>
          <w:p w14:paraId="535E9977" w14:textId="77777777" w:rsidR="005E752B" w:rsidRPr="004C513B" w:rsidRDefault="009C0F1D" w:rsidP="00410F66">
            <w:pPr>
              <w:jc w:val="left"/>
              <w:rPr>
                <w:rFonts w:cs="Arial"/>
                <w:sz w:val="20"/>
                <w:szCs w:val="20"/>
              </w:rPr>
            </w:pPr>
            <w:r w:rsidRPr="004C513B">
              <w:rPr>
                <w:rFonts w:cs="Arial"/>
                <w:sz w:val="20"/>
                <w:szCs w:val="20"/>
              </w:rPr>
              <w:t>část</w:t>
            </w:r>
          </w:p>
        </w:tc>
      </w:tr>
      <w:tr w:rsidR="0087675D" w14:paraId="679347E8" w14:textId="77777777" w:rsidTr="00410F66">
        <w:trPr>
          <w:trHeight w:val="255"/>
        </w:trPr>
        <w:tc>
          <w:tcPr>
            <w:tcW w:w="993" w:type="dxa"/>
            <w:tcBorders>
              <w:top w:val="nil"/>
              <w:left w:val="nil"/>
              <w:bottom w:val="nil"/>
              <w:right w:val="nil"/>
            </w:tcBorders>
            <w:shd w:val="clear" w:color="auto" w:fill="auto"/>
            <w:noWrap/>
            <w:vAlign w:val="bottom"/>
            <w:hideMark/>
          </w:tcPr>
          <w:p w14:paraId="7972554A" w14:textId="77777777" w:rsidR="005E752B" w:rsidRPr="004C513B" w:rsidRDefault="009C0F1D" w:rsidP="00410F66">
            <w:pPr>
              <w:jc w:val="left"/>
              <w:rPr>
                <w:rFonts w:cs="Arial"/>
                <w:sz w:val="18"/>
                <w:szCs w:val="18"/>
              </w:rPr>
            </w:pPr>
            <w:r w:rsidRPr="004C513B">
              <w:rPr>
                <w:rFonts w:cs="Arial"/>
                <w:sz w:val="18"/>
                <w:szCs w:val="18"/>
              </w:rPr>
              <w:t>592609</w:t>
            </w:r>
          </w:p>
        </w:tc>
        <w:tc>
          <w:tcPr>
            <w:tcW w:w="2591" w:type="dxa"/>
            <w:tcBorders>
              <w:top w:val="nil"/>
              <w:left w:val="nil"/>
              <w:bottom w:val="nil"/>
              <w:right w:val="nil"/>
            </w:tcBorders>
            <w:shd w:val="clear" w:color="auto" w:fill="auto"/>
            <w:noWrap/>
            <w:vAlign w:val="bottom"/>
            <w:hideMark/>
          </w:tcPr>
          <w:p w14:paraId="323EF77D" w14:textId="77777777" w:rsidR="005E752B" w:rsidRPr="004C513B" w:rsidRDefault="009C0F1D" w:rsidP="00410F66">
            <w:pPr>
              <w:jc w:val="left"/>
              <w:rPr>
                <w:rFonts w:cs="Arial"/>
                <w:sz w:val="18"/>
                <w:szCs w:val="18"/>
              </w:rPr>
            </w:pPr>
            <w:r w:rsidRPr="004C513B">
              <w:rPr>
                <w:rFonts w:cs="Arial"/>
                <w:sz w:val="18"/>
                <w:szCs w:val="18"/>
              </w:rPr>
              <w:t>Starý Hrozenkov</w:t>
            </w:r>
          </w:p>
        </w:tc>
        <w:tc>
          <w:tcPr>
            <w:tcW w:w="1988" w:type="dxa"/>
            <w:gridSpan w:val="3"/>
            <w:tcBorders>
              <w:top w:val="nil"/>
              <w:left w:val="nil"/>
              <w:bottom w:val="nil"/>
              <w:right w:val="nil"/>
            </w:tcBorders>
            <w:shd w:val="clear" w:color="auto" w:fill="auto"/>
            <w:noWrap/>
            <w:vAlign w:val="bottom"/>
            <w:hideMark/>
          </w:tcPr>
          <w:p w14:paraId="34A936C6" w14:textId="77777777" w:rsidR="005E752B" w:rsidRPr="004C513B" w:rsidRDefault="009C0F1D" w:rsidP="00410F66">
            <w:pPr>
              <w:jc w:val="left"/>
              <w:rPr>
                <w:rFonts w:cs="Arial"/>
                <w:sz w:val="18"/>
                <w:szCs w:val="18"/>
              </w:rPr>
            </w:pPr>
            <w:r w:rsidRPr="004C513B">
              <w:rPr>
                <w:rFonts w:cs="Arial"/>
                <w:sz w:val="18"/>
                <w:szCs w:val="18"/>
              </w:rPr>
              <w:t>Uherské Hradiště</w:t>
            </w:r>
          </w:p>
        </w:tc>
        <w:tc>
          <w:tcPr>
            <w:tcW w:w="1559" w:type="dxa"/>
            <w:tcBorders>
              <w:top w:val="nil"/>
              <w:left w:val="nil"/>
              <w:bottom w:val="nil"/>
              <w:right w:val="nil"/>
            </w:tcBorders>
            <w:shd w:val="clear" w:color="auto" w:fill="auto"/>
            <w:noWrap/>
            <w:vAlign w:val="bottom"/>
            <w:hideMark/>
          </w:tcPr>
          <w:p w14:paraId="5AA724E4" w14:textId="77777777" w:rsidR="005E752B" w:rsidRPr="004C513B" w:rsidRDefault="009C0F1D" w:rsidP="00410F66">
            <w:pPr>
              <w:jc w:val="left"/>
              <w:rPr>
                <w:rFonts w:cs="Arial"/>
                <w:sz w:val="18"/>
                <w:szCs w:val="18"/>
              </w:rPr>
            </w:pPr>
            <w:r w:rsidRPr="004C513B">
              <w:rPr>
                <w:rFonts w:cs="Arial"/>
                <w:sz w:val="18"/>
                <w:szCs w:val="18"/>
              </w:rPr>
              <w:t>Zlínský</w:t>
            </w:r>
          </w:p>
        </w:tc>
        <w:tc>
          <w:tcPr>
            <w:tcW w:w="1990" w:type="dxa"/>
            <w:tcBorders>
              <w:top w:val="nil"/>
              <w:left w:val="nil"/>
              <w:bottom w:val="nil"/>
              <w:right w:val="nil"/>
            </w:tcBorders>
            <w:shd w:val="clear" w:color="auto" w:fill="auto"/>
            <w:noWrap/>
            <w:vAlign w:val="bottom"/>
            <w:hideMark/>
          </w:tcPr>
          <w:p w14:paraId="593F2C4C" w14:textId="77777777" w:rsidR="005E752B" w:rsidRPr="004C513B" w:rsidRDefault="009C0F1D" w:rsidP="00410F66">
            <w:pPr>
              <w:jc w:val="left"/>
              <w:rPr>
                <w:rFonts w:cs="Arial"/>
                <w:sz w:val="20"/>
                <w:szCs w:val="20"/>
              </w:rPr>
            </w:pPr>
            <w:r w:rsidRPr="004C513B">
              <w:rPr>
                <w:rFonts w:cs="Arial"/>
                <w:sz w:val="20"/>
                <w:szCs w:val="20"/>
              </w:rPr>
              <w:t>celé</w:t>
            </w:r>
          </w:p>
        </w:tc>
      </w:tr>
      <w:tr w:rsidR="0087675D" w14:paraId="2F44F24A" w14:textId="77777777" w:rsidTr="00410F66">
        <w:trPr>
          <w:trHeight w:val="255"/>
        </w:trPr>
        <w:tc>
          <w:tcPr>
            <w:tcW w:w="993" w:type="dxa"/>
            <w:tcBorders>
              <w:top w:val="nil"/>
              <w:left w:val="nil"/>
              <w:bottom w:val="nil"/>
              <w:right w:val="nil"/>
            </w:tcBorders>
            <w:shd w:val="clear" w:color="auto" w:fill="auto"/>
            <w:noWrap/>
            <w:vAlign w:val="bottom"/>
            <w:hideMark/>
          </w:tcPr>
          <w:p w14:paraId="183A897E" w14:textId="77777777" w:rsidR="005E752B" w:rsidRPr="004C513B" w:rsidRDefault="009C0F1D" w:rsidP="00410F66">
            <w:pPr>
              <w:jc w:val="left"/>
              <w:rPr>
                <w:rFonts w:cs="Arial"/>
                <w:sz w:val="18"/>
                <w:szCs w:val="18"/>
              </w:rPr>
            </w:pPr>
            <w:r w:rsidRPr="004C513B">
              <w:rPr>
                <w:rFonts w:cs="Arial"/>
                <w:sz w:val="18"/>
                <w:szCs w:val="18"/>
              </w:rPr>
              <w:t>592617</w:t>
            </w:r>
          </w:p>
        </w:tc>
        <w:tc>
          <w:tcPr>
            <w:tcW w:w="2591" w:type="dxa"/>
            <w:tcBorders>
              <w:top w:val="nil"/>
              <w:left w:val="nil"/>
              <w:bottom w:val="nil"/>
              <w:right w:val="nil"/>
            </w:tcBorders>
            <w:shd w:val="clear" w:color="auto" w:fill="auto"/>
            <w:noWrap/>
            <w:vAlign w:val="bottom"/>
            <w:hideMark/>
          </w:tcPr>
          <w:p w14:paraId="18B96411" w14:textId="77777777" w:rsidR="005E752B" w:rsidRPr="004C513B" w:rsidRDefault="009C0F1D" w:rsidP="00410F66">
            <w:pPr>
              <w:jc w:val="left"/>
              <w:rPr>
                <w:rFonts w:cs="Arial"/>
                <w:sz w:val="18"/>
                <w:szCs w:val="18"/>
              </w:rPr>
            </w:pPr>
            <w:r w:rsidRPr="004C513B">
              <w:rPr>
                <w:rFonts w:cs="Arial"/>
                <w:sz w:val="18"/>
                <w:szCs w:val="18"/>
              </w:rPr>
              <w:t>Strání</w:t>
            </w:r>
          </w:p>
        </w:tc>
        <w:tc>
          <w:tcPr>
            <w:tcW w:w="1988" w:type="dxa"/>
            <w:gridSpan w:val="3"/>
            <w:tcBorders>
              <w:top w:val="nil"/>
              <w:left w:val="nil"/>
              <w:bottom w:val="nil"/>
              <w:right w:val="nil"/>
            </w:tcBorders>
            <w:shd w:val="clear" w:color="auto" w:fill="auto"/>
            <w:noWrap/>
            <w:vAlign w:val="bottom"/>
            <w:hideMark/>
          </w:tcPr>
          <w:p w14:paraId="1B40A9FC" w14:textId="77777777" w:rsidR="005E752B" w:rsidRPr="004C513B" w:rsidRDefault="009C0F1D" w:rsidP="00410F66">
            <w:pPr>
              <w:jc w:val="left"/>
              <w:rPr>
                <w:rFonts w:cs="Arial"/>
                <w:sz w:val="18"/>
                <w:szCs w:val="18"/>
              </w:rPr>
            </w:pPr>
            <w:r w:rsidRPr="004C513B">
              <w:rPr>
                <w:rFonts w:cs="Arial"/>
                <w:sz w:val="18"/>
                <w:szCs w:val="18"/>
              </w:rPr>
              <w:t>Uherské Hradiště</w:t>
            </w:r>
          </w:p>
        </w:tc>
        <w:tc>
          <w:tcPr>
            <w:tcW w:w="1559" w:type="dxa"/>
            <w:tcBorders>
              <w:top w:val="nil"/>
              <w:left w:val="nil"/>
              <w:bottom w:val="nil"/>
              <w:right w:val="nil"/>
            </w:tcBorders>
            <w:shd w:val="clear" w:color="auto" w:fill="auto"/>
            <w:noWrap/>
            <w:vAlign w:val="bottom"/>
            <w:hideMark/>
          </w:tcPr>
          <w:p w14:paraId="1AC5D8CE" w14:textId="77777777" w:rsidR="005E752B" w:rsidRPr="004C513B" w:rsidRDefault="009C0F1D" w:rsidP="00410F66">
            <w:pPr>
              <w:jc w:val="left"/>
              <w:rPr>
                <w:rFonts w:cs="Arial"/>
                <w:sz w:val="18"/>
                <w:szCs w:val="18"/>
              </w:rPr>
            </w:pPr>
            <w:r w:rsidRPr="004C513B">
              <w:rPr>
                <w:rFonts w:cs="Arial"/>
                <w:sz w:val="18"/>
                <w:szCs w:val="18"/>
              </w:rPr>
              <w:t>Zlínský</w:t>
            </w:r>
          </w:p>
        </w:tc>
        <w:tc>
          <w:tcPr>
            <w:tcW w:w="1990" w:type="dxa"/>
            <w:tcBorders>
              <w:top w:val="nil"/>
              <w:left w:val="nil"/>
              <w:bottom w:val="nil"/>
              <w:right w:val="nil"/>
            </w:tcBorders>
            <w:shd w:val="clear" w:color="auto" w:fill="auto"/>
            <w:noWrap/>
            <w:vAlign w:val="bottom"/>
            <w:hideMark/>
          </w:tcPr>
          <w:p w14:paraId="331B096A" w14:textId="77777777" w:rsidR="005E752B" w:rsidRPr="004C513B" w:rsidRDefault="009C0F1D" w:rsidP="00410F66">
            <w:pPr>
              <w:jc w:val="left"/>
              <w:rPr>
                <w:rFonts w:cs="Arial"/>
                <w:sz w:val="20"/>
                <w:szCs w:val="20"/>
              </w:rPr>
            </w:pPr>
            <w:r w:rsidRPr="004C513B">
              <w:rPr>
                <w:rFonts w:cs="Arial"/>
                <w:sz w:val="20"/>
                <w:szCs w:val="20"/>
              </w:rPr>
              <w:t>celé</w:t>
            </w:r>
          </w:p>
        </w:tc>
      </w:tr>
      <w:tr w:rsidR="0087675D" w14:paraId="150B9754" w14:textId="77777777" w:rsidTr="00410F66">
        <w:trPr>
          <w:trHeight w:val="255"/>
        </w:trPr>
        <w:tc>
          <w:tcPr>
            <w:tcW w:w="993" w:type="dxa"/>
            <w:tcBorders>
              <w:top w:val="nil"/>
              <w:left w:val="nil"/>
              <w:bottom w:val="nil"/>
              <w:right w:val="nil"/>
            </w:tcBorders>
            <w:shd w:val="clear" w:color="auto" w:fill="auto"/>
            <w:noWrap/>
            <w:vAlign w:val="bottom"/>
            <w:hideMark/>
          </w:tcPr>
          <w:p w14:paraId="030FBF01" w14:textId="77777777" w:rsidR="005E752B" w:rsidRPr="004C513B" w:rsidRDefault="009C0F1D" w:rsidP="00410F66">
            <w:pPr>
              <w:jc w:val="left"/>
              <w:rPr>
                <w:rFonts w:cs="Arial"/>
                <w:sz w:val="18"/>
                <w:szCs w:val="18"/>
              </w:rPr>
            </w:pPr>
            <w:r w:rsidRPr="004C513B">
              <w:rPr>
                <w:rFonts w:cs="Arial"/>
                <w:sz w:val="18"/>
                <w:szCs w:val="18"/>
              </w:rPr>
              <w:t>586587</w:t>
            </w:r>
          </w:p>
        </w:tc>
        <w:tc>
          <w:tcPr>
            <w:tcW w:w="2591" w:type="dxa"/>
            <w:tcBorders>
              <w:top w:val="nil"/>
              <w:left w:val="nil"/>
              <w:bottom w:val="nil"/>
              <w:right w:val="nil"/>
            </w:tcBorders>
            <w:shd w:val="clear" w:color="auto" w:fill="auto"/>
            <w:noWrap/>
            <w:vAlign w:val="bottom"/>
            <w:hideMark/>
          </w:tcPr>
          <w:p w14:paraId="0E1F2CBC" w14:textId="77777777" w:rsidR="005E752B" w:rsidRPr="004C513B" w:rsidRDefault="009C0F1D" w:rsidP="00410F66">
            <w:pPr>
              <w:jc w:val="left"/>
              <w:rPr>
                <w:rFonts w:cs="Arial"/>
                <w:sz w:val="18"/>
                <w:szCs w:val="18"/>
              </w:rPr>
            </w:pPr>
            <w:r w:rsidRPr="004C513B">
              <w:rPr>
                <w:rFonts w:cs="Arial"/>
                <w:sz w:val="18"/>
                <w:szCs w:val="18"/>
              </w:rPr>
              <w:t>Strážnice</w:t>
            </w:r>
          </w:p>
        </w:tc>
        <w:tc>
          <w:tcPr>
            <w:tcW w:w="1988" w:type="dxa"/>
            <w:gridSpan w:val="3"/>
            <w:tcBorders>
              <w:top w:val="nil"/>
              <w:left w:val="nil"/>
              <w:bottom w:val="nil"/>
              <w:right w:val="nil"/>
            </w:tcBorders>
            <w:shd w:val="clear" w:color="auto" w:fill="auto"/>
            <w:noWrap/>
            <w:vAlign w:val="bottom"/>
            <w:hideMark/>
          </w:tcPr>
          <w:p w14:paraId="5D03D195" w14:textId="77777777" w:rsidR="005E752B" w:rsidRPr="004C513B" w:rsidRDefault="009C0F1D" w:rsidP="00410F66">
            <w:pPr>
              <w:jc w:val="left"/>
              <w:rPr>
                <w:rFonts w:cs="Arial"/>
                <w:sz w:val="18"/>
                <w:szCs w:val="18"/>
              </w:rPr>
            </w:pPr>
            <w:r w:rsidRPr="004C513B">
              <w:rPr>
                <w:rFonts w:cs="Arial"/>
                <w:sz w:val="18"/>
                <w:szCs w:val="18"/>
              </w:rPr>
              <w:t>Hodonín</w:t>
            </w:r>
          </w:p>
        </w:tc>
        <w:tc>
          <w:tcPr>
            <w:tcW w:w="1559" w:type="dxa"/>
            <w:tcBorders>
              <w:top w:val="nil"/>
              <w:left w:val="nil"/>
              <w:bottom w:val="nil"/>
              <w:right w:val="nil"/>
            </w:tcBorders>
            <w:shd w:val="clear" w:color="auto" w:fill="auto"/>
            <w:noWrap/>
            <w:vAlign w:val="bottom"/>
            <w:hideMark/>
          </w:tcPr>
          <w:p w14:paraId="768C3531" w14:textId="77777777" w:rsidR="005E752B" w:rsidRPr="004C513B" w:rsidRDefault="009C0F1D" w:rsidP="00410F66">
            <w:pPr>
              <w:jc w:val="left"/>
              <w:rPr>
                <w:rFonts w:cs="Arial"/>
                <w:sz w:val="18"/>
                <w:szCs w:val="18"/>
              </w:rPr>
            </w:pPr>
            <w:r w:rsidRPr="004C513B">
              <w:rPr>
                <w:rFonts w:cs="Arial"/>
                <w:sz w:val="18"/>
                <w:szCs w:val="18"/>
              </w:rPr>
              <w:t>Jihomoravský</w:t>
            </w:r>
          </w:p>
        </w:tc>
        <w:tc>
          <w:tcPr>
            <w:tcW w:w="1990" w:type="dxa"/>
            <w:tcBorders>
              <w:top w:val="nil"/>
              <w:left w:val="nil"/>
              <w:bottom w:val="nil"/>
              <w:right w:val="nil"/>
            </w:tcBorders>
            <w:shd w:val="clear" w:color="auto" w:fill="auto"/>
            <w:noWrap/>
            <w:vAlign w:val="bottom"/>
            <w:hideMark/>
          </w:tcPr>
          <w:p w14:paraId="7BE18080" w14:textId="77777777" w:rsidR="005E752B" w:rsidRPr="004C513B" w:rsidRDefault="009C0F1D" w:rsidP="00410F66">
            <w:pPr>
              <w:jc w:val="left"/>
              <w:rPr>
                <w:rFonts w:cs="Arial"/>
                <w:sz w:val="20"/>
                <w:szCs w:val="20"/>
              </w:rPr>
            </w:pPr>
            <w:r w:rsidRPr="004C513B">
              <w:rPr>
                <w:rFonts w:cs="Arial"/>
                <w:sz w:val="20"/>
                <w:szCs w:val="20"/>
              </w:rPr>
              <w:t>část</w:t>
            </w:r>
          </w:p>
        </w:tc>
      </w:tr>
      <w:tr w:rsidR="0087675D" w14:paraId="276874D7" w14:textId="77777777" w:rsidTr="00410F66">
        <w:trPr>
          <w:trHeight w:val="255"/>
        </w:trPr>
        <w:tc>
          <w:tcPr>
            <w:tcW w:w="993" w:type="dxa"/>
            <w:tcBorders>
              <w:top w:val="nil"/>
              <w:left w:val="nil"/>
              <w:bottom w:val="nil"/>
              <w:right w:val="nil"/>
            </w:tcBorders>
            <w:shd w:val="clear" w:color="auto" w:fill="auto"/>
            <w:noWrap/>
            <w:vAlign w:val="bottom"/>
            <w:hideMark/>
          </w:tcPr>
          <w:p w14:paraId="78B9297C" w14:textId="77777777" w:rsidR="005E752B" w:rsidRPr="004C513B" w:rsidRDefault="009C0F1D" w:rsidP="00410F66">
            <w:pPr>
              <w:jc w:val="left"/>
              <w:rPr>
                <w:rFonts w:cs="Arial"/>
                <w:sz w:val="18"/>
                <w:szCs w:val="18"/>
              </w:rPr>
            </w:pPr>
            <w:r w:rsidRPr="004C513B">
              <w:rPr>
                <w:rFonts w:cs="Arial"/>
                <w:sz w:val="18"/>
                <w:szCs w:val="18"/>
              </w:rPr>
              <w:t>586609</w:t>
            </w:r>
          </w:p>
        </w:tc>
        <w:tc>
          <w:tcPr>
            <w:tcW w:w="2591" w:type="dxa"/>
            <w:tcBorders>
              <w:top w:val="nil"/>
              <w:left w:val="nil"/>
              <w:bottom w:val="nil"/>
              <w:right w:val="nil"/>
            </w:tcBorders>
            <w:shd w:val="clear" w:color="auto" w:fill="auto"/>
            <w:noWrap/>
            <w:vAlign w:val="bottom"/>
            <w:hideMark/>
          </w:tcPr>
          <w:p w14:paraId="72796E2F" w14:textId="77777777" w:rsidR="005E752B" w:rsidRPr="004C513B" w:rsidRDefault="009C0F1D" w:rsidP="00410F66">
            <w:pPr>
              <w:jc w:val="left"/>
              <w:rPr>
                <w:rFonts w:cs="Arial"/>
                <w:sz w:val="18"/>
                <w:szCs w:val="18"/>
              </w:rPr>
            </w:pPr>
            <w:r w:rsidRPr="004C513B">
              <w:rPr>
                <w:rFonts w:cs="Arial"/>
                <w:sz w:val="18"/>
                <w:szCs w:val="18"/>
              </w:rPr>
              <w:t>Sudoměřice</w:t>
            </w:r>
          </w:p>
        </w:tc>
        <w:tc>
          <w:tcPr>
            <w:tcW w:w="1988" w:type="dxa"/>
            <w:gridSpan w:val="3"/>
            <w:tcBorders>
              <w:top w:val="nil"/>
              <w:left w:val="nil"/>
              <w:bottom w:val="nil"/>
              <w:right w:val="nil"/>
            </w:tcBorders>
            <w:shd w:val="clear" w:color="auto" w:fill="auto"/>
            <w:noWrap/>
            <w:vAlign w:val="bottom"/>
            <w:hideMark/>
          </w:tcPr>
          <w:p w14:paraId="3784EFE5" w14:textId="77777777" w:rsidR="005E752B" w:rsidRPr="004C513B" w:rsidRDefault="009C0F1D" w:rsidP="00410F66">
            <w:pPr>
              <w:jc w:val="left"/>
              <w:rPr>
                <w:rFonts w:cs="Arial"/>
                <w:sz w:val="18"/>
                <w:szCs w:val="18"/>
              </w:rPr>
            </w:pPr>
            <w:r w:rsidRPr="004C513B">
              <w:rPr>
                <w:rFonts w:cs="Arial"/>
                <w:sz w:val="18"/>
                <w:szCs w:val="18"/>
              </w:rPr>
              <w:t>Hodonín</w:t>
            </w:r>
          </w:p>
        </w:tc>
        <w:tc>
          <w:tcPr>
            <w:tcW w:w="1559" w:type="dxa"/>
            <w:tcBorders>
              <w:top w:val="nil"/>
              <w:left w:val="nil"/>
              <w:bottom w:val="nil"/>
              <w:right w:val="nil"/>
            </w:tcBorders>
            <w:shd w:val="clear" w:color="auto" w:fill="auto"/>
            <w:noWrap/>
            <w:vAlign w:val="bottom"/>
            <w:hideMark/>
          </w:tcPr>
          <w:p w14:paraId="01F3F08C" w14:textId="77777777" w:rsidR="005E752B" w:rsidRPr="004C513B" w:rsidRDefault="009C0F1D" w:rsidP="00410F66">
            <w:pPr>
              <w:jc w:val="left"/>
              <w:rPr>
                <w:rFonts w:cs="Arial"/>
                <w:sz w:val="18"/>
                <w:szCs w:val="18"/>
              </w:rPr>
            </w:pPr>
            <w:r w:rsidRPr="004C513B">
              <w:rPr>
                <w:rFonts w:cs="Arial"/>
                <w:sz w:val="18"/>
                <w:szCs w:val="18"/>
              </w:rPr>
              <w:t>Jihomoravský</w:t>
            </w:r>
          </w:p>
        </w:tc>
        <w:tc>
          <w:tcPr>
            <w:tcW w:w="1990" w:type="dxa"/>
            <w:tcBorders>
              <w:top w:val="nil"/>
              <w:left w:val="nil"/>
              <w:bottom w:val="nil"/>
              <w:right w:val="nil"/>
            </w:tcBorders>
            <w:shd w:val="clear" w:color="auto" w:fill="auto"/>
            <w:noWrap/>
            <w:vAlign w:val="bottom"/>
            <w:hideMark/>
          </w:tcPr>
          <w:p w14:paraId="065FE1DC" w14:textId="77777777" w:rsidR="005E752B" w:rsidRPr="004C513B" w:rsidRDefault="009C0F1D" w:rsidP="00410F66">
            <w:pPr>
              <w:jc w:val="left"/>
              <w:rPr>
                <w:rFonts w:cs="Arial"/>
                <w:sz w:val="20"/>
                <w:szCs w:val="20"/>
              </w:rPr>
            </w:pPr>
            <w:r w:rsidRPr="004C513B">
              <w:rPr>
                <w:rFonts w:cs="Arial"/>
                <w:sz w:val="20"/>
                <w:szCs w:val="20"/>
              </w:rPr>
              <w:t>část</w:t>
            </w:r>
          </w:p>
        </w:tc>
      </w:tr>
      <w:tr w:rsidR="0087675D" w14:paraId="7DA6BAFB" w14:textId="77777777" w:rsidTr="00410F66">
        <w:trPr>
          <w:trHeight w:val="255"/>
        </w:trPr>
        <w:tc>
          <w:tcPr>
            <w:tcW w:w="993" w:type="dxa"/>
            <w:tcBorders>
              <w:top w:val="nil"/>
              <w:left w:val="nil"/>
              <w:bottom w:val="nil"/>
              <w:right w:val="nil"/>
            </w:tcBorders>
            <w:shd w:val="clear" w:color="auto" w:fill="auto"/>
            <w:noWrap/>
            <w:vAlign w:val="bottom"/>
            <w:hideMark/>
          </w:tcPr>
          <w:p w14:paraId="6D572440" w14:textId="77777777" w:rsidR="005E752B" w:rsidRPr="004C513B" w:rsidRDefault="009C0F1D" w:rsidP="00410F66">
            <w:pPr>
              <w:jc w:val="left"/>
              <w:rPr>
                <w:rFonts w:cs="Arial"/>
                <w:sz w:val="18"/>
                <w:szCs w:val="18"/>
              </w:rPr>
            </w:pPr>
            <w:r w:rsidRPr="004C513B">
              <w:rPr>
                <w:rFonts w:cs="Arial"/>
                <w:sz w:val="18"/>
                <w:szCs w:val="18"/>
              </w:rPr>
              <w:t>592641</w:t>
            </w:r>
          </w:p>
        </w:tc>
        <w:tc>
          <w:tcPr>
            <w:tcW w:w="2591" w:type="dxa"/>
            <w:tcBorders>
              <w:top w:val="nil"/>
              <w:left w:val="nil"/>
              <w:bottom w:val="nil"/>
              <w:right w:val="nil"/>
            </w:tcBorders>
            <w:shd w:val="clear" w:color="auto" w:fill="auto"/>
            <w:noWrap/>
            <w:vAlign w:val="bottom"/>
            <w:hideMark/>
          </w:tcPr>
          <w:p w14:paraId="43169922" w14:textId="77777777" w:rsidR="005E752B" w:rsidRPr="004C513B" w:rsidRDefault="009C0F1D" w:rsidP="00410F66">
            <w:pPr>
              <w:jc w:val="left"/>
              <w:rPr>
                <w:rFonts w:cs="Arial"/>
                <w:sz w:val="18"/>
                <w:szCs w:val="18"/>
              </w:rPr>
            </w:pPr>
            <w:r w:rsidRPr="004C513B">
              <w:rPr>
                <w:rFonts w:cs="Arial"/>
                <w:sz w:val="18"/>
                <w:szCs w:val="18"/>
              </w:rPr>
              <w:t>Suchá Loz</w:t>
            </w:r>
          </w:p>
        </w:tc>
        <w:tc>
          <w:tcPr>
            <w:tcW w:w="1988" w:type="dxa"/>
            <w:gridSpan w:val="3"/>
            <w:tcBorders>
              <w:top w:val="nil"/>
              <w:left w:val="nil"/>
              <w:bottom w:val="nil"/>
              <w:right w:val="nil"/>
            </w:tcBorders>
            <w:shd w:val="clear" w:color="auto" w:fill="auto"/>
            <w:noWrap/>
            <w:vAlign w:val="bottom"/>
            <w:hideMark/>
          </w:tcPr>
          <w:p w14:paraId="54FD828B" w14:textId="77777777" w:rsidR="005E752B" w:rsidRPr="004C513B" w:rsidRDefault="009C0F1D" w:rsidP="00410F66">
            <w:pPr>
              <w:jc w:val="left"/>
              <w:rPr>
                <w:rFonts w:cs="Arial"/>
                <w:sz w:val="18"/>
                <w:szCs w:val="18"/>
              </w:rPr>
            </w:pPr>
            <w:r w:rsidRPr="004C513B">
              <w:rPr>
                <w:rFonts w:cs="Arial"/>
                <w:sz w:val="18"/>
                <w:szCs w:val="18"/>
              </w:rPr>
              <w:t>Uherské Hradiště</w:t>
            </w:r>
          </w:p>
        </w:tc>
        <w:tc>
          <w:tcPr>
            <w:tcW w:w="1559" w:type="dxa"/>
            <w:tcBorders>
              <w:top w:val="nil"/>
              <w:left w:val="nil"/>
              <w:bottom w:val="nil"/>
              <w:right w:val="nil"/>
            </w:tcBorders>
            <w:shd w:val="clear" w:color="auto" w:fill="auto"/>
            <w:noWrap/>
            <w:vAlign w:val="bottom"/>
            <w:hideMark/>
          </w:tcPr>
          <w:p w14:paraId="1C85FC7E" w14:textId="77777777" w:rsidR="005E752B" w:rsidRPr="004C513B" w:rsidRDefault="009C0F1D" w:rsidP="00410F66">
            <w:pPr>
              <w:jc w:val="left"/>
              <w:rPr>
                <w:rFonts w:cs="Arial"/>
                <w:sz w:val="18"/>
                <w:szCs w:val="18"/>
              </w:rPr>
            </w:pPr>
            <w:r w:rsidRPr="004C513B">
              <w:rPr>
                <w:rFonts w:cs="Arial"/>
                <w:sz w:val="18"/>
                <w:szCs w:val="18"/>
              </w:rPr>
              <w:t>Zlínský</w:t>
            </w:r>
          </w:p>
        </w:tc>
        <w:tc>
          <w:tcPr>
            <w:tcW w:w="1990" w:type="dxa"/>
            <w:tcBorders>
              <w:top w:val="nil"/>
              <w:left w:val="nil"/>
              <w:bottom w:val="nil"/>
              <w:right w:val="nil"/>
            </w:tcBorders>
            <w:shd w:val="clear" w:color="auto" w:fill="auto"/>
            <w:noWrap/>
            <w:vAlign w:val="bottom"/>
            <w:hideMark/>
          </w:tcPr>
          <w:p w14:paraId="5B343A20" w14:textId="77777777" w:rsidR="005E752B" w:rsidRPr="004C513B" w:rsidRDefault="009C0F1D" w:rsidP="00410F66">
            <w:pPr>
              <w:jc w:val="left"/>
              <w:rPr>
                <w:rFonts w:cs="Arial"/>
                <w:sz w:val="20"/>
                <w:szCs w:val="20"/>
              </w:rPr>
            </w:pPr>
            <w:r w:rsidRPr="004C513B">
              <w:rPr>
                <w:rFonts w:cs="Arial"/>
                <w:sz w:val="20"/>
                <w:szCs w:val="20"/>
              </w:rPr>
              <w:t>část</w:t>
            </w:r>
          </w:p>
        </w:tc>
      </w:tr>
      <w:tr w:rsidR="0087675D" w14:paraId="51772B2F" w14:textId="77777777" w:rsidTr="00410F66">
        <w:trPr>
          <w:trHeight w:val="255"/>
        </w:trPr>
        <w:tc>
          <w:tcPr>
            <w:tcW w:w="993" w:type="dxa"/>
            <w:tcBorders>
              <w:top w:val="nil"/>
              <w:left w:val="nil"/>
              <w:bottom w:val="nil"/>
              <w:right w:val="nil"/>
            </w:tcBorders>
            <w:shd w:val="clear" w:color="auto" w:fill="auto"/>
            <w:noWrap/>
            <w:vAlign w:val="bottom"/>
            <w:hideMark/>
          </w:tcPr>
          <w:p w14:paraId="00603BD4" w14:textId="77777777" w:rsidR="005E752B" w:rsidRPr="004C513B" w:rsidRDefault="009C0F1D" w:rsidP="00410F66">
            <w:pPr>
              <w:jc w:val="left"/>
              <w:rPr>
                <w:rFonts w:cs="Arial"/>
                <w:sz w:val="18"/>
                <w:szCs w:val="18"/>
              </w:rPr>
            </w:pPr>
            <w:r w:rsidRPr="004C513B">
              <w:rPr>
                <w:rFonts w:cs="Arial"/>
                <w:sz w:val="18"/>
                <w:szCs w:val="18"/>
              </w:rPr>
              <w:t>586617</w:t>
            </w:r>
          </w:p>
        </w:tc>
        <w:tc>
          <w:tcPr>
            <w:tcW w:w="2591" w:type="dxa"/>
            <w:tcBorders>
              <w:top w:val="nil"/>
              <w:left w:val="nil"/>
              <w:bottom w:val="nil"/>
              <w:right w:val="nil"/>
            </w:tcBorders>
            <w:shd w:val="clear" w:color="auto" w:fill="auto"/>
            <w:noWrap/>
            <w:vAlign w:val="bottom"/>
            <w:hideMark/>
          </w:tcPr>
          <w:p w14:paraId="06E3E53F" w14:textId="77777777" w:rsidR="005E752B" w:rsidRPr="004C513B" w:rsidRDefault="009C0F1D" w:rsidP="00410F66">
            <w:pPr>
              <w:jc w:val="left"/>
              <w:rPr>
                <w:rFonts w:cs="Arial"/>
                <w:sz w:val="18"/>
                <w:szCs w:val="18"/>
              </w:rPr>
            </w:pPr>
            <w:r w:rsidRPr="004C513B">
              <w:rPr>
                <w:rFonts w:cs="Arial"/>
                <w:sz w:val="18"/>
                <w:szCs w:val="18"/>
              </w:rPr>
              <w:t>Suchov</w:t>
            </w:r>
          </w:p>
        </w:tc>
        <w:tc>
          <w:tcPr>
            <w:tcW w:w="1988" w:type="dxa"/>
            <w:gridSpan w:val="3"/>
            <w:tcBorders>
              <w:top w:val="nil"/>
              <w:left w:val="nil"/>
              <w:bottom w:val="nil"/>
              <w:right w:val="nil"/>
            </w:tcBorders>
            <w:shd w:val="clear" w:color="auto" w:fill="auto"/>
            <w:noWrap/>
            <w:vAlign w:val="bottom"/>
            <w:hideMark/>
          </w:tcPr>
          <w:p w14:paraId="6FDE6253" w14:textId="77777777" w:rsidR="005E752B" w:rsidRPr="004C513B" w:rsidRDefault="009C0F1D" w:rsidP="00410F66">
            <w:pPr>
              <w:jc w:val="left"/>
              <w:rPr>
                <w:rFonts w:cs="Arial"/>
                <w:sz w:val="18"/>
                <w:szCs w:val="18"/>
              </w:rPr>
            </w:pPr>
            <w:r w:rsidRPr="004C513B">
              <w:rPr>
                <w:rFonts w:cs="Arial"/>
                <w:sz w:val="18"/>
                <w:szCs w:val="18"/>
              </w:rPr>
              <w:t>Hodonín</w:t>
            </w:r>
          </w:p>
        </w:tc>
        <w:tc>
          <w:tcPr>
            <w:tcW w:w="1559" w:type="dxa"/>
            <w:tcBorders>
              <w:top w:val="nil"/>
              <w:left w:val="nil"/>
              <w:bottom w:val="nil"/>
              <w:right w:val="nil"/>
            </w:tcBorders>
            <w:shd w:val="clear" w:color="auto" w:fill="auto"/>
            <w:noWrap/>
            <w:vAlign w:val="bottom"/>
            <w:hideMark/>
          </w:tcPr>
          <w:p w14:paraId="416EFA76" w14:textId="77777777" w:rsidR="005E752B" w:rsidRPr="004C513B" w:rsidRDefault="009C0F1D" w:rsidP="00410F66">
            <w:pPr>
              <w:jc w:val="left"/>
              <w:rPr>
                <w:rFonts w:cs="Arial"/>
                <w:sz w:val="18"/>
                <w:szCs w:val="18"/>
              </w:rPr>
            </w:pPr>
            <w:r w:rsidRPr="004C513B">
              <w:rPr>
                <w:rFonts w:cs="Arial"/>
                <w:sz w:val="18"/>
                <w:szCs w:val="18"/>
              </w:rPr>
              <w:t>Jihomoravský</w:t>
            </w:r>
          </w:p>
        </w:tc>
        <w:tc>
          <w:tcPr>
            <w:tcW w:w="1990" w:type="dxa"/>
            <w:tcBorders>
              <w:top w:val="nil"/>
              <w:left w:val="nil"/>
              <w:bottom w:val="nil"/>
              <w:right w:val="nil"/>
            </w:tcBorders>
            <w:shd w:val="clear" w:color="auto" w:fill="auto"/>
            <w:noWrap/>
            <w:vAlign w:val="bottom"/>
            <w:hideMark/>
          </w:tcPr>
          <w:p w14:paraId="598B5636" w14:textId="77777777" w:rsidR="005E752B" w:rsidRPr="004C513B" w:rsidRDefault="009C0F1D" w:rsidP="00410F66">
            <w:pPr>
              <w:jc w:val="left"/>
              <w:rPr>
                <w:rFonts w:cs="Arial"/>
                <w:sz w:val="20"/>
                <w:szCs w:val="20"/>
              </w:rPr>
            </w:pPr>
            <w:r w:rsidRPr="004C513B">
              <w:rPr>
                <w:rFonts w:cs="Arial"/>
                <w:sz w:val="20"/>
                <w:szCs w:val="20"/>
              </w:rPr>
              <w:t>celé</w:t>
            </w:r>
          </w:p>
        </w:tc>
      </w:tr>
      <w:tr w:rsidR="0087675D" w14:paraId="61765BC2" w14:textId="77777777" w:rsidTr="00410F66">
        <w:trPr>
          <w:trHeight w:val="255"/>
        </w:trPr>
        <w:tc>
          <w:tcPr>
            <w:tcW w:w="993" w:type="dxa"/>
            <w:tcBorders>
              <w:top w:val="nil"/>
              <w:left w:val="nil"/>
              <w:bottom w:val="nil"/>
              <w:right w:val="nil"/>
            </w:tcBorders>
            <w:shd w:val="clear" w:color="auto" w:fill="auto"/>
            <w:noWrap/>
            <w:vAlign w:val="bottom"/>
            <w:hideMark/>
          </w:tcPr>
          <w:p w14:paraId="63C0948C" w14:textId="77777777" w:rsidR="005E752B" w:rsidRPr="004C513B" w:rsidRDefault="009C0F1D" w:rsidP="00410F66">
            <w:pPr>
              <w:jc w:val="left"/>
              <w:rPr>
                <w:rFonts w:cs="Arial"/>
                <w:sz w:val="18"/>
                <w:szCs w:val="18"/>
              </w:rPr>
            </w:pPr>
            <w:r w:rsidRPr="004C513B">
              <w:rPr>
                <w:rFonts w:cs="Arial"/>
                <w:sz w:val="18"/>
                <w:szCs w:val="18"/>
              </w:rPr>
              <w:t>585807</w:t>
            </w:r>
          </w:p>
        </w:tc>
        <w:tc>
          <w:tcPr>
            <w:tcW w:w="2591" w:type="dxa"/>
            <w:tcBorders>
              <w:top w:val="nil"/>
              <w:left w:val="nil"/>
              <w:bottom w:val="nil"/>
              <w:right w:val="nil"/>
            </w:tcBorders>
            <w:shd w:val="clear" w:color="auto" w:fill="auto"/>
            <w:noWrap/>
            <w:vAlign w:val="bottom"/>
            <w:hideMark/>
          </w:tcPr>
          <w:p w14:paraId="6E0F9CF8" w14:textId="77777777" w:rsidR="005E752B" w:rsidRPr="004C513B" w:rsidRDefault="009C0F1D" w:rsidP="00410F66">
            <w:pPr>
              <w:jc w:val="left"/>
              <w:rPr>
                <w:rFonts w:cs="Arial"/>
                <w:sz w:val="18"/>
                <w:szCs w:val="18"/>
              </w:rPr>
            </w:pPr>
            <w:r w:rsidRPr="004C513B">
              <w:rPr>
                <w:rFonts w:cs="Arial"/>
                <w:sz w:val="18"/>
                <w:szCs w:val="18"/>
              </w:rPr>
              <w:t>Šanov</w:t>
            </w:r>
          </w:p>
        </w:tc>
        <w:tc>
          <w:tcPr>
            <w:tcW w:w="1988" w:type="dxa"/>
            <w:gridSpan w:val="3"/>
            <w:tcBorders>
              <w:top w:val="nil"/>
              <w:left w:val="nil"/>
              <w:bottom w:val="nil"/>
              <w:right w:val="nil"/>
            </w:tcBorders>
            <w:shd w:val="clear" w:color="auto" w:fill="auto"/>
            <w:noWrap/>
            <w:vAlign w:val="bottom"/>
            <w:hideMark/>
          </w:tcPr>
          <w:p w14:paraId="6805B553" w14:textId="77777777" w:rsidR="005E752B" w:rsidRPr="004C513B" w:rsidRDefault="009C0F1D" w:rsidP="00410F66">
            <w:pPr>
              <w:jc w:val="left"/>
              <w:rPr>
                <w:rFonts w:cs="Arial"/>
                <w:sz w:val="18"/>
                <w:szCs w:val="18"/>
              </w:rPr>
            </w:pPr>
            <w:r w:rsidRPr="004C513B">
              <w:rPr>
                <w:rFonts w:cs="Arial"/>
                <w:sz w:val="18"/>
                <w:szCs w:val="18"/>
              </w:rPr>
              <w:t>Zlín</w:t>
            </w:r>
          </w:p>
        </w:tc>
        <w:tc>
          <w:tcPr>
            <w:tcW w:w="1559" w:type="dxa"/>
            <w:tcBorders>
              <w:top w:val="nil"/>
              <w:left w:val="nil"/>
              <w:bottom w:val="nil"/>
              <w:right w:val="nil"/>
            </w:tcBorders>
            <w:shd w:val="clear" w:color="auto" w:fill="auto"/>
            <w:noWrap/>
            <w:vAlign w:val="bottom"/>
            <w:hideMark/>
          </w:tcPr>
          <w:p w14:paraId="3E0A2C43" w14:textId="77777777" w:rsidR="005E752B" w:rsidRPr="004C513B" w:rsidRDefault="009C0F1D" w:rsidP="00410F66">
            <w:pPr>
              <w:jc w:val="left"/>
              <w:rPr>
                <w:rFonts w:cs="Arial"/>
                <w:sz w:val="18"/>
                <w:szCs w:val="18"/>
              </w:rPr>
            </w:pPr>
            <w:r w:rsidRPr="004C513B">
              <w:rPr>
                <w:rFonts w:cs="Arial"/>
                <w:sz w:val="18"/>
                <w:szCs w:val="18"/>
              </w:rPr>
              <w:t>Zlínský</w:t>
            </w:r>
          </w:p>
        </w:tc>
        <w:tc>
          <w:tcPr>
            <w:tcW w:w="1990" w:type="dxa"/>
            <w:tcBorders>
              <w:top w:val="nil"/>
              <w:left w:val="nil"/>
              <w:bottom w:val="nil"/>
              <w:right w:val="nil"/>
            </w:tcBorders>
            <w:shd w:val="clear" w:color="auto" w:fill="auto"/>
            <w:noWrap/>
            <w:vAlign w:val="bottom"/>
            <w:hideMark/>
          </w:tcPr>
          <w:p w14:paraId="2750CA87" w14:textId="77777777" w:rsidR="005E752B" w:rsidRPr="004C513B" w:rsidRDefault="009C0F1D" w:rsidP="00410F66">
            <w:pPr>
              <w:jc w:val="left"/>
              <w:rPr>
                <w:rFonts w:cs="Arial"/>
                <w:sz w:val="20"/>
                <w:szCs w:val="20"/>
              </w:rPr>
            </w:pPr>
            <w:r w:rsidRPr="004C513B">
              <w:rPr>
                <w:rFonts w:cs="Arial"/>
                <w:sz w:val="20"/>
                <w:szCs w:val="20"/>
              </w:rPr>
              <w:t>celé</w:t>
            </w:r>
          </w:p>
        </w:tc>
      </w:tr>
      <w:tr w:rsidR="0087675D" w14:paraId="1D9B6056" w14:textId="77777777" w:rsidTr="00410F66">
        <w:trPr>
          <w:trHeight w:val="255"/>
        </w:trPr>
        <w:tc>
          <w:tcPr>
            <w:tcW w:w="993" w:type="dxa"/>
            <w:tcBorders>
              <w:top w:val="nil"/>
              <w:left w:val="nil"/>
              <w:bottom w:val="nil"/>
              <w:right w:val="nil"/>
            </w:tcBorders>
            <w:shd w:val="clear" w:color="auto" w:fill="auto"/>
            <w:noWrap/>
            <w:vAlign w:val="bottom"/>
          </w:tcPr>
          <w:p w14:paraId="14AAFC98" w14:textId="77777777" w:rsidR="005E752B" w:rsidRPr="00F730E5" w:rsidRDefault="009C0F1D" w:rsidP="00410F66">
            <w:pPr>
              <w:jc w:val="left"/>
              <w:rPr>
                <w:rFonts w:cs="Arial"/>
                <w:sz w:val="18"/>
                <w:szCs w:val="18"/>
              </w:rPr>
            </w:pPr>
            <w:r w:rsidRPr="00F730E5">
              <w:rPr>
                <w:rFonts w:cs="Arial"/>
                <w:sz w:val="18"/>
                <w:szCs w:val="18"/>
              </w:rPr>
              <w:t>592676</w:t>
            </w:r>
          </w:p>
        </w:tc>
        <w:tc>
          <w:tcPr>
            <w:tcW w:w="2591" w:type="dxa"/>
            <w:tcBorders>
              <w:top w:val="nil"/>
              <w:left w:val="nil"/>
              <w:bottom w:val="nil"/>
              <w:right w:val="nil"/>
            </w:tcBorders>
            <w:shd w:val="clear" w:color="auto" w:fill="auto"/>
            <w:noWrap/>
            <w:vAlign w:val="bottom"/>
          </w:tcPr>
          <w:p w14:paraId="7EA901E5" w14:textId="77777777" w:rsidR="005E752B" w:rsidRPr="00F730E5" w:rsidRDefault="009C0F1D" w:rsidP="00410F66">
            <w:pPr>
              <w:jc w:val="left"/>
              <w:rPr>
                <w:rFonts w:cs="Arial"/>
                <w:sz w:val="18"/>
                <w:szCs w:val="18"/>
              </w:rPr>
            </w:pPr>
            <w:r w:rsidRPr="00F730E5">
              <w:rPr>
                <w:rFonts w:cs="Arial"/>
                <w:sz w:val="18"/>
                <w:szCs w:val="18"/>
              </w:rPr>
              <w:t>Šumice</w:t>
            </w:r>
          </w:p>
        </w:tc>
        <w:tc>
          <w:tcPr>
            <w:tcW w:w="1988" w:type="dxa"/>
            <w:gridSpan w:val="3"/>
            <w:tcBorders>
              <w:top w:val="nil"/>
              <w:left w:val="nil"/>
              <w:bottom w:val="nil"/>
              <w:right w:val="nil"/>
            </w:tcBorders>
            <w:shd w:val="clear" w:color="auto" w:fill="auto"/>
            <w:noWrap/>
            <w:vAlign w:val="bottom"/>
          </w:tcPr>
          <w:p w14:paraId="34BAB49D" w14:textId="77777777" w:rsidR="005E752B" w:rsidRPr="00F730E5" w:rsidRDefault="009C0F1D" w:rsidP="00410F66">
            <w:pPr>
              <w:jc w:val="left"/>
              <w:rPr>
                <w:rFonts w:cs="Arial"/>
                <w:sz w:val="18"/>
                <w:szCs w:val="18"/>
              </w:rPr>
            </w:pPr>
            <w:r w:rsidRPr="00F730E5">
              <w:rPr>
                <w:rFonts w:cs="Arial"/>
                <w:sz w:val="18"/>
                <w:szCs w:val="18"/>
              </w:rPr>
              <w:t>Uherské Hradiště</w:t>
            </w:r>
          </w:p>
        </w:tc>
        <w:tc>
          <w:tcPr>
            <w:tcW w:w="1559" w:type="dxa"/>
            <w:tcBorders>
              <w:top w:val="nil"/>
              <w:left w:val="nil"/>
              <w:bottom w:val="nil"/>
              <w:right w:val="nil"/>
            </w:tcBorders>
            <w:shd w:val="clear" w:color="auto" w:fill="auto"/>
            <w:noWrap/>
            <w:vAlign w:val="bottom"/>
          </w:tcPr>
          <w:p w14:paraId="79AFBFC7" w14:textId="77777777" w:rsidR="005E752B" w:rsidRPr="00F730E5" w:rsidRDefault="009C0F1D" w:rsidP="00410F66">
            <w:pPr>
              <w:jc w:val="left"/>
              <w:rPr>
                <w:rFonts w:cs="Arial"/>
                <w:sz w:val="18"/>
                <w:szCs w:val="18"/>
              </w:rPr>
            </w:pPr>
            <w:r w:rsidRPr="00F730E5">
              <w:rPr>
                <w:rFonts w:cs="Arial"/>
                <w:sz w:val="18"/>
                <w:szCs w:val="18"/>
              </w:rPr>
              <w:t>Zlínský</w:t>
            </w:r>
          </w:p>
        </w:tc>
        <w:tc>
          <w:tcPr>
            <w:tcW w:w="1990" w:type="dxa"/>
            <w:tcBorders>
              <w:top w:val="nil"/>
              <w:left w:val="nil"/>
              <w:bottom w:val="nil"/>
              <w:right w:val="nil"/>
            </w:tcBorders>
            <w:shd w:val="clear" w:color="auto" w:fill="auto"/>
            <w:noWrap/>
            <w:vAlign w:val="bottom"/>
          </w:tcPr>
          <w:p w14:paraId="665D1FD7" w14:textId="77777777" w:rsidR="005E752B" w:rsidRPr="00F730E5" w:rsidRDefault="009C0F1D" w:rsidP="00410F66">
            <w:pPr>
              <w:jc w:val="left"/>
              <w:rPr>
                <w:rFonts w:cs="Arial"/>
                <w:sz w:val="18"/>
                <w:szCs w:val="18"/>
              </w:rPr>
            </w:pPr>
            <w:r w:rsidRPr="004C513B">
              <w:rPr>
                <w:rFonts w:cs="Arial"/>
                <w:sz w:val="20"/>
                <w:szCs w:val="20"/>
              </w:rPr>
              <w:t>část</w:t>
            </w:r>
          </w:p>
        </w:tc>
      </w:tr>
      <w:tr w:rsidR="0087675D" w14:paraId="565B5B8F" w14:textId="77777777" w:rsidTr="00410F66">
        <w:trPr>
          <w:trHeight w:val="255"/>
        </w:trPr>
        <w:tc>
          <w:tcPr>
            <w:tcW w:w="993" w:type="dxa"/>
            <w:tcBorders>
              <w:top w:val="nil"/>
              <w:left w:val="nil"/>
              <w:bottom w:val="nil"/>
              <w:right w:val="nil"/>
            </w:tcBorders>
            <w:shd w:val="clear" w:color="auto" w:fill="auto"/>
            <w:noWrap/>
            <w:vAlign w:val="bottom"/>
            <w:hideMark/>
          </w:tcPr>
          <w:p w14:paraId="6CCB85ED" w14:textId="77777777" w:rsidR="005E752B" w:rsidRPr="004C513B" w:rsidRDefault="009C0F1D" w:rsidP="00410F66">
            <w:pPr>
              <w:jc w:val="left"/>
              <w:rPr>
                <w:rFonts w:cs="Arial"/>
                <w:sz w:val="18"/>
                <w:szCs w:val="18"/>
              </w:rPr>
            </w:pPr>
            <w:r w:rsidRPr="004C513B">
              <w:rPr>
                <w:rFonts w:cs="Arial"/>
                <w:sz w:val="18"/>
                <w:szCs w:val="18"/>
              </w:rPr>
              <w:t>585831</w:t>
            </w:r>
          </w:p>
        </w:tc>
        <w:tc>
          <w:tcPr>
            <w:tcW w:w="2591" w:type="dxa"/>
            <w:tcBorders>
              <w:top w:val="nil"/>
              <w:left w:val="nil"/>
              <w:bottom w:val="nil"/>
              <w:right w:val="nil"/>
            </w:tcBorders>
            <w:shd w:val="clear" w:color="auto" w:fill="auto"/>
            <w:noWrap/>
            <w:vAlign w:val="bottom"/>
            <w:hideMark/>
          </w:tcPr>
          <w:p w14:paraId="56DDC843" w14:textId="77777777" w:rsidR="005E752B" w:rsidRPr="004C513B" w:rsidRDefault="009C0F1D" w:rsidP="00410F66">
            <w:pPr>
              <w:jc w:val="left"/>
              <w:rPr>
                <w:rFonts w:cs="Arial"/>
                <w:sz w:val="18"/>
                <w:szCs w:val="18"/>
              </w:rPr>
            </w:pPr>
            <w:r w:rsidRPr="004C513B">
              <w:rPr>
                <w:rFonts w:cs="Arial"/>
                <w:sz w:val="18"/>
                <w:szCs w:val="18"/>
              </w:rPr>
              <w:t>Štítná nad Vláří-Popov</w:t>
            </w:r>
          </w:p>
        </w:tc>
        <w:tc>
          <w:tcPr>
            <w:tcW w:w="1988" w:type="dxa"/>
            <w:gridSpan w:val="3"/>
            <w:tcBorders>
              <w:top w:val="nil"/>
              <w:left w:val="nil"/>
              <w:bottom w:val="nil"/>
              <w:right w:val="nil"/>
            </w:tcBorders>
            <w:shd w:val="clear" w:color="auto" w:fill="auto"/>
            <w:noWrap/>
            <w:vAlign w:val="bottom"/>
            <w:hideMark/>
          </w:tcPr>
          <w:p w14:paraId="1558933A" w14:textId="77777777" w:rsidR="005E752B" w:rsidRPr="004C513B" w:rsidRDefault="009C0F1D" w:rsidP="00410F66">
            <w:pPr>
              <w:jc w:val="left"/>
              <w:rPr>
                <w:rFonts w:cs="Arial"/>
                <w:sz w:val="18"/>
                <w:szCs w:val="18"/>
              </w:rPr>
            </w:pPr>
            <w:r w:rsidRPr="004C513B">
              <w:rPr>
                <w:rFonts w:cs="Arial"/>
                <w:sz w:val="18"/>
                <w:szCs w:val="18"/>
              </w:rPr>
              <w:t>Zlín</w:t>
            </w:r>
          </w:p>
        </w:tc>
        <w:tc>
          <w:tcPr>
            <w:tcW w:w="1559" w:type="dxa"/>
            <w:tcBorders>
              <w:top w:val="nil"/>
              <w:left w:val="nil"/>
              <w:bottom w:val="nil"/>
              <w:right w:val="nil"/>
            </w:tcBorders>
            <w:shd w:val="clear" w:color="auto" w:fill="auto"/>
            <w:noWrap/>
            <w:vAlign w:val="bottom"/>
            <w:hideMark/>
          </w:tcPr>
          <w:p w14:paraId="0214C63B" w14:textId="77777777" w:rsidR="005E752B" w:rsidRPr="004C513B" w:rsidRDefault="009C0F1D" w:rsidP="00410F66">
            <w:pPr>
              <w:jc w:val="left"/>
              <w:rPr>
                <w:rFonts w:cs="Arial"/>
                <w:sz w:val="18"/>
                <w:szCs w:val="18"/>
              </w:rPr>
            </w:pPr>
            <w:r w:rsidRPr="004C513B">
              <w:rPr>
                <w:rFonts w:cs="Arial"/>
                <w:sz w:val="18"/>
                <w:szCs w:val="18"/>
              </w:rPr>
              <w:t>Zlínský</w:t>
            </w:r>
          </w:p>
        </w:tc>
        <w:tc>
          <w:tcPr>
            <w:tcW w:w="1990" w:type="dxa"/>
            <w:tcBorders>
              <w:top w:val="nil"/>
              <w:left w:val="nil"/>
              <w:bottom w:val="nil"/>
              <w:right w:val="nil"/>
            </w:tcBorders>
            <w:shd w:val="clear" w:color="auto" w:fill="auto"/>
            <w:noWrap/>
            <w:vAlign w:val="bottom"/>
            <w:hideMark/>
          </w:tcPr>
          <w:p w14:paraId="720574B6" w14:textId="77777777" w:rsidR="005E752B" w:rsidRPr="004C513B" w:rsidRDefault="009C0F1D" w:rsidP="00410F66">
            <w:pPr>
              <w:jc w:val="left"/>
              <w:rPr>
                <w:rFonts w:cs="Arial"/>
                <w:sz w:val="20"/>
                <w:szCs w:val="20"/>
              </w:rPr>
            </w:pPr>
            <w:r w:rsidRPr="004C513B">
              <w:rPr>
                <w:rFonts w:cs="Arial"/>
                <w:sz w:val="20"/>
                <w:szCs w:val="20"/>
              </w:rPr>
              <w:t>celé</w:t>
            </w:r>
          </w:p>
        </w:tc>
      </w:tr>
      <w:tr w:rsidR="0087675D" w14:paraId="59CDAB02" w14:textId="77777777" w:rsidTr="00410F66">
        <w:trPr>
          <w:trHeight w:val="255"/>
        </w:trPr>
        <w:tc>
          <w:tcPr>
            <w:tcW w:w="993" w:type="dxa"/>
            <w:tcBorders>
              <w:top w:val="nil"/>
              <w:left w:val="nil"/>
              <w:bottom w:val="nil"/>
              <w:right w:val="nil"/>
            </w:tcBorders>
            <w:shd w:val="clear" w:color="auto" w:fill="auto"/>
            <w:noWrap/>
            <w:vAlign w:val="bottom"/>
            <w:hideMark/>
          </w:tcPr>
          <w:p w14:paraId="09D46E05" w14:textId="77777777" w:rsidR="005E752B" w:rsidRPr="004C513B" w:rsidRDefault="009C0F1D" w:rsidP="00410F66">
            <w:pPr>
              <w:jc w:val="left"/>
              <w:rPr>
                <w:rFonts w:cs="Arial"/>
                <w:sz w:val="18"/>
                <w:szCs w:val="18"/>
              </w:rPr>
            </w:pPr>
            <w:r w:rsidRPr="004C513B">
              <w:rPr>
                <w:rFonts w:cs="Arial"/>
                <w:sz w:val="18"/>
                <w:szCs w:val="18"/>
              </w:rPr>
              <w:t>586650</w:t>
            </w:r>
          </w:p>
        </w:tc>
        <w:tc>
          <w:tcPr>
            <w:tcW w:w="2591" w:type="dxa"/>
            <w:tcBorders>
              <w:top w:val="nil"/>
              <w:left w:val="nil"/>
              <w:bottom w:val="nil"/>
              <w:right w:val="nil"/>
            </w:tcBorders>
            <w:shd w:val="clear" w:color="auto" w:fill="auto"/>
            <w:noWrap/>
            <w:vAlign w:val="bottom"/>
            <w:hideMark/>
          </w:tcPr>
          <w:p w14:paraId="358D6CF7" w14:textId="77777777" w:rsidR="005E752B" w:rsidRPr="004C513B" w:rsidRDefault="009C0F1D" w:rsidP="00410F66">
            <w:pPr>
              <w:jc w:val="left"/>
              <w:rPr>
                <w:rFonts w:cs="Arial"/>
                <w:sz w:val="18"/>
                <w:szCs w:val="18"/>
              </w:rPr>
            </w:pPr>
            <w:r w:rsidRPr="004C513B">
              <w:rPr>
                <w:rFonts w:cs="Arial"/>
                <w:sz w:val="18"/>
                <w:szCs w:val="18"/>
              </w:rPr>
              <w:t>Tasov</w:t>
            </w:r>
          </w:p>
        </w:tc>
        <w:tc>
          <w:tcPr>
            <w:tcW w:w="1988" w:type="dxa"/>
            <w:gridSpan w:val="3"/>
            <w:tcBorders>
              <w:top w:val="nil"/>
              <w:left w:val="nil"/>
              <w:bottom w:val="nil"/>
              <w:right w:val="nil"/>
            </w:tcBorders>
            <w:shd w:val="clear" w:color="auto" w:fill="auto"/>
            <w:noWrap/>
            <w:vAlign w:val="bottom"/>
            <w:hideMark/>
          </w:tcPr>
          <w:p w14:paraId="0D9A0D96" w14:textId="77777777" w:rsidR="005E752B" w:rsidRPr="004C513B" w:rsidRDefault="009C0F1D" w:rsidP="00410F66">
            <w:pPr>
              <w:jc w:val="left"/>
              <w:rPr>
                <w:rFonts w:cs="Arial"/>
                <w:sz w:val="18"/>
                <w:szCs w:val="18"/>
              </w:rPr>
            </w:pPr>
            <w:r w:rsidRPr="004C513B">
              <w:rPr>
                <w:rFonts w:cs="Arial"/>
                <w:sz w:val="18"/>
                <w:szCs w:val="18"/>
              </w:rPr>
              <w:t>Hodonín</w:t>
            </w:r>
          </w:p>
        </w:tc>
        <w:tc>
          <w:tcPr>
            <w:tcW w:w="1559" w:type="dxa"/>
            <w:tcBorders>
              <w:top w:val="nil"/>
              <w:left w:val="nil"/>
              <w:bottom w:val="nil"/>
              <w:right w:val="nil"/>
            </w:tcBorders>
            <w:shd w:val="clear" w:color="auto" w:fill="auto"/>
            <w:noWrap/>
            <w:vAlign w:val="bottom"/>
            <w:hideMark/>
          </w:tcPr>
          <w:p w14:paraId="6A07DC67" w14:textId="77777777" w:rsidR="005E752B" w:rsidRPr="004C513B" w:rsidRDefault="009C0F1D" w:rsidP="00410F66">
            <w:pPr>
              <w:jc w:val="left"/>
              <w:rPr>
                <w:rFonts w:cs="Arial"/>
                <w:sz w:val="18"/>
                <w:szCs w:val="18"/>
              </w:rPr>
            </w:pPr>
            <w:r w:rsidRPr="004C513B">
              <w:rPr>
                <w:rFonts w:cs="Arial"/>
                <w:sz w:val="18"/>
                <w:szCs w:val="18"/>
              </w:rPr>
              <w:t>Jihomoravský</w:t>
            </w:r>
          </w:p>
        </w:tc>
        <w:tc>
          <w:tcPr>
            <w:tcW w:w="1990" w:type="dxa"/>
            <w:tcBorders>
              <w:top w:val="nil"/>
              <w:left w:val="nil"/>
              <w:bottom w:val="nil"/>
              <w:right w:val="nil"/>
            </w:tcBorders>
            <w:shd w:val="clear" w:color="auto" w:fill="auto"/>
            <w:noWrap/>
            <w:vAlign w:val="bottom"/>
            <w:hideMark/>
          </w:tcPr>
          <w:p w14:paraId="4A9F3C00" w14:textId="77777777" w:rsidR="005E752B" w:rsidRPr="004C513B" w:rsidRDefault="009C0F1D" w:rsidP="00410F66">
            <w:pPr>
              <w:jc w:val="left"/>
              <w:rPr>
                <w:rFonts w:cs="Arial"/>
                <w:sz w:val="20"/>
                <w:szCs w:val="20"/>
              </w:rPr>
            </w:pPr>
            <w:r w:rsidRPr="004C513B">
              <w:rPr>
                <w:rFonts w:cs="Arial"/>
                <w:sz w:val="20"/>
                <w:szCs w:val="20"/>
              </w:rPr>
              <w:t>část</w:t>
            </w:r>
          </w:p>
        </w:tc>
      </w:tr>
      <w:tr w:rsidR="0087675D" w14:paraId="30F1B4E7" w14:textId="77777777" w:rsidTr="00410F66">
        <w:trPr>
          <w:trHeight w:val="255"/>
        </w:trPr>
        <w:tc>
          <w:tcPr>
            <w:tcW w:w="993" w:type="dxa"/>
            <w:tcBorders>
              <w:top w:val="nil"/>
              <w:left w:val="nil"/>
              <w:bottom w:val="nil"/>
              <w:right w:val="nil"/>
            </w:tcBorders>
            <w:shd w:val="clear" w:color="auto" w:fill="auto"/>
            <w:noWrap/>
            <w:vAlign w:val="bottom"/>
            <w:hideMark/>
          </w:tcPr>
          <w:p w14:paraId="422651DB" w14:textId="77777777" w:rsidR="005E752B" w:rsidRPr="004C513B" w:rsidRDefault="009C0F1D" w:rsidP="00410F66">
            <w:pPr>
              <w:jc w:val="left"/>
              <w:rPr>
                <w:rFonts w:cs="Arial"/>
                <w:sz w:val="18"/>
                <w:szCs w:val="18"/>
              </w:rPr>
            </w:pPr>
            <w:r w:rsidRPr="004C513B">
              <w:rPr>
                <w:rFonts w:cs="Arial"/>
                <w:sz w:val="18"/>
                <w:szCs w:val="18"/>
              </w:rPr>
              <w:t>586684</w:t>
            </w:r>
          </w:p>
        </w:tc>
        <w:tc>
          <w:tcPr>
            <w:tcW w:w="2591" w:type="dxa"/>
            <w:tcBorders>
              <w:top w:val="nil"/>
              <w:left w:val="nil"/>
              <w:bottom w:val="nil"/>
              <w:right w:val="nil"/>
            </w:tcBorders>
            <w:shd w:val="clear" w:color="auto" w:fill="auto"/>
            <w:noWrap/>
            <w:vAlign w:val="bottom"/>
            <w:hideMark/>
          </w:tcPr>
          <w:p w14:paraId="531F0823" w14:textId="77777777" w:rsidR="005E752B" w:rsidRPr="004C513B" w:rsidRDefault="009C0F1D" w:rsidP="00410F66">
            <w:pPr>
              <w:jc w:val="left"/>
              <w:rPr>
                <w:rFonts w:cs="Arial"/>
                <w:sz w:val="18"/>
                <w:szCs w:val="18"/>
              </w:rPr>
            </w:pPr>
            <w:r w:rsidRPr="004C513B">
              <w:rPr>
                <w:rFonts w:cs="Arial"/>
                <w:sz w:val="18"/>
                <w:szCs w:val="18"/>
              </w:rPr>
              <w:t>Tvarožná Lhota</w:t>
            </w:r>
          </w:p>
        </w:tc>
        <w:tc>
          <w:tcPr>
            <w:tcW w:w="1988" w:type="dxa"/>
            <w:gridSpan w:val="3"/>
            <w:tcBorders>
              <w:top w:val="nil"/>
              <w:left w:val="nil"/>
              <w:bottom w:val="nil"/>
              <w:right w:val="nil"/>
            </w:tcBorders>
            <w:shd w:val="clear" w:color="auto" w:fill="auto"/>
            <w:noWrap/>
            <w:vAlign w:val="bottom"/>
            <w:hideMark/>
          </w:tcPr>
          <w:p w14:paraId="68880ECA" w14:textId="77777777" w:rsidR="005E752B" w:rsidRPr="004C513B" w:rsidRDefault="009C0F1D" w:rsidP="00410F66">
            <w:pPr>
              <w:jc w:val="left"/>
              <w:rPr>
                <w:rFonts w:cs="Arial"/>
                <w:sz w:val="18"/>
                <w:szCs w:val="18"/>
              </w:rPr>
            </w:pPr>
            <w:r w:rsidRPr="004C513B">
              <w:rPr>
                <w:rFonts w:cs="Arial"/>
                <w:sz w:val="18"/>
                <w:szCs w:val="18"/>
              </w:rPr>
              <w:t>Hodonín</w:t>
            </w:r>
          </w:p>
        </w:tc>
        <w:tc>
          <w:tcPr>
            <w:tcW w:w="1559" w:type="dxa"/>
            <w:tcBorders>
              <w:top w:val="nil"/>
              <w:left w:val="nil"/>
              <w:bottom w:val="nil"/>
              <w:right w:val="nil"/>
            </w:tcBorders>
            <w:shd w:val="clear" w:color="auto" w:fill="auto"/>
            <w:noWrap/>
            <w:vAlign w:val="bottom"/>
            <w:hideMark/>
          </w:tcPr>
          <w:p w14:paraId="46AC40B0" w14:textId="77777777" w:rsidR="005E752B" w:rsidRPr="004C513B" w:rsidRDefault="009C0F1D" w:rsidP="00410F66">
            <w:pPr>
              <w:jc w:val="left"/>
              <w:rPr>
                <w:rFonts w:cs="Arial"/>
                <w:sz w:val="18"/>
                <w:szCs w:val="18"/>
              </w:rPr>
            </w:pPr>
            <w:r w:rsidRPr="004C513B">
              <w:rPr>
                <w:rFonts w:cs="Arial"/>
                <w:sz w:val="18"/>
                <w:szCs w:val="18"/>
              </w:rPr>
              <w:t>Jihomoravský</w:t>
            </w:r>
          </w:p>
        </w:tc>
        <w:tc>
          <w:tcPr>
            <w:tcW w:w="1990" w:type="dxa"/>
            <w:tcBorders>
              <w:top w:val="nil"/>
              <w:left w:val="nil"/>
              <w:bottom w:val="nil"/>
              <w:right w:val="nil"/>
            </w:tcBorders>
            <w:shd w:val="clear" w:color="auto" w:fill="auto"/>
            <w:noWrap/>
            <w:vAlign w:val="bottom"/>
            <w:hideMark/>
          </w:tcPr>
          <w:p w14:paraId="593A6997" w14:textId="77777777" w:rsidR="005E752B" w:rsidRPr="004C513B" w:rsidRDefault="009C0F1D" w:rsidP="00410F66">
            <w:pPr>
              <w:jc w:val="left"/>
              <w:rPr>
                <w:rFonts w:cs="Arial"/>
                <w:sz w:val="20"/>
                <w:szCs w:val="20"/>
              </w:rPr>
            </w:pPr>
            <w:r w:rsidRPr="004C513B">
              <w:rPr>
                <w:rFonts w:cs="Arial"/>
                <w:sz w:val="20"/>
                <w:szCs w:val="20"/>
              </w:rPr>
              <w:t>část</w:t>
            </w:r>
          </w:p>
        </w:tc>
      </w:tr>
      <w:tr w:rsidR="0087675D" w14:paraId="2496AC57" w14:textId="77777777" w:rsidTr="00410F66">
        <w:trPr>
          <w:trHeight w:val="255"/>
        </w:trPr>
        <w:tc>
          <w:tcPr>
            <w:tcW w:w="993" w:type="dxa"/>
            <w:tcBorders>
              <w:top w:val="nil"/>
              <w:left w:val="nil"/>
              <w:bottom w:val="nil"/>
              <w:right w:val="nil"/>
            </w:tcBorders>
            <w:shd w:val="clear" w:color="auto" w:fill="auto"/>
            <w:noWrap/>
            <w:vAlign w:val="bottom"/>
            <w:hideMark/>
          </w:tcPr>
          <w:p w14:paraId="43B5BCBD" w14:textId="77777777" w:rsidR="005E752B" w:rsidRPr="004C513B" w:rsidRDefault="009C0F1D" w:rsidP="00410F66">
            <w:pPr>
              <w:jc w:val="left"/>
              <w:rPr>
                <w:rFonts w:cs="Arial"/>
                <w:sz w:val="18"/>
                <w:szCs w:val="18"/>
              </w:rPr>
            </w:pPr>
            <w:r w:rsidRPr="004C513B">
              <w:rPr>
                <w:rFonts w:cs="Arial"/>
                <w:sz w:val="18"/>
                <w:szCs w:val="18"/>
              </w:rPr>
              <w:t>585882</w:t>
            </w:r>
          </w:p>
        </w:tc>
        <w:tc>
          <w:tcPr>
            <w:tcW w:w="2591" w:type="dxa"/>
            <w:tcBorders>
              <w:top w:val="nil"/>
              <w:left w:val="nil"/>
              <w:bottom w:val="nil"/>
              <w:right w:val="nil"/>
            </w:tcBorders>
            <w:shd w:val="clear" w:color="auto" w:fill="auto"/>
            <w:noWrap/>
            <w:vAlign w:val="bottom"/>
            <w:hideMark/>
          </w:tcPr>
          <w:p w14:paraId="2E1668B1" w14:textId="77777777" w:rsidR="005E752B" w:rsidRPr="004C513B" w:rsidRDefault="009C0F1D" w:rsidP="00410F66">
            <w:pPr>
              <w:jc w:val="left"/>
              <w:rPr>
                <w:rFonts w:cs="Arial"/>
                <w:sz w:val="18"/>
                <w:szCs w:val="18"/>
              </w:rPr>
            </w:pPr>
            <w:r w:rsidRPr="004C513B">
              <w:rPr>
                <w:rFonts w:cs="Arial"/>
                <w:sz w:val="18"/>
                <w:szCs w:val="18"/>
              </w:rPr>
              <w:t>Újezd</w:t>
            </w:r>
          </w:p>
        </w:tc>
        <w:tc>
          <w:tcPr>
            <w:tcW w:w="1988" w:type="dxa"/>
            <w:gridSpan w:val="3"/>
            <w:tcBorders>
              <w:top w:val="nil"/>
              <w:left w:val="nil"/>
              <w:bottom w:val="nil"/>
              <w:right w:val="nil"/>
            </w:tcBorders>
            <w:shd w:val="clear" w:color="auto" w:fill="auto"/>
            <w:noWrap/>
            <w:vAlign w:val="bottom"/>
            <w:hideMark/>
          </w:tcPr>
          <w:p w14:paraId="2CBB1376" w14:textId="77777777" w:rsidR="005E752B" w:rsidRPr="004C513B" w:rsidRDefault="009C0F1D" w:rsidP="00410F66">
            <w:pPr>
              <w:jc w:val="left"/>
              <w:rPr>
                <w:rFonts w:cs="Arial"/>
                <w:sz w:val="18"/>
                <w:szCs w:val="18"/>
              </w:rPr>
            </w:pPr>
            <w:r w:rsidRPr="004C513B">
              <w:rPr>
                <w:rFonts w:cs="Arial"/>
                <w:sz w:val="18"/>
                <w:szCs w:val="18"/>
              </w:rPr>
              <w:t>Zlín</w:t>
            </w:r>
          </w:p>
        </w:tc>
        <w:tc>
          <w:tcPr>
            <w:tcW w:w="1559" w:type="dxa"/>
            <w:tcBorders>
              <w:top w:val="nil"/>
              <w:left w:val="nil"/>
              <w:bottom w:val="nil"/>
              <w:right w:val="nil"/>
            </w:tcBorders>
            <w:shd w:val="clear" w:color="auto" w:fill="auto"/>
            <w:noWrap/>
            <w:vAlign w:val="bottom"/>
            <w:hideMark/>
          </w:tcPr>
          <w:p w14:paraId="1FE66272" w14:textId="77777777" w:rsidR="005E752B" w:rsidRPr="004C513B" w:rsidRDefault="009C0F1D" w:rsidP="00410F66">
            <w:pPr>
              <w:jc w:val="left"/>
              <w:rPr>
                <w:rFonts w:cs="Arial"/>
                <w:sz w:val="18"/>
                <w:szCs w:val="18"/>
              </w:rPr>
            </w:pPr>
            <w:r w:rsidRPr="004C513B">
              <w:rPr>
                <w:rFonts w:cs="Arial"/>
                <w:sz w:val="18"/>
                <w:szCs w:val="18"/>
              </w:rPr>
              <w:t>Zlínský</w:t>
            </w:r>
          </w:p>
        </w:tc>
        <w:tc>
          <w:tcPr>
            <w:tcW w:w="1990" w:type="dxa"/>
            <w:tcBorders>
              <w:top w:val="nil"/>
              <w:left w:val="nil"/>
              <w:bottom w:val="nil"/>
              <w:right w:val="nil"/>
            </w:tcBorders>
            <w:shd w:val="clear" w:color="auto" w:fill="auto"/>
            <w:noWrap/>
            <w:vAlign w:val="bottom"/>
            <w:hideMark/>
          </w:tcPr>
          <w:p w14:paraId="645B7B51" w14:textId="77777777" w:rsidR="005E752B" w:rsidRPr="004C513B" w:rsidRDefault="009C0F1D" w:rsidP="00410F66">
            <w:pPr>
              <w:jc w:val="left"/>
              <w:rPr>
                <w:rFonts w:cs="Arial"/>
                <w:sz w:val="20"/>
                <w:szCs w:val="20"/>
              </w:rPr>
            </w:pPr>
            <w:r w:rsidRPr="004C513B">
              <w:rPr>
                <w:rFonts w:cs="Arial"/>
                <w:sz w:val="20"/>
                <w:szCs w:val="20"/>
              </w:rPr>
              <w:t>část</w:t>
            </w:r>
          </w:p>
        </w:tc>
      </w:tr>
      <w:tr w:rsidR="0087675D" w14:paraId="54E9DB0A" w14:textId="77777777" w:rsidTr="00410F66">
        <w:trPr>
          <w:trHeight w:val="255"/>
        </w:trPr>
        <w:tc>
          <w:tcPr>
            <w:tcW w:w="993" w:type="dxa"/>
            <w:tcBorders>
              <w:top w:val="nil"/>
              <w:left w:val="nil"/>
              <w:bottom w:val="nil"/>
              <w:right w:val="nil"/>
            </w:tcBorders>
            <w:shd w:val="clear" w:color="auto" w:fill="auto"/>
            <w:noWrap/>
            <w:vAlign w:val="bottom"/>
            <w:hideMark/>
          </w:tcPr>
          <w:p w14:paraId="435E5E3F" w14:textId="77777777" w:rsidR="005E752B" w:rsidRPr="004C513B" w:rsidRDefault="009C0F1D" w:rsidP="00410F66">
            <w:pPr>
              <w:jc w:val="left"/>
              <w:rPr>
                <w:rFonts w:cs="Arial"/>
                <w:sz w:val="18"/>
                <w:szCs w:val="18"/>
              </w:rPr>
            </w:pPr>
            <w:r w:rsidRPr="004C513B">
              <w:rPr>
                <w:rFonts w:cs="Arial"/>
                <w:sz w:val="18"/>
                <w:szCs w:val="18"/>
              </w:rPr>
              <w:t>585891</w:t>
            </w:r>
          </w:p>
        </w:tc>
        <w:tc>
          <w:tcPr>
            <w:tcW w:w="2591" w:type="dxa"/>
            <w:tcBorders>
              <w:top w:val="nil"/>
              <w:left w:val="nil"/>
              <w:bottom w:val="nil"/>
              <w:right w:val="nil"/>
            </w:tcBorders>
            <w:shd w:val="clear" w:color="auto" w:fill="auto"/>
            <w:noWrap/>
            <w:vAlign w:val="bottom"/>
            <w:hideMark/>
          </w:tcPr>
          <w:p w14:paraId="16526C28" w14:textId="77777777" w:rsidR="005E752B" w:rsidRPr="004C513B" w:rsidRDefault="009C0F1D" w:rsidP="00410F66">
            <w:pPr>
              <w:jc w:val="left"/>
              <w:rPr>
                <w:rFonts w:cs="Arial"/>
                <w:sz w:val="18"/>
                <w:szCs w:val="18"/>
              </w:rPr>
            </w:pPr>
            <w:r w:rsidRPr="004C513B">
              <w:rPr>
                <w:rFonts w:cs="Arial"/>
                <w:sz w:val="18"/>
                <w:szCs w:val="18"/>
              </w:rPr>
              <w:t>Valašské Klobouky</w:t>
            </w:r>
          </w:p>
        </w:tc>
        <w:tc>
          <w:tcPr>
            <w:tcW w:w="1988" w:type="dxa"/>
            <w:gridSpan w:val="3"/>
            <w:tcBorders>
              <w:top w:val="nil"/>
              <w:left w:val="nil"/>
              <w:bottom w:val="nil"/>
              <w:right w:val="nil"/>
            </w:tcBorders>
            <w:shd w:val="clear" w:color="auto" w:fill="auto"/>
            <w:noWrap/>
            <w:vAlign w:val="bottom"/>
            <w:hideMark/>
          </w:tcPr>
          <w:p w14:paraId="730C0921" w14:textId="77777777" w:rsidR="005E752B" w:rsidRPr="004C513B" w:rsidRDefault="009C0F1D" w:rsidP="00410F66">
            <w:pPr>
              <w:jc w:val="left"/>
              <w:rPr>
                <w:rFonts w:cs="Arial"/>
                <w:sz w:val="18"/>
                <w:szCs w:val="18"/>
              </w:rPr>
            </w:pPr>
            <w:r w:rsidRPr="004C513B">
              <w:rPr>
                <w:rFonts w:cs="Arial"/>
                <w:sz w:val="18"/>
                <w:szCs w:val="18"/>
              </w:rPr>
              <w:t>Zlín</w:t>
            </w:r>
          </w:p>
        </w:tc>
        <w:tc>
          <w:tcPr>
            <w:tcW w:w="1559" w:type="dxa"/>
            <w:tcBorders>
              <w:top w:val="nil"/>
              <w:left w:val="nil"/>
              <w:bottom w:val="nil"/>
              <w:right w:val="nil"/>
            </w:tcBorders>
            <w:shd w:val="clear" w:color="auto" w:fill="auto"/>
            <w:noWrap/>
            <w:vAlign w:val="bottom"/>
            <w:hideMark/>
          </w:tcPr>
          <w:p w14:paraId="2FC72595" w14:textId="77777777" w:rsidR="005E752B" w:rsidRPr="004C513B" w:rsidRDefault="009C0F1D" w:rsidP="00410F66">
            <w:pPr>
              <w:jc w:val="left"/>
              <w:rPr>
                <w:rFonts w:cs="Arial"/>
                <w:sz w:val="18"/>
                <w:szCs w:val="18"/>
              </w:rPr>
            </w:pPr>
            <w:r w:rsidRPr="004C513B">
              <w:rPr>
                <w:rFonts w:cs="Arial"/>
                <w:sz w:val="18"/>
                <w:szCs w:val="18"/>
              </w:rPr>
              <w:t>Zlínský</w:t>
            </w:r>
          </w:p>
        </w:tc>
        <w:tc>
          <w:tcPr>
            <w:tcW w:w="1990" w:type="dxa"/>
            <w:tcBorders>
              <w:top w:val="nil"/>
              <w:left w:val="nil"/>
              <w:bottom w:val="nil"/>
              <w:right w:val="nil"/>
            </w:tcBorders>
            <w:shd w:val="clear" w:color="auto" w:fill="auto"/>
            <w:noWrap/>
            <w:vAlign w:val="bottom"/>
            <w:hideMark/>
          </w:tcPr>
          <w:p w14:paraId="05F9A2DE" w14:textId="77777777" w:rsidR="005E752B" w:rsidRPr="004C513B" w:rsidRDefault="009C0F1D" w:rsidP="00410F66">
            <w:pPr>
              <w:jc w:val="left"/>
              <w:rPr>
                <w:rFonts w:cs="Arial"/>
                <w:sz w:val="20"/>
                <w:szCs w:val="20"/>
              </w:rPr>
            </w:pPr>
            <w:r w:rsidRPr="004C513B">
              <w:rPr>
                <w:rFonts w:cs="Arial"/>
                <w:sz w:val="20"/>
                <w:szCs w:val="20"/>
              </w:rPr>
              <w:t>část</w:t>
            </w:r>
          </w:p>
        </w:tc>
      </w:tr>
      <w:tr w:rsidR="0087675D" w14:paraId="52A7DFD3" w14:textId="77777777" w:rsidTr="00410F66">
        <w:trPr>
          <w:trHeight w:val="255"/>
        </w:trPr>
        <w:tc>
          <w:tcPr>
            <w:tcW w:w="993" w:type="dxa"/>
            <w:tcBorders>
              <w:top w:val="nil"/>
              <w:left w:val="nil"/>
              <w:bottom w:val="nil"/>
              <w:right w:val="nil"/>
            </w:tcBorders>
            <w:shd w:val="clear" w:color="auto" w:fill="auto"/>
            <w:noWrap/>
            <w:vAlign w:val="bottom"/>
            <w:hideMark/>
          </w:tcPr>
          <w:p w14:paraId="2A84F7E9" w14:textId="77777777" w:rsidR="005E752B" w:rsidRPr="004C513B" w:rsidRDefault="009C0F1D" w:rsidP="00410F66">
            <w:pPr>
              <w:jc w:val="left"/>
              <w:rPr>
                <w:rFonts w:cs="Arial"/>
                <w:sz w:val="18"/>
                <w:szCs w:val="18"/>
              </w:rPr>
            </w:pPr>
            <w:r w:rsidRPr="004C513B">
              <w:rPr>
                <w:rFonts w:cs="Arial"/>
                <w:sz w:val="18"/>
                <w:szCs w:val="18"/>
              </w:rPr>
              <w:t>592773</w:t>
            </w:r>
          </w:p>
        </w:tc>
        <w:tc>
          <w:tcPr>
            <w:tcW w:w="2591" w:type="dxa"/>
            <w:tcBorders>
              <w:top w:val="nil"/>
              <w:left w:val="nil"/>
              <w:bottom w:val="nil"/>
              <w:right w:val="nil"/>
            </w:tcBorders>
            <w:shd w:val="clear" w:color="auto" w:fill="auto"/>
            <w:noWrap/>
            <w:vAlign w:val="bottom"/>
            <w:hideMark/>
          </w:tcPr>
          <w:p w14:paraId="4A2760FD" w14:textId="77777777" w:rsidR="005E752B" w:rsidRPr="004C513B" w:rsidRDefault="009C0F1D" w:rsidP="00410F66">
            <w:pPr>
              <w:jc w:val="left"/>
              <w:rPr>
                <w:rFonts w:cs="Arial"/>
                <w:sz w:val="18"/>
                <w:szCs w:val="18"/>
              </w:rPr>
            </w:pPr>
            <w:r w:rsidRPr="004C513B">
              <w:rPr>
                <w:rFonts w:cs="Arial"/>
                <w:sz w:val="18"/>
                <w:szCs w:val="18"/>
              </w:rPr>
              <w:t>Vápenice</w:t>
            </w:r>
          </w:p>
        </w:tc>
        <w:tc>
          <w:tcPr>
            <w:tcW w:w="1988" w:type="dxa"/>
            <w:gridSpan w:val="3"/>
            <w:tcBorders>
              <w:top w:val="nil"/>
              <w:left w:val="nil"/>
              <w:bottom w:val="nil"/>
              <w:right w:val="nil"/>
            </w:tcBorders>
            <w:shd w:val="clear" w:color="auto" w:fill="auto"/>
            <w:noWrap/>
            <w:vAlign w:val="bottom"/>
            <w:hideMark/>
          </w:tcPr>
          <w:p w14:paraId="63C09E5A" w14:textId="77777777" w:rsidR="005E752B" w:rsidRPr="004C513B" w:rsidRDefault="009C0F1D" w:rsidP="00410F66">
            <w:pPr>
              <w:jc w:val="left"/>
              <w:rPr>
                <w:rFonts w:cs="Arial"/>
                <w:sz w:val="18"/>
                <w:szCs w:val="18"/>
              </w:rPr>
            </w:pPr>
            <w:r w:rsidRPr="004C513B">
              <w:rPr>
                <w:rFonts w:cs="Arial"/>
                <w:sz w:val="18"/>
                <w:szCs w:val="18"/>
              </w:rPr>
              <w:t>Uherské Hradiště</w:t>
            </w:r>
          </w:p>
        </w:tc>
        <w:tc>
          <w:tcPr>
            <w:tcW w:w="1559" w:type="dxa"/>
            <w:tcBorders>
              <w:top w:val="nil"/>
              <w:left w:val="nil"/>
              <w:bottom w:val="nil"/>
              <w:right w:val="nil"/>
            </w:tcBorders>
            <w:shd w:val="clear" w:color="auto" w:fill="auto"/>
            <w:noWrap/>
            <w:vAlign w:val="bottom"/>
            <w:hideMark/>
          </w:tcPr>
          <w:p w14:paraId="6F87D7BB" w14:textId="77777777" w:rsidR="005E752B" w:rsidRPr="004C513B" w:rsidRDefault="009C0F1D" w:rsidP="00410F66">
            <w:pPr>
              <w:jc w:val="left"/>
              <w:rPr>
                <w:rFonts w:cs="Arial"/>
                <w:sz w:val="18"/>
                <w:szCs w:val="18"/>
              </w:rPr>
            </w:pPr>
            <w:r w:rsidRPr="004C513B">
              <w:rPr>
                <w:rFonts w:cs="Arial"/>
                <w:sz w:val="18"/>
                <w:szCs w:val="18"/>
              </w:rPr>
              <w:t>Zlínský</w:t>
            </w:r>
          </w:p>
        </w:tc>
        <w:tc>
          <w:tcPr>
            <w:tcW w:w="1990" w:type="dxa"/>
            <w:tcBorders>
              <w:top w:val="nil"/>
              <w:left w:val="nil"/>
              <w:bottom w:val="nil"/>
              <w:right w:val="nil"/>
            </w:tcBorders>
            <w:shd w:val="clear" w:color="auto" w:fill="auto"/>
            <w:noWrap/>
            <w:vAlign w:val="bottom"/>
            <w:hideMark/>
          </w:tcPr>
          <w:p w14:paraId="496C167F" w14:textId="77777777" w:rsidR="005E752B" w:rsidRPr="004C513B" w:rsidRDefault="009C0F1D" w:rsidP="00410F66">
            <w:pPr>
              <w:jc w:val="left"/>
              <w:rPr>
                <w:rFonts w:cs="Arial"/>
                <w:sz w:val="20"/>
                <w:szCs w:val="20"/>
              </w:rPr>
            </w:pPr>
            <w:r w:rsidRPr="004C513B">
              <w:rPr>
                <w:rFonts w:cs="Arial"/>
                <w:sz w:val="20"/>
                <w:szCs w:val="20"/>
              </w:rPr>
              <w:t>celé</w:t>
            </w:r>
          </w:p>
        </w:tc>
      </w:tr>
      <w:tr w:rsidR="0087675D" w14:paraId="42EB875A" w14:textId="77777777" w:rsidTr="00410F66">
        <w:trPr>
          <w:trHeight w:val="255"/>
        </w:trPr>
        <w:tc>
          <w:tcPr>
            <w:tcW w:w="993" w:type="dxa"/>
            <w:tcBorders>
              <w:top w:val="nil"/>
              <w:left w:val="nil"/>
              <w:bottom w:val="nil"/>
              <w:right w:val="nil"/>
            </w:tcBorders>
            <w:shd w:val="clear" w:color="auto" w:fill="auto"/>
            <w:noWrap/>
            <w:vAlign w:val="bottom"/>
            <w:hideMark/>
          </w:tcPr>
          <w:p w14:paraId="0D428BC1" w14:textId="77777777" w:rsidR="005E752B" w:rsidRPr="004C513B" w:rsidRDefault="009C0F1D" w:rsidP="00410F66">
            <w:pPr>
              <w:jc w:val="left"/>
              <w:rPr>
                <w:rFonts w:cs="Arial"/>
                <w:sz w:val="18"/>
                <w:szCs w:val="18"/>
              </w:rPr>
            </w:pPr>
            <w:r w:rsidRPr="004C513B">
              <w:rPr>
                <w:rFonts w:cs="Arial"/>
                <w:sz w:val="18"/>
                <w:szCs w:val="18"/>
              </w:rPr>
              <w:t>586714</w:t>
            </w:r>
          </w:p>
        </w:tc>
        <w:tc>
          <w:tcPr>
            <w:tcW w:w="2591" w:type="dxa"/>
            <w:tcBorders>
              <w:top w:val="nil"/>
              <w:left w:val="nil"/>
              <w:bottom w:val="nil"/>
              <w:right w:val="nil"/>
            </w:tcBorders>
            <w:shd w:val="clear" w:color="auto" w:fill="auto"/>
            <w:noWrap/>
            <w:vAlign w:val="bottom"/>
            <w:hideMark/>
          </w:tcPr>
          <w:p w14:paraId="4CF82662" w14:textId="77777777" w:rsidR="005E752B" w:rsidRPr="004C513B" w:rsidRDefault="009C0F1D" w:rsidP="00410F66">
            <w:pPr>
              <w:jc w:val="left"/>
              <w:rPr>
                <w:rFonts w:cs="Arial"/>
                <w:sz w:val="18"/>
                <w:szCs w:val="18"/>
              </w:rPr>
            </w:pPr>
            <w:r w:rsidRPr="004C513B">
              <w:rPr>
                <w:rFonts w:cs="Arial"/>
                <w:sz w:val="18"/>
                <w:szCs w:val="18"/>
              </w:rPr>
              <w:t xml:space="preserve">Velká nad </w:t>
            </w:r>
            <w:r w:rsidRPr="004C513B">
              <w:rPr>
                <w:rFonts w:cs="Arial"/>
                <w:sz w:val="18"/>
                <w:szCs w:val="18"/>
              </w:rPr>
              <w:t>Veličkou</w:t>
            </w:r>
          </w:p>
        </w:tc>
        <w:tc>
          <w:tcPr>
            <w:tcW w:w="1988" w:type="dxa"/>
            <w:gridSpan w:val="3"/>
            <w:tcBorders>
              <w:top w:val="nil"/>
              <w:left w:val="nil"/>
              <w:bottom w:val="nil"/>
              <w:right w:val="nil"/>
            </w:tcBorders>
            <w:shd w:val="clear" w:color="auto" w:fill="auto"/>
            <w:noWrap/>
            <w:vAlign w:val="bottom"/>
            <w:hideMark/>
          </w:tcPr>
          <w:p w14:paraId="66E54B13" w14:textId="77777777" w:rsidR="005E752B" w:rsidRPr="004C513B" w:rsidRDefault="009C0F1D" w:rsidP="00410F66">
            <w:pPr>
              <w:jc w:val="left"/>
              <w:rPr>
                <w:rFonts w:cs="Arial"/>
                <w:sz w:val="18"/>
                <w:szCs w:val="18"/>
              </w:rPr>
            </w:pPr>
            <w:r w:rsidRPr="004C513B">
              <w:rPr>
                <w:rFonts w:cs="Arial"/>
                <w:sz w:val="18"/>
                <w:szCs w:val="18"/>
              </w:rPr>
              <w:t>Hodonín</w:t>
            </w:r>
          </w:p>
        </w:tc>
        <w:tc>
          <w:tcPr>
            <w:tcW w:w="1559" w:type="dxa"/>
            <w:tcBorders>
              <w:top w:val="nil"/>
              <w:left w:val="nil"/>
              <w:bottom w:val="nil"/>
              <w:right w:val="nil"/>
            </w:tcBorders>
            <w:shd w:val="clear" w:color="auto" w:fill="auto"/>
            <w:noWrap/>
            <w:vAlign w:val="bottom"/>
            <w:hideMark/>
          </w:tcPr>
          <w:p w14:paraId="057E1111" w14:textId="77777777" w:rsidR="005E752B" w:rsidRPr="004C513B" w:rsidRDefault="009C0F1D" w:rsidP="00410F66">
            <w:pPr>
              <w:jc w:val="left"/>
              <w:rPr>
                <w:rFonts w:cs="Arial"/>
                <w:sz w:val="18"/>
                <w:szCs w:val="18"/>
              </w:rPr>
            </w:pPr>
            <w:r w:rsidRPr="004C513B">
              <w:rPr>
                <w:rFonts w:cs="Arial"/>
                <w:sz w:val="18"/>
                <w:szCs w:val="18"/>
              </w:rPr>
              <w:t>Jihomoravský</w:t>
            </w:r>
          </w:p>
        </w:tc>
        <w:tc>
          <w:tcPr>
            <w:tcW w:w="1990" w:type="dxa"/>
            <w:tcBorders>
              <w:top w:val="nil"/>
              <w:left w:val="nil"/>
              <w:bottom w:val="nil"/>
              <w:right w:val="nil"/>
            </w:tcBorders>
            <w:shd w:val="clear" w:color="auto" w:fill="auto"/>
            <w:noWrap/>
            <w:vAlign w:val="bottom"/>
            <w:hideMark/>
          </w:tcPr>
          <w:p w14:paraId="506161A3" w14:textId="77777777" w:rsidR="005E752B" w:rsidRPr="004C513B" w:rsidRDefault="009C0F1D" w:rsidP="00410F66">
            <w:pPr>
              <w:jc w:val="left"/>
              <w:rPr>
                <w:rFonts w:cs="Arial"/>
                <w:sz w:val="20"/>
                <w:szCs w:val="20"/>
              </w:rPr>
            </w:pPr>
            <w:r w:rsidRPr="004C513B">
              <w:rPr>
                <w:rFonts w:cs="Arial"/>
                <w:sz w:val="20"/>
                <w:szCs w:val="20"/>
              </w:rPr>
              <w:t>část</w:t>
            </w:r>
          </w:p>
        </w:tc>
      </w:tr>
      <w:tr w:rsidR="0087675D" w14:paraId="7E67CCB4" w14:textId="77777777" w:rsidTr="00410F66">
        <w:trPr>
          <w:trHeight w:val="255"/>
        </w:trPr>
        <w:tc>
          <w:tcPr>
            <w:tcW w:w="993" w:type="dxa"/>
            <w:tcBorders>
              <w:top w:val="nil"/>
              <w:left w:val="nil"/>
              <w:bottom w:val="nil"/>
              <w:right w:val="nil"/>
            </w:tcBorders>
            <w:shd w:val="clear" w:color="auto" w:fill="auto"/>
            <w:noWrap/>
            <w:vAlign w:val="bottom"/>
            <w:hideMark/>
          </w:tcPr>
          <w:p w14:paraId="60B45911" w14:textId="77777777" w:rsidR="005E752B" w:rsidRPr="004C513B" w:rsidRDefault="009C0F1D" w:rsidP="00410F66">
            <w:pPr>
              <w:jc w:val="left"/>
              <w:rPr>
                <w:rFonts w:cs="Arial"/>
                <w:sz w:val="18"/>
                <w:szCs w:val="18"/>
              </w:rPr>
            </w:pPr>
            <w:r w:rsidRPr="004C513B">
              <w:rPr>
                <w:rFonts w:cs="Arial"/>
                <w:sz w:val="18"/>
                <w:szCs w:val="18"/>
              </w:rPr>
              <w:t>585955</w:t>
            </w:r>
          </w:p>
        </w:tc>
        <w:tc>
          <w:tcPr>
            <w:tcW w:w="2591" w:type="dxa"/>
            <w:tcBorders>
              <w:top w:val="nil"/>
              <w:left w:val="nil"/>
              <w:bottom w:val="nil"/>
              <w:right w:val="nil"/>
            </w:tcBorders>
            <w:shd w:val="clear" w:color="auto" w:fill="auto"/>
            <w:noWrap/>
            <w:vAlign w:val="bottom"/>
            <w:hideMark/>
          </w:tcPr>
          <w:p w14:paraId="01C9C50F" w14:textId="77777777" w:rsidR="005E752B" w:rsidRPr="004C513B" w:rsidRDefault="009C0F1D" w:rsidP="00410F66">
            <w:pPr>
              <w:jc w:val="left"/>
              <w:rPr>
                <w:rFonts w:cs="Arial"/>
                <w:sz w:val="18"/>
                <w:szCs w:val="18"/>
              </w:rPr>
            </w:pPr>
            <w:r w:rsidRPr="004C513B">
              <w:rPr>
                <w:rFonts w:cs="Arial"/>
                <w:sz w:val="18"/>
                <w:szCs w:val="18"/>
              </w:rPr>
              <w:t>Vlachovice</w:t>
            </w:r>
          </w:p>
        </w:tc>
        <w:tc>
          <w:tcPr>
            <w:tcW w:w="1988" w:type="dxa"/>
            <w:gridSpan w:val="3"/>
            <w:tcBorders>
              <w:top w:val="nil"/>
              <w:left w:val="nil"/>
              <w:bottom w:val="nil"/>
              <w:right w:val="nil"/>
            </w:tcBorders>
            <w:shd w:val="clear" w:color="auto" w:fill="auto"/>
            <w:noWrap/>
            <w:vAlign w:val="bottom"/>
            <w:hideMark/>
          </w:tcPr>
          <w:p w14:paraId="349988CC" w14:textId="77777777" w:rsidR="005E752B" w:rsidRPr="004C513B" w:rsidRDefault="009C0F1D" w:rsidP="00410F66">
            <w:pPr>
              <w:jc w:val="left"/>
              <w:rPr>
                <w:rFonts w:cs="Arial"/>
                <w:sz w:val="18"/>
                <w:szCs w:val="18"/>
              </w:rPr>
            </w:pPr>
            <w:r w:rsidRPr="004C513B">
              <w:rPr>
                <w:rFonts w:cs="Arial"/>
                <w:sz w:val="18"/>
                <w:szCs w:val="18"/>
              </w:rPr>
              <w:t>Zlín</w:t>
            </w:r>
          </w:p>
        </w:tc>
        <w:tc>
          <w:tcPr>
            <w:tcW w:w="1559" w:type="dxa"/>
            <w:tcBorders>
              <w:top w:val="nil"/>
              <w:left w:val="nil"/>
              <w:bottom w:val="nil"/>
              <w:right w:val="nil"/>
            </w:tcBorders>
            <w:shd w:val="clear" w:color="auto" w:fill="auto"/>
            <w:noWrap/>
            <w:vAlign w:val="bottom"/>
            <w:hideMark/>
          </w:tcPr>
          <w:p w14:paraId="0121C45F" w14:textId="77777777" w:rsidR="005E752B" w:rsidRPr="004C513B" w:rsidRDefault="009C0F1D" w:rsidP="00410F66">
            <w:pPr>
              <w:jc w:val="left"/>
              <w:rPr>
                <w:rFonts w:cs="Arial"/>
                <w:sz w:val="18"/>
                <w:szCs w:val="18"/>
              </w:rPr>
            </w:pPr>
            <w:r w:rsidRPr="004C513B">
              <w:rPr>
                <w:rFonts w:cs="Arial"/>
                <w:sz w:val="18"/>
                <w:szCs w:val="18"/>
              </w:rPr>
              <w:t>Zlínský</w:t>
            </w:r>
          </w:p>
        </w:tc>
        <w:tc>
          <w:tcPr>
            <w:tcW w:w="1990" w:type="dxa"/>
            <w:tcBorders>
              <w:top w:val="nil"/>
              <w:left w:val="nil"/>
              <w:bottom w:val="nil"/>
              <w:right w:val="nil"/>
            </w:tcBorders>
            <w:shd w:val="clear" w:color="auto" w:fill="auto"/>
            <w:noWrap/>
            <w:vAlign w:val="bottom"/>
            <w:hideMark/>
          </w:tcPr>
          <w:p w14:paraId="077714DB" w14:textId="77777777" w:rsidR="005E752B" w:rsidRPr="004C513B" w:rsidRDefault="009C0F1D" w:rsidP="00410F66">
            <w:pPr>
              <w:jc w:val="left"/>
              <w:rPr>
                <w:rFonts w:cs="Arial"/>
                <w:sz w:val="20"/>
                <w:szCs w:val="20"/>
              </w:rPr>
            </w:pPr>
            <w:r w:rsidRPr="004C513B">
              <w:rPr>
                <w:rFonts w:cs="Arial"/>
                <w:sz w:val="20"/>
                <w:szCs w:val="20"/>
              </w:rPr>
              <w:t>část</w:t>
            </w:r>
          </w:p>
        </w:tc>
      </w:tr>
      <w:tr w:rsidR="0087675D" w14:paraId="68C7DCFA" w14:textId="77777777" w:rsidTr="00410F66">
        <w:trPr>
          <w:trHeight w:val="255"/>
        </w:trPr>
        <w:tc>
          <w:tcPr>
            <w:tcW w:w="993" w:type="dxa"/>
            <w:tcBorders>
              <w:top w:val="nil"/>
              <w:left w:val="nil"/>
              <w:bottom w:val="nil"/>
              <w:right w:val="nil"/>
            </w:tcBorders>
            <w:shd w:val="clear" w:color="auto" w:fill="auto"/>
            <w:noWrap/>
            <w:vAlign w:val="bottom"/>
            <w:hideMark/>
          </w:tcPr>
          <w:p w14:paraId="6F25151A" w14:textId="77777777" w:rsidR="005E752B" w:rsidRPr="004C513B" w:rsidRDefault="009C0F1D" w:rsidP="00410F66">
            <w:pPr>
              <w:jc w:val="left"/>
              <w:rPr>
                <w:rFonts w:cs="Arial"/>
                <w:sz w:val="18"/>
                <w:szCs w:val="18"/>
              </w:rPr>
            </w:pPr>
            <w:r w:rsidRPr="004C513B">
              <w:rPr>
                <w:rFonts w:cs="Arial"/>
                <w:sz w:val="18"/>
                <w:szCs w:val="18"/>
              </w:rPr>
              <w:t>592838</w:t>
            </w:r>
          </w:p>
        </w:tc>
        <w:tc>
          <w:tcPr>
            <w:tcW w:w="2591" w:type="dxa"/>
            <w:tcBorders>
              <w:top w:val="nil"/>
              <w:left w:val="nil"/>
              <w:bottom w:val="nil"/>
              <w:right w:val="nil"/>
            </w:tcBorders>
            <w:shd w:val="clear" w:color="auto" w:fill="auto"/>
            <w:noWrap/>
            <w:vAlign w:val="bottom"/>
            <w:hideMark/>
          </w:tcPr>
          <w:p w14:paraId="7CA78AD7" w14:textId="77777777" w:rsidR="005E752B" w:rsidRPr="004C513B" w:rsidRDefault="009C0F1D" w:rsidP="00410F66">
            <w:pPr>
              <w:jc w:val="left"/>
              <w:rPr>
                <w:rFonts w:cs="Arial"/>
                <w:sz w:val="18"/>
                <w:szCs w:val="18"/>
              </w:rPr>
            </w:pPr>
            <w:r w:rsidRPr="004C513B">
              <w:rPr>
                <w:rFonts w:cs="Arial"/>
                <w:sz w:val="18"/>
                <w:szCs w:val="18"/>
              </w:rPr>
              <w:t>Vyškovec</w:t>
            </w:r>
          </w:p>
        </w:tc>
        <w:tc>
          <w:tcPr>
            <w:tcW w:w="1988" w:type="dxa"/>
            <w:gridSpan w:val="3"/>
            <w:tcBorders>
              <w:top w:val="nil"/>
              <w:left w:val="nil"/>
              <w:bottom w:val="nil"/>
              <w:right w:val="nil"/>
            </w:tcBorders>
            <w:shd w:val="clear" w:color="auto" w:fill="auto"/>
            <w:noWrap/>
            <w:vAlign w:val="bottom"/>
            <w:hideMark/>
          </w:tcPr>
          <w:p w14:paraId="428658CF" w14:textId="77777777" w:rsidR="005E752B" w:rsidRPr="004C513B" w:rsidRDefault="009C0F1D" w:rsidP="00410F66">
            <w:pPr>
              <w:jc w:val="left"/>
              <w:rPr>
                <w:rFonts w:cs="Arial"/>
                <w:sz w:val="18"/>
                <w:szCs w:val="18"/>
              </w:rPr>
            </w:pPr>
            <w:r w:rsidRPr="004C513B">
              <w:rPr>
                <w:rFonts w:cs="Arial"/>
                <w:sz w:val="18"/>
                <w:szCs w:val="18"/>
              </w:rPr>
              <w:t>Uherské Hradiště</w:t>
            </w:r>
          </w:p>
        </w:tc>
        <w:tc>
          <w:tcPr>
            <w:tcW w:w="1559" w:type="dxa"/>
            <w:tcBorders>
              <w:top w:val="nil"/>
              <w:left w:val="nil"/>
              <w:bottom w:val="nil"/>
              <w:right w:val="nil"/>
            </w:tcBorders>
            <w:shd w:val="clear" w:color="auto" w:fill="auto"/>
            <w:noWrap/>
            <w:vAlign w:val="bottom"/>
            <w:hideMark/>
          </w:tcPr>
          <w:p w14:paraId="3709DD09" w14:textId="77777777" w:rsidR="005E752B" w:rsidRPr="004C513B" w:rsidRDefault="009C0F1D" w:rsidP="00410F66">
            <w:pPr>
              <w:jc w:val="left"/>
              <w:rPr>
                <w:rFonts w:cs="Arial"/>
                <w:sz w:val="18"/>
                <w:szCs w:val="18"/>
              </w:rPr>
            </w:pPr>
            <w:r w:rsidRPr="004C513B">
              <w:rPr>
                <w:rFonts w:cs="Arial"/>
                <w:sz w:val="18"/>
                <w:szCs w:val="18"/>
              </w:rPr>
              <w:t>Zlínský</w:t>
            </w:r>
          </w:p>
        </w:tc>
        <w:tc>
          <w:tcPr>
            <w:tcW w:w="1990" w:type="dxa"/>
            <w:tcBorders>
              <w:top w:val="nil"/>
              <w:left w:val="nil"/>
              <w:bottom w:val="nil"/>
              <w:right w:val="nil"/>
            </w:tcBorders>
            <w:shd w:val="clear" w:color="auto" w:fill="auto"/>
            <w:noWrap/>
            <w:vAlign w:val="bottom"/>
            <w:hideMark/>
          </w:tcPr>
          <w:p w14:paraId="107161F6" w14:textId="77777777" w:rsidR="005E752B" w:rsidRPr="004C513B" w:rsidRDefault="009C0F1D" w:rsidP="00410F66">
            <w:pPr>
              <w:jc w:val="left"/>
              <w:rPr>
                <w:rFonts w:cs="Arial"/>
                <w:sz w:val="20"/>
                <w:szCs w:val="20"/>
              </w:rPr>
            </w:pPr>
            <w:r w:rsidRPr="004C513B">
              <w:rPr>
                <w:rFonts w:cs="Arial"/>
                <w:sz w:val="20"/>
                <w:szCs w:val="20"/>
              </w:rPr>
              <w:t>celé</w:t>
            </w:r>
          </w:p>
        </w:tc>
      </w:tr>
      <w:tr w:rsidR="0087675D" w14:paraId="4ABA1552" w14:textId="77777777" w:rsidTr="00410F66">
        <w:trPr>
          <w:trHeight w:val="255"/>
        </w:trPr>
        <w:tc>
          <w:tcPr>
            <w:tcW w:w="993" w:type="dxa"/>
            <w:tcBorders>
              <w:top w:val="nil"/>
              <w:left w:val="nil"/>
              <w:bottom w:val="nil"/>
              <w:right w:val="nil"/>
            </w:tcBorders>
            <w:shd w:val="clear" w:color="auto" w:fill="auto"/>
            <w:noWrap/>
            <w:vAlign w:val="bottom"/>
            <w:hideMark/>
          </w:tcPr>
          <w:p w14:paraId="56754F04" w14:textId="77777777" w:rsidR="005E752B" w:rsidRPr="004C513B" w:rsidRDefault="009C0F1D" w:rsidP="00410F66">
            <w:pPr>
              <w:jc w:val="left"/>
              <w:rPr>
                <w:rFonts w:cs="Arial"/>
                <w:sz w:val="18"/>
                <w:szCs w:val="18"/>
              </w:rPr>
            </w:pPr>
            <w:r w:rsidRPr="004C513B">
              <w:rPr>
                <w:rFonts w:cs="Arial"/>
                <w:sz w:val="18"/>
                <w:szCs w:val="18"/>
              </w:rPr>
              <w:t>592846</w:t>
            </w:r>
          </w:p>
        </w:tc>
        <w:tc>
          <w:tcPr>
            <w:tcW w:w="2591" w:type="dxa"/>
            <w:tcBorders>
              <w:top w:val="nil"/>
              <w:left w:val="nil"/>
              <w:bottom w:val="nil"/>
              <w:right w:val="nil"/>
            </w:tcBorders>
            <w:shd w:val="clear" w:color="auto" w:fill="auto"/>
            <w:noWrap/>
            <w:vAlign w:val="bottom"/>
            <w:hideMark/>
          </w:tcPr>
          <w:p w14:paraId="6D653161" w14:textId="77777777" w:rsidR="005E752B" w:rsidRPr="004C513B" w:rsidRDefault="009C0F1D" w:rsidP="00410F66">
            <w:pPr>
              <w:jc w:val="left"/>
              <w:rPr>
                <w:rFonts w:cs="Arial"/>
                <w:sz w:val="18"/>
                <w:szCs w:val="18"/>
              </w:rPr>
            </w:pPr>
            <w:r w:rsidRPr="004C513B">
              <w:rPr>
                <w:rFonts w:cs="Arial"/>
                <w:sz w:val="18"/>
                <w:szCs w:val="18"/>
              </w:rPr>
              <w:t>Záhorovice</w:t>
            </w:r>
          </w:p>
        </w:tc>
        <w:tc>
          <w:tcPr>
            <w:tcW w:w="1988" w:type="dxa"/>
            <w:gridSpan w:val="3"/>
            <w:tcBorders>
              <w:top w:val="nil"/>
              <w:left w:val="nil"/>
              <w:bottom w:val="nil"/>
              <w:right w:val="nil"/>
            </w:tcBorders>
            <w:shd w:val="clear" w:color="auto" w:fill="auto"/>
            <w:noWrap/>
            <w:vAlign w:val="bottom"/>
            <w:hideMark/>
          </w:tcPr>
          <w:p w14:paraId="5E2449C7" w14:textId="77777777" w:rsidR="005E752B" w:rsidRPr="004C513B" w:rsidRDefault="009C0F1D" w:rsidP="00410F66">
            <w:pPr>
              <w:jc w:val="left"/>
              <w:rPr>
                <w:rFonts w:cs="Arial"/>
                <w:sz w:val="18"/>
                <w:szCs w:val="18"/>
              </w:rPr>
            </w:pPr>
            <w:r w:rsidRPr="004C513B">
              <w:rPr>
                <w:rFonts w:cs="Arial"/>
                <w:sz w:val="18"/>
                <w:szCs w:val="18"/>
              </w:rPr>
              <w:t>Uherské Hradiště</w:t>
            </w:r>
          </w:p>
        </w:tc>
        <w:tc>
          <w:tcPr>
            <w:tcW w:w="1559" w:type="dxa"/>
            <w:tcBorders>
              <w:top w:val="nil"/>
              <w:left w:val="nil"/>
              <w:bottom w:val="nil"/>
              <w:right w:val="nil"/>
            </w:tcBorders>
            <w:shd w:val="clear" w:color="auto" w:fill="auto"/>
            <w:noWrap/>
            <w:vAlign w:val="bottom"/>
            <w:hideMark/>
          </w:tcPr>
          <w:p w14:paraId="312F34BB" w14:textId="77777777" w:rsidR="005E752B" w:rsidRPr="004C513B" w:rsidRDefault="009C0F1D" w:rsidP="00410F66">
            <w:pPr>
              <w:jc w:val="left"/>
              <w:rPr>
                <w:rFonts w:cs="Arial"/>
                <w:sz w:val="18"/>
                <w:szCs w:val="18"/>
              </w:rPr>
            </w:pPr>
            <w:r w:rsidRPr="004C513B">
              <w:rPr>
                <w:rFonts w:cs="Arial"/>
                <w:sz w:val="18"/>
                <w:szCs w:val="18"/>
              </w:rPr>
              <w:t>Zlínský</w:t>
            </w:r>
          </w:p>
        </w:tc>
        <w:tc>
          <w:tcPr>
            <w:tcW w:w="1990" w:type="dxa"/>
            <w:tcBorders>
              <w:top w:val="nil"/>
              <w:left w:val="nil"/>
              <w:bottom w:val="nil"/>
              <w:right w:val="nil"/>
            </w:tcBorders>
            <w:shd w:val="clear" w:color="auto" w:fill="auto"/>
            <w:noWrap/>
            <w:vAlign w:val="bottom"/>
            <w:hideMark/>
          </w:tcPr>
          <w:p w14:paraId="7B06B0D0" w14:textId="77777777" w:rsidR="005E752B" w:rsidRPr="004C513B" w:rsidRDefault="009C0F1D" w:rsidP="00410F66">
            <w:pPr>
              <w:jc w:val="left"/>
              <w:rPr>
                <w:rFonts w:cs="Arial"/>
                <w:sz w:val="20"/>
                <w:szCs w:val="20"/>
              </w:rPr>
            </w:pPr>
            <w:r w:rsidRPr="004C513B">
              <w:rPr>
                <w:rFonts w:cs="Arial"/>
                <w:sz w:val="20"/>
                <w:szCs w:val="20"/>
              </w:rPr>
              <w:t>celé</w:t>
            </w:r>
          </w:p>
        </w:tc>
      </w:tr>
      <w:tr w:rsidR="0087675D" w14:paraId="3AD0B403" w14:textId="77777777" w:rsidTr="00410F66">
        <w:trPr>
          <w:trHeight w:val="255"/>
        </w:trPr>
        <w:tc>
          <w:tcPr>
            <w:tcW w:w="993" w:type="dxa"/>
            <w:tcBorders>
              <w:top w:val="nil"/>
              <w:left w:val="nil"/>
              <w:bottom w:val="nil"/>
              <w:right w:val="nil"/>
            </w:tcBorders>
            <w:shd w:val="clear" w:color="auto" w:fill="auto"/>
            <w:noWrap/>
            <w:vAlign w:val="bottom"/>
            <w:hideMark/>
          </w:tcPr>
          <w:p w14:paraId="5FD0CB12" w14:textId="77777777" w:rsidR="005E752B" w:rsidRPr="004C513B" w:rsidRDefault="009C0F1D" w:rsidP="00410F66">
            <w:pPr>
              <w:jc w:val="left"/>
              <w:rPr>
                <w:rFonts w:cs="Arial"/>
                <w:sz w:val="18"/>
                <w:szCs w:val="18"/>
              </w:rPr>
            </w:pPr>
            <w:r w:rsidRPr="004C513B">
              <w:rPr>
                <w:rFonts w:cs="Arial"/>
                <w:sz w:val="18"/>
                <w:szCs w:val="18"/>
              </w:rPr>
              <w:t>592871</w:t>
            </w:r>
          </w:p>
        </w:tc>
        <w:tc>
          <w:tcPr>
            <w:tcW w:w="2591" w:type="dxa"/>
            <w:tcBorders>
              <w:top w:val="nil"/>
              <w:left w:val="nil"/>
              <w:bottom w:val="nil"/>
              <w:right w:val="nil"/>
            </w:tcBorders>
            <w:shd w:val="clear" w:color="auto" w:fill="auto"/>
            <w:noWrap/>
            <w:vAlign w:val="bottom"/>
            <w:hideMark/>
          </w:tcPr>
          <w:p w14:paraId="680B5B09" w14:textId="77777777" w:rsidR="005E752B" w:rsidRPr="004C513B" w:rsidRDefault="009C0F1D" w:rsidP="00410F66">
            <w:pPr>
              <w:jc w:val="left"/>
              <w:rPr>
                <w:rFonts w:cs="Arial"/>
                <w:sz w:val="18"/>
                <w:szCs w:val="18"/>
              </w:rPr>
            </w:pPr>
            <w:r w:rsidRPr="004C513B">
              <w:rPr>
                <w:rFonts w:cs="Arial"/>
                <w:sz w:val="18"/>
                <w:szCs w:val="18"/>
              </w:rPr>
              <w:t>Žítková</w:t>
            </w:r>
          </w:p>
        </w:tc>
        <w:tc>
          <w:tcPr>
            <w:tcW w:w="1988" w:type="dxa"/>
            <w:gridSpan w:val="3"/>
            <w:tcBorders>
              <w:top w:val="nil"/>
              <w:left w:val="nil"/>
              <w:bottom w:val="nil"/>
              <w:right w:val="nil"/>
            </w:tcBorders>
            <w:shd w:val="clear" w:color="auto" w:fill="auto"/>
            <w:noWrap/>
            <w:vAlign w:val="bottom"/>
            <w:hideMark/>
          </w:tcPr>
          <w:p w14:paraId="16B05EE2" w14:textId="77777777" w:rsidR="005E752B" w:rsidRPr="004C513B" w:rsidRDefault="009C0F1D" w:rsidP="00410F66">
            <w:pPr>
              <w:jc w:val="left"/>
              <w:rPr>
                <w:rFonts w:cs="Arial"/>
                <w:sz w:val="18"/>
                <w:szCs w:val="18"/>
              </w:rPr>
            </w:pPr>
            <w:r w:rsidRPr="004C513B">
              <w:rPr>
                <w:rFonts w:cs="Arial"/>
                <w:sz w:val="18"/>
                <w:szCs w:val="18"/>
              </w:rPr>
              <w:t>Uherské Hradiště</w:t>
            </w:r>
          </w:p>
        </w:tc>
        <w:tc>
          <w:tcPr>
            <w:tcW w:w="1559" w:type="dxa"/>
            <w:tcBorders>
              <w:top w:val="nil"/>
              <w:left w:val="nil"/>
              <w:bottom w:val="nil"/>
              <w:right w:val="nil"/>
            </w:tcBorders>
            <w:shd w:val="clear" w:color="auto" w:fill="auto"/>
            <w:noWrap/>
            <w:vAlign w:val="bottom"/>
            <w:hideMark/>
          </w:tcPr>
          <w:p w14:paraId="0734CC30" w14:textId="77777777" w:rsidR="005E752B" w:rsidRPr="004C513B" w:rsidRDefault="009C0F1D" w:rsidP="00410F66">
            <w:pPr>
              <w:jc w:val="left"/>
              <w:rPr>
                <w:rFonts w:cs="Arial"/>
                <w:sz w:val="18"/>
                <w:szCs w:val="18"/>
              </w:rPr>
            </w:pPr>
            <w:r w:rsidRPr="004C513B">
              <w:rPr>
                <w:rFonts w:cs="Arial"/>
                <w:sz w:val="18"/>
                <w:szCs w:val="18"/>
              </w:rPr>
              <w:t>Zlínský</w:t>
            </w:r>
          </w:p>
        </w:tc>
        <w:tc>
          <w:tcPr>
            <w:tcW w:w="1990" w:type="dxa"/>
            <w:tcBorders>
              <w:top w:val="nil"/>
              <w:left w:val="nil"/>
              <w:bottom w:val="nil"/>
              <w:right w:val="nil"/>
            </w:tcBorders>
            <w:shd w:val="clear" w:color="auto" w:fill="auto"/>
            <w:noWrap/>
            <w:vAlign w:val="bottom"/>
            <w:hideMark/>
          </w:tcPr>
          <w:p w14:paraId="0F89F6E0" w14:textId="77777777" w:rsidR="005E752B" w:rsidRPr="004C513B" w:rsidRDefault="009C0F1D" w:rsidP="00410F66">
            <w:pPr>
              <w:jc w:val="left"/>
              <w:rPr>
                <w:rFonts w:cs="Arial"/>
                <w:sz w:val="20"/>
                <w:szCs w:val="20"/>
              </w:rPr>
            </w:pPr>
            <w:r w:rsidRPr="004C513B">
              <w:rPr>
                <w:rFonts w:cs="Arial"/>
                <w:sz w:val="20"/>
                <w:szCs w:val="20"/>
              </w:rPr>
              <w:t>celé</w:t>
            </w:r>
          </w:p>
        </w:tc>
      </w:tr>
      <w:tr w:rsidR="0087675D" w14:paraId="5034FD33" w14:textId="77777777" w:rsidTr="00410F66">
        <w:tblPrEx>
          <w:tblCellSpacing w:w="15" w:type="dxa"/>
          <w:tblCellMar>
            <w:top w:w="15" w:type="dxa"/>
            <w:left w:w="15" w:type="dxa"/>
            <w:bottom w:w="15" w:type="dxa"/>
            <w:right w:w="15" w:type="dxa"/>
          </w:tblCellMar>
        </w:tblPrEx>
        <w:trPr>
          <w:gridAfter w:val="2"/>
          <w:wAfter w:w="3549" w:type="dxa"/>
          <w:tblCellSpacing w:w="15" w:type="dxa"/>
        </w:trPr>
        <w:tc>
          <w:tcPr>
            <w:tcW w:w="0" w:type="auto"/>
            <w:vAlign w:val="center"/>
            <w:hideMark/>
          </w:tcPr>
          <w:p w14:paraId="73969940" w14:textId="77777777" w:rsidR="001C0B8B" w:rsidRPr="008958AA" w:rsidRDefault="001C0B8B" w:rsidP="00BB7175">
            <w:pPr>
              <w:rPr>
                <w:rFonts w:cs="Arial"/>
                <w:sz w:val="20"/>
                <w:szCs w:val="20"/>
                <w:highlight w:val="yellow"/>
              </w:rPr>
            </w:pPr>
          </w:p>
        </w:tc>
        <w:tc>
          <w:tcPr>
            <w:tcW w:w="0" w:type="auto"/>
            <w:vAlign w:val="center"/>
            <w:hideMark/>
          </w:tcPr>
          <w:p w14:paraId="738214FF" w14:textId="77777777" w:rsidR="001C0B8B" w:rsidRPr="008958AA" w:rsidRDefault="001C0B8B" w:rsidP="00BB7175">
            <w:pPr>
              <w:rPr>
                <w:rFonts w:cs="Arial"/>
                <w:sz w:val="20"/>
                <w:szCs w:val="20"/>
                <w:highlight w:val="yellow"/>
              </w:rPr>
            </w:pPr>
          </w:p>
        </w:tc>
        <w:tc>
          <w:tcPr>
            <w:tcW w:w="1846" w:type="dxa"/>
            <w:vAlign w:val="center"/>
            <w:hideMark/>
          </w:tcPr>
          <w:p w14:paraId="606C7871" w14:textId="77777777" w:rsidR="001C0B8B" w:rsidRPr="008958AA" w:rsidRDefault="001C0B8B" w:rsidP="00BB7175">
            <w:pPr>
              <w:rPr>
                <w:rFonts w:cs="Arial"/>
                <w:sz w:val="20"/>
                <w:szCs w:val="20"/>
                <w:highlight w:val="yellow"/>
              </w:rPr>
            </w:pPr>
          </w:p>
        </w:tc>
        <w:tc>
          <w:tcPr>
            <w:tcW w:w="0" w:type="auto"/>
            <w:vAlign w:val="center"/>
            <w:hideMark/>
          </w:tcPr>
          <w:p w14:paraId="3C555FFE" w14:textId="77777777" w:rsidR="001C0B8B" w:rsidRPr="008958AA" w:rsidRDefault="001C0B8B" w:rsidP="00BB7175">
            <w:pPr>
              <w:rPr>
                <w:rFonts w:cs="Arial"/>
                <w:sz w:val="20"/>
                <w:szCs w:val="20"/>
                <w:highlight w:val="yellow"/>
              </w:rPr>
            </w:pPr>
          </w:p>
        </w:tc>
        <w:tc>
          <w:tcPr>
            <w:tcW w:w="0" w:type="auto"/>
            <w:vAlign w:val="center"/>
          </w:tcPr>
          <w:p w14:paraId="32505E0E" w14:textId="77777777" w:rsidR="001C0B8B" w:rsidRPr="008958AA" w:rsidRDefault="001C0B8B" w:rsidP="00BB7175">
            <w:pPr>
              <w:rPr>
                <w:rFonts w:cs="Arial"/>
                <w:sz w:val="20"/>
                <w:szCs w:val="20"/>
                <w:highlight w:val="yellow"/>
              </w:rPr>
            </w:pPr>
          </w:p>
        </w:tc>
      </w:tr>
    </w:tbl>
    <w:p w14:paraId="1BE27D9F" w14:textId="77777777" w:rsidR="001C0B8B" w:rsidRPr="005E752B" w:rsidRDefault="009C0F1D" w:rsidP="00E36543">
      <w:r w:rsidRPr="005E752B">
        <w:t>katastrální území:</w:t>
      </w:r>
    </w:p>
    <w:tbl>
      <w:tblPr>
        <w:tblW w:w="9072" w:type="dxa"/>
        <w:tblCellMar>
          <w:left w:w="70" w:type="dxa"/>
          <w:right w:w="70" w:type="dxa"/>
        </w:tblCellMar>
        <w:tblLook w:val="04A0" w:firstRow="1" w:lastRow="0" w:firstColumn="1" w:lastColumn="0" w:noHBand="0" w:noVBand="1"/>
      </w:tblPr>
      <w:tblGrid>
        <w:gridCol w:w="993"/>
        <w:gridCol w:w="2268"/>
        <w:gridCol w:w="1984"/>
        <w:gridCol w:w="1559"/>
        <w:gridCol w:w="1241"/>
        <w:gridCol w:w="1027"/>
      </w:tblGrid>
      <w:tr w:rsidR="0087675D" w14:paraId="53984847" w14:textId="77777777" w:rsidTr="00CA2EED">
        <w:trPr>
          <w:trHeight w:val="255"/>
        </w:trPr>
        <w:tc>
          <w:tcPr>
            <w:tcW w:w="993" w:type="dxa"/>
            <w:shd w:val="clear" w:color="auto" w:fill="auto"/>
            <w:noWrap/>
            <w:vAlign w:val="center"/>
          </w:tcPr>
          <w:p w14:paraId="5AFA0C69" w14:textId="77777777" w:rsidR="005E752B" w:rsidRPr="00B10043" w:rsidRDefault="009C0F1D" w:rsidP="00CA2EED">
            <w:pPr>
              <w:jc w:val="left"/>
              <w:rPr>
                <w:rFonts w:cs="Arial"/>
                <w:b/>
                <w:bCs/>
                <w:sz w:val="18"/>
                <w:szCs w:val="18"/>
              </w:rPr>
            </w:pPr>
            <w:r w:rsidRPr="00B10043">
              <w:rPr>
                <w:rFonts w:cs="Arial"/>
                <w:b/>
                <w:bCs/>
                <w:sz w:val="18"/>
                <w:szCs w:val="18"/>
              </w:rPr>
              <w:t>Kód k. ú.</w:t>
            </w:r>
          </w:p>
        </w:tc>
        <w:tc>
          <w:tcPr>
            <w:tcW w:w="2268" w:type="dxa"/>
            <w:shd w:val="clear" w:color="auto" w:fill="auto"/>
            <w:noWrap/>
            <w:vAlign w:val="center"/>
          </w:tcPr>
          <w:p w14:paraId="45BAF535" w14:textId="77777777" w:rsidR="005E752B" w:rsidRPr="00B10043" w:rsidRDefault="009C0F1D" w:rsidP="00CA2EED">
            <w:pPr>
              <w:jc w:val="left"/>
              <w:rPr>
                <w:rFonts w:cs="Arial"/>
                <w:b/>
                <w:bCs/>
                <w:sz w:val="18"/>
                <w:szCs w:val="18"/>
              </w:rPr>
            </w:pPr>
            <w:r w:rsidRPr="00B10043">
              <w:rPr>
                <w:rFonts w:cs="Arial"/>
                <w:b/>
                <w:bCs/>
                <w:sz w:val="18"/>
                <w:szCs w:val="18"/>
              </w:rPr>
              <w:t>Katastrální území</w:t>
            </w:r>
          </w:p>
        </w:tc>
        <w:tc>
          <w:tcPr>
            <w:tcW w:w="1984" w:type="dxa"/>
            <w:shd w:val="clear" w:color="auto" w:fill="auto"/>
            <w:noWrap/>
            <w:vAlign w:val="center"/>
          </w:tcPr>
          <w:p w14:paraId="305DBCA9" w14:textId="77777777" w:rsidR="005E752B" w:rsidRPr="000C60F2" w:rsidRDefault="009C0F1D" w:rsidP="00CA2EED">
            <w:pPr>
              <w:jc w:val="left"/>
              <w:rPr>
                <w:rFonts w:cs="Arial"/>
                <w:b/>
                <w:bCs/>
                <w:sz w:val="18"/>
                <w:szCs w:val="18"/>
              </w:rPr>
            </w:pPr>
            <w:r w:rsidRPr="000C60F2">
              <w:rPr>
                <w:rFonts w:cs="Arial"/>
                <w:b/>
                <w:bCs/>
                <w:sz w:val="18"/>
                <w:szCs w:val="18"/>
              </w:rPr>
              <w:t>Obec</w:t>
            </w:r>
          </w:p>
        </w:tc>
        <w:tc>
          <w:tcPr>
            <w:tcW w:w="1559" w:type="dxa"/>
            <w:shd w:val="clear" w:color="auto" w:fill="auto"/>
            <w:noWrap/>
            <w:vAlign w:val="center"/>
          </w:tcPr>
          <w:p w14:paraId="171B6109" w14:textId="77777777" w:rsidR="005E752B" w:rsidRPr="000C60F2" w:rsidRDefault="009C0F1D" w:rsidP="00CA2EED">
            <w:pPr>
              <w:jc w:val="left"/>
              <w:rPr>
                <w:rFonts w:cs="Arial"/>
                <w:b/>
                <w:bCs/>
                <w:sz w:val="18"/>
                <w:szCs w:val="18"/>
              </w:rPr>
            </w:pPr>
            <w:r w:rsidRPr="000C60F2">
              <w:rPr>
                <w:rFonts w:cs="Arial"/>
                <w:b/>
                <w:bCs/>
                <w:sz w:val="18"/>
                <w:szCs w:val="18"/>
              </w:rPr>
              <w:t>Okres</w:t>
            </w:r>
          </w:p>
        </w:tc>
        <w:tc>
          <w:tcPr>
            <w:tcW w:w="1241" w:type="dxa"/>
            <w:shd w:val="clear" w:color="auto" w:fill="auto"/>
            <w:noWrap/>
            <w:vAlign w:val="center"/>
          </w:tcPr>
          <w:p w14:paraId="10664E3F" w14:textId="77777777" w:rsidR="005E752B" w:rsidRPr="000C60F2" w:rsidRDefault="009C0F1D" w:rsidP="00CA2EED">
            <w:pPr>
              <w:jc w:val="left"/>
              <w:rPr>
                <w:rFonts w:cs="Arial"/>
                <w:b/>
                <w:bCs/>
                <w:sz w:val="18"/>
                <w:szCs w:val="18"/>
              </w:rPr>
            </w:pPr>
            <w:r w:rsidRPr="000C60F2">
              <w:rPr>
                <w:rFonts w:cs="Arial"/>
                <w:b/>
                <w:bCs/>
                <w:sz w:val="18"/>
                <w:szCs w:val="18"/>
              </w:rPr>
              <w:t>Kraj</w:t>
            </w:r>
          </w:p>
        </w:tc>
        <w:tc>
          <w:tcPr>
            <w:tcW w:w="1027" w:type="dxa"/>
            <w:shd w:val="clear" w:color="auto" w:fill="auto"/>
            <w:noWrap/>
            <w:vAlign w:val="center"/>
          </w:tcPr>
          <w:p w14:paraId="3FD46E4D" w14:textId="77777777" w:rsidR="005E752B" w:rsidRPr="000C60F2" w:rsidRDefault="009C0F1D" w:rsidP="00CA2EED">
            <w:pPr>
              <w:jc w:val="left"/>
              <w:rPr>
                <w:rFonts w:cs="Arial"/>
                <w:b/>
                <w:bCs/>
                <w:sz w:val="18"/>
                <w:szCs w:val="18"/>
              </w:rPr>
            </w:pPr>
            <w:r w:rsidRPr="000C60F2">
              <w:rPr>
                <w:rFonts w:cs="Arial"/>
                <w:b/>
                <w:bCs/>
                <w:sz w:val="18"/>
                <w:szCs w:val="18"/>
              </w:rPr>
              <w:t>Zasahuje do CHKO</w:t>
            </w:r>
          </w:p>
        </w:tc>
      </w:tr>
      <w:tr w:rsidR="0087675D" w14:paraId="54D2AB76" w14:textId="77777777" w:rsidTr="00CA2EED">
        <w:trPr>
          <w:trHeight w:val="255"/>
        </w:trPr>
        <w:tc>
          <w:tcPr>
            <w:tcW w:w="993" w:type="dxa"/>
            <w:shd w:val="clear" w:color="auto" w:fill="auto"/>
            <w:noWrap/>
            <w:hideMark/>
          </w:tcPr>
          <w:p w14:paraId="1419B080" w14:textId="77777777" w:rsidR="005E752B" w:rsidRPr="00B964D9" w:rsidRDefault="009C0F1D" w:rsidP="00410F66">
            <w:pPr>
              <w:jc w:val="left"/>
              <w:rPr>
                <w:rFonts w:cs="Arial"/>
                <w:sz w:val="18"/>
                <w:szCs w:val="18"/>
              </w:rPr>
            </w:pPr>
            <w:r w:rsidRPr="00B964D9">
              <w:rPr>
                <w:rFonts w:cs="Arial"/>
                <w:sz w:val="18"/>
                <w:szCs w:val="18"/>
              </w:rPr>
              <w:t>600865</w:t>
            </w:r>
          </w:p>
        </w:tc>
        <w:tc>
          <w:tcPr>
            <w:tcW w:w="2268" w:type="dxa"/>
            <w:shd w:val="clear" w:color="auto" w:fill="auto"/>
            <w:noWrap/>
            <w:hideMark/>
          </w:tcPr>
          <w:p w14:paraId="3894D6C6" w14:textId="77777777" w:rsidR="005E752B" w:rsidRPr="00B964D9" w:rsidRDefault="009C0F1D" w:rsidP="00410F66">
            <w:pPr>
              <w:jc w:val="left"/>
              <w:rPr>
                <w:rFonts w:cs="Arial"/>
                <w:sz w:val="18"/>
                <w:szCs w:val="18"/>
              </w:rPr>
            </w:pPr>
            <w:r w:rsidRPr="00B964D9">
              <w:rPr>
                <w:rFonts w:cs="Arial"/>
                <w:sz w:val="18"/>
                <w:szCs w:val="18"/>
              </w:rPr>
              <w:t>Bánov</w:t>
            </w:r>
          </w:p>
        </w:tc>
        <w:tc>
          <w:tcPr>
            <w:tcW w:w="1984" w:type="dxa"/>
            <w:shd w:val="clear" w:color="auto" w:fill="auto"/>
            <w:noWrap/>
            <w:hideMark/>
          </w:tcPr>
          <w:p w14:paraId="41002D37" w14:textId="77777777" w:rsidR="005E752B" w:rsidRPr="00B964D9" w:rsidRDefault="009C0F1D" w:rsidP="00410F66">
            <w:pPr>
              <w:jc w:val="left"/>
              <w:rPr>
                <w:rFonts w:cs="Arial"/>
                <w:sz w:val="18"/>
                <w:szCs w:val="18"/>
              </w:rPr>
            </w:pPr>
            <w:r w:rsidRPr="00B964D9">
              <w:rPr>
                <w:rFonts w:cs="Arial"/>
                <w:sz w:val="18"/>
                <w:szCs w:val="18"/>
              </w:rPr>
              <w:t>Bánov</w:t>
            </w:r>
          </w:p>
        </w:tc>
        <w:tc>
          <w:tcPr>
            <w:tcW w:w="1559" w:type="dxa"/>
            <w:shd w:val="clear" w:color="auto" w:fill="auto"/>
            <w:noWrap/>
            <w:hideMark/>
          </w:tcPr>
          <w:p w14:paraId="3ED3752A" w14:textId="77777777" w:rsidR="005E752B" w:rsidRPr="00B964D9" w:rsidRDefault="009C0F1D" w:rsidP="00410F66">
            <w:pPr>
              <w:jc w:val="left"/>
              <w:rPr>
                <w:rFonts w:cs="Arial"/>
                <w:sz w:val="18"/>
                <w:szCs w:val="18"/>
              </w:rPr>
            </w:pPr>
            <w:r w:rsidRPr="00B964D9">
              <w:rPr>
                <w:rFonts w:cs="Arial"/>
                <w:sz w:val="18"/>
                <w:szCs w:val="18"/>
              </w:rPr>
              <w:t>Uherské Hradiště</w:t>
            </w:r>
          </w:p>
        </w:tc>
        <w:tc>
          <w:tcPr>
            <w:tcW w:w="1241" w:type="dxa"/>
            <w:shd w:val="clear" w:color="auto" w:fill="auto"/>
            <w:noWrap/>
            <w:hideMark/>
          </w:tcPr>
          <w:p w14:paraId="5142B276" w14:textId="77777777" w:rsidR="005E752B" w:rsidRPr="00B964D9" w:rsidRDefault="009C0F1D" w:rsidP="00410F66">
            <w:pPr>
              <w:jc w:val="left"/>
              <w:rPr>
                <w:rFonts w:cs="Arial"/>
                <w:sz w:val="18"/>
                <w:szCs w:val="18"/>
              </w:rPr>
            </w:pPr>
            <w:r w:rsidRPr="00B964D9">
              <w:rPr>
                <w:rFonts w:cs="Arial"/>
                <w:sz w:val="18"/>
                <w:szCs w:val="18"/>
              </w:rPr>
              <w:t>Zlínský</w:t>
            </w:r>
          </w:p>
        </w:tc>
        <w:tc>
          <w:tcPr>
            <w:tcW w:w="1027" w:type="dxa"/>
            <w:shd w:val="clear" w:color="auto" w:fill="auto"/>
            <w:noWrap/>
            <w:hideMark/>
          </w:tcPr>
          <w:p w14:paraId="06C5296B" w14:textId="77777777" w:rsidR="005E752B" w:rsidRPr="00B964D9" w:rsidRDefault="009C0F1D" w:rsidP="00410F66">
            <w:pPr>
              <w:ind w:left="-318" w:firstLine="318"/>
              <w:jc w:val="left"/>
              <w:rPr>
                <w:rFonts w:cs="Arial"/>
                <w:sz w:val="18"/>
                <w:szCs w:val="18"/>
              </w:rPr>
            </w:pPr>
            <w:r w:rsidRPr="00B964D9">
              <w:rPr>
                <w:rFonts w:cs="Arial"/>
                <w:sz w:val="18"/>
                <w:szCs w:val="18"/>
              </w:rPr>
              <w:t>část</w:t>
            </w:r>
          </w:p>
        </w:tc>
      </w:tr>
      <w:tr w:rsidR="0087675D" w14:paraId="2E52E51C" w14:textId="77777777" w:rsidTr="00CA2EED">
        <w:trPr>
          <w:trHeight w:val="255"/>
        </w:trPr>
        <w:tc>
          <w:tcPr>
            <w:tcW w:w="993" w:type="dxa"/>
            <w:shd w:val="clear" w:color="auto" w:fill="auto"/>
            <w:noWrap/>
            <w:hideMark/>
          </w:tcPr>
          <w:p w14:paraId="3108B38C" w14:textId="77777777" w:rsidR="005E752B" w:rsidRPr="00B964D9" w:rsidRDefault="009C0F1D" w:rsidP="00410F66">
            <w:pPr>
              <w:jc w:val="left"/>
              <w:rPr>
                <w:rFonts w:cs="Arial"/>
                <w:sz w:val="18"/>
                <w:szCs w:val="18"/>
              </w:rPr>
            </w:pPr>
            <w:r w:rsidRPr="00B964D9">
              <w:rPr>
                <w:rFonts w:cs="Arial"/>
                <w:sz w:val="18"/>
                <w:szCs w:val="18"/>
              </w:rPr>
              <w:t>606561</w:t>
            </w:r>
          </w:p>
        </w:tc>
        <w:tc>
          <w:tcPr>
            <w:tcW w:w="2268" w:type="dxa"/>
            <w:shd w:val="clear" w:color="auto" w:fill="auto"/>
            <w:noWrap/>
            <w:hideMark/>
          </w:tcPr>
          <w:p w14:paraId="35DCC7FE" w14:textId="77777777" w:rsidR="005E752B" w:rsidRPr="00B964D9" w:rsidRDefault="009C0F1D" w:rsidP="00410F66">
            <w:pPr>
              <w:jc w:val="left"/>
              <w:rPr>
                <w:rFonts w:cs="Arial"/>
                <w:sz w:val="18"/>
                <w:szCs w:val="18"/>
              </w:rPr>
            </w:pPr>
            <w:r w:rsidRPr="00B964D9">
              <w:rPr>
                <w:rFonts w:cs="Arial"/>
                <w:sz w:val="18"/>
                <w:szCs w:val="18"/>
              </w:rPr>
              <w:t>Bohuslavice nad Vláří</w:t>
            </w:r>
          </w:p>
        </w:tc>
        <w:tc>
          <w:tcPr>
            <w:tcW w:w="1984" w:type="dxa"/>
            <w:shd w:val="clear" w:color="auto" w:fill="auto"/>
            <w:noWrap/>
            <w:hideMark/>
          </w:tcPr>
          <w:p w14:paraId="71F135B6" w14:textId="77777777" w:rsidR="005E752B" w:rsidRPr="00B964D9" w:rsidRDefault="009C0F1D" w:rsidP="00410F66">
            <w:pPr>
              <w:jc w:val="left"/>
              <w:rPr>
                <w:rFonts w:cs="Arial"/>
                <w:sz w:val="18"/>
                <w:szCs w:val="18"/>
              </w:rPr>
            </w:pPr>
            <w:r w:rsidRPr="00B964D9">
              <w:rPr>
                <w:rFonts w:cs="Arial"/>
                <w:sz w:val="18"/>
                <w:szCs w:val="18"/>
              </w:rPr>
              <w:t>Bohuslavice nad Vláří</w:t>
            </w:r>
          </w:p>
        </w:tc>
        <w:tc>
          <w:tcPr>
            <w:tcW w:w="1559" w:type="dxa"/>
            <w:shd w:val="clear" w:color="auto" w:fill="auto"/>
            <w:noWrap/>
            <w:hideMark/>
          </w:tcPr>
          <w:p w14:paraId="4DA66A2C" w14:textId="77777777" w:rsidR="005E752B" w:rsidRPr="00B964D9" w:rsidRDefault="009C0F1D" w:rsidP="00410F66">
            <w:pPr>
              <w:jc w:val="left"/>
              <w:rPr>
                <w:rFonts w:cs="Arial"/>
                <w:sz w:val="18"/>
                <w:szCs w:val="18"/>
              </w:rPr>
            </w:pPr>
            <w:r w:rsidRPr="00B964D9">
              <w:rPr>
                <w:rFonts w:cs="Arial"/>
                <w:sz w:val="18"/>
                <w:szCs w:val="18"/>
              </w:rPr>
              <w:t>Zlín</w:t>
            </w:r>
          </w:p>
        </w:tc>
        <w:tc>
          <w:tcPr>
            <w:tcW w:w="1241" w:type="dxa"/>
            <w:shd w:val="clear" w:color="auto" w:fill="auto"/>
            <w:noWrap/>
            <w:hideMark/>
          </w:tcPr>
          <w:p w14:paraId="0443F8EC" w14:textId="77777777" w:rsidR="005E752B" w:rsidRPr="00B964D9" w:rsidRDefault="009C0F1D" w:rsidP="00410F66">
            <w:pPr>
              <w:jc w:val="left"/>
              <w:rPr>
                <w:rFonts w:cs="Arial"/>
                <w:sz w:val="18"/>
                <w:szCs w:val="18"/>
              </w:rPr>
            </w:pPr>
            <w:r w:rsidRPr="00B964D9">
              <w:rPr>
                <w:rFonts w:cs="Arial"/>
                <w:sz w:val="18"/>
                <w:szCs w:val="18"/>
              </w:rPr>
              <w:t>Zlínský</w:t>
            </w:r>
          </w:p>
        </w:tc>
        <w:tc>
          <w:tcPr>
            <w:tcW w:w="1027" w:type="dxa"/>
            <w:shd w:val="clear" w:color="auto" w:fill="auto"/>
            <w:noWrap/>
            <w:hideMark/>
          </w:tcPr>
          <w:p w14:paraId="3EB12E88" w14:textId="77777777" w:rsidR="005E752B" w:rsidRPr="00B964D9" w:rsidRDefault="009C0F1D" w:rsidP="00410F66">
            <w:pPr>
              <w:jc w:val="left"/>
              <w:rPr>
                <w:rFonts w:cs="Arial"/>
                <w:sz w:val="18"/>
                <w:szCs w:val="18"/>
              </w:rPr>
            </w:pPr>
            <w:r w:rsidRPr="00B964D9">
              <w:rPr>
                <w:rFonts w:cs="Arial"/>
                <w:sz w:val="18"/>
                <w:szCs w:val="18"/>
              </w:rPr>
              <w:t>celé</w:t>
            </w:r>
          </w:p>
        </w:tc>
      </w:tr>
      <w:tr w:rsidR="0087675D" w14:paraId="75C4FB07" w14:textId="77777777" w:rsidTr="00410F66">
        <w:trPr>
          <w:trHeight w:val="255"/>
        </w:trPr>
        <w:tc>
          <w:tcPr>
            <w:tcW w:w="993" w:type="dxa"/>
            <w:shd w:val="clear" w:color="auto" w:fill="auto"/>
            <w:noWrap/>
            <w:hideMark/>
          </w:tcPr>
          <w:p w14:paraId="3D2C2483" w14:textId="77777777" w:rsidR="005E752B" w:rsidRPr="00B964D9" w:rsidRDefault="009C0F1D" w:rsidP="00410F66">
            <w:pPr>
              <w:jc w:val="left"/>
              <w:rPr>
                <w:rFonts w:cs="Arial"/>
                <w:sz w:val="18"/>
                <w:szCs w:val="18"/>
              </w:rPr>
            </w:pPr>
            <w:r w:rsidRPr="00B964D9">
              <w:rPr>
                <w:rFonts w:cs="Arial"/>
                <w:sz w:val="18"/>
                <w:szCs w:val="18"/>
              </w:rPr>
              <w:t>606979</w:t>
            </w:r>
          </w:p>
        </w:tc>
        <w:tc>
          <w:tcPr>
            <w:tcW w:w="2268" w:type="dxa"/>
            <w:shd w:val="clear" w:color="auto" w:fill="auto"/>
            <w:noWrap/>
            <w:hideMark/>
          </w:tcPr>
          <w:p w14:paraId="6181780D" w14:textId="77777777" w:rsidR="005E752B" w:rsidRPr="00B964D9" w:rsidRDefault="009C0F1D" w:rsidP="00410F66">
            <w:pPr>
              <w:jc w:val="left"/>
              <w:rPr>
                <w:rFonts w:cs="Arial"/>
                <w:sz w:val="18"/>
                <w:szCs w:val="18"/>
              </w:rPr>
            </w:pPr>
            <w:r w:rsidRPr="00B964D9">
              <w:rPr>
                <w:rFonts w:cs="Arial"/>
                <w:sz w:val="18"/>
                <w:szCs w:val="18"/>
              </w:rPr>
              <w:t>Bojkovice</w:t>
            </w:r>
          </w:p>
        </w:tc>
        <w:tc>
          <w:tcPr>
            <w:tcW w:w="1984" w:type="dxa"/>
            <w:shd w:val="clear" w:color="auto" w:fill="auto"/>
            <w:noWrap/>
            <w:hideMark/>
          </w:tcPr>
          <w:p w14:paraId="3EE768FC" w14:textId="77777777" w:rsidR="005E752B" w:rsidRPr="00B964D9" w:rsidRDefault="009C0F1D" w:rsidP="00410F66">
            <w:pPr>
              <w:jc w:val="left"/>
              <w:rPr>
                <w:rFonts w:cs="Arial"/>
                <w:sz w:val="18"/>
                <w:szCs w:val="18"/>
              </w:rPr>
            </w:pPr>
            <w:r w:rsidRPr="00B964D9">
              <w:rPr>
                <w:rFonts w:cs="Arial"/>
                <w:sz w:val="18"/>
                <w:szCs w:val="18"/>
              </w:rPr>
              <w:t>Bojkovice</w:t>
            </w:r>
          </w:p>
        </w:tc>
        <w:tc>
          <w:tcPr>
            <w:tcW w:w="1559" w:type="dxa"/>
            <w:shd w:val="clear" w:color="auto" w:fill="auto"/>
            <w:noWrap/>
            <w:hideMark/>
          </w:tcPr>
          <w:p w14:paraId="4EB3525B" w14:textId="77777777" w:rsidR="005E752B" w:rsidRPr="00B964D9" w:rsidRDefault="009C0F1D" w:rsidP="00410F66">
            <w:pPr>
              <w:jc w:val="left"/>
              <w:rPr>
                <w:rFonts w:cs="Arial"/>
                <w:sz w:val="18"/>
                <w:szCs w:val="18"/>
              </w:rPr>
            </w:pPr>
            <w:r w:rsidRPr="00B964D9">
              <w:rPr>
                <w:rFonts w:cs="Arial"/>
                <w:sz w:val="18"/>
                <w:szCs w:val="18"/>
              </w:rPr>
              <w:t>Uherské Hradiště</w:t>
            </w:r>
          </w:p>
        </w:tc>
        <w:tc>
          <w:tcPr>
            <w:tcW w:w="1241" w:type="dxa"/>
            <w:shd w:val="clear" w:color="auto" w:fill="auto"/>
            <w:noWrap/>
            <w:hideMark/>
          </w:tcPr>
          <w:p w14:paraId="506B397C" w14:textId="77777777" w:rsidR="005E752B" w:rsidRPr="00B964D9" w:rsidRDefault="009C0F1D" w:rsidP="00410F66">
            <w:pPr>
              <w:jc w:val="left"/>
              <w:rPr>
                <w:rFonts w:cs="Arial"/>
                <w:sz w:val="18"/>
                <w:szCs w:val="18"/>
              </w:rPr>
            </w:pPr>
            <w:r w:rsidRPr="00B964D9">
              <w:rPr>
                <w:rFonts w:cs="Arial"/>
                <w:sz w:val="18"/>
                <w:szCs w:val="18"/>
              </w:rPr>
              <w:t>Zlínský</w:t>
            </w:r>
          </w:p>
        </w:tc>
        <w:tc>
          <w:tcPr>
            <w:tcW w:w="1027" w:type="dxa"/>
            <w:shd w:val="clear" w:color="auto" w:fill="auto"/>
            <w:noWrap/>
            <w:hideMark/>
          </w:tcPr>
          <w:p w14:paraId="3C892E60" w14:textId="77777777" w:rsidR="005E752B" w:rsidRPr="00B964D9" w:rsidRDefault="009C0F1D" w:rsidP="00410F66">
            <w:pPr>
              <w:jc w:val="left"/>
              <w:rPr>
                <w:rFonts w:cs="Arial"/>
                <w:sz w:val="18"/>
                <w:szCs w:val="18"/>
              </w:rPr>
            </w:pPr>
            <w:r w:rsidRPr="00B964D9">
              <w:rPr>
                <w:rFonts w:cs="Arial"/>
                <w:sz w:val="18"/>
                <w:szCs w:val="18"/>
              </w:rPr>
              <w:t>celé</w:t>
            </w:r>
          </w:p>
        </w:tc>
      </w:tr>
      <w:tr w:rsidR="0087675D" w14:paraId="48B0CCCA" w14:textId="77777777" w:rsidTr="00410F66">
        <w:trPr>
          <w:trHeight w:val="255"/>
        </w:trPr>
        <w:tc>
          <w:tcPr>
            <w:tcW w:w="993" w:type="dxa"/>
            <w:shd w:val="clear" w:color="auto" w:fill="auto"/>
            <w:noWrap/>
            <w:hideMark/>
          </w:tcPr>
          <w:p w14:paraId="20DF39CD" w14:textId="77777777" w:rsidR="005E752B" w:rsidRPr="00B964D9" w:rsidRDefault="009C0F1D" w:rsidP="00410F66">
            <w:pPr>
              <w:jc w:val="left"/>
              <w:rPr>
                <w:rFonts w:cs="Arial"/>
                <w:sz w:val="18"/>
                <w:szCs w:val="18"/>
              </w:rPr>
            </w:pPr>
            <w:r w:rsidRPr="00B964D9">
              <w:rPr>
                <w:rFonts w:cs="Arial"/>
                <w:sz w:val="18"/>
                <w:szCs w:val="18"/>
              </w:rPr>
              <w:t>607975</w:t>
            </w:r>
          </w:p>
        </w:tc>
        <w:tc>
          <w:tcPr>
            <w:tcW w:w="2268" w:type="dxa"/>
            <w:shd w:val="clear" w:color="auto" w:fill="auto"/>
            <w:noWrap/>
            <w:hideMark/>
          </w:tcPr>
          <w:p w14:paraId="2EB9237F" w14:textId="77777777" w:rsidR="005E752B" w:rsidRPr="00B964D9" w:rsidRDefault="009C0F1D" w:rsidP="00410F66">
            <w:pPr>
              <w:jc w:val="left"/>
              <w:rPr>
                <w:rFonts w:cs="Arial"/>
                <w:sz w:val="18"/>
                <w:szCs w:val="18"/>
              </w:rPr>
            </w:pPr>
            <w:r w:rsidRPr="00B964D9">
              <w:rPr>
                <w:rFonts w:cs="Arial"/>
                <w:sz w:val="18"/>
                <w:szCs w:val="18"/>
              </w:rPr>
              <w:t xml:space="preserve">Boršice u </w:t>
            </w:r>
            <w:r w:rsidRPr="00B964D9">
              <w:rPr>
                <w:rFonts w:cs="Arial"/>
                <w:sz w:val="18"/>
                <w:szCs w:val="18"/>
              </w:rPr>
              <w:t>Blatnice</w:t>
            </w:r>
          </w:p>
        </w:tc>
        <w:tc>
          <w:tcPr>
            <w:tcW w:w="1984" w:type="dxa"/>
            <w:shd w:val="clear" w:color="auto" w:fill="auto"/>
            <w:noWrap/>
            <w:hideMark/>
          </w:tcPr>
          <w:p w14:paraId="0F93978E" w14:textId="77777777" w:rsidR="005E752B" w:rsidRPr="00B964D9" w:rsidRDefault="009C0F1D" w:rsidP="00410F66">
            <w:pPr>
              <w:jc w:val="left"/>
              <w:rPr>
                <w:rFonts w:cs="Arial"/>
                <w:sz w:val="18"/>
                <w:szCs w:val="18"/>
              </w:rPr>
            </w:pPr>
            <w:r w:rsidRPr="00B964D9">
              <w:rPr>
                <w:rFonts w:cs="Arial"/>
                <w:sz w:val="18"/>
                <w:szCs w:val="18"/>
              </w:rPr>
              <w:t>Boršice u Blatnice</w:t>
            </w:r>
          </w:p>
        </w:tc>
        <w:tc>
          <w:tcPr>
            <w:tcW w:w="1559" w:type="dxa"/>
            <w:shd w:val="clear" w:color="auto" w:fill="auto"/>
            <w:noWrap/>
            <w:hideMark/>
          </w:tcPr>
          <w:p w14:paraId="2C29E2F3" w14:textId="77777777" w:rsidR="005E752B" w:rsidRPr="00B964D9" w:rsidRDefault="009C0F1D" w:rsidP="00410F66">
            <w:pPr>
              <w:jc w:val="left"/>
              <w:rPr>
                <w:rFonts w:cs="Arial"/>
                <w:sz w:val="18"/>
                <w:szCs w:val="18"/>
              </w:rPr>
            </w:pPr>
            <w:r w:rsidRPr="00B964D9">
              <w:rPr>
                <w:rFonts w:cs="Arial"/>
                <w:sz w:val="18"/>
                <w:szCs w:val="18"/>
              </w:rPr>
              <w:t>Uherské Hradiště</w:t>
            </w:r>
          </w:p>
        </w:tc>
        <w:tc>
          <w:tcPr>
            <w:tcW w:w="1241" w:type="dxa"/>
            <w:shd w:val="clear" w:color="auto" w:fill="auto"/>
            <w:noWrap/>
            <w:hideMark/>
          </w:tcPr>
          <w:p w14:paraId="5DF45F3D" w14:textId="77777777" w:rsidR="005E752B" w:rsidRPr="00B964D9" w:rsidRDefault="009C0F1D" w:rsidP="00410F66">
            <w:pPr>
              <w:jc w:val="left"/>
              <w:rPr>
                <w:rFonts w:cs="Arial"/>
                <w:sz w:val="18"/>
                <w:szCs w:val="18"/>
              </w:rPr>
            </w:pPr>
            <w:r w:rsidRPr="00B964D9">
              <w:rPr>
                <w:rFonts w:cs="Arial"/>
                <w:sz w:val="18"/>
                <w:szCs w:val="18"/>
              </w:rPr>
              <w:t>Zlínský</w:t>
            </w:r>
          </w:p>
        </w:tc>
        <w:tc>
          <w:tcPr>
            <w:tcW w:w="1027" w:type="dxa"/>
            <w:shd w:val="clear" w:color="auto" w:fill="auto"/>
            <w:noWrap/>
            <w:hideMark/>
          </w:tcPr>
          <w:p w14:paraId="02F694A2" w14:textId="77777777" w:rsidR="005E752B" w:rsidRPr="00B964D9" w:rsidRDefault="009C0F1D" w:rsidP="00410F66">
            <w:pPr>
              <w:jc w:val="left"/>
              <w:rPr>
                <w:rFonts w:cs="Arial"/>
                <w:sz w:val="18"/>
                <w:szCs w:val="18"/>
              </w:rPr>
            </w:pPr>
            <w:r w:rsidRPr="00B964D9">
              <w:rPr>
                <w:rFonts w:cs="Arial"/>
                <w:sz w:val="18"/>
                <w:szCs w:val="18"/>
              </w:rPr>
              <w:t>část</w:t>
            </w:r>
          </w:p>
        </w:tc>
      </w:tr>
      <w:tr w:rsidR="0087675D" w14:paraId="629F50BB" w14:textId="77777777" w:rsidTr="00410F66">
        <w:trPr>
          <w:trHeight w:val="255"/>
        </w:trPr>
        <w:tc>
          <w:tcPr>
            <w:tcW w:w="993" w:type="dxa"/>
            <w:shd w:val="clear" w:color="auto" w:fill="auto"/>
            <w:noWrap/>
            <w:hideMark/>
          </w:tcPr>
          <w:p w14:paraId="41AD353B" w14:textId="77777777" w:rsidR="005E752B" w:rsidRPr="00B964D9" w:rsidRDefault="009C0F1D" w:rsidP="00410F66">
            <w:pPr>
              <w:jc w:val="left"/>
              <w:rPr>
                <w:rFonts w:cs="Arial"/>
                <w:sz w:val="18"/>
                <w:szCs w:val="18"/>
              </w:rPr>
            </w:pPr>
            <w:r w:rsidRPr="00B964D9">
              <w:rPr>
                <w:rFonts w:cs="Arial"/>
                <w:sz w:val="18"/>
                <w:szCs w:val="18"/>
              </w:rPr>
              <w:t>613061</w:t>
            </w:r>
          </w:p>
        </w:tc>
        <w:tc>
          <w:tcPr>
            <w:tcW w:w="2268" w:type="dxa"/>
            <w:shd w:val="clear" w:color="auto" w:fill="auto"/>
            <w:noWrap/>
            <w:hideMark/>
          </w:tcPr>
          <w:p w14:paraId="2CDFECBB" w14:textId="77777777" w:rsidR="005E752B" w:rsidRPr="00B964D9" w:rsidRDefault="009C0F1D" w:rsidP="00410F66">
            <w:pPr>
              <w:jc w:val="left"/>
              <w:rPr>
                <w:rFonts w:cs="Arial"/>
                <w:sz w:val="18"/>
                <w:szCs w:val="18"/>
              </w:rPr>
            </w:pPr>
            <w:r w:rsidRPr="00B964D9">
              <w:rPr>
                <w:rFonts w:cs="Arial"/>
                <w:sz w:val="18"/>
                <w:szCs w:val="18"/>
              </w:rPr>
              <w:t>Brumov</w:t>
            </w:r>
          </w:p>
        </w:tc>
        <w:tc>
          <w:tcPr>
            <w:tcW w:w="1984" w:type="dxa"/>
            <w:shd w:val="clear" w:color="auto" w:fill="auto"/>
            <w:noWrap/>
            <w:hideMark/>
          </w:tcPr>
          <w:p w14:paraId="258982AC" w14:textId="77777777" w:rsidR="005E752B" w:rsidRPr="00B964D9" w:rsidRDefault="009C0F1D" w:rsidP="00410F66">
            <w:pPr>
              <w:jc w:val="left"/>
              <w:rPr>
                <w:rFonts w:cs="Arial"/>
                <w:sz w:val="18"/>
                <w:szCs w:val="18"/>
              </w:rPr>
            </w:pPr>
            <w:r w:rsidRPr="00B964D9">
              <w:rPr>
                <w:rFonts w:cs="Arial"/>
                <w:sz w:val="18"/>
                <w:szCs w:val="18"/>
              </w:rPr>
              <w:t>Brumov-Bylnice</w:t>
            </w:r>
          </w:p>
        </w:tc>
        <w:tc>
          <w:tcPr>
            <w:tcW w:w="1559" w:type="dxa"/>
            <w:shd w:val="clear" w:color="auto" w:fill="auto"/>
            <w:noWrap/>
            <w:hideMark/>
          </w:tcPr>
          <w:p w14:paraId="2766D7ED" w14:textId="77777777" w:rsidR="005E752B" w:rsidRPr="00B964D9" w:rsidRDefault="009C0F1D" w:rsidP="00410F66">
            <w:pPr>
              <w:jc w:val="left"/>
              <w:rPr>
                <w:rFonts w:cs="Arial"/>
                <w:sz w:val="18"/>
                <w:szCs w:val="18"/>
              </w:rPr>
            </w:pPr>
            <w:r w:rsidRPr="00B964D9">
              <w:rPr>
                <w:rFonts w:cs="Arial"/>
                <w:sz w:val="18"/>
                <w:szCs w:val="18"/>
              </w:rPr>
              <w:t>Zlín</w:t>
            </w:r>
          </w:p>
        </w:tc>
        <w:tc>
          <w:tcPr>
            <w:tcW w:w="1241" w:type="dxa"/>
            <w:shd w:val="clear" w:color="auto" w:fill="auto"/>
            <w:noWrap/>
            <w:hideMark/>
          </w:tcPr>
          <w:p w14:paraId="2F7677F7" w14:textId="77777777" w:rsidR="005E752B" w:rsidRPr="00B964D9" w:rsidRDefault="009C0F1D" w:rsidP="00410F66">
            <w:pPr>
              <w:jc w:val="left"/>
              <w:rPr>
                <w:rFonts w:cs="Arial"/>
                <w:sz w:val="18"/>
                <w:szCs w:val="18"/>
              </w:rPr>
            </w:pPr>
            <w:r w:rsidRPr="00B964D9">
              <w:rPr>
                <w:rFonts w:cs="Arial"/>
                <w:sz w:val="18"/>
                <w:szCs w:val="18"/>
              </w:rPr>
              <w:t>Zlínský</w:t>
            </w:r>
          </w:p>
        </w:tc>
        <w:tc>
          <w:tcPr>
            <w:tcW w:w="1027" w:type="dxa"/>
            <w:shd w:val="clear" w:color="auto" w:fill="auto"/>
            <w:noWrap/>
            <w:hideMark/>
          </w:tcPr>
          <w:p w14:paraId="6EE5028A" w14:textId="77777777" w:rsidR="005E752B" w:rsidRPr="00B964D9" w:rsidRDefault="009C0F1D" w:rsidP="00410F66">
            <w:pPr>
              <w:jc w:val="left"/>
              <w:rPr>
                <w:rFonts w:cs="Arial"/>
                <w:sz w:val="18"/>
                <w:szCs w:val="18"/>
              </w:rPr>
            </w:pPr>
            <w:r w:rsidRPr="00B964D9">
              <w:rPr>
                <w:rFonts w:cs="Arial"/>
                <w:sz w:val="18"/>
                <w:szCs w:val="18"/>
              </w:rPr>
              <w:t>celé</w:t>
            </w:r>
          </w:p>
        </w:tc>
      </w:tr>
      <w:tr w:rsidR="0087675D" w14:paraId="36EC7FAF" w14:textId="77777777" w:rsidTr="00410F66">
        <w:trPr>
          <w:trHeight w:val="255"/>
        </w:trPr>
        <w:tc>
          <w:tcPr>
            <w:tcW w:w="993" w:type="dxa"/>
            <w:shd w:val="clear" w:color="auto" w:fill="auto"/>
            <w:noWrap/>
            <w:hideMark/>
          </w:tcPr>
          <w:p w14:paraId="14E905A8" w14:textId="77777777" w:rsidR="005E752B" w:rsidRPr="00B964D9" w:rsidRDefault="009C0F1D" w:rsidP="00410F66">
            <w:pPr>
              <w:jc w:val="left"/>
              <w:rPr>
                <w:rFonts w:cs="Arial"/>
                <w:sz w:val="18"/>
                <w:szCs w:val="18"/>
              </w:rPr>
            </w:pPr>
            <w:r w:rsidRPr="00B964D9">
              <w:rPr>
                <w:rFonts w:cs="Arial"/>
                <w:sz w:val="18"/>
                <w:szCs w:val="18"/>
              </w:rPr>
              <w:t>614700</w:t>
            </w:r>
          </w:p>
        </w:tc>
        <w:tc>
          <w:tcPr>
            <w:tcW w:w="2268" w:type="dxa"/>
            <w:shd w:val="clear" w:color="auto" w:fill="auto"/>
            <w:noWrap/>
            <w:hideMark/>
          </w:tcPr>
          <w:p w14:paraId="4A8AAAD7" w14:textId="77777777" w:rsidR="005E752B" w:rsidRPr="00B964D9" w:rsidRDefault="009C0F1D" w:rsidP="00410F66">
            <w:pPr>
              <w:jc w:val="left"/>
              <w:rPr>
                <w:rFonts w:cs="Arial"/>
                <w:sz w:val="18"/>
                <w:szCs w:val="18"/>
              </w:rPr>
            </w:pPr>
            <w:r w:rsidRPr="00B964D9">
              <w:rPr>
                <w:rFonts w:cs="Arial"/>
                <w:sz w:val="18"/>
                <w:szCs w:val="18"/>
              </w:rPr>
              <w:t>Březová u Uherského Brodu</w:t>
            </w:r>
          </w:p>
        </w:tc>
        <w:tc>
          <w:tcPr>
            <w:tcW w:w="1984" w:type="dxa"/>
            <w:shd w:val="clear" w:color="auto" w:fill="auto"/>
            <w:noWrap/>
            <w:hideMark/>
          </w:tcPr>
          <w:p w14:paraId="44C8C569" w14:textId="77777777" w:rsidR="005E752B" w:rsidRPr="00B964D9" w:rsidRDefault="009C0F1D" w:rsidP="00410F66">
            <w:pPr>
              <w:jc w:val="left"/>
              <w:rPr>
                <w:rFonts w:cs="Arial"/>
                <w:sz w:val="18"/>
                <w:szCs w:val="18"/>
              </w:rPr>
            </w:pPr>
            <w:r w:rsidRPr="00B964D9">
              <w:rPr>
                <w:rFonts w:cs="Arial"/>
                <w:sz w:val="18"/>
                <w:szCs w:val="18"/>
              </w:rPr>
              <w:t>Březová</w:t>
            </w:r>
          </w:p>
        </w:tc>
        <w:tc>
          <w:tcPr>
            <w:tcW w:w="1559" w:type="dxa"/>
            <w:shd w:val="clear" w:color="auto" w:fill="auto"/>
            <w:noWrap/>
            <w:hideMark/>
          </w:tcPr>
          <w:p w14:paraId="654A15AC" w14:textId="77777777" w:rsidR="005E752B" w:rsidRPr="00B964D9" w:rsidRDefault="009C0F1D" w:rsidP="00410F66">
            <w:pPr>
              <w:jc w:val="left"/>
              <w:rPr>
                <w:rFonts w:cs="Arial"/>
                <w:sz w:val="18"/>
                <w:szCs w:val="18"/>
              </w:rPr>
            </w:pPr>
            <w:r w:rsidRPr="00B964D9">
              <w:rPr>
                <w:rFonts w:cs="Arial"/>
                <w:sz w:val="18"/>
                <w:szCs w:val="18"/>
              </w:rPr>
              <w:t>Uherské Hradiště</w:t>
            </w:r>
          </w:p>
        </w:tc>
        <w:tc>
          <w:tcPr>
            <w:tcW w:w="1241" w:type="dxa"/>
            <w:shd w:val="clear" w:color="auto" w:fill="auto"/>
            <w:noWrap/>
            <w:hideMark/>
          </w:tcPr>
          <w:p w14:paraId="662E6117" w14:textId="77777777" w:rsidR="005E752B" w:rsidRPr="00B964D9" w:rsidRDefault="009C0F1D" w:rsidP="00410F66">
            <w:pPr>
              <w:jc w:val="left"/>
              <w:rPr>
                <w:rFonts w:cs="Arial"/>
                <w:sz w:val="18"/>
                <w:szCs w:val="18"/>
              </w:rPr>
            </w:pPr>
            <w:r w:rsidRPr="00B964D9">
              <w:rPr>
                <w:rFonts w:cs="Arial"/>
                <w:sz w:val="18"/>
                <w:szCs w:val="18"/>
              </w:rPr>
              <w:t>Zlínský</w:t>
            </w:r>
          </w:p>
        </w:tc>
        <w:tc>
          <w:tcPr>
            <w:tcW w:w="1027" w:type="dxa"/>
            <w:shd w:val="clear" w:color="auto" w:fill="auto"/>
            <w:noWrap/>
            <w:hideMark/>
          </w:tcPr>
          <w:p w14:paraId="1C4FA7FE" w14:textId="77777777" w:rsidR="005E752B" w:rsidRPr="00B964D9" w:rsidRDefault="009C0F1D" w:rsidP="00410F66">
            <w:pPr>
              <w:jc w:val="left"/>
              <w:rPr>
                <w:rFonts w:cs="Arial"/>
                <w:sz w:val="18"/>
                <w:szCs w:val="18"/>
              </w:rPr>
            </w:pPr>
            <w:r w:rsidRPr="00B964D9">
              <w:rPr>
                <w:rFonts w:cs="Arial"/>
                <w:sz w:val="18"/>
                <w:szCs w:val="18"/>
              </w:rPr>
              <w:t>celé</w:t>
            </w:r>
          </w:p>
        </w:tc>
      </w:tr>
      <w:tr w:rsidR="0087675D" w14:paraId="35592BC7" w14:textId="77777777" w:rsidTr="00410F66">
        <w:trPr>
          <w:trHeight w:val="255"/>
        </w:trPr>
        <w:tc>
          <w:tcPr>
            <w:tcW w:w="993" w:type="dxa"/>
            <w:shd w:val="clear" w:color="auto" w:fill="auto"/>
            <w:noWrap/>
            <w:hideMark/>
          </w:tcPr>
          <w:p w14:paraId="29EB3032" w14:textId="77777777" w:rsidR="005E752B" w:rsidRPr="00B964D9" w:rsidRDefault="009C0F1D" w:rsidP="00410F66">
            <w:pPr>
              <w:jc w:val="left"/>
              <w:rPr>
                <w:rFonts w:cs="Arial"/>
                <w:sz w:val="18"/>
                <w:szCs w:val="18"/>
              </w:rPr>
            </w:pPr>
            <w:r w:rsidRPr="00B964D9">
              <w:rPr>
                <w:rFonts w:cs="Arial"/>
                <w:sz w:val="18"/>
                <w:szCs w:val="18"/>
              </w:rPr>
              <w:t>613070</w:t>
            </w:r>
          </w:p>
        </w:tc>
        <w:tc>
          <w:tcPr>
            <w:tcW w:w="2268" w:type="dxa"/>
            <w:shd w:val="clear" w:color="auto" w:fill="auto"/>
            <w:noWrap/>
            <w:hideMark/>
          </w:tcPr>
          <w:p w14:paraId="3EA4BCEA" w14:textId="77777777" w:rsidR="005E752B" w:rsidRPr="00B964D9" w:rsidRDefault="009C0F1D" w:rsidP="00410F66">
            <w:pPr>
              <w:jc w:val="left"/>
              <w:rPr>
                <w:rFonts w:cs="Arial"/>
                <w:sz w:val="18"/>
                <w:szCs w:val="18"/>
              </w:rPr>
            </w:pPr>
            <w:r w:rsidRPr="00B964D9">
              <w:rPr>
                <w:rFonts w:cs="Arial"/>
                <w:sz w:val="18"/>
                <w:szCs w:val="18"/>
              </w:rPr>
              <w:t>Bylnice</w:t>
            </w:r>
          </w:p>
        </w:tc>
        <w:tc>
          <w:tcPr>
            <w:tcW w:w="1984" w:type="dxa"/>
            <w:shd w:val="clear" w:color="auto" w:fill="auto"/>
            <w:noWrap/>
            <w:hideMark/>
          </w:tcPr>
          <w:p w14:paraId="50F0332D" w14:textId="77777777" w:rsidR="005E752B" w:rsidRPr="00B964D9" w:rsidRDefault="009C0F1D" w:rsidP="00410F66">
            <w:pPr>
              <w:jc w:val="left"/>
              <w:rPr>
                <w:rFonts w:cs="Arial"/>
                <w:sz w:val="18"/>
                <w:szCs w:val="18"/>
              </w:rPr>
            </w:pPr>
            <w:r w:rsidRPr="00B964D9">
              <w:rPr>
                <w:rFonts w:cs="Arial"/>
                <w:sz w:val="18"/>
                <w:szCs w:val="18"/>
              </w:rPr>
              <w:t>Brumov-Bylnice</w:t>
            </w:r>
          </w:p>
        </w:tc>
        <w:tc>
          <w:tcPr>
            <w:tcW w:w="1559" w:type="dxa"/>
            <w:shd w:val="clear" w:color="auto" w:fill="auto"/>
            <w:noWrap/>
            <w:hideMark/>
          </w:tcPr>
          <w:p w14:paraId="29E81AD8" w14:textId="77777777" w:rsidR="005E752B" w:rsidRPr="00B964D9" w:rsidRDefault="009C0F1D" w:rsidP="00410F66">
            <w:pPr>
              <w:jc w:val="left"/>
              <w:rPr>
                <w:rFonts w:cs="Arial"/>
                <w:sz w:val="18"/>
                <w:szCs w:val="18"/>
              </w:rPr>
            </w:pPr>
            <w:r w:rsidRPr="00B964D9">
              <w:rPr>
                <w:rFonts w:cs="Arial"/>
                <w:sz w:val="18"/>
                <w:szCs w:val="18"/>
              </w:rPr>
              <w:t>Zlín</w:t>
            </w:r>
          </w:p>
        </w:tc>
        <w:tc>
          <w:tcPr>
            <w:tcW w:w="1241" w:type="dxa"/>
            <w:shd w:val="clear" w:color="auto" w:fill="auto"/>
            <w:noWrap/>
            <w:hideMark/>
          </w:tcPr>
          <w:p w14:paraId="485A8D9C" w14:textId="77777777" w:rsidR="005E752B" w:rsidRPr="00B964D9" w:rsidRDefault="009C0F1D" w:rsidP="00410F66">
            <w:pPr>
              <w:jc w:val="left"/>
              <w:rPr>
                <w:rFonts w:cs="Arial"/>
                <w:sz w:val="18"/>
                <w:szCs w:val="18"/>
              </w:rPr>
            </w:pPr>
            <w:r w:rsidRPr="00B964D9">
              <w:rPr>
                <w:rFonts w:cs="Arial"/>
                <w:sz w:val="18"/>
                <w:szCs w:val="18"/>
              </w:rPr>
              <w:t>Zlínský</w:t>
            </w:r>
          </w:p>
        </w:tc>
        <w:tc>
          <w:tcPr>
            <w:tcW w:w="1027" w:type="dxa"/>
            <w:shd w:val="clear" w:color="auto" w:fill="auto"/>
            <w:noWrap/>
            <w:hideMark/>
          </w:tcPr>
          <w:p w14:paraId="54F77BE7" w14:textId="77777777" w:rsidR="005E752B" w:rsidRPr="00B964D9" w:rsidRDefault="009C0F1D" w:rsidP="00410F66">
            <w:pPr>
              <w:jc w:val="left"/>
              <w:rPr>
                <w:rFonts w:cs="Arial"/>
                <w:sz w:val="18"/>
                <w:szCs w:val="18"/>
              </w:rPr>
            </w:pPr>
            <w:r w:rsidRPr="00B964D9">
              <w:rPr>
                <w:rFonts w:cs="Arial"/>
                <w:sz w:val="18"/>
                <w:szCs w:val="18"/>
              </w:rPr>
              <w:t>celé</w:t>
            </w:r>
          </w:p>
        </w:tc>
      </w:tr>
      <w:tr w:rsidR="0087675D" w14:paraId="31DD4EF3" w14:textId="77777777" w:rsidTr="00410F66">
        <w:trPr>
          <w:trHeight w:val="255"/>
        </w:trPr>
        <w:tc>
          <w:tcPr>
            <w:tcW w:w="993" w:type="dxa"/>
            <w:shd w:val="clear" w:color="auto" w:fill="auto"/>
            <w:noWrap/>
            <w:hideMark/>
          </w:tcPr>
          <w:p w14:paraId="38F1497C" w14:textId="77777777" w:rsidR="005E752B" w:rsidRPr="00B964D9" w:rsidRDefault="009C0F1D" w:rsidP="00410F66">
            <w:pPr>
              <w:jc w:val="left"/>
              <w:rPr>
                <w:rFonts w:cs="Arial"/>
                <w:sz w:val="18"/>
                <w:szCs w:val="18"/>
              </w:rPr>
            </w:pPr>
            <w:r w:rsidRPr="00B964D9">
              <w:rPr>
                <w:rFonts w:cs="Arial"/>
                <w:sz w:val="18"/>
                <w:szCs w:val="18"/>
              </w:rPr>
              <w:t>617130</w:t>
            </w:r>
          </w:p>
        </w:tc>
        <w:tc>
          <w:tcPr>
            <w:tcW w:w="2268" w:type="dxa"/>
            <w:shd w:val="clear" w:color="auto" w:fill="auto"/>
            <w:noWrap/>
            <w:hideMark/>
          </w:tcPr>
          <w:p w14:paraId="1B9CEBDF" w14:textId="77777777" w:rsidR="005E752B" w:rsidRPr="00B964D9" w:rsidRDefault="009C0F1D" w:rsidP="00410F66">
            <w:pPr>
              <w:jc w:val="left"/>
              <w:rPr>
                <w:rFonts w:cs="Arial"/>
                <w:sz w:val="18"/>
                <w:szCs w:val="18"/>
              </w:rPr>
            </w:pPr>
            <w:r w:rsidRPr="00B964D9">
              <w:rPr>
                <w:rFonts w:cs="Arial"/>
                <w:sz w:val="18"/>
                <w:szCs w:val="18"/>
              </w:rPr>
              <w:t xml:space="preserve">Bystřice pod </w:t>
            </w:r>
            <w:r w:rsidRPr="00B964D9">
              <w:rPr>
                <w:rFonts w:cs="Arial"/>
                <w:sz w:val="18"/>
                <w:szCs w:val="18"/>
              </w:rPr>
              <w:t>Lopeníkem</w:t>
            </w:r>
          </w:p>
        </w:tc>
        <w:tc>
          <w:tcPr>
            <w:tcW w:w="1984" w:type="dxa"/>
            <w:shd w:val="clear" w:color="auto" w:fill="auto"/>
            <w:noWrap/>
            <w:hideMark/>
          </w:tcPr>
          <w:p w14:paraId="6E118AF9" w14:textId="77777777" w:rsidR="005E752B" w:rsidRPr="00B964D9" w:rsidRDefault="009C0F1D" w:rsidP="00410F66">
            <w:pPr>
              <w:jc w:val="left"/>
              <w:rPr>
                <w:rFonts w:cs="Arial"/>
                <w:sz w:val="18"/>
                <w:szCs w:val="18"/>
              </w:rPr>
            </w:pPr>
            <w:r w:rsidRPr="00B964D9">
              <w:rPr>
                <w:rFonts w:cs="Arial"/>
                <w:sz w:val="18"/>
                <w:szCs w:val="18"/>
              </w:rPr>
              <w:t>Bystřice pod Lopeníkem</w:t>
            </w:r>
          </w:p>
        </w:tc>
        <w:tc>
          <w:tcPr>
            <w:tcW w:w="1559" w:type="dxa"/>
            <w:shd w:val="clear" w:color="auto" w:fill="auto"/>
            <w:noWrap/>
            <w:hideMark/>
          </w:tcPr>
          <w:p w14:paraId="320D5ECE" w14:textId="77777777" w:rsidR="005E752B" w:rsidRPr="00B964D9" w:rsidRDefault="009C0F1D" w:rsidP="00410F66">
            <w:pPr>
              <w:jc w:val="left"/>
              <w:rPr>
                <w:rFonts w:cs="Arial"/>
                <w:sz w:val="18"/>
                <w:szCs w:val="18"/>
              </w:rPr>
            </w:pPr>
            <w:r w:rsidRPr="00B964D9">
              <w:rPr>
                <w:rFonts w:cs="Arial"/>
                <w:sz w:val="18"/>
                <w:szCs w:val="18"/>
              </w:rPr>
              <w:t>Uherské Hradiště</w:t>
            </w:r>
          </w:p>
        </w:tc>
        <w:tc>
          <w:tcPr>
            <w:tcW w:w="1241" w:type="dxa"/>
            <w:shd w:val="clear" w:color="auto" w:fill="auto"/>
            <w:noWrap/>
            <w:hideMark/>
          </w:tcPr>
          <w:p w14:paraId="45FAD17D" w14:textId="77777777" w:rsidR="005E752B" w:rsidRPr="00B964D9" w:rsidRDefault="009C0F1D" w:rsidP="00410F66">
            <w:pPr>
              <w:jc w:val="left"/>
              <w:rPr>
                <w:rFonts w:cs="Arial"/>
                <w:sz w:val="18"/>
                <w:szCs w:val="18"/>
              </w:rPr>
            </w:pPr>
            <w:r w:rsidRPr="00B964D9">
              <w:rPr>
                <w:rFonts w:cs="Arial"/>
                <w:sz w:val="18"/>
                <w:szCs w:val="18"/>
              </w:rPr>
              <w:t>Zlínský</w:t>
            </w:r>
          </w:p>
        </w:tc>
        <w:tc>
          <w:tcPr>
            <w:tcW w:w="1027" w:type="dxa"/>
            <w:shd w:val="clear" w:color="auto" w:fill="auto"/>
            <w:noWrap/>
            <w:hideMark/>
          </w:tcPr>
          <w:p w14:paraId="42437B48" w14:textId="77777777" w:rsidR="005E752B" w:rsidRPr="00B964D9" w:rsidRDefault="009C0F1D" w:rsidP="00410F66">
            <w:pPr>
              <w:jc w:val="left"/>
              <w:rPr>
                <w:rFonts w:cs="Arial"/>
                <w:sz w:val="18"/>
                <w:szCs w:val="18"/>
              </w:rPr>
            </w:pPr>
            <w:r w:rsidRPr="00B964D9">
              <w:rPr>
                <w:rFonts w:cs="Arial"/>
                <w:sz w:val="18"/>
                <w:szCs w:val="18"/>
              </w:rPr>
              <w:t>část</w:t>
            </w:r>
          </w:p>
        </w:tc>
      </w:tr>
      <w:tr w:rsidR="0087675D" w14:paraId="3EE6338D" w14:textId="77777777" w:rsidTr="00410F66">
        <w:trPr>
          <w:trHeight w:val="255"/>
        </w:trPr>
        <w:tc>
          <w:tcPr>
            <w:tcW w:w="993" w:type="dxa"/>
            <w:shd w:val="clear" w:color="auto" w:fill="auto"/>
            <w:noWrap/>
            <w:hideMark/>
          </w:tcPr>
          <w:p w14:paraId="122A994C" w14:textId="77777777" w:rsidR="005E752B" w:rsidRPr="00B964D9" w:rsidRDefault="009C0F1D" w:rsidP="00410F66">
            <w:pPr>
              <w:jc w:val="left"/>
              <w:rPr>
                <w:rFonts w:cs="Arial"/>
                <w:sz w:val="18"/>
                <w:szCs w:val="18"/>
              </w:rPr>
            </w:pPr>
            <w:r w:rsidRPr="00B964D9">
              <w:rPr>
                <w:rFonts w:cs="Arial"/>
                <w:sz w:val="18"/>
                <w:szCs w:val="18"/>
              </w:rPr>
              <w:t>617326</w:t>
            </w:r>
          </w:p>
        </w:tc>
        <w:tc>
          <w:tcPr>
            <w:tcW w:w="2268" w:type="dxa"/>
            <w:shd w:val="clear" w:color="auto" w:fill="auto"/>
            <w:noWrap/>
            <w:hideMark/>
          </w:tcPr>
          <w:p w14:paraId="0747A3FF" w14:textId="77777777" w:rsidR="005E752B" w:rsidRPr="00B964D9" w:rsidRDefault="009C0F1D" w:rsidP="00410F66">
            <w:pPr>
              <w:jc w:val="left"/>
              <w:rPr>
                <w:rFonts w:cs="Arial"/>
                <w:sz w:val="18"/>
                <w:szCs w:val="18"/>
              </w:rPr>
            </w:pPr>
            <w:r w:rsidRPr="00B964D9">
              <w:rPr>
                <w:rFonts w:cs="Arial"/>
                <w:sz w:val="18"/>
                <w:szCs w:val="18"/>
              </w:rPr>
              <w:t>Bzová u Uherského Brodu</w:t>
            </w:r>
          </w:p>
        </w:tc>
        <w:tc>
          <w:tcPr>
            <w:tcW w:w="1984" w:type="dxa"/>
            <w:shd w:val="clear" w:color="auto" w:fill="auto"/>
            <w:noWrap/>
            <w:hideMark/>
          </w:tcPr>
          <w:p w14:paraId="626B27A1" w14:textId="77777777" w:rsidR="005E752B" w:rsidRPr="00B964D9" w:rsidRDefault="009C0F1D" w:rsidP="00410F66">
            <w:pPr>
              <w:jc w:val="left"/>
              <w:rPr>
                <w:rFonts w:cs="Arial"/>
                <w:sz w:val="18"/>
                <w:szCs w:val="18"/>
              </w:rPr>
            </w:pPr>
            <w:r w:rsidRPr="00B964D9">
              <w:rPr>
                <w:rFonts w:cs="Arial"/>
                <w:sz w:val="18"/>
                <w:szCs w:val="18"/>
              </w:rPr>
              <w:t>Bojkovice</w:t>
            </w:r>
          </w:p>
        </w:tc>
        <w:tc>
          <w:tcPr>
            <w:tcW w:w="1559" w:type="dxa"/>
            <w:shd w:val="clear" w:color="auto" w:fill="auto"/>
            <w:noWrap/>
            <w:hideMark/>
          </w:tcPr>
          <w:p w14:paraId="43DC3BF5" w14:textId="77777777" w:rsidR="005E752B" w:rsidRPr="00B964D9" w:rsidRDefault="009C0F1D" w:rsidP="00410F66">
            <w:pPr>
              <w:jc w:val="left"/>
              <w:rPr>
                <w:rFonts w:cs="Arial"/>
                <w:sz w:val="18"/>
                <w:szCs w:val="18"/>
              </w:rPr>
            </w:pPr>
            <w:r w:rsidRPr="00B964D9">
              <w:rPr>
                <w:rFonts w:cs="Arial"/>
                <w:sz w:val="18"/>
                <w:szCs w:val="18"/>
              </w:rPr>
              <w:t>Uherské Hradiště</w:t>
            </w:r>
          </w:p>
        </w:tc>
        <w:tc>
          <w:tcPr>
            <w:tcW w:w="1241" w:type="dxa"/>
            <w:shd w:val="clear" w:color="auto" w:fill="auto"/>
            <w:noWrap/>
            <w:hideMark/>
          </w:tcPr>
          <w:p w14:paraId="72F4F221" w14:textId="77777777" w:rsidR="005E752B" w:rsidRPr="00B964D9" w:rsidRDefault="009C0F1D" w:rsidP="00410F66">
            <w:pPr>
              <w:jc w:val="left"/>
              <w:rPr>
                <w:rFonts w:cs="Arial"/>
                <w:sz w:val="18"/>
                <w:szCs w:val="18"/>
              </w:rPr>
            </w:pPr>
            <w:r w:rsidRPr="00B964D9">
              <w:rPr>
                <w:rFonts w:cs="Arial"/>
                <w:sz w:val="18"/>
                <w:szCs w:val="18"/>
              </w:rPr>
              <w:t>Zlínský</w:t>
            </w:r>
          </w:p>
        </w:tc>
        <w:tc>
          <w:tcPr>
            <w:tcW w:w="1027" w:type="dxa"/>
            <w:shd w:val="clear" w:color="auto" w:fill="auto"/>
            <w:noWrap/>
            <w:hideMark/>
          </w:tcPr>
          <w:p w14:paraId="39F9CACF" w14:textId="77777777" w:rsidR="005E752B" w:rsidRPr="00B964D9" w:rsidRDefault="009C0F1D" w:rsidP="00410F66">
            <w:pPr>
              <w:jc w:val="left"/>
              <w:rPr>
                <w:rFonts w:cs="Arial"/>
                <w:sz w:val="18"/>
                <w:szCs w:val="18"/>
              </w:rPr>
            </w:pPr>
            <w:r w:rsidRPr="00B964D9">
              <w:rPr>
                <w:rFonts w:cs="Arial"/>
                <w:sz w:val="18"/>
                <w:szCs w:val="18"/>
              </w:rPr>
              <w:t>celé</w:t>
            </w:r>
          </w:p>
        </w:tc>
      </w:tr>
      <w:tr w:rsidR="0087675D" w14:paraId="68E00311" w14:textId="77777777" w:rsidTr="00410F66">
        <w:trPr>
          <w:trHeight w:val="255"/>
        </w:trPr>
        <w:tc>
          <w:tcPr>
            <w:tcW w:w="993" w:type="dxa"/>
            <w:shd w:val="clear" w:color="auto" w:fill="auto"/>
            <w:noWrap/>
            <w:hideMark/>
          </w:tcPr>
          <w:p w14:paraId="20548596" w14:textId="77777777" w:rsidR="005E752B" w:rsidRPr="00B964D9" w:rsidRDefault="009C0F1D" w:rsidP="00410F66">
            <w:pPr>
              <w:jc w:val="left"/>
              <w:rPr>
                <w:rFonts w:cs="Arial"/>
                <w:sz w:val="18"/>
                <w:szCs w:val="18"/>
              </w:rPr>
            </w:pPr>
            <w:r w:rsidRPr="00B964D9">
              <w:rPr>
                <w:rFonts w:cs="Arial"/>
                <w:sz w:val="18"/>
                <w:szCs w:val="18"/>
              </w:rPr>
              <w:t>750069</w:t>
            </w:r>
          </w:p>
        </w:tc>
        <w:tc>
          <w:tcPr>
            <w:tcW w:w="2268" w:type="dxa"/>
            <w:shd w:val="clear" w:color="auto" w:fill="auto"/>
            <w:noWrap/>
            <w:hideMark/>
          </w:tcPr>
          <w:p w14:paraId="65958B67" w14:textId="77777777" w:rsidR="005E752B" w:rsidRPr="00B964D9" w:rsidRDefault="009C0F1D" w:rsidP="00410F66">
            <w:pPr>
              <w:jc w:val="left"/>
              <w:rPr>
                <w:rFonts w:cs="Arial"/>
                <w:sz w:val="18"/>
                <w:szCs w:val="18"/>
              </w:rPr>
            </w:pPr>
            <w:r w:rsidRPr="00B964D9">
              <w:rPr>
                <w:rFonts w:cs="Arial"/>
                <w:sz w:val="18"/>
                <w:szCs w:val="18"/>
              </w:rPr>
              <w:t>Divnice</w:t>
            </w:r>
          </w:p>
        </w:tc>
        <w:tc>
          <w:tcPr>
            <w:tcW w:w="1984" w:type="dxa"/>
            <w:shd w:val="clear" w:color="auto" w:fill="auto"/>
            <w:noWrap/>
            <w:hideMark/>
          </w:tcPr>
          <w:p w14:paraId="3511EC4C" w14:textId="77777777" w:rsidR="005E752B" w:rsidRPr="00B964D9" w:rsidRDefault="009C0F1D" w:rsidP="00410F66">
            <w:pPr>
              <w:jc w:val="left"/>
              <w:rPr>
                <w:rFonts w:cs="Arial"/>
                <w:sz w:val="18"/>
                <w:szCs w:val="18"/>
              </w:rPr>
            </w:pPr>
            <w:r w:rsidRPr="00B964D9">
              <w:rPr>
                <w:rFonts w:cs="Arial"/>
                <w:sz w:val="18"/>
                <w:szCs w:val="18"/>
              </w:rPr>
              <w:t>Slavičín</w:t>
            </w:r>
          </w:p>
        </w:tc>
        <w:tc>
          <w:tcPr>
            <w:tcW w:w="1559" w:type="dxa"/>
            <w:shd w:val="clear" w:color="auto" w:fill="auto"/>
            <w:noWrap/>
            <w:hideMark/>
          </w:tcPr>
          <w:p w14:paraId="0BA2FF72" w14:textId="77777777" w:rsidR="005E752B" w:rsidRPr="00B964D9" w:rsidRDefault="009C0F1D" w:rsidP="00410F66">
            <w:pPr>
              <w:jc w:val="left"/>
              <w:rPr>
                <w:rFonts w:cs="Arial"/>
                <w:sz w:val="18"/>
                <w:szCs w:val="18"/>
              </w:rPr>
            </w:pPr>
            <w:r w:rsidRPr="00B964D9">
              <w:rPr>
                <w:rFonts w:cs="Arial"/>
                <w:sz w:val="18"/>
                <w:szCs w:val="18"/>
              </w:rPr>
              <w:t>Zlín</w:t>
            </w:r>
          </w:p>
        </w:tc>
        <w:tc>
          <w:tcPr>
            <w:tcW w:w="1241" w:type="dxa"/>
            <w:shd w:val="clear" w:color="auto" w:fill="auto"/>
            <w:noWrap/>
            <w:hideMark/>
          </w:tcPr>
          <w:p w14:paraId="072E781B" w14:textId="77777777" w:rsidR="005E752B" w:rsidRPr="00B964D9" w:rsidRDefault="009C0F1D" w:rsidP="00410F66">
            <w:pPr>
              <w:jc w:val="left"/>
              <w:rPr>
                <w:rFonts w:cs="Arial"/>
                <w:sz w:val="18"/>
                <w:szCs w:val="18"/>
              </w:rPr>
            </w:pPr>
            <w:r w:rsidRPr="00B964D9">
              <w:rPr>
                <w:rFonts w:cs="Arial"/>
                <w:sz w:val="18"/>
                <w:szCs w:val="18"/>
              </w:rPr>
              <w:t>Zlínský</w:t>
            </w:r>
          </w:p>
        </w:tc>
        <w:tc>
          <w:tcPr>
            <w:tcW w:w="1027" w:type="dxa"/>
            <w:shd w:val="clear" w:color="auto" w:fill="auto"/>
            <w:noWrap/>
            <w:hideMark/>
          </w:tcPr>
          <w:p w14:paraId="1CC2666C" w14:textId="77777777" w:rsidR="005E752B" w:rsidRPr="00B964D9" w:rsidRDefault="009C0F1D" w:rsidP="00410F66">
            <w:pPr>
              <w:jc w:val="left"/>
              <w:rPr>
                <w:rFonts w:cs="Arial"/>
                <w:sz w:val="18"/>
                <w:szCs w:val="18"/>
              </w:rPr>
            </w:pPr>
            <w:r w:rsidRPr="00B964D9">
              <w:rPr>
                <w:rFonts w:cs="Arial"/>
                <w:sz w:val="18"/>
                <w:szCs w:val="18"/>
              </w:rPr>
              <w:t>celé</w:t>
            </w:r>
          </w:p>
        </w:tc>
      </w:tr>
      <w:tr w:rsidR="0087675D" w14:paraId="50661704" w14:textId="77777777" w:rsidTr="00410F66">
        <w:trPr>
          <w:trHeight w:val="255"/>
        </w:trPr>
        <w:tc>
          <w:tcPr>
            <w:tcW w:w="993" w:type="dxa"/>
            <w:shd w:val="clear" w:color="auto" w:fill="auto"/>
            <w:noWrap/>
            <w:hideMark/>
          </w:tcPr>
          <w:p w14:paraId="74E2881A" w14:textId="77777777" w:rsidR="005E752B" w:rsidRPr="00B964D9" w:rsidRDefault="009C0F1D" w:rsidP="00410F66">
            <w:pPr>
              <w:jc w:val="left"/>
              <w:rPr>
                <w:rFonts w:cs="Arial"/>
                <w:sz w:val="18"/>
                <w:szCs w:val="18"/>
              </w:rPr>
            </w:pPr>
            <w:r w:rsidRPr="00B964D9">
              <w:rPr>
                <w:rFonts w:cs="Arial"/>
                <w:sz w:val="18"/>
                <w:szCs w:val="18"/>
              </w:rPr>
              <w:t>629537</w:t>
            </w:r>
          </w:p>
        </w:tc>
        <w:tc>
          <w:tcPr>
            <w:tcW w:w="2268" w:type="dxa"/>
            <w:shd w:val="clear" w:color="auto" w:fill="auto"/>
            <w:noWrap/>
            <w:hideMark/>
          </w:tcPr>
          <w:p w14:paraId="318C40FC" w14:textId="77777777" w:rsidR="005E752B" w:rsidRPr="00B964D9" w:rsidRDefault="009C0F1D" w:rsidP="00410F66">
            <w:pPr>
              <w:jc w:val="left"/>
              <w:rPr>
                <w:rFonts w:cs="Arial"/>
                <w:sz w:val="18"/>
                <w:szCs w:val="18"/>
              </w:rPr>
            </w:pPr>
            <w:r w:rsidRPr="00B964D9">
              <w:rPr>
                <w:rFonts w:cs="Arial"/>
                <w:sz w:val="18"/>
                <w:szCs w:val="18"/>
              </w:rPr>
              <w:t>Dolní Lhota u Luhačovic</w:t>
            </w:r>
          </w:p>
        </w:tc>
        <w:tc>
          <w:tcPr>
            <w:tcW w:w="1984" w:type="dxa"/>
            <w:shd w:val="clear" w:color="auto" w:fill="auto"/>
            <w:noWrap/>
            <w:hideMark/>
          </w:tcPr>
          <w:p w14:paraId="6CA5E0FB" w14:textId="77777777" w:rsidR="005E752B" w:rsidRPr="00B964D9" w:rsidRDefault="009C0F1D" w:rsidP="00410F66">
            <w:pPr>
              <w:jc w:val="left"/>
              <w:rPr>
                <w:rFonts w:cs="Arial"/>
                <w:sz w:val="18"/>
                <w:szCs w:val="18"/>
              </w:rPr>
            </w:pPr>
            <w:r w:rsidRPr="00B964D9">
              <w:rPr>
                <w:rFonts w:cs="Arial"/>
                <w:sz w:val="18"/>
                <w:szCs w:val="18"/>
              </w:rPr>
              <w:t>Dolní Lhota</w:t>
            </w:r>
          </w:p>
        </w:tc>
        <w:tc>
          <w:tcPr>
            <w:tcW w:w="1559" w:type="dxa"/>
            <w:shd w:val="clear" w:color="auto" w:fill="auto"/>
            <w:noWrap/>
            <w:hideMark/>
          </w:tcPr>
          <w:p w14:paraId="32B4EA6E" w14:textId="77777777" w:rsidR="005E752B" w:rsidRPr="00B964D9" w:rsidRDefault="009C0F1D" w:rsidP="00410F66">
            <w:pPr>
              <w:jc w:val="left"/>
              <w:rPr>
                <w:rFonts w:cs="Arial"/>
                <w:sz w:val="18"/>
                <w:szCs w:val="18"/>
              </w:rPr>
            </w:pPr>
            <w:r w:rsidRPr="00B964D9">
              <w:rPr>
                <w:rFonts w:cs="Arial"/>
                <w:sz w:val="18"/>
                <w:szCs w:val="18"/>
              </w:rPr>
              <w:t>Zlín</w:t>
            </w:r>
          </w:p>
        </w:tc>
        <w:tc>
          <w:tcPr>
            <w:tcW w:w="1241" w:type="dxa"/>
            <w:shd w:val="clear" w:color="auto" w:fill="auto"/>
            <w:noWrap/>
            <w:hideMark/>
          </w:tcPr>
          <w:p w14:paraId="61925181" w14:textId="77777777" w:rsidR="005E752B" w:rsidRPr="00B964D9" w:rsidRDefault="009C0F1D" w:rsidP="00410F66">
            <w:pPr>
              <w:jc w:val="left"/>
              <w:rPr>
                <w:rFonts w:cs="Arial"/>
                <w:sz w:val="18"/>
                <w:szCs w:val="18"/>
              </w:rPr>
            </w:pPr>
            <w:r w:rsidRPr="00B964D9">
              <w:rPr>
                <w:rFonts w:cs="Arial"/>
                <w:sz w:val="18"/>
                <w:szCs w:val="18"/>
              </w:rPr>
              <w:t>Zlínský</w:t>
            </w:r>
          </w:p>
        </w:tc>
        <w:tc>
          <w:tcPr>
            <w:tcW w:w="1027" w:type="dxa"/>
            <w:shd w:val="clear" w:color="auto" w:fill="auto"/>
            <w:noWrap/>
            <w:hideMark/>
          </w:tcPr>
          <w:p w14:paraId="454DB002" w14:textId="77777777" w:rsidR="005E752B" w:rsidRPr="00B964D9" w:rsidRDefault="009C0F1D" w:rsidP="00410F66">
            <w:pPr>
              <w:jc w:val="left"/>
              <w:rPr>
                <w:rFonts w:cs="Arial"/>
                <w:sz w:val="18"/>
                <w:szCs w:val="18"/>
              </w:rPr>
            </w:pPr>
            <w:r w:rsidRPr="00B964D9">
              <w:rPr>
                <w:rFonts w:cs="Arial"/>
                <w:sz w:val="18"/>
                <w:szCs w:val="18"/>
              </w:rPr>
              <w:t>část</w:t>
            </w:r>
          </w:p>
        </w:tc>
      </w:tr>
      <w:tr w:rsidR="0087675D" w14:paraId="3DC5AB35" w14:textId="77777777" w:rsidTr="00410F66">
        <w:trPr>
          <w:trHeight w:val="255"/>
        </w:trPr>
        <w:tc>
          <w:tcPr>
            <w:tcW w:w="993" w:type="dxa"/>
            <w:shd w:val="clear" w:color="auto" w:fill="auto"/>
            <w:noWrap/>
            <w:hideMark/>
          </w:tcPr>
          <w:p w14:paraId="778DC992" w14:textId="77777777" w:rsidR="005E752B" w:rsidRPr="00B964D9" w:rsidRDefault="009C0F1D" w:rsidP="00410F66">
            <w:pPr>
              <w:jc w:val="left"/>
              <w:rPr>
                <w:rFonts w:cs="Arial"/>
                <w:sz w:val="18"/>
                <w:szCs w:val="18"/>
              </w:rPr>
            </w:pPr>
            <w:r w:rsidRPr="00B964D9">
              <w:rPr>
                <w:rFonts w:cs="Arial"/>
                <w:sz w:val="18"/>
                <w:szCs w:val="18"/>
              </w:rPr>
              <w:t>636959</w:t>
            </w:r>
          </w:p>
        </w:tc>
        <w:tc>
          <w:tcPr>
            <w:tcW w:w="2268" w:type="dxa"/>
            <w:shd w:val="clear" w:color="auto" w:fill="auto"/>
            <w:noWrap/>
            <w:hideMark/>
          </w:tcPr>
          <w:p w14:paraId="157ACD12" w14:textId="77777777" w:rsidR="005E752B" w:rsidRPr="00B964D9" w:rsidRDefault="009C0F1D" w:rsidP="00410F66">
            <w:pPr>
              <w:jc w:val="left"/>
              <w:rPr>
                <w:rFonts w:cs="Arial"/>
                <w:sz w:val="18"/>
                <w:szCs w:val="18"/>
              </w:rPr>
            </w:pPr>
            <w:r w:rsidRPr="00B964D9">
              <w:rPr>
                <w:rFonts w:cs="Arial"/>
                <w:sz w:val="18"/>
                <w:szCs w:val="18"/>
              </w:rPr>
              <w:t>Haluzice</w:t>
            </w:r>
          </w:p>
        </w:tc>
        <w:tc>
          <w:tcPr>
            <w:tcW w:w="1984" w:type="dxa"/>
            <w:shd w:val="clear" w:color="auto" w:fill="auto"/>
            <w:noWrap/>
            <w:hideMark/>
          </w:tcPr>
          <w:p w14:paraId="2319D5BA" w14:textId="77777777" w:rsidR="005E752B" w:rsidRPr="00B964D9" w:rsidRDefault="009C0F1D" w:rsidP="00410F66">
            <w:pPr>
              <w:jc w:val="left"/>
              <w:rPr>
                <w:rFonts w:cs="Arial"/>
                <w:sz w:val="18"/>
                <w:szCs w:val="18"/>
              </w:rPr>
            </w:pPr>
            <w:r w:rsidRPr="00B964D9">
              <w:rPr>
                <w:rFonts w:cs="Arial"/>
                <w:sz w:val="18"/>
                <w:szCs w:val="18"/>
              </w:rPr>
              <w:t>Haluzice</w:t>
            </w:r>
          </w:p>
        </w:tc>
        <w:tc>
          <w:tcPr>
            <w:tcW w:w="1559" w:type="dxa"/>
            <w:shd w:val="clear" w:color="auto" w:fill="auto"/>
            <w:noWrap/>
            <w:hideMark/>
          </w:tcPr>
          <w:p w14:paraId="3128FE2A" w14:textId="77777777" w:rsidR="005E752B" w:rsidRPr="00B964D9" w:rsidRDefault="009C0F1D" w:rsidP="00410F66">
            <w:pPr>
              <w:jc w:val="left"/>
              <w:rPr>
                <w:rFonts w:cs="Arial"/>
                <w:sz w:val="18"/>
                <w:szCs w:val="18"/>
              </w:rPr>
            </w:pPr>
            <w:r w:rsidRPr="00B964D9">
              <w:rPr>
                <w:rFonts w:cs="Arial"/>
                <w:sz w:val="18"/>
                <w:szCs w:val="18"/>
              </w:rPr>
              <w:t>Zlín</w:t>
            </w:r>
          </w:p>
        </w:tc>
        <w:tc>
          <w:tcPr>
            <w:tcW w:w="1241" w:type="dxa"/>
            <w:shd w:val="clear" w:color="auto" w:fill="auto"/>
            <w:noWrap/>
            <w:hideMark/>
          </w:tcPr>
          <w:p w14:paraId="0CAB5093" w14:textId="77777777" w:rsidR="005E752B" w:rsidRPr="00B964D9" w:rsidRDefault="009C0F1D" w:rsidP="00410F66">
            <w:pPr>
              <w:jc w:val="left"/>
              <w:rPr>
                <w:rFonts w:cs="Arial"/>
                <w:sz w:val="18"/>
                <w:szCs w:val="18"/>
              </w:rPr>
            </w:pPr>
            <w:r w:rsidRPr="00B964D9">
              <w:rPr>
                <w:rFonts w:cs="Arial"/>
                <w:sz w:val="18"/>
                <w:szCs w:val="18"/>
              </w:rPr>
              <w:t>Zlínský</w:t>
            </w:r>
          </w:p>
        </w:tc>
        <w:tc>
          <w:tcPr>
            <w:tcW w:w="1027" w:type="dxa"/>
            <w:shd w:val="clear" w:color="auto" w:fill="auto"/>
            <w:noWrap/>
            <w:hideMark/>
          </w:tcPr>
          <w:p w14:paraId="233EDD8A" w14:textId="77777777" w:rsidR="005E752B" w:rsidRPr="00B964D9" w:rsidRDefault="009C0F1D" w:rsidP="00410F66">
            <w:pPr>
              <w:jc w:val="left"/>
              <w:rPr>
                <w:rFonts w:cs="Arial"/>
                <w:sz w:val="18"/>
                <w:szCs w:val="18"/>
              </w:rPr>
            </w:pPr>
            <w:r w:rsidRPr="00B964D9">
              <w:rPr>
                <w:rFonts w:cs="Arial"/>
                <w:sz w:val="18"/>
                <w:szCs w:val="18"/>
              </w:rPr>
              <w:t>celé</w:t>
            </w:r>
          </w:p>
        </w:tc>
      </w:tr>
      <w:tr w:rsidR="0087675D" w14:paraId="0F03F3BD" w14:textId="77777777" w:rsidTr="00410F66">
        <w:trPr>
          <w:trHeight w:val="255"/>
        </w:trPr>
        <w:tc>
          <w:tcPr>
            <w:tcW w:w="993" w:type="dxa"/>
            <w:shd w:val="clear" w:color="auto" w:fill="auto"/>
            <w:noWrap/>
            <w:hideMark/>
          </w:tcPr>
          <w:p w14:paraId="6345F34F" w14:textId="77777777" w:rsidR="005E752B" w:rsidRPr="00B964D9" w:rsidRDefault="009C0F1D" w:rsidP="00410F66">
            <w:pPr>
              <w:jc w:val="left"/>
              <w:rPr>
                <w:rFonts w:cs="Arial"/>
                <w:sz w:val="18"/>
                <w:szCs w:val="18"/>
              </w:rPr>
            </w:pPr>
            <w:r w:rsidRPr="00B964D9">
              <w:rPr>
                <w:rFonts w:cs="Arial"/>
                <w:sz w:val="18"/>
                <w:szCs w:val="18"/>
              </w:rPr>
              <w:t>643289</w:t>
            </w:r>
          </w:p>
        </w:tc>
        <w:tc>
          <w:tcPr>
            <w:tcW w:w="2268" w:type="dxa"/>
            <w:shd w:val="clear" w:color="auto" w:fill="auto"/>
            <w:noWrap/>
            <w:hideMark/>
          </w:tcPr>
          <w:p w14:paraId="0D93FC7D" w14:textId="77777777" w:rsidR="005E752B" w:rsidRPr="00B964D9" w:rsidRDefault="009C0F1D" w:rsidP="00410F66">
            <w:pPr>
              <w:jc w:val="left"/>
              <w:rPr>
                <w:rFonts w:cs="Arial"/>
                <w:sz w:val="18"/>
                <w:szCs w:val="18"/>
              </w:rPr>
            </w:pPr>
            <w:r w:rsidRPr="00B964D9">
              <w:rPr>
                <w:rFonts w:cs="Arial"/>
                <w:sz w:val="18"/>
                <w:szCs w:val="18"/>
              </w:rPr>
              <w:t>Horní Lhota u Luhačovic</w:t>
            </w:r>
          </w:p>
        </w:tc>
        <w:tc>
          <w:tcPr>
            <w:tcW w:w="1984" w:type="dxa"/>
            <w:shd w:val="clear" w:color="auto" w:fill="auto"/>
            <w:noWrap/>
            <w:hideMark/>
          </w:tcPr>
          <w:p w14:paraId="0149F246" w14:textId="77777777" w:rsidR="005E752B" w:rsidRPr="00B964D9" w:rsidRDefault="009C0F1D" w:rsidP="00410F66">
            <w:pPr>
              <w:jc w:val="left"/>
              <w:rPr>
                <w:rFonts w:cs="Arial"/>
                <w:sz w:val="18"/>
                <w:szCs w:val="18"/>
              </w:rPr>
            </w:pPr>
            <w:r w:rsidRPr="00B964D9">
              <w:rPr>
                <w:rFonts w:cs="Arial"/>
                <w:sz w:val="18"/>
                <w:szCs w:val="18"/>
              </w:rPr>
              <w:t>Horní Lhota</w:t>
            </w:r>
          </w:p>
        </w:tc>
        <w:tc>
          <w:tcPr>
            <w:tcW w:w="1559" w:type="dxa"/>
            <w:shd w:val="clear" w:color="auto" w:fill="auto"/>
            <w:noWrap/>
            <w:hideMark/>
          </w:tcPr>
          <w:p w14:paraId="0CE01703" w14:textId="77777777" w:rsidR="005E752B" w:rsidRPr="00B964D9" w:rsidRDefault="009C0F1D" w:rsidP="00410F66">
            <w:pPr>
              <w:jc w:val="left"/>
              <w:rPr>
                <w:rFonts w:cs="Arial"/>
                <w:sz w:val="18"/>
                <w:szCs w:val="18"/>
              </w:rPr>
            </w:pPr>
            <w:r w:rsidRPr="00B964D9">
              <w:rPr>
                <w:rFonts w:cs="Arial"/>
                <w:sz w:val="18"/>
                <w:szCs w:val="18"/>
              </w:rPr>
              <w:t>Zlín</w:t>
            </w:r>
          </w:p>
        </w:tc>
        <w:tc>
          <w:tcPr>
            <w:tcW w:w="1241" w:type="dxa"/>
            <w:shd w:val="clear" w:color="auto" w:fill="auto"/>
            <w:noWrap/>
            <w:hideMark/>
          </w:tcPr>
          <w:p w14:paraId="0BDF8EAF" w14:textId="77777777" w:rsidR="005E752B" w:rsidRPr="00B964D9" w:rsidRDefault="009C0F1D" w:rsidP="00410F66">
            <w:pPr>
              <w:jc w:val="left"/>
              <w:rPr>
                <w:rFonts w:cs="Arial"/>
                <w:sz w:val="18"/>
                <w:szCs w:val="18"/>
              </w:rPr>
            </w:pPr>
            <w:r w:rsidRPr="00B964D9">
              <w:rPr>
                <w:rFonts w:cs="Arial"/>
                <w:sz w:val="18"/>
                <w:szCs w:val="18"/>
              </w:rPr>
              <w:t>Zlínský</w:t>
            </w:r>
          </w:p>
        </w:tc>
        <w:tc>
          <w:tcPr>
            <w:tcW w:w="1027" w:type="dxa"/>
            <w:shd w:val="clear" w:color="auto" w:fill="auto"/>
            <w:noWrap/>
            <w:hideMark/>
          </w:tcPr>
          <w:p w14:paraId="1A717E38" w14:textId="77777777" w:rsidR="005E752B" w:rsidRPr="00B964D9" w:rsidRDefault="009C0F1D" w:rsidP="00410F66">
            <w:pPr>
              <w:jc w:val="left"/>
              <w:rPr>
                <w:rFonts w:cs="Arial"/>
                <w:sz w:val="18"/>
                <w:szCs w:val="18"/>
              </w:rPr>
            </w:pPr>
            <w:r w:rsidRPr="00B964D9">
              <w:rPr>
                <w:rFonts w:cs="Arial"/>
                <w:sz w:val="18"/>
                <w:szCs w:val="18"/>
              </w:rPr>
              <w:t>část</w:t>
            </w:r>
          </w:p>
        </w:tc>
      </w:tr>
      <w:tr w:rsidR="0087675D" w14:paraId="1DFB0CB2" w14:textId="77777777" w:rsidTr="00410F66">
        <w:trPr>
          <w:trHeight w:val="255"/>
        </w:trPr>
        <w:tc>
          <w:tcPr>
            <w:tcW w:w="993" w:type="dxa"/>
            <w:shd w:val="clear" w:color="auto" w:fill="auto"/>
            <w:noWrap/>
            <w:hideMark/>
          </w:tcPr>
          <w:p w14:paraId="25AA5D23" w14:textId="77777777" w:rsidR="005E752B" w:rsidRPr="00B964D9" w:rsidRDefault="009C0F1D" w:rsidP="00410F66">
            <w:pPr>
              <w:jc w:val="left"/>
              <w:rPr>
                <w:rFonts w:cs="Arial"/>
                <w:sz w:val="18"/>
                <w:szCs w:val="18"/>
              </w:rPr>
            </w:pPr>
            <w:r w:rsidRPr="00B964D9">
              <w:rPr>
                <w:rFonts w:cs="Arial"/>
                <w:sz w:val="18"/>
                <w:szCs w:val="18"/>
              </w:rPr>
              <w:t>643599</w:t>
            </w:r>
          </w:p>
        </w:tc>
        <w:tc>
          <w:tcPr>
            <w:tcW w:w="2268" w:type="dxa"/>
            <w:shd w:val="clear" w:color="auto" w:fill="auto"/>
            <w:noWrap/>
            <w:hideMark/>
          </w:tcPr>
          <w:p w14:paraId="13C3BDC7" w14:textId="77777777" w:rsidR="005E752B" w:rsidRPr="00B964D9" w:rsidRDefault="009C0F1D" w:rsidP="00410F66">
            <w:pPr>
              <w:jc w:val="left"/>
              <w:rPr>
                <w:rFonts w:cs="Arial"/>
                <w:sz w:val="18"/>
                <w:szCs w:val="18"/>
              </w:rPr>
            </w:pPr>
            <w:r w:rsidRPr="00B964D9">
              <w:rPr>
                <w:rFonts w:cs="Arial"/>
                <w:sz w:val="18"/>
                <w:szCs w:val="18"/>
              </w:rPr>
              <w:t>Horní Němčí</w:t>
            </w:r>
          </w:p>
        </w:tc>
        <w:tc>
          <w:tcPr>
            <w:tcW w:w="1984" w:type="dxa"/>
            <w:shd w:val="clear" w:color="auto" w:fill="auto"/>
            <w:noWrap/>
            <w:hideMark/>
          </w:tcPr>
          <w:p w14:paraId="57544403" w14:textId="77777777" w:rsidR="005E752B" w:rsidRPr="00B964D9" w:rsidRDefault="009C0F1D" w:rsidP="00410F66">
            <w:pPr>
              <w:jc w:val="left"/>
              <w:rPr>
                <w:rFonts w:cs="Arial"/>
                <w:sz w:val="18"/>
                <w:szCs w:val="18"/>
              </w:rPr>
            </w:pPr>
            <w:r w:rsidRPr="00B964D9">
              <w:rPr>
                <w:rFonts w:cs="Arial"/>
                <w:sz w:val="18"/>
                <w:szCs w:val="18"/>
              </w:rPr>
              <w:t>Horní Němčí</w:t>
            </w:r>
          </w:p>
        </w:tc>
        <w:tc>
          <w:tcPr>
            <w:tcW w:w="1559" w:type="dxa"/>
            <w:shd w:val="clear" w:color="auto" w:fill="auto"/>
            <w:noWrap/>
            <w:hideMark/>
          </w:tcPr>
          <w:p w14:paraId="56C1F893" w14:textId="77777777" w:rsidR="005E752B" w:rsidRPr="00B964D9" w:rsidRDefault="009C0F1D" w:rsidP="00410F66">
            <w:pPr>
              <w:jc w:val="left"/>
              <w:rPr>
                <w:rFonts w:cs="Arial"/>
                <w:sz w:val="18"/>
                <w:szCs w:val="18"/>
              </w:rPr>
            </w:pPr>
            <w:r w:rsidRPr="00B964D9">
              <w:rPr>
                <w:rFonts w:cs="Arial"/>
                <w:sz w:val="18"/>
                <w:szCs w:val="18"/>
              </w:rPr>
              <w:t>Uherské Hradiště</w:t>
            </w:r>
          </w:p>
        </w:tc>
        <w:tc>
          <w:tcPr>
            <w:tcW w:w="1241" w:type="dxa"/>
            <w:shd w:val="clear" w:color="auto" w:fill="auto"/>
            <w:noWrap/>
            <w:hideMark/>
          </w:tcPr>
          <w:p w14:paraId="6A69FA83" w14:textId="77777777" w:rsidR="005E752B" w:rsidRPr="00B964D9" w:rsidRDefault="009C0F1D" w:rsidP="00410F66">
            <w:pPr>
              <w:jc w:val="left"/>
              <w:rPr>
                <w:rFonts w:cs="Arial"/>
                <w:sz w:val="18"/>
                <w:szCs w:val="18"/>
              </w:rPr>
            </w:pPr>
            <w:r w:rsidRPr="00B964D9">
              <w:rPr>
                <w:rFonts w:cs="Arial"/>
                <w:sz w:val="18"/>
                <w:szCs w:val="18"/>
              </w:rPr>
              <w:t>Zlínský</w:t>
            </w:r>
          </w:p>
        </w:tc>
        <w:tc>
          <w:tcPr>
            <w:tcW w:w="1027" w:type="dxa"/>
            <w:shd w:val="clear" w:color="auto" w:fill="auto"/>
            <w:noWrap/>
            <w:hideMark/>
          </w:tcPr>
          <w:p w14:paraId="7EBC6EFE" w14:textId="77777777" w:rsidR="005E752B" w:rsidRPr="00B964D9" w:rsidRDefault="009C0F1D" w:rsidP="00410F66">
            <w:pPr>
              <w:jc w:val="left"/>
              <w:rPr>
                <w:rFonts w:cs="Arial"/>
                <w:sz w:val="18"/>
                <w:szCs w:val="18"/>
              </w:rPr>
            </w:pPr>
            <w:r w:rsidRPr="00B964D9">
              <w:rPr>
                <w:rFonts w:cs="Arial"/>
                <w:sz w:val="18"/>
                <w:szCs w:val="18"/>
              </w:rPr>
              <w:t>část</w:t>
            </w:r>
          </w:p>
        </w:tc>
      </w:tr>
      <w:tr w:rsidR="0087675D" w14:paraId="59C5EC57" w14:textId="77777777" w:rsidTr="00410F66">
        <w:trPr>
          <w:trHeight w:val="255"/>
        </w:trPr>
        <w:tc>
          <w:tcPr>
            <w:tcW w:w="993" w:type="dxa"/>
            <w:shd w:val="clear" w:color="auto" w:fill="auto"/>
            <w:noWrap/>
            <w:hideMark/>
          </w:tcPr>
          <w:p w14:paraId="4322DD68" w14:textId="77777777" w:rsidR="005E752B" w:rsidRPr="00B964D9" w:rsidRDefault="009C0F1D" w:rsidP="00410F66">
            <w:pPr>
              <w:jc w:val="left"/>
              <w:rPr>
                <w:rFonts w:cs="Arial"/>
                <w:sz w:val="18"/>
                <w:szCs w:val="18"/>
              </w:rPr>
            </w:pPr>
            <w:r w:rsidRPr="00B964D9">
              <w:rPr>
                <w:rFonts w:cs="Arial"/>
                <w:sz w:val="18"/>
                <w:szCs w:val="18"/>
              </w:rPr>
              <w:t>721131</w:t>
            </w:r>
          </w:p>
        </w:tc>
        <w:tc>
          <w:tcPr>
            <w:tcW w:w="2268" w:type="dxa"/>
            <w:shd w:val="clear" w:color="auto" w:fill="auto"/>
            <w:noWrap/>
            <w:hideMark/>
          </w:tcPr>
          <w:p w14:paraId="2B94C955" w14:textId="77777777" w:rsidR="005E752B" w:rsidRPr="00B964D9" w:rsidRDefault="009C0F1D" w:rsidP="00410F66">
            <w:pPr>
              <w:jc w:val="left"/>
              <w:rPr>
                <w:rFonts w:cs="Arial"/>
                <w:sz w:val="18"/>
                <w:szCs w:val="18"/>
              </w:rPr>
            </w:pPr>
            <w:r w:rsidRPr="00B964D9">
              <w:rPr>
                <w:rFonts w:cs="Arial"/>
                <w:sz w:val="18"/>
                <w:szCs w:val="18"/>
              </w:rPr>
              <w:t>Hostětín</w:t>
            </w:r>
          </w:p>
        </w:tc>
        <w:tc>
          <w:tcPr>
            <w:tcW w:w="1984" w:type="dxa"/>
            <w:shd w:val="clear" w:color="auto" w:fill="auto"/>
            <w:noWrap/>
            <w:hideMark/>
          </w:tcPr>
          <w:p w14:paraId="05FC8099" w14:textId="77777777" w:rsidR="005E752B" w:rsidRPr="00B964D9" w:rsidRDefault="009C0F1D" w:rsidP="00410F66">
            <w:pPr>
              <w:jc w:val="left"/>
              <w:rPr>
                <w:rFonts w:cs="Arial"/>
                <w:sz w:val="18"/>
                <w:szCs w:val="18"/>
              </w:rPr>
            </w:pPr>
            <w:r w:rsidRPr="00B964D9">
              <w:rPr>
                <w:rFonts w:cs="Arial"/>
                <w:sz w:val="18"/>
                <w:szCs w:val="18"/>
              </w:rPr>
              <w:t>Hostětín</w:t>
            </w:r>
          </w:p>
        </w:tc>
        <w:tc>
          <w:tcPr>
            <w:tcW w:w="1559" w:type="dxa"/>
            <w:shd w:val="clear" w:color="auto" w:fill="auto"/>
            <w:noWrap/>
            <w:hideMark/>
          </w:tcPr>
          <w:p w14:paraId="42DE2255" w14:textId="77777777" w:rsidR="005E752B" w:rsidRPr="00B964D9" w:rsidRDefault="009C0F1D" w:rsidP="00410F66">
            <w:pPr>
              <w:jc w:val="left"/>
              <w:rPr>
                <w:rFonts w:cs="Arial"/>
                <w:sz w:val="18"/>
                <w:szCs w:val="18"/>
              </w:rPr>
            </w:pPr>
            <w:r w:rsidRPr="00B964D9">
              <w:rPr>
                <w:rFonts w:cs="Arial"/>
                <w:sz w:val="18"/>
                <w:szCs w:val="18"/>
              </w:rPr>
              <w:t>Uherské Hradiště</w:t>
            </w:r>
          </w:p>
        </w:tc>
        <w:tc>
          <w:tcPr>
            <w:tcW w:w="1241" w:type="dxa"/>
            <w:shd w:val="clear" w:color="auto" w:fill="auto"/>
            <w:noWrap/>
            <w:hideMark/>
          </w:tcPr>
          <w:p w14:paraId="5ED7EBEC" w14:textId="77777777" w:rsidR="005E752B" w:rsidRPr="00B964D9" w:rsidRDefault="009C0F1D" w:rsidP="00410F66">
            <w:pPr>
              <w:jc w:val="left"/>
              <w:rPr>
                <w:rFonts w:cs="Arial"/>
                <w:sz w:val="18"/>
                <w:szCs w:val="18"/>
              </w:rPr>
            </w:pPr>
            <w:r w:rsidRPr="00B964D9">
              <w:rPr>
                <w:rFonts w:cs="Arial"/>
                <w:sz w:val="18"/>
                <w:szCs w:val="18"/>
              </w:rPr>
              <w:t>Zlínský</w:t>
            </w:r>
          </w:p>
        </w:tc>
        <w:tc>
          <w:tcPr>
            <w:tcW w:w="1027" w:type="dxa"/>
            <w:shd w:val="clear" w:color="auto" w:fill="auto"/>
            <w:noWrap/>
            <w:hideMark/>
          </w:tcPr>
          <w:p w14:paraId="1C829CCC" w14:textId="77777777" w:rsidR="005E752B" w:rsidRPr="00B964D9" w:rsidRDefault="009C0F1D" w:rsidP="00410F66">
            <w:pPr>
              <w:jc w:val="left"/>
              <w:rPr>
                <w:rFonts w:cs="Arial"/>
                <w:sz w:val="18"/>
                <w:szCs w:val="18"/>
              </w:rPr>
            </w:pPr>
            <w:r w:rsidRPr="00B964D9">
              <w:rPr>
                <w:rFonts w:cs="Arial"/>
                <w:sz w:val="18"/>
                <w:szCs w:val="18"/>
              </w:rPr>
              <w:t>celé</w:t>
            </w:r>
          </w:p>
        </w:tc>
      </w:tr>
      <w:tr w:rsidR="0087675D" w14:paraId="0C500A65" w14:textId="77777777" w:rsidTr="00410F66">
        <w:trPr>
          <w:trHeight w:val="255"/>
        </w:trPr>
        <w:tc>
          <w:tcPr>
            <w:tcW w:w="993" w:type="dxa"/>
            <w:shd w:val="clear" w:color="auto" w:fill="auto"/>
            <w:noWrap/>
            <w:hideMark/>
          </w:tcPr>
          <w:p w14:paraId="1908A238" w14:textId="77777777" w:rsidR="005E752B" w:rsidRPr="00B964D9" w:rsidRDefault="009C0F1D" w:rsidP="00410F66">
            <w:pPr>
              <w:jc w:val="left"/>
              <w:rPr>
                <w:rFonts w:cs="Arial"/>
                <w:sz w:val="18"/>
                <w:szCs w:val="18"/>
              </w:rPr>
            </w:pPr>
            <w:r w:rsidRPr="00B964D9">
              <w:rPr>
                <w:rFonts w:cs="Arial"/>
                <w:sz w:val="18"/>
                <w:szCs w:val="18"/>
              </w:rPr>
              <w:t>750077</w:t>
            </w:r>
          </w:p>
        </w:tc>
        <w:tc>
          <w:tcPr>
            <w:tcW w:w="2268" w:type="dxa"/>
            <w:shd w:val="clear" w:color="auto" w:fill="auto"/>
            <w:noWrap/>
            <w:hideMark/>
          </w:tcPr>
          <w:p w14:paraId="7B44054C" w14:textId="77777777" w:rsidR="005E752B" w:rsidRPr="00B964D9" w:rsidRDefault="009C0F1D" w:rsidP="00410F66">
            <w:pPr>
              <w:jc w:val="left"/>
              <w:rPr>
                <w:rFonts w:cs="Arial"/>
                <w:sz w:val="18"/>
                <w:szCs w:val="18"/>
              </w:rPr>
            </w:pPr>
            <w:r w:rsidRPr="00B964D9">
              <w:rPr>
                <w:rFonts w:cs="Arial"/>
                <w:sz w:val="18"/>
                <w:szCs w:val="18"/>
              </w:rPr>
              <w:t>Hrádek na Vlárské dráze</w:t>
            </w:r>
          </w:p>
        </w:tc>
        <w:tc>
          <w:tcPr>
            <w:tcW w:w="1984" w:type="dxa"/>
            <w:shd w:val="clear" w:color="auto" w:fill="auto"/>
            <w:noWrap/>
            <w:hideMark/>
          </w:tcPr>
          <w:p w14:paraId="7B8C3555" w14:textId="77777777" w:rsidR="005E752B" w:rsidRPr="00B964D9" w:rsidRDefault="009C0F1D" w:rsidP="00410F66">
            <w:pPr>
              <w:jc w:val="left"/>
              <w:rPr>
                <w:rFonts w:cs="Arial"/>
                <w:sz w:val="18"/>
                <w:szCs w:val="18"/>
              </w:rPr>
            </w:pPr>
            <w:r w:rsidRPr="00B964D9">
              <w:rPr>
                <w:rFonts w:cs="Arial"/>
                <w:sz w:val="18"/>
                <w:szCs w:val="18"/>
              </w:rPr>
              <w:t>Slavičín</w:t>
            </w:r>
          </w:p>
        </w:tc>
        <w:tc>
          <w:tcPr>
            <w:tcW w:w="1559" w:type="dxa"/>
            <w:shd w:val="clear" w:color="auto" w:fill="auto"/>
            <w:noWrap/>
            <w:hideMark/>
          </w:tcPr>
          <w:p w14:paraId="4CE7007A" w14:textId="77777777" w:rsidR="005E752B" w:rsidRPr="00B964D9" w:rsidRDefault="009C0F1D" w:rsidP="00410F66">
            <w:pPr>
              <w:jc w:val="left"/>
              <w:rPr>
                <w:rFonts w:cs="Arial"/>
                <w:sz w:val="18"/>
                <w:szCs w:val="18"/>
              </w:rPr>
            </w:pPr>
            <w:r w:rsidRPr="00B964D9">
              <w:rPr>
                <w:rFonts w:cs="Arial"/>
                <w:sz w:val="18"/>
                <w:szCs w:val="18"/>
              </w:rPr>
              <w:t>Zlín</w:t>
            </w:r>
          </w:p>
        </w:tc>
        <w:tc>
          <w:tcPr>
            <w:tcW w:w="1241" w:type="dxa"/>
            <w:shd w:val="clear" w:color="auto" w:fill="auto"/>
            <w:noWrap/>
            <w:hideMark/>
          </w:tcPr>
          <w:p w14:paraId="550A393C" w14:textId="77777777" w:rsidR="005E752B" w:rsidRPr="00B964D9" w:rsidRDefault="009C0F1D" w:rsidP="00410F66">
            <w:pPr>
              <w:jc w:val="left"/>
              <w:rPr>
                <w:rFonts w:cs="Arial"/>
                <w:sz w:val="18"/>
                <w:szCs w:val="18"/>
              </w:rPr>
            </w:pPr>
            <w:r w:rsidRPr="00B964D9">
              <w:rPr>
                <w:rFonts w:cs="Arial"/>
                <w:sz w:val="18"/>
                <w:szCs w:val="18"/>
              </w:rPr>
              <w:t>Zlínský</w:t>
            </w:r>
          </w:p>
        </w:tc>
        <w:tc>
          <w:tcPr>
            <w:tcW w:w="1027" w:type="dxa"/>
            <w:shd w:val="clear" w:color="auto" w:fill="auto"/>
            <w:noWrap/>
            <w:hideMark/>
          </w:tcPr>
          <w:p w14:paraId="0442A8BD" w14:textId="77777777" w:rsidR="005E752B" w:rsidRPr="00B964D9" w:rsidRDefault="009C0F1D" w:rsidP="00410F66">
            <w:pPr>
              <w:jc w:val="left"/>
              <w:rPr>
                <w:rFonts w:cs="Arial"/>
                <w:sz w:val="18"/>
                <w:szCs w:val="18"/>
              </w:rPr>
            </w:pPr>
            <w:r w:rsidRPr="00B964D9">
              <w:rPr>
                <w:rFonts w:cs="Arial"/>
                <w:sz w:val="18"/>
                <w:szCs w:val="18"/>
              </w:rPr>
              <w:t>celé</w:t>
            </w:r>
          </w:p>
        </w:tc>
      </w:tr>
      <w:tr w:rsidR="0087675D" w14:paraId="1AEF347E" w14:textId="77777777" w:rsidTr="00410F66">
        <w:trPr>
          <w:trHeight w:val="255"/>
        </w:trPr>
        <w:tc>
          <w:tcPr>
            <w:tcW w:w="993" w:type="dxa"/>
            <w:shd w:val="clear" w:color="auto" w:fill="auto"/>
            <w:noWrap/>
            <w:hideMark/>
          </w:tcPr>
          <w:p w14:paraId="75AB6CDA" w14:textId="77777777" w:rsidR="005E752B" w:rsidRPr="00B964D9" w:rsidRDefault="009C0F1D" w:rsidP="00410F66">
            <w:pPr>
              <w:jc w:val="left"/>
              <w:rPr>
                <w:rFonts w:cs="Arial"/>
                <w:sz w:val="18"/>
                <w:szCs w:val="18"/>
              </w:rPr>
            </w:pPr>
            <w:r w:rsidRPr="00B964D9">
              <w:rPr>
                <w:rFonts w:cs="Arial"/>
                <w:sz w:val="18"/>
                <w:szCs w:val="18"/>
              </w:rPr>
              <w:t>648540</w:t>
            </w:r>
          </w:p>
        </w:tc>
        <w:tc>
          <w:tcPr>
            <w:tcW w:w="2268" w:type="dxa"/>
            <w:shd w:val="clear" w:color="auto" w:fill="auto"/>
            <w:noWrap/>
            <w:hideMark/>
          </w:tcPr>
          <w:p w14:paraId="4C7BCED2" w14:textId="77777777" w:rsidR="005E752B" w:rsidRPr="00B964D9" w:rsidRDefault="009C0F1D" w:rsidP="00410F66">
            <w:pPr>
              <w:jc w:val="left"/>
              <w:rPr>
                <w:rFonts w:cs="Arial"/>
                <w:sz w:val="18"/>
                <w:szCs w:val="18"/>
              </w:rPr>
            </w:pPr>
            <w:r w:rsidRPr="00B964D9">
              <w:rPr>
                <w:rFonts w:cs="Arial"/>
                <w:sz w:val="18"/>
                <w:szCs w:val="18"/>
              </w:rPr>
              <w:t>Hroznová Lhota</w:t>
            </w:r>
          </w:p>
        </w:tc>
        <w:tc>
          <w:tcPr>
            <w:tcW w:w="1984" w:type="dxa"/>
            <w:shd w:val="clear" w:color="auto" w:fill="auto"/>
            <w:noWrap/>
            <w:hideMark/>
          </w:tcPr>
          <w:p w14:paraId="44BA3038" w14:textId="77777777" w:rsidR="005E752B" w:rsidRPr="00B964D9" w:rsidRDefault="009C0F1D" w:rsidP="00410F66">
            <w:pPr>
              <w:jc w:val="left"/>
              <w:rPr>
                <w:rFonts w:cs="Arial"/>
                <w:sz w:val="18"/>
                <w:szCs w:val="18"/>
              </w:rPr>
            </w:pPr>
            <w:r w:rsidRPr="00B964D9">
              <w:rPr>
                <w:rFonts w:cs="Arial"/>
                <w:sz w:val="18"/>
                <w:szCs w:val="18"/>
              </w:rPr>
              <w:t>Hroznová Lhota</w:t>
            </w:r>
          </w:p>
        </w:tc>
        <w:tc>
          <w:tcPr>
            <w:tcW w:w="1559" w:type="dxa"/>
            <w:shd w:val="clear" w:color="auto" w:fill="auto"/>
            <w:noWrap/>
            <w:hideMark/>
          </w:tcPr>
          <w:p w14:paraId="35D8BDB2" w14:textId="77777777" w:rsidR="005E752B" w:rsidRPr="00B964D9" w:rsidRDefault="009C0F1D" w:rsidP="00410F66">
            <w:pPr>
              <w:jc w:val="left"/>
              <w:rPr>
                <w:rFonts w:cs="Arial"/>
                <w:sz w:val="18"/>
                <w:szCs w:val="18"/>
              </w:rPr>
            </w:pPr>
            <w:r w:rsidRPr="00B964D9">
              <w:rPr>
                <w:rFonts w:cs="Arial"/>
                <w:sz w:val="18"/>
                <w:szCs w:val="18"/>
              </w:rPr>
              <w:t>Hodonín</w:t>
            </w:r>
          </w:p>
        </w:tc>
        <w:tc>
          <w:tcPr>
            <w:tcW w:w="1241" w:type="dxa"/>
            <w:shd w:val="clear" w:color="auto" w:fill="auto"/>
            <w:noWrap/>
            <w:hideMark/>
          </w:tcPr>
          <w:p w14:paraId="56F217F9" w14:textId="77777777" w:rsidR="005E752B" w:rsidRPr="00B964D9" w:rsidRDefault="009C0F1D" w:rsidP="00410F66">
            <w:pPr>
              <w:jc w:val="left"/>
              <w:rPr>
                <w:rFonts w:cs="Arial"/>
                <w:sz w:val="18"/>
                <w:szCs w:val="18"/>
              </w:rPr>
            </w:pPr>
            <w:r w:rsidRPr="00B964D9">
              <w:rPr>
                <w:rFonts w:cs="Arial"/>
                <w:sz w:val="18"/>
                <w:szCs w:val="18"/>
              </w:rPr>
              <w:t>Jihomoravský</w:t>
            </w:r>
          </w:p>
        </w:tc>
        <w:tc>
          <w:tcPr>
            <w:tcW w:w="1027" w:type="dxa"/>
            <w:shd w:val="clear" w:color="auto" w:fill="auto"/>
            <w:noWrap/>
            <w:hideMark/>
          </w:tcPr>
          <w:p w14:paraId="208EA225" w14:textId="77777777" w:rsidR="005E752B" w:rsidRPr="00B964D9" w:rsidRDefault="009C0F1D" w:rsidP="00410F66">
            <w:pPr>
              <w:jc w:val="left"/>
              <w:rPr>
                <w:rFonts w:cs="Arial"/>
                <w:sz w:val="18"/>
                <w:szCs w:val="18"/>
              </w:rPr>
            </w:pPr>
            <w:r w:rsidRPr="00B964D9">
              <w:rPr>
                <w:rFonts w:cs="Arial"/>
                <w:sz w:val="18"/>
                <w:szCs w:val="18"/>
              </w:rPr>
              <w:t>část</w:t>
            </w:r>
          </w:p>
        </w:tc>
      </w:tr>
      <w:tr w:rsidR="0087675D" w14:paraId="458F9B26" w14:textId="77777777" w:rsidTr="00410F66">
        <w:trPr>
          <w:trHeight w:val="255"/>
        </w:trPr>
        <w:tc>
          <w:tcPr>
            <w:tcW w:w="993" w:type="dxa"/>
            <w:shd w:val="clear" w:color="auto" w:fill="auto"/>
            <w:noWrap/>
            <w:hideMark/>
          </w:tcPr>
          <w:p w14:paraId="65BD9173" w14:textId="77777777" w:rsidR="005E752B" w:rsidRPr="00B964D9" w:rsidRDefault="009C0F1D" w:rsidP="00410F66">
            <w:pPr>
              <w:jc w:val="left"/>
              <w:rPr>
                <w:rFonts w:cs="Arial"/>
                <w:sz w:val="18"/>
                <w:szCs w:val="18"/>
              </w:rPr>
            </w:pPr>
            <w:r w:rsidRPr="00B964D9">
              <w:rPr>
                <w:rFonts w:cs="Arial"/>
                <w:sz w:val="18"/>
                <w:szCs w:val="18"/>
              </w:rPr>
              <w:t>648604</w:t>
            </w:r>
          </w:p>
        </w:tc>
        <w:tc>
          <w:tcPr>
            <w:tcW w:w="2268" w:type="dxa"/>
            <w:shd w:val="clear" w:color="auto" w:fill="auto"/>
            <w:noWrap/>
            <w:hideMark/>
          </w:tcPr>
          <w:p w14:paraId="3481D427" w14:textId="77777777" w:rsidR="005E752B" w:rsidRPr="00B964D9" w:rsidRDefault="009C0F1D" w:rsidP="00410F66">
            <w:pPr>
              <w:jc w:val="left"/>
              <w:rPr>
                <w:rFonts w:cs="Arial"/>
                <w:sz w:val="18"/>
                <w:szCs w:val="18"/>
              </w:rPr>
            </w:pPr>
            <w:r w:rsidRPr="00B964D9">
              <w:rPr>
                <w:rFonts w:cs="Arial"/>
                <w:sz w:val="18"/>
                <w:szCs w:val="18"/>
              </w:rPr>
              <w:t>Hrubá Vrbka</w:t>
            </w:r>
          </w:p>
        </w:tc>
        <w:tc>
          <w:tcPr>
            <w:tcW w:w="1984" w:type="dxa"/>
            <w:shd w:val="clear" w:color="auto" w:fill="auto"/>
            <w:noWrap/>
            <w:hideMark/>
          </w:tcPr>
          <w:p w14:paraId="73B49ACE" w14:textId="77777777" w:rsidR="005E752B" w:rsidRPr="00B964D9" w:rsidRDefault="009C0F1D" w:rsidP="00410F66">
            <w:pPr>
              <w:jc w:val="left"/>
              <w:rPr>
                <w:rFonts w:cs="Arial"/>
                <w:sz w:val="18"/>
                <w:szCs w:val="18"/>
              </w:rPr>
            </w:pPr>
            <w:r w:rsidRPr="00B964D9">
              <w:rPr>
                <w:rFonts w:cs="Arial"/>
                <w:sz w:val="18"/>
                <w:szCs w:val="18"/>
              </w:rPr>
              <w:t>Hrubá Vrbka</w:t>
            </w:r>
          </w:p>
        </w:tc>
        <w:tc>
          <w:tcPr>
            <w:tcW w:w="1559" w:type="dxa"/>
            <w:shd w:val="clear" w:color="auto" w:fill="auto"/>
            <w:noWrap/>
            <w:hideMark/>
          </w:tcPr>
          <w:p w14:paraId="72A3CB57" w14:textId="77777777" w:rsidR="005E752B" w:rsidRPr="00B964D9" w:rsidRDefault="009C0F1D" w:rsidP="00410F66">
            <w:pPr>
              <w:jc w:val="left"/>
              <w:rPr>
                <w:rFonts w:cs="Arial"/>
                <w:sz w:val="18"/>
                <w:szCs w:val="18"/>
              </w:rPr>
            </w:pPr>
            <w:r w:rsidRPr="00B964D9">
              <w:rPr>
                <w:rFonts w:cs="Arial"/>
                <w:sz w:val="18"/>
                <w:szCs w:val="18"/>
              </w:rPr>
              <w:t>Hodonín</w:t>
            </w:r>
          </w:p>
        </w:tc>
        <w:tc>
          <w:tcPr>
            <w:tcW w:w="1241" w:type="dxa"/>
            <w:shd w:val="clear" w:color="auto" w:fill="auto"/>
            <w:noWrap/>
            <w:hideMark/>
          </w:tcPr>
          <w:p w14:paraId="10BCC836" w14:textId="77777777" w:rsidR="005E752B" w:rsidRPr="00B964D9" w:rsidRDefault="009C0F1D" w:rsidP="00410F66">
            <w:pPr>
              <w:jc w:val="left"/>
              <w:rPr>
                <w:rFonts w:cs="Arial"/>
                <w:sz w:val="18"/>
                <w:szCs w:val="18"/>
              </w:rPr>
            </w:pPr>
            <w:r w:rsidRPr="00B964D9">
              <w:rPr>
                <w:rFonts w:cs="Arial"/>
                <w:sz w:val="18"/>
                <w:szCs w:val="18"/>
              </w:rPr>
              <w:t>Jihomoravský</w:t>
            </w:r>
          </w:p>
        </w:tc>
        <w:tc>
          <w:tcPr>
            <w:tcW w:w="1027" w:type="dxa"/>
            <w:shd w:val="clear" w:color="auto" w:fill="auto"/>
            <w:noWrap/>
            <w:hideMark/>
          </w:tcPr>
          <w:p w14:paraId="35597FFB" w14:textId="77777777" w:rsidR="005E752B" w:rsidRPr="00B964D9" w:rsidRDefault="009C0F1D" w:rsidP="00410F66">
            <w:pPr>
              <w:jc w:val="left"/>
              <w:rPr>
                <w:rFonts w:cs="Arial"/>
                <w:sz w:val="18"/>
                <w:szCs w:val="18"/>
              </w:rPr>
            </w:pPr>
            <w:r w:rsidRPr="00B964D9">
              <w:rPr>
                <w:rFonts w:cs="Arial"/>
                <w:sz w:val="18"/>
                <w:szCs w:val="18"/>
              </w:rPr>
              <w:t>část</w:t>
            </w:r>
          </w:p>
        </w:tc>
      </w:tr>
      <w:tr w:rsidR="0087675D" w14:paraId="41771BF3" w14:textId="77777777" w:rsidTr="00410F66">
        <w:trPr>
          <w:trHeight w:val="255"/>
        </w:trPr>
        <w:tc>
          <w:tcPr>
            <w:tcW w:w="993" w:type="dxa"/>
            <w:shd w:val="clear" w:color="auto" w:fill="auto"/>
            <w:noWrap/>
            <w:hideMark/>
          </w:tcPr>
          <w:p w14:paraId="313FC7EA" w14:textId="77777777" w:rsidR="005E752B" w:rsidRPr="00B964D9" w:rsidRDefault="009C0F1D" w:rsidP="00410F66">
            <w:pPr>
              <w:jc w:val="left"/>
              <w:rPr>
                <w:rFonts w:cs="Arial"/>
                <w:sz w:val="18"/>
                <w:szCs w:val="18"/>
              </w:rPr>
            </w:pPr>
            <w:r w:rsidRPr="00B964D9">
              <w:rPr>
                <w:rFonts w:cs="Arial"/>
                <w:sz w:val="18"/>
                <w:szCs w:val="18"/>
              </w:rPr>
              <w:t>657905</w:t>
            </w:r>
          </w:p>
        </w:tc>
        <w:tc>
          <w:tcPr>
            <w:tcW w:w="2268" w:type="dxa"/>
            <w:shd w:val="clear" w:color="auto" w:fill="auto"/>
            <w:noWrap/>
            <w:hideMark/>
          </w:tcPr>
          <w:p w14:paraId="76E51DF1" w14:textId="77777777" w:rsidR="005E752B" w:rsidRPr="00B964D9" w:rsidRDefault="009C0F1D" w:rsidP="00410F66">
            <w:pPr>
              <w:jc w:val="left"/>
              <w:rPr>
                <w:rFonts w:cs="Arial"/>
                <w:sz w:val="18"/>
                <w:szCs w:val="18"/>
              </w:rPr>
            </w:pPr>
            <w:r w:rsidRPr="00B964D9">
              <w:rPr>
                <w:rFonts w:cs="Arial"/>
                <w:sz w:val="18"/>
                <w:szCs w:val="18"/>
              </w:rPr>
              <w:t>Javorník nad Veličkou</w:t>
            </w:r>
          </w:p>
        </w:tc>
        <w:tc>
          <w:tcPr>
            <w:tcW w:w="1984" w:type="dxa"/>
            <w:shd w:val="clear" w:color="auto" w:fill="auto"/>
            <w:noWrap/>
            <w:hideMark/>
          </w:tcPr>
          <w:p w14:paraId="4EBAA0C2" w14:textId="77777777" w:rsidR="005E752B" w:rsidRPr="00B964D9" w:rsidRDefault="009C0F1D" w:rsidP="00410F66">
            <w:pPr>
              <w:jc w:val="left"/>
              <w:rPr>
                <w:rFonts w:cs="Arial"/>
                <w:sz w:val="18"/>
                <w:szCs w:val="18"/>
              </w:rPr>
            </w:pPr>
            <w:r w:rsidRPr="00B964D9">
              <w:rPr>
                <w:rFonts w:cs="Arial"/>
                <w:sz w:val="18"/>
                <w:szCs w:val="18"/>
              </w:rPr>
              <w:t>Javorník</w:t>
            </w:r>
          </w:p>
        </w:tc>
        <w:tc>
          <w:tcPr>
            <w:tcW w:w="1559" w:type="dxa"/>
            <w:shd w:val="clear" w:color="auto" w:fill="auto"/>
            <w:noWrap/>
            <w:hideMark/>
          </w:tcPr>
          <w:p w14:paraId="68B61634" w14:textId="77777777" w:rsidR="005E752B" w:rsidRPr="00B964D9" w:rsidRDefault="009C0F1D" w:rsidP="00410F66">
            <w:pPr>
              <w:jc w:val="left"/>
              <w:rPr>
                <w:rFonts w:cs="Arial"/>
                <w:sz w:val="18"/>
                <w:szCs w:val="18"/>
              </w:rPr>
            </w:pPr>
            <w:r w:rsidRPr="00B964D9">
              <w:rPr>
                <w:rFonts w:cs="Arial"/>
                <w:sz w:val="18"/>
                <w:szCs w:val="18"/>
              </w:rPr>
              <w:t>Hodonín</w:t>
            </w:r>
          </w:p>
        </w:tc>
        <w:tc>
          <w:tcPr>
            <w:tcW w:w="1241" w:type="dxa"/>
            <w:shd w:val="clear" w:color="auto" w:fill="auto"/>
            <w:noWrap/>
            <w:hideMark/>
          </w:tcPr>
          <w:p w14:paraId="2C7EC007" w14:textId="77777777" w:rsidR="005E752B" w:rsidRPr="00B964D9" w:rsidRDefault="009C0F1D" w:rsidP="00410F66">
            <w:pPr>
              <w:jc w:val="left"/>
              <w:rPr>
                <w:rFonts w:cs="Arial"/>
                <w:sz w:val="18"/>
                <w:szCs w:val="18"/>
              </w:rPr>
            </w:pPr>
            <w:r w:rsidRPr="00B964D9">
              <w:rPr>
                <w:rFonts w:cs="Arial"/>
                <w:sz w:val="18"/>
                <w:szCs w:val="18"/>
              </w:rPr>
              <w:t>Jihomoravský</w:t>
            </w:r>
          </w:p>
        </w:tc>
        <w:tc>
          <w:tcPr>
            <w:tcW w:w="1027" w:type="dxa"/>
            <w:shd w:val="clear" w:color="auto" w:fill="auto"/>
            <w:noWrap/>
            <w:hideMark/>
          </w:tcPr>
          <w:p w14:paraId="15999F0B" w14:textId="77777777" w:rsidR="005E752B" w:rsidRPr="00B964D9" w:rsidRDefault="009C0F1D" w:rsidP="00410F66">
            <w:pPr>
              <w:jc w:val="left"/>
              <w:rPr>
                <w:rFonts w:cs="Arial"/>
                <w:sz w:val="18"/>
                <w:szCs w:val="18"/>
              </w:rPr>
            </w:pPr>
            <w:r w:rsidRPr="00B964D9">
              <w:rPr>
                <w:rFonts w:cs="Arial"/>
                <w:sz w:val="18"/>
                <w:szCs w:val="18"/>
              </w:rPr>
              <w:t>část</w:t>
            </w:r>
          </w:p>
        </w:tc>
      </w:tr>
      <w:tr w:rsidR="0087675D" w14:paraId="0A93FFBF" w14:textId="77777777" w:rsidTr="00410F66">
        <w:trPr>
          <w:trHeight w:val="255"/>
        </w:trPr>
        <w:tc>
          <w:tcPr>
            <w:tcW w:w="993" w:type="dxa"/>
            <w:shd w:val="clear" w:color="auto" w:fill="auto"/>
            <w:noWrap/>
            <w:hideMark/>
          </w:tcPr>
          <w:p w14:paraId="1178008A" w14:textId="77777777" w:rsidR="005E752B" w:rsidRPr="00B964D9" w:rsidRDefault="009C0F1D" w:rsidP="00410F66">
            <w:pPr>
              <w:jc w:val="left"/>
              <w:rPr>
                <w:rFonts w:cs="Arial"/>
                <w:sz w:val="18"/>
                <w:szCs w:val="18"/>
              </w:rPr>
            </w:pPr>
            <w:r w:rsidRPr="00B964D9">
              <w:rPr>
                <w:rFonts w:cs="Arial"/>
                <w:sz w:val="18"/>
                <w:szCs w:val="18"/>
              </w:rPr>
              <w:t>658987</w:t>
            </w:r>
          </w:p>
        </w:tc>
        <w:tc>
          <w:tcPr>
            <w:tcW w:w="2268" w:type="dxa"/>
            <w:shd w:val="clear" w:color="auto" w:fill="auto"/>
            <w:noWrap/>
            <w:hideMark/>
          </w:tcPr>
          <w:p w14:paraId="43B957A5" w14:textId="77777777" w:rsidR="005E752B" w:rsidRPr="00B964D9" w:rsidRDefault="009C0F1D" w:rsidP="00410F66">
            <w:pPr>
              <w:jc w:val="left"/>
              <w:rPr>
                <w:rFonts w:cs="Arial"/>
                <w:sz w:val="18"/>
                <w:szCs w:val="18"/>
              </w:rPr>
            </w:pPr>
            <w:r w:rsidRPr="00B964D9">
              <w:rPr>
                <w:rFonts w:cs="Arial"/>
                <w:sz w:val="18"/>
                <w:szCs w:val="18"/>
              </w:rPr>
              <w:t>Jestřabí nad Vláří</w:t>
            </w:r>
          </w:p>
        </w:tc>
        <w:tc>
          <w:tcPr>
            <w:tcW w:w="1984" w:type="dxa"/>
            <w:shd w:val="clear" w:color="auto" w:fill="auto"/>
            <w:noWrap/>
            <w:hideMark/>
          </w:tcPr>
          <w:p w14:paraId="3864208B" w14:textId="77777777" w:rsidR="005E752B" w:rsidRPr="00B964D9" w:rsidRDefault="009C0F1D" w:rsidP="00410F66">
            <w:pPr>
              <w:jc w:val="left"/>
              <w:rPr>
                <w:rFonts w:cs="Arial"/>
                <w:sz w:val="18"/>
                <w:szCs w:val="18"/>
              </w:rPr>
            </w:pPr>
            <w:r w:rsidRPr="00B964D9">
              <w:rPr>
                <w:rFonts w:cs="Arial"/>
                <w:sz w:val="18"/>
                <w:szCs w:val="18"/>
              </w:rPr>
              <w:t>Jestřabí</w:t>
            </w:r>
          </w:p>
        </w:tc>
        <w:tc>
          <w:tcPr>
            <w:tcW w:w="1559" w:type="dxa"/>
            <w:shd w:val="clear" w:color="auto" w:fill="auto"/>
            <w:noWrap/>
            <w:hideMark/>
          </w:tcPr>
          <w:p w14:paraId="744158E6" w14:textId="77777777" w:rsidR="005E752B" w:rsidRPr="00B964D9" w:rsidRDefault="009C0F1D" w:rsidP="00410F66">
            <w:pPr>
              <w:jc w:val="left"/>
              <w:rPr>
                <w:rFonts w:cs="Arial"/>
                <w:sz w:val="18"/>
                <w:szCs w:val="18"/>
              </w:rPr>
            </w:pPr>
            <w:r w:rsidRPr="00B964D9">
              <w:rPr>
                <w:rFonts w:cs="Arial"/>
                <w:sz w:val="18"/>
                <w:szCs w:val="18"/>
              </w:rPr>
              <w:t>Zlín</w:t>
            </w:r>
          </w:p>
        </w:tc>
        <w:tc>
          <w:tcPr>
            <w:tcW w:w="1241" w:type="dxa"/>
            <w:shd w:val="clear" w:color="auto" w:fill="auto"/>
            <w:noWrap/>
            <w:hideMark/>
          </w:tcPr>
          <w:p w14:paraId="09FC58AF" w14:textId="77777777" w:rsidR="005E752B" w:rsidRPr="00B964D9" w:rsidRDefault="009C0F1D" w:rsidP="00410F66">
            <w:pPr>
              <w:jc w:val="left"/>
              <w:rPr>
                <w:rFonts w:cs="Arial"/>
                <w:sz w:val="18"/>
                <w:szCs w:val="18"/>
              </w:rPr>
            </w:pPr>
            <w:r w:rsidRPr="00B964D9">
              <w:rPr>
                <w:rFonts w:cs="Arial"/>
                <w:sz w:val="18"/>
                <w:szCs w:val="18"/>
              </w:rPr>
              <w:t>Zlínský</w:t>
            </w:r>
          </w:p>
        </w:tc>
        <w:tc>
          <w:tcPr>
            <w:tcW w:w="1027" w:type="dxa"/>
            <w:shd w:val="clear" w:color="auto" w:fill="auto"/>
            <w:noWrap/>
            <w:hideMark/>
          </w:tcPr>
          <w:p w14:paraId="30E2DF0F" w14:textId="77777777" w:rsidR="005E752B" w:rsidRPr="00B964D9" w:rsidRDefault="009C0F1D" w:rsidP="00410F66">
            <w:pPr>
              <w:jc w:val="left"/>
              <w:rPr>
                <w:rFonts w:cs="Arial"/>
                <w:sz w:val="18"/>
                <w:szCs w:val="18"/>
              </w:rPr>
            </w:pPr>
            <w:r w:rsidRPr="00B964D9">
              <w:rPr>
                <w:rFonts w:cs="Arial"/>
                <w:sz w:val="18"/>
                <w:szCs w:val="18"/>
              </w:rPr>
              <w:t>celé</w:t>
            </w:r>
          </w:p>
        </w:tc>
      </w:tr>
      <w:tr w:rsidR="0087675D" w14:paraId="38C949FA" w14:textId="77777777" w:rsidTr="00410F66">
        <w:trPr>
          <w:trHeight w:val="255"/>
        </w:trPr>
        <w:tc>
          <w:tcPr>
            <w:tcW w:w="993" w:type="dxa"/>
            <w:shd w:val="clear" w:color="auto" w:fill="auto"/>
            <w:noWrap/>
            <w:hideMark/>
          </w:tcPr>
          <w:p w14:paraId="6AC6E5D3" w14:textId="77777777" w:rsidR="005E752B" w:rsidRPr="00B964D9" w:rsidRDefault="009C0F1D" w:rsidP="00410F66">
            <w:pPr>
              <w:jc w:val="left"/>
              <w:rPr>
                <w:rFonts w:cs="Arial"/>
                <w:sz w:val="18"/>
                <w:szCs w:val="18"/>
              </w:rPr>
            </w:pPr>
            <w:r w:rsidRPr="00B964D9">
              <w:rPr>
                <w:rFonts w:cs="Arial"/>
                <w:sz w:val="18"/>
                <w:szCs w:val="18"/>
              </w:rPr>
              <w:lastRenderedPageBreak/>
              <w:t>664944</w:t>
            </w:r>
          </w:p>
        </w:tc>
        <w:tc>
          <w:tcPr>
            <w:tcW w:w="2268" w:type="dxa"/>
            <w:shd w:val="clear" w:color="auto" w:fill="auto"/>
            <w:noWrap/>
            <w:hideMark/>
          </w:tcPr>
          <w:p w14:paraId="6B6BCCA1" w14:textId="77777777" w:rsidR="005E752B" w:rsidRPr="00B964D9" w:rsidRDefault="009C0F1D" w:rsidP="00410F66">
            <w:pPr>
              <w:jc w:val="left"/>
              <w:rPr>
                <w:rFonts w:cs="Arial"/>
                <w:sz w:val="18"/>
                <w:szCs w:val="18"/>
              </w:rPr>
            </w:pPr>
            <w:r w:rsidRPr="00B964D9">
              <w:rPr>
                <w:rFonts w:cs="Arial"/>
                <w:sz w:val="18"/>
                <w:szCs w:val="18"/>
              </w:rPr>
              <w:t>Kladná Žilín</w:t>
            </w:r>
          </w:p>
        </w:tc>
        <w:tc>
          <w:tcPr>
            <w:tcW w:w="1984" w:type="dxa"/>
            <w:shd w:val="clear" w:color="auto" w:fill="auto"/>
            <w:noWrap/>
            <w:hideMark/>
          </w:tcPr>
          <w:p w14:paraId="21963BCB" w14:textId="77777777" w:rsidR="005E752B" w:rsidRPr="00B964D9" w:rsidRDefault="009C0F1D" w:rsidP="00410F66">
            <w:pPr>
              <w:jc w:val="left"/>
              <w:rPr>
                <w:rFonts w:cs="Arial"/>
                <w:sz w:val="18"/>
                <w:szCs w:val="18"/>
              </w:rPr>
            </w:pPr>
            <w:r w:rsidRPr="00B964D9">
              <w:rPr>
                <w:rFonts w:cs="Arial"/>
                <w:sz w:val="18"/>
                <w:szCs w:val="18"/>
              </w:rPr>
              <w:t>Luhačovice</w:t>
            </w:r>
          </w:p>
        </w:tc>
        <w:tc>
          <w:tcPr>
            <w:tcW w:w="1559" w:type="dxa"/>
            <w:shd w:val="clear" w:color="auto" w:fill="auto"/>
            <w:noWrap/>
            <w:hideMark/>
          </w:tcPr>
          <w:p w14:paraId="1B80A59A" w14:textId="77777777" w:rsidR="005E752B" w:rsidRPr="00B964D9" w:rsidRDefault="009C0F1D" w:rsidP="00410F66">
            <w:pPr>
              <w:jc w:val="left"/>
              <w:rPr>
                <w:rFonts w:cs="Arial"/>
                <w:sz w:val="18"/>
                <w:szCs w:val="18"/>
              </w:rPr>
            </w:pPr>
            <w:r w:rsidRPr="00B964D9">
              <w:rPr>
                <w:rFonts w:cs="Arial"/>
                <w:sz w:val="18"/>
                <w:szCs w:val="18"/>
              </w:rPr>
              <w:t>Zlín</w:t>
            </w:r>
          </w:p>
        </w:tc>
        <w:tc>
          <w:tcPr>
            <w:tcW w:w="1241" w:type="dxa"/>
            <w:shd w:val="clear" w:color="auto" w:fill="auto"/>
            <w:noWrap/>
            <w:hideMark/>
          </w:tcPr>
          <w:p w14:paraId="315DCA08" w14:textId="77777777" w:rsidR="005E752B" w:rsidRPr="00B964D9" w:rsidRDefault="009C0F1D" w:rsidP="00410F66">
            <w:pPr>
              <w:jc w:val="left"/>
              <w:rPr>
                <w:rFonts w:cs="Arial"/>
                <w:sz w:val="18"/>
                <w:szCs w:val="18"/>
              </w:rPr>
            </w:pPr>
            <w:r w:rsidRPr="00B964D9">
              <w:rPr>
                <w:rFonts w:cs="Arial"/>
                <w:sz w:val="18"/>
                <w:szCs w:val="18"/>
              </w:rPr>
              <w:t>Zlínský</w:t>
            </w:r>
          </w:p>
        </w:tc>
        <w:tc>
          <w:tcPr>
            <w:tcW w:w="1027" w:type="dxa"/>
            <w:shd w:val="clear" w:color="auto" w:fill="auto"/>
            <w:noWrap/>
            <w:hideMark/>
          </w:tcPr>
          <w:p w14:paraId="761C5A83" w14:textId="77777777" w:rsidR="005E752B" w:rsidRPr="00B964D9" w:rsidRDefault="009C0F1D" w:rsidP="00410F66">
            <w:pPr>
              <w:jc w:val="left"/>
              <w:rPr>
                <w:rFonts w:cs="Arial"/>
                <w:sz w:val="18"/>
                <w:szCs w:val="18"/>
              </w:rPr>
            </w:pPr>
            <w:r w:rsidRPr="00B964D9">
              <w:rPr>
                <w:rFonts w:cs="Arial"/>
                <w:sz w:val="18"/>
                <w:szCs w:val="18"/>
              </w:rPr>
              <w:t>část</w:t>
            </w:r>
          </w:p>
        </w:tc>
      </w:tr>
      <w:tr w:rsidR="0087675D" w14:paraId="22CD1501" w14:textId="77777777" w:rsidTr="00410F66">
        <w:trPr>
          <w:trHeight w:val="255"/>
        </w:trPr>
        <w:tc>
          <w:tcPr>
            <w:tcW w:w="993" w:type="dxa"/>
            <w:shd w:val="clear" w:color="auto" w:fill="auto"/>
            <w:noWrap/>
            <w:hideMark/>
          </w:tcPr>
          <w:p w14:paraId="1D27D55D" w14:textId="77777777" w:rsidR="005E752B" w:rsidRPr="00B964D9" w:rsidRDefault="009C0F1D" w:rsidP="00410F66">
            <w:pPr>
              <w:jc w:val="left"/>
              <w:rPr>
                <w:rFonts w:cs="Arial"/>
                <w:sz w:val="18"/>
                <w:szCs w:val="18"/>
              </w:rPr>
            </w:pPr>
            <w:r w:rsidRPr="00B964D9">
              <w:rPr>
                <w:rFonts w:cs="Arial"/>
                <w:sz w:val="18"/>
                <w:szCs w:val="18"/>
              </w:rPr>
              <w:t>666840</w:t>
            </w:r>
          </w:p>
        </w:tc>
        <w:tc>
          <w:tcPr>
            <w:tcW w:w="2268" w:type="dxa"/>
            <w:shd w:val="clear" w:color="auto" w:fill="auto"/>
            <w:noWrap/>
            <w:hideMark/>
          </w:tcPr>
          <w:p w14:paraId="1C310696" w14:textId="77777777" w:rsidR="005E752B" w:rsidRPr="00B964D9" w:rsidRDefault="009C0F1D" w:rsidP="00410F66">
            <w:pPr>
              <w:jc w:val="left"/>
              <w:rPr>
                <w:rFonts w:cs="Arial"/>
                <w:sz w:val="18"/>
                <w:szCs w:val="18"/>
              </w:rPr>
            </w:pPr>
            <w:r w:rsidRPr="00B964D9">
              <w:rPr>
                <w:rFonts w:cs="Arial"/>
                <w:sz w:val="18"/>
                <w:szCs w:val="18"/>
              </w:rPr>
              <w:t>Kněždub</w:t>
            </w:r>
          </w:p>
        </w:tc>
        <w:tc>
          <w:tcPr>
            <w:tcW w:w="1984" w:type="dxa"/>
            <w:shd w:val="clear" w:color="auto" w:fill="auto"/>
            <w:noWrap/>
            <w:hideMark/>
          </w:tcPr>
          <w:p w14:paraId="1FD66C01" w14:textId="77777777" w:rsidR="005E752B" w:rsidRPr="00B964D9" w:rsidRDefault="009C0F1D" w:rsidP="00410F66">
            <w:pPr>
              <w:jc w:val="left"/>
              <w:rPr>
                <w:rFonts w:cs="Arial"/>
                <w:sz w:val="18"/>
                <w:szCs w:val="18"/>
              </w:rPr>
            </w:pPr>
            <w:r w:rsidRPr="00B964D9">
              <w:rPr>
                <w:rFonts w:cs="Arial"/>
                <w:sz w:val="18"/>
                <w:szCs w:val="18"/>
              </w:rPr>
              <w:t>Kněždub</w:t>
            </w:r>
          </w:p>
        </w:tc>
        <w:tc>
          <w:tcPr>
            <w:tcW w:w="1559" w:type="dxa"/>
            <w:shd w:val="clear" w:color="auto" w:fill="auto"/>
            <w:noWrap/>
            <w:hideMark/>
          </w:tcPr>
          <w:p w14:paraId="7FFA2F16" w14:textId="77777777" w:rsidR="005E752B" w:rsidRPr="00B964D9" w:rsidRDefault="009C0F1D" w:rsidP="00410F66">
            <w:pPr>
              <w:jc w:val="left"/>
              <w:rPr>
                <w:rFonts w:cs="Arial"/>
                <w:sz w:val="18"/>
                <w:szCs w:val="18"/>
              </w:rPr>
            </w:pPr>
            <w:r w:rsidRPr="00B964D9">
              <w:rPr>
                <w:rFonts w:cs="Arial"/>
                <w:sz w:val="18"/>
                <w:szCs w:val="18"/>
              </w:rPr>
              <w:t>Hodonín</w:t>
            </w:r>
          </w:p>
        </w:tc>
        <w:tc>
          <w:tcPr>
            <w:tcW w:w="1241" w:type="dxa"/>
            <w:shd w:val="clear" w:color="auto" w:fill="auto"/>
            <w:noWrap/>
            <w:hideMark/>
          </w:tcPr>
          <w:p w14:paraId="3BED5F32" w14:textId="77777777" w:rsidR="005E752B" w:rsidRPr="00B964D9" w:rsidRDefault="009C0F1D" w:rsidP="00410F66">
            <w:pPr>
              <w:jc w:val="left"/>
              <w:rPr>
                <w:rFonts w:cs="Arial"/>
                <w:sz w:val="18"/>
                <w:szCs w:val="18"/>
              </w:rPr>
            </w:pPr>
            <w:r w:rsidRPr="00B964D9">
              <w:rPr>
                <w:rFonts w:cs="Arial"/>
                <w:sz w:val="18"/>
                <w:szCs w:val="18"/>
              </w:rPr>
              <w:t>Jihomoravský</w:t>
            </w:r>
          </w:p>
        </w:tc>
        <w:tc>
          <w:tcPr>
            <w:tcW w:w="1027" w:type="dxa"/>
            <w:shd w:val="clear" w:color="auto" w:fill="auto"/>
            <w:noWrap/>
            <w:hideMark/>
          </w:tcPr>
          <w:p w14:paraId="1C69D2EA" w14:textId="77777777" w:rsidR="005E752B" w:rsidRPr="00B964D9" w:rsidRDefault="009C0F1D" w:rsidP="00410F66">
            <w:pPr>
              <w:jc w:val="left"/>
              <w:rPr>
                <w:rFonts w:cs="Arial"/>
                <w:sz w:val="18"/>
                <w:szCs w:val="18"/>
              </w:rPr>
            </w:pPr>
            <w:r w:rsidRPr="00B964D9">
              <w:rPr>
                <w:rFonts w:cs="Arial"/>
                <w:sz w:val="18"/>
                <w:szCs w:val="18"/>
              </w:rPr>
              <w:t>část</w:t>
            </w:r>
          </w:p>
        </w:tc>
      </w:tr>
      <w:tr w:rsidR="0087675D" w14:paraId="189145C3" w14:textId="77777777" w:rsidTr="00410F66">
        <w:trPr>
          <w:trHeight w:val="255"/>
        </w:trPr>
        <w:tc>
          <w:tcPr>
            <w:tcW w:w="993" w:type="dxa"/>
            <w:shd w:val="clear" w:color="auto" w:fill="auto"/>
            <w:noWrap/>
            <w:hideMark/>
          </w:tcPr>
          <w:p w14:paraId="30AB9178" w14:textId="77777777" w:rsidR="005E752B" w:rsidRPr="00B964D9" w:rsidRDefault="009C0F1D" w:rsidP="00410F66">
            <w:pPr>
              <w:jc w:val="left"/>
              <w:rPr>
                <w:rFonts w:cs="Arial"/>
                <w:sz w:val="18"/>
                <w:szCs w:val="18"/>
              </w:rPr>
            </w:pPr>
            <w:r w:rsidRPr="00B964D9">
              <w:rPr>
                <w:rFonts w:cs="Arial"/>
                <w:sz w:val="18"/>
                <w:szCs w:val="18"/>
              </w:rPr>
              <w:t>658995</w:t>
            </w:r>
          </w:p>
        </w:tc>
        <w:tc>
          <w:tcPr>
            <w:tcW w:w="2268" w:type="dxa"/>
            <w:shd w:val="clear" w:color="auto" w:fill="auto"/>
            <w:noWrap/>
            <w:hideMark/>
          </w:tcPr>
          <w:p w14:paraId="40F874B9" w14:textId="77777777" w:rsidR="005E752B" w:rsidRPr="00B964D9" w:rsidRDefault="009C0F1D" w:rsidP="00410F66">
            <w:pPr>
              <w:jc w:val="left"/>
              <w:rPr>
                <w:rFonts w:cs="Arial"/>
                <w:sz w:val="18"/>
                <w:szCs w:val="18"/>
              </w:rPr>
            </w:pPr>
            <w:r w:rsidRPr="00B964D9">
              <w:rPr>
                <w:rFonts w:cs="Arial"/>
                <w:sz w:val="18"/>
                <w:szCs w:val="18"/>
              </w:rPr>
              <w:t>Kochavec</w:t>
            </w:r>
          </w:p>
        </w:tc>
        <w:tc>
          <w:tcPr>
            <w:tcW w:w="1984" w:type="dxa"/>
            <w:shd w:val="clear" w:color="auto" w:fill="auto"/>
            <w:noWrap/>
            <w:hideMark/>
          </w:tcPr>
          <w:p w14:paraId="16A2A5AA" w14:textId="77777777" w:rsidR="005E752B" w:rsidRPr="00B964D9" w:rsidRDefault="009C0F1D" w:rsidP="00410F66">
            <w:pPr>
              <w:jc w:val="left"/>
              <w:rPr>
                <w:rFonts w:cs="Arial"/>
                <w:sz w:val="18"/>
                <w:szCs w:val="18"/>
              </w:rPr>
            </w:pPr>
            <w:r w:rsidRPr="00B964D9">
              <w:rPr>
                <w:rFonts w:cs="Arial"/>
                <w:sz w:val="18"/>
                <w:szCs w:val="18"/>
              </w:rPr>
              <w:t>Rokytnice</w:t>
            </w:r>
          </w:p>
        </w:tc>
        <w:tc>
          <w:tcPr>
            <w:tcW w:w="1559" w:type="dxa"/>
            <w:shd w:val="clear" w:color="auto" w:fill="auto"/>
            <w:noWrap/>
            <w:hideMark/>
          </w:tcPr>
          <w:p w14:paraId="78BA3708" w14:textId="77777777" w:rsidR="005E752B" w:rsidRPr="00B964D9" w:rsidRDefault="009C0F1D" w:rsidP="00410F66">
            <w:pPr>
              <w:jc w:val="left"/>
              <w:rPr>
                <w:rFonts w:cs="Arial"/>
                <w:sz w:val="18"/>
                <w:szCs w:val="18"/>
              </w:rPr>
            </w:pPr>
            <w:r w:rsidRPr="00B964D9">
              <w:rPr>
                <w:rFonts w:cs="Arial"/>
                <w:sz w:val="18"/>
                <w:szCs w:val="18"/>
              </w:rPr>
              <w:t>Zlín</w:t>
            </w:r>
          </w:p>
        </w:tc>
        <w:tc>
          <w:tcPr>
            <w:tcW w:w="1241" w:type="dxa"/>
            <w:shd w:val="clear" w:color="auto" w:fill="auto"/>
            <w:noWrap/>
            <w:hideMark/>
          </w:tcPr>
          <w:p w14:paraId="1ADE2AAA" w14:textId="77777777" w:rsidR="005E752B" w:rsidRPr="00B964D9" w:rsidRDefault="009C0F1D" w:rsidP="00410F66">
            <w:pPr>
              <w:jc w:val="left"/>
              <w:rPr>
                <w:rFonts w:cs="Arial"/>
                <w:sz w:val="18"/>
                <w:szCs w:val="18"/>
              </w:rPr>
            </w:pPr>
            <w:r w:rsidRPr="00B964D9">
              <w:rPr>
                <w:rFonts w:cs="Arial"/>
                <w:sz w:val="18"/>
                <w:szCs w:val="18"/>
              </w:rPr>
              <w:t>Zlínský</w:t>
            </w:r>
          </w:p>
        </w:tc>
        <w:tc>
          <w:tcPr>
            <w:tcW w:w="1027" w:type="dxa"/>
            <w:shd w:val="clear" w:color="auto" w:fill="auto"/>
            <w:noWrap/>
            <w:hideMark/>
          </w:tcPr>
          <w:p w14:paraId="58177FDE" w14:textId="77777777" w:rsidR="005E752B" w:rsidRPr="00B964D9" w:rsidRDefault="009C0F1D" w:rsidP="00410F66">
            <w:pPr>
              <w:jc w:val="left"/>
              <w:rPr>
                <w:rFonts w:cs="Arial"/>
                <w:sz w:val="18"/>
                <w:szCs w:val="18"/>
              </w:rPr>
            </w:pPr>
            <w:r w:rsidRPr="00B964D9">
              <w:rPr>
                <w:rFonts w:cs="Arial"/>
                <w:sz w:val="18"/>
                <w:szCs w:val="18"/>
              </w:rPr>
              <w:t>celé</w:t>
            </w:r>
          </w:p>
        </w:tc>
      </w:tr>
      <w:tr w:rsidR="0087675D" w14:paraId="2B0DA047" w14:textId="77777777" w:rsidTr="00410F66">
        <w:trPr>
          <w:trHeight w:val="255"/>
        </w:trPr>
        <w:tc>
          <w:tcPr>
            <w:tcW w:w="993" w:type="dxa"/>
            <w:shd w:val="clear" w:color="auto" w:fill="auto"/>
            <w:noWrap/>
            <w:hideMark/>
          </w:tcPr>
          <w:p w14:paraId="182E02B7" w14:textId="77777777" w:rsidR="005E752B" w:rsidRPr="00B964D9" w:rsidRDefault="009C0F1D" w:rsidP="00410F66">
            <w:pPr>
              <w:jc w:val="left"/>
              <w:rPr>
                <w:rFonts w:cs="Arial"/>
                <w:sz w:val="18"/>
                <w:szCs w:val="18"/>
              </w:rPr>
            </w:pPr>
            <w:r w:rsidRPr="00B964D9">
              <w:rPr>
                <w:rFonts w:cs="Arial"/>
                <w:sz w:val="18"/>
                <w:szCs w:val="18"/>
              </w:rPr>
              <w:t>668800</w:t>
            </w:r>
          </w:p>
        </w:tc>
        <w:tc>
          <w:tcPr>
            <w:tcW w:w="2268" w:type="dxa"/>
            <w:shd w:val="clear" w:color="auto" w:fill="auto"/>
            <w:noWrap/>
            <w:hideMark/>
          </w:tcPr>
          <w:p w14:paraId="382AD4C9" w14:textId="77777777" w:rsidR="005E752B" w:rsidRPr="00B964D9" w:rsidRDefault="009C0F1D" w:rsidP="00410F66">
            <w:pPr>
              <w:jc w:val="left"/>
              <w:rPr>
                <w:rFonts w:cs="Arial"/>
                <w:sz w:val="18"/>
                <w:szCs w:val="18"/>
              </w:rPr>
            </w:pPr>
            <w:r w:rsidRPr="00B964D9">
              <w:rPr>
                <w:rFonts w:cs="Arial"/>
                <w:sz w:val="18"/>
                <w:szCs w:val="18"/>
              </w:rPr>
              <w:t>Komňa</w:t>
            </w:r>
          </w:p>
        </w:tc>
        <w:tc>
          <w:tcPr>
            <w:tcW w:w="1984" w:type="dxa"/>
            <w:shd w:val="clear" w:color="auto" w:fill="auto"/>
            <w:noWrap/>
            <w:hideMark/>
          </w:tcPr>
          <w:p w14:paraId="5E320699" w14:textId="77777777" w:rsidR="005E752B" w:rsidRPr="00B964D9" w:rsidRDefault="009C0F1D" w:rsidP="00410F66">
            <w:pPr>
              <w:jc w:val="left"/>
              <w:rPr>
                <w:rFonts w:cs="Arial"/>
                <w:sz w:val="18"/>
                <w:szCs w:val="18"/>
              </w:rPr>
            </w:pPr>
            <w:r w:rsidRPr="00B964D9">
              <w:rPr>
                <w:rFonts w:cs="Arial"/>
                <w:sz w:val="18"/>
                <w:szCs w:val="18"/>
              </w:rPr>
              <w:t>Komňa</w:t>
            </w:r>
          </w:p>
        </w:tc>
        <w:tc>
          <w:tcPr>
            <w:tcW w:w="1559" w:type="dxa"/>
            <w:shd w:val="clear" w:color="auto" w:fill="auto"/>
            <w:noWrap/>
            <w:hideMark/>
          </w:tcPr>
          <w:p w14:paraId="403404C8" w14:textId="77777777" w:rsidR="005E752B" w:rsidRPr="00B964D9" w:rsidRDefault="009C0F1D" w:rsidP="00410F66">
            <w:pPr>
              <w:jc w:val="left"/>
              <w:rPr>
                <w:rFonts w:cs="Arial"/>
                <w:sz w:val="18"/>
                <w:szCs w:val="18"/>
              </w:rPr>
            </w:pPr>
            <w:r w:rsidRPr="00B964D9">
              <w:rPr>
                <w:rFonts w:cs="Arial"/>
                <w:sz w:val="18"/>
                <w:szCs w:val="18"/>
              </w:rPr>
              <w:t>Uherské Hradiště</w:t>
            </w:r>
          </w:p>
        </w:tc>
        <w:tc>
          <w:tcPr>
            <w:tcW w:w="1241" w:type="dxa"/>
            <w:shd w:val="clear" w:color="auto" w:fill="auto"/>
            <w:noWrap/>
            <w:hideMark/>
          </w:tcPr>
          <w:p w14:paraId="26A84765" w14:textId="77777777" w:rsidR="005E752B" w:rsidRPr="00B964D9" w:rsidRDefault="009C0F1D" w:rsidP="00410F66">
            <w:pPr>
              <w:jc w:val="left"/>
              <w:rPr>
                <w:rFonts w:cs="Arial"/>
                <w:sz w:val="18"/>
                <w:szCs w:val="18"/>
              </w:rPr>
            </w:pPr>
            <w:r w:rsidRPr="00B964D9">
              <w:rPr>
                <w:rFonts w:cs="Arial"/>
                <w:sz w:val="18"/>
                <w:szCs w:val="18"/>
              </w:rPr>
              <w:t>Zlínský</w:t>
            </w:r>
          </w:p>
        </w:tc>
        <w:tc>
          <w:tcPr>
            <w:tcW w:w="1027" w:type="dxa"/>
            <w:shd w:val="clear" w:color="auto" w:fill="auto"/>
            <w:noWrap/>
            <w:hideMark/>
          </w:tcPr>
          <w:p w14:paraId="20C7C642" w14:textId="77777777" w:rsidR="005E752B" w:rsidRPr="00B964D9" w:rsidRDefault="009C0F1D" w:rsidP="00410F66">
            <w:pPr>
              <w:jc w:val="left"/>
              <w:rPr>
                <w:rFonts w:cs="Arial"/>
                <w:sz w:val="18"/>
                <w:szCs w:val="18"/>
              </w:rPr>
            </w:pPr>
            <w:r w:rsidRPr="00B964D9">
              <w:rPr>
                <w:rFonts w:cs="Arial"/>
                <w:sz w:val="18"/>
                <w:szCs w:val="18"/>
              </w:rPr>
              <w:t>celé</w:t>
            </w:r>
          </w:p>
        </w:tc>
      </w:tr>
      <w:tr w:rsidR="0087675D" w14:paraId="5426BE64" w14:textId="77777777" w:rsidTr="00410F66">
        <w:trPr>
          <w:trHeight w:val="255"/>
        </w:trPr>
        <w:tc>
          <w:tcPr>
            <w:tcW w:w="993" w:type="dxa"/>
            <w:shd w:val="clear" w:color="auto" w:fill="auto"/>
            <w:noWrap/>
            <w:hideMark/>
          </w:tcPr>
          <w:p w14:paraId="44CA9684" w14:textId="77777777" w:rsidR="005E752B" w:rsidRPr="00B964D9" w:rsidRDefault="009C0F1D" w:rsidP="00410F66">
            <w:pPr>
              <w:jc w:val="left"/>
              <w:rPr>
                <w:rFonts w:cs="Arial"/>
                <w:sz w:val="18"/>
                <w:szCs w:val="18"/>
              </w:rPr>
            </w:pPr>
            <w:r w:rsidRPr="00B964D9">
              <w:rPr>
                <w:rFonts w:cs="Arial"/>
                <w:sz w:val="18"/>
                <w:szCs w:val="18"/>
              </w:rPr>
              <w:t>669695</w:t>
            </w:r>
          </w:p>
        </w:tc>
        <w:tc>
          <w:tcPr>
            <w:tcW w:w="2268" w:type="dxa"/>
            <w:shd w:val="clear" w:color="auto" w:fill="auto"/>
            <w:noWrap/>
            <w:hideMark/>
          </w:tcPr>
          <w:p w14:paraId="2AFD0DD0" w14:textId="77777777" w:rsidR="005E752B" w:rsidRPr="00B964D9" w:rsidRDefault="009C0F1D" w:rsidP="00410F66">
            <w:pPr>
              <w:jc w:val="left"/>
              <w:rPr>
                <w:rFonts w:cs="Arial"/>
                <w:sz w:val="18"/>
                <w:szCs w:val="18"/>
              </w:rPr>
            </w:pPr>
            <w:r w:rsidRPr="00B964D9">
              <w:rPr>
                <w:rFonts w:cs="Arial"/>
                <w:sz w:val="18"/>
                <w:szCs w:val="18"/>
              </w:rPr>
              <w:t>Korytná</w:t>
            </w:r>
          </w:p>
        </w:tc>
        <w:tc>
          <w:tcPr>
            <w:tcW w:w="1984" w:type="dxa"/>
            <w:shd w:val="clear" w:color="auto" w:fill="auto"/>
            <w:noWrap/>
            <w:hideMark/>
          </w:tcPr>
          <w:p w14:paraId="49079F75" w14:textId="77777777" w:rsidR="005E752B" w:rsidRPr="00B964D9" w:rsidRDefault="009C0F1D" w:rsidP="00410F66">
            <w:pPr>
              <w:jc w:val="left"/>
              <w:rPr>
                <w:rFonts w:cs="Arial"/>
                <w:sz w:val="18"/>
                <w:szCs w:val="18"/>
              </w:rPr>
            </w:pPr>
            <w:r w:rsidRPr="00B964D9">
              <w:rPr>
                <w:rFonts w:cs="Arial"/>
                <w:sz w:val="18"/>
                <w:szCs w:val="18"/>
              </w:rPr>
              <w:t>Korytná</w:t>
            </w:r>
          </w:p>
        </w:tc>
        <w:tc>
          <w:tcPr>
            <w:tcW w:w="1559" w:type="dxa"/>
            <w:shd w:val="clear" w:color="auto" w:fill="auto"/>
            <w:noWrap/>
            <w:hideMark/>
          </w:tcPr>
          <w:p w14:paraId="447D1C80" w14:textId="77777777" w:rsidR="005E752B" w:rsidRPr="00B964D9" w:rsidRDefault="009C0F1D" w:rsidP="00410F66">
            <w:pPr>
              <w:jc w:val="left"/>
              <w:rPr>
                <w:rFonts w:cs="Arial"/>
                <w:sz w:val="18"/>
                <w:szCs w:val="18"/>
              </w:rPr>
            </w:pPr>
            <w:r w:rsidRPr="00B964D9">
              <w:rPr>
                <w:rFonts w:cs="Arial"/>
                <w:sz w:val="18"/>
                <w:szCs w:val="18"/>
              </w:rPr>
              <w:t>Uherské Hradiště</w:t>
            </w:r>
          </w:p>
        </w:tc>
        <w:tc>
          <w:tcPr>
            <w:tcW w:w="1241" w:type="dxa"/>
            <w:shd w:val="clear" w:color="auto" w:fill="auto"/>
            <w:noWrap/>
            <w:hideMark/>
          </w:tcPr>
          <w:p w14:paraId="0EBB41E8" w14:textId="77777777" w:rsidR="005E752B" w:rsidRPr="00B964D9" w:rsidRDefault="009C0F1D" w:rsidP="00410F66">
            <w:pPr>
              <w:jc w:val="left"/>
              <w:rPr>
                <w:rFonts w:cs="Arial"/>
                <w:sz w:val="18"/>
                <w:szCs w:val="18"/>
              </w:rPr>
            </w:pPr>
            <w:r w:rsidRPr="00B964D9">
              <w:rPr>
                <w:rFonts w:cs="Arial"/>
                <w:sz w:val="18"/>
                <w:szCs w:val="18"/>
              </w:rPr>
              <w:t>Zlínský</w:t>
            </w:r>
          </w:p>
        </w:tc>
        <w:tc>
          <w:tcPr>
            <w:tcW w:w="1027" w:type="dxa"/>
            <w:shd w:val="clear" w:color="auto" w:fill="auto"/>
            <w:noWrap/>
            <w:hideMark/>
          </w:tcPr>
          <w:p w14:paraId="40DC07DF" w14:textId="77777777" w:rsidR="005E752B" w:rsidRPr="00B964D9" w:rsidRDefault="009C0F1D" w:rsidP="00410F66">
            <w:pPr>
              <w:jc w:val="left"/>
              <w:rPr>
                <w:rFonts w:cs="Arial"/>
                <w:sz w:val="18"/>
                <w:szCs w:val="18"/>
              </w:rPr>
            </w:pPr>
            <w:r w:rsidRPr="00B964D9">
              <w:rPr>
                <w:rFonts w:cs="Arial"/>
                <w:sz w:val="18"/>
                <w:szCs w:val="18"/>
              </w:rPr>
              <w:t>celé</w:t>
            </w:r>
          </w:p>
        </w:tc>
      </w:tr>
      <w:tr w:rsidR="0087675D" w14:paraId="40FF1D35" w14:textId="77777777" w:rsidTr="00410F66">
        <w:trPr>
          <w:trHeight w:val="255"/>
        </w:trPr>
        <w:tc>
          <w:tcPr>
            <w:tcW w:w="993" w:type="dxa"/>
            <w:shd w:val="clear" w:color="auto" w:fill="auto"/>
            <w:noWrap/>
            <w:hideMark/>
          </w:tcPr>
          <w:p w14:paraId="6D62EDFF" w14:textId="77777777" w:rsidR="005E752B" w:rsidRPr="00B964D9" w:rsidRDefault="009C0F1D" w:rsidP="00410F66">
            <w:pPr>
              <w:jc w:val="left"/>
              <w:rPr>
                <w:rFonts w:cs="Arial"/>
                <w:sz w:val="18"/>
                <w:szCs w:val="18"/>
              </w:rPr>
            </w:pPr>
            <w:r w:rsidRPr="00B964D9">
              <w:rPr>
                <w:rFonts w:cs="Arial"/>
                <w:sz w:val="18"/>
                <w:szCs w:val="18"/>
              </w:rPr>
              <w:t>674401</w:t>
            </w:r>
          </w:p>
        </w:tc>
        <w:tc>
          <w:tcPr>
            <w:tcW w:w="2268" w:type="dxa"/>
            <w:shd w:val="clear" w:color="auto" w:fill="auto"/>
            <w:noWrap/>
            <w:hideMark/>
          </w:tcPr>
          <w:p w14:paraId="07515084" w14:textId="77777777" w:rsidR="005E752B" w:rsidRPr="00B964D9" w:rsidRDefault="009C0F1D" w:rsidP="00410F66">
            <w:pPr>
              <w:jc w:val="left"/>
              <w:rPr>
                <w:rFonts w:cs="Arial"/>
                <w:sz w:val="18"/>
                <w:szCs w:val="18"/>
              </w:rPr>
            </w:pPr>
            <w:r w:rsidRPr="00B964D9">
              <w:rPr>
                <w:rFonts w:cs="Arial"/>
                <w:sz w:val="18"/>
                <w:szCs w:val="18"/>
              </w:rPr>
              <w:t>Krhov u Bojkovic</w:t>
            </w:r>
          </w:p>
        </w:tc>
        <w:tc>
          <w:tcPr>
            <w:tcW w:w="1984" w:type="dxa"/>
            <w:shd w:val="clear" w:color="auto" w:fill="auto"/>
            <w:noWrap/>
            <w:hideMark/>
          </w:tcPr>
          <w:p w14:paraId="558A9B9D" w14:textId="77777777" w:rsidR="005E752B" w:rsidRPr="00B964D9" w:rsidRDefault="009C0F1D" w:rsidP="00410F66">
            <w:pPr>
              <w:jc w:val="left"/>
              <w:rPr>
                <w:rFonts w:cs="Arial"/>
                <w:sz w:val="18"/>
                <w:szCs w:val="18"/>
              </w:rPr>
            </w:pPr>
            <w:r w:rsidRPr="00B964D9">
              <w:rPr>
                <w:rFonts w:cs="Arial"/>
                <w:sz w:val="18"/>
                <w:szCs w:val="18"/>
              </w:rPr>
              <w:t>Bojkovice</w:t>
            </w:r>
          </w:p>
        </w:tc>
        <w:tc>
          <w:tcPr>
            <w:tcW w:w="1559" w:type="dxa"/>
            <w:shd w:val="clear" w:color="auto" w:fill="auto"/>
            <w:noWrap/>
            <w:hideMark/>
          </w:tcPr>
          <w:p w14:paraId="4180B0B3" w14:textId="77777777" w:rsidR="005E752B" w:rsidRPr="00B964D9" w:rsidRDefault="009C0F1D" w:rsidP="00410F66">
            <w:pPr>
              <w:jc w:val="left"/>
              <w:rPr>
                <w:rFonts w:cs="Arial"/>
                <w:sz w:val="18"/>
                <w:szCs w:val="18"/>
              </w:rPr>
            </w:pPr>
            <w:r w:rsidRPr="00B964D9">
              <w:rPr>
                <w:rFonts w:cs="Arial"/>
                <w:sz w:val="18"/>
                <w:szCs w:val="18"/>
              </w:rPr>
              <w:t>Uherské Hradiště</w:t>
            </w:r>
          </w:p>
        </w:tc>
        <w:tc>
          <w:tcPr>
            <w:tcW w:w="1241" w:type="dxa"/>
            <w:shd w:val="clear" w:color="auto" w:fill="auto"/>
            <w:noWrap/>
            <w:hideMark/>
          </w:tcPr>
          <w:p w14:paraId="010794A1" w14:textId="77777777" w:rsidR="005E752B" w:rsidRPr="00B964D9" w:rsidRDefault="009C0F1D" w:rsidP="00410F66">
            <w:pPr>
              <w:jc w:val="left"/>
              <w:rPr>
                <w:rFonts w:cs="Arial"/>
                <w:sz w:val="18"/>
                <w:szCs w:val="18"/>
              </w:rPr>
            </w:pPr>
            <w:r w:rsidRPr="00B964D9">
              <w:rPr>
                <w:rFonts w:cs="Arial"/>
                <w:sz w:val="18"/>
                <w:szCs w:val="18"/>
              </w:rPr>
              <w:t>Zlínský</w:t>
            </w:r>
          </w:p>
        </w:tc>
        <w:tc>
          <w:tcPr>
            <w:tcW w:w="1027" w:type="dxa"/>
            <w:shd w:val="clear" w:color="auto" w:fill="auto"/>
            <w:noWrap/>
            <w:hideMark/>
          </w:tcPr>
          <w:p w14:paraId="1ADD908C" w14:textId="77777777" w:rsidR="005E752B" w:rsidRPr="00B964D9" w:rsidRDefault="009C0F1D" w:rsidP="00410F66">
            <w:pPr>
              <w:jc w:val="left"/>
              <w:rPr>
                <w:rFonts w:cs="Arial"/>
                <w:sz w:val="18"/>
                <w:szCs w:val="18"/>
              </w:rPr>
            </w:pPr>
            <w:r w:rsidRPr="00B964D9">
              <w:rPr>
                <w:rFonts w:cs="Arial"/>
                <w:sz w:val="18"/>
                <w:szCs w:val="18"/>
              </w:rPr>
              <w:t>celé</w:t>
            </w:r>
          </w:p>
        </w:tc>
      </w:tr>
      <w:tr w:rsidR="0087675D" w14:paraId="4652D6E8" w14:textId="77777777" w:rsidTr="00410F66">
        <w:trPr>
          <w:trHeight w:val="255"/>
        </w:trPr>
        <w:tc>
          <w:tcPr>
            <w:tcW w:w="993" w:type="dxa"/>
            <w:shd w:val="clear" w:color="auto" w:fill="auto"/>
            <w:noWrap/>
            <w:hideMark/>
          </w:tcPr>
          <w:p w14:paraId="16105123" w14:textId="77777777" w:rsidR="005E752B" w:rsidRPr="00B964D9" w:rsidRDefault="009C0F1D" w:rsidP="00410F66">
            <w:pPr>
              <w:jc w:val="left"/>
              <w:rPr>
                <w:rFonts w:cs="Arial"/>
                <w:sz w:val="18"/>
                <w:szCs w:val="18"/>
              </w:rPr>
            </w:pPr>
            <w:r w:rsidRPr="00B964D9">
              <w:rPr>
                <w:rFonts w:cs="Arial"/>
                <w:sz w:val="18"/>
                <w:szCs w:val="18"/>
              </w:rPr>
              <w:t>684082</w:t>
            </w:r>
          </w:p>
        </w:tc>
        <w:tc>
          <w:tcPr>
            <w:tcW w:w="2268" w:type="dxa"/>
            <w:shd w:val="clear" w:color="auto" w:fill="auto"/>
            <w:noWrap/>
            <w:hideMark/>
          </w:tcPr>
          <w:p w14:paraId="0B056377" w14:textId="77777777" w:rsidR="005E752B" w:rsidRPr="00B964D9" w:rsidRDefault="009C0F1D" w:rsidP="00410F66">
            <w:pPr>
              <w:jc w:val="left"/>
              <w:rPr>
                <w:rFonts w:cs="Arial"/>
                <w:sz w:val="18"/>
                <w:szCs w:val="18"/>
              </w:rPr>
            </w:pPr>
            <w:r w:rsidRPr="00B964D9">
              <w:rPr>
                <w:rFonts w:cs="Arial"/>
                <w:sz w:val="18"/>
                <w:szCs w:val="18"/>
              </w:rPr>
              <w:t>Křekov</w:t>
            </w:r>
          </w:p>
        </w:tc>
        <w:tc>
          <w:tcPr>
            <w:tcW w:w="1984" w:type="dxa"/>
            <w:shd w:val="clear" w:color="auto" w:fill="auto"/>
            <w:noWrap/>
            <w:hideMark/>
          </w:tcPr>
          <w:p w14:paraId="68C58519" w14:textId="77777777" w:rsidR="005E752B" w:rsidRPr="00B964D9" w:rsidRDefault="009C0F1D" w:rsidP="00410F66">
            <w:pPr>
              <w:jc w:val="left"/>
              <w:rPr>
                <w:rFonts w:cs="Arial"/>
                <w:sz w:val="18"/>
                <w:szCs w:val="18"/>
              </w:rPr>
            </w:pPr>
            <w:r w:rsidRPr="00B964D9">
              <w:rPr>
                <w:rFonts w:cs="Arial"/>
                <w:sz w:val="18"/>
                <w:szCs w:val="18"/>
              </w:rPr>
              <w:t>Křekov</w:t>
            </w:r>
          </w:p>
        </w:tc>
        <w:tc>
          <w:tcPr>
            <w:tcW w:w="1559" w:type="dxa"/>
            <w:shd w:val="clear" w:color="auto" w:fill="auto"/>
            <w:noWrap/>
            <w:hideMark/>
          </w:tcPr>
          <w:p w14:paraId="7C900B1C" w14:textId="77777777" w:rsidR="005E752B" w:rsidRPr="00B964D9" w:rsidRDefault="009C0F1D" w:rsidP="00410F66">
            <w:pPr>
              <w:jc w:val="left"/>
              <w:rPr>
                <w:rFonts w:cs="Arial"/>
                <w:sz w:val="18"/>
                <w:szCs w:val="18"/>
              </w:rPr>
            </w:pPr>
            <w:r w:rsidRPr="00B964D9">
              <w:rPr>
                <w:rFonts w:cs="Arial"/>
                <w:sz w:val="18"/>
                <w:szCs w:val="18"/>
              </w:rPr>
              <w:t>Zlín</w:t>
            </w:r>
          </w:p>
        </w:tc>
        <w:tc>
          <w:tcPr>
            <w:tcW w:w="1241" w:type="dxa"/>
            <w:shd w:val="clear" w:color="auto" w:fill="auto"/>
            <w:noWrap/>
            <w:hideMark/>
          </w:tcPr>
          <w:p w14:paraId="3D073B1E" w14:textId="77777777" w:rsidR="005E752B" w:rsidRPr="00B964D9" w:rsidRDefault="009C0F1D" w:rsidP="00410F66">
            <w:pPr>
              <w:jc w:val="left"/>
              <w:rPr>
                <w:rFonts w:cs="Arial"/>
                <w:sz w:val="18"/>
                <w:szCs w:val="18"/>
              </w:rPr>
            </w:pPr>
            <w:r w:rsidRPr="00B964D9">
              <w:rPr>
                <w:rFonts w:cs="Arial"/>
                <w:sz w:val="18"/>
                <w:szCs w:val="18"/>
              </w:rPr>
              <w:t>Zlínský</w:t>
            </w:r>
          </w:p>
        </w:tc>
        <w:tc>
          <w:tcPr>
            <w:tcW w:w="1027" w:type="dxa"/>
            <w:shd w:val="clear" w:color="auto" w:fill="auto"/>
            <w:noWrap/>
            <w:hideMark/>
          </w:tcPr>
          <w:p w14:paraId="5973B0CF" w14:textId="77777777" w:rsidR="005E752B" w:rsidRPr="00B964D9" w:rsidRDefault="009C0F1D" w:rsidP="00410F66">
            <w:pPr>
              <w:jc w:val="left"/>
              <w:rPr>
                <w:rFonts w:cs="Arial"/>
                <w:sz w:val="18"/>
                <w:szCs w:val="18"/>
              </w:rPr>
            </w:pPr>
            <w:r w:rsidRPr="00B964D9">
              <w:rPr>
                <w:rFonts w:cs="Arial"/>
                <w:sz w:val="18"/>
                <w:szCs w:val="18"/>
              </w:rPr>
              <w:t>část</w:t>
            </w:r>
          </w:p>
        </w:tc>
      </w:tr>
      <w:tr w:rsidR="0087675D" w14:paraId="224EDAE4" w14:textId="77777777" w:rsidTr="00410F66">
        <w:trPr>
          <w:trHeight w:val="255"/>
        </w:trPr>
        <w:tc>
          <w:tcPr>
            <w:tcW w:w="993" w:type="dxa"/>
            <w:shd w:val="clear" w:color="auto" w:fill="auto"/>
            <w:noWrap/>
            <w:hideMark/>
          </w:tcPr>
          <w:p w14:paraId="730B56B9" w14:textId="77777777" w:rsidR="005E752B" w:rsidRPr="00B964D9" w:rsidRDefault="009C0F1D" w:rsidP="00410F66">
            <w:pPr>
              <w:jc w:val="left"/>
              <w:rPr>
                <w:rFonts w:cs="Arial"/>
                <w:sz w:val="18"/>
                <w:szCs w:val="18"/>
              </w:rPr>
            </w:pPr>
            <w:r w:rsidRPr="00B964D9">
              <w:rPr>
                <w:rFonts w:cs="Arial"/>
                <w:sz w:val="18"/>
                <w:szCs w:val="18"/>
              </w:rPr>
              <w:t>678058</w:t>
            </w:r>
          </w:p>
        </w:tc>
        <w:tc>
          <w:tcPr>
            <w:tcW w:w="2268" w:type="dxa"/>
            <w:shd w:val="clear" w:color="auto" w:fill="auto"/>
            <w:noWrap/>
            <w:hideMark/>
          </w:tcPr>
          <w:p w14:paraId="150AEC3F" w14:textId="77777777" w:rsidR="005E752B" w:rsidRPr="00B964D9" w:rsidRDefault="009C0F1D" w:rsidP="00410F66">
            <w:pPr>
              <w:jc w:val="left"/>
              <w:rPr>
                <w:rFonts w:cs="Arial"/>
                <w:sz w:val="18"/>
                <w:szCs w:val="18"/>
              </w:rPr>
            </w:pPr>
            <w:r w:rsidRPr="00B964D9">
              <w:rPr>
                <w:rFonts w:cs="Arial"/>
                <w:sz w:val="18"/>
                <w:szCs w:val="18"/>
              </w:rPr>
              <w:t>Kuželov</w:t>
            </w:r>
          </w:p>
        </w:tc>
        <w:tc>
          <w:tcPr>
            <w:tcW w:w="1984" w:type="dxa"/>
            <w:shd w:val="clear" w:color="auto" w:fill="auto"/>
            <w:noWrap/>
            <w:hideMark/>
          </w:tcPr>
          <w:p w14:paraId="5F15FC3C" w14:textId="77777777" w:rsidR="005E752B" w:rsidRPr="00B964D9" w:rsidRDefault="009C0F1D" w:rsidP="00410F66">
            <w:pPr>
              <w:jc w:val="left"/>
              <w:rPr>
                <w:rFonts w:cs="Arial"/>
                <w:sz w:val="18"/>
                <w:szCs w:val="18"/>
              </w:rPr>
            </w:pPr>
            <w:r w:rsidRPr="00B964D9">
              <w:rPr>
                <w:rFonts w:cs="Arial"/>
                <w:sz w:val="18"/>
                <w:szCs w:val="18"/>
              </w:rPr>
              <w:t>Kuželov</w:t>
            </w:r>
          </w:p>
        </w:tc>
        <w:tc>
          <w:tcPr>
            <w:tcW w:w="1559" w:type="dxa"/>
            <w:shd w:val="clear" w:color="auto" w:fill="auto"/>
            <w:noWrap/>
            <w:hideMark/>
          </w:tcPr>
          <w:p w14:paraId="697A7158" w14:textId="77777777" w:rsidR="005E752B" w:rsidRPr="00B964D9" w:rsidRDefault="009C0F1D" w:rsidP="00410F66">
            <w:pPr>
              <w:jc w:val="left"/>
              <w:rPr>
                <w:rFonts w:cs="Arial"/>
                <w:sz w:val="18"/>
                <w:szCs w:val="18"/>
              </w:rPr>
            </w:pPr>
            <w:r w:rsidRPr="00B964D9">
              <w:rPr>
                <w:rFonts w:cs="Arial"/>
                <w:sz w:val="18"/>
                <w:szCs w:val="18"/>
              </w:rPr>
              <w:t>Hodonín</w:t>
            </w:r>
          </w:p>
        </w:tc>
        <w:tc>
          <w:tcPr>
            <w:tcW w:w="1241" w:type="dxa"/>
            <w:shd w:val="clear" w:color="auto" w:fill="auto"/>
            <w:noWrap/>
            <w:hideMark/>
          </w:tcPr>
          <w:p w14:paraId="195B3E39" w14:textId="77777777" w:rsidR="005E752B" w:rsidRPr="00B964D9" w:rsidRDefault="009C0F1D" w:rsidP="00410F66">
            <w:pPr>
              <w:jc w:val="left"/>
              <w:rPr>
                <w:rFonts w:cs="Arial"/>
                <w:sz w:val="18"/>
                <w:szCs w:val="18"/>
              </w:rPr>
            </w:pPr>
            <w:r w:rsidRPr="00B964D9">
              <w:rPr>
                <w:rFonts w:cs="Arial"/>
                <w:sz w:val="18"/>
                <w:szCs w:val="18"/>
              </w:rPr>
              <w:t>Jihomoravský</w:t>
            </w:r>
          </w:p>
        </w:tc>
        <w:tc>
          <w:tcPr>
            <w:tcW w:w="1027" w:type="dxa"/>
            <w:shd w:val="clear" w:color="auto" w:fill="auto"/>
            <w:noWrap/>
            <w:hideMark/>
          </w:tcPr>
          <w:p w14:paraId="5C6ED0D8" w14:textId="77777777" w:rsidR="005E752B" w:rsidRPr="00B964D9" w:rsidRDefault="009C0F1D" w:rsidP="00410F66">
            <w:pPr>
              <w:jc w:val="left"/>
              <w:rPr>
                <w:rFonts w:cs="Arial"/>
                <w:sz w:val="18"/>
                <w:szCs w:val="18"/>
              </w:rPr>
            </w:pPr>
            <w:r w:rsidRPr="00B964D9">
              <w:rPr>
                <w:rFonts w:cs="Arial"/>
                <w:sz w:val="18"/>
                <w:szCs w:val="18"/>
              </w:rPr>
              <w:t>část</w:t>
            </w:r>
          </w:p>
        </w:tc>
      </w:tr>
      <w:tr w:rsidR="0087675D" w14:paraId="7FE681D0" w14:textId="77777777" w:rsidTr="00410F66">
        <w:trPr>
          <w:trHeight w:val="255"/>
        </w:trPr>
        <w:tc>
          <w:tcPr>
            <w:tcW w:w="993" w:type="dxa"/>
            <w:shd w:val="clear" w:color="auto" w:fill="auto"/>
            <w:noWrap/>
            <w:hideMark/>
          </w:tcPr>
          <w:p w14:paraId="4630304C" w14:textId="77777777" w:rsidR="005E752B" w:rsidRPr="00B964D9" w:rsidRDefault="009C0F1D" w:rsidP="00410F66">
            <w:pPr>
              <w:jc w:val="left"/>
              <w:rPr>
                <w:rFonts w:cs="Arial"/>
                <w:sz w:val="18"/>
                <w:szCs w:val="18"/>
              </w:rPr>
            </w:pPr>
            <w:r w:rsidRPr="00B964D9">
              <w:rPr>
                <w:rFonts w:cs="Arial"/>
                <w:sz w:val="18"/>
                <w:szCs w:val="18"/>
              </w:rPr>
              <w:t>684091</w:t>
            </w:r>
          </w:p>
        </w:tc>
        <w:tc>
          <w:tcPr>
            <w:tcW w:w="2268" w:type="dxa"/>
            <w:shd w:val="clear" w:color="auto" w:fill="auto"/>
            <w:noWrap/>
            <w:hideMark/>
          </w:tcPr>
          <w:p w14:paraId="41B9BAC9" w14:textId="77777777" w:rsidR="005E752B" w:rsidRPr="00B964D9" w:rsidRDefault="009C0F1D" w:rsidP="00410F66">
            <w:pPr>
              <w:jc w:val="left"/>
              <w:rPr>
                <w:rFonts w:cs="Arial"/>
                <w:sz w:val="18"/>
                <w:szCs w:val="18"/>
              </w:rPr>
            </w:pPr>
            <w:r w:rsidRPr="00B964D9">
              <w:rPr>
                <w:rFonts w:cs="Arial"/>
                <w:sz w:val="18"/>
                <w:szCs w:val="18"/>
              </w:rPr>
              <w:t>Lipina</w:t>
            </w:r>
          </w:p>
        </w:tc>
        <w:tc>
          <w:tcPr>
            <w:tcW w:w="1984" w:type="dxa"/>
            <w:shd w:val="clear" w:color="auto" w:fill="auto"/>
            <w:noWrap/>
            <w:hideMark/>
          </w:tcPr>
          <w:p w14:paraId="0D3F8F6F" w14:textId="77777777" w:rsidR="005E752B" w:rsidRPr="00B964D9" w:rsidRDefault="009C0F1D" w:rsidP="00410F66">
            <w:pPr>
              <w:jc w:val="left"/>
              <w:rPr>
                <w:rFonts w:cs="Arial"/>
                <w:sz w:val="18"/>
                <w:szCs w:val="18"/>
              </w:rPr>
            </w:pPr>
            <w:r w:rsidRPr="00B964D9">
              <w:rPr>
                <w:rFonts w:cs="Arial"/>
                <w:sz w:val="18"/>
                <w:szCs w:val="18"/>
              </w:rPr>
              <w:t>Valašské Klobouky</w:t>
            </w:r>
          </w:p>
        </w:tc>
        <w:tc>
          <w:tcPr>
            <w:tcW w:w="1559" w:type="dxa"/>
            <w:shd w:val="clear" w:color="auto" w:fill="auto"/>
            <w:noWrap/>
            <w:hideMark/>
          </w:tcPr>
          <w:p w14:paraId="5A6E43B4" w14:textId="77777777" w:rsidR="005E752B" w:rsidRPr="00B964D9" w:rsidRDefault="009C0F1D" w:rsidP="00410F66">
            <w:pPr>
              <w:jc w:val="left"/>
              <w:rPr>
                <w:rFonts w:cs="Arial"/>
                <w:sz w:val="18"/>
                <w:szCs w:val="18"/>
              </w:rPr>
            </w:pPr>
            <w:r w:rsidRPr="00B964D9">
              <w:rPr>
                <w:rFonts w:cs="Arial"/>
                <w:sz w:val="18"/>
                <w:szCs w:val="18"/>
              </w:rPr>
              <w:t>Zlín</w:t>
            </w:r>
          </w:p>
        </w:tc>
        <w:tc>
          <w:tcPr>
            <w:tcW w:w="1241" w:type="dxa"/>
            <w:shd w:val="clear" w:color="auto" w:fill="auto"/>
            <w:noWrap/>
            <w:hideMark/>
          </w:tcPr>
          <w:p w14:paraId="53283AF0" w14:textId="77777777" w:rsidR="005E752B" w:rsidRPr="00B964D9" w:rsidRDefault="009C0F1D" w:rsidP="00410F66">
            <w:pPr>
              <w:jc w:val="left"/>
              <w:rPr>
                <w:rFonts w:cs="Arial"/>
                <w:sz w:val="18"/>
                <w:szCs w:val="18"/>
              </w:rPr>
            </w:pPr>
            <w:r w:rsidRPr="00B964D9">
              <w:rPr>
                <w:rFonts w:cs="Arial"/>
                <w:sz w:val="18"/>
                <w:szCs w:val="18"/>
              </w:rPr>
              <w:t>Zlínský</w:t>
            </w:r>
          </w:p>
        </w:tc>
        <w:tc>
          <w:tcPr>
            <w:tcW w:w="1027" w:type="dxa"/>
            <w:shd w:val="clear" w:color="auto" w:fill="auto"/>
            <w:noWrap/>
            <w:hideMark/>
          </w:tcPr>
          <w:p w14:paraId="4969EE44" w14:textId="77777777" w:rsidR="005E752B" w:rsidRPr="00B964D9" w:rsidRDefault="009C0F1D" w:rsidP="00410F66">
            <w:pPr>
              <w:jc w:val="left"/>
              <w:rPr>
                <w:rFonts w:cs="Arial"/>
                <w:sz w:val="18"/>
                <w:szCs w:val="18"/>
              </w:rPr>
            </w:pPr>
            <w:r w:rsidRPr="00B964D9">
              <w:rPr>
                <w:rFonts w:cs="Arial"/>
                <w:sz w:val="18"/>
                <w:szCs w:val="18"/>
              </w:rPr>
              <w:t>část</w:t>
            </w:r>
          </w:p>
        </w:tc>
      </w:tr>
      <w:tr w:rsidR="0087675D" w14:paraId="46745C68" w14:textId="77777777" w:rsidTr="00410F66">
        <w:trPr>
          <w:trHeight w:val="255"/>
        </w:trPr>
        <w:tc>
          <w:tcPr>
            <w:tcW w:w="993" w:type="dxa"/>
            <w:shd w:val="clear" w:color="auto" w:fill="auto"/>
            <w:noWrap/>
            <w:hideMark/>
          </w:tcPr>
          <w:p w14:paraId="490F03F8" w14:textId="77777777" w:rsidR="005E752B" w:rsidRPr="00B964D9" w:rsidRDefault="009C0F1D" w:rsidP="00410F66">
            <w:pPr>
              <w:jc w:val="left"/>
              <w:rPr>
                <w:rFonts w:cs="Arial"/>
                <w:sz w:val="18"/>
                <w:szCs w:val="18"/>
              </w:rPr>
            </w:pPr>
            <w:r w:rsidRPr="00B964D9">
              <w:rPr>
                <w:rFonts w:cs="Arial"/>
                <w:sz w:val="18"/>
                <w:szCs w:val="18"/>
              </w:rPr>
              <w:t>684368</w:t>
            </w:r>
          </w:p>
        </w:tc>
        <w:tc>
          <w:tcPr>
            <w:tcW w:w="2268" w:type="dxa"/>
            <w:shd w:val="clear" w:color="auto" w:fill="auto"/>
            <w:noWrap/>
            <w:hideMark/>
          </w:tcPr>
          <w:p w14:paraId="6018213A" w14:textId="77777777" w:rsidR="005E752B" w:rsidRPr="00B964D9" w:rsidRDefault="009C0F1D" w:rsidP="00410F66">
            <w:pPr>
              <w:jc w:val="left"/>
              <w:rPr>
                <w:rFonts w:cs="Arial"/>
                <w:sz w:val="18"/>
                <w:szCs w:val="18"/>
              </w:rPr>
            </w:pPr>
            <w:r w:rsidRPr="00B964D9">
              <w:rPr>
                <w:rFonts w:cs="Arial"/>
                <w:sz w:val="18"/>
                <w:szCs w:val="18"/>
              </w:rPr>
              <w:t>Lipov</w:t>
            </w:r>
          </w:p>
        </w:tc>
        <w:tc>
          <w:tcPr>
            <w:tcW w:w="1984" w:type="dxa"/>
            <w:shd w:val="clear" w:color="auto" w:fill="auto"/>
            <w:noWrap/>
            <w:hideMark/>
          </w:tcPr>
          <w:p w14:paraId="18BF89A3" w14:textId="77777777" w:rsidR="005E752B" w:rsidRPr="00B964D9" w:rsidRDefault="009C0F1D" w:rsidP="00410F66">
            <w:pPr>
              <w:jc w:val="left"/>
              <w:rPr>
                <w:rFonts w:cs="Arial"/>
                <w:sz w:val="18"/>
                <w:szCs w:val="18"/>
              </w:rPr>
            </w:pPr>
            <w:r w:rsidRPr="00B964D9">
              <w:rPr>
                <w:rFonts w:cs="Arial"/>
                <w:sz w:val="18"/>
                <w:szCs w:val="18"/>
              </w:rPr>
              <w:t>Lipov</w:t>
            </w:r>
          </w:p>
        </w:tc>
        <w:tc>
          <w:tcPr>
            <w:tcW w:w="1559" w:type="dxa"/>
            <w:shd w:val="clear" w:color="auto" w:fill="auto"/>
            <w:noWrap/>
            <w:hideMark/>
          </w:tcPr>
          <w:p w14:paraId="070FE458" w14:textId="77777777" w:rsidR="005E752B" w:rsidRPr="00B964D9" w:rsidRDefault="009C0F1D" w:rsidP="00410F66">
            <w:pPr>
              <w:jc w:val="left"/>
              <w:rPr>
                <w:rFonts w:cs="Arial"/>
                <w:sz w:val="18"/>
                <w:szCs w:val="18"/>
              </w:rPr>
            </w:pPr>
            <w:r w:rsidRPr="00B964D9">
              <w:rPr>
                <w:rFonts w:cs="Arial"/>
                <w:sz w:val="18"/>
                <w:szCs w:val="18"/>
              </w:rPr>
              <w:t>Hodonín</w:t>
            </w:r>
          </w:p>
        </w:tc>
        <w:tc>
          <w:tcPr>
            <w:tcW w:w="1241" w:type="dxa"/>
            <w:shd w:val="clear" w:color="auto" w:fill="auto"/>
            <w:noWrap/>
            <w:hideMark/>
          </w:tcPr>
          <w:p w14:paraId="07B7CB4E" w14:textId="77777777" w:rsidR="005E752B" w:rsidRPr="00B964D9" w:rsidRDefault="009C0F1D" w:rsidP="00410F66">
            <w:pPr>
              <w:jc w:val="left"/>
              <w:rPr>
                <w:rFonts w:cs="Arial"/>
                <w:sz w:val="18"/>
                <w:szCs w:val="18"/>
              </w:rPr>
            </w:pPr>
            <w:r w:rsidRPr="00B964D9">
              <w:rPr>
                <w:rFonts w:cs="Arial"/>
                <w:sz w:val="18"/>
                <w:szCs w:val="18"/>
              </w:rPr>
              <w:t>Jihomoravský</w:t>
            </w:r>
          </w:p>
        </w:tc>
        <w:tc>
          <w:tcPr>
            <w:tcW w:w="1027" w:type="dxa"/>
            <w:shd w:val="clear" w:color="auto" w:fill="auto"/>
            <w:noWrap/>
            <w:hideMark/>
          </w:tcPr>
          <w:p w14:paraId="30FF1FD1" w14:textId="77777777" w:rsidR="005E752B" w:rsidRPr="00B964D9" w:rsidRDefault="009C0F1D" w:rsidP="00410F66">
            <w:pPr>
              <w:jc w:val="left"/>
              <w:rPr>
                <w:rFonts w:cs="Arial"/>
                <w:sz w:val="18"/>
                <w:szCs w:val="18"/>
              </w:rPr>
            </w:pPr>
            <w:r w:rsidRPr="00B964D9">
              <w:rPr>
                <w:rFonts w:cs="Arial"/>
                <w:sz w:val="18"/>
                <w:szCs w:val="18"/>
              </w:rPr>
              <w:t>část</w:t>
            </w:r>
          </w:p>
        </w:tc>
      </w:tr>
      <w:tr w:rsidR="0087675D" w14:paraId="01630D8A" w14:textId="77777777" w:rsidTr="00410F66">
        <w:trPr>
          <w:trHeight w:val="255"/>
        </w:trPr>
        <w:tc>
          <w:tcPr>
            <w:tcW w:w="993" w:type="dxa"/>
            <w:shd w:val="clear" w:color="auto" w:fill="auto"/>
            <w:noWrap/>
            <w:hideMark/>
          </w:tcPr>
          <w:p w14:paraId="7909E68F" w14:textId="77777777" w:rsidR="005E752B" w:rsidRPr="00B964D9" w:rsidRDefault="009C0F1D" w:rsidP="00410F66">
            <w:pPr>
              <w:jc w:val="left"/>
              <w:rPr>
                <w:rFonts w:cs="Arial"/>
                <w:sz w:val="18"/>
                <w:szCs w:val="18"/>
              </w:rPr>
            </w:pPr>
            <w:r w:rsidRPr="00B964D9">
              <w:rPr>
                <w:rFonts w:cs="Arial"/>
                <w:sz w:val="18"/>
                <w:szCs w:val="18"/>
              </w:rPr>
              <w:t>684589</w:t>
            </w:r>
          </w:p>
        </w:tc>
        <w:tc>
          <w:tcPr>
            <w:tcW w:w="2268" w:type="dxa"/>
            <w:shd w:val="clear" w:color="auto" w:fill="auto"/>
            <w:noWrap/>
            <w:hideMark/>
          </w:tcPr>
          <w:p w14:paraId="0BDEE18E" w14:textId="77777777" w:rsidR="005E752B" w:rsidRPr="00B964D9" w:rsidRDefault="009C0F1D" w:rsidP="00410F66">
            <w:pPr>
              <w:jc w:val="left"/>
              <w:rPr>
                <w:rFonts w:cs="Arial"/>
                <w:sz w:val="18"/>
                <w:szCs w:val="18"/>
              </w:rPr>
            </w:pPr>
            <w:r w:rsidRPr="00B964D9">
              <w:rPr>
                <w:rFonts w:cs="Arial"/>
                <w:sz w:val="18"/>
                <w:szCs w:val="18"/>
              </w:rPr>
              <w:t>Lipová u Slavičína</w:t>
            </w:r>
          </w:p>
        </w:tc>
        <w:tc>
          <w:tcPr>
            <w:tcW w:w="1984" w:type="dxa"/>
            <w:shd w:val="clear" w:color="auto" w:fill="auto"/>
            <w:noWrap/>
            <w:hideMark/>
          </w:tcPr>
          <w:p w14:paraId="007FC3C1" w14:textId="77777777" w:rsidR="005E752B" w:rsidRPr="00B964D9" w:rsidRDefault="009C0F1D" w:rsidP="00410F66">
            <w:pPr>
              <w:jc w:val="left"/>
              <w:rPr>
                <w:rFonts w:cs="Arial"/>
                <w:sz w:val="18"/>
                <w:szCs w:val="18"/>
              </w:rPr>
            </w:pPr>
            <w:r w:rsidRPr="00B964D9">
              <w:rPr>
                <w:rFonts w:cs="Arial"/>
                <w:sz w:val="18"/>
                <w:szCs w:val="18"/>
              </w:rPr>
              <w:t>Lipová</w:t>
            </w:r>
          </w:p>
        </w:tc>
        <w:tc>
          <w:tcPr>
            <w:tcW w:w="1559" w:type="dxa"/>
            <w:shd w:val="clear" w:color="auto" w:fill="auto"/>
            <w:noWrap/>
            <w:hideMark/>
          </w:tcPr>
          <w:p w14:paraId="40857B4F" w14:textId="77777777" w:rsidR="005E752B" w:rsidRPr="00B964D9" w:rsidRDefault="009C0F1D" w:rsidP="00410F66">
            <w:pPr>
              <w:jc w:val="left"/>
              <w:rPr>
                <w:rFonts w:cs="Arial"/>
                <w:sz w:val="18"/>
                <w:szCs w:val="18"/>
              </w:rPr>
            </w:pPr>
            <w:r w:rsidRPr="00B964D9">
              <w:rPr>
                <w:rFonts w:cs="Arial"/>
                <w:sz w:val="18"/>
                <w:szCs w:val="18"/>
              </w:rPr>
              <w:t>Zlín</w:t>
            </w:r>
          </w:p>
        </w:tc>
        <w:tc>
          <w:tcPr>
            <w:tcW w:w="1241" w:type="dxa"/>
            <w:shd w:val="clear" w:color="auto" w:fill="auto"/>
            <w:noWrap/>
            <w:hideMark/>
          </w:tcPr>
          <w:p w14:paraId="5BD86861" w14:textId="77777777" w:rsidR="005E752B" w:rsidRPr="00B964D9" w:rsidRDefault="009C0F1D" w:rsidP="00410F66">
            <w:pPr>
              <w:jc w:val="left"/>
              <w:rPr>
                <w:rFonts w:cs="Arial"/>
                <w:sz w:val="18"/>
                <w:szCs w:val="18"/>
              </w:rPr>
            </w:pPr>
            <w:r w:rsidRPr="00B964D9">
              <w:rPr>
                <w:rFonts w:cs="Arial"/>
                <w:sz w:val="18"/>
                <w:szCs w:val="18"/>
              </w:rPr>
              <w:t>Zlínský</w:t>
            </w:r>
          </w:p>
        </w:tc>
        <w:tc>
          <w:tcPr>
            <w:tcW w:w="1027" w:type="dxa"/>
            <w:shd w:val="clear" w:color="auto" w:fill="auto"/>
            <w:noWrap/>
            <w:hideMark/>
          </w:tcPr>
          <w:p w14:paraId="18293F03" w14:textId="77777777" w:rsidR="005E752B" w:rsidRPr="00B964D9" w:rsidRDefault="009C0F1D" w:rsidP="00410F66">
            <w:pPr>
              <w:jc w:val="left"/>
              <w:rPr>
                <w:rFonts w:cs="Arial"/>
                <w:sz w:val="18"/>
                <w:szCs w:val="18"/>
              </w:rPr>
            </w:pPr>
            <w:r w:rsidRPr="00B964D9">
              <w:rPr>
                <w:rFonts w:cs="Arial"/>
                <w:sz w:val="18"/>
                <w:szCs w:val="18"/>
              </w:rPr>
              <w:t>celé</w:t>
            </w:r>
          </w:p>
        </w:tc>
      </w:tr>
      <w:tr w:rsidR="0087675D" w14:paraId="08E339AF" w14:textId="77777777" w:rsidTr="00410F66">
        <w:trPr>
          <w:trHeight w:val="255"/>
        </w:trPr>
        <w:tc>
          <w:tcPr>
            <w:tcW w:w="993" w:type="dxa"/>
            <w:shd w:val="clear" w:color="auto" w:fill="auto"/>
            <w:noWrap/>
            <w:hideMark/>
          </w:tcPr>
          <w:p w14:paraId="500B2A7E" w14:textId="77777777" w:rsidR="005E752B" w:rsidRPr="00B964D9" w:rsidRDefault="009C0F1D" w:rsidP="00410F66">
            <w:pPr>
              <w:jc w:val="left"/>
              <w:rPr>
                <w:rFonts w:cs="Arial"/>
                <w:sz w:val="18"/>
                <w:szCs w:val="18"/>
              </w:rPr>
            </w:pPr>
            <w:r w:rsidRPr="00B964D9">
              <w:rPr>
                <w:rFonts w:cs="Arial"/>
                <w:sz w:val="18"/>
                <w:szCs w:val="18"/>
              </w:rPr>
              <w:t>686832</w:t>
            </w:r>
          </w:p>
        </w:tc>
        <w:tc>
          <w:tcPr>
            <w:tcW w:w="2268" w:type="dxa"/>
            <w:shd w:val="clear" w:color="auto" w:fill="auto"/>
            <w:noWrap/>
            <w:hideMark/>
          </w:tcPr>
          <w:p w14:paraId="576A08ED" w14:textId="77777777" w:rsidR="005E752B" w:rsidRPr="00B964D9" w:rsidRDefault="009C0F1D" w:rsidP="00410F66">
            <w:pPr>
              <w:jc w:val="left"/>
              <w:rPr>
                <w:rFonts w:cs="Arial"/>
                <w:sz w:val="18"/>
                <w:szCs w:val="18"/>
              </w:rPr>
            </w:pPr>
            <w:r w:rsidRPr="00B964D9">
              <w:rPr>
                <w:rFonts w:cs="Arial"/>
                <w:sz w:val="18"/>
                <w:szCs w:val="18"/>
              </w:rPr>
              <w:t>Lopeník</w:t>
            </w:r>
          </w:p>
        </w:tc>
        <w:tc>
          <w:tcPr>
            <w:tcW w:w="1984" w:type="dxa"/>
            <w:shd w:val="clear" w:color="auto" w:fill="auto"/>
            <w:noWrap/>
            <w:hideMark/>
          </w:tcPr>
          <w:p w14:paraId="19E559A5" w14:textId="77777777" w:rsidR="005E752B" w:rsidRPr="00B964D9" w:rsidRDefault="009C0F1D" w:rsidP="00410F66">
            <w:pPr>
              <w:jc w:val="left"/>
              <w:rPr>
                <w:rFonts w:cs="Arial"/>
                <w:sz w:val="18"/>
                <w:szCs w:val="18"/>
              </w:rPr>
            </w:pPr>
            <w:r w:rsidRPr="00B964D9">
              <w:rPr>
                <w:rFonts w:cs="Arial"/>
                <w:sz w:val="18"/>
                <w:szCs w:val="18"/>
              </w:rPr>
              <w:t>Lopeník</w:t>
            </w:r>
          </w:p>
        </w:tc>
        <w:tc>
          <w:tcPr>
            <w:tcW w:w="1559" w:type="dxa"/>
            <w:shd w:val="clear" w:color="auto" w:fill="auto"/>
            <w:noWrap/>
            <w:hideMark/>
          </w:tcPr>
          <w:p w14:paraId="0EACD7DA" w14:textId="77777777" w:rsidR="005E752B" w:rsidRPr="00B964D9" w:rsidRDefault="009C0F1D" w:rsidP="00410F66">
            <w:pPr>
              <w:jc w:val="left"/>
              <w:rPr>
                <w:rFonts w:cs="Arial"/>
                <w:sz w:val="18"/>
                <w:szCs w:val="18"/>
              </w:rPr>
            </w:pPr>
            <w:r w:rsidRPr="00B964D9">
              <w:rPr>
                <w:rFonts w:cs="Arial"/>
                <w:sz w:val="18"/>
                <w:szCs w:val="18"/>
              </w:rPr>
              <w:t>Uherské Hradiště</w:t>
            </w:r>
          </w:p>
        </w:tc>
        <w:tc>
          <w:tcPr>
            <w:tcW w:w="1241" w:type="dxa"/>
            <w:shd w:val="clear" w:color="auto" w:fill="auto"/>
            <w:noWrap/>
            <w:hideMark/>
          </w:tcPr>
          <w:p w14:paraId="17E16F8F" w14:textId="77777777" w:rsidR="005E752B" w:rsidRPr="00B964D9" w:rsidRDefault="009C0F1D" w:rsidP="00410F66">
            <w:pPr>
              <w:jc w:val="left"/>
              <w:rPr>
                <w:rFonts w:cs="Arial"/>
                <w:sz w:val="18"/>
                <w:szCs w:val="18"/>
              </w:rPr>
            </w:pPr>
            <w:r w:rsidRPr="00B964D9">
              <w:rPr>
                <w:rFonts w:cs="Arial"/>
                <w:sz w:val="18"/>
                <w:szCs w:val="18"/>
              </w:rPr>
              <w:t>Zlínský</w:t>
            </w:r>
          </w:p>
        </w:tc>
        <w:tc>
          <w:tcPr>
            <w:tcW w:w="1027" w:type="dxa"/>
            <w:shd w:val="clear" w:color="auto" w:fill="auto"/>
            <w:noWrap/>
            <w:hideMark/>
          </w:tcPr>
          <w:p w14:paraId="3E817E9E" w14:textId="77777777" w:rsidR="005E752B" w:rsidRPr="00B964D9" w:rsidRDefault="009C0F1D" w:rsidP="00410F66">
            <w:pPr>
              <w:jc w:val="left"/>
              <w:rPr>
                <w:rFonts w:cs="Arial"/>
                <w:sz w:val="18"/>
                <w:szCs w:val="18"/>
              </w:rPr>
            </w:pPr>
            <w:r w:rsidRPr="00B964D9">
              <w:rPr>
                <w:rFonts w:cs="Arial"/>
                <w:sz w:val="18"/>
                <w:szCs w:val="18"/>
              </w:rPr>
              <w:t>celé</w:t>
            </w:r>
          </w:p>
        </w:tc>
      </w:tr>
      <w:tr w:rsidR="0087675D" w14:paraId="15F0097C" w14:textId="77777777" w:rsidTr="00410F66">
        <w:trPr>
          <w:trHeight w:val="255"/>
        </w:trPr>
        <w:tc>
          <w:tcPr>
            <w:tcW w:w="993" w:type="dxa"/>
            <w:shd w:val="clear" w:color="auto" w:fill="auto"/>
            <w:noWrap/>
            <w:hideMark/>
          </w:tcPr>
          <w:p w14:paraId="1028B097" w14:textId="77777777" w:rsidR="005E752B" w:rsidRPr="00B964D9" w:rsidRDefault="009C0F1D" w:rsidP="00410F66">
            <w:pPr>
              <w:jc w:val="left"/>
              <w:rPr>
                <w:rFonts w:cs="Arial"/>
                <w:sz w:val="18"/>
                <w:szCs w:val="18"/>
              </w:rPr>
            </w:pPr>
            <w:r w:rsidRPr="00B964D9">
              <w:rPr>
                <w:rFonts w:cs="Arial"/>
                <w:sz w:val="18"/>
                <w:szCs w:val="18"/>
              </w:rPr>
              <w:t>686981</w:t>
            </w:r>
          </w:p>
        </w:tc>
        <w:tc>
          <w:tcPr>
            <w:tcW w:w="2268" w:type="dxa"/>
            <w:shd w:val="clear" w:color="auto" w:fill="auto"/>
            <w:noWrap/>
            <w:hideMark/>
          </w:tcPr>
          <w:p w14:paraId="040B454F" w14:textId="77777777" w:rsidR="005E752B" w:rsidRPr="00B964D9" w:rsidRDefault="009C0F1D" w:rsidP="00410F66">
            <w:pPr>
              <w:jc w:val="left"/>
              <w:rPr>
                <w:rFonts w:cs="Arial"/>
                <w:sz w:val="18"/>
                <w:szCs w:val="18"/>
              </w:rPr>
            </w:pPr>
            <w:r w:rsidRPr="00B964D9">
              <w:rPr>
                <w:rFonts w:cs="Arial"/>
                <w:sz w:val="18"/>
                <w:szCs w:val="18"/>
              </w:rPr>
              <w:t>Loučka I</w:t>
            </w:r>
          </w:p>
        </w:tc>
        <w:tc>
          <w:tcPr>
            <w:tcW w:w="1984" w:type="dxa"/>
            <w:shd w:val="clear" w:color="auto" w:fill="auto"/>
            <w:noWrap/>
            <w:hideMark/>
          </w:tcPr>
          <w:p w14:paraId="3F6EA0DF" w14:textId="77777777" w:rsidR="005E752B" w:rsidRPr="00B964D9" w:rsidRDefault="009C0F1D" w:rsidP="00410F66">
            <w:pPr>
              <w:jc w:val="left"/>
              <w:rPr>
                <w:rFonts w:cs="Arial"/>
                <w:sz w:val="18"/>
                <w:szCs w:val="18"/>
              </w:rPr>
            </w:pPr>
            <w:r w:rsidRPr="00B964D9">
              <w:rPr>
                <w:rFonts w:cs="Arial"/>
                <w:sz w:val="18"/>
                <w:szCs w:val="18"/>
              </w:rPr>
              <w:t>Loučka</w:t>
            </w:r>
          </w:p>
        </w:tc>
        <w:tc>
          <w:tcPr>
            <w:tcW w:w="1559" w:type="dxa"/>
            <w:shd w:val="clear" w:color="auto" w:fill="auto"/>
            <w:noWrap/>
            <w:hideMark/>
          </w:tcPr>
          <w:p w14:paraId="121E5532" w14:textId="77777777" w:rsidR="005E752B" w:rsidRPr="00B964D9" w:rsidRDefault="009C0F1D" w:rsidP="00410F66">
            <w:pPr>
              <w:jc w:val="left"/>
              <w:rPr>
                <w:rFonts w:cs="Arial"/>
                <w:sz w:val="18"/>
                <w:szCs w:val="18"/>
              </w:rPr>
            </w:pPr>
            <w:r w:rsidRPr="00B964D9">
              <w:rPr>
                <w:rFonts w:cs="Arial"/>
                <w:sz w:val="18"/>
                <w:szCs w:val="18"/>
              </w:rPr>
              <w:t>Zlín</w:t>
            </w:r>
          </w:p>
        </w:tc>
        <w:tc>
          <w:tcPr>
            <w:tcW w:w="1241" w:type="dxa"/>
            <w:shd w:val="clear" w:color="auto" w:fill="auto"/>
            <w:noWrap/>
            <w:hideMark/>
          </w:tcPr>
          <w:p w14:paraId="30B70BE6" w14:textId="77777777" w:rsidR="005E752B" w:rsidRPr="00B964D9" w:rsidRDefault="009C0F1D" w:rsidP="00410F66">
            <w:pPr>
              <w:jc w:val="left"/>
              <w:rPr>
                <w:rFonts w:cs="Arial"/>
                <w:sz w:val="18"/>
                <w:szCs w:val="18"/>
              </w:rPr>
            </w:pPr>
            <w:r w:rsidRPr="00B964D9">
              <w:rPr>
                <w:rFonts w:cs="Arial"/>
                <w:sz w:val="18"/>
                <w:szCs w:val="18"/>
              </w:rPr>
              <w:t>Zlínský</w:t>
            </w:r>
          </w:p>
        </w:tc>
        <w:tc>
          <w:tcPr>
            <w:tcW w:w="1027" w:type="dxa"/>
            <w:shd w:val="clear" w:color="auto" w:fill="auto"/>
            <w:noWrap/>
            <w:hideMark/>
          </w:tcPr>
          <w:p w14:paraId="79503AE3" w14:textId="77777777" w:rsidR="005E752B" w:rsidRPr="00B964D9" w:rsidRDefault="009C0F1D" w:rsidP="00410F66">
            <w:pPr>
              <w:jc w:val="left"/>
              <w:rPr>
                <w:rFonts w:cs="Arial"/>
                <w:sz w:val="18"/>
                <w:szCs w:val="18"/>
              </w:rPr>
            </w:pPr>
            <w:r w:rsidRPr="00B964D9">
              <w:rPr>
                <w:rFonts w:cs="Arial"/>
                <w:sz w:val="18"/>
                <w:szCs w:val="18"/>
              </w:rPr>
              <w:t>část</w:t>
            </w:r>
          </w:p>
        </w:tc>
      </w:tr>
      <w:tr w:rsidR="0087675D" w14:paraId="566EAC1F" w14:textId="77777777" w:rsidTr="00410F66">
        <w:trPr>
          <w:trHeight w:val="255"/>
        </w:trPr>
        <w:tc>
          <w:tcPr>
            <w:tcW w:w="993" w:type="dxa"/>
            <w:shd w:val="clear" w:color="auto" w:fill="auto"/>
            <w:noWrap/>
            <w:hideMark/>
          </w:tcPr>
          <w:p w14:paraId="34A886A1" w14:textId="77777777" w:rsidR="005E752B" w:rsidRPr="00B964D9" w:rsidRDefault="009C0F1D" w:rsidP="00410F66">
            <w:pPr>
              <w:jc w:val="left"/>
              <w:rPr>
                <w:rFonts w:cs="Arial"/>
                <w:sz w:val="18"/>
                <w:szCs w:val="18"/>
              </w:rPr>
            </w:pPr>
            <w:r w:rsidRPr="00B964D9">
              <w:rPr>
                <w:rFonts w:cs="Arial"/>
                <w:sz w:val="18"/>
                <w:szCs w:val="18"/>
              </w:rPr>
              <w:t>798452</w:t>
            </w:r>
          </w:p>
        </w:tc>
        <w:tc>
          <w:tcPr>
            <w:tcW w:w="2268" w:type="dxa"/>
            <w:shd w:val="clear" w:color="auto" w:fill="auto"/>
            <w:noWrap/>
            <w:hideMark/>
          </w:tcPr>
          <w:p w14:paraId="4041AB40" w14:textId="77777777" w:rsidR="005E752B" w:rsidRPr="00B964D9" w:rsidRDefault="009C0F1D" w:rsidP="00410F66">
            <w:pPr>
              <w:jc w:val="left"/>
              <w:rPr>
                <w:rFonts w:cs="Arial"/>
                <w:sz w:val="18"/>
                <w:szCs w:val="18"/>
              </w:rPr>
            </w:pPr>
            <w:r w:rsidRPr="00B964D9">
              <w:rPr>
                <w:rFonts w:cs="Arial"/>
                <w:sz w:val="18"/>
                <w:szCs w:val="18"/>
              </w:rPr>
              <w:t>Loučka II</w:t>
            </w:r>
          </w:p>
        </w:tc>
        <w:tc>
          <w:tcPr>
            <w:tcW w:w="1984" w:type="dxa"/>
            <w:shd w:val="clear" w:color="auto" w:fill="auto"/>
            <w:noWrap/>
            <w:hideMark/>
          </w:tcPr>
          <w:p w14:paraId="32538B25" w14:textId="77777777" w:rsidR="005E752B" w:rsidRPr="00B964D9" w:rsidRDefault="009C0F1D" w:rsidP="00410F66">
            <w:pPr>
              <w:jc w:val="left"/>
              <w:rPr>
                <w:rFonts w:cs="Arial"/>
                <w:sz w:val="18"/>
                <w:szCs w:val="18"/>
              </w:rPr>
            </w:pPr>
            <w:r w:rsidRPr="00B964D9">
              <w:rPr>
                <w:rFonts w:cs="Arial"/>
                <w:sz w:val="18"/>
                <w:szCs w:val="18"/>
              </w:rPr>
              <w:t>Loučka</w:t>
            </w:r>
          </w:p>
        </w:tc>
        <w:tc>
          <w:tcPr>
            <w:tcW w:w="1559" w:type="dxa"/>
            <w:shd w:val="clear" w:color="auto" w:fill="auto"/>
            <w:noWrap/>
            <w:hideMark/>
          </w:tcPr>
          <w:p w14:paraId="4A0DDC90" w14:textId="77777777" w:rsidR="005E752B" w:rsidRPr="00B964D9" w:rsidRDefault="009C0F1D" w:rsidP="00410F66">
            <w:pPr>
              <w:jc w:val="left"/>
              <w:rPr>
                <w:rFonts w:cs="Arial"/>
                <w:sz w:val="18"/>
                <w:szCs w:val="18"/>
              </w:rPr>
            </w:pPr>
            <w:r w:rsidRPr="00B964D9">
              <w:rPr>
                <w:rFonts w:cs="Arial"/>
                <w:sz w:val="18"/>
                <w:szCs w:val="18"/>
              </w:rPr>
              <w:t>Zlín</w:t>
            </w:r>
          </w:p>
        </w:tc>
        <w:tc>
          <w:tcPr>
            <w:tcW w:w="1241" w:type="dxa"/>
            <w:shd w:val="clear" w:color="auto" w:fill="auto"/>
            <w:noWrap/>
            <w:hideMark/>
          </w:tcPr>
          <w:p w14:paraId="10D35D27" w14:textId="77777777" w:rsidR="005E752B" w:rsidRPr="00B964D9" w:rsidRDefault="009C0F1D" w:rsidP="00410F66">
            <w:pPr>
              <w:jc w:val="left"/>
              <w:rPr>
                <w:rFonts w:cs="Arial"/>
                <w:sz w:val="18"/>
                <w:szCs w:val="18"/>
              </w:rPr>
            </w:pPr>
            <w:r w:rsidRPr="00B964D9">
              <w:rPr>
                <w:rFonts w:cs="Arial"/>
                <w:sz w:val="18"/>
                <w:szCs w:val="18"/>
              </w:rPr>
              <w:t>Zlínský</w:t>
            </w:r>
          </w:p>
        </w:tc>
        <w:tc>
          <w:tcPr>
            <w:tcW w:w="1027" w:type="dxa"/>
            <w:shd w:val="clear" w:color="auto" w:fill="auto"/>
            <w:noWrap/>
            <w:hideMark/>
          </w:tcPr>
          <w:p w14:paraId="17A956AB" w14:textId="77777777" w:rsidR="005E752B" w:rsidRPr="00B964D9" w:rsidRDefault="009C0F1D" w:rsidP="00410F66">
            <w:pPr>
              <w:jc w:val="left"/>
              <w:rPr>
                <w:rFonts w:cs="Arial"/>
                <w:sz w:val="18"/>
                <w:szCs w:val="18"/>
              </w:rPr>
            </w:pPr>
            <w:r w:rsidRPr="00B964D9">
              <w:rPr>
                <w:rFonts w:cs="Arial"/>
                <w:sz w:val="18"/>
                <w:szCs w:val="18"/>
              </w:rPr>
              <w:t>celé</w:t>
            </w:r>
          </w:p>
        </w:tc>
      </w:tr>
      <w:tr w:rsidR="0087675D" w14:paraId="330A9C62" w14:textId="77777777" w:rsidTr="00410F66">
        <w:trPr>
          <w:trHeight w:val="255"/>
        </w:trPr>
        <w:tc>
          <w:tcPr>
            <w:tcW w:w="993" w:type="dxa"/>
            <w:shd w:val="clear" w:color="auto" w:fill="auto"/>
            <w:noWrap/>
            <w:hideMark/>
          </w:tcPr>
          <w:p w14:paraId="6ECDFE78" w14:textId="77777777" w:rsidR="005E752B" w:rsidRPr="00B964D9" w:rsidRDefault="009C0F1D" w:rsidP="00410F66">
            <w:pPr>
              <w:jc w:val="left"/>
              <w:rPr>
                <w:rFonts w:cs="Arial"/>
                <w:sz w:val="18"/>
                <w:szCs w:val="18"/>
              </w:rPr>
            </w:pPr>
            <w:r w:rsidRPr="00B964D9">
              <w:rPr>
                <w:rFonts w:cs="Arial"/>
                <w:sz w:val="18"/>
                <w:szCs w:val="18"/>
              </w:rPr>
              <w:t>688576</w:t>
            </w:r>
          </w:p>
        </w:tc>
        <w:tc>
          <w:tcPr>
            <w:tcW w:w="2268" w:type="dxa"/>
            <w:shd w:val="clear" w:color="auto" w:fill="auto"/>
            <w:noWrap/>
            <w:hideMark/>
          </w:tcPr>
          <w:p w14:paraId="6FA8404B" w14:textId="77777777" w:rsidR="005E752B" w:rsidRPr="00B964D9" w:rsidRDefault="009C0F1D" w:rsidP="00410F66">
            <w:pPr>
              <w:jc w:val="left"/>
              <w:rPr>
                <w:rFonts w:cs="Arial"/>
                <w:sz w:val="18"/>
                <w:szCs w:val="18"/>
              </w:rPr>
            </w:pPr>
            <w:r w:rsidRPr="00B964D9">
              <w:rPr>
                <w:rFonts w:cs="Arial"/>
                <w:sz w:val="18"/>
                <w:szCs w:val="18"/>
              </w:rPr>
              <w:t>Luhačovice</w:t>
            </w:r>
          </w:p>
        </w:tc>
        <w:tc>
          <w:tcPr>
            <w:tcW w:w="1984" w:type="dxa"/>
            <w:shd w:val="clear" w:color="auto" w:fill="auto"/>
            <w:noWrap/>
            <w:hideMark/>
          </w:tcPr>
          <w:p w14:paraId="24B78372" w14:textId="77777777" w:rsidR="005E752B" w:rsidRPr="00B964D9" w:rsidRDefault="009C0F1D" w:rsidP="00410F66">
            <w:pPr>
              <w:jc w:val="left"/>
              <w:rPr>
                <w:rFonts w:cs="Arial"/>
                <w:sz w:val="18"/>
                <w:szCs w:val="18"/>
              </w:rPr>
            </w:pPr>
            <w:r w:rsidRPr="00B964D9">
              <w:rPr>
                <w:rFonts w:cs="Arial"/>
                <w:sz w:val="18"/>
                <w:szCs w:val="18"/>
              </w:rPr>
              <w:t>Luhačovice</w:t>
            </w:r>
          </w:p>
        </w:tc>
        <w:tc>
          <w:tcPr>
            <w:tcW w:w="1559" w:type="dxa"/>
            <w:shd w:val="clear" w:color="auto" w:fill="auto"/>
            <w:noWrap/>
            <w:hideMark/>
          </w:tcPr>
          <w:p w14:paraId="2F3A6C2E" w14:textId="77777777" w:rsidR="005E752B" w:rsidRPr="00B964D9" w:rsidRDefault="009C0F1D" w:rsidP="00410F66">
            <w:pPr>
              <w:jc w:val="left"/>
              <w:rPr>
                <w:rFonts w:cs="Arial"/>
                <w:sz w:val="18"/>
                <w:szCs w:val="18"/>
              </w:rPr>
            </w:pPr>
            <w:r w:rsidRPr="00B964D9">
              <w:rPr>
                <w:rFonts w:cs="Arial"/>
                <w:sz w:val="18"/>
                <w:szCs w:val="18"/>
              </w:rPr>
              <w:t>Zlín</w:t>
            </w:r>
          </w:p>
        </w:tc>
        <w:tc>
          <w:tcPr>
            <w:tcW w:w="1241" w:type="dxa"/>
            <w:shd w:val="clear" w:color="auto" w:fill="auto"/>
            <w:noWrap/>
            <w:hideMark/>
          </w:tcPr>
          <w:p w14:paraId="6F54EA4A" w14:textId="77777777" w:rsidR="005E752B" w:rsidRPr="00B964D9" w:rsidRDefault="009C0F1D" w:rsidP="00410F66">
            <w:pPr>
              <w:jc w:val="left"/>
              <w:rPr>
                <w:rFonts w:cs="Arial"/>
                <w:sz w:val="18"/>
                <w:szCs w:val="18"/>
              </w:rPr>
            </w:pPr>
            <w:r w:rsidRPr="00B964D9">
              <w:rPr>
                <w:rFonts w:cs="Arial"/>
                <w:sz w:val="18"/>
                <w:szCs w:val="18"/>
              </w:rPr>
              <w:t>Zlínský</w:t>
            </w:r>
          </w:p>
        </w:tc>
        <w:tc>
          <w:tcPr>
            <w:tcW w:w="1027" w:type="dxa"/>
            <w:shd w:val="clear" w:color="auto" w:fill="auto"/>
            <w:noWrap/>
            <w:hideMark/>
          </w:tcPr>
          <w:p w14:paraId="27AD00F6" w14:textId="77777777" w:rsidR="005E752B" w:rsidRPr="00B964D9" w:rsidRDefault="009C0F1D" w:rsidP="00410F66">
            <w:pPr>
              <w:jc w:val="left"/>
              <w:rPr>
                <w:rFonts w:cs="Arial"/>
                <w:sz w:val="18"/>
                <w:szCs w:val="18"/>
              </w:rPr>
            </w:pPr>
            <w:r w:rsidRPr="00B964D9">
              <w:rPr>
                <w:rFonts w:cs="Arial"/>
                <w:sz w:val="18"/>
                <w:szCs w:val="18"/>
              </w:rPr>
              <w:t>část</w:t>
            </w:r>
          </w:p>
        </w:tc>
      </w:tr>
      <w:tr w:rsidR="0087675D" w14:paraId="77EEBD48" w14:textId="77777777" w:rsidTr="00410F66">
        <w:trPr>
          <w:trHeight w:val="255"/>
        </w:trPr>
        <w:tc>
          <w:tcPr>
            <w:tcW w:w="993" w:type="dxa"/>
            <w:shd w:val="clear" w:color="auto" w:fill="auto"/>
            <w:noWrap/>
            <w:hideMark/>
          </w:tcPr>
          <w:p w14:paraId="391E2C3A" w14:textId="77777777" w:rsidR="005E752B" w:rsidRPr="00B964D9" w:rsidRDefault="009C0F1D" w:rsidP="00410F66">
            <w:pPr>
              <w:jc w:val="left"/>
              <w:rPr>
                <w:rFonts w:cs="Arial"/>
                <w:sz w:val="18"/>
                <w:szCs w:val="18"/>
              </w:rPr>
            </w:pPr>
            <w:r w:rsidRPr="00B964D9">
              <w:rPr>
                <w:rFonts w:cs="Arial"/>
                <w:sz w:val="18"/>
                <w:szCs w:val="18"/>
              </w:rPr>
              <w:t>690422</w:t>
            </w:r>
          </w:p>
        </w:tc>
        <w:tc>
          <w:tcPr>
            <w:tcW w:w="2268" w:type="dxa"/>
            <w:shd w:val="clear" w:color="auto" w:fill="auto"/>
            <w:noWrap/>
            <w:hideMark/>
          </w:tcPr>
          <w:p w14:paraId="559371A1" w14:textId="77777777" w:rsidR="005E752B" w:rsidRPr="00B964D9" w:rsidRDefault="009C0F1D" w:rsidP="00410F66">
            <w:pPr>
              <w:jc w:val="left"/>
              <w:rPr>
                <w:rFonts w:cs="Arial"/>
                <w:sz w:val="18"/>
                <w:szCs w:val="18"/>
              </w:rPr>
            </w:pPr>
            <w:r w:rsidRPr="00B964D9">
              <w:rPr>
                <w:rFonts w:cs="Arial"/>
                <w:sz w:val="18"/>
                <w:szCs w:val="18"/>
              </w:rPr>
              <w:t>Malá Vrbka</w:t>
            </w:r>
          </w:p>
        </w:tc>
        <w:tc>
          <w:tcPr>
            <w:tcW w:w="1984" w:type="dxa"/>
            <w:shd w:val="clear" w:color="auto" w:fill="auto"/>
            <w:noWrap/>
            <w:hideMark/>
          </w:tcPr>
          <w:p w14:paraId="147B0F0C" w14:textId="77777777" w:rsidR="005E752B" w:rsidRPr="00B964D9" w:rsidRDefault="009C0F1D" w:rsidP="00410F66">
            <w:pPr>
              <w:jc w:val="left"/>
              <w:rPr>
                <w:rFonts w:cs="Arial"/>
                <w:sz w:val="18"/>
                <w:szCs w:val="18"/>
              </w:rPr>
            </w:pPr>
            <w:r w:rsidRPr="00B964D9">
              <w:rPr>
                <w:rFonts w:cs="Arial"/>
                <w:sz w:val="18"/>
                <w:szCs w:val="18"/>
              </w:rPr>
              <w:t>Malá Vrbka</w:t>
            </w:r>
          </w:p>
        </w:tc>
        <w:tc>
          <w:tcPr>
            <w:tcW w:w="1559" w:type="dxa"/>
            <w:shd w:val="clear" w:color="auto" w:fill="auto"/>
            <w:noWrap/>
            <w:hideMark/>
          </w:tcPr>
          <w:p w14:paraId="4FFD05DE" w14:textId="77777777" w:rsidR="005E752B" w:rsidRPr="00B964D9" w:rsidRDefault="009C0F1D" w:rsidP="00410F66">
            <w:pPr>
              <w:jc w:val="left"/>
              <w:rPr>
                <w:rFonts w:cs="Arial"/>
                <w:sz w:val="18"/>
                <w:szCs w:val="18"/>
              </w:rPr>
            </w:pPr>
            <w:r w:rsidRPr="00B964D9">
              <w:rPr>
                <w:rFonts w:cs="Arial"/>
                <w:sz w:val="18"/>
                <w:szCs w:val="18"/>
              </w:rPr>
              <w:t>Hodonín</w:t>
            </w:r>
          </w:p>
        </w:tc>
        <w:tc>
          <w:tcPr>
            <w:tcW w:w="1241" w:type="dxa"/>
            <w:shd w:val="clear" w:color="auto" w:fill="auto"/>
            <w:noWrap/>
            <w:hideMark/>
          </w:tcPr>
          <w:p w14:paraId="38D6EC91" w14:textId="77777777" w:rsidR="005E752B" w:rsidRPr="00B964D9" w:rsidRDefault="009C0F1D" w:rsidP="00410F66">
            <w:pPr>
              <w:jc w:val="left"/>
              <w:rPr>
                <w:rFonts w:cs="Arial"/>
                <w:sz w:val="18"/>
                <w:szCs w:val="18"/>
              </w:rPr>
            </w:pPr>
            <w:r w:rsidRPr="00B964D9">
              <w:rPr>
                <w:rFonts w:cs="Arial"/>
                <w:sz w:val="18"/>
                <w:szCs w:val="18"/>
              </w:rPr>
              <w:t>Jihomoravský</w:t>
            </w:r>
          </w:p>
        </w:tc>
        <w:tc>
          <w:tcPr>
            <w:tcW w:w="1027" w:type="dxa"/>
            <w:shd w:val="clear" w:color="auto" w:fill="auto"/>
            <w:noWrap/>
            <w:hideMark/>
          </w:tcPr>
          <w:p w14:paraId="283E4521" w14:textId="77777777" w:rsidR="005E752B" w:rsidRPr="00B964D9" w:rsidRDefault="009C0F1D" w:rsidP="00410F66">
            <w:pPr>
              <w:jc w:val="left"/>
              <w:rPr>
                <w:rFonts w:cs="Arial"/>
                <w:sz w:val="18"/>
                <w:szCs w:val="18"/>
              </w:rPr>
            </w:pPr>
            <w:r w:rsidRPr="00B964D9">
              <w:rPr>
                <w:rFonts w:cs="Arial"/>
                <w:sz w:val="18"/>
                <w:szCs w:val="18"/>
              </w:rPr>
              <w:t>celé</w:t>
            </w:r>
          </w:p>
        </w:tc>
      </w:tr>
      <w:tr w:rsidR="0087675D" w14:paraId="1C4C9914" w14:textId="77777777" w:rsidTr="00410F66">
        <w:trPr>
          <w:trHeight w:val="255"/>
        </w:trPr>
        <w:tc>
          <w:tcPr>
            <w:tcW w:w="993" w:type="dxa"/>
            <w:shd w:val="clear" w:color="auto" w:fill="auto"/>
            <w:noWrap/>
            <w:hideMark/>
          </w:tcPr>
          <w:p w14:paraId="1CE05923" w14:textId="77777777" w:rsidR="005E752B" w:rsidRPr="00B964D9" w:rsidRDefault="009C0F1D" w:rsidP="00410F66">
            <w:pPr>
              <w:jc w:val="left"/>
              <w:rPr>
                <w:rFonts w:cs="Arial"/>
                <w:sz w:val="18"/>
                <w:szCs w:val="18"/>
              </w:rPr>
            </w:pPr>
            <w:r w:rsidRPr="00B964D9">
              <w:rPr>
                <w:rFonts w:cs="Arial"/>
                <w:sz w:val="18"/>
                <w:szCs w:val="18"/>
              </w:rPr>
              <w:t>701670</w:t>
            </w:r>
          </w:p>
        </w:tc>
        <w:tc>
          <w:tcPr>
            <w:tcW w:w="2268" w:type="dxa"/>
            <w:shd w:val="clear" w:color="auto" w:fill="auto"/>
            <w:noWrap/>
            <w:hideMark/>
          </w:tcPr>
          <w:p w14:paraId="65C84F6E" w14:textId="77777777" w:rsidR="005E752B" w:rsidRPr="00B964D9" w:rsidRDefault="009C0F1D" w:rsidP="00410F66">
            <w:pPr>
              <w:jc w:val="left"/>
              <w:rPr>
                <w:rFonts w:cs="Arial"/>
                <w:sz w:val="18"/>
                <w:szCs w:val="18"/>
              </w:rPr>
            </w:pPr>
            <w:r w:rsidRPr="00B964D9">
              <w:rPr>
                <w:rFonts w:cs="Arial"/>
                <w:sz w:val="18"/>
                <w:szCs w:val="18"/>
              </w:rPr>
              <w:t>Návojná</w:t>
            </w:r>
          </w:p>
        </w:tc>
        <w:tc>
          <w:tcPr>
            <w:tcW w:w="1984" w:type="dxa"/>
            <w:shd w:val="clear" w:color="auto" w:fill="auto"/>
            <w:noWrap/>
            <w:hideMark/>
          </w:tcPr>
          <w:p w14:paraId="509C263F" w14:textId="77777777" w:rsidR="005E752B" w:rsidRPr="00B964D9" w:rsidRDefault="009C0F1D" w:rsidP="00410F66">
            <w:pPr>
              <w:jc w:val="left"/>
              <w:rPr>
                <w:rFonts w:cs="Arial"/>
                <w:sz w:val="18"/>
                <w:szCs w:val="18"/>
              </w:rPr>
            </w:pPr>
            <w:r w:rsidRPr="00B964D9">
              <w:rPr>
                <w:rFonts w:cs="Arial"/>
                <w:sz w:val="18"/>
                <w:szCs w:val="18"/>
              </w:rPr>
              <w:t>Návojná</w:t>
            </w:r>
          </w:p>
        </w:tc>
        <w:tc>
          <w:tcPr>
            <w:tcW w:w="1559" w:type="dxa"/>
            <w:shd w:val="clear" w:color="auto" w:fill="auto"/>
            <w:noWrap/>
            <w:hideMark/>
          </w:tcPr>
          <w:p w14:paraId="11741F53" w14:textId="77777777" w:rsidR="005E752B" w:rsidRPr="00B964D9" w:rsidRDefault="009C0F1D" w:rsidP="00410F66">
            <w:pPr>
              <w:jc w:val="left"/>
              <w:rPr>
                <w:rFonts w:cs="Arial"/>
                <w:sz w:val="18"/>
                <w:szCs w:val="18"/>
              </w:rPr>
            </w:pPr>
            <w:r w:rsidRPr="00B964D9">
              <w:rPr>
                <w:rFonts w:cs="Arial"/>
                <w:sz w:val="18"/>
                <w:szCs w:val="18"/>
              </w:rPr>
              <w:t>Zlín</w:t>
            </w:r>
          </w:p>
        </w:tc>
        <w:tc>
          <w:tcPr>
            <w:tcW w:w="1241" w:type="dxa"/>
            <w:shd w:val="clear" w:color="auto" w:fill="auto"/>
            <w:noWrap/>
            <w:hideMark/>
          </w:tcPr>
          <w:p w14:paraId="2EE25DDD" w14:textId="77777777" w:rsidR="005E752B" w:rsidRPr="00B964D9" w:rsidRDefault="009C0F1D" w:rsidP="00410F66">
            <w:pPr>
              <w:jc w:val="left"/>
              <w:rPr>
                <w:rFonts w:cs="Arial"/>
                <w:sz w:val="18"/>
                <w:szCs w:val="18"/>
              </w:rPr>
            </w:pPr>
            <w:r w:rsidRPr="00B964D9">
              <w:rPr>
                <w:rFonts w:cs="Arial"/>
                <w:sz w:val="18"/>
                <w:szCs w:val="18"/>
              </w:rPr>
              <w:t>Zlínský</w:t>
            </w:r>
          </w:p>
        </w:tc>
        <w:tc>
          <w:tcPr>
            <w:tcW w:w="1027" w:type="dxa"/>
            <w:shd w:val="clear" w:color="auto" w:fill="auto"/>
            <w:noWrap/>
            <w:hideMark/>
          </w:tcPr>
          <w:p w14:paraId="3D37AF4B" w14:textId="77777777" w:rsidR="005E752B" w:rsidRPr="00B964D9" w:rsidRDefault="009C0F1D" w:rsidP="00410F66">
            <w:pPr>
              <w:jc w:val="left"/>
              <w:rPr>
                <w:rFonts w:cs="Arial"/>
                <w:sz w:val="18"/>
                <w:szCs w:val="18"/>
              </w:rPr>
            </w:pPr>
            <w:r w:rsidRPr="00B964D9">
              <w:rPr>
                <w:rFonts w:cs="Arial"/>
                <w:sz w:val="18"/>
                <w:szCs w:val="18"/>
              </w:rPr>
              <w:t>celé</w:t>
            </w:r>
          </w:p>
        </w:tc>
      </w:tr>
      <w:tr w:rsidR="0087675D" w14:paraId="56D095AA" w14:textId="77777777" w:rsidTr="00410F66">
        <w:trPr>
          <w:trHeight w:val="255"/>
        </w:trPr>
        <w:tc>
          <w:tcPr>
            <w:tcW w:w="993" w:type="dxa"/>
            <w:shd w:val="clear" w:color="auto" w:fill="auto"/>
            <w:noWrap/>
            <w:hideMark/>
          </w:tcPr>
          <w:p w14:paraId="41995D05" w14:textId="77777777" w:rsidR="005E752B" w:rsidRPr="00B964D9" w:rsidRDefault="009C0F1D" w:rsidP="00410F66">
            <w:pPr>
              <w:jc w:val="left"/>
              <w:rPr>
                <w:rFonts w:cs="Arial"/>
                <w:sz w:val="18"/>
                <w:szCs w:val="18"/>
              </w:rPr>
            </w:pPr>
            <w:r w:rsidRPr="00B964D9">
              <w:rPr>
                <w:rFonts w:cs="Arial"/>
                <w:sz w:val="18"/>
                <w:szCs w:val="18"/>
              </w:rPr>
              <w:t>702188</w:t>
            </w:r>
          </w:p>
        </w:tc>
        <w:tc>
          <w:tcPr>
            <w:tcW w:w="2268" w:type="dxa"/>
            <w:shd w:val="clear" w:color="auto" w:fill="auto"/>
            <w:noWrap/>
            <w:hideMark/>
          </w:tcPr>
          <w:p w14:paraId="339270F8" w14:textId="77777777" w:rsidR="005E752B" w:rsidRPr="00B964D9" w:rsidRDefault="009C0F1D" w:rsidP="00410F66">
            <w:pPr>
              <w:jc w:val="left"/>
              <w:rPr>
                <w:rFonts w:cs="Arial"/>
                <w:sz w:val="18"/>
                <w:szCs w:val="18"/>
              </w:rPr>
            </w:pPr>
            <w:r w:rsidRPr="00B964D9">
              <w:rPr>
                <w:rFonts w:cs="Arial"/>
                <w:sz w:val="18"/>
                <w:szCs w:val="18"/>
              </w:rPr>
              <w:t>Nedašov</w:t>
            </w:r>
          </w:p>
        </w:tc>
        <w:tc>
          <w:tcPr>
            <w:tcW w:w="1984" w:type="dxa"/>
            <w:shd w:val="clear" w:color="auto" w:fill="auto"/>
            <w:noWrap/>
            <w:hideMark/>
          </w:tcPr>
          <w:p w14:paraId="1404A001" w14:textId="77777777" w:rsidR="005E752B" w:rsidRPr="00B964D9" w:rsidRDefault="009C0F1D" w:rsidP="00410F66">
            <w:pPr>
              <w:jc w:val="left"/>
              <w:rPr>
                <w:rFonts w:cs="Arial"/>
                <w:sz w:val="18"/>
                <w:szCs w:val="18"/>
              </w:rPr>
            </w:pPr>
            <w:r w:rsidRPr="00B964D9">
              <w:rPr>
                <w:rFonts w:cs="Arial"/>
                <w:sz w:val="18"/>
                <w:szCs w:val="18"/>
              </w:rPr>
              <w:t>Nedašov</w:t>
            </w:r>
          </w:p>
        </w:tc>
        <w:tc>
          <w:tcPr>
            <w:tcW w:w="1559" w:type="dxa"/>
            <w:shd w:val="clear" w:color="auto" w:fill="auto"/>
            <w:noWrap/>
            <w:hideMark/>
          </w:tcPr>
          <w:p w14:paraId="107B0BE6" w14:textId="77777777" w:rsidR="005E752B" w:rsidRPr="00B964D9" w:rsidRDefault="009C0F1D" w:rsidP="00410F66">
            <w:pPr>
              <w:jc w:val="left"/>
              <w:rPr>
                <w:rFonts w:cs="Arial"/>
                <w:sz w:val="18"/>
                <w:szCs w:val="18"/>
              </w:rPr>
            </w:pPr>
            <w:r w:rsidRPr="00B964D9">
              <w:rPr>
                <w:rFonts w:cs="Arial"/>
                <w:sz w:val="18"/>
                <w:szCs w:val="18"/>
              </w:rPr>
              <w:t>Zlín</w:t>
            </w:r>
          </w:p>
        </w:tc>
        <w:tc>
          <w:tcPr>
            <w:tcW w:w="1241" w:type="dxa"/>
            <w:shd w:val="clear" w:color="auto" w:fill="auto"/>
            <w:noWrap/>
            <w:hideMark/>
          </w:tcPr>
          <w:p w14:paraId="5B843F9C" w14:textId="77777777" w:rsidR="005E752B" w:rsidRPr="00B964D9" w:rsidRDefault="009C0F1D" w:rsidP="00410F66">
            <w:pPr>
              <w:jc w:val="left"/>
              <w:rPr>
                <w:rFonts w:cs="Arial"/>
                <w:sz w:val="18"/>
                <w:szCs w:val="18"/>
              </w:rPr>
            </w:pPr>
            <w:r w:rsidRPr="00B964D9">
              <w:rPr>
                <w:rFonts w:cs="Arial"/>
                <w:sz w:val="18"/>
                <w:szCs w:val="18"/>
              </w:rPr>
              <w:t>Zlínský</w:t>
            </w:r>
          </w:p>
        </w:tc>
        <w:tc>
          <w:tcPr>
            <w:tcW w:w="1027" w:type="dxa"/>
            <w:shd w:val="clear" w:color="auto" w:fill="auto"/>
            <w:noWrap/>
            <w:hideMark/>
          </w:tcPr>
          <w:p w14:paraId="7B892154" w14:textId="77777777" w:rsidR="005E752B" w:rsidRPr="00B964D9" w:rsidRDefault="009C0F1D" w:rsidP="00410F66">
            <w:pPr>
              <w:jc w:val="left"/>
              <w:rPr>
                <w:rFonts w:cs="Arial"/>
                <w:sz w:val="18"/>
                <w:szCs w:val="18"/>
              </w:rPr>
            </w:pPr>
            <w:r w:rsidRPr="00B964D9">
              <w:rPr>
                <w:rFonts w:cs="Arial"/>
                <w:sz w:val="18"/>
                <w:szCs w:val="18"/>
              </w:rPr>
              <w:t>celé</w:t>
            </w:r>
          </w:p>
        </w:tc>
      </w:tr>
      <w:tr w:rsidR="0087675D" w14:paraId="489AB3DB" w14:textId="77777777" w:rsidTr="00410F66">
        <w:trPr>
          <w:trHeight w:val="255"/>
        </w:trPr>
        <w:tc>
          <w:tcPr>
            <w:tcW w:w="993" w:type="dxa"/>
            <w:shd w:val="clear" w:color="auto" w:fill="auto"/>
            <w:noWrap/>
            <w:hideMark/>
          </w:tcPr>
          <w:p w14:paraId="1B0A883B" w14:textId="77777777" w:rsidR="005E752B" w:rsidRPr="00B964D9" w:rsidRDefault="009C0F1D" w:rsidP="00410F66">
            <w:pPr>
              <w:jc w:val="left"/>
              <w:rPr>
                <w:rFonts w:cs="Arial"/>
                <w:sz w:val="18"/>
                <w:szCs w:val="18"/>
              </w:rPr>
            </w:pPr>
            <w:r w:rsidRPr="00B964D9">
              <w:rPr>
                <w:rFonts w:cs="Arial"/>
                <w:sz w:val="18"/>
                <w:szCs w:val="18"/>
              </w:rPr>
              <w:t>702196</w:t>
            </w:r>
          </w:p>
        </w:tc>
        <w:tc>
          <w:tcPr>
            <w:tcW w:w="2268" w:type="dxa"/>
            <w:shd w:val="clear" w:color="auto" w:fill="auto"/>
            <w:noWrap/>
            <w:hideMark/>
          </w:tcPr>
          <w:p w14:paraId="7E19015E" w14:textId="77777777" w:rsidR="005E752B" w:rsidRPr="00B964D9" w:rsidRDefault="009C0F1D" w:rsidP="00410F66">
            <w:pPr>
              <w:jc w:val="left"/>
              <w:rPr>
                <w:rFonts w:cs="Arial"/>
                <w:sz w:val="18"/>
                <w:szCs w:val="18"/>
              </w:rPr>
            </w:pPr>
            <w:r w:rsidRPr="00B964D9">
              <w:rPr>
                <w:rFonts w:cs="Arial"/>
                <w:sz w:val="18"/>
                <w:szCs w:val="18"/>
              </w:rPr>
              <w:t>Nedašova Lhota</w:t>
            </w:r>
          </w:p>
        </w:tc>
        <w:tc>
          <w:tcPr>
            <w:tcW w:w="1984" w:type="dxa"/>
            <w:shd w:val="clear" w:color="auto" w:fill="auto"/>
            <w:noWrap/>
            <w:hideMark/>
          </w:tcPr>
          <w:p w14:paraId="20566D5C" w14:textId="77777777" w:rsidR="005E752B" w:rsidRPr="00B964D9" w:rsidRDefault="009C0F1D" w:rsidP="00410F66">
            <w:pPr>
              <w:jc w:val="left"/>
              <w:rPr>
                <w:rFonts w:cs="Arial"/>
                <w:sz w:val="18"/>
                <w:szCs w:val="18"/>
              </w:rPr>
            </w:pPr>
            <w:r w:rsidRPr="00B964D9">
              <w:rPr>
                <w:rFonts w:cs="Arial"/>
                <w:sz w:val="18"/>
                <w:szCs w:val="18"/>
              </w:rPr>
              <w:t>Nedašova Lhota</w:t>
            </w:r>
          </w:p>
        </w:tc>
        <w:tc>
          <w:tcPr>
            <w:tcW w:w="1559" w:type="dxa"/>
            <w:shd w:val="clear" w:color="auto" w:fill="auto"/>
            <w:noWrap/>
            <w:hideMark/>
          </w:tcPr>
          <w:p w14:paraId="2EAE1FCA" w14:textId="77777777" w:rsidR="005E752B" w:rsidRPr="00B964D9" w:rsidRDefault="009C0F1D" w:rsidP="00410F66">
            <w:pPr>
              <w:jc w:val="left"/>
              <w:rPr>
                <w:rFonts w:cs="Arial"/>
                <w:sz w:val="18"/>
                <w:szCs w:val="18"/>
              </w:rPr>
            </w:pPr>
            <w:r w:rsidRPr="00B964D9">
              <w:rPr>
                <w:rFonts w:cs="Arial"/>
                <w:sz w:val="18"/>
                <w:szCs w:val="18"/>
              </w:rPr>
              <w:t>Zlín</w:t>
            </w:r>
          </w:p>
        </w:tc>
        <w:tc>
          <w:tcPr>
            <w:tcW w:w="1241" w:type="dxa"/>
            <w:shd w:val="clear" w:color="auto" w:fill="auto"/>
            <w:noWrap/>
            <w:hideMark/>
          </w:tcPr>
          <w:p w14:paraId="69065927" w14:textId="77777777" w:rsidR="005E752B" w:rsidRPr="00B964D9" w:rsidRDefault="009C0F1D" w:rsidP="00410F66">
            <w:pPr>
              <w:jc w:val="left"/>
              <w:rPr>
                <w:rFonts w:cs="Arial"/>
                <w:sz w:val="18"/>
                <w:szCs w:val="18"/>
              </w:rPr>
            </w:pPr>
            <w:r w:rsidRPr="00B964D9">
              <w:rPr>
                <w:rFonts w:cs="Arial"/>
                <w:sz w:val="18"/>
                <w:szCs w:val="18"/>
              </w:rPr>
              <w:t>Zlínský</w:t>
            </w:r>
          </w:p>
        </w:tc>
        <w:tc>
          <w:tcPr>
            <w:tcW w:w="1027" w:type="dxa"/>
            <w:shd w:val="clear" w:color="auto" w:fill="auto"/>
            <w:noWrap/>
            <w:hideMark/>
          </w:tcPr>
          <w:p w14:paraId="33972607" w14:textId="77777777" w:rsidR="005E752B" w:rsidRPr="00B964D9" w:rsidRDefault="009C0F1D" w:rsidP="00410F66">
            <w:pPr>
              <w:jc w:val="left"/>
              <w:rPr>
                <w:rFonts w:cs="Arial"/>
                <w:sz w:val="18"/>
                <w:szCs w:val="18"/>
              </w:rPr>
            </w:pPr>
            <w:r w:rsidRPr="00B964D9">
              <w:rPr>
                <w:rFonts w:cs="Arial"/>
                <w:sz w:val="18"/>
                <w:szCs w:val="18"/>
              </w:rPr>
              <w:t>celé</w:t>
            </w:r>
          </w:p>
        </w:tc>
      </w:tr>
      <w:tr w:rsidR="0087675D" w14:paraId="6F1F2BB8" w14:textId="77777777" w:rsidTr="00410F66">
        <w:trPr>
          <w:trHeight w:val="255"/>
        </w:trPr>
        <w:tc>
          <w:tcPr>
            <w:tcW w:w="993" w:type="dxa"/>
            <w:shd w:val="clear" w:color="auto" w:fill="auto"/>
            <w:noWrap/>
            <w:hideMark/>
          </w:tcPr>
          <w:p w14:paraId="71F2C62D" w14:textId="77777777" w:rsidR="005E752B" w:rsidRPr="00B964D9" w:rsidRDefault="009C0F1D" w:rsidP="00410F66">
            <w:pPr>
              <w:jc w:val="left"/>
              <w:rPr>
                <w:rFonts w:cs="Arial"/>
                <w:sz w:val="18"/>
                <w:szCs w:val="18"/>
              </w:rPr>
            </w:pPr>
            <w:r w:rsidRPr="00B964D9">
              <w:rPr>
                <w:rFonts w:cs="Arial"/>
                <w:sz w:val="18"/>
                <w:szCs w:val="18"/>
              </w:rPr>
              <w:t>704369</w:t>
            </w:r>
          </w:p>
        </w:tc>
        <w:tc>
          <w:tcPr>
            <w:tcW w:w="2268" w:type="dxa"/>
            <w:shd w:val="clear" w:color="auto" w:fill="auto"/>
            <w:noWrap/>
            <w:hideMark/>
          </w:tcPr>
          <w:p w14:paraId="09A9A297" w14:textId="77777777" w:rsidR="005E752B" w:rsidRPr="00B964D9" w:rsidRDefault="009C0F1D" w:rsidP="00410F66">
            <w:pPr>
              <w:jc w:val="left"/>
              <w:rPr>
                <w:rFonts w:cs="Arial"/>
                <w:sz w:val="18"/>
                <w:szCs w:val="18"/>
              </w:rPr>
            </w:pPr>
            <w:r w:rsidRPr="00B964D9">
              <w:rPr>
                <w:rFonts w:cs="Arial"/>
                <w:sz w:val="18"/>
                <w:szCs w:val="18"/>
              </w:rPr>
              <w:t>Nevšová</w:t>
            </w:r>
          </w:p>
        </w:tc>
        <w:tc>
          <w:tcPr>
            <w:tcW w:w="1984" w:type="dxa"/>
            <w:shd w:val="clear" w:color="auto" w:fill="auto"/>
            <w:noWrap/>
            <w:hideMark/>
          </w:tcPr>
          <w:p w14:paraId="4BCF203F" w14:textId="77777777" w:rsidR="005E752B" w:rsidRPr="00B964D9" w:rsidRDefault="009C0F1D" w:rsidP="00410F66">
            <w:pPr>
              <w:jc w:val="left"/>
              <w:rPr>
                <w:rFonts w:cs="Arial"/>
                <w:sz w:val="18"/>
                <w:szCs w:val="18"/>
              </w:rPr>
            </w:pPr>
            <w:r w:rsidRPr="00B964D9">
              <w:rPr>
                <w:rFonts w:cs="Arial"/>
                <w:sz w:val="18"/>
                <w:szCs w:val="18"/>
              </w:rPr>
              <w:t>Slavičín</w:t>
            </w:r>
          </w:p>
        </w:tc>
        <w:tc>
          <w:tcPr>
            <w:tcW w:w="1559" w:type="dxa"/>
            <w:shd w:val="clear" w:color="auto" w:fill="auto"/>
            <w:noWrap/>
            <w:hideMark/>
          </w:tcPr>
          <w:p w14:paraId="6414DCDD" w14:textId="77777777" w:rsidR="005E752B" w:rsidRPr="00B964D9" w:rsidRDefault="009C0F1D" w:rsidP="00410F66">
            <w:pPr>
              <w:jc w:val="left"/>
              <w:rPr>
                <w:rFonts w:cs="Arial"/>
                <w:sz w:val="18"/>
                <w:szCs w:val="18"/>
              </w:rPr>
            </w:pPr>
            <w:r w:rsidRPr="00B964D9">
              <w:rPr>
                <w:rFonts w:cs="Arial"/>
                <w:sz w:val="18"/>
                <w:szCs w:val="18"/>
              </w:rPr>
              <w:t>Zlín</w:t>
            </w:r>
          </w:p>
        </w:tc>
        <w:tc>
          <w:tcPr>
            <w:tcW w:w="1241" w:type="dxa"/>
            <w:shd w:val="clear" w:color="auto" w:fill="auto"/>
            <w:noWrap/>
            <w:hideMark/>
          </w:tcPr>
          <w:p w14:paraId="0F69EB2C" w14:textId="77777777" w:rsidR="005E752B" w:rsidRPr="00B964D9" w:rsidRDefault="009C0F1D" w:rsidP="00410F66">
            <w:pPr>
              <w:jc w:val="left"/>
              <w:rPr>
                <w:rFonts w:cs="Arial"/>
                <w:sz w:val="18"/>
                <w:szCs w:val="18"/>
              </w:rPr>
            </w:pPr>
            <w:r w:rsidRPr="00B964D9">
              <w:rPr>
                <w:rFonts w:cs="Arial"/>
                <w:sz w:val="18"/>
                <w:szCs w:val="18"/>
              </w:rPr>
              <w:t>Zlínský</w:t>
            </w:r>
          </w:p>
        </w:tc>
        <w:tc>
          <w:tcPr>
            <w:tcW w:w="1027" w:type="dxa"/>
            <w:shd w:val="clear" w:color="auto" w:fill="auto"/>
            <w:noWrap/>
            <w:hideMark/>
          </w:tcPr>
          <w:p w14:paraId="6D6FA523" w14:textId="77777777" w:rsidR="005E752B" w:rsidRPr="00B964D9" w:rsidRDefault="009C0F1D" w:rsidP="00410F66">
            <w:pPr>
              <w:jc w:val="left"/>
              <w:rPr>
                <w:rFonts w:cs="Arial"/>
                <w:sz w:val="18"/>
                <w:szCs w:val="18"/>
              </w:rPr>
            </w:pPr>
            <w:r w:rsidRPr="00B964D9">
              <w:rPr>
                <w:rFonts w:cs="Arial"/>
                <w:sz w:val="18"/>
                <w:szCs w:val="18"/>
              </w:rPr>
              <w:t>celé</w:t>
            </w:r>
          </w:p>
        </w:tc>
      </w:tr>
      <w:tr w:rsidR="0087675D" w14:paraId="07D5D00E" w14:textId="77777777" w:rsidTr="00410F66">
        <w:trPr>
          <w:trHeight w:val="255"/>
        </w:trPr>
        <w:tc>
          <w:tcPr>
            <w:tcW w:w="993" w:type="dxa"/>
            <w:shd w:val="clear" w:color="auto" w:fill="auto"/>
            <w:noWrap/>
            <w:hideMark/>
          </w:tcPr>
          <w:p w14:paraId="19DD235D" w14:textId="77777777" w:rsidR="005E752B" w:rsidRPr="00B964D9" w:rsidRDefault="009C0F1D" w:rsidP="00410F66">
            <w:pPr>
              <w:jc w:val="left"/>
              <w:rPr>
                <w:rFonts w:cs="Arial"/>
                <w:sz w:val="18"/>
                <w:szCs w:val="18"/>
              </w:rPr>
            </w:pPr>
            <w:r w:rsidRPr="00B964D9">
              <w:rPr>
                <w:rFonts w:cs="Arial"/>
                <w:sz w:val="18"/>
                <w:szCs w:val="18"/>
              </w:rPr>
              <w:t>704415</w:t>
            </w:r>
          </w:p>
        </w:tc>
        <w:tc>
          <w:tcPr>
            <w:tcW w:w="2268" w:type="dxa"/>
            <w:shd w:val="clear" w:color="auto" w:fill="auto"/>
            <w:noWrap/>
            <w:hideMark/>
          </w:tcPr>
          <w:p w14:paraId="53A26174" w14:textId="77777777" w:rsidR="005E752B" w:rsidRPr="00B964D9" w:rsidRDefault="009C0F1D" w:rsidP="00410F66">
            <w:pPr>
              <w:jc w:val="left"/>
              <w:rPr>
                <w:rFonts w:cs="Arial"/>
                <w:sz w:val="18"/>
                <w:szCs w:val="18"/>
              </w:rPr>
            </w:pPr>
            <w:r w:rsidRPr="00B964D9">
              <w:rPr>
                <w:rFonts w:cs="Arial"/>
                <w:sz w:val="18"/>
                <w:szCs w:val="18"/>
              </w:rPr>
              <w:t>Nezdenice</w:t>
            </w:r>
          </w:p>
        </w:tc>
        <w:tc>
          <w:tcPr>
            <w:tcW w:w="1984" w:type="dxa"/>
            <w:shd w:val="clear" w:color="auto" w:fill="auto"/>
            <w:noWrap/>
            <w:hideMark/>
          </w:tcPr>
          <w:p w14:paraId="17818199" w14:textId="77777777" w:rsidR="005E752B" w:rsidRPr="00B964D9" w:rsidRDefault="009C0F1D" w:rsidP="00410F66">
            <w:pPr>
              <w:jc w:val="left"/>
              <w:rPr>
                <w:rFonts w:cs="Arial"/>
                <w:sz w:val="18"/>
                <w:szCs w:val="18"/>
              </w:rPr>
            </w:pPr>
            <w:r w:rsidRPr="00B964D9">
              <w:rPr>
                <w:rFonts w:cs="Arial"/>
                <w:sz w:val="18"/>
                <w:szCs w:val="18"/>
              </w:rPr>
              <w:t>Nezdenice</w:t>
            </w:r>
          </w:p>
        </w:tc>
        <w:tc>
          <w:tcPr>
            <w:tcW w:w="1559" w:type="dxa"/>
            <w:shd w:val="clear" w:color="auto" w:fill="auto"/>
            <w:noWrap/>
            <w:hideMark/>
          </w:tcPr>
          <w:p w14:paraId="5E5597FB" w14:textId="77777777" w:rsidR="005E752B" w:rsidRPr="00B964D9" w:rsidRDefault="009C0F1D" w:rsidP="00410F66">
            <w:pPr>
              <w:jc w:val="left"/>
              <w:rPr>
                <w:rFonts w:cs="Arial"/>
                <w:sz w:val="18"/>
                <w:szCs w:val="18"/>
              </w:rPr>
            </w:pPr>
            <w:r w:rsidRPr="00B964D9">
              <w:rPr>
                <w:rFonts w:cs="Arial"/>
                <w:sz w:val="18"/>
                <w:szCs w:val="18"/>
              </w:rPr>
              <w:t>Uherské Hradiště</w:t>
            </w:r>
          </w:p>
        </w:tc>
        <w:tc>
          <w:tcPr>
            <w:tcW w:w="1241" w:type="dxa"/>
            <w:shd w:val="clear" w:color="auto" w:fill="auto"/>
            <w:noWrap/>
            <w:hideMark/>
          </w:tcPr>
          <w:p w14:paraId="14B46A61" w14:textId="77777777" w:rsidR="005E752B" w:rsidRPr="00B964D9" w:rsidRDefault="009C0F1D" w:rsidP="00410F66">
            <w:pPr>
              <w:jc w:val="left"/>
              <w:rPr>
                <w:rFonts w:cs="Arial"/>
                <w:sz w:val="18"/>
                <w:szCs w:val="18"/>
              </w:rPr>
            </w:pPr>
            <w:r w:rsidRPr="00B964D9">
              <w:rPr>
                <w:rFonts w:cs="Arial"/>
                <w:sz w:val="18"/>
                <w:szCs w:val="18"/>
              </w:rPr>
              <w:t>Zlínský</w:t>
            </w:r>
          </w:p>
        </w:tc>
        <w:tc>
          <w:tcPr>
            <w:tcW w:w="1027" w:type="dxa"/>
            <w:shd w:val="clear" w:color="auto" w:fill="auto"/>
            <w:noWrap/>
            <w:hideMark/>
          </w:tcPr>
          <w:p w14:paraId="6861B7D2" w14:textId="77777777" w:rsidR="005E752B" w:rsidRPr="00B964D9" w:rsidRDefault="009C0F1D" w:rsidP="00410F66">
            <w:pPr>
              <w:jc w:val="left"/>
              <w:rPr>
                <w:rFonts w:cs="Arial"/>
                <w:sz w:val="18"/>
                <w:szCs w:val="18"/>
              </w:rPr>
            </w:pPr>
            <w:r w:rsidRPr="00B964D9">
              <w:rPr>
                <w:rFonts w:cs="Arial"/>
                <w:sz w:val="18"/>
                <w:szCs w:val="18"/>
              </w:rPr>
              <w:t>část</w:t>
            </w:r>
          </w:p>
        </w:tc>
      </w:tr>
      <w:tr w:rsidR="0087675D" w14:paraId="41AA881D" w14:textId="77777777" w:rsidTr="00410F66">
        <w:trPr>
          <w:trHeight w:val="255"/>
        </w:trPr>
        <w:tc>
          <w:tcPr>
            <w:tcW w:w="993" w:type="dxa"/>
            <w:shd w:val="clear" w:color="auto" w:fill="auto"/>
            <w:noWrap/>
            <w:hideMark/>
          </w:tcPr>
          <w:p w14:paraId="309B579E" w14:textId="77777777" w:rsidR="005E752B" w:rsidRPr="00B964D9" w:rsidRDefault="009C0F1D" w:rsidP="00410F66">
            <w:pPr>
              <w:jc w:val="left"/>
              <w:rPr>
                <w:rFonts w:cs="Arial"/>
                <w:sz w:val="18"/>
                <w:szCs w:val="18"/>
              </w:rPr>
            </w:pPr>
            <w:r w:rsidRPr="00B964D9">
              <w:rPr>
                <w:rFonts w:cs="Arial"/>
                <w:sz w:val="18"/>
                <w:szCs w:val="18"/>
              </w:rPr>
              <w:t>704679</w:t>
            </w:r>
          </w:p>
        </w:tc>
        <w:tc>
          <w:tcPr>
            <w:tcW w:w="2268" w:type="dxa"/>
            <w:shd w:val="clear" w:color="auto" w:fill="auto"/>
            <w:noWrap/>
            <w:hideMark/>
          </w:tcPr>
          <w:p w14:paraId="527D1A85" w14:textId="77777777" w:rsidR="005E752B" w:rsidRPr="00B964D9" w:rsidRDefault="009C0F1D" w:rsidP="00410F66">
            <w:pPr>
              <w:jc w:val="left"/>
              <w:rPr>
                <w:rFonts w:cs="Arial"/>
                <w:sz w:val="18"/>
                <w:szCs w:val="18"/>
              </w:rPr>
            </w:pPr>
            <w:r w:rsidRPr="00B964D9">
              <w:rPr>
                <w:rFonts w:cs="Arial"/>
                <w:sz w:val="18"/>
                <w:szCs w:val="18"/>
              </w:rPr>
              <w:t>Nivnice</w:t>
            </w:r>
          </w:p>
        </w:tc>
        <w:tc>
          <w:tcPr>
            <w:tcW w:w="1984" w:type="dxa"/>
            <w:shd w:val="clear" w:color="auto" w:fill="auto"/>
            <w:noWrap/>
            <w:hideMark/>
          </w:tcPr>
          <w:p w14:paraId="246F3D28" w14:textId="77777777" w:rsidR="005E752B" w:rsidRPr="00B964D9" w:rsidRDefault="009C0F1D" w:rsidP="00410F66">
            <w:pPr>
              <w:jc w:val="left"/>
              <w:rPr>
                <w:rFonts w:cs="Arial"/>
                <w:sz w:val="18"/>
                <w:szCs w:val="18"/>
              </w:rPr>
            </w:pPr>
            <w:r w:rsidRPr="00B964D9">
              <w:rPr>
                <w:rFonts w:cs="Arial"/>
                <w:sz w:val="18"/>
                <w:szCs w:val="18"/>
              </w:rPr>
              <w:t>Nivnice</w:t>
            </w:r>
          </w:p>
        </w:tc>
        <w:tc>
          <w:tcPr>
            <w:tcW w:w="1559" w:type="dxa"/>
            <w:shd w:val="clear" w:color="auto" w:fill="auto"/>
            <w:noWrap/>
            <w:hideMark/>
          </w:tcPr>
          <w:p w14:paraId="5A89DD07" w14:textId="77777777" w:rsidR="005E752B" w:rsidRPr="00B964D9" w:rsidRDefault="009C0F1D" w:rsidP="00410F66">
            <w:pPr>
              <w:jc w:val="left"/>
              <w:rPr>
                <w:rFonts w:cs="Arial"/>
                <w:sz w:val="18"/>
                <w:szCs w:val="18"/>
              </w:rPr>
            </w:pPr>
            <w:r w:rsidRPr="00B964D9">
              <w:rPr>
                <w:rFonts w:cs="Arial"/>
                <w:sz w:val="18"/>
                <w:szCs w:val="18"/>
              </w:rPr>
              <w:t>Uherské Hradiště</w:t>
            </w:r>
          </w:p>
        </w:tc>
        <w:tc>
          <w:tcPr>
            <w:tcW w:w="1241" w:type="dxa"/>
            <w:shd w:val="clear" w:color="auto" w:fill="auto"/>
            <w:noWrap/>
            <w:hideMark/>
          </w:tcPr>
          <w:p w14:paraId="75F149E7" w14:textId="77777777" w:rsidR="005E752B" w:rsidRPr="00B964D9" w:rsidRDefault="009C0F1D" w:rsidP="00410F66">
            <w:pPr>
              <w:jc w:val="left"/>
              <w:rPr>
                <w:rFonts w:cs="Arial"/>
                <w:sz w:val="18"/>
                <w:szCs w:val="18"/>
              </w:rPr>
            </w:pPr>
            <w:r w:rsidRPr="00B964D9">
              <w:rPr>
                <w:rFonts w:cs="Arial"/>
                <w:sz w:val="18"/>
                <w:szCs w:val="18"/>
              </w:rPr>
              <w:t>Zlínský</w:t>
            </w:r>
          </w:p>
        </w:tc>
        <w:tc>
          <w:tcPr>
            <w:tcW w:w="1027" w:type="dxa"/>
            <w:shd w:val="clear" w:color="auto" w:fill="auto"/>
            <w:noWrap/>
            <w:hideMark/>
          </w:tcPr>
          <w:p w14:paraId="44AD267E" w14:textId="77777777" w:rsidR="005E752B" w:rsidRPr="00B964D9" w:rsidRDefault="009C0F1D" w:rsidP="00410F66">
            <w:pPr>
              <w:jc w:val="left"/>
              <w:rPr>
                <w:rFonts w:cs="Arial"/>
                <w:sz w:val="18"/>
                <w:szCs w:val="18"/>
              </w:rPr>
            </w:pPr>
            <w:r w:rsidRPr="00B964D9">
              <w:rPr>
                <w:rFonts w:cs="Arial"/>
                <w:sz w:val="18"/>
                <w:szCs w:val="18"/>
              </w:rPr>
              <w:t>část</w:t>
            </w:r>
          </w:p>
        </w:tc>
      </w:tr>
      <w:tr w:rsidR="0087675D" w14:paraId="73AB67D2" w14:textId="77777777" w:rsidTr="00410F66">
        <w:trPr>
          <w:trHeight w:val="255"/>
        </w:trPr>
        <w:tc>
          <w:tcPr>
            <w:tcW w:w="993" w:type="dxa"/>
            <w:shd w:val="clear" w:color="auto" w:fill="auto"/>
            <w:noWrap/>
            <w:hideMark/>
          </w:tcPr>
          <w:p w14:paraId="4634A04B" w14:textId="77777777" w:rsidR="005E752B" w:rsidRPr="00B964D9" w:rsidRDefault="009C0F1D" w:rsidP="00410F66">
            <w:pPr>
              <w:jc w:val="left"/>
              <w:rPr>
                <w:rFonts w:cs="Arial"/>
                <w:sz w:val="18"/>
                <w:szCs w:val="18"/>
              </w:rPr>
            </w:pPr>
            <w:r w:rsidRPr="00B964D9">
              <w:rPr>
                <w:rFonts w:cs="Arial"/>
                <w:sz w:val="18"/>
                <w:szCs w:val="18"/>
              </w:rPr>
              <w:t>705098</w:t>
            </w:r>
          </w:p>
        </w:tc>
        <w:tc>
          <w:tcPr>
            <w:tcW w:w="2268" w:type="dxa"/>
            <w:shd w:val="clear" w:color="auto" w:fill="auto"/>
            <w:noWrap/>
            <w:hideMark/>
          </w:tcPr>
          <w:p w14:paraId="6BF63C54" w14:textId="77777777" w:rsidR="005E752B" w:rsidRPr="00B964D9" w:rsidRDefault="009C0F1D" w:rsidP="00410F66">
            <w:pPr>
              <w:jc w:val="left"/>
              <w:rPr>
                <w:rFonts w:cs="Arial"/>
                <w:sz w:val="18"/>
                <w:szCs w:val="18"/>
              </w:rPr>
            </w:pPr>
            <w:r w:rsidRPr="00B964D9">
              <w:rPr>
                <w:rFonts w:cs="Arial"/>
                <w:sz w:val="18"/>
                <w:szCs w:val="18"/>
              </w:rPr>
              <w:t>Nová Lhota u Veselí nad Moravou</w:t>
            </w:r>
          </w:p>
        </w:tc>
        <w:tc>
          <w:tcPr>
            <w:tcW w:w="1984" w:type="dxa"/>
            <w:shd w:val="clear" w:color="auto" w:fill="auto"/>
            <w:noWrap/>
            <w:hideMark/>
          </w:tcPr>
          <w:p w14:paraId="60754F9C" w14:textId="77777777" w:rsidR="005E752B" w:rsidRPr="00B964D9" w:rsidRDefault="009C0F1D" w:rsidP="00410F66">
            <w:pPr>
              <w:jc w:val="left"/>
              <w:rPr>
                <w:rFonts w:cs="Arial"/>
                <w:sz w:val="18"/>
                <w:szCs w:val="18"/>
              </w:rPr>
            </w:pPr>
            <w:r w:rsidRPr="00B964D9">
              <w:rPr>
                <w:rFonts w:cs="Arial"/>
                <w:sz w:val="18"/>
                <w:szCs w:val="18"/>
              </w:rPr>
              <w:t>Nová Lhota</w:t>
            </w:r>
          </w:p>
        </w:tc>
        <w:tc>
          <w:tcPr>
            <w:tcW w:w="1559" w:type="dxa"/>
            <w:shd w:val="clear" w:color="auto" w:fill="auto"/>
            <w:noWrap/>
            <w:hideMark/>
          </w:tcPr>
          <w:p w14:paraId="0F7BFF7F" w14:textId="77777777" w:rsidR="005E752B" w:rsidRPr="00B964D9" w:rsidRDefault="009C0F1D" w:rsidP="00410F66">
            <w:pPr>
              <w:jc w:val="left"/>
              <w:rPr>
                <w:rFonts w:cs="Arial"/>
                <w:sz w:val="18"/>
                <w:szCs w:val="18"/>
              </w:rPr>
            </w:pPr>
            <w:r w:rsidRPr="00B964D9">
              <w:rPr>
                <w:rFonts w:cs="Arial"/>
                <w:sz w:val="18"/>
                <w:szCs w:val="18"/>
              </w:rPr>
              <w:t>Hodonín</w:t>
            </w:r>
          </w:p>
        </w:tc>
        <w:tc>
          <w:tcPr>
            <w:tcW w:w="1241" w:type="dxa"/>
            <w:shd w:val="clear" w:color="auto" w:fill="auto"/>
            <w:noWrap/>
            <w:hideMark/>
          </w:tcPr>
          <w:p w14:paraId="23056D3A" w14:textId="77777777" w:rsidR="005E752B" w:rsidRPr="00B964D9" w:rsidRDefault="009C0F1D" w:rsidP="00410F66">
            <w:pPr>
              <w:jc w:val="left"/>
              <w:rPr>
                <w:rFonts w:cs="Arial"/>
                <w:sz w:val="18"/>
                <w:szCs w:val="18"/>
              </w:rPr>
            </w:pPr>
            <w:r w:rsidRPr="00B964D9">
              <w:rPr>
                <w:rFonts w:cs="Arial"/>
                <w:sz w:val="18"/>
                <w:szCs w:val="18"/>
              </w:rPr>
              <w:t>Jihomoravský</w:t>
            </w:r>
          </w:p>
        </w:tc>
        <w:tc>
          <w:tcPr>
            <w:tcW w:w="1027" w:type="dxa"/>
            <w:shd w:val="clear" w:color="auto" w:fill="auto"/>
            <w:noWrap/>
            <w:hideMark/>
          </w:tcPr>
          <w:p w14:paraId="223C057E" w14:textId="77777777" w:rsidR="005E752B" w:rsidRPr="00B964D9" w:rsidRDefault="009C0F1D" w:rsidP="00410F66">
            <w:pPr>
              <w:jc w:val="left"/>
              <w:rPr>
                <w:rFonts w:cs="Arial"/>
                <w:sz w:val="18"/>
                <w:szCs w:val="18"/>
              </w:rPr>
            </w:pPr>
            <w:r w:rsidRPr="00B964D9">
              <w:rPr>
                <w:rFonts w:cs="Arial"/>
                <w:sz w:val="18"/>
                <w:szCs w:val="18"/>
              </w:rPr>
              <w:t>celé</w:t>
            </w:r>
          </w:p>
        </w:tc>
      </w:tr>
      <w:tr w:rsidR="0087675D" w14:paraId="0C3CC2F3" w14:textId="77777777" w:rsidTr="00410F66">
        <w:trPr>
          <w:trHeight w:val="255"/>
        </w:trPr>
        <w:tc>
          <w:tcPr>
            <w:tcW w:w="993" w:type="dxa"/>
            <w:shd w:val="clear" w:color="auto" w:fill="auto"/>
            <w:noWrap/>
            <w:hideMark/>
          </w:tcPr>
          <w:p w14:paraId="11BAD436" w14:textId="77777777" w:rsidR="005E752B" w:rsidRPr="00B964D9" w:rsidRDefault="009C0F1D" w:rsidP="00410F66">
            <w:pPr>
              <w:jc w:val="left"/>
              <w:rPr>
                <w:rFonts w:cs="Arial"/>
                <w:sz w:val="18"/>
                <w:szCs w:val="18"/>
              </w:rPr>
            </w:pPr>
            <w:r w:rsidRPr="00B964D9">
              <w:rPr>
                <w:rFonts w:cs="Arial"/>
                <w:sz w:val="18"/>
                <w:szCs w:val="18"/>
              </w:rPr>
              <w:t>719773</w:t>
            </w:r>
          </w:p>
        </w:tc>
        <w:tc>
          <w:tcPr>
            <w:tcW w:w="2268" w:type="dxa"/>
            <w:shd w:val="clear" w:color="auto" w:fill="auto"/>
            <w:noWrap/>
            <w:hideMark/>
          </w:tcPr>
          <w:p w14:paraId="476BC4E7" w14:textId="77777777" w:rsidR="005E752B" w:rsidRPr="00B964D9" w:rsidRDefault="009C0F1D" w:rsidP="00410F66">
            <w:pPr>
              <w:jc w:val="left"/>
              <w:rPr>
                <w:rFonts w:cs="Arial"/>
                <w:sz w:val="18"/>
                <w:szCs w:val="18"/>
              </w:rPr>
            </w:pPr>
            <w:r w:rsidRPr="00B964D9">
              <w:rPr>
                <w:rFonts w:cs="Arial"/>
                <w:sz w:val="18"/>
                <w:szCs w:val="18"/>
              </w:rPr>
              <w:t>Petrov u Hodonína</w:t>
            </w:r>
          </w:p>
        </w:tc>
        <w:tc>
          <w:tcPr>
            <w:tcW w:w="1984" w:type="dxa"/>
            <w:shd w:val="clear" w:color="auto" w:fill="auto"/>
            <w:noWrap/>
            <w:hideMark/>
          </w:tcPr>
          <w:p w14:paraId="0C6DAEFB" w14:textId="77777777" w:rsidR="005E752B" w:rsidRPr="00B964D9" w:rsidRDefault="009C0F1D" w:rsidP="00410F66">
            <w:pPr>
              <w:jc w:val="left"/>
              <w:rPr>
                <w:rFonts w:cs="Arial"/>
                <w:sz w:val="18"/>
                <w:szCs w:val="18"/>
              </w:rPr>
            </w:pPr>
            <w:r w:rsidRPr="00B964D9">
              <w:rPr>
                <w:rFonts w:cs="Arial"/>
                <w:sz w:val="18"/>
                <w:szCs w:val="18"/>
              </w:rPr>
              <w:t>Petrov</w:t>
            </w:r>
          </w:p>
        </w:tc>
        <w:tc>
          <w:tcPr>
            <w:tcW w:w="1559" w:type="dxa"/>
            <w:shd w:val="clear" w:color="auto" w:fill="auto"/>
            <w:noWrap/>
            <w:hideMark/>
          </w:tcPr>
          <w:p w14:paraId="66DE9D96" w14:textId="77777777" w:rsidR="005E752B" w:rsidRPr="00B964D9" w:rsidRDefault="009C0F1D" w:rsidP="00410F66">
            <w:pPr>
              <w:jc w:val="left"/>
              <w:rPr>
                <w:rFonts w:cs="Arial"/>
                <w:sz w:val="18"/>
                <w:szCs w:val="18"/>
              </w:rPr>
            </w:pPr>
            <w:r w:rsidRPr="00B964D9">
              <w:rPr>
                <w:rFonts w:cs="Arial"/>
                <w:sz w:val="18"/>
                <w:szCs w:val="18"/>
              </w:rPr>
              <w:t>Hodonín</w:t>
            </w:r>
          </w:p>
        </w:tc>
        <w:tc>
          <w:tcPr>
            <w:tcW w:w="1241" w:type="dxa"/>
            <w:shd w:val="clear" w:color="auto" w:fill="auto"/>
            <w:noWrap/>
            <w:hideMark/>
          </w:tcPr>
          <w:p w14:paraId="05506B7F" w14:textId="77777777" w:rsidR="005E752B" w:rsidRPr="00B964D9" w:rsidRDefault="009C0F1D" w:rsidP="00410F66">
            <w:pPr>
              <w:jc w:val="left"/>
              <w:rPr>
                <w:rFonts w:cs="Arial"/>
                <w:sz w:val="18"/>
                <w:szCs w:val="18"/>
              </w:rPr>
            </w:pPr>
            <w:r w:rsidRPr="00B964D9">
              <w:rPr>
                <w:rFonts w:cs="Arial"/>
                <w:sz w:val="18"/>
                <w:szCs w:val="18"/>
              </w:rPr>
              <w:t>Jihomoravský</w:t>
            </w:r>
          </w:p>
        </w:tc>
        <w:tc>
          <w:tcPr>
            <w:tcW w:w="1027" w:type="dxa"/>
            <w:shd w:val="clear" w:color="auto" w:fill="auto"/>
            <w:noWrap/>
            <w:hideMark/>
          </w:tcPr>
          <w:p w14:paraId="79389F1B" w14:textId="77777777" w:rsidR="005E752B" w:rsidRPr="00B964D9" w:rsidRDefault="009C0F1D" w:rsidP="00410F66">
            <w:pPr>
              <w:jc w:val="left"/>
              <w:rPr>
                <w:rFonts w:cs="Arial"/>
                <w:sz w:val="18"/>
                <w:szCs w:val="18"/>
              </w:rPr>
            </w:pPr>
            <w:r w:rsidRPr="00B964D9">
              <w:rPr>
                <w:rFonts w:cs="Arial"/>
                <w:sz w:val="18"/>
                <w:szCs w:val="18"/>
              </w:rPr>
              <w:t>část</w:t>
            </w:r>
          </w:p>
        </w:tc>
      </w:tr>
      <w:tr w:rsidR="0087675D" w14:paraId="5FE9258B" w14:textId="77777777" w:rsidTr="00410F66">
        <w:trPr>
          <w:trHeight w:val="255"/>
        </w:trPr>
        <w:tc>
          <w:tcPr>
            <w:tcW w:w="993" w:type="dxa"/>
            <w:shd w:val="clear" w:color="auto" w:fill="auto"/>
            <w:noWrap/>
            <w:hideMark/>
          </w:tcPr>
          <w:p w14:paraId="120FACBC" w14:textId="77777777" w:rsidR="005E752B" w:rsidRPr="00B964D9" w:rsidRDefault="009C0F1D" w:rsidP="00410F66">
            <w:pPr>
              <w:jc w:val="left"/>
              <w:rPr>
                <w:rFonts w:cs="Arial"/>
                <w:sz w:val="18"/>
                <w:szCs w:val="18"/>
              </w:rPr>
            </w:pPr>
            <w:r w:rsidRPr="00B964D9">
              <w:rPr>
                <w:rFonts w:cs="Arial"/>
                <w:sz w:val="18"/>
                <w:szCs w:val="18"/>
              </w:rPr>
              <w:t>720399</w:t>
            </w:r>
          </w:p>
        </w:tc>
        <w:tc>
          <w:tcPr>
            <w:tcW w:w="2268" w:type="dxa"/>
            <w:shd w:val="clear" w:color="auto" w:fill="auto"/>
            <w:noWrap/>
            <w:hideMark/>
          </w:tcPr>
          <w:p w14:paraId="7E627492" w14:textId="77777777" w:rsidR="005E752B" w:rsidRPr="00B964D9" w:rsidRDefault="009C0F1D" w:rsidP="00410F66">
            <w:pPr>
              <w:jc w:val="left"/>
              <w:rPr>
                <w:rFonts w:cs="Arial"/>
                <w:sz w:val="18"/>
                <w:szCs w:val="18"/>
              </w:rPr>
            </w:pPr>
            <w:r w:rsidRPr="00B964D9">
              <w:rPr>
                <w:rFonts w:cs="Arial"/>
                <w:sz w:val="18"/>
                <w:szCs w:val="18"/>
              </w:rPr>
              <w:t>Petrůvka u Slavičína</w:t>
            </w:r>
          </w:p>
        </w:tc>
        <w:tc>
          <w:tcPr>
            <w:tcW w:w="1984" w:type="dxa"/>
            <w:shd w:val="clear" w:color="auto" w:fill="auto"/>
            <w:noWrap/>
            <w:hideMark/>
          </w:tcPr>
          <w:p w14:paraId="221F01CC" w14:textId="77777777" w:rsidR="005E752B" w:rsidRPr="00B964D9" w:rsidRDefault="009C0F1D" w:rsidP="00410F66">
            <w:pPr>
              <w:jc w:val="left"/>
              <w:rPr>
                <w:rFonts w:cs="Arial"/>
                <w:sz w:val="18"/>
                <w:szCs w:val="18"/>
              </w:rPr>
            </w:pPr>
            <w:r w:rsidRPr="00B964D9">
              <w:rPr>
                <w:rFonts w:cs="Arial"/>
                <w:sz w:val="18"/>
                <w:szCs w:val="18"/>
              </w:rPr>
              <w:t>Petrůvka</w:t>
            </w:r>
          </w:p>
        </w:tc>
        <w:tc>
          <w:tcPr>
            <w:tcW w:w="1559" w:type="dxa"/>
            <w:shd w:val="clear" w:color="auto" w:fill="auto"/>
            <w:noWrap/>
            <w:hideMark/>
          </w:tcPr>
          <w:p w14:paraId="1A94B339" w14:textId="77777777" w:rsidR="005E752B" w:rsidRPr="00B964D9" w:rsidRDefault="009C0F1D" w:rsidP="00410F66">
            <w:pPr>
              <w:jc w:val="left"/>
              <w:rPr>
                <w:rFonts w:cs="Arial"/>
                <w:sz w:val="18"/>
                <w:szCs w:val="18"/>
              </w:rPr>
            </w:pPr>
            <w:r w:rsidRPr="00B964D9">
              <w:rPr>
                <w:rFonts w:cs="Arial"/>
                <w:sz w:val="18"/>
                <w:szCs w:val="18"/>
              </w:rPr>
              <w:t>Zlín</w:t>
            </w:r>
          </w:p>
        </w:tc>
        <w:tc>
          <w:tcPr>
            <w:tcW w:w="1241" w:type="dxa"/>
            <w:shd w:val="clear" w:color="auto" w:fill="auto"/>
            <w:noWrap/>
            <w:hideMark/>
          </w:tcPr>
          <w:p w14:paraId="55AC4974" w14:textId="77777777" w:rsidR="005E752B" w:rsidRPr="00B964D9" w:rsidRDefault="009C0F1D" w:rsidP="00410F66">
            <w:pPr>
              <w:jc w:val="left"/>
              <w:rPr>
                <w:rFonts w:cs="Arial"/>
                <w:sz w:val="18"/>
                <w:szCs w:val="18"/>
              </w:rPr>
            </w:pPr>
            <w:r w:rsidRPr="00B964D9">
              <w:rPr>
                <w:rFonts w:cs="Arial"/>
                <w:sz w:val="18"/>
                <w:szCs w:val="18"/>
              </w:rPr>
              <w:t>Zlínský</w:t>
            </w:r>
          </w:p>
        </w:tc>
        <w:tc>
          <w:tcPr>
            <w:tcW w:w="1027" w:type="dxa"/>
            <w:shd w:val="clear" w:color="auto" w:fill="auto"/>
            <w:noWrap/>
            <w:hideMark/>
          </w:tcPr>
          <w:p w14:paraId="4D8AC660" w14:textId="77777777" w:rsidR="005E752B" w:rsidRPr="00B964D9" w:rsidRDefault="009C0F1D" w:rsidP="00410F66">
            <w:pPr>
              <w:jc w:val="left"/>
              <w:rPr>
                <w:rFonts w:cs="Arial"/>
                <w:sz w:val="18"/>
                <w:szCs w:val="18"/>
              </w:rPr>
            </w:pPr>
            <w:r w:rsidRPr="00B964D9">
              <w:rPr>
                <w:rFonts w:cs="Arial"/>
                <w:sz w:val="18"/>
                <w:szCs w:val="18"/>
              </w:rPr>
              <w:t>celé</w:t>
            </w:r>
          </w:p>
        </w:tc>
      </w:tr>
      <w:tr w:rsidR="0087675D" w14:paraId="039AD500" w14:textId="77777777" w:rsidTr="00410F66">
        <w:trPr>
          <w:trHeight w:val="255"/>
        </w:trPr>
        <w:tc>
          <w:tcPr>
            <w:tcW w:w="993" w:type="dxa"/>
            <w:shd w:val="clear" w:color="auto" w:fill="auto"/>
            <w:noWrap/>
            <w:hideMark/>
          </w:tcPr>
          <w:p w14:paraId="0E522914" w14:textId="77777777" w:rsidR="005E752B" w:rsidRPr="00B964D9" w:rsidRDefault="009C0F1D" w:rsidP="00410F66">
            <w:pPr>
              <w:jc w:val="left"/>
              <w:rPr>
                <w:rFonts w:cs="Arial"/>
                <w:sz w:val="18"/>
                <w:szCs w:val="18"/>
              </w:rPr>
            </w:pPr>
            <w:r w:rsidRPr="00B964D9">
              <w:rPr>
                <w:rFonts w:cs="Arial"/>
                <w:sz w:val="18"/>
                <w:szCs w:val="18"/>
              </w:rPr>
              <w:t>721158</w:t>
            </w:r>
          </w:p>
        </w:tc>
        <w:tc>
          <w:tcPr>
            <w:tcW w:w="2268" w:type="dxa"/>
            <w:shd w:val="clear" w:color="auto" w:fill="auto"/>
            <w:noWrap/>
            <w:hideMark/>
          </w:tcPr>
          <w:p w14:paraId="00FEA71B" w14:textId="77777777" w:rsidR="005E752B" w:rsidRPr="00B964D9" w:rsidRDefault="009C0F1D" w:rsidP="00410F66">
            <w:pPr>
              <w:jc w:val="left"/>
              <w:rPr>
                <w:rFonts w:cs="Arial"/>
                <w:sz w:val="18"/>
                <w:szCs w:val="18"/>
              </w:rPr>
            </w:pPr>
            <w:r w:rsidRPr="00B964D9">
              <w:rPr>
                <w:rFonts w:cs="Arial"/>
                <w:sz w:val="18"/>
                <w:szCs w:val="18"/>
              </w:rPr>
              <w:t>Pitín</w:t>
            </w:r>
          </w:p>
        </w:tc>
        <w:tc>
          <w:tcPr>
            <w:tcW w:w="1984" w:type="dxa"/>
            <w:shd w:val="clear" w:color="auto" w:fill="auto"/>
            <w:noWrap/>
            <w:hideMark/>
          </w:tcPr>
          <w:p w14:paraId="445D6B2F" w14:textId="77777777" w:rsidR="005E752B" w:rsidRPr="00B964D9" w:rsidRDefault="009C0F1D" w:rsidP="00410F66">
            <w:pPr>
              <w:jc w:val="left"/>
              <w:rPr>
                <w:rFonts w:cs="Arial"/>
                <w:sz w:val="18"/>
                <w:szCs w:val="18"/>
              </w:rPr>
            </w:pPr>
            <w:r w:rsidRPr="00B964D9">
              <w:rPr>
                <w:rFonts w:cs="Arial"/>
                <w:sz w:val="18"/>
                <w:szCs w:val="18"/>
              </w:rPr>
              <w:t>Pitín</w:t>
            </w:r>
          </w:p>
        </w:tc>
        <w:tc>
          <w:tcPr>
            <w:tcW w:w="1559" w:type="dxa"/>
            <w:shd w:val="clear" w:color="auto" w:fill="auto"/>
            <w:noWrap/>
            <w:hideMark/>
          </w:tcPr>
          <w:p w14:paraId="4EE5C2A4" w14:textId="77777777" w:rsidR="005E752B" w:rsidRPr="00B964D9" w:rsidRDefault="009C0F1D" w:rsidP="00410F66">
            <w:pPr>
              <w:jc w:val="left"/>
              <w:rPr>
                <w:rFonts w:cs="Arial"/>
                <w:sz w:val="18"/>
                <w:szCs w:val="18"/>
              </w:rPr>
            </w:pPr>
            <w:r w:rsidRPr="00B964D9">
              <w:rPr>
                <w:rFonts w:cs="Arial"/>
                <w:sz w:val="18"/>
                <w:szCs w:val="18"/>
              </w:rPr>
              <w:t>Uherské Hradiště</w:t>
            </w:r>
          </w:p>
        </w:tc>
        <w:tc>
          <w:tcPr>
            <w:tcW w:w="1241" w:type="dxa"/>
            <w:shd w:val="clear" w:color="auto" w:fill="auto"/>
            <w:noWrap/>
            <w:hideMark/>
          </w:tcPr>
          <w:p w14:paraId="5F68E757" w14:textId="77777777" w:rsidR="005E752B" w:rsidRPr="00B964D9" w:rsidRDefault="009C0F1D" w:rsidP="00410F66">
            <w:pPr>
              <w:jc w:val="left"/>
              <w:rPr>
                <w:rFonts w:cs="Arial"/>
                <w:sz w:val="18"/>
                <w:szCs w:val="18"/>
              </w:rPr>
            </w:pPr>
            <w:r w:rsidRPr="00B964D9">
              <w:rPr>
                <w:rFonts w:cs="Arial"/>
                <w:sz w:val="18"/>
                <w:szCs w:val="18"/>
              </w:rPr>
              <w:t>Zlínský</w:t>
            </w:r>
          </w:p>
        </w:tc>
        <w:tc>
          <w:tcPr>
            <w:tcW w:w="1027" w:type="dxa"/>
            <w:shd w:val="clear" w:color="auto" w:fill="auto"/>
            <w:noWrap/>
            <w:hideMark/>
          </w:tcPr>
          <w:p w14:paraId="567FE5AC" w14:textId="77777777" w:rsidR="005E752B" w:rsidRPr="00B964D9" w:rsidRDefault="009C0F1D" w:rsidP="00410F66">
            <w:pPr>
              <w:jc w:val="left"/>
              <w:rPr>
                <w:rFonts w:cs="Arial"/>
                <w:sz w:val="18"/>
                <w:szCs w:val="18"/>
              </w:rPr>
            </w:pPr>
            <w:r w:rsidRPr="00B964D9">
              <w:rPr>
                <w:rFonts w:cs="Arial"/>
                <w:sz w:val="18"/>
                <w:szCs w:val="18"/>
              </w:rPr>
              <w:t>celé</w:t>
            </w:r>
          </w:p>
        </w:tc>
      </w:tr>
      <w:tr w:rsidR="0087675D" w14:paraId="3EBC0F72" w14:textId="77777777" w:rsidTr="00410F66">
        <w:trPr>
          <w:trHeight w:val="255"/>
        </w:trPr>
        <w:tc>
          <w:tcPr>
            <w:tcW w:w="993" w:type="dxa"/>
            <w:shd w:val="clear" w:color="auto" w:fill="auto"/>
            <w:noWrap/>
            <w:hideMark/>
          </w:tcPr>
          <w:p w14:paraId="65EA087C" w14:textId="77777777" w:rsidR="005E752B" w:rsidRPr="00B964D9" w:rsidRDefault="009C0F1D" w:rsidP="00410F66">
            <w:pPr>
              <w:jc w:val="left"/>
              <w:rPr>
                <w:rFonts w:cs="Arial"/>
                <w:sz w:val="18"/>
                <w:szCs w:val="18"/>
              </w:rPr>
            </w:pPr>
            <w:r w:rsidRPr="00B964D9">
              <w:rPr>
                <w:rFonts w:cs="Arial"/>
                <w:sz w:val="18"/>
                <w:szCs w:val="18"/>
              </w:rPr>
              <w:t>763934</w:t>
            </w:r>
          </w:p>
        </w:tc>
        <w:tc>
          <w:tcPr>
            <w:tcW w:w="2268" w:type="dxa"/>
            <w:shd w:val="clear" w:color="auto" w:fill="auto"/>
            <w:noWrap/>
            <w:hideMark/>
          </w:tcPr>
          <w:p w14:paraId="5E5472AF" w14:textId="77777777" w:rsidR="005E752B" w:rsidRPr="00B964D9" w:rsidRDefault="009C0F1D" w:rsidP="00410F66">
            <w:pPr>
              <w:jc w:val="left"/>
              <w:rPr>
                <w:rFonts w:cs="Arial"/>
                <w:sz w:val="18"/>
                <w:szCs w:val="18"/>
              </w:rPr>
            </w:pPr>
            <w:r w:rsidRPr="00B964D9">
              <w:rPr>
                <w:rFonts w:cs="Arial"/>
                <w:sz w:val="18"/>
                <w:szCs w:val="18"/>
              </w:rPr>
              <w:t>Popov nad Vláří</w:t>
            </w:r>
          </w:p>
        </w:tc>
        <w:tc>
          <w:tcPr>
            <w:tcW w:w="1984" w:type="dxa"/>
            <w:shd w:val="clear" w:color="auto" w:fill="auto"/>
            <w:noWrap/>
            <w:hideMark/>
          </w:tcPr>
          <w:p w14:paraId="68C08428" w14:textId="77777777" w:rsidR="005E752B" w:rsidRPr="00B964D9" w:rsidRDefault="009C0F1D" w:rsidP="00410F66">
            <w:pPr>
              <w:jc w:val="left"/>
              <w:rPr>
                <w:rFonts w:cs="Arial"/>
                <w:sz w:val="18"/>
                <w:szCs w:val="18"/>
              </w:rPr>
            </w:pPr>
            <w:r w:rsidRPr="00B964D9">
              <w:rPr>
                <w:rFonts w:cs="Arial"/>
                <w:sz w:val="18"/>
                <w:szCs w:val="18"/>
              </w:rPr>
              <w:t>Štítná nad Vláří-Popov</w:t>
            </w:r>
          </w:p>
        </w:tc>
        <w:tc>
          <w:tcPr>
            <w:tcW w:w="1559" w:type="dxa"/>
            <w:shd w:val="clear" w:color="auto" w:fill="auto"/>
            <w:noWrap/>
            <w:hideMark/>
          </w:tcPr>
          <w:p w14:paraId="3C9AD18A" w14:textId="77777777" w:rsidR="005E752B" w:rsidRPr="00B964D9" w:rsidRDefault="009C0F1D" w:rsidP="00410F66">
            <w:pPr>
              <w:jc w:val="left"/>
              <w:rPr>
                <w:rFonts w:cs="Arial"/>
                <w:sz w:val="18"/>
                <w:szCs w:val="18"/>
              </w:rPr>
            </w:pPr>
            <w:r w:rsidRPr="00B964D9">
              <w:rPr>
                <w:rFonts w:cs="Arial"/>
                <w:sz w:val="18"/>
                <w:szCs w:val="18"/>
              </w:rPr>
              <w:t>Zlín</w:t>
            </w:r>
          </w:p>
        </w:tc>
        <w:tc>
          <w:tcPr>
            <w:tcW w:w="1241" w:type="dxa"/>
            <w:shd w:val="clear" w:color="auto" w:fill="auto"/>
            <w:noWrap/>
            <w:hideMark/>
          </w:tcPr>
          <w:p w14:paraId="1A658143" w14:textId="77777777" w:rsidR="005E752B" w:rsidRPr="00B964D9" w:rsidRDefault="009C0F1D" w:rsidP="00410F66">
            <w:pPr>
              <w:jc w:val="left"/>
              <w:rPr>
                <w:rFonts w:cs="Arial"/>
                <w:sz w:val="18"/>
                <w:szCs w:val="18"/>
              </w:rPr>
            </w:pPr>
            <w:r w:rsidRPr="00B964D9">
              <w:rPr>
                <w:rFonts w:cs="Arial"/>
                <w:sz w:val="18"/>
                <w:szCs w:val="18"/>
              </w:rPr>
              <w:t>Zlínský</w:t>
            </w:r>
          </w:p>
        </w:tc>
        <w:tc>
          <w:tcPr>
            <w:tcW w:w="1027" w:type="dxa"/>
            <w:shd w:val="clear" w:color="auto" w:fill="auto"/>
            <w:noWrap/>
            <w:hideMark/>
          </w:tcPr>
          <w:p w14:paraId="431CB0EB" w14:textId="77777777" w:rsidR="005E752B" w:rsidRPr="00B964D9" w:rsidRDefault="009C0F1D" w:rsidP="00410F66">
            <w:pPr>
              <w:jc w:val="left"/>
              <w:rPr>
                <w:rFonts w:cs="Arial"/>
                <w:sz w:val="18"/>
                <w:szCs w:val="18"/>
              </w:rPr>
            </w:pPr>
            <w:r w:rsidRPr="00B964D9">
              <w:rPr>
                <w:rFonts w:cs="Arial"/>
                <w:sz w:val="18"/>
                <w:szCs w:val="18"/>
              </w:rPr>
              <w:t>celé</w:t>
            </w:r>
          </w:p>
        </w:tc>
      </w:tr>
      <w:tr w:rsidR="0087675D" w14:paraId="68A4B21D" w14:textId="77777777" w:rsidTr="00410F66">
        <w:trPr>
          <w:trHeight w:val="255"/>
        </w:trPr>
        <w:tc>
          <w:tcPr>
            <w:tcW w:w="993" w:type="dxa"/>
            <w:shd w:val="clear" w:color="auto" w:fill="auto"/>
            <w:noWrap/>
            <w:hideMark/>
          </w:tcPr>
          <w:p w14:paraId="4FA96DB7" w14:textId="77777777" w:rsidR="005E752B" w:rsidRPr="00B964D9" w:rsidRDefault="009C0F1D" w:rsidP="00410F66">
            <w:pPr>
              <w:jc w:val="left"/>
              <w:rPr>
                <w:rFonts w:cs="Arial"/>
                <w:sz w:val="18"/>
                <w:szCs w:val="18"/>
              </w:rPr>
            </w:pPr>
            <w:r w:rsidRPr="00B964D9">
              <w:rPr>
                <w:rFonts w:cs="Arial"/>
                <w:sz w:val="18"/>
                <w:szCs w:val="18"/>
              </w:rPr>
              <w:t>726371</w:t>
            </w:r>
          </w:p>
        </w:tc>
        <w:tc>
          <w:tcPr>
            <w:tcW w:w="2268" w:type="dxa"/>
            <w:shd w:val="clear" w:color="auto" w:fill="auto"/>
            <w:noWrap/>
            <w:hideMark/>
          </w:tcPr>
          <w:p w14:paraId="31E2F580" w14:textId="77777777" w:rsidR="005E752B" w:rsidRPr="00B964D9" w:rsidRDefault="009C0F1D" w:rsidP="00410F66">
            <w:pPr>
              <w:jc w:val="left"/>
              <w:rPr>
                <w:rFonts w:cs="Arial"/>
                <w:sz w:val="18"/>
                <w:szCs w:val="18"/>
              </w:rPr>
            </w:pPr>
            <w:r w:rsidRPr="00B964D9">
              <w:rPr>
                <w:rFonts w:cs="Arial"/>
                <w:sz w:val="18"/>
                <w:szCs w:val="18"/>
              </w:rPr>
              <w:t>Poteč</w:t>
            </w:r>
          </w:p>
        </w:tc>
        <w:tc>
          <w:tcPr>
            <w:tcW w:w="1984" w:type="dxa"/>
            <w:shd w:val="clear" w:color="auto" w:fill="auto"/>
            <w:noWrap/>
            <w:hideMark/>
          </w:tcPr>
          <w:p w14:paraId="6AF0F82E" w14:textId="77777777" w:rsidR="005E752B" w:rsidRPr="00B964D9" w:rsidRDefault="009C0F1D" w:rsidP="00410F66">
            <w:pPr>
              <w:jc w:val="left"/>
              <w:rPr>
                <w:rFonts w:cs="Arial"/>
                <w:sz w:val="18"/>
                <w:szCs w:val="18"/>
              </w:rPr>
            </w:pPr>
            <w:r w:rsidRPr="00B964D9">
              <w:rPr>
                <w:rFonts w:cs="Arial"/>
                <w:sz w:val="18"/>
                <w:szCs w:val="18"/>
              </w:rPr>
              <w:t>Poteč</w:t>
            </w:r>
          </w:p>
        </w:tc>
        <w:tc>
          <w:tcPr>
            <w:tcW w:w="1559" w:type="dxa"/>
            <w:shd w:val="clear" w:color="auto" w:fill="auto"/>
            <w:noWrap/>
            <w:hideMark/>
          </w:tcPr>
          <w:p w14:paraId="396DDDE5" w14:textId="77777777" w:rsidR="005E752B" w:rsidRPr="00B964D9" w:rsidRDefault="009C0F1D" w:rsidP="00410F66">
            <w:pPr>
              <w:jc w:val="left"/>
              <w:rPr>
                <w:rFonts w:cs="Arial"/>
                <w:sz w:val="18"/>
                <w:szCs w:val="18"/>
              </w:rPr>
            </w:pPr>
            <w:r w:rsidRPr="00B964D9">
              <w:rPr>
                <w:rFonts w:cs="Arial"/>
                <w:sz w:val="18"/>
                <w:szCs w:val="18"/>
              </w:rPr>
              <w:t>Zlín</w:t>
            </w:r>
          </w:p>
        </w:tc>
        <w:tc>
          <w:tcPr>
            <w:tcW w:w="1241" w:type="dxa"/>
            <w:shd w:val="clear" w:color="auto" w:fill="auto"/>
            <w:noWrap/>
            <w:hideMark/>
          </w:tcPr>
          <w:p w14:paraId="46E6644C" w14:textId="77777777" w:rsidR="005E752B" w:rsidRPr="00B964D9" w:rsidRDefault="009C0F1D" w:rsidP="00410F66">
            <w:pPr>
              <w:jc w:val="left"/>
              <w:rPr>
                <w:rFonts w:cs="Arial"/>
                <w:sz w:val="18"/>
                <w:szCs w:val="18"/>
              </w:rPr>
            </w:pPr>
            <w:r w:rsidRPr="00B964D9">
              <w:rPr>
                <w:rFonts w:cs="Arial"/>
                <w:sz w:val="18"/>
                <w:szCs w:val="18"/>
              </w:rPr>
              <w:t>Zlínský</w:t>
            </w:r>
          </w:p>
        </w:tc>
        <w:tc>
          <w:tcPr>
            <w:tcW w:w="1027" w:type="dxa"/>
            <w:shd w:val="clear" w:color="auto" w:fill="auto"/>
            <w:noWrap/>
            <w:hideMark/>
          </w:tcPr>
          <w:p w14:paraId="0FA283BD" w14:textId="77777777" w:rsidR="005E752B" w:rsidRPr="00B964D9" w:rsidRDefault="009C0F1D" w:rsidP="00410F66">
            <w:pPr>
              <w:jc w:val="left"/>
              <w:rPr>
                <w:rFonts w:cs="Arial"/>
                <w:sz w:val="18"/>
                <w:szCs w:val="18"/>
              </w:rPr>
            </w:pPr>
            <w:r w:rsidRPr="00B964D9">
              <w:rPr>
                <w:rFonts w:cs="Arial"/>
                <w:sz w:val="18"/>
                <w:szCs w:val="18"/>
              </w:rPr>
              <w:t>část</w:t>
            </w:r>
          </w:p>
        </w:tc>
      </w:tr>
      <w:tr w:rsidR="0087675D" w14:paraId="019400C1" w14:textId="77777777" w:rsidTr="00410F66">
        <w:trPr>
          <w:trHeight w:val="255"/>
        </w:trPr>
        <w:tc>
          <w:tcPr>
            <w:tcW w:w="993" w:type="dxa"/>
            <w:shd w:val="clear" w:color="auto" w:fill="auto"/>
            <w:noWrap/>
            <w:hideMark/>
          </w:tcPr>
          <w:p w14:paraId="1151F52E" w14:textId="77777777" w:rsidR="005E752B" w:rsidRPr="00B964D9" w:rsidRDefault="009C0F1D" w:rsidP="00410F66">
            <w:pPr>
              <w:jc w:val="left"/>
              <w:rPr>
                <w:rFonts w:cs="Arial"/>
                <w:sz w:val="18"/>
                <w:szCs w:val="18"/>
              </w:rPr>
            </w:pPr>
            <w:r w:rsidRPr="00B964D9">
              <w:rPr>
                <w:rFonts w:cs="Arial"/>
                <w:sz w:val="18"/>
                <w:szCs w:val="18"/>
              </w:rPr>
              <w:t>726885</w:t>
            </w:r>
          </w:p>
        </w:tc>
        <w:tc>
          <w:tcPr>
            <w:tcW w:w="2268" w:type="dxa"/>
            <w:shd w:val="clear" w:color="auto" w:fill="auto"/>
            <w:noWrap/>
            <w:hideMark/>
          </w:tcPr>
          <w:p w14:paraId="103795BE" w14:textId="77777777" w:rsidR="005E752B" w:rsidRPr="00B964D9" w:rsidRDefault="009C0F1D" w:rsidP="00410F66">
            <w:pPr>
              <w:jc w:val="left"/>
              <w:rPr>
                <w:rFonts w:cs="Arial"/>
                <w:sz w:val="18"/>
                <w:szCs w:val="18"/>
              </w:rPr>
            </w:pPr>
            <w:r w:rsidRPr="00B964D9">
              <w:rPr>
                <w:rFonts w:cs="Arial"/>
                <w:sz w:val="18"/>
                <w:szCs w:val="18"/>
              </w:rPr>
              <w:t>Pozlovice</w:t>
            </w:r>
          </w:p>
        </w:tc>
        <w:tc>
          <w:tcPr>
            <w:tcW w:w="1984" w:type="dxa"/>
            <w:shd w:val="clear" w:color="auto" w:fill="auto"/>
            <w:noWrap/>
            <w:hideMark/>
          </w:tcPr>
          <w:p w14:paraId="3F785E0F" w14:textId="77777777" w:rsidR="005E752B" w:rsidRPr="00B964D9" w:rsidRDefault="009C0F1D" w:rsidP="00410F66">
            <w:pPr>
              <w:jc w:val="left"/>
              <w:rPr>
                <w:rFonts w:cs="Arial"/>
                <w:sz w:val="18"/>
                <w:szCs w:val="18"/>
              </w:rPr>
            </w:pPr>
            <w:r w:rsidRPr="00B964D9">
              <w:rPr>
                <w:rFonts w:cs="Arial"/>
                <w:sz w:val="18"/>
                <w:szCs w:val="18"/>
              </w:rPr>
              <w:t>Pozlovice</w:t>
            </w:r>
          </w:p>
        </w:tc>
        <w:tc>
          <w:tcPr>
            <w:tcW w:w="1559" w:type="dxa"/>
            <w:shd w:val="clear" w:color="auto" w:fill="auto"/>
            <w:noWrap/>
            <w:hideMark/>
          </w:tcPr>
          <w:p w14:paraId="07BD3C98" w14:textId="77777777" w:rsidR="005E752B" w:rsidRPr="00B964D9" w:rsidRDefault="009C0F1D" w:rsidP="00410F66">
            <w:pPr>
              <w:jc w:val="left"/>
              <w:rPr>
                <w:rFonts w:cs="Arial"/>
                <w:sz w:val="18"/>
                <w:szCs w:val="18"/>
              </w:rPr>
            </w:pPr>
            <w:r w:rsidRPr="00B964D9">
              <w:rPr>
                <w:rFonts w:cs="Arial"/>
                <w:sz w:val="18"/>
                <w:szCs w:val="18"/>
              </w:rPr>
              <w:t>Zlín</w:t>
            </w:r>
          </w:p>
        </w:tc>
        <w:tc>
          <w:tcPr>
            <w:tcW w:w="1241" w:type="dxa"/>
            <w:shd w:val="clear" w:color="auto" w:fill="auto"/>
            <w:noWrap/>
            <w:hideMark/>
          </w:tcPr>
          <w:p w14:paraId="01CA5037" w14:textId="77777777" w:rsidR="005E752B" w:rsidRPr="00B964D9" w:rsidRDefault="009C0F1D" w:rsidP="00410F66">
            <w:pPr>
              <w:jc w:val="left"/>
              <w:rPr>
                <w:rFonts w:cs="Arial"/>
                <w:sz w:val="18"/>
                <w:szCs w:val="18"/>
              </w:rPr>
            </w:pPr>
            <w:r w:rsidRPr="00B964D9">
              <w:rPr>
                <w:rFonts w:cs="Arial"/>
                <w:sz w:val="18"/>
                <w:szCs w:val="18"/>
              </w:rPr>
              <w:t>Zlínský</w:t>
            </w:r>
          </w:p>
        </w:tc>
        <w:tc>
          <w:tcPr>
            <w:tcW w:w="1027" w:type="dxa"/>
            <w:shd w:val="clear" w:color="auto" w:fill="auto"/>
            <w:noWrap/>
            <w:hideMark/>
          </w:tcPr>
          <w:p w14:paraId="4973FBE9" w14:textId="77777777" w:rsidR="005E752B" w:rsidRPr="00B964D9" w:rsidRDefault="009C0F1D" w:rsidP="00410F66">
            <w:pPr>
              <w:jc w:val="left"/>
              <w:rPr>
                <w:rFonts w:cs="Arial"/>
                <w:sz w:val="18"/>
                <w:szCs w:val="18"/>
              </w:rPr>
            </w:pPr>
            <w:r w:rsidRPr="00B964D9">
              <w:rPr>
                <w:rFonts w:cs="Arial"/>
                <w:sz w:val="18"/>
                <w:szCs w:val="18"/>
              </w:rPr>
              <w:t>část</w:t>
            </w:r>
          </w:p>
        </w:tc>
      </w:tr>
      <w:tr w:rsidR="0087675D" w14:paraId="5BCA2B5C" w14:textId="77777777" w:rsidTr="00410F66">
        <w:trPr>
          <w:trHeight w:val="255"/>
        </w:trPr>
        <w:tc>
          <w:tcPr>
            <w:tcW w:w="993" w:type="dxa"/>
            <w:shd w:val="clear" w:color="auto" w:fill="auto"/>
            <w:noWrap/>
            <w:hideMark/>
          </w:tcPr>
          <w:p w14:paraId="25ED8DD5" w14:textId="77777777" w:rsidR="005E752B" w:rsidRPr="00B964D9" w:rsidRDefault="009C0F1D" w:rsidP="00410F66">
            <w:pPr>
              <w:jc w:val="left"/>
              <w:rPr>
                <w:rFonts w:cs="Arial"/>
                <w:sz w:val="18"/>
                <w:szCs w:val="18"/>
              </w:rPr>
            </w:pPr>
            <w:r w:rsidRPr="00B964D9">
              <w:rPr>
                <w:rFonts w:cs="Arial"/>
                <w:sz w:val="18"/>
                <w:szCs w:val="18"/>
              </w:rPr>
              <w:t>734195</w:t>
            </w:r>
          </w:p>
        </w:tc>
        <w:tc>
          <w:tcPr>
            <w:tcW w:w="2268" w:type="dxa"/>
            <w:shd w:val="clear" w:color="auto" w:fill="auto"/>
            <w:noWrap/>
            <w:hideMark/>
          </w:tcPr>
          <w:p w14:paraId="2566F42E" w14:textId="77777777" w:rsidR="005E752B" w:rsidRPr="00B964D9" w:rsidRDefault="009C0F1D" w:rsidP="00410F66">
            <w:pPr>
              <w:jc w:val="left"/>
              <w:rPr>
                <w:rFonts w:cs="Arial"/>
                <w:sz w:val="18"/>
                <w:szCs w:val="18"/>
              </w:rPr>
            </w:pPr>
            <w:r w:rsidRPr="00B964D9">
              <w:rPr>
                <w:rFonts w:cs="Arial"/>
                <w:sz w:val="18"/>
                <w:szCs w:val="18"/>
              </w:rPr>
              <w:t>Přečkovice</w:t>
            </w:r>
          </w:p>
        </w:tc>
        <w:tc>
          <w:tcPr>
            <w:tcW w:w="1984" w:type="dxa"/>
            <w:shd w:val="clear" w:color="auto" w:fill="auto"/>
            <w:noWrap/>
            <w:hideMark/>
          </w:tcPr>
          <w:p w14:paraId="79B258D8" w14:textId="77777777" w:rsidR="005E752B" w:rsidRPr="00B964D9" w:rsidRDefault="009C0F1D" w:rsidP="00410F66">
            <w:pPr>
              <w:jc w:val="left"/>
              <w:rPr>
                <w:rFonts w:cs="Arial"/>
                <w:sz w:val="18"/>
                <w:szCs w:val="18"/>
              </w:rPr>
            </w:pPr>
            <w:r w:rsidRPr="00B964D9">
              <w:rPr>
                <w:rFonts w:cs="Arial"/>
                <w:sz w:val="18"/>
                <w:szCs w:val="18"/>
              </w:rPr>
              <w:t>Bojkovice</w:t>
            </w:r>
          </w:p>
        </w:tc>
        <w:tc>
          <w:tcPr>
            <w:tcW w:w="1559" w:type="dxa"/>
            <w:shd w:val="clear" w:color="auto" w:fill="auto"/>
            <w:noWrap/>
            <w:hideMark/>
          </w:tcPr>
          <w:p w14:paraId="4A074DA4" w14:textId="77777777" w:rsidR="005E752B" w:rsidRPr="00B964D9" w:rsidRDefault="009C0F1D" w:rsidP="00410F66">
            <w:pPr>
              <w:jc w:val="left"/>
              <w:rPr>
                <w:rFonts w:cs="Arial"/>
                <w:sz w:val="18"/>
                <w:szCs w:val="18"/>
              </w:rPr>
            </w:pPr>
            <w:r w:rsidRPr="00B964D9">
              <w:rPr>
                <w:rFonts w:cs="Arial"/>
                <w:sz w:val="18"/>
                <w:szCs w:val="18"/>
              </w:rPr>
              <w:t>Uherské Hradiště</w:t>
            </w:r>
          </w:p>
        </w:tc>
        <w:tc>
          <w:tcPr>
            <w:tcW w:w="1241" w:type="dxa"/>
            <w:shd w:val="clear" w:color="auto" w:fill="auto"/>
            <w:noWrap/>
            <w:hideMark/>
          </w:tcPr>
          <w:p w14:paraId="153A75DB" w14:textId="77777777" w:rsidR="005E752B" w:rsidRPr="00B964D9" w:rsidRDefault="009C0F1D" w:rsidP="00410F66">
            <w:pPr>
              <w:jc w:val="left"/>
              <w:rPr>
                <w:rFonts w:cs="Arial"/>
                <w:sz w:val="18"/>
                <w:szCs w:val="18"/>
              </w:rPr>
            </w:pPr>
            <w:r w:rsidRPr="00B964D9">
              <w:rPr>
                <w:rFonts w:cs="Arial"/>
                <w:sz w:val="18"/>
                <w:szCs w:val="18"/>
              </w:rPr>
              <w:t>Zlínský</w:t>
            </w:r>
          </w:p>
        </w:tc>
        <w:tc>
          <w:tcPr>
            <w:tcW w:w="1027" w:type="dxa"/>
            <w:shd w:val="clear" w:color="auto" w:fill="auto"/>
            <w:noWrap/>
            <w:hideMark/>
          </w:tcPr>
          <w:p w14:paraId="7EC80DE6" w14:textId="77777777" w:rsidR="005E752B" w:rsidRPr="00B964D9" w:rsidRDefault="009C0F1D" w:rsidP="00410F66">
            <w:pPr>
              <w:jc w:val="left"/>
              <w:rPr>
                <w:rFonts w:cs="Arial"/>
                <w:sz w:val="18"/>
                <w:szCs w:val="18"/>
              </w:rPr>
            </w:pPr>
            <w:r w:rsidRPr="00B964D9">
              <w:rPr>
                <w:rFonts w:cs="Arial"/>
                <w:sz w:val="18"/>
                <w:szCs w:val="18"/>
              </w:rPr>
              <w:t>část</w:t>
            </w:r>
          </w:p>
        </w:tc>
      </w:tr>
      <w:tr w:rsidR="0087675D" w14:paraId="257FD7C0" w14:textId="77777777" w:rsidTr="00410F66">
        <w:trPr>
          <w:trHeight w:val="255"/>
        </w:trPr>
        <w:tc>
          <w:tcPr>
            <w:tcW w:w="993" w:type="dxa"/>
            <w:shd w:val="clear" w:color="auto" w:fill="auto"/>
            <w:noWrap/>
            <w:hideMark/>
          </w:tcPr>
          <w:p w14:paraId="75EE5D88" w14:textId="77777777" w:rsidR="005E752B" w:rsidRPr="00B964D9" w:rsidRDefault="009C0F1D" w:rsidP="00410F66">
            <w:pPr>
              <w:jc w:val="left"/>
              <w:rPr>
                <w:rFonts w:cs="Arial"/>
                <w:sz w:val="18"/>
                <w:szCs w:val="18"/>
              </w:rPr>
            </w:pPr>
            <w:r w:rsidRPr="00B964D9">
              <w:rPr>
                <w:rFonts w:cs="Arial"/>
                <w:sz w:val="18"/>
                <w:szCs w:val="18"/>
              </w:rPr>
              <w:t>737461</w:t>
            </w:r>
          </w:p>
        </w:tc>
        <w:tc>
          <w:tcPr>
            <w:tcW w:w="2268" w:type="dxa"/>
            <w:shd w:val="clear" w:color="auto" w:fill="auto"/>
            <w:noWrap/>
            <w:hideMark/>
          </w:tcPr>
          <w:p w14:paraId="548726F0" w14:textId="77777777" w:rsidR="005E752B" w:rsidRPr="00B964D9" w:rsidRDefault="009C0F1D" w:rsidP="00410F66">
            <w:pPr>
              <w:jc w:val="left"/>
              <w:rPr>
                <w:rFonts w:cs="Arial"/>
                <w:sz w:val="18"/>
                <w:szCs w:val="18"/>
              </w:rPr>
            </w:pPr>
            <w:r w:rsidRPr="00B964D9">
              <w:rPr>
                <w:rFonts w:cs="Arial"/>
                <w:sz w:val="18"/>
                <w:szCs w:val="18"/>
              </w:rPr>
              <w:t>Radějov u Strážnice</w:t>
            </w:r>
          </w:p>
        </w:tc>
        <w:tc>
          <w:tcPr>
            <w:tcW w:w="1984" w:type="dxa"/>
            <w:shd w:val="clear" w:color="auto" w:fill="auto"/>
            <w:noWrap/>
            <w:hideMark/>
          </w:tcPr>
          <w:p w14:paraId="5FED9AD4" w14:textId="77777777" w:rsidR="005E752B" w:rsidRPr="00B964D9" w:rsidRDefault="009C0F1D" w:rsidP="00410F66">
            <w:pPr>
              <w:jc w:val="left"/>
              <w:rPr>
                <w:rFonts w:cs="Arial"/>
                <w:sz w:val="18"/>
                <w:szCs w:val="18"/>
              </w:rPr>
            </w:pPr>
            <w:r w:rsidRPr="00B964D9">
              <w:rPr>
                <w:rFonts w:cs="Arial"/>
                <w:sz w:val="18"/>
                <w:szCs w:val="18"/>
              </w:rPr>
              <w:t>Radějov</w:t>
            </w:r>
          </w:p>
        </w:tc>
        <w:tc>
          <w:tcPr>
            <w:tcW w:w="1559" w:type="dxa"/>
            <w:shd w:val="clear" w:color="auto" w:fill="auto"/>
            <w:noWrap/>
            <w:hideMark/>
          </w:tcPr>
          <w:p w14:paraId="3959A875" w14:textId="77777777" w:rsidR="005E752B" w:rsidRPr="00B964D9" w:rsidRDefault="009C0F1D" w:rsidP="00410F66">
            <w:pPr>
              <w:jc w:val="left"/>
              <w:rPr>
                <w:rFonts w:cs="Arial"/>
                <w:sz w:val="18"/>
                <w:szCs w:val="18"/>
              </w:rPr>
            </w:pPr>
            <w:r w:rsidRPr="00B964D9">
              <w:rPr>
                <w:rFonts w:cs="Arial"/>
                <w:sz w:val="18"/>
                <w:szCs w:val="18"/>
              </w:rPr>
              <w:t>Hodonín</w:t>
            </w:r>
          </w:p>
        </w:tc>
        <w:tc>
          <w:tcPr>
            <w:tcW w:w="1241" w:type="dxa"/>
            <w:shd w:val="clear" w:color="auto" w:fill="auto"/>
            <w:noWrap/>
            <w:hideMark/>
          </w:tcPr>
          <w:p w14:paraId="3FA06A7E" w14:textId="77777777" w:rsidR="005E752B" w:rsidRPr="00B964D9" w:rsidRDefault="009C0F1D" w:rsidP="00410F66">
            <w:pPr>
              <w:jc w:val="left"/>
              <w:rPr>
                <w:rFonts w:cs="Arial"/>
                <w:sz w:val="18"/>
                <w:szCs w:val="18"/>
              </w:rPr>
            </w:pPr>
            <w:r w:rsidRPr="00B964D9">
              <w:rPr>
                <w:rFonts w:cs="Arial"/>
                <w:sz w:val="18"/>
                <w:szCs w:val="18"/>
              </w:rPr>
              <w:t>Jihomoravský</w:t>
            </w:r>
          </w:p>
        </w:tc>
        <w:tc>
          <w:tcPr>
            <w:tcW w:w="1027" w:type="dxa"/>
            <w:shd w:val="clear" w:color="auto" w:fill="auto"/>
            <w:noWrap/>
            <w:hideMark/>
          </w:tcPr>
          <w:p w14:paraId="08224363" w14:textId="77777777" w:rsidR="005E752B" w:rsidRPr="00B964D9" w:rsidRDefault="009C0F1D" w:rsidP="00410F66">
            <w:pPr>
              <w:jc w:val="left"/>
              <w:rPr>
                <w:rFonts w:cs="Arial"/>
                <w:sz w:val="18"/>
                <w:szCs w:val="18"/>
              </w:rPr>
            </w:pPr>
            <w:r w:rsidRPr="00B964D9">
              <w:rPr>
                <w:rFonts w:cs="Arial"/>
                <w:sz w:val="18"/>
                <w:szCs w:val="18"/>
              </w:rPr>
              <w:t>celé</w:t>
            </w:r>
          </w:p>
        </w:tc>
      </w:tr>
      <w:tr w:rsidR="0087675D" w14:paraId="32161AAC" w14:textId="77777777" w:rsidTr="00410F66">
        <w:trPr>
          <w:trHeight w:val="255"/>
        </w:trPr>
        <w:tc>
          <w:tcPr>
            <w:tcW w:w="993" w:type="dxa"/>
            <w:shd w:val="clear" w:color="auto" w:fill="auto"/>
            <w:noWrap/>
            <w:hideMark/>
          </w:tcPr>
          <w:p w14:paraId="3484AFBA" w14:textId="77777777" w:rsidR="005E752B" w:rsidRPr="00B964D9" w:rsidRDefault="009C0F1D" w:rsidP="00410F66">
            <w:pPr>
              <w:jc w:val="left"/>
              <w:rPr>
                <w:rFonts w:cs="Arial"/>
                <w:sz w:val="18"/>
                <w:szCs w:val="18"/>
              </w:rPr>
            </w:pPr>
            <w:r w:rsidRPr="00B964D9">
              <w:rPr>
                <w:rFonts w:cs="Arial"/>
                <w:sz w:val="18"/>
                <w:szCs w:val="18"/>
              </w:rPr>
              <w:t>740888</w:t>
            </w:r>
          </w:p>
        </w:tc>
        <w:tc>
          <w:tcPr>
            <w:tcW w:w="2268" w:type="dxa"/>
            <w:shd w:val="clear" w:color="auto" w:fill="auto"/>
            <w:noWrap/>
            <w:hideMark/>
          </w:tcPr>
          <w:p w14:paraId="61563747" w14:textId="77777777" w:rsidR="005E752B" w:rsidRPr="00B964D9" w:rsidRDefault="009C0F1D" w:rsidP="00410F66">
            <w:pPr>
              <w:jc w:val="left"/>
              <w:rPr>
                <w:rFonts w:cs="Arial"/>
                <w:sz w:val="18"/>
                <w:szCs w:val="18"/>
              </w:rPr>
            </w:pPr>
            <w:r w:rsidRPr="00B964D9">
              <w:rPr>
                <w:rFonts w:cs="Arial"/>
                <w:sz w:val="18"/>
                <w:szCs w:val="18"/>
              </w:rPr>
              <w:t>Rokytnice u Slavičína</w:t>
            </w:r>
          </w:p>
        </w:tc>
        <w:tc>
          <w:tcPr>
            <w:tcW w:w="1984" w:type="dxa"/>
            <w:shd w:val="clear" w:color="auto" w:fill="auto"/>
            <w:noWrap/>
            <w:hideMark/>
          </w:tcPr>
          <w:p w14:paraId="43938E49" w14:textId="77777777" w:rsidR="005E752B" w:rsidRPr="00B964D9" w:rsidRDefault="009C0F1D" w:rsidP="00410F66">
            <w:pPr>
              <w:jc w:val="left"/>
              <w:rPr>
                <w:rFonts w:cs="Arial"/>
                <w:sz w:val="18"/>
                <w:szCs w:val="18"/>
              </w:rPr>
            </w:pPr>
            <w:r w:rsidRPr="00B964D9">
              <w:rPr>
                <w:rFonts w:cs="Arial"/>
                <w:sz w:val="18"/>
                <w:szCs w:val="18"/>
              </w:rPr>
              <w:t>Rokytnice</w:t>
            </w:r>
          </w:p>
        </w:tc>
        <w:tc>
          <w:tcPr>
            <w:tcW w:w="1559" w:type="dxa"/>
            <w:shd w:val="clear" w:color="auto" w:fill="auto"/>
            <w:noWrap/>
            <w:hideMark/>
          </w:tcPr>
          <w:p w14:paraId="0EC66B27" w14:textId="77777777" w:rsidR="005E752B" w:rsidRPr="00B964D9" w:rsidRDefault="009C0F1D" w:rsidP="00410F66">
            <w:pPr>
              <w:jc w:val="left"/>
              <w:rPr>
                <w:rFonts w:cs="Arial"/>
                <w:sz w:val="18"/>
                <w:szCs w:val="18"/>
              </w:rPr>
            </w:pPr>
            <w:r w:rsidRPr="00B964D9">
              <w:rPr>
                <w:rFonts w:cs="Arial"/>
                <w:sz w:val="18"/>
                <w:szCs w:val="18"/>
              </w:rPr>
              <w:t>Zlín</w:t>
            </w:r>
          </w:p>
        </w:tc>
        <w:tc>
          <w:tcPr>
            <w:tcW w:w="1241" w:type="dxa"/>
            <w:shd w:val="clear" w:color="auto" w:fill="auto"/>
            <w:noWrap/>
            <w:hideMark/>
          </w:tcPr>
          <w:p w14:paraId="6D096878" w14:textId="77777777" w:rsidR="005E752B" w:rsidRPr="00B964D9" w:rsidRDefault="009C0F1D" w:rsidP="00410F66">
            <w:pPr>
              <w:jc w:val="left"/>
              <w:rPr>
                <w:rFonts w:cs="Arial"/>
                <w:sz w:val="18"/>
                <w:szCs w:val="18"/>
              </w:rPr>
            </w:pPr>
            <w:r w:rsidRPr="00B964D9">
              <w:rPr>
                <w:rFonts w:cs="Arial"/>
                <w:sz w:val="18"/>
                <w:szCs w:val="18"/>
              </w:rPr>
              <w:t>Zlínský</w:t>
            </w:r>
          </w:p>
        </w:tc>
        <w:tc>
          <w:tcPr>
            <w:tcW w:w="1027" w:type="dxa"/>
            <w:shd w:val="clear" w:color="auto" w:fill="auto"/>
            <w:noWrap/>
            <w:hideMark/>
          </w:tcPr>
          <w:p w14:paraId="1CF9B15E" w14:textId="77777777" w:rsidR="005E752B" w:rsidRPr="00B964D9" w:rsidRDefault="009C0F1D" w:rsidP="00410F66">
            <w:pPr>
              <w:jc w:val="left"/>
              <w:rPr>
                <w:rFonts w:cs="Arial"/>
                <w:sz w:val="18"/>
                <w:szCs w:val="18"/>
              </w:rPr>
            </w:pPr>
            <w:r w:rsidRPr="00B964D9">
              <w:rPr>
                <w:rFonts w:cs="Arial"/>
                <w:sz w:val="18"/>
                <w:szCs w:val="18"/>
              </w:rPr>
              <w:t>celé</w:t>
            </w:r>
          </w:p>
        </w:tc>
      </w:tr>
      <w:tr w:rsidR="0087675D" w14:paraId="0C09E262" w14:textId="77777777" w:rsidTr="00410F66">
        <w:trPr>
          <w:trHeight w:val="255"/>
        </w:trPr>
        <w:tc>
          <w:tcPr>
            <w:tcW w:w="993" w:type="dxa"/>
            <w:shd w:val="clear" w:color="auto" w:fill="auto"/>
            <w:noWrap/>
            <w:hideMark/>
          </w:tcPr>
          <w:p w14:paraId="150A02D1" w14:textId="77777777" w:rsidR="005E752B" w:rsidRPr="00B964D9" w:rsidRDefault="009C0F1D" w:rsidP="00410F66">
            <w:pPr>
              <w:jc w:val="left"/>
              <w:rPr>
                <w:rFonts w:cs="Arial"/>
                <w:sz w:val="18"/>
                <w:szCs w:val="18"/>
              </w:rPr>
            </w:pPr>
            <w:r w:rsidRPr="00B964D9">
              <w:rPr>
                <w:rFonts w:cs="Arial"/>
                <w:sz w:val="18"/>
                <w:szCs w:val="18"/>
              </w:rPr>
              <w:t>743241</w:t>
            </w:r>
          </w:p>
        </w:tc>
        <w:tc>
          <w:tcPr>
            <w:tcW w:w="2268" w:type="dxa"/>
            <w:shd w:val="clear" w:color="auto" w:fill="auto"/>
            <w:noWrap/>
            <w:hideMark/>
          </w:tcPr>
          <w:p w14:paraId="3C1AC698" w14:textId="77777777" w:rsidR="005E752B" w:rsidRPr="00B964D9" w:rsidRDefault="009C0F1D" w:rsidP="00410F66">
            <w:pPr>
              <w:jc w:val="left"/>
              <w:rPr>
                <w:rFonts w:cs="Arial"/>
                <w:sz w:val="18"/>
                <w:szCs w:val="18"/>
              </w:rPr>
            </w:pPr>
            <w:r w:rsidRPr="00B964D9">
              <w:rPr>
                <w:rFonts w:cs="Arial"/>
                <w:sz w:val="18"/>
                <w:szCs w:val="18"/>
              </w:rPr>
              <w:t>Rudice</w:t>
            </w:r>
          </w:p>
        </w:tc>
        <w:tc>
          <w:tcPr>
            <w:tcW w:w="1984" w:type="dxa"/>
            <w:shd w:val="clear" w:color="auto" w:fill="auto"/>
            <w:noWrap/>
            <w:hideMark/>
          </w:tcPr>
          <w:p w14:paraId="6A4197AC" w14:textId="77777777" w:rsidR="005E752B" w:rsidRPr="00B964D9" w:rsidRDefault="009C0F1D" w:rsidP="00410F66">
            <w:pPr>
              <w:jc w:val="left"/>
              <w:rPr>
                <w:rFonts w:cs="Arial"/>
                <w:sz w:val="18"/>
                <w:szCs w:val="18"/>
              </w:rPr>
            </w:pPr>
            <w:r w:rsidRPr="00B964D9">
              <w:rPr>
                <w:rFonts w:cs="Arial"/>
                <w:sz w:val="18"/>
                <w:szCs w:val="18"/>
              </w:rPr>
              <w:t>Rudice</w:t>
            </w:r>
          </w:p>
        </w:tc>
        <w:tc>
          <w:tcPr>
            <w:tcW w:w="1559" w:type="dxa"/>
            <w:shd w:val="clear" w:color="auto" w:fill="auto"/>
            <w:noWrap/>
            <w:hideMark/>
          </w:tcPr>
          <w:p w14:paraId="7164953F" w14:textId="77777777" w:rsidR="005E752B" w:rsidRPr="00B964D9" w:rsidRDefault="009C0F1D" w:rsidP="00410F66">
            <w:pPr>
              <w:jc w:val="left"/>
              <w:rPr>
                <w:rFonts w:cs="Arial"/>
                <w:sz w:val="18"/>
                <w:szCs w:val="18"/>
              </w:rPr>
            </w:pPr>
            <w:r w:rsidRPr="00B964D9">
              <w:rPr>
                <w:rFonts w:cs="Arial"/>
                <w:sz w:val="18"/>
                <w:szCs w:val="18"/>
              </w:rPr>
              <w:t xml:space="preserve">Uherské </w:t>
            </w:r>
            <w:r w:rsidRPr="00B964D9">
              <w:rPr>
                <w:rFonts w:cs="Arial"/>
                <w:sz w:val="18"/>
                <w:szCs w:val="18"/>
              </w:rPr>
              <w:t>Hradiště</w:t>
            </w:r>
          </w:p>
        </w:tc>
        <w:tc>
          <w:tcPr>
            <w:tcW w:w="1241" w:type="dxa"/>
            <w:shd w:val="clear" w:color="auto" w:fill="auto"/>
            <w:noWrap/>
            <w:hideMark/>
          </w:tcPr>
          <w:p w14:paraId="3ABE8414" w14:textId="77777777" w:rsidR="005E752B" w:rsidRPr="00B964D9" w:rsidRDefault="009C0F1D" w:rsidP="00410F66">
            <w:pPr>
              <w:jc w:val="left"/>
              <w:rPr>
                <w:rFonts w:cs="Arial"/>
                <w:sz w:val="18"/>
                <w:szCs w:val="18"/>
              </w:rPr>
            </w:pPr>
            <w:r w:rsidRPr="00B964D9">
              <w:rPr>
                <w:rFonts w:cs="Arial"/>
                <w:sz w:val="18"/>
                <w:szCs w:val="18"/>
              </w:rPr>
              <w:t>Zlínský</w:t>
            </w:r>
          </w:p>
        </w:tc>
        <w:tc>
          <w:tcPr>
            <w:tcW w:w="1027" w:type="dxa"/>
            <w:shd w:val="clear" w:color="auto" w:fill="auto"/>
            <w:noWrap/>
            <w:hideMark/>
          </w:tcPr>
          <w:p w14:paraId="39DDC636" w14:textId="77777777" w:rsidR="005E752B" w:rsidRPr="00B964D9" w:rsidRDefault="009C0F1D" w:rsidP="00410F66">
            <w:pPr>
              <w:jc w:val="left"/>
              <w:rPr>
                <w:rFonts w:cs="Arial"/>
                <w:sz w:val="18"/>
                <w:szCs w:val="18"/>
              </w:rPr>
            </w:pPr>
            <w:r w:rsidRPr="00B964D9">
              <w:rPr>
                <w:rFonts w:cs="Arial"/>
                <w:sz w:val="18"/>
                <w:szCs w:val="18"/>
              </w:rPr>
              <w:t>část</w:t>
            </w:r>
          </w:p>
        </w:tc>
      </w:tr>
      <w:tr w:rsidR="0087675D" w14:paraId="2624C8CA" w14:textId="77777777" w:rsidTr="00410F66">
        <w:trPr>
          <w:trHeight w:val="255"/>
        </w:trPr>
        <w:tc>
          <w:tcPr>
            <w:tcW w:w="993" w:type="dxa"/>
            <w:shd w:val="clear" w:color="auto" w:fill="auto"/>
            <w:noWrap/>
            <w:hideMark/>
          </w:tcPr>
          <w:p w14:paraId="723E7821" w14:textId="77777777" w:rsidR="005E752B" w:rsidRPr="00B964D9" w:rsidRDefault="009C0F1D" w:rsidP="00410F66">
            <w:pPr>
              <w:jc w:val="left"/>
              <w:rPr>
                <w:rFonts w:cs="Arial"/>
                <w:sz w:val="18"/>
                <w:szCs w:val="18"/>
              </w:rPr>
            </w:pPr>
            <w:r w:rsidRPr="00B964D9">
              <w:rPr>
                <w:rFonts w:cs="Arial"/>
                <w:sz w:val="18"/>
                <w:szCs w:val="18"/>
              </w:rPr>
              <w:t>743275</w:t>
            </w:r>
          </w:p>
        </w:tc>
        <w:tc>
          <w:tcPr>
            <w:tcW w:w="2268" w:type="dxa"/>
            <w:shd w:val="clear" w:color="auto" w:fill="auto"/>
            <w:noWrap/>
            <w:hideMark/>
          </w:tcPr>
          <w:p w14:paraId="61938279" w14:textId="77777777" w:rsidR="005E752B" w:rsidRPr="00B964D9" w:rsidRDefault="009C0F1D" w:rsidP="00410F66">
            <w:pPr>
              <w:jc w:val="left"/>
              <w:rPr>
                <w:rFonts w:cs="Arial"/>
                <w:sz w:val="18"/>
                <w:szCs w:val="18"/>
              </w:rPr>
            </w:pPr>
            <w:r w:rsidRPr="00B964D9">
              <w:rPr>
                <w:rFonts w:cs="Arial"/>
                <w:sz w:val="18"/>
                <w:szCs w:val="18"/>
              </w:rPr>
              <w:t>Rudimov</w:t>
            </w:r>
          </w:p>
        </w:tc>
        <w:tc>
          <w:tcPr>
            <w:tcW w:w="1984" w:type="dxa"/>
            <w:shd w:val="clear" w:color="auto" w:fill="auto"/>
            <w:noWrap/>
            <w:hideMark/>
          </w:tcPr>
          <w:p w14:paraId="730138CA" w14:textId="77777777" w:rsidR="005E752B" w:rsidRPr="00B964D9" w:rsidRDefault="009C0F1D" w:rsidP="00410F66">
            <w:pPr>
              <w:jc w:val="left"/>
              <w:rPr>
                <w:rFonts w:cs="Arial"/>
                <w:sz w:val="18"/>
                <w:szCs w:val="18"/>
              </w:rPr>
            </w:pPr>
            <w:r w:rsidRPr="00B964D9">
              <w:rPr>
                <w:rFonts w:cs="Arial"/>
                <w:sz w:val="18"/>
                <w:szCs w:val="18"/>
              </w:rPr>
              <w:t>Rudimov</w:t>
            </w:r>
          </w:p>
        </w:tc>
        <w:tc>
          <w:tcPr>
            <w:tcW w:w="1559" w:type="dxa"/>
            <w:shd w:val="clear" w:color="auto" w:fill="auto"/>
            <w:noWrap/>
            <w:hideMark/>
          </w:tcPr>
          <w:p w14:paraId="10EC9F9D" w14:textId="77777777" w:rsidR="005E752B" w:rsidRPr="00B964D9" w:rsidRDefault="009C0F1D" w:rsidP="00410F66">
            <w:pPr>
              <w:jc w:val="left"/>
              <w:rPr>
                <w:rFonts w:cs="Arial"/>
                <w:sz w:val="18"/>
                <w:szCs w:val="18"/>
              </w:rPr>
            </w:pPr>
            <w:r w:rsidRPr="00B964D9">
              <w:rPr>
                <w:rFonts w:cs="Arial"/>
                <w:sz w:val="18"/>
                <w:szCs w:val="18"/>
              </w:rPr>
              <w:t>Zlín</w:t>
            </w:r>
          </w:p>
        </w:tc>
        <w:tc>
          <w:tcPr>
            <w:tcW w:w="1241" w:type="dxa"/>
            <w:shd w:val="clear" w:color="auto" w:fill="auto"/>
            <w:noWrap/>
            <w:hideMark/>
          </w:tcPr>
          <w:p w14:paraId="60B3F1D2" w14:textId="77777777" w:rsidR="005E752B" w:rsidRPr="00B964D9" w:rsidRDefault="009C0F1D" w:rsidP="00410F66">
            <w:pPr>
              <w:jc w:val="left"/>
              <w:rPr>
                <w:rFonts w:cs="Arial"/>
                <w:sz w:val="18"/>
                <w:szCs w:val="18"/>
              </w:rPr>
            </w:pPr>
            <w:r w:rsidRPr="00B964D9">
              <w:rPr>
                <w:rFonts w:cs="Arial"/>
                <w:sz w:val="18"/>
                <w:szCs w:val="18"/>
              </w:rPr>
              <w:t>Zlínský</w:t>
            </w:r>
          </w:p>
        </w:tc>
        <w:tc>
          <w:tcPr>
            <w:tcW w:w="1027" w:type="dxa"/>
            <w:shd w:val="clear" w:color="auto" w:fill="auto"/>
            <w:noWrap/>
            <w:hideMark/>
          </w:tcPr>
          <w:p w14:paraId="7250F06F" w14:textId="77777777" w:rsidR="005E752B" w:rsidRPr="00B964D9" w:rsidRDefault="009C0F1D" w:rsidP="00410F66">
            <w:pPr>
              <w:jc w:val="left"/>
              <w:rPr>
                <w:rFonts w:cs="Arial"/>
                <w:sz w:val="18"/>
                <w:szCs w:val="18"/>
              </w:rPr>
            </w:pPr>
            <w:r w:rsidRPr="00B964D9">
              <w:rPr>
                <w:rFonts w:cs="Arial"/>
                <w:sz w:val="18"/>
                <w:szCs w:val="18"/>
              </w:rPr>
              <w:t>celé</w:t>
            </w:r>
          </w:p>
        </w:tc>
      </w:tr>
      <w:tr w:rsidR="0087675D" w14:paraId="741BBF48" w14:textId="77777777" w:rsidTr="00410F66">
        <w:trPr>
          <w:trHeight w:val="255"/>
        </w:trPr>
        <w:tc>
          <w:tcPr>
            <w:tcW w:w="993" w:type="dxa"/>
            <w:shd w:val="clear" w:color="auto" w:fill="auto"/>
            <w:noWrap/>
            <w:hideMark/>
          </w:tcPr>
          <w:p w14:paraId="6C37A79A" w14:textId="77777777" w:rsidR="005E752B" w:rsidRPr="00B964D9" w:rsidRDefault="009C0F1D" w:rsidP="00410F66">
            <w:pPr>
              <w:jc w:val="left"/>
              <w:rPr>
                <w:rFonts w:cs="Arial"/>
                <w:sz w:val="18"/>
                <w:szCs w:val="18"/>
              </w:rPr>
            </w:pPr>
            <w:r w:rsidRPr="00B964D9">
              <w:rPr>
                <w:rFonts w:cs="Arial"/>
                <w:sz w:val="18"/>
                <w:szCs w:val="18"/>
              </w:rPr>
              <w:t>747106</w:t>
            </w:r>
          </w:p>
        </w:tc>
        <w:tc>
          <w:tcPr>
            <w:tcW w:w="2268" w:type="dxa"/>
            <w:shd w:val="clear" w:color="auto" w:fill="auto"/>
            <w:noWrap/>
            <w:hideMark/>
          </w:tcPr>
          <w:p w14:paraId="2E259DF5" w14:textId="77777777" w:rsidR="005E752B" w:rsidRPr="00B964D9" w:rsidRDefault="009C0F1D" w:rsidP="00410F66">
            <w:pPr>
              <w:jc w:val="left"/>
              <w:rPr>
                <w:rFonts w:cs="Arial"/>
                <w:sz w:val="18"/>
                <w:szCs w:val="18"/>
              </w:rPr>
            </w:pPr>
            <w:r w:rsidRPr="00B964D9">
              <w:rPr>
                <w:rFonts w:cs="Arial"/>
                <w:sz w:val="18"/>
                <w:szCs w:val="18"/>
              </w:rPr>
              <w:t>Sehradice</w:t>
            </w:r>
          </w:p>
        </w:tc>
        <w:tc>
          <w:tcPr>
            <w:tcW w:w="1984" w:type="dxa"/>
            <w:shd w:val="clear" w:color="auto" w:fill="auto"/>
            <w:noWrap/>
            <w:hideMark/>
          </w:tcPr>
          <w:p w14:paraId="74297FC4" w14:textId="77777777" w:rsidR="005E752B" w:rsidRPr="00B964D9" w:rsidRDefault="009C0F1D" w:rsidP="00410F66">
            <w:pPr>
              <w:jc w:val="left"/>
              <w:rPr>
                <w:rFonts w:cs="Arial"/>
                <w:sz w:val="18"/>
                <w:szCs w:val="18"/>
              </w:rPr>
            </w:pPr>
            <w:r w:rsidRPr="00B964D9">
              <w:rPr>
                <w:rFonts w:cs="Arial"/>
                <w:sz w:val="18"/>
                <w:szCs w:val="18"/>
              </w:rPr>
              <w:t>Sehradice</w:t>
            </w:r>
          </w:p>
        </w:tc>
        <w:tc>
          <w:tcPr>
            <w:tcW w:w="1559" w:type="dxa"/>
            <w:shd w:val="clear" w:color="auto" w:fill="auto"/>
            <w:noWrap/>
            <w:hideMark/>
          </w:tcPr>
          <w:p w14:paraId="77177225" w14:textId="77777777" w:rsidR="005E752B" w:rsidRPr="00B964D9" w:rsidRDefault="009C0F1D" w:rsidP="00410F66">
            <w:pPr>
              <w:jc w:val="left"/>
              <w:rPr>
                <w:rFonts w:cs="Arial"/>
                <w:sz w:val="18"/>
                <w:szCs w:val="18"/>
              </w:rPr>
            </w:pPr>
            <w:r w:rsidRPr="00B964D9">
              <w:rPr>
                <w:rFonts w:cs="Arial"/>
                <w:sz w:val="18"/>
                <w:szCs w:val="18"/>
              </w:rPr>
              <w:t>Zlín</w:t>
            </w:r>
          </w:p>
        </w:tc>
        <w:tc>
          <w:tcPr>
            <w:tcW w:w="1241" w:type="dxa"/>
            <w:shd w:val="clear" w:color="auto" w:fill="auto"/>
            <w:noWrap/>
            <w:hideMark/>
          </w:tcPr>
          <w:p w14:paraId="5982DDAA" w14:textId="77777777" w:rsidR="005E752B" w:rsidRPr="00B964D9" w:rsidRDefault="009C0F1D" w:rsidP="00410F66">
            <w:pPr>
              <w:jc w:val="left"/>
              <w:rPr>
                <w:rFonts w:cs="Arial"/>
                <w:sz w:val="18"/>
                <w:szCs w:val="18"/>
              </w:rPr>
            </w:pPr>
            <w:r w:rsidRPr="00B964D9">
              <w:rPr>
                <w:rFonts w:cs="Arial"/>
                <w:sz w:val="18"/>
                <w:szCs w:val="18"/>
              </w:rPr>
              <w:t>Zlínský</w:t>
            </w:r>
          </w:p>
        </w:tc>
        <w:tc>
          <w:tcPr>
            <w:tcW w:w="1027" w:type="dxa"/>
            <w:shd w:val="clear" w:color="auto" w:fill="auto"/>
            <w:noWrap/>
            <w:hideMark/>
          </w:tcPr>
          <w:p w14:paraId="0C7EB613" w14:textId="77777777" w:rsidR="005E752B" w:rsidRPr="00B964D9" w:rsidRDefault="009C0F1D" w:rsidP="00410F66">
            <w:pPr>
              <w:jc w:val="left"/>
              <w:rPr>
                <w:rFonts w:cs="Arial"/>
                <w:sz w:val="18"/>
                <w:szCs w:val="18"/>
              </w:rPr>
            </w:pPr>
            <w:r w:rsidRPr="00B964D9">
              <w:rPr>
                <w:rFonts w:cs="Arial"/>
                <w:sz w:val="18"/>
                <w:szCs w:val="18"/>
              </w:rPr>
              <w:t>část</w:t>
            </w:r>
          </w:p>
        </w:tc>
      </w:tr>
      <w:tr w:rsidR="0087675D" w14:paraId="39C4CED1" w14:textId="77777777" w:rsidTr="00410F66">
        <w:trPr>
          <w:trHeight w:val="255"/>
        </w:trPr>
        <w:tc>
          <w:tcPr>
            <w:tcW w:w="993" w:type="dxa"/>
            <w:shd w:val="clear" w:color="auto" w:fill="auto"/>
            <w:noWrap/>
            <w:hideMark/>
          </w:tcPr>
          <w:p w14:paraId="678618D3" w14:textId="77777777" w:rsidR="005E752B" w:rsidRPr="00B964D9" w:rsidRDefault="009C0F1D" w:rsidP="00410F66">
            <w:pPr>
              <w:jc w:val="left"/>
              <w:rPr>
                <w:rFonts w:cs="Arial"/>
                <w:sz w:val="18"/>
                <w:szCs w:val="18"/>
              </w:rPr>
            </w:pPr>
            <w:r w:rsidRPr="00B964D9">
              <w:rPr>
                <w:rFonts w:cs="Arial"/>
                <w:sz w:val="18"/>
                <w:szCs w:val="18"/>
              </w:rPr>
              <w:t>747793</w:t>
            </w:r>
          </w:p>
        </w:tc>
        <w:tc>
          <w:tcPr>
            <w:tcW w:w="2268" w:type="dxa"/>
            <w:shd w:val="clear" w:color="auto" w:fill="auto"/>
            <w:noWrap/>
            <w:hideMark/>
          </w:tcPr>
          <w:p w14:paraId="1E73579B" w14:textId="77777777" w:rsidR="005E752B" w:rsidRPr="00B964D9" w:rsidRDefault="009C0F1D" w:rsidP="00410F66">
            <w:pPr>
              <w:jc w:val="left"/>
              <w:rPr>
                <w:rFonts w:cs="Arial"/>
                <w:sz w:val="18"/>
                <w:szCs w:val="18"/>
              </w:rPr>
            </w:pPr>
            <w:r w:rsidRPr="00B964D9">
              <w:rPr>
                <w:rFonts w:cs="Arial"/>
                <w:sz w:val="18"/>
                <w:szCs w:val="18"/>
              </w:rPr>
              <w:t>Sidonie</w:t>
            </w:r>
          </w:p>
        </w:tc>
        <w:tc>
          <w:tcPr>
            <w:tcW w:w="1984" w:type="dxa"/>
            <w:shd w:val="clear" w:color="auto" w:fill="auto"/>
            <w:noWrap/>
            <w:hideMark/>
          </w:tcPr>
          <w:p w14:paraId="49F49FF0" w14:textId="77777777" w:rsidR="005E752B" w:rsidRPr="00B964D9" w:rsidRDefault="009C0F1D" w:rsidP="00410F66">
            <w:pPr>
              <w:jc w:val="left"/>
              <w:rPr>
                <w:rFonts w:cs="Arial"/>
                <w:sz w:val="18"/>
                <w:szCs w:val="18"/>
              </w:rPr>
            </w:pPr>
            <w:r w:rsidRPr="00B964D9">
              <w:rPr>
                <w:rFonts w:cs="Arial"/>
                <w:sz w:val="18"/>
                <w:szCs w:val="18"/>
              </w:rPr>
              <w:t>Brumov-Bylnice</w:t>
            </w:r>
          </w:p>
        </w:tc>
        <w:tc>
          <w:tcPr>
            <w:tcW w:w="1559" w:type="dxa"/>
            <w:shd w:val="clear" w:color="auto" w:fill="auto"/>
            <w:noWrap/>
            <w:hideMark/>
          </w:tcPr>
          <w:p w14:paraId="48A890BB" w14:textId="77777777" w:rsidR="005E752B" w:rsidRPr="00B964D9" w:rsidRDefault="009C0F1D" w:rsidP="00410F66">
            <w:pPr>
              <w:jc w:val="left"/>
              <w:rPr>
                <w:rFonts w:cs="Arial"/>
                <w:sz w:val="18"/>
                <w:szCs w:val="18"/>
              </w:rPr>
            </w:pPr>
            <w:r w:rsidRPr="00B964D9">
              <w:rPr>
                <w:rFonts w:cs="Arial"/>
                <w:sz w:val="18"/>
                <w:szCs w:val="18"/>
              </w:rPr>
              <w:t>Zlín</w:t>
            </w:r>
          </w:p>
        </w:tc>
        <w:tc>
          <w:tcPr>
            <w:tcW w:w="1241" w:type="dxa"/>
            <w:shd w:val="clear" w:color="auto" w:fill="auto"/>
            <w:noWrap/>
            <w:hideMark/>
          </w:tcPr>
          <w:p w14:paraId="05C527E9" w14:textId="77777777" w:rsidR="005E752B" w:rsidRPr="00B964D9" w:rsidRDefault="009C0F1D" w:rsidP="00410F66">
            <w:pPr>
              <w:jc w:val="left"/>
              <w:rPr>
                <w:rFonts w:cs="Arial"/>
                <w:sz w:val="18"/>
                <w:szCs w:val="18"/>
              </w:rPr>
            </w:pPr>
            <w:r w:rsidRPr="00B964D9">
              <w:rPr>
                <w:rFonts w:cs="Arial"/>
                <w:sz w:val="18"/>
                <w:szCs w:val="18"/>
              </w:rPr>
              <w:t>Zlínský</w:t>
            </w:r>
          </w:p>
        </w:tc>
        <w:tc>
          <w:tcPr>
            <w:tcW w:w="1027" w:type="dxa"/>
            <w:shd w:val="clear" w:color="auto" w:fill="auto"/>
            <w:noWrap/>
            <w:hideMark/>
          </w:tcPr>
          <w:p w14:paraId="7798BE2D" w14:textId="77777777" w:rsidR="005E752B" w:rsidRPr="00B964D9" w:rsidRDefault="009C0F1D" w:rsidP="00410F66">
            <w:pPr>
              <w:jc w:val="left"/>
              <w:rPr>
                <w:rFonts w:cs="Arial"/>
                <w:sz w:val="18"/>
                <w:szCs w:val="18"/>
              </w:rPr>
            </w:pPr>
            <w:r w:rsidRPr="00B964D9">
              <w:rPr>
                <w:rFonts w:cs="Arial"/>
                <w:sz w:val="18"/>
                <w:szCs w:val="18"/>
              </w:rPr>
              <w:t>celé</w:t>
            </w:r>
          </w:p>
        </w:tc>
      </w:tr>
      <w:tr w:rsidR="0087675D" w14:paraId="569F5A96" w14:textId="77777777" w:rsidTr="00410F66">
        <w:trPr>
          <w:trHeight w:val="255"/>
        </w:trPr>
        <w:tc>
          <w:tcPr>
            <w:tcW w:w="993" w:type="dxa"/>
            <w:shd w:val="clear" w:color="auto" w:fill="auto"/>
            <w:noWrap/>
            <w:hideMark/>
          </w:tcPr>
          <w:p w14:paraId="4E3EF52D" w14:textId="77777777" w:rsidR="005E752B" w:rsidRPr="00B964D9" w:rsidRDefault="009C0F1D" w:rsidP="00410F66">
            <w:pPr>
              <w:jc w:val="left"/>
              <w:rPr>
                <w:rFonts w:cs="Arial"/>
                <w:sz w:val="18"/>
                <w:szCs w:val="18"/>
              </w:rPr>
            </w:pPr>
            <w:r w:rsidRPr="00B964D9">
              <w:rPr>
                <w:rFonts w:cs="Arial"/>
                <w:sz w:val="18"/>
                <w:szCs w:val="18"/>
              </w:rPr>
              <w:t>750085</w:t>
            </w:r>
          </w:p>
        </w:tc>
        <w:tc>
          <w:tcPr>
            <w:tcW w:w="2268" w:type="dxa"/>
            <w:shd w:val="clear" w:color="auto" w:fill="auto"/>
            <w:noWrap/>
            <w:hideMark/>
          </w:tcPr>
          <w:p w14:paraId="6050A39A" w14:textId="77777777" w:rsidR="005E752B" w:rsidRPr="00B964D9" w:rsidRDefault="009C0F1D" w:rsidP="00410F66">
            <w:pPr>
              <w:jc w:val="left"/>
              <w:rPr>
                <w:rFonts w:cs="Arial"/>
                <w:sz w:val="18"/>
                <w:szCs w:val="18"/>
              </w:rPr>
            </w:pPr>
            <w:r w:rsidRPr="00B964D9">
              <w:rPr>
                <w:rFonts w:cs="Arial"/>
                <w:sz w:val="18"/>
                <w:szCs w:val="18"/>
              </w:rPr>
              <w:t>Slavičín</w:t>
            </w:r>
          </w:p>
        </w:tc>
        <w:tc>
          <w:tcPr>
            <w:tcW w:w="1984" w:type="dxa"/>
            <w:shd w:val="clear" w:color="auto" w:fill="auto"/>
            <w:noWrap/>
            <w:hideMark/>
          </w:tcPr>
          <w:p w14:paraId="10A12623" w14:textId="77777777" w:rsidR="005E752B" w:rsidRPr="00B964D9" w:rsidRDefault="009C0F1D" w:rsidP="00410F66">
            <w:pPr>
              <w:jc w:val="left"/>
              <w:rPr>
                <w:rFonts w:cs="Arial"/>
                <w:sz w:val="18"/>
                <w:szCs w:val="18"/>
              </w:rPr>
            </w:pPr>
            <w:r w:rsidRPr="00B964D9">
              <w:rPr>
                <w:rFonts w:cs="Arial"/>
                <w:sz w:val="18"/>
                <w:szCs w:val="18"/>
              </w:rPr>
              <w:t>Slavičín</w:t>
            </w:r>
          </w:p>
        </w:tc>
        <w:tc>
          <w:tcPr>
            <w:tcW w:w="1559" w:type="dxa"/>
            <w:shd w:val="clear" w:color="auto" w:fill="auto"/>
            <w:noWrap/>
            <w:hideMark/>
          </w:tcPr>
          <w:p w14:paraId="1140C25E" w14:textId="77777777" w:rsidR="005E752B" w:rsidRPr="00B964D9" w:rsidRDefault="009C0F1D" w:rsidP="00410F66">
            <w:pPr>
              <w:jc w:val="left"/>
              <w:rPr>
                <w:rFonts w:cs="Arial"/>
                <w:sz w:val="18"/>
                <w:szCs w:val="18"/>
              </w:rPr>
            </w:pPr>
            <w:r w:rsidRPr="00B964D9">
              <w:rPr>
                <w:rFonts w:cs="Arial"/>
                <w:sz w:val="18"/>
                <w:szCs w:val="18"/>
              </w:rPr>
              <w:t>Zlín</w:t>
            </w:r>
          </w:p>
        </w:tc>
        <w:tc>
          <w:tcPr>
            <w:tcW w:w="1241" w:type="dxa"/>
            <w:shd w:val="clear" w:color="auto" w:fill="auto"/>
            <w:noWrap/>
            <w:hideMark/>
          </w:tcPr>
          <w:p w14:paraId="7C6D45B8" w14:textId="77777777" w:rsidR="005E752B" w:rsidRPr="00B964D9" w:rsidRDefault="009C0F1D" w:rsidP="00410F66">
            <w:pPr>
              <w:jc w:val="left"/>
              <w:rPr>
                <w:rFonts w:cs="Arial"/>
                <w:sz w:val="18"/>
                <w:szCs w:val="18"/>
              </w:rPr>
            </w:pPr>
            <w:r w:rsidRPr="00B964D9">
              <w:rPr>
                <w:rFonts w:cs="Arial"/>
                <w:sz w:val="18"/>
                <w:szCs w:val="18"/>
              </w:rPr>
              <w:t>Zlínský</w:t>
            </w:r>
          </w:p>
        </w:tc>
        <w:tc>
          <w:tcPr>
            <w:tcW w:w="1027" w:type="dxa"/>
            <w:shd w:val="clear" w:color="auto" w:fill="auto"/>
            <w:noWrap/>
            <w:hideMark/>
          </w:tcPr>
          <w:p w14:paraId="07189F2E" w14:textId="77777777" w:rsidR="005E752B" w:rsidRPr="00B964D9" w:rsidRDefault="009C0F1D" w:rsidP="00410F66">
            <w:pPr>
              <w:jc w:val="left"/>
              <w:rPr>
                <w:rFonts w:cs="Arial"/>
                <w:sz w:val="18"/>
                <w:szCs w:val="18"/>
              </w:rPr>
            </w:pPr>
            <w:r w:rsidRPr="00B964D9">
              <w:rPr>
                <w:rFonts w:cs="Arial"/>
                <w:sz w:val="18"/>
                <w:szCs w:val="18"/>
              </w:rPr>
              <w:t>celé</w:t>
            </w:r>
          </w:p>
        </w:tc>
      </w:tr>
      <w:tr w:rsidR="0087675D" w14:paraId="11A91109" w14:textId="77777777" w:rsidTr="00410F66">
        <w:trPr>
          <w:trHeight w:val="255"/>
        </w:trPr>
        <w:tc>
          <w:tcPr>
            <w:tcW w:w="993" w:type="dxa"/>
            <w:shd w:val="clear" w:color="auto" w:fill="auto"/>
            <w:noWrap/>
            <w:hideMark/>
          </w:tcPr>
          <w:p w14:paraId="3A631325" w14:textId="77777777" w:rsidR="005E752B" w:rsidRPr="00B964D9" w:rsidRDefault="009C0F1D" w:rsidP="00410F66">
            <w:pPr>
              <w:jc w:val="left"/>
              <w:rPr>
                <w:rFonts w:cs="Arial"/>
                <w:sz w:val="18"/>
                <w:szCs w:val="18"/>
              </w:rPr>
            </w:pPr>
            <w:r w:rsidRPr="00B964D9">
              <w:rPr>
                <w:rFonts w:cs="Arial"/>
                <w:sz w:val="18"/>
                <w:szCs w:val="18"/>
              </w:rPr>
              <w:t>750271</w:t>
            </w:r>
          </w:p>
        </w:tc>
        <w:tc>
          <w:tcPr>
            <w:tcW w:w="2268" w:type="dxa"/>
            <w:shd w:val="clear" w:color="auto" w:fill="auto"/>
            <w:noWrap/>
            <w:hideMark/>
          </w:tcPr>
          <w:p w14:paraId="05E24671" w14:textId="77777777" w:rsidR="005E752B" w:rsidRPr="00B964D9" w:rsidRDefault="009C0F1D" w:rsidP="00410F66">
            <w:pPr>
              <w:jc w:val="left"/>
              <w:rPr>
                <w:rFonts w:cs="Arial"/>
                <w:sz w:val="18"/>
                <w:szCs w:val="18"/>
              </w:rPr>
            </w:pPr>
            <w:r w:rsidRPr="00B964D9">
              <w:rPr>
                <w:rFonts w:cs="Arial"/>
                <w:sz w:val="18"/>
                <w:szCs w:val="18"/>
              </w:rPr>
              <w:t>Slavkov u Uherského Brodu</w:t>
            </w:r>
          </w:p>
        </w:tc>
        <w:tc>
          <w:tcPr>
            <w:tcW w:w="1984" w:type="dxa"/>
            <w:shd w:val="clear" w:color="auto" w:fill="auto"/>
            <w:noWrap/>
            <w:hideMark/>
          </w:tcPr>
          <w:p w14:paraId="54B501EA" w14:textId="77777777" w:rsidR="005E752B" w:rsidRPr="00B964D9" w:rsidRDefault="009C0F1D" w:rsidP="00410F66">
            <w:pPr>
              <w:jc w:val="left"/>
              <w:rPr>
                <w:rFonts w:cs="Arial"/>
                <w:sz w:val="18"/>
                <w:szCs w:val="18"/>
              </w:rPr>
            </w:pPr>
            <w:r w:rsidRPr="00B964D9">
              <w:rPr>
                <w:rFonts w:cs="Arial"/>
                <w:sz w:val="18"/>
                <w:szCs w:val="18"/>
              </w:rPr>
              <w:t>Slavkov</w:t>
            </w:r>
          </w:p>
        </w:tc>
        <w:tc>
          <w:tcPr>
            <w:tcW w:w="1559" w:type="dxa"/>
            <w:shd w:val="clear" w:color="auto" w:fill="auto"/>
            <w:noWrap/>
            <w:hideMark/>
          </w:tcPr>
          <w:p w14:paraId="3F1755EF" w14:textId="77777777" w:rsidR="005E752B" w:rsidRPr="00B964D9" w:rsidRDefault="009C0F1D" w:rsidP="00410F66">
            <w:pPr>
              <w:jc w:val="left"/>
              <w:rPr>
                <w:rFonts w:cs="Arial"/>
                <w:sz w:val="18"/>
                <w:szCs w:val="18"/>
              </w:rPr>
            </w:pPr>
            <w:r w:rsidRPr="00B964D9">
              <w:rPr>
                <w:rFonts w:cs="Arial"/>
                <w:sz w:val="18"/>
                <w:szCs w:val="18"/>
              </w:rPr>
              <w:t>Uherské Hradiště</w:t>
            </w:r>
          </w:p>
        </w:tc>
        <w:tc>
          <w:tcPr>
            <w:tcW w:w="1241" w:type="dxa"/>
            <w:shd w:val="clear" w:color="auto" w:fill="auto"/>
            <w:noWrap/>
            <w:hideMark/>
          </w:tcPr>
          <w:p w14:paraId="7D488930" w14:textId="77777777" w:rsidR="005E752B" w:rsidRPr="00B964D9" w:rsidRDefault="009C0F1D" w:rsidP="00410F66">
            <w:pPr>
              <w:jc w:val="left"/>
              <w:rPr>
                <w:rFonts w:cs="Arial"/>
                <w:sz w:val="18"/>
                <w:szCs w:val="18"/>
              </w:rPr>
            </w:pPr>
            <w:r w:rsidRPr="00B964D9">
              <w:rPr>
                <w:rFonts w:cs="Arial"/>
                <w:sz w:val="18"/>
                <w:szCs w:val="18"/>
              </w:rPr>
              <w:t>Zlínský</w:t>
            </w:r>
          </w:p>
        </w:tc>
        <w:tc>
          <w:tcPr>
            <w:tcW w:w="1027" w:type="dxa"/>
            <w:shd w:val="clear" w:color="auto" w:fill="auto"/>
            <w:noWrap/>
            <w:hideMark/>
          </w:tcPr>
          <w:p w14:paraId="62C3EEB2" w14:textId="77777777" w:rsidR="005E752B" w:rsidRPr="00B964D9" w:rsidRDefault="009C0F1D" w:rsidP="00410F66">
            <w:pPr>
              <w:jc w:val="left"/>
              <w:rPr>
                <w:rFonts w:cs="Arial"/>
                <w:sz w:val="18"/>
                <w:szCs w:val="18"/>
              </w:rPr>
            </w:pPr>
            <w:r w:rsidRPr="00B964D9">
              <w:rPr>
                <w:rFonts w:cs="Arial"/>
                <w:sz w:val="18"/>
                <w:szCs w:val="18"/>
              </w:rPr>
              <w:t>část</w:t>
            </w:r>
          </w:p>
        </w:tc>
      </w:tr>
      <w:tr w:rsidR="0087675D" w14:paraId="32FFC7EB" w14:textId="77777777" w:rsidTr="00410F66">
        <w:trPr>
          <w:trHeight w:val="255"/>
        </w:trPr>
        <w:tc>
          <w:tcPr>
            <w:tcW w:w="993" w:type="dxa"/>
            <w:shd w:val="clear" w:color="auto" w:fill="auto"/>
            <w:noWrap/>
            <w:hideMark/>
          </w:tcPr>
          <w:p w14:paraId="1DFF4F1A" w14:textId="77777777" w:rsidR="005E752B" w:rsidRPr="00B964D9" w:rsidRDefault="009C0F1D" w:rsidP="00410F66">
            <w:pPr>
              <w:jc w:val="left"/>
              <w:rPr>
                <w:rFonts w:cs="Arial"/>
                <w:sz w:val="18"/>
                <w:szCs w:val="18"/>
              </w:rPr>
            </w:pPr>
            <w:r w:rsidRPr="00B964D9">
              <w:rPr>
                <w:rFonts w:cs="Arial"/>
                <w:sz w:val="18"/>
                <w:szCs w:val="18"/>
              </w:rPr>
              <w:t>750611</w:t>
            </w:r>
          </w:p>
        </w:tc>
        <w:tc>
          <w:tcPr>
            <w:tcW w:w="2268" w:type="dxa"/>
            <w:shd w:val="clear" w:color="auto" w:fill="auto"/>
            <w:noWrap/>
            <w:hideMark/>
          </w:tcPr>
          <w:p w14:paraId="668A6133" w14:textId="77777777" w:rsidR="005E752B" w:rsidRPr="00B964D9" w:rsidRDefault="009C0F1D" w:rsidP="00410F66">
            <w:pPr>
              <w:jc w:val="left"/>
              <w:rPr>
                <w:rFonts w:cs="Arial"/>
                <w:sz w:val="18"/>
                <w:szCs w:val="18"/>
              </w:rPr>
            </w:pPr>
            <w:r w:rsidRPr="00B964D9">
              <w:rPr>
                <w:rFonts w:cs="Arial"/>
                <w:sz w:val="18"/>
                <w:szCs w:val="18"/>
              </w:rPr>
              <w:t>Slopné</w:t>
            </w:r>
          </w:p>
        </w:tc>
        <w:tc>
          <w:tcPr>
            <w:tcW w:w="1984" w:type="dxa"/>
            <w:shd w:val="clear" w:color="auto" w:fill="auto"/>
            <w:noWrap/>
            <w:hideMark/>
          </w:tcPr>
          <w:p w14:paraId="65BFC9AD" w14:textId="77777777" w:rsidR="005E752B" w:rsidRPr="00B964D9" w:rsidRDefault="009C0F1D" w:rsidP="00410F66">
            <w:pPr>
              <w:jc w:val="left"/>
              <w:rPr>
                <w:rFonts w:cs="Arial"/>
                <w:sz w:val="18"/>
                <w:szCs w:val="18"/>
              </w:rPr>
            </w:pPr>
            <w:r w:rsidRPr="00B964D9">
              <w:rPr>
                <w:rFonts w:cs="Arial"/>
                <w:sz w:val="18"/>
                <w:szCs w:val="18"/>
              </w:rPr>
              <w:t>Slopné</w:t>
            </w:r>
          </w:p>
        </w:tc>
        <w:tc>
          <w:tcPr>
            <w:tcW w:w="1559" w:type="dxa"/>
            <w:shd w:val="clear" w:color="auto" w:fill="auto"/>
            <w:noWrap/>
            <w:hideMark/>
          </w:tcPr>
          <w:p w14:paraId="09A8DE1F" w14:textId="77777777" w:rsidR="005E752B" w:rsidRPr="00B964D9" w:rsidRDefault="009C0F1D" w:rsidP="00410F66">
            <w:pPr>
              <w:jc w:val="left"/>
              <w:rPr>
                <w:rFonts w:cs="Arial"/>
                <w:sz w:val="18"/>
                <w:szCs w:val="18"/>
              </w:rPr>
            </w:pPr>
            <w:r w:rsidRPr="00B964D9">
              <w:rPr>
                <w:rFonts w:cs="Arial"/>
                <w:sz w:val="18"/>
                <w:szCs w:val="18"/>
              </w:rPr>
              <w:t>Zlín</w:t>
            </w:r>
          </w:p>
        </w:tc>
        <w:tc>
          <w:tcPr>
            <w:tcW w:w="1241" w:type="dxa"/>
            <w:shd w:val="clear" w:color="auto" w:fill="auto"/>
            <w:noWrap/>
            <w:hideMark/>
          </w:tcPr>
          <w:p w14:paraId="2E5E10CC" w14:textId="77777777" w:rsidR="005E752B" w:rsidRPr="00B964D9" w:rsidRDefault="009C0F1D" w:rsidP="00410F66">
            <w:pPr>
              <w:jc w:val="left"/>
              <w:rPr>
                <w:rFonts w:cs="Arial"/>
                <w:sz w:val="18"/>
                <w:szCs w:val="18"/>
              </w:rPr>
            </w:pPr>
            <w:r w:rsidRPr="00B964D9">
              <w:rPr>
                <w:rFonts w:cs="Arial"/>
                <w:sz w:val="18"/>
                <w:szCs w:val="18"/>
              </w:rPr>
              <w:t>Zlínský</w:t>
            </w:r>
          </w:p>
        </w:tc>
        <w:tc>
          <w:tcPr>
            <w:tcW w:w="1027" w:type="dxa"/>
            <w:shd w:val="clear" w:color="auto" w:fill="auto"/>
            <w:noWrap/>
            <w:hideMark/>
          </w:tcPr>
          <w:p w14:paraId="69B72B2A" w14:textId="77777777" w:rsidR="005E752B" w:rsidRPr="00B964D9" w:rsidRDefault="009C0F1D" w:rsidP="00410F66">
            <w:pPr>
              <w:jc w:val="left"/>
              <w:rPr>
                <w:rFonts w:cs="Arial"/>
                <w:sz w:val="18"/>
                <w:szCs w:val="18"/>
              </w:rPr>
            </w:pPr>
            <w:r w:rsidRPr="00B964D9">
              <w:rPr>
                <w:rFonts w:cs="Arial"/>
                <w:sz w:val="18"/>
                <w:szCs w:val="18"/>
              </w:rPr>
              <w:t>část</w:t>
            </w:r>
          </w:p>
        </w:tc>
      </w:tr>
      <w:tr w:rsidR="0087675D" w14:paraId="7B5ABDCF" w14:textId="77777777" w:rsidTr="00410F66">
        <w:trPr>
          <w:trHeight w:val="255"/>
        </w:trPr>
        <w:tc>
          <w:tcPr>
            <w:tcW w:w="993" w:type="dxa"/>
            <w:shd w:val="clear" w:color="auto" w:fill="auto"/>
            <w:noWrap/>
            <w:hideMark/>
          </w:tcPr>
          <w:p w14:paraId="19A55E29" w14:textId="77777777" w:rsidR="005E752B" w:rsidRPr="00B964D9" w:rsidRDefault="009C0F1D" w:rsidP="00410F66">
            <w:pPr>
              <w:jc w:val="left"/>
              <w:rPr>
                <w:rFonts w:cs="Arial"/>
                <w:sz w:val="18"/>
                <w:szCs w:val="18"/>
              </w:rPr>
            </w:pPr>
            <w:r w:rsidRPr="00B964D9">
              <w:rPr>
                <w:rFonts w:cs="Arial"/>
                <w:sz w:val="18"/>
                <w:szCs w:val="18"/>
              </w:rPr>
              <w:t>755001</w:t>
            </w:r>
          </w:p>
        </w:tc>
        <w:tc>
          <w:tcPr>
            <w:tcW w:w="2268" w:type="dxa"/>
            <w:shd w:val="clear" w:color="auto" w:fill="auto"/>
            <w:noWrap/>
            <w:hideMark/>
          </w:tcPr>
          <w:p w14:paraId="781A11EC" w14:textId="77777777" w:rsidR="005E752B" w:rsidRPr="00B964D9" w:rsidRDefault="009C0F1D" w:rsidP="00410F66">
            <w:pPr>
              <w:jc w:val="left"/>
              <w:rPr>
                <w:rFonts w:cs="Arial"/>
                <w:sz w:val="18"/>
                <w:szCs w:val="18"/>
              </w:rPr>
            </w:pPr>
            <w:r w:rsidRPr="00B964D9">
              <w:rPr>
                <w:rFonts w:cs="Arial"/>
                <w:sz w:val="18"/>
                <w:szCs w:val="18"/>
              </w:rPr>
              <w:t>Starý Hrozenkov</w:t>
            </w:r>
          </w:p>
        </w:tc>
        <w:tc>
          <w:tcPr>
            <w:tcW w:w="1984" w:type="dxa"/>
            <w:shd w:val="clear" w:color="auto" w:fill="auto"/>
            <w:noWrap/>
            <w:hideMark/>
          </w:tcPr>
          <w:p w14:paraId="1B2E926F" w14:textId="77777777" w:rsidR="005E752B" w:rsidRPr="00B964D9" w:rsidRDefault="009C0F1D" w:rsidP="00410F66">
            <w:pPr>
              <w:jc w:val="left"/>
              <w:rPr>
                <w:rFonts w:cs="Arial"/>
                <w:sz w:val="18"/>
                <w:szCs w:val="18"/>
              </w:rPr>
            </w:pPr>
            <w:r w:rsidRPr="00B964D9">
              <w:rPr>
                <w:rFonts w:cs="Arial"/>
                <w:sz w:val="18"/>
                <w:szCs w:val="18"/>
              </w:rPr>
              <w:t>Starý Hrozenkov</w:t>
            </w:r>
          </w:p>
        </w:tc>
        <w:tc>
          <w:tcPr>
            <w:tcW w:w="1559" w:type="dxa"/>
            <w:shd w:val="clear" w:color="auto" w:fill="auto"/>
            <w:noWrap/>
            <w:hideMark/>
          </w:tcPr>
          <w:p w14:paraId="64B45E00" w14:textId="77777777" w:rsidR="005E752B" w:rsidRPr="00B964D9" w:rsidRDefault="009C0F1D" w:rsidP="00410F66">
            <w:pPr>
              <w:jc w:val="left"/>
              <w:rPr>
                <w:rFonts w:cs="Arial"/>
                <w:sz w:val="18"/>
                <w:szCs w:val="18"/>
              </w:rPr>
            </w:pPr>
            <w:r w:rsidRPr="00B964D9">
              <w:rPr>
                <w:rFonts w:cs="Arial"/>
                <w:sz w:val="18"/>
                <w:szCs w:val="18"/>
              </w:rPr>
              <w:t>Uherské Hradiště</w:t>
            </w:r>
          </w:p>
        </w:tc>
        <w:tc>
          <w:tcPr>
            <w:tcW w:w="1241" w:type="dxa"/>
            <w:shd w:val="clear" w:color="auto" w:fill="auto"/>
            <w:noWrap/>
            <w:hideMark/>
          </w:tcPr>
          <w:p w14:paraId="7687103F" w14:textId="77777777" w:rsidR="005E752B" w:rsidRPr="00B964D9" w:rsidRDefault="009C0F1D" w:rsidP="00410F66">
            <w:pPr>
              <w:jc w:val="left"/>
              <w:rPr>
                <w:rFonts w:cs="Arial"/>
                <w:sz w:val="18"/>
                <w:szCs w:val="18"/>
              </w:rPr>
            </w:pPr>
            <w:r w:rsidRPr="00B964D9">
              <w:rPr>
                <w:rFonts w:cs="Arial"/>
                <w:sz w:val="18"/>
                <w:szCs w:val="18"/>
              </w:rPr>
              <w:t>Zlínský</w:t>
            </w:r>
          </w:p>
        </w:tc>
        <w:tc>
          <w:tcPr>
            <w:tcW w:w="1027" w:type="dxa"/>
            <w:shd w:val="clear" w:color="auto" w:fill="auto"/>
            <w:noWrap/>
            <w:hideMark/>
          </w:tcPr>
          <w:p w14:paraId="36873075" w14:textId="77777777" w:rsidR="005E752B" w:rsidRPr="00B964D9" w:rsidRDefault="009C0F1D" w:rsidP="00410F66">
            <w:pPr>
              <w:jc w:val="left"/>
              <w:rPr>
                <w:rFonts w:cs="Arial"/>
                <w:sz w:val="18"/>
                <w:szCs w:val="18"/>
              </w:rPr>
            </w:pPr>
            <w:r w:rsidRPr="00B964D9">
              <w:rPr>
                <w:rFonts w:cs="Arial"/>
                <w:sz w:val="18"/>
                <w:szCs w:val="18"/>
              </w:rPr>
              <w:t>celé</w:t>
            </w:r>
          </w:p>
        </w:tc>
      </w:tr>
      <w:tr w:rsidR="0087675D" w14:paraId="6C8581B1" w14:textId="77777777" w:rsidTr="00410F66">
        <w:trPr>
          <w:trHeight w:val="255"/>
        </w:trPr>
        <w:tc>
          <w:tcPr>
            <w:tcW w:w="993" w:type="dxa"/>
            <w:shd w:val="clear" w:color="auto" w:fill="auto"/>
            <w:noWrap/>
            <w:hideMark/>
          </w:tcPr>
          <w:p w14:paraId="6330AF13" w14:textId="77777777" w:rsidR="005E752B" w:rsidRPr="00B964D9" w:rsidRDefault="009C0F1D" w:rsidP="00410F66">
            <w:pPr>
              <w:jc w:val="left"/>
              <w:rPr>
                <w:rFonts w:cs="Arial"/>
                <w:sz w:val="18"/>
                <w:szCs w:val="18"/>
              </w:rPr>
            </w:pPr>
            <w:r w:rsidRPr="00B964D9">
              <w:rPr>
                <w:rFonts w:cs="Arial"/>
                <w:sz w:val="18"/>
                <w:szCs w:val="18"/>
              </w:rPr>
              <w:t>756113</w:t>
            </w:r>
          </w:p>
        </w:tc>
        <w:tc>
          <w:tcPr>
            <w:tcW w:w="2268" w:type="dxa"/>
            <w:shd w:val="clear" w:color="auto" w:fill="auto"/>
            <w:noWrap/>
            <w:hideMark/>
          </w:tcPr>
          <w:p w14:paraId="5DB955ED" w14:textId="77777777" w:rsidR="005E752B" w:rsidRPr="00B964D9" w:rsidRDefault="009C0F1D" w:rsidP="00410F66">
            <w:pPr>
              <w:jc w:val="left"/>
              <w:rPr>
                <w:rFonts w:cs="Arial"/>
                <w:sz w:val="18"/>
                <w:szCs w:val="18"/>
              </w:rPr>
            </w:pPr>
            <w:r w:rsidRPr="00B964D9">
              <w:rPr>
                <w:rFonts w:cs="Arial"/>
                <w:sz w:val="18"/>
                <w:szCs w:val="18"/>
              </w:rPr>
              <w:t>Strání</w:t>
            </w:r>
          </w:p>
        </w:tc>
        <w:tc>
          <w:tcPr>
            <w:tcW w:w="1984" w:type="dxa"/>
            <w:shd w:val="clear" w:color="auto" w:fill="auto"/>
            <w:noWrap/>
            <w:hideMark/>
          </w:tcPr>
          <w:p w14:paraId="2A223FC3" w14:textId="77777777" w:rsidR="005E752B" w:rsidRPr="00B964D9" w:rsidRDefault="009C0F1D" w:rsidP="00410F66">
            <w:pPr>
              <w:jc w:val="left"/>
              <w:rPr>
                <w:rFonts w:cs="Arial"/>
                <w:sz w:val="18"/>
                <w:szCs w:val="18"/>
              </w:rPr>
            </w:pPr>
            <w:r w:rsidRPr="00B964D9">
              <w:rPr>
                <w:rFonts w:cs="Arial"/>
                <w:sz w:val="18"/>
                <w:szCs w:val="18"/>
              </w:rPr>
              <w:t>Strání</w:t>
            </w:r>
          </w:p>
        </w:tc>
        <w:tc>
          <w:tcPr>
            <w:tcW w:w="1559" w:type="dxa"/>
            <w:shd w:val="clear" w:color="auto" w:fill="auto"/>
            <w:noWrap/>
            <w:hideMark/>
          </w:tcPr>
          <w:p w14:paraId="7EF4ED6F" w14:textId="77777777" w:rsidR="005E752B" w:rsidRPr="00B964D9" w:rsidRDefault="009C0F1D" w:rsidP="00410F66">
            <w:pPr>
              <w:jc w:val="left"/>
              <w:rPr>
                <w:rFonts w:cs="Arial"/>
                <w:sz w:val="18"/>
                <w:szCs w:val="18"/>
              </w:rPr>
            </w:pPr>
            <w:r w:rsidRPr="00B964D9">
              <w:rPr>
                <w:rFonts w:cs="Arial"/>
                <w:sz w:val="18"/>
                <w:szCs w:val="18"/>
              </w:rPr>
              <w:t>Uherské Hradiště</w:t>
            </w:r>
          </w:p>
        </w:tc>
        <w:tc>
          <w:tcPr>
            <w:tcW w:w="1241" w:type="dxa"/>
            <w:shd w:val="clear" w:color="auto" w:fill="auto"/>
            <w:noWrap/>
            <w:hideMark/>
          </w:tcPr>
          <w:p w14:paraId="1545B41D" w14:textId="77777777" w:rsidR="005E752B" w:rsidRPr="00B964D9" w:rsidRDefault="009C0F1D" w:rsidP="00410F66">
            <w:pPr>
              <w:jc w:val="left"/>
              <w:rPr>
                <w:rFonts w:cs="Arial"/>
                <w:sz w:val="18"/>
                <w:szCs w:val="18"/>
              </w:rPr>
            </w:pPr>
            <w:r w:rsidRPr="00B964D9">
              <w:rPr>
                <w:rFonts w:cs="Arial"/>
                <w:sz w:val="18"/>
                <w:szCs w:val="18"/>
              </w:rPr>
              <w:t>Zlínský</w:t>
            </w:r>
          </w:p>
        </w:tc>
        <w:tc>
          <w:tcPr>
            <w:tcW w:w="1027" w:type="dxa"/>
            <w:shd w:val="clear" w:color="auto" w:fill="auto"/>
            <w:noWrap/>
            <w:hideMark/>
          </w:tcPr>
          <w:p w14:paraId="2E1B6885" w14:textId="77777777" w:rsidR="005E752B" w:rsidRPr="00B964D9" w:rsidRDefault="009C0F1D" w:rsidP="00410F66">
            <w:pPr>
              <w:jc w:val="left"/>
              <w:rPr>
                <w:rFonts w:cs="Arial"/>
                <w:sz w:val="18"/>
                <w:szCs w:val="18"/>
              </w:rPr>
            </w:pPr>
            <w:r w:rsidRPr="00B964D9">
              <w:rPr>
                <w:rFonts w:cs="Arial"/>
                <w:sz w:val="18"/>
                <w:szCs w:val="18"/>
              </w:rPr>
              <w:t>celé</w:t>
            </w:r>
          </w:p>
        </w:tc>
      </w:tr>
      <w:tr w:rsidR="0087675D" w14:paraId="2968B5BC" w14:textId="77777777" w:rsidTr="00410F66">
        <w:trPr>
          <w:trHeight w:val="255"/>
        </w:trPr>
        <w:tc>
          <w:tcPr>
            <w:tcW w:w="993" w:type="dxa"/>
            <w:shd w:val="clear" w:color="auto" w:fill="auto"/>
            <w:noWrap/>
            <w:hideMark/>
          </w:tcPr>
          <w:p w14:paraId="58CD5929" w14:textId="77777777" w:rsidR="005E752B" w:rsidRPr="00B964D9" w:rsidRDefault="009C0F1D" w:rsidP="00410F66">
            <w:pPr>
              <w:jc w:val="left"/>
              <w:rPr>
                <w:rFonts w:cs="Arial"/>
                <w:sz w:val="18"/>
                <w:szCs w:val="18"/>
              </w:rPr>
            </w:pPr>
            <w:r w:rsidRPr="00B964D9">
              <w:rPr>
                <w:rFonts w:cs="Arial"/>
                <w:sz w:val="18"/>
                <w:szCs w:val="18"/>
              </w:rPr>
              <w:t>756652</w:t>
            </w:r>
          </w:p>
        </w:tc>
        <w:tc>
          <w:tcPr>
            <w:tcW w:w="2268" w:type="dxa"/>
            <w:shd w:val="clear" w:color="auto" w:fill="auto"/>
            <w:noWrap/>
            <w:hideMark/>
          </w:tcPr>
          <w:p w14:paraId="58E26F75" w14:textId="77777777" w:rsidR="005E752B" w:rsidRPr="00B964D9" w:rsidRDefault="009C0F1D" w:rsidP="00410F66">
            <w:pPr>
              <w:jc w:val="left"/>
              <w:rPr>
                <w:rFonts w:cs="Arial"/>
                <w:sz w:val="18"/>
                <w:szCs w:val="18"/>
              </w:rPr>
            </w:pPr>
            <w:r w:rsidRPr="00B964D9">
              <w:rPr>
                <w:rFonts w:cs="Arial"/>
                <w:sz w:val="18"/>
                <w:szCs w:val="18"/>
              </w:rPr>
              <w:t>Strážnice na Moravě</w:t>
            </w:r>
          </w:p>
        </w:tc>
        <w:tc>
          <w:tcPr>
            <w:tcW w:w="1984" w:type="dxa"/>
            <w:shd w:val="clear" w:color="auto" w:fill="auto"/>
            <w:noWrap/>
            <w:hideMark/>
          </w:tcPr>
          <w:p w14:paraId="01DAB51F" w14:textId="77777777" w:rsidR="005E752B" w:rsidRPr="00B964D9" w:rsidRDefault="009C0F1D" w:rsidP="00410F66">
            <w:pPr>
              <w:jc w:val="left"/>
              <w:rPr>
                <w:rFonts w:cs="Arial"/>
                <w:sz w:val="18"/>
                <w:szCs w:val="18"/>
              </w:rPr>
            </w:pPr>
            <w:r w:rsidRPr="00B964D9">
              <w:rPr>
                <w:rFonts w:cs="Arial"/>
                <w:sz w:val="18"/>
                <w:szCs w:val="18"/>
              </w:rPr>
              <w:t>Strážnice</w:t>
            </w:r>
          </w:p>
        </w:tc>
        <w:tc>
          <w:tcPr>
            <w:tcW w:w="1559" w:type="dxa"/>
            <w:shd w:val="clear" w:color="auto" w:fill="auto"/>
            <w:noWrap/>
            <w:hideMark/>
          </w:tcPr>
          <w:p w14:paraId="3E632307" w14:textId="77777777" w:rsidR="005E752B" w:rsidRPr="00B964D9" w:rsidRDefault="009C0F1D" w:rsidP="00410F66">
            <w:pPr>
              <w:jc w:val="left"/>
              <w:rPr>
                <w:rFonts w:cs="Arial"/>
                <w:sz w:val="18"/>
                <w:szCs w:val="18"/>
              </w:rPr>
            </w:pPr>
            <w:r w:rsidRPr="00B964D9">
              <w:rPr>
                <w:rFonts w:cs="Arial"/>
                <w:sz w:val="18"/>
                <w:szCs w:val="18"/>
              </w:rPr>
              <w:t>Hodonín</w:t>
            </w:r>
          </w:p>
        </w:tc>
        <w:tc>
          <w:tcPr>
            <w:tcW w:w="1241" w:type="dxa"/>
            <w:shd w:val="clear" w:color="auto" w:fill="auto"/>
            <w:noWrap/>
            <w:hideMark/>
          </w:tcPr>
          <w:p w14:paraId="7C43A94B" w14:textId="77777777" w:rsidR="005E752B" w:rsidRPr="00B964D9" w:rsidRDefault="009C0F1D" w:rsidP="00410F66">
            <w:pPr>
              <w:jc w:val="left"/>
              <w:rPr>
                <w:rFonts w:cs="Arial"/>
                <w:sz w:val="18"/>
                <w:szCs w:val="18"/>
              </w:rPr>
            </w:pPr>
            <w:r w:rsidRPr="00B964D9">
              <w:rPr>
                <w:rFonts w:cs="Arial"/>
                <w:sz w:val="18"/>
                <w:szCs w:val="18"/>
              </w:rPr>
              <w:t>Jihomoravský</w:t>
            </w:r>
          </w:p>
        </w:tc>
        <w:tc>
          <w:tcPr>
            <w:tcW w:w="1027" w:type="dxa"/>
            <w:shd w:val="clear" w:color="auto" w:fill="auto"/>
            <w:noWrap/>
            <w:hideMark/>
          </w:tcPr>
          <w:p w14:paraId="4AC2ACB7" w14:textId="77777777" w:rsidR="005E752B" w:rsidRPr="00B964D9" w:rsidRDefault="009C0F1D" w:rsidP="00410F66">
            <w:pPr>
              <w:jc w:val="left"/>
              <w:rPr>
                <w:rFonts w:cs="Arial"/>
                <w:sz w:val="18"/>
                <w:szCs w:val="18"/>
              </w:rPr>
            </w:pPr>
            <w:r w:rsidRPr="00B964D9">
              <w:rPr>
                <w:rFonts w:cs="Arial"/>
                <w:sz w:val="18"/>
                <w:szCs w:val="18"/>
              </w:rPr>
              <w:t>část</w:t>
            </w:r>
          </w:p>
        </w:tc>
      </w:tr>
      <w:tr w:rsidR="0087675D" w14:paraId="1C35F10E" w14:textId="77777777" w:rsidTr="00410F66">
        <w:trPr>
          <w:trHeight w:val="255"/>
        </w:trPr>
        <w:tc>
          <w:tcPr>
            <w:tcW w:w="993" w:type="dxa"/>
            <w:shd w:val="clear" w:color="auto" w:fill="auto"/>
            <w:noWrap/>
            <w:hideMark/>
          </w:tcPr>
          <w:p w14:paraId="3110AB30" w14:textId="77777777" w:rsidR="005E752B" w:rsidRPr="00B964D9" w:rsidRDefault="009C0F1D" w:rsidP="00410F66">
            <w:pPr>
              <w:jc w:val="left"/>
              <w:rPr>
                <w:rFonts w:cs="Arial"/>
                <w:sz w:val="18"/>
                <w:szCs w:val="18"/>
              </w:rPr>
            </w:pPr>
            <w:r w:rsidRPr="00B964D9">
              <w:rPr>
                <w:rFonts w:cs="Arial"/>
                <w:sz w:val="18"/>
                <w:szCs w:val="18"/>
              </w:rPr>
              <w:t>758817</w:t>
            </w:r>
          </w:p>
        </w:tc>
        <w:tc>
          <w:tcPr>
            <w:tcW w:w="2268" w:type="dxa"/>
            <w:shd w:val="clear" w:color="auto" w:fill="auto"/>
            <w:noWrap/>
            <w:hideMark/>
          </w:tcPr>
          <w:p w14:paraId="67842BA0" w14:textId="77777777" w:rsidR="005E752B" w:rsidRPr="00B964D9" w:rsidRDefault="009C0F1D" w:rsidP="00410F66">
            <w:pPr>
              <w:jc w:val="left"/>
              <w:rPr>
                <w:rFonts w:cs="Arial"/>
                <w:sz w:val="18"/>
                <w:szCs w:val="18"/>
              </w:rPr>
            </w:pPr>
            <w:r w:rsidRPr="00B964D9">
              <w:rPr>
                <w:rFonts w:cs="Arial"/>
                <w:sz w:val="18"/>
                <w:szCs w:val="18"/>
              </w:rPr>
              <w:t>Sudoměřice</w:t>
            </w:r>
          </w:p>
        </w:tc>
        <w:tc>
          <w:tcPr>
            <w:tcW w:w="1984" w:type="dxa"/>
            <w:shd w:val="clear" w:color="auto" w:fill="auto"/>
            <w:noWrap/>
            <w:hideMark/>
          </w:tcPr>
          <w:p w14:paraId="548A7523" w14:textId="77777777" w:rsidR="005E752B" w:rsidRPr="00B964D9" w:rsidRDefault="009C0F1D" w:rsidP="00410F66">
            <w:pPr>
              <w:jc w:val="left"/>
              <w:rPr>
                <w:rFonts w:cs="Arial"/>
                <w:sz w:val="18"/>
                <w:szCs w:val="18"/>
              </w:rPr>
            </w:pPr>
            <w:r w:rsidRPr="00B964D9">
              <w:rPr>
                <w:rFonts w:cs="Arial"/>
                <w:sz w:val="18"/>
                <w:szCs w:val="18"/>
              </w:rPr>
              <w:t>Sudoměřice</w:t>
            </w:r>
          </w:p>
        </w:tc>
        <w:tc>
          <w:tcPr>
            <w:tcW w:w="1559" w:type="dxa"/>
            <w:shd w:val="clear" w:color="auto" w:fill="auto"/>
            <w:noWrap/>
            <w:hideMark/>
          </w:tcPr>
          <w:p w14:paraId="5EBC9BA6" w14:textId="77777777" w:rsidR="005E752B" w:rsidRPr="00B964D9" w:rsidRDefault="009C0F1D" w:rsidP="00410F66">
            <w:pPr>
              <w:jc w:val="left"/>
              <w:rPr>
                <w:rFonts w:cs="Arial"/>
                <w:sz w:val="18"/>
                <w:szCs w:val="18"/>
              </w:rPr>
            </w:pPr>
            <w:r w:rsidRPr="00B964D9">
              <w:rPr>
                <w:rFonts w:cs="Arial"/>
                <w:sz w:val="18"/>
                <w:szCs w:val="18"/>
              </w:rPr>
              <w:t>Hodonín</w:t>
            </w:r>
          </w:p>
        </w:tc>
        <w:tc>
          <w:tcPr>
            <w:tcW w:w="1241" w:type="dxa"/>
            <w:shd w:val="clear" w:color="auto" w:fill="auto"/>
            <w:noWrap/>
            <w:hideMark/>
          </w:tcPr>
          <w:p w14:paraId="04AC2AA4" w14:textId="77777777" w:rsidR="005E752B" w:rsidRPr="00B964D9" w:rsidRDefault="009C0F1D" w:rsidP="00410F66">
            <w:pPr>
              <w:jc w:val="left"/>
              <w:rPr>
                <w:rFonts w:cs="Arial"/>
                <w:sz w:val="18"/>
                <w:szCs w:val="18"/>
              </w:rPr>
            </w:pPr>
            <w:r w:rsidRPr="00B964D9">
              <w:rPr>
                <w:rFonts w:cs="Arial"/>
                <w:sz w:val="18"/>
                <w:szCs w:val="18"/>
              </w:rPr>
              <w:t>Jihomoravský</w:t>
            </w:r>
          </w:p>
        </w:tc>
        <w:tc>
          <w:tcPr>
            <w:tcW w:w="1027" w:type="dxa"/>
            <w:shd w:val="clear" w:color="auto" w:fill="auto"/>
            <w:noWrap/>
            <w:hideMark/>
          </w:tcPr>
          <w:p w14:paraId="5BEC884E" w14:textId="77777777" w:rsidR="005E752B" w:rsidRPr="00B964D9" w:rsidRDefault="009C0F1D" w:rsidP="00410F66">
            <w:pPr>
              <w:jc w:val="left"/>
              <w:rPr>
                <w:rFonts w:cs="Arial"/>
                <w:sz w:val="18"/>
                <w:szCs w:val="18"/>
              </w:rPr>
            </w:pPr>
            <w:r w:rsidRPr="00B964D9">
              <w:rPr>
                <w:rFonts w:cs="Arial"/>
                <w:sz w:val="18"/>
                <w:szCs w:val="18"/>
              </w:rPr>
              <w:t>část</w:t>
            </w:r>
          </w:p>
        </w:tc>
      </w:tr>
      <w:tr w:rsidR="0087675D" w14:paraId="35ADCC40" w14:textId="77777777" w:rsidTr="00410F66">
        <w:trPr>
          <w:trHeight w:val="255"/>
        </w:trPr>
        <w:tc>
          <w:tcPr>
            <w:tcW w:w="993" w:type="dxa"/>
            <w:shd w:val="clear" w:color="auto" w:fill="auto"/>
            <w:noWrap/>
            <w:hideMark/>
          </w:tcPr>
          <w:p w14:paraId="5C6D5BF5" w14:textId="77777777" w:rsidR="005E752B" w:rsidRPr="00B964D9" w:rsidRDefault="009C0F1D" w:rsidP="00410F66">
            <w:pPr>
              <w:jc w:val="left"/>
              <w:rPr>
                <w:rFonts w:cs="Arial"/>
                <w:sz w:val="18"/>
                <w:szCs w:val="18"/>
              </w:rPr>
            </w:pPr>
            <w:r w:rsidRPr="00B964D9">
              <w:rPr>
                <w:rFonts w:cs="Arial"/>
                <w:sz w:val="18"/>
                <w:szCs w:val="18"/>
              </w:rPr>
              <w:t>759031</w:t>
            </w:r>
          </w:p>
        </w:tc>
        <w:tc>
          <w:tcPr>
            <w:tcW w:w="2268" w:type="dxa"/>
            <w:shd w:val="clear" w:color="auto" w:fill="auto"/>
            <w:noWrap/>
            <w:hideMark/>
          </w:tcPr>
          <w:p w14:paraId="6A6DB6D8" w14:textId="77777777" w:rsidR="005E752B" w:rsidRPr="00B964D9" w:rsidRDefault="009C0F1D" w:rsidP="00410F66">
            <w:pPr>
              <w:jc w:val="left"/>
              <w:rPr>
                <w:rFonts w:cs="Arial"/>
                <w:sz w:val="18"/>
                <w:szCs w:val="18"/>
              </w:rPr>
            </w:pPr>
            <w:r w:rsidRPr="00B964D9">
              <w:rPr>
                <w:rFonts w:cs="Arial"/>
                <w:sz w:val="18"/>
                <w:szCs w:val="18"/>
              </w:rPr>
              <w:t>Suchá Loz</w:t>
            </w:r>
          </w:p>
        </w:tc>
        <w:tc>
          <w:tcPr>
            <w:tcW w:w="1984" w:type="dxa"/>
            <w:shd w:val="clear" w:color="auto" w:fill="auto"/>
            <w:noWrap/>
            <w:hideMark/>
          </w:tcPr>
          <w:p w14:paraId="0E0C6B71" w14:textId="77777777" w:rsidR="005E752B" w:rsidRPr="00B964D9" w:rsidRDefault="009C0F1D" w:rsidP="00410F66">
            <w:pPr>
              <w:jc w:val="left"/>
              <w:rPr>
                <w:rFonts w:cs="Arial"/>
                <w:sz w:val="18"/>
                <w:szCs w:val="18"/>
              </w:rPr>
            </w:pPr>
            <w:r w:rsidRPr="00B964D9">
              <w:rPr>
                <w:rFonts w:cs="Arial"/>
                <w:sz w:val="18"/>
                <w:szCs w:val="18"/>
              </w:rPr>
              <w:t>Suchá Loz</w:t>
            </w:r>
          </w:p>
        </w:tc>
        <w:tc>
          <w:tcPr>
            <w:tcW w:w="1559" w:type="dxa"/>
            <w:shd w:val="clear" w:color="auto" w:fill="auto"/>
            <w:noWrap/>
            <w:hideMark/>
          </w:tcPr>
          <w:p w14:paraId="0D8281E8" w14:textId="77777777" w:rsidR="005E752B" w:rsidRPr="00B964D9" w:rsidRDefault="009C0F1D" w:rsidP="00410F66">
            <w:pPr>
              <w:jc w:val="left"/>
              <w:rPr>
                <w:rFonts w:cs="Arial"/>
                <w:sz w:val="18"/>
                <w:szCs w:val="18"/>
              </w:rPr>
            </w:pPr>
            <w:r w:rsidRPr="00B964D9">
              <w:rPr>
                <w:rFonts w:cs="Arial"/>
                <w:sz w:val="18"/>
                <w:szCs w:val="18"/>
              </w:rPr>
              <w:t>Uherské Hradiště</w:t>
            </w:r>
          </w:p>
        </w:tc>
        <w:tc>
          <w:tcPr>
            <w:tcW w:w="1241" w:type="dxa"/>
            <w:shd w:val="clear" w:color="auto" w:fill="auto"/>
            <w:noWrap/>
            <w:hideMark/>
          </w:tcPr>
          <w:p w14:paraId="62BE4911" w14:textId="77777777" w:rsidR="005E752B" w:rsidRPr="00B964D9" w:rsidRDefault="009C0F1D" w:rsidP="00410F66">
            <w:pPr>
              <w:jc w:val="left"/>
              <w:rPr>
                <w:rFonts w:cs="Arial"/>
                <w:sz w:val="18"/>
                <w:szCs w:val="18"/>
              </w:rPr>
            </w:pPr>
            <w:r w:rsidRPr="00B964D9">
              <w:rPr>
                <w:rFonts w:cs="Arial"/>
                <w:sz w:val="18"/>
                <w:szCs w:val="18"/>
              </w:rPr>
              <w:t>Zlínský</w:t>
            </w:r>
          </w:p>
        </w:tc>
        <w:tc>
          <w:tcPr>
            <w:tcW w:w="1027" w:type="dxa"/>
            <w:shd w:val="clear" w:color="auto" w:fill="auto"/>
            <w:noWrap/>
            <w:hideMark/>
          </w:tcPr>
          <w:p w14:paraId="3905FC53" w14:textId="77777777" w:rsidR="005E752B" w:rsidRPr="00B964D9" w:rsidRDefault="009C0F1D" w:rsidP="00410F66">
            <w:pPr>
              <w:jc w:val="left"/>
              <w:rPr>
                <w:rFonts w:cs="Arial"/>
                <w:sz w:val="18"/>
                <w:szCs w:val="18"/>
              </w:rPr>
            </w:pPr>
            <w:r w:rsidRPr="00B964D9">
              <w:rPr>
                <w:rFonts w:cs="Arial"/>
                <w:sz w:val="18"/>
                <w:szCs w:val="18"/>
              </w:rPr>
              <w:t>část</w:t>
            </w:r>
          </w:p>
        </w:tc>
      </w:tr>
      <w:tr w:rsidR="0087675D" w14:paraId="7BDEEDA4" w14:textId="77777777" w:rsidTr="00410F66">
        <w:trPr>
          <w:trHeight w:val="255"/>
        </w:trPr>
        <w:tc>
          <w:tcPr>
            <w:tcW w:w="993" w:type="dxa"/>
            <w:shd w:val="clear" w:color="auto" w:fill="auto"/>
            <w:noWrap/>
            <w:hideMark/>
          </w:tcPr>
          <w:p w14:paraId="678193C1" w14:textId="77777777" w:rsidR="005E752B" w:rsidRPr="00B964D9" w:rsidRDefault="009C0F1D" w:rsidP="00410F66">
            <w:pPr>
              <w:jc w:val="left"/>
              <w:rPr>
                <w:rFonts w:cs="Arial"/>
                <w:sz w:val="18"/>
                <w:szCs w:val="18"/>
              </w:rPr>
            </w:pPr>
            <w:r w:rsidRPr="00B964D9">
              <w:rPr>
                <w:rFonts w:cs="Arial"/>
                <w:sz w:val="18"/>
                <w:szCs w:val="18"/>
              </w:rPr>
              <w:t>759287</w:t>
            </w:r>
          </w:p>
        </w:tc>
        <w:tc>
          <w:tcPr>
            <w:tcW w:w="2268" w:type="dxa"/>
            <w:shd w:val="clear" w:color="auto" w:fill="auto"/>
            <w:noWrap/>
            <w:hideMark/>
          </w:tcPr>
          <w:p w14:paraId="710E5184" w14:textId="77777777" w:rsidR="005E752B" w:rsidRPr="00B964D9" w:rsidRDefault="009C0F1D" w:rsidP="00410F66">
            <w:pPr>
              <w:jc w:val="left"/>
              <w:rPr>
                <w:rFonts w:cs="Arial"/>
                <w:sz w:val="18"/>
                <w:szCs w:val="18"/>
              </w:rPr>
            </w:pPr>
            <w:r w:rsidRPr="00B964D9">
              <w:rPr>
                <w:rFonts w:cs="Arial"/>
                <w:sz w:val="18"/>
                <w:szCs w:val="18"/>
              </w:rPr>
              <w:t>Suchov</w:t>
            </w:r>
          </w:p>
        </w:tc>
        <w:tc>
          <w:tcPr>
            <w:tcW w:w="1984" w:type="dxa"/>
            <w:shd w:val="clear" w:color="auto" w:fill="auto"/>
            <w:noWrap/>
            <w:hideMark/>
          </w:tcPr>
          <w:p w14:paraId="4D5A1F33" w14:textId="77777777" w:rsidR="005E752B" w:rsidRPr="00B964D9" w:rsidRDefault="009C0F1D" w:rsidP="00410F66">
            <w:pPr>
              <w:jc w:val="left"/>
              <w:rPr>
                <w:rFonts w:cs="Arial"/>
                <w:sz w:val="18"/>
                <w:szCs w:val="18"/>
              </w:rPr>
            </w:pPr>
            <w:r w:rsidRPr="00B964D9">
              <w:rPr>
                <w:rFonts w:cs="Arial"/>
                <w:sz w:val="18"/>
                <w:szCs w:val="18"/>
              </w:rPr>
              <w:t>Suchov</w:t>
            </w:r>
          </w:p>
        </w:tc>
        <w:tc>
          <w:tcPr>
            <w:tcW w:w="1559" w:type="dxa"/>
            <w:shd w:val="clear" w:color="auto" w:fill="auto"/>
            <w:noWrap/>
            <w:hideMark/>
          </w:tcPr>
          <w:p w14:paraId="156BD740" w14:textId="77777777" w:rsidR="005E752B" w:rsidRPr="00B964D9" w:rsidRDefault="009C0F1D" w:rsidP="00410F66">
            <w:pPr>
              <w:jc w:val="left"/>
              <w:rPr>
                <w:rFonts w:cs="Arial"/>
                <w:sz w:val="18"/>
                <w:szCs w:val="18"/>
              </w:rPr>
            </w:pPr>
            <w:r w:rsidRPr="00B964D9">
              <w:rPr>
                <w:rFonts w:cs="Arial"/>
                <w:sz w:val="18"/>
                <w:szCs w:val="18"/>
              </w:rPr>
              <w:t>Hodonín</w:t>
            </w:r>
          </w:p>
        </w:tc>
        <w:tc>
          <w:tcPr>
            <w:tcW w:w="1241" w:type="dxa"/>
            <w:shd w:val="clear" w:color="auto" w:fill="auto"/>
            <w:noWrap/>
            <w:hideMark/>
          </w:tcPr>
          <w:p w14:paraId="652D5F0E" w14:textId="77777777" w:rsidR="005E752B" w:rsidRPr="00B964D9" w:rsidRDefault="009C0F1D" w:rsidP="00410F66">
            <w:pPr>
              <w:jc w:val="left"/>
              <w:rPr>
                <w:rFonts w:cs="Arial"/>
                <w:sz w:val="18"/>
                <w:szCs w:val="18"/>
              </w:rPr>
            </w:pPr>
            <w:r w:rsidRPr="00B964D9">
              <w:rPr>
                <w:rFonts w:cs="Arial"/>
                <w:sz w:val="18"/>
                <w:szCs w:val="18"/>
              </w:rPr>
              <w:t>Jihomoravský</w:t>
            </w:r>
          </w:p>
        </w:tc>
        <w:tc>
          <w:tcPr>
            <w:tcW w:w="1027" w:type="dxa"/>
            <w:shd w:val="clear" w:color="auto" w:fill="auto"/>
            <w:noWrap/>
            <w:hideMark/>
          </w:tcPr>
          <w:p w14:paraId="18A48DC1" w14:textId="77777777" w:rsidR="005E752B" w:rsidRPr="00B964D9" w:rsidRDefault="009C0F1D" w:rsidP="00410F66">
            <w:pPr>
              <w:jc w:val="left"/>
              <w:rPr>
                <w:rFonts w:cs="Arial"/>
                <w:sz w:val="18"/>
                <w:szCs w:val="18"/>
              </w:rPr>
            </w:pPr>
            <w:r w:rsidRPr="00B964D9">
              <w:rPr>
                <w:rFonts w:cs="Arial"/>
                <w:sz w:val="18"/>
                <w:szCs w:val="18"/>
              </w:rPr>
              <w:t>celé</w:t>
            </w:r>
          </w:p>
        </w:tc>
      </w:tr>
      <w:tr w:rsidR="0087675D" w14:paraId="6F299D17" w14:textId="77777777" w:rsidTr="00410F66">
        <w:trPr>
          <w:trHeight w:val="255"/>
        </w:trPr>
        <w:tc>
          <w:tcPr>
            <w:tcW w:w="993" w:type="dxa"/>
            <w:shd w:val="clear" w:color="auto" w:fill="auto"/>
            <w:noWrap/>
            <w:hideMark/>
          </w:tcPr>
          <w:p w14:paraId="324FA630" w14:textId="77777777" w:rsidR="005E752B" w:rsidRPr="00B964D9" w:rsidRDefault="009C0F1D" w:rsidP="00410F66">
            <w:pPr>
              <w:jc w:val="left"/>
              <w:rPr>
                <w:rFonts w:cs="Arial"/>
                <w:sz w:val="18"/>
                <w:szCs w:val="18"/>
              </w:rPr>
            </w:pPr>
            <w:r w:rsidRPr="00B964D9">
              <w:rPr>
                <w:rFonts w:cs="Arial"/>
                <w:sz w:val="18"/>
                <w:szCs w:val="18"/>
              </w:rPr>
              <w:t>763357</w:t>
            </w:r>
          </w:p>
        </w:tc>
        <w:tc>
          <w:tcPr>
            <w:tcW w:w="2268" w:type="dxa"/>
            <w:shd w:val="clear" w:color="auto" w:fill="auto"/>
            <w:noWrap/>
            <w:hideMark/>
          </w:tcPr>
          <w:p w14:paraId="34A751C9" w14:textId="77777777" w:rsidR="005E752B" w:rsidRPr="00B964D9" w:rsidRDefault="009C0F1D" w:rsidP="00410F66">
            <w:pPr>
              <w:jc w:val="left"/>
              <w:rPr>
                <w:rFonts w:cs="Arial"/>
                <w:sz w:val="18"/>
                <w:szCs w:val="18"/>
              </w:rPr>
            </w:pPr>
            <w:r w:rsidRPr="00B964D9">
              <w:rPr>
                <w:rFonts w:cs="Arial"/>
                <w:sz w:val="18"/>
                <w:szCs w:val="18"/>
              </w:rPr>
              <w:t>Svatý Štěpán</w:t>
            </w:r>
          </w:p>
        </w:tc>
        <w:tc>
          <w:tcPr>
            <w:tcW w:w="1984" w:type="dxa"/>
            <w:shd w:val="clear" w:color="auto" w:fill="auto"/>
            <w:noWrap/>
            <w:hideMark/>
          </w:tcPr>
          <w:p w14:paraId="11F95767" w14:textId="77777777" w:rsidR="005E752B" w:rsidRPr="00B964D9" w:rsidRDefault="009C0F1D" w:rsidP="00410F66">
            <w:pPr>
              <w:jc w:val="left"/>
              <w:rPr>
                <w:rFonts w:cs="Arial"/>
                <w:sz w:val="18"/>
                <w:szCs w:val="18"/>
              </w:rPr>
            </w:pPr>
            <w:r w:rsidRPr="00B964D9">
              <w:rPr>
                <w:rFonts w:cs="Arial"/>
                <w:sz w:val="18"/>
                <w:szCs w:val="18"/>
              </w:rPr>
              <w:t>Brumov-Bylnice</w:t>
            </w:r>
          </w:p>
        </w:tc>
        <w:tc>
          <w:tcPr>
            <w:tcW w:w="1559" w:type="dxa"/>
            <w:shd w:val="clear" w:color="auto" w:fill="auto"/>
            <w:noWrap/>
            <w:hideMark/>
          </w:tcPr>
          <w:p w14:paraId="259AB38E" w14:textId="77777777" w:rsidR="005E752B" w:rsidRPr="00B964D9" w:rsidRDefault="009C0F1D" w:rsidP="00410F66">
            <w:pPr>
              <w:jc w:val="left"/>
              <w:rPr>
                <w:rFonts w:cs="Arial"/>
                <w:sz w:val="18"/>
                <w:szCs w:val="18"/>
              </w:rPr>
            </w:pPr>
            <w:r w:rsidRPr="00B964D9">
              <w:rPr>
                <w:rFonts w:cs="Arial"/>
                <w:sz w:val="18"/>
                <w:szCs w:val="18"/>
              </w:rPr>
              <w:t>Zlín</w:t>
            </w:r>
          </w:p>
        </w:tc>
        <w:tc>
          <w:tcPr>
            <w:tcW w:w="1241" w:type="dxa"/>
            <w:shd w:val="clear" w:color="auto" w:fill="auto"/>
            <w:noWrap/>
            <w:hideMark/>
          </w:tcPr>
          <w:p w14:paraId="3AE71DB6" w14:textId="77777777" w:rsidR="005E752B" w:rsidRPr="00B964D9" w:rsidRDefault="009C0F1D" w:rsidP="00410F66">
            <w:pPr>
              <w:jc w:val="left"/>
              <w:rPr>
                <w:rFonts w:cs="Arial"/>
                <w:sz w:val="18"/>
                <w:szCs w:val="18"/>
              </w:rPr>
            </w:pPr>
            <w:r w:rsidRPr="00B964D9">
              <w:rPr>
                <w:rFonts w:cs="Arial"/>
                <w:sz w:val="18"/>
                <w:szCs w:val="18"/>
              </w:rPr>
              <w:t>Zlínský</w:t>
            </w:r>
          </w:p>
        </w:tc>
        <w:tc>
          <w:tcPr>
            <w:tcW w:w="1027" w:type="dxa"/>
            <w:shd w:val="clear" w:color="auto" w:fill="auto"/>
            <w:noWrap/>
            <w:hideMark/>
          </w:tcPr>
          <w:p w14:paraId="4F6BA1C3" w14:textId="77777777" w:rsidR="005E752B" w:rsidRPr="00B964D9" w:rsidRDefault="009C0F1D" w:rsidP="00410F66">
            <w:pPr>
              <w:jc w:val="left"/>
              <w:rPr>
                <w:rFonts w:cs="Arial"/>
                <w:sz w:val="18"/>
                <w:szCs w:val="18"/>
              </w:rPr>
            </w:pPr>
            <w:r w:rsidRPr="00B964D9">
              <w:rPr>
                <w:rFonts w:cs="Arial"/>
                <w:sz w:val="18"/>
                <w:szCs w:val="18"/>
              </w:rPr>
              <w:t>celé</w:t>
            </w:r>
          </w:p>
        </w:tc>
      </w:tr>
      <w:tr w:rsidR="0087675D" w14:paraId="2D211E18" w14:textId="77777777" w:rsidTr="00410F66">
        <w:trPr>
          <w:trHeight w:val="255"/>
        </w:trPr>
        <w:tc>
          <w:tcPr>
            <w:tcW w:w="993" w:type="dxa"/>
            <w:shd w:val="clear" w:color="auto" w:fill="auto"/>
            <w:noWrap/>
            <w:hideMark/>
          </w:tcPr>
          <w:p w14:paraId="2A7C60BC" w14:textId="77777777" w:rsidR="005E752B" w:rsidRPr="00B964D9" w:rsidRDefault="009C0F1D" w:rsidP="00410F66">
            <w:pPr>
              <w:jc w:val="left"/>
              <w:rPr>
                <w:rFonts w:cs="Arial"/>
                <w:sz w:val="18"/>
                <w:szCs w:val="18"/>
              </w:rPr>
            </w:pPr>
            <w:r w:rsidRPr="00B964D9">
              <w:rPr>
                <w:rFonts w:cs="Arial"/>
                <w:sz w:val="18"/>
                <w:szCs w:val="18"/>
              </w:rPr>
              <w:t>761966</w:t>
            </w:r>
          </w:p>
        </w:tc>
        <w:tc>
          <w:tcPr>
            <w:tcW w:w="2268" w:type="dxa"/>
            <w:shd w:val="clear" w:color="auto" w:fill="auto"/>
            <w:noWrap/>
            <w:hideMark/>
          </w:tcPr>
          <w:p w14:paraId="0097DD00" w14:textId="77777777" w:rsidR="005E752B" w:rsidRPr="00B964D9" w:rsidRDefault="009C0F1D" w:rsidP="00410F66">
            <w:pPr>
              <w:jc w:val="left"/>
              <w:rPr>
                <w:rFonts w:cs="Arial"/>
                <w:sz w:val="18"/>
                <w:szCs w:val="18"/>
              </w:rPr>
            </w:pPr>
            <w:r w:rsidRPr="00B964D9">
              <w:rPr>
                <w:rFonts w:cs="Arial"/>
                <w:sz w:val="18"/>
                <w:szCs w:val="18"/>
              </w:rPr>
              <w:t>Šanov</w:t>
            </w:r>
          </w:p>
        </w:tc>
        <w:tc>
          <w:tcPr>
            <w:tcW w:w="1984" w:type="dxa"/>
            <w:shd w:val="clear" w:color="auto" w:fill="auto"/>
            <w:noWrap/>
            <w:hideMark/>
          </w:tcPr>
          <w:p w14:paraId="5D05EE2A" w14:textId="77777777" w:rsidR="005E752B" w:rsidRPr="00B964D9" w:rsidRDefault="009C0F1D" w:rsidP="00410F66">
            <w:pPr>
              <w:jc w:val="left"/>
              <w:rPr>
                <w:rFonts w:cs="Arial"/>
                <w:sz w:val="18"/>
                <w:szCs w:val="18"/>
              </w:rPr>
            </w:pPr>
            <w:r w:rsidRPr="00B964D9">
              <w:rPr>
                <w:rFonts w:cs="Arial"/>
                <w:sz w:val="18"/>
                <w:szCs w:val="18"/>
              </w:rPr>
              <w:t>Šanov</w:t>
            </w:r>
          </w:p>
        </w:tc>
        <w:tc>
          <w:tcPr>
            <w:tcW w:w="1559" w:type="dxa"/>
            <w:shd w:val="clear" w:color="auto" w:fill="auto"/>
            <w:noWrap/>
            <w:hideMark/>
          </w:tcPr>
          <w:p w14:paraId="478E9EB2" w14:textId="77777777" w:rsidR="005E752B" w:rsidRPr="00B964D9" w:rsidRDefault="009C0F1D" w:rsidP="00410F66">
            <w:pPr>
              <w:jc w:val="left"/>
              <w:rPr>
                <w:rFonts w:cs="Arial"/>
                <w:sz w:val="18"/>
                <w:szCs w:val="18"/>
              </w:rPr>
            </w:pPr>
            <w:r w:rsidRPr="00B964D9">
              <w:rPr>
                <w:rFonts w:cs="Arial"/>
                <w:sz w:val="18"/>
                <w:szCs w:val="18"/>
              </w:rPr>
              <w:t>Zlín</w:t>
            </w:r>
          </w:p>
        </w:tc>
        <w:tc>
          <w:tcPr>
            <w:tcW w:w="1241" w:type="dxa"/>
            <w:shd w:val="clear" w:color="auto" w:fill="auto"/>
            <w:noWrap/>
            <w:hideMark/>
          </w:tcPr>
          <w:p w14:paraId="456AE503" w14:textId="77777777" w:rsidR="005E752B" w:rsidRPr="00B964D9" w:rsidRDefault="009C0F1D" w:rsidP="00410F66">
            <w:pPr>
              <w:jc w:val="left"/>
              <w:rPr>
                <w:rFonts w:cs="Arial"/>
                <w:sz w:val="18"/>
                <w:szCs w:val="18"/>
              </w:rPr>
            </w:pPr>
            <w:r w:rsidRPr="00B964D9">
              <w:rPr>
                <w:rFonts w:cs="Arial"/>
                <w:sz w:val="18"/>
                <w:szCs w:val="18"/>
              </w:rPr>
              <w:t>Zlínský</w:t>
            </w:r>
          </w:p>
        </w:tc>
        <w:tc>
          <w:tcPr>
            <w:tcW w:w="1027" w:type="dxa"/>
            <w:shd w:val="clear" w:color="auto" w:fill="auto"/>
            <w:noWrap/>
            <w:hideMark/>
          </w:tcPr>
          <w:p w14:paraId="30E06F78" w14:textId="77777777" w:rsidR="005E752B" w:rsidRPr="00B964D9" w:rsidRDefault="009C0F1D" w:rsidP="00410F66">
            <w:pPr>
              <w:jc w:val="left"/>
              <w:rPr>
                <w:rFonts w:cs="Arial"/>
                <w:sz w:val="18"/>
                <w:szCs w:val="18"/>
              </w:rPr>
            </w:pPr>
            <w:r w:rsidRPr="00B964D9">
              <w:rPr>
                <w:rFonts w:cs="Arial"/>
                <w:sz w:val="18"/>
                <w:szCs w:val="18"/>
              </w:rPr>
              <w:t>celé</w:t>
            </w:r>
          </w:p>
        </w:tc>
      </w:tr>
      <w:tr w:rsidR="0087675D" w14:paraId="512F881F" w14:textId="77777777" w:rsidTr="00410F66">
        <w:trPr>
          <w:trHeight w:val="255"/>
        </w:trPr>
        <w:tc>
          <w:tcPr>
            <w:tcW w:w="993" w:type="dxa"/>
            <w:shd w:val="clear" w:color="auto" w:fill="auto"/>
            <w:noWrap/>
            <w:hideMark/>
          </w:tcPr>
          <w:p w14:paraId="6A8C4DD7" w14:textId="77777777" w:rsidR="005E752B" w:rsidRPr="00B964D9" w:rsidRDefault="009C0F1D" w:rsidP="00410F66">
            <w:pPr>
              <w:jc w:val="left"/>
              <w:rPr>
                <w:rFonts w:cs="Arial"/>
                <w:sz w:val="18"/>
                <w:szCs w:val="18"/>
              </w:rPr>
            </w:pPr>
            <w:r w:rsidRPr="00B964D9">
              <w:rPr>
                <w:rFonts w:cs="Arial"/>
                <w:sz w:val="18"/>
                <w:szCs w:val="18"/>
              </w:rPr>
              <w:t>763942</w:t>
            </w:r>
          </w:p>
        </w:tc>
        <w:tc>
          <w:tcPr>
            <w:tcW w:w="2268" w:type="dxa"/>
            <w:shd w:val="clear" w:color="auto" w:fill="auto"/>
            <w:noWrap/>
            <w:hideMark/>
          </w:tcPr>
          <w:p w14:paraId="23932A1E" w14:textId="77777777" w:rsidR="005E752B" w:rsidRPr="00B964D9" w:rsidRDefault="009C0F1D" w:rsidP="00410F66">
            <w:pPr>
              <w:jc w:val="left"/>
              <w:rPr>
                <w:rFonts w:cs="Arial"/>
                <w:sz w:val="18"/>
                <w:szCs w:val="18"/>
              </w:rPr>
            </w:pPr>
            <w:r w:rsidRPr="00B964D9">
              <w:rPr>
                <w:rFonts w:cs="Arial"/>
                <w:sz w:val="18"/>
                <w:szCs w:val="18"/>
              </w:rPr>
              <w:t>Štítná nad Vláří</w:t>
            </w:r>
          </w:p>
        </w:tc>
        <w:tc>
          <w:tcPr>
            <w:tcW w:w="1984" w:type="dxa"/>
            <w:shd w:val="clear" w:color="auto" w:fill="auto"/>
            <w:noWrap/>
            <w:hideMark/>
          </w:tcPr>
          <w:p w14:paraId="5FC381C9" w14:textId="77777777" w:rsidR="005E752B" w:rsidRPr="00B964D9" w:rsidRDefault="009C0F1D" w:rsidP="00410F66">
            <w:pPr>
              <w:jc w:val="left"/>
              <w:rPr>
                <w:rFonts w:cs="Arial"/>
                <w:sz w:val="18"/>
                <w:szCs w:val="18"/>
              </w:rPr>
            </w:pPr>
            <w:r w:rsidRPr="00B964D9">
              <w:rPr>
                <w:rFonts w:cs="Arial"/>
                <w:sz w:val="18"/>
                <w:szCs w:val="18"/>
              </w:rPr>
              <w:t>Štítná nad Vláří-Popov</w:t>
            </w:r>
          </w:p>
        </w:tc>
        <w:tc>
          <w:tcPr>
            <w:tcW w:w="1559" w:type="dxa"/>
            <w:shd w:val="clear" w:color="auto" w:fill="auto"/>
            <w:noWrap/>
            <w:hideMark/>
          </w:tcPr>
          <w:p w14:paraId="6A56E165" w14:textId="77777777" w:rsidR="005E752B" w:rsidRPr="00B964D9" w:rsidRDefault="009C0F1D" w:rsidP="00410F66">
            <w:pPr>
              <w:jc w:val="left"/>
              <w:rPr>
                <w:rFonts w:cs="Arial"/>
                <w:sz w:val="18"/>
                <w:szCs w:val="18"/>
              </w:rPr>
            </w:pPr>
            <w:r w:rsidRPr="00B964D9">
              <w:rPr>
                <w:rFonts w:cs="Arial"/>
                <w:sz w:val="18"/>
                <w:szCs w:val="18"/>
              </w:rPr>
              <w:t>Zlín</w:t>
            </w:r>
          </w:p>
        </w:tc>
        <w:tc>
          <w:tcPr>
            <w:tcW w:w="1241" w:type="dxa"/>
            <w:shd w:val="clear" w:color="auto" w:fill="auto"/>
            <w:noWrap/>
            <w:hideMark/>
          </w:tcPr>
          <w:p w14:paraId="2211D6AE" w14:textId="77777777" w:rsidR="005E752B" w:rsidRPr="00B964D9" w:rsidRDefault="009C0F1D" w:rsidP="00410F66">
            <w:pPr>
              <w:jc w:val="left"/>
              <w:rPr>
                <w:rFonts w:cs="Arial"/>
                <w:sz w:val="18"/>
                <w:szCs w:val="18"/>
              </w:rPr>
            </w:pPr>
            <w:r w:rsidRPr="00B964D9">
              <w:rPr>
                <w:rFonts w:cs="Arial"/>
                <w:sz w:val="18"/>
                <w:szCs w:val="18"/>
              </w:rPr>
              <w:t>Zlínský</w:t>
            </w:r>
          </w:p>
        </w:tc>
        <w:tc>
          <w:tcPr>
            <w:tcW w:w="1027" w:type="dxa"/>
            <w:shd w:val="clear" w:color="auto" w:fill="auto"/>
            <w:noWrap/>
            <w:hideMark/>
          </w:tcPr>
          <w:p w14:paraId="216595C6" w14:textId="77777777" w:rsidR="005E752B" w:rsidRPr="00B964D9" w:rsidRDefault="009C0F1D" w:rsidP="00410F66">
            <w:pPr>
              <w:jc w:val="left"/>
              <w:rPr>
                <w:rFonts w:cs="Arial"/>
                <w:sz w:val="18"/>
                <w:szCs w:val="18"/>
              </w:rPr>
            </w:pPr>
            <w:r w:rsidRPr="00B964D9">
              <w:rPr>
                <w:rFonts w:cs="Arial"/>
                <w:sz w:val="18"/>
                <w:szCs w:val="18"/>
              </w:rPr>
              <w:t>celé</w:t>
            </w:r>
          </w:p>
        </w:tc>
      </w:tr>
      <w:tr w:rsidR="0087675D" w14:paraId="3AC46104" w14:textId="77777777" w:rsidTr="00410F66">
        <w:trPr>
          <w:trHeight w:val="255"/>
        </w:trPr>
        <w:tc>
          <w:tcPr>
            <w:tcW w:w="993" w:type="dxa"/>
            <w:shd w:val="clear" w:color="auto" w:fill="auto"/>
            <w:noWrap/>
            <w:hideMark/>
          </w:tcPr>
          <w:p w14:paraId="2785FA22" w14:textId="77777777" w:rsidR="005E752B" w:rsidRPr="00B964D9" w:rsidRDefault="009C0F1D" w:rsidP="00410F66">
            <w:pPr>
              <w:jc w:val="left"/>
              <w:rPr>
                <w:rFonts w:cs="Arial"/>
                <w:sz w:val="18"/>
                <w:szCs w:val="18"/>
              </w:rPr>
            </w:pPr>
            <w:r w:rsidRPr="00B964D9">
              <w:rPr>
                <w:rFonts w:cs="Arial"/>
                <w:sz w:val="18"/>
                <w:szCs w:val="18"/>
              </w:rPr>
              <w:t>764230</w:t>
            </w:r>
          </w:p>
        </w:tc>
        <w:tc>
          <w:tcPr>
            <w:tcW w:w="2268" w:type="dxa"/>
            <w:shd w:val="clear" w:color="auto" w:fill="auto"/>
            <w:noWrap/>
            <w:hideMark/>
          </w:tcPr>
          <w:p w14:paraId="59D9C144" w14:textId="77777777" w:rsidR="005E752B" w:rsidRPr="00B964D9" w:rsidRDefault="009C0F1D" w:rsidP="00410F66">
            <w:pPr>
              <w:jc w:val="left"/>
              <w:rPr>
                <w:rFonts w:cs="Arial"/>
                <w:sz w:val="18"/>
                <w:szCs w:val="18"/>
              </w:rPr>
            </w:pPr>
            <w:r w:rsidRPr="00B964D9">
              <w:rPr>
                <w:rFonts w:cs="Arial"/>
                <w:sz w:val="18"/>
                <w:szCs w:val="18"/>
              </w:rPr>
              <w:t>Šumice</w:t>
            </w:r>
          </w:p>
        </w:tc>
        <w:tc>
          <w:tcPr>
            <w:tcW w:w="1984" w:type="dxa"/>
            <w:shd w:val="clear" w:color="auto" w:fill="auto"/>
            <w:noWrap/>
            <w:hideMark/>
          </w:tcPr>
          <w:p w14:paraId="11D84285" w14:textId="77777777" w:rsidR="005E752B" w:rsidRPr="00B964D9" w:rsidRDefault="009C0F1D" w:rsidP="00410F66">
            <w:pPr>
              <w:jc w:val="left"/>
              <w:rPr>
                <w:rFonts w:cs="Arial"/>
                <w:sz w:val="18"/>
                <w:szCs w:val="18"/>
              </w:rPr>
            </w:pPr>
            <w:r w:rsidRPr="00B964D9">
              <w:rPr>
                <w:rFonts w:cs="Arial"/>
                <w:sz w:val="18"/>
                <w:szCs w:val="18"/>
              </w:rPr>
              <w:t>Šumice</w:t>
            </w:r>
          </w:p>
        </w:tc>
        <w:tc>
          <w:tcPr>
            <w:tcW w:w="1559" w:type="dxa"/>
            <w:shd w:val="clear" w:color="auto" w:fill="auto"/>
            <w:noWrap/>
            <w:hideMark/>
          </w:tcPr>
          <w:p w14:paraId="307CA29D" w14:textId="77777777" w:rsidR="005E752B" w:rsidRPr="00B964D9" w:rsidRDefault="009C0F1D" w:rsidP="00410F66">
            <w:pPr>
              <w:jc w:val="left"/>
              <w:rPr>
                <w:rFonts w:cs="Arial"/>
                <w:sz w:val="18"/>
                <w:szCs w:val="18"/>
              </w:rPr>
            </w:pPr>
            <w:r w:rsidRPr="00B964D9">
              <w:rPr>
                <w:rFonts w:cs="Arial"/>
                <w:sz w:val="18"/>
                <w:szCs w:val="18"/>
              </w:rPr>
              <w:t>Uherské Hradiště</w:t>
            </w:r>
          </w:p>
        </w:tc>
        <w:tc>
          <w:tcPr>
            <w:tcW w:w="1241" w:type="dxa"/>
            <w:shd w:val="clear" w:color="auto" w:fill="auto"/>
            <w:noWrap/>
            <w:hideMark/>
          </w:tcPr>
          <w:p w14:paraId="387720A6" w14:textId="77777777" w:rsidR="005E752B" w:rsidRPr="00B964D9" w:rsidRDefault="009C0F1D" w:rsidP="00410F66">
            <w:pPr>
              <w:jc w:val="left"/>
              <w:rPr>
                <w:rFonts w:cs="Arial"/>
                <w:sz w:val="18"/>
                <w:szCs w:val="18"/>
              </w:rPr>
            </w:pPr>
            <w:r w:rsidRPr="00B964D9">
              <w:rPr>
                <w:rFonts w:cs="Arial"/>
                <w:sz w:val="18"/>
                <w:szCs w:val="18"/>
              </w:rPr>
              <w:t>Zlínský</w:t>
            </w:r>
          </w:p>
        </w:tc>
        <w:tc>
          <w:tcPr>
            <w:tcW w:w="1027" w:type="dxa"/>
            <w:shd w:val="clear" w:color="auto" w:fill="auto"/>
            <w:noWrap/>
            <w:hideMark/>
          </w:tcPr>
          <w:p w14:paraId="4D2C624F" w14:textId="77777777" w:rsidR="005E752B" w:rsidRPr="00B964D9" w:rsidRDefault="009C0F1D" w:rsidP="00410F66">
            <w:pPr>
              <w:jc w:val="left"/>
              <w:rPr>
                <w:rFonts w:cs="Arial"/>
                <w:sz w:val="18"/>
                <w:szCs w:val="18"/>
              </w:rPr>
            </w:pPr>
            <w:r w:rsidRPr="00B964D9">
              <w:rPr>
                <w:rFonts w:cs="Arial"/>
                <w:sz w:val="18"/>
                <w:szCs w:val="18"/>
              </w:rPr>
              <w:t>část</w:t>
            </w:r>
          </w:p>
        </w:tc>
      </w:tr>
      <w:tr w:rsidR="0087675D" w14:paraId="146985BC" w14:textId="77777777" w:rsidTr="00410F66">
        <w:trPr>
          <w:trHeight w:val="255"/>
        </w:trPr>
        <w:tc>
          <w:tcPr>
            <w:tcW w:w="993" w:type="dxa"/>
            <w:shd w:val="clear" w:color="auto" w:fill="auto"/>
            <w:noWrap/>
            <w:hideMark/>
          </w:tcPr>
          <w:p w14:paraId="1ACABB02" w14:textId="77777777" w:rsidR="005E752B" w:rsidRPr="00B964D9" w:rsidRDefault="009C0F1D" w:rsidP="00410F66">
            <w:pPr>
              <w:jc w:val="left"/>
              <w:rPr>
                <w:rFonts w:cs="Arial"/>
                <w:sz w:val="18"/>
                <w:szCs w:val="18"/>
              </w:rPr>
            </w:pPr>
            <w:r w:rsidRPr="00B964D9">
              <w:rPr>
                <w:rFonts w:cs="Arial"/>
                <w:sz w:val="18"/>
                <w:szCs w:val="18"/>
              </w:rPr>
              <w:t>765091</w:t>
            </w:r>
          </w:p>
        </w:tc>
        <w:tc>
          <w:tcPr>
            <w:tcW w:w="2268" w:type="dxa"/>
            <w:shd w:val="clear" w:color="auto" w:fill="auto"/>
            <w:noWrap/>
            <w:hideMark/>
          </w:tcPr>
          <w:p w14:paraId="6E750C6C" w14:textId="77777777" w:rsidR="005E752B" w:rsidRPr="00B964D9" w:rsidRDefault="009C0F1D" w:rsidP="00410F66">
            <w:pPr>
              <w:jc w:val="left"/>
              <w:rPr>
                <w:rFonts w:cs="Arial"/>
                <w:sz w:val="18"/>
                <w:szCs w:val="18"/>
              </w:rPr>
            </w:pPr>
            <w:r w:rsidRPr="00B964D9">
              <w:rPr>
                <w:rFonts w:cs="Arial"/>
                <w:sz w:val="18"/>
                <w:szCs w:val="18"/>
              </w:rPr>
              <w:t>Tasov nad Veličkou</w:t>
            </w:r>
          </w:p>
        </w:tc>
        <w:tc>
          <w:tcPr>
            <w:tcW w:w="1984" w:type="dxa"/>
            <w:shd w:val="clear" w:color="auto" w:fill="auto"/>
            <w:noWrap/>
            <w:hideMark/>
          </w:tcPr>
          <w:p w14:paraId="1B6A7D21" w14:textId="77777777" w:rsidR="005E752B" w:rsidRPr="00B964D9" w:rsidRDefault="009C0F1D" w:rsidP="00410F66">
            <w:pPr>
              <w:jc w:val="left"/>
              <w:rPr>
                <w:rFonts w:cs="Arial"/>
                <w:sz w:val="18"/>
                <w:szCs w:val="18"/>
              </w:rPr>
            </w:pPr>
            <w:r w:rsidRPr="00B964D9">
              <w:rPr>
                <w:rFonts w:cs="Arial"/>
                <w:sz w:val="18"/>
                <w:szCs w:val="18"/>
              </w:rPr>
              <w:t>Tasov</w:t>
            </w:r>
          </w:p>
        </w:tc>
        <w:tc>
          <w:tcPr>
            <w:tcW w:w="1559" w:type="dxa"/>
            <w:shd w:val="clear" w:color="auto" w:fill="auto"/>
            <w:noWrap/>
            <w:hideMark/>
          </w:tcPr>
          <w:p w14:paraId="5F4F120F" w14:textId="77777777" w:rsidR="005E752B" w:rsidRPr="00B964D9" w:rsidRDefault="009C0F1D" w:rsidP="00410F66">
            <w:pPr>
              <w:jc w:val="left"/>
              <w:rPr>
                <w:rFonts w:cs="Arial"/>
                <w:sz w:val="18"/>
                <w:szCs w:val="18"/>
              </w:rPr>
            </w:pPr>
            <w:r w:rsidRPr="00B964D9">
              <w:rPr>
                <w:rFonts w:cs="Arial"/>
                <w:sz w:val="18"/>
                <w:szCs w:val="18"/>
              </w:rPr>
              <w:t>Hodonín</w:t>
            </w:r>
          </w:p>
        </w:tc>
        <w:tc>
          <w:tcPr>
            <w:tcW w:w="1241" w:type="dxa"/>
            <w:shd w:val="clear" w:color="auto" w:fill="auto"/>
            <w:noWrap/>
            <w:hideMark/>
          </w:tcPr>
          <w:p w14:paraId="7774B6B1" w14:textId="77777777" w:rsidR="005E752B" w:rsidRPr="00B964D9" w:rsidRDefault="009C0F1D" w:rsidP="00410F66">
            <w:pPr>
              <w:jc w:val="left"/>
              <w:rPr>
                <w:rFonts w:cs="Arial"/>
                <w:sz w:val="18"/>
                <w:szCs w:val="18"/>
              </w:rPr>
            </w:pPr>
            <w:r w:rsidRPr="00B964D9">
              <w:rPr>
                <w:rFonts w:cs="Arial"/>
                <w:sz w:val="18"/>
                <w:szCs w:val="18"/>
              </w:rPr>
              <w:t>Jihomoravský</w:t>
            </w:r>
          </w:p>
        </w:tc>
        <w:tc>
          <w:tcPr>
            <w:tcW w:w="1027" w:type="dxa"/>
            <w:shd w:val="clear" w:color="auto" w:fill="auto"/>
            <w:noWrap/>
            <w:hideMark/>
          </w:tcPr>
          <w:p w14:paraId="53919E0F" w14:textId="77777777" w:rsidR="005E752B" w:rsidRPr="00B964D9" w:rsidRDefault="009C0F1D" w:rsidP="00410F66">
            <w:pPr>
              <w:jc w:val="left"/>
              <w:rPr>
                <w:rFonts w:cs="Arial"/>
                <w:sz w:val="18"/>
                <w:szCs w:val="18"/>
              </w:rPr>
            </w:pPr>
            <w:r w:rsidRPr="00B964D9">
              <w:rPr>
                <w:rFonts w:cs="Arial"/>
                <w:sz w:val="18"/>
                <w:szCs w:val="18"/>
              </w:rPr>
              <w:t>část</w:t>
            </w:r>
          </w:p>
        </w:tc>
      </w:tr>
      <w:tr w:rsidR="0087675D" w14:paraId="4B238BDD" w14:textId="77777777" w:rsidTr="00410F66">
        <w:trPr>
          <w:trHeight w:val="255"/>
        </w:trPr>
        <w:tc>
          <w:tcPr>
            <w:tcW w:w="993" w:type="dxa"/>
            <w:shd w:val="clear" w:color="auto" w:fill="auto"/>
            <w:noWrap/>
            <w:hideMark/>
          </w:tcPr>
          <w:p w14:paraId="2F3C406F" w14:textId="77777777" w:rsidR="005E752B" w:rsidRPr="00B964D9" w:rsidRDefault="009C0F1D" w:rsidP="00410F66">
            <w:pPr>
              <w:jc w:val="left"/>
              <w:rPr>
                <w:rFonts w:cs="Arial"/>
                <w:sz w:val="18"/>
                <w:szCs w:val="18"/>
              </w:rPr>
            </w:pPr>
            <w:r w:rsidRPr="00B964D9">
              <w:rPr>
                <w:rFonts w:cs="Arial"/>
                <w:sz w:val="18"/>
                <w:szCs w:val="18"/>
              </w:rPr>
              <w:t>771988</w:t>
            </w:r>
          </w:p>
        </w:tc>
        <w:tc>
          <w:tcPr>
            <w:tcW w:w="2268" w:type="dxa"/>
            <w:shd w:val="clear" w:color="auto" w:fill="auto"/>
            <w:noWrap/>
            <w:hideMark/>
          </w:tcPr>
          <w:p w14:paraId="3580B293" w14:textId="77777777" w:rsidR="005E752B" w:rsidRPr="00B964D9" w:rsidRDefault="009C0F1D" w:rsidP="00410F66">
            <w:pPr>
              <w:jc w:val="left"/>
              <w:rPr>
                <w:rFonts w:cs="Arial"/>
                <w:sz w:val="18"/>
                <w:szCs w:val="18"/>
              </w:rPr>
            </w:pPr>
            <w:r w:rsidRPr="00B964D9">
              <w:rPr>
                <w:rFonts w:cs="Arial"/>
                <w:sz w:val="18"/>
                <w:szCs w:val="18"/>
              </w:rPr>
              <w:t>Tvarožná Lhota</w:t>
            </w:r>
          </w:p>
        </w:tc>
        <w:tc>
          <w:tcPr>
            <w:tcW w:w="1984" w:type="dxa"/>
            <w:shd w:val="clear" w:color="auto" w:fill="auto"/>
            <w:noWrap/>
            <w:hideMark/>
          </w:tcPr>
          <w:p w14:paraId="254F797C" w14:textId="77777777" w:rsidR="005E752B" w:rsidRPr="00B964D9" w:rsidRDefault="009C0F1D" w:rsidP="00410F66">
            <w:pPr>
              <w:jc w:val="left"/>
              <w:rPr>
                <w:rFonts w:cs="Arial"/>
                <w:sz w:val="18"/>
                <w:szCs w:val="18"/>
              </w:rPr>
            </w:pPr>
            <w:r w:rsidRPr="00B964D9">
              <w:rPr>
                <w:rFonts w:cs="Arial"/>
                <w:sz w:val="18"/>
                <w:szCs w:val="18"/>
              </w:rPr>
              <w:t>Tvarožná Lhota</w:t>
            </w:r>
          </w:p>
        </w:tc>
        <w:tc>
          <w:tcPr>
            <w:tcW w:w="1559" w:type="dxa"/>
            <w:shd w:val="clear" w:color="auto" w:fill="auto"/>
            <w:noWrap/>
            <w:hideMark/>
          </w:tcPr>
          <w:p w14:paraId="74F459D8" w14:textId="77777777" w:rsidR="005E752B" w:rsidRPr="00B964D9" w:rsidRDefault="009C0F1D" w:rsidP="00410F66">
            <w:pPr>
              <w:jc w:val="left"/>
              <w:rPr>
                <w:rFonts w:cs="Arial"/>
                <w:sz w:val="18"/>
                <w:szCs w:val="18"/>
              </w:rPr>
            </w:pPr>
            <w:r w:rsidRPr="00B964D9">
              <w:rPr>
                <w:rFonts w:cs="Arial"/>
                <w:sz w:val="18"/>
                <w:szCs w:val="18"/>
              </w:rPr>
              <w:t>Hodonín</w:t>
            </w:r>
          </w:p>
        </w:tc>
        <w:tc>
          <w:tcPr>
            <w:tcW w:w="1241" w:type="dxa"/>
            <w:shd w:val="clear" w:color="auto" w:fill="auto"/>
            <w:noWrap/>
            <w:hideMark/>
          </w:tcPr>
          <w:p w14:paraId="5D279E77" w14:textId="77777777" w:rsidR="005E752B" w:rsidRPr="00B964D9" w:rsidRDefault="009C0F1D" w:rsidP="00410F66">
            <w:pPr>
              <w:jc w:val="left"/>
              <w:rPr>
                <w:rFonts w:cs="Arial"/>
                <w:sz w:val="18"/>
                <w:szCs w:val="18"/>
              </w:rPr>
            </w:pPr>
            <w:r w:rsidRPr="00B964D9">
              <w:rPr>
                <w:rFonts w:cs="Arial"/>
                <w:sz w:val="18"/>
                <w:szCs w:val="18"/>
              </w:rPr>
              <w:t>Jihomoravský</w:t>
            </w:r>
          </w:p>
        </w:tc>
        <w:tc>
          <w:tcPr>
            <w:tcW w:w="1027" w:type="dxa"/>
            <w:shd w:val="clear" w:color="auto" w:fill="auto"/>
            <w:noWrap/>
            <w:hideMark/>
          </w:tcPr>
          <w:p w14:paraId="53F723C1" w14:textId="77777777" w:rsidR="005E752B" w:rsidRPr="00B964D9" w:rsidRDefault="009C0F1D" w:rsidP="00410F66">
            <w:pPr>
              <w:jc w:val="left"/>
              <w:rPr>
                <w:rFonts w:cs="Arial"/>
                <w:sz w:val="18"/>
                <w:szCs w:val="18"/>
              </w:rPr>
            </w:pPr>
            <w:r w:rsidRPr="00B964D9">
              <w:rPr>
                <w:rFonts w:cs="Arial"/>
                <w:sz w:val="18"/>
                <w:szCs w:val="18"/>
              </w:rPr>
              <w:t>část</w:t>
            </w:r>
          </w:p>
        </w:tc>
      </w:tr>
      <w:tr w:rsidR="0087675D" w14:paraId="5E98251E" w14:textId="77777777" w:rsidTr="00410F66">
        <w:trPr>
          <w:trHeight w:val="255"/>
        </w:trPr>
        <w:tc>
          <w:tcPr>
            <w:tcW w:w="993" w:type="dxa"/>
            <w:shd w:val="clear" w:color="auto" w:fill="auto"/>
            <w:noWrap/>
            <w:hideMark/>
          </w:tcPr>
          <w:p w14:paraId="2DB97494" w14:textId="77777777" w:rsidR="005E752B" w:rsidRPr="00B964D9" w:rsidRDefault="009C0F1D" w:rsidP="00410F66">
            <w:pPr>
              <w:jc w:val="left"/>
              <w:rPr>
                <w:rFonts w:cs="Arial"/>
                <w:sz w:val="18"/>
                <w:szCs w:val="18"/>
              </w:rPr>
            </w:pPr>
            <w:r w:rsidRPr="00B964D9">
              <w:rPr>
                <w:rFonts w:cs="Arial"/>
                <w:sz w:val="18"/>
                <w:szCs w:val="18"/>
              </w:rPr>
              <w:t>773697</w:t>
            </w:r>
          </w:p>
        </w:tc>
        <w:tc>
          <w:tcPr>
            <w:tcW w:w="2268" w:type="dxa"/>
            <w:shd w:val="clear" w:color="auto" w:fill="auto"/>
            <w:noWrap/>
            <w:hideMark/>
          </w:tcPr>
          <w:p w14:paraId="3EBA1CB2" w14:textId="77777777" w:rsidR="005E752B" w:rsidRPr="00B964D9" w:rsidRDefault="009C0F1D" w:rsidP="00410F66">
            <w:pPr>
              <w:jc w:val="left"/>
              <w:rPr>
                <w:rFonts w:cs="Arial"/>
                <w:sz w:val="18"/>
                <w:szCs w:val="18"/>
              </w:rPr>
            </w:pPr>
            <w:r w:rsidRPr="00B964D9">
              <w:rPr>
                <w:rFonts w:cs="Arial"/>
                <w:sz w:val="18"/>
                <w:szCs w:val="18"/>
              </w:rPr>
              <w:t>Újezd u Valašských Klobouk</w:t>
            </w:r>
          </w:p>
        </w:tc>
        <w:tc>
          <w:tcPr>
            <w:tcW w:w="1984" w:type="dxa"/>
            <w:shd w:val="clear" w:color="auto" w:fill="auto"/>
            <w:noWrap/>
            <w:hideMark/>
          </w:tcPr>
          <w:p w14:paraId="04EBA4B8" w14:textId="77777777" w:rsidR="005E752B" w:rsidRPr="00B964D9" w:rsidRDefault="009C0F1D" w:rsidP="00410F66">
            <w:pPr>
              <w:jc w:val="left"/>
              <w:rPr>
                <w:rFonts w:cs="Arial"/>
                <w:sz w:val="18"/>
                <w:szCs w:val="18"/>
              </w:rPr>
            </w:pPr>
            <w:r w:rsidRPr="00B964D9">
              <w:rPr>
                <w:rFonts w:cs="Arial"/>
                <w:sz w:val="18"/>
                <w:szCs w:val="18"/>
              </w:rPr>
              <w:t>Újezd</w:t>
            </w:r>
          </w:p>
        </w:tc>
        <w:tc>
          <w:tcPr>
            <w:tcW w:w="1559" w:type="dxa"/>
            <w:shd w:val="clear" w:color="auto" w:fill="auto"/>
            <w:noWrap/>
            <w:hideMark/>
          </w:tcPr>
          <w:p w14:paraId="5F1AE854" w14:textId="77777777" w:rsidR="005E752B" w:rsidRPr="00B964D9" w:rsidRDefault="009C0F1D" w:rsidP="00410F66">
            <w:pPr>
              <w:jc w:val="left"/>
              <w:rPr>
                <w:rFonts w:cs="Arial"/>
                <w:sz w:val="18"/>
                <w:szCs w:val="18"/>
              </w:rPr>
            </w:pPr>
            <w:r w:rsidRPr="00B964D9">
              <w:rPr>
                <w:rFonts w:cs="Arial"/>
                <w:sz w:val="18"/>
                <w:szCs w:val="18"/>
              </w:rPr>
              <w:t>Zlín</w:t>
            </w:r>
          </w:p>
        </w:tc>
        <w:tc>
          <w:tcPr>
            <w:tcW w:w="1241" w:type="dxa"/>
            <w:shd w:val="clear" w:color="auto" w:fill="auto"/>
            <w:noWrap/>
            <w:hideMark/>
          </w:tcPr>
          <w:p w14:paraId="264FD547" w14:textId="77777777" w:rsidR="005E752B" w:rsidRPr="00B964D9" w:rsidRDefault="009C0F1D" w:rsidP="00410F66">
            <w:pPr>
              <w:jc w:val="left"/>
              <w:rPr>
                <w:rFonts w:cs="Arial"/>
                <w:sz w:val="18"/>
                <w:szCs w:val="18"/>
              </w:rPr>
            </w:pPr>
            <w:r w:rsidRPr="00B964D9">
              <w:rPr>
                <w:rFonts w:cs="Arial"/>
                <w:sz w:val="18"/>
                <w:szCs w:val="18"/>
              </w:rPr>
              <w:t>Zlínský</w:t>
            </w:r>
          </w:p>
        </w:tc>
        <w:tc>
          <w:tcPr>
            <w:tcW w:w="1027" w:type="dxa"/>
            <w:shd w:val="clear" w:color="auto" w:fill="auto"/>
            <w:noWrap/>
            <w:hideMark/>
          </w:tcPr>
          <w:p w14:paraId="5FB5DACF" w14:textId="77777777" w:rsidR="005E752B" w:rsidRPr="00B964D9" w:rsidRDefault="009C0F1D" w:rsidP="00410F66">
            <w:pPr>
              <w:jc w:val="left"/>
              <w:rPr>
                <w:rFonts w:cs="Arial"/>
                <w:sz w:val="18"/>
                <w:szCs w:val="18"/>
              </w:rPr>
            </w:pPr>
            <w:r w:rsidRPr="00B964D9">
              <w:rPr>
                <w:rFonts w:cs="Arial"/>
                <w:sz w:val="18"/>
                <w:szCs w:val="18"/>
              </w:rPr>
              <w:t>část</w:t>
            </w:r>
          </w:p>
        </w:tc>
      </w:tr>
      <w:tr w:rsidR="0087675D" w14:paraId="2B5B1A83" w14:textId="77777777" w:rsidTr="00410F66">
        <w:trPr>
          <w:trHeight w:val="255"/>
        </w:trPr>
        <w:tc>
          <w:tcPr>
            <w:tcW w:w="993" w:type="dxa"/>
            <w:shd w:val="clear" w:color="auto" w:fill="auto"/>
            <w:noWrap/>
            <w:hideMark/>
          </w:tcPr>
          <w:p w14:paraId="0DD4DBA6" w14:textId="77777777" w:rsidR="005E752B" w:rsidRPr="00B964D9" w:rsidRDefault="009C0F1D" w:rsidP="00410F66">
            <w:pPr>
              <w:jc w:val="left"/>
              <w:rPr>
                <w:rFonts w:cs="Arial"/>
                <w:sz w:val="18"/>
                <w:szCs w:val="18"/>
              </w:rPr>
            </w:pPr>
            <w:r w:rsidRPr="00B964D9">
              <w:rPr>
                <w:rFonts w:cs="Arial"/>
                <w:sz w:val="18"/>
                <w:szCs w:val="18"/>
              </w:rPr>
              <w:t>776319</w:t>
            </w:r>
          </w:p>
        </w:tc>
        <w:tc>
          <w:tcPr>
            <w:tcW w:w="2268" w:type="dxa"/>
            <w:shd w:val="clear" w:color="auto" w:fill="auto"/>
            <w:noWrap/>
            <w:hideMark/>
          </w:tcPr>
          <w:p w14:paraId="39FB2A6C" w14:textId="77777777" w:rsidR="005E752B" w:rsidRPr="00B964D9" w:rsidRDefault="009C0F1D" w:rsidP="00410F66">
            <w:pPr>
              <w:jc w:val="left"/>
              <w:rPr>
                <w:rFonts w:cs="Arial"/>
                <w:sz w:val="18"/>
                <w:szCs w:val="18"/>
              </w:rPr>
            </w:pPr>
            <w:r w:rsidRPr="00B964D9">
              <w:rPr>
                <w:rFonts w:cs="Arial"/>
                <w:sz w:val="18"/>
                <w:szCs w:val="18"/>
              </w:rPr>
              <w:t>Valašské Klobouky</w:t>
            </w:r>
          </w:p>
        </w:tc>
        <w:tc>
          <w:tcPr>
            <w:tcW w:w="1984" w:type="dxa"/>
            <w:shd w:val="clear" w:color="auto" w:fill="auto"/>
            <w:noWrap/>
            <w:hideMark/>
          </w:tcPr>
          <w:p w14:paraId="73975722" w14:textId="77777777" w:rsidR="005E752B" w:rsidRPr="00B964D9" w:rsidRDefault="009C0F1D" w:rsidP="00410F66">
            <w:pPr>
              <w:jc w:val="left"/>
              <w:rPr>
                <w:rFonts w:cs="Arial"/>
                <w:sz w:val="18"/>
                <w:szCs w:val="18"/>
              </w:rPr>
            </w:pPr>
            <w:r w:rsidRPr="00B964D9">
              <w:rPr>
                <w:rFonts w:cs="Arial"/>
                <w:sz w:val="18"/>
                <w:szCs w:val="18"/>
              </w:rPr>
              <w:t>Valašské Klobouky</w:t>
            </w:r>
          </w:p>
        </w:tc>
        <w:tc>
          <w:tcPr>
            <w:tcW w:w="1559" w:type="dxa"/>
            <w:shd w:val="clear" w:color="auto" w:fill="auto"/>
            <w:noWrap/>
            <w:hideMark/>
          </w:tcPr>
          <w:p w14:paraId="0FF6B4C2" w14:textId="77777777" w:rsidR="005E752B" w:rsidRPr="00B964D9" w:rsidRDefault="009C0F1D" w:rsidP="00410F66">
            <w:pPr>
              <w:jc w:val="left"/>
              <w:rPr>
                <w:rFonts w:cs="Arial"/>
                <w:sz w:val="18"/>
                <w:szCs w:val="18"/>
              </w:rPr>
            </w:pPr>
            <w:r w:rsidRPr="00B964D9">
              <w:rPr>
                <w:rFonts w:cs="Arial"/>
                <w:sz w:val="18"/>
                <w:szCs w:val="18"/>
              </w:rPr>
              <w:t>Zlín</w:t>
            </w:r>
          </w:p>
        </w:tc>
        <w:tc>
          <w:tcPr>
            <w:tcW w:w="1241" w:type="dxa"/>
            <w:shd w:val="clear" w:color="auto" w:fill="auto"/>
            <w:noWrap/>
            <w:hideMark/>
          </w:tcPr>
          <w:p w14:paraId="06811E44" w14:textId="77777777" w:rsidR="005E752B" w:rsidRPr="00B964D9" w:rsidRDefault="009C0F1D" w:rsidP="00410F66">
            <w:pPr>
              <w:jc w:val="left"/>
              <w:rPr>
                <w:rFonts w:cs="Arial"/>
                <w:sz w:val="18"/>
                <w:szCs w:val="18"/>
              </w:rPr>
            </w:pPr>
            <w:r w:rsidRPr="00B964D9">
              <w:rPr>
                <w:rFonts w:cs="Arial"/>
                <w:sz w:val="18"/>
                <w:szCs w:val="18"/>
              </w:rPr>
              <w:t>Zlínský</w:t>
            </w:r>
          </w:p>
        </w:tc>
        <w:tc>
          <w:tcPr>
            <w:tcW w:w="1027" w:type="dxa"/>
            <w:shd w:val="clear" w:color="auto" w:fill="auto"/>
            <w:noWrap/>
            <w:hideMark/>
          </w:tcPr>
          <w:p w14:paraId="2272DB7D" w14:textId="77777777" w:rsidR="005E752B" w:rsidRPr="00B964D9" w:rsidRDefault="009C0F1D" w:rsidP="00410F66">
            <w:pPr>
              <w:jc w:val="left"/>
              <w:rPr>
                <w:rFonts w:cs="Arial"/>
                <w:sz w:val="18"/>
                <w:szCs w:val="18"/>
              </w:rPr>
            </w:pPr>
            <w:r w:rsidRPr="00B964D9">
              <w:rPr>
                <w:rFonts w:cs="Arial"/>
                <w:sz w:val="18"/>
                <w:szCs w:val="18"/>
              </w:rPr>
              <w:t>část</w:t>
            </w:r>
          </w:p>
        </w:tc>
      </w:tr>
      <w:tr w:rsidR="0087675D" w14:paraId="514276CC" w14:textId="77777777" w:rsidTr="00410F66">
        <w:trPr>
          <w:trHeight w:val="255"/>
        </w:trPr>
        <w:tc>
          <w:tcPr>
            <w:tcW w:w="993" w:type="dxa"/>
            <w:shd w:val="clear" w:color="auto" w:fill="auto"/>
            <w:noWrap/>
            <w:hideMark/>
          </w:tcPr>
          <w:p w14:paraId="6114CDBC" w14:textId="77777777" w:rsidR="005E752B" w:rsidRPr="00B964D9" w:rsidRDefault="009C0F1D" w:rsidP="00410F66">
            <w:pPr>
              <w:jc w:val="left"/>
              <w:rPr>
                <w:rFonts w:cs="Arial"/>
                <w:sz w:val="18"/>
                <w:szCs w:val="18"/>
              </w:rPr>
            </w:pPr>
            <w:r w:rsidRPr="00B964D9">
              <w:rPr>
                <w:rFonts w:cs="Arial"/>
                <w:sz w:val="18"/>
                <w:szCs w:val="18"/>
              </w:rPr>
              <w:lastRenderedPageBreak/>
              <w:t>776882</w:t>
            </w:r>
          </w:p>
        </w:tc>
        <w:tc>
          <w:tcPr>
            <w:tcW w:w="2268" w:type="dxa"/>
            <w:shd w:val="clear" w:color="auto" w:fill="auto"/>
            <w:noWrap/>
            <w:hideMark/>
          </w:tcPr>
          <w:p w14:paraId="76257D56" w14:textId="77777777" w:rsidR="005E752B" w:rsidRPr="00B964D9" w:rsidRDefault="009C0F1D" w:rsidP="00410F66">
            <w:pPr>
              <w:jc w:val="left"/>
              <w:rPr>
                <w:rFonts w:cs="Arial"/>
                <w:sz w:val="18"/>
                <w:szCs w:val="18"/>
              </w:rPr>
            </w:pPr>
            <w:r w:rsidRPr="00B964D9">
              <w:rPr>
                <w:rFonts w:cs="Arial"/>
                <w:sz w:val="18"/>
                <w:szCs w:val="18"/>
              </w:rPr>
              <w:t>Vápenice u Starého Hrozenkova</w:t>
            </w:r>
          </w:p>
        </w:tc>
        <w:tc>
          <w:tcPr>
            <w:tcW w:w="1984" w:type="dxa"/>
            <w:shd w:val="clear" w:color="auto" w:fill="auto"/>
            <w:noWrap/>
            <w:hideMark/>
          </w:tcPr>
          <w:p w14:paraId="1746367E" w14:textId="77777777" w:rsidR="005E752B" w:rsidRPr="00B964D9" w:rsidRDefault="009C0F1D" w:rsidP="00410F66">
            <w:pPr>
              <w:jc w:val="left"/>
              <w:rPr>
                <w:rFonts w:cs="Arial"/>
                <w:sz w:val="18"/>
                <w:szCs w:val="18"/>
              </w:rPr>
            </w:pPr>
            <w:r w:rsidRPr="00B964D9">
              <w:rPr>
                <w:rFonts w:cs="Arial"/>
                <w:sz w:val="18"/>
                <w:szCs w:val="18"/>
              </w:rPr>
              <w:t>Vápenice</w:t>
            </w:r>
          </w:p>
        </w:tc>
        <w:tc>
          <w:tcPr>
            <w:tcW w:w="1559" w:type="dxa"/>
            <w:shd w:val="clear" w:color="auto" w:fill="auto"/>
            <w:noWrap/>
            <w:hideMark/>
          </w:tcPr>
          <w:p w14:paraId="7BA54920" w14:textId="77777777" w:rsidR="005E752B" w:rsidRPr="00B964D9" w:rsidRDefault="009C0F1D" w:rsidP="00410F66">
            <w:pPr>
              <w:jc w:val="left"/>
              <w:rPr>
                <w:rFonts w:cs="Arial"/>
                <w:sz w:val="18"/>
                <w:szCs w:val="18"/>
              </w:rPr>
            </w:pPr>
            <w:r w:rsidRPr="00B964D9">
              <w:rPr>
                <w:rFonts w:cs="Arial"/>
                <w:sz w:val="18"/>
                <w:szCs w:val="18"/>
              </w:rPr>
              <w:t>Uherské Hradiště</w:t>
            </w:r>
          </w:p>
        </w:tc>
        <w:tc>
          <w:tcPr>
            <w:tcW w:w="1241" w:type="dxa"/>
            <w:shd w:val="clear" w:color="auto" w:fill="auto"/>
            <w:noWrap/>
            <w:hideMark/>
          </w:tcPr>
          <w:p w14:paraId="0EF34A29" w14:textId="77777777" w:rsidR="005E752B" w:rsidRPr="00B964D9" w:rsidRDefault="009C0F1D" w:rsidP="00410F66">
            <w:pPr>
              <w:jc w:val="left"/>
              <w:rPr>
                <w:rFonts w:cs="Arial"/>
                <w:sz w:val="18"/>
                <w:szCs w:val="18"/>
              </w:rPr>
            </w:pPr>
            <w:r w:rsidRPr="00B964D9">
              <w:rPr>
                <w:rFonts w:cs="Arial"/>
                <w:sz w:val="18"/>
                <w:szCs w:val="18"/>
              </w:rPr>
              <w:t>Zlínský</w:t>
            </w:r>
          </w:p>
        </w:tc>
        <w:tc>
          <w:tcPr>
            <w:tcW w:w="1027" w:type="dxa"/>
            <w:shd w:val="clear" w:color="auto" w:fill="auto"/>
            <w:noWrap/>
            <w:hideMark/>
          </w:tcPr>
          <w:p w14:paraId="2670D259" w14:textId="77777777" w:rsidR="005E752B" w:rsidRPr="00B964D9" w:rsidRDefault="009C0F1D" w:rsidP="00410F66">
            <w:pPr>
              <w:jc w:val="left"/>
              <w:rPr>
                <w:rFonts w:cs="Arial"/>
                <w:sz w:val="18"/>
                <w:szCs w:val="18"/>
              </w:rPr>
            </w:pPr>
            <w:r w:rsidRPr="00B964D9">
              <w:rPr>
                <w:rFonts w:cs="Arial"/>
                <w:sz w:val="18"/>
                <w:szCs w:val="18"/>
              </w:rPr>
              <w:t>celé</w:t>
            </w:r>
          </w:p>
        </w:tc>
      </w:tr>
      <w:tr w:rsidR="0087675D" w14:paraId="78566179" w14:textId="77777777" w:rsidTr="00410F66">
        <w:trPr>
          <w:trHeight w:val="255"/>
        </w:trPr>
        <w:tc>
          <w:tcPr>
            <w:tcW w:w="993" w:type="dxa"/>
            <w:shd w:val="clear" w:color="auto" w:fill="auto"/>
            <w:noWrap/>
            <w:hideMark/>
          </w:tcPr>
          <w:p w14:paraId="7DD46179" w14:textId="77777777" w:rsidR="005E752B" w:rsidRPr="00B964D9" w:rsidRDefault="009C0F1D" w:rsidP="00410F66">
            <w:pPr>
              <w:jc w:val="left"/>
              <w:rPr>
                <w:rFonts w:cs="Arial"/>
                <w:sz w:val="18"/>
                <w:szCs w:val="18"/>
              </w:rPr>
            </w:pPr>
            <w:r w:rsidRPr="00B964D9">
              <w:rPr>
                <w:rFonts w:cs="Arial"/>
                <w:sz w:val="18"/>
                <w:szCs w:val="18"/>
              </w:rPr>
              <w:t>778583</w:t>
            </w:r>
          </w:p>
        </w:tc>
        <w:tc>
          <w:tcPr>
            <w:tcW w:w="2268" w:type="dxa"/>
            <w:shd w:val="clear" w:color="auto" w:fill="auto"/>
            <w:noWrap/>
            <w:hideMark/>
          </w:tcPr>
          <w:p w14:paraId="57AC5857" w14:textId="77777777" w:rsidR="005E752B" w:rsidRPr="00B964D9" w:rsidRDefault="009C0F1D" w:rsidP="00410F66">
            <w:pPr>
              <w:jc w:val="left"/>
              <w:rPr>
                <w:rFonts w:cs="Arial"/>
                <w:sz w:val="18"/>
                <w:szCs w:val="18"/>
              </w:rPr>
            </w:pPr>
            <w:r w:rsidRPr="00B964D9">
              <w:rPr>
                <w:rFonts w:cs="Arial"/>
                <w:sz w:val="18"/>
                <w:szCs w:val="18"/>
              </w:rPr>
              <w:t>Velká nad Veličkou</w:t>
            </w:r>
          </w:p>
        </w:tc>
        <w:tc>
          <w:tcPr>
            <w:tcW w:w="1984" w:type="dxa"/>
            <w:shd w:val="clear" w:color="auto" w:fill="auto"/>
            <w:noWrap/>
            <w:hideMark/>
          </w:tcPr>
          <w:p w14:paraId="09C5E557" w14:textId="77777777" w:rsidR="005E752B" w:rsidRPr="00B964D9" w:rsidRDefault="009C0F1D" w:rsidP="00410F66">
            <w:pPr>
              <w:jc w:val="left"/>
              <w:rPr>
                <w:rFonts w:cs="Arial"/>
                <w:sz w:val="18"/>
                <w:szCs w:val="18"/>
              </w:rPr>
            </w:pPr>
            <w:r w:rsidRPr="00B964D9">
              <w:rPr>
                <w:rFonts w:cs="Arial"/>
                <w:sz w:val="18"/>
                <w:szCs w:val="18"/>
              </w:rPr>
              <w:t xml:space="preserve">Velká nad </w:t>
            </w:r>
            <w:r w:rsidRPr="00B964D9">
              <w:rPr>
                <w:rFonts w:cs="Arial"/>
                <w:sz w:val="18"/>
                <w:szCs w:val="18"/>
              </w:rPr>
              <w:t>Veličkou</w:t>
            </w:r>
          </w:p>
        </w:tc>
        <w:tc>
          <w:tcPr>
            <w:tcW w:w="1559" w:type="dxa"/>
            <w:shd w:val="clear" w:color="auto" w:fill="auto"/>
            <w:noWrap/>
            <w:hideMark/>
          </w:tcPr>
          <w:p w14:paraId="07FBE505" w14:textId="77777777" w:rsidR="005E752B" w:rsidRPr="00B964D9" w:rsidRDefault="009C0F1D" w:rsidP="00410F66">
            <w:pPr>
              <w:jc w:val="left"/>
              <w:rPr>
                <w:rFonts w:cs="Arial"/>
                <w:sz w:val="18"/>
                <w:szCs w:val="18"/>
              </w:rPr>
            </w:pPr>
            <w:r w:rsidRPr="00B964D9">
              <w:rPr>
                <w:rFonts w:cs="Arial"/>
                <w:sz w:val="18"/>
                <w:szCs w:val="18"/>
              </w:rPr>
              <w:t>Hodonín</w:t>
            </w:r>
          </w:p>
        </w:tc>
        <w:tc>
          <w:tcPr>
            <w:tcW w:w="1241" w:type="dxa"/>
            <w:shd w:val="clear" w:color="auto" w:fill="auto"/>
            <w:noWrap/>
            <w:hideMark/>
          </w:tcPr>
          <w:p w14:paraId="658D9CF2" w14:textId="77777777" w:rsidR="005E752B" w:rsidRPr="00B964D9" w:rsidRDefault="009C0F1D" w:rsidP="00410F66">
            <w:pPr>
              <w:jc w:val="left"/>
              <w:rPr>
                <w:rFonts w:cs="Arial"/>
                <w:sz w:val="18"/>
                <w:szCs w:val="18"/>
              </w:rPr>
            </w:pPr>
            <w:r w:rsidRPr="00B964D9">
              <w:rPr>
                <w:rFonts w:cs="Arial"/>
                <w:sz w:val="18"/>
                <w:szCs w:val="18"/>
              </w:rPr>
              <w:t>Jihomoravský</w:t>
            </w:r>
          </w:p>
        </w:tc>
        <w:tc>
          <w:tcPr>
            <w:tcW w:w="1027" w:type="dxa"/>
            <w:shd w:val="clear" w:color="auto" w:fill="auto"/>
            <w:noWrap/>
            <w:hideMark/>
          </w:tcPr>
          <w:p w14:paraId="04CAEF99" w14:textId="77777777" w:rsidR="005E752B" w:rsidRPr="00B964D9" w:rsidRDefault="009C0F1D" w:rsidP="00410F66">
            <w:pPr>
              <w:jc w:val="left"/>
              <w:rPr>
                <w:rFonts w:cs="Arial"/>
                <w:sz w:val="18"/>
                <w:szCs w:val="18"/>
              </w:rPr>
            </w:pPr>
            <w:r w:rsidRPr="00B964D9">
              <w:rPr>
                <w:rFonts w:cs="Arial"/>
                <w:sz w:val="18"/>
                <w:szCs w:val="18"/>
              </w:rPr>
              <w:t>část</w:t>
            </w:r>
          </w:p>
        </w:tc>
      </w:tr>
      <w:tr w:rsidR="0087675D" w14:paraId="2EF55485" w14:textId="77777777" w:rsidTr="00410F66">
        <w:trPr>
          <w:trHeight w:val="255"/>
        </w:trPr>
        <w:tc>
          <w:tcPr>
            <w:tcW w:w="993" w:type="dxa"/>
            <w:shd w:val="clear" w:color="auto" w:fill="auto"/>
            <w:noWrap/>
            <w:hideMark/>
          </w:tcPr>
          <w:p w14:paraId="24E65532" w14:textId="77777777" w:rsidR="005E752B" w:rsidRPr="00B964D9" w:rsidRDefault="009C0F1D" w:rsidP="00410F66">
            <w:pPr>
              <w:jc w:val="left"/>
              <w:rPr>
                <w:rFonts w:cs="Arial"/>
                <w:sz w:val="18"/>
                <w:szCs w:val="18"/>
              </w:rPr>
            </w:pPr>
            <w:r w:rsidRPr="00B964D9">
              <w:rPr>
                <w:rFonts w:cs="Arial"/>
                <w:sz w:val="18"/>
                <w:szCs w:val="18"/>
              </w:rPr>
              <w:t>783277</w:t>
            </w:r>
          </w:p>
        </w:tc>
        <w:tc>
          <w:tcPr>
            <w:tcW w:w="2268" w:type="dxa"/>
            <w:shd w:val="clear" w:color="auto" w:fill="auto"/>
            <w:noWrap/>
            <w:hideMark/>
          </w:tcPr>
          <w:p w14:paraId="335F2AEB" w14:textId="77777777" w:rsidR="005E752B" w:rsidRPr="00B964D9" w:rsidRDefault="009C0F1D" w:rsidP="00410F66">
            <w:pPr>
              <w:jc w:val="left"/>
              <w:rPr>
                <w:rFonts w:cs="Arial"/>
                <w:sz w:val="18"/>
                <w:szCs w:val="18"/>
              </w:rPr>
            </w:pPr>
            <w:r w:rsidRPr="00B964D9">
              <w:rPr>
                <w:rFonts w:cs="Arial"/>
                <w:sz w:val="18"/>
                <w:szCs w:val="18"/>
              </w:rPr>
              <w:t>Vlachovice</w:t>
            </w:r>
          </w:p>
        </w:tc>
        <w:tc>
          <w:tcPr>
            <w:tcW w:w="1984" w:type="dxa"/>
            <w:shd w:val="clear" w:color="auto" w:fill="auto"/>
            <w:noWrap/>
            <w:hideMark/>
          </w:tcPr>
          <w:p w14:paraId="64FE4559" w14:textId="77777777" w:rsidR="005E752B" w:rsidRPr="00B964D9" w:rsidRDefault="009C0F1D" w:rsidP="00410F66">
            <w:pPr>
              <w:jc w:val="left"/>
              <w:rPr>
                <w:rFonts w:cs="Arial"/>
                <w:sz w:val="18"/>
                <w:szCs w:val="18"/>
              </w:rPr>
            </w:pPr>
            <w:r w:rsidRPr="00B964D9">
              <w:rPr>
                <w:rFonts w:cs="Arial"/>
                <w:sz w:val="18"/>
                <w:szCs w:val="18"/>
              </w:rPr>
              <w:t>Vlachovice</w:t>
            </w:r>
          </w:p>
        </w:tc>
        <w:tc>
          <w:tcPr>
            <w:tcW w:w="1559" w:type="dxa"/>
            <w:shd w:val="clear" w:color="auto" w:fill="auto"/>
            <w:noWrap/>
            <w:hideMark/>
          </w:tcPr>
          <w:p w14:paraId="09B74838" w14:textId="77777777" w:rsidR="005E752B" w:rsidRPr="00B964D9" w:rsidRDefault="009C0F1D" w:rsidP="00410F66">
            <w:pPr>
              <w:jc w:val="left"/>
              <w:rPr>
                <w:rFonts w:cs="Arial"/>
                <w:sz w:val="18"/>
                <w:szCs w:val="18"/>
              </w:rPr>
            </w:pPr>
            <w:r w:rsidRPr="00B964D9">
              <w:rPr>
                <w:rFonts w:cs="Arial"/>
                <w:sz w:val="18"/>
                <w:szCs w:val="18"/>
              </w:rPr>
              <w:t>Zlín</w:t>
            </w:r>
          </w:p>
        </w:tc>
        <w:tc>
          <w:tcPr>
            <w:tcW w:w="1241" w:type="dxa"/>
            <w:shd w:val="clear" w:color="auto" w:fill="auto"/>
            <w:noWrap/>
            <w:hideMark/>
          </w:tcPr>
          <w:p w14:paraId="575A3A80" w14:textId="77777777" w:rsidR="005E752B" w:rsidRPr="00B964D9" w:rsidRDefault="009C0F1D" w:rsidP="00410F66">
            <w:pPr>
              <w:jc w:val="left"/>
              <w:rPr>
                <w:rFonts w:cs="Arial"/>
                <w:sz w:val="18"/>
                <w:szCs w:val="18"/>
              </w:rPr>
            </w:pPr>
            <w:r w:rsidRPr="00B964D9">
              <w:rPr>
                <w:rFonts w:cs="Arial"/>
                <w:sz w:val="18"/>
                <w:szCs w:val="18"/>
              </w:rPr>
              <w:t>Zlínský</w:t>
            </w:r>
          </w:p>
        </w:tc>
        <w:tc>
          <w:tcPr>
            <w:tcW w:w="1027" w:type="dxa"/>
            <w:shd w:val="clear" w:color="auto" w:fill="auto"/>
            <w:noWrap/>
            <w:hideMark/>
          </w:tcPr>
          <w:p w14:paraId="3B831625" w14:textId="77777777" w:rsidR="005E752B" w:rsidRPr="00B964D9" w:rsidRDefault="009C0F1D" w:rsidP="00410F66">
            <w:pPr>
              <w:jc w:val="left"/>
              <w:rPr>
                <w:rFonts w:cs="Arial"/>
                <w:sz w:val="18"/>
                <w:szCs w:val="18"/>
              </w:rPr>
            </w:pPr>
            <w:r w:rsidRPr="00B964D9">
              <w:rPr>
                <w:rFonts w:cs="Arial"/>
                <w:sz w:val="18"/>
                <w:szCs w:val="18"/>
              </w:rPr>
              <w:t>část</w:t>
            </w:r>
          </w:p>
        </w:tc>
      </w:tr>
      <w:tr w:rsidR="0087675D" w14:paraId="59F0C8AA" w14:textId="77777777" w:rsidTr="00410F66">
        <w:trPr>
          <w:trHeight w:val="255"/>
        </w:trPr>
        <w:tc>
          <w:tcPr>
            <w:tcW w:w="993" w:type="dxa"/>
            <w:shd w:val="clear" w:color="auto" w:fill="auto"/>
            <w:noWrap/>
            <w:hideMark/>
          </w:tcPr>
          <w:p w14:paraId="14B84C4F" w14:textId="77777777" w:rsidR="005E752B" w:rsidRPr="00B964D9" w:rsidRDefault="009C0F1D" w:rsidP="00410F66">
            <w:pPr>
              <w:jc w:val="left"/>
              <w:rPr>
                <w:rFonts w:cs="Arial"/>
                <w:sz w:val="18"/>
                <w:szCs w:val="18"/>
              </w:rPr>
            </w:pPr>
            <w:r w:rsidRPr="00B964D9">
              <w:rPr>
                <w:rFonts w:cs="Arial"/>
                <w:sz w:val="18"/>
                <w:szCs w:val="18"/>
              </w:rPr>
              <w:t>783285</w:t>
            </w:r>
          </w:p>
        </w:tc>
        <w:tc>
          <w:tcPr>
            <w:tcW w:w="2268" w:type="dxa"/>
            <w:shd w:val="clear" w:color="auto" w:fill="auto"/>
            <w:noWrap/>
            <w:hideMark/>
          </w:tcPr>
          <w:p w14:paraId="7D542BF1" w14:textId="77777777" w:rsidR="005E752B" w:rsidRPr="00B964D9" w:rsidRDefault="009C0F1D" w:rsidP="00410F66">
            <w:pPr>
              <w:jc w:val="left"/>
              <w:rPr>
                <w:rFonts w:cs="Arial"/>
                <w:sz w:val="18"/>
                <w:szCs w:val="18"/>
              </w:rPr>
            </w:pPr>
            <w:r w:rsidRPr="00B964D9">
              <w:rPr>
                <w:rFonts w:cs="Arial"/>
                <w:sz w:val="18"/>
                <w:szCs w:val="18"/>
              </w:rPr>
              <w:t>Vrbětice</w:t>
            </w:r>
          </w:p>
        </w:tc>
        <w:tc>
          <w:tcPr>
            <w:tcW w:w="1984" w:type="dxa"/>
            <w:shd w:val="clear" w:color="auto" w:fill="auto"/>
            <w:noWrap/>
            <w:hideMark/>
          </w:tcPr>
          <w:p w14:paraId="2126B410" w14:textId="77777777" w:rsidR="005E752B" w:rsidRPr="00B964D9" w:rsidRDefault="009C0F1D" w:rsidP="00410F66">
            <w:pPr>
              <w:jc w:val="left"/>
              <w:rPr>
                <w:rFonts w:cs="Arial"/>
                <w:sz w:val="18"/>
                <w:szCs w:val="18"/>
              </w:rPr>
            </w:pPr>
            <w:r w:rsidRPr="00B964D9">
              <w:rPr>
                <w:rFonts w:cs="Arial"/>
                <w:sz w:val="18"/>
                <w:szCs w:val="18"/>
              </w:rPr>
              <w:t>Vlachovice</w:t>
            </w:r>
          </w:p>
        </w:tc>
        <w:tc>
          <w:tcPr>
            <w:tcW w:w="1559" w:type="dxa"/>
            <w:shd w:val="clear" w:color="auto" w:fill="auto"/>
            <w:noWrap/>
            <w:hideMark/>
          </w:tcPr>
          <w:p w14:paraId="64D698DC" w14:textId="77777777" w:rsidR="005E752B" w:rsidRPr="00B964D9" w:rsidRDefault="009C0F1D" w:rsidP="00410F66">
            <w:pPr>
              <w:jc w:val="left"/>
              <w:rPr>
                <w:rFonts w:cs="Arial"/>
                <w:sz w:val="18"/>
                <w:szCs w:val="18"/>
              </w:rPr>
            </w:pPr>
            <w:r w:rsidRPr="00B964D9">
              <w:rPr>
                <w:rFonts w:cs="Arial"/>
                <w:sz w:val="18"/>
                <w:szCs w:val="18"/>
              </w:rPr>
              <w:t>Zlín</w:t>
            </w:r>
          </w:p>
        </w:tc>
        <w:tc>
          <w:tcPr>
            <w:tcW w:w="1241" w:type="dxa"/>
            <w:shd w:val="clear" w:color="auto" w:fill="auto"/>
            <w:noWrap/>
            <w:hideMark/>
          </w:tcPr>
          <w:p w14:paraId="17B321F7" w14:textId="77777777" w:rsidR="005E752B" w:rsidRPr="00B964D9" w:rsidRDefault="009C0F1D" w:rsidP="00410F66">
            <w:pPr>
              <w:jc w:val="left"/>
              <w:rPr>
                <w:rFonts w:cs="Arial"/>
                <w:sz w:val="18"/>
                <w:szCs w:val="18"/>
              </w:rPr>
            </w:pPr>
            <w:r w:rsidRPr="00B964D9">
              <w:rPr>
                <w:rFonts w:cs="Arial"/>
                <w:sz w:val="18"/>
                <w:szCs w:val="18"/>
              </w:rPr>
              <w:t>Zlínský</w:t>
            </w:r>
          </w:p>
        </w:tc>
        <w:tc>
          <w:tcPr>
            <w:tcW w:w="1027" w:type="dxa"/>
            <w:shd w:val="clear" w:color="auto" w:fill="auto"/>
            <w:noWrap/>
            <w:hideMark/>
          </w:tcPr>
          <w:p w14:paraId="4E2AC5BD" w14:textId="77777777" w:rsidR="005E752B" w:rsidRPr="00B964D9" w:rsidRDefault="009C0F1D" w:rsidP="00410F66">
            <w:pPr>
              <w:jc w:val="left"/>
              <w:rPr>
                <w:rFonts w:cs="Arial"/>
                <w:sz w:val="18"/>
                <w:szCs w:val="18"/>
              </w:rPr>
            </w:pPr>
            <w:r w:rsidRPr="00B964D9">
              <w:rPr>
                <w:rFonts w:cs="Arial"/>
                <w:sz w:val="18"/>
                <w:szCs w:val="18"/>
              </w:rPr>
              <w:t>celé</w:t>
            </w:r>
          </w:p>
        </w:tc>
      </w:tr>
      <w:tr w:rsidR="0087675D" w14:paraId="7549DE72" w14:textId="77777777" w:rsidTr="00410F66">
        <w:trPr>
          <w:trHeight w:val="255"/>
        </w:trPr>
        <w:tc>
          <w:tcPr>
            <w:tcW w:w="993" w:type="dxa"/>
            <w:shd w:val="clear" w:color="auto" w:fill="auto"/>
            <w:noWrap/>
            <w:hideMark/>
          </w:tcPr>
          <w:p w14:paraId="054EF5E8" w14:textId="77777777" w:rsidR="005E752B" w:rsidRPr="00B964D9" w:rsidRDefault="009C0F1D" w:rsidP="00410F66">
            <w:pPr>
              <w:jc w:val="left"/>
              <w:rPr>
                <w:rFonts w:cs="Arial"/>
                <w:sz w:val="18"/>
                <w:szCs w:val="18"/>
              </w:rPr>
            </w:pPr>
            <w:r w:rsidRPr="00B964D9">
              <w:rPr>
                <w:rFonts w:cs="Arial"/>
                <w:sz w:val="18"/>
                <w:szCs w:val="18"/>
              </w:rPr>
              <w:t>788856</w:t>
            </w:r>
          </w:p>
        </w:tc>
        <w:tc>
          <w:tcPr>
            <w:tcW w:w="2268" w:type="dxa"/>
            <w:shd w:val="clear" w:color="auto" w:fill="auto"/>
            <w:noWrap/>
            <w:hideMark/>
          </w:tcPr>
          <w:p w14:paraId="413C7815" w14:textId="77777777" w:rsidR="005E752B" w:rsidRPr="00B964D9" w:rsidRDefault="009C0F1D" w:rsidP="00410F66">
            <w:pPr>
              <w:jc w:val="left"/>
              <w:rPr>
                <w:rFonts w:cs="Arial"/>
                <w:sz w:val="18"/>
                <w:szCs w:val="18"/>
              </w:rPr>
            </w:pPr>
            <w:r w:rsidRPr="00B964D9">
              <w:rPr>
                <w:rFonts w:cs="Arial"/>
                <w:sz w:val="18"/>
                <w:szCs w:val="18"/>
              </w:rPr>
              <w:t>Vyškovec</w:t>
            </w:r>
          </w:p>
        </w:tc>
        <w:tc>
          <w:tcPr>
            <w:tcW w:w="1984" w:type="dxa"/>
            <w:shd w:val="clear" w:color="auto" w:fill="auto"/>
            <w:noWrap/>
            <w:hideMark/>
          </w:tcPr>
          <w:p w14:paraId="47D79D50" w14:textId="77777777" w:rsidR="005E752B" w:rsidRPr="00B964D9" w:rsidRDefault="009C0F1D" w:rsidP="00410F66">
            <w:pPr>
              <w:jc w:val="left"/>
              <w:rPr>
                <w:rFonts w:cs="Arial"/>
                <w:sz w:val="18"/>
                <w:szCs w:val="18"/>
              </w:rPr>
            </w:pPr>
            <w:r w:rsidRPr="00B964D9">
              <w:rPr>
                <w:rFonts w:cs="Arial"/>
                <w:sz w:val="18"/>
                <w:szCs w:val="18"/>
              </w:rPr>
              <w:t>Vyškovec</w:t>
            </w:r>
          </w:p>
        </w:tc>
        <w:tc>
          <w:tcPr>
            <w:tcW w:w="1559" w:type="dxa"/>
            <w:shd w:val="clear" w:color="auto" w:fill="auto"/>
            <w:noWrap/>
            <w:hideMark/>
          </w:tcPr>
          <w:p w14:paraId="35BADE2E" w14:textId="77777777" w:rsidR="005E752B" w:rsidRPr="00B964D9" w:rsidRDefault="009C0F1D" w:rsidP="00410F66">
            <w:pPr>
              <w:jc w:val="left"/>
              <w:rPr>
                <w:rFonts w:cs="Arial"/>
                <w:sz w:val="18"/>
                <w:szCs w:val="18"/>
              </w:rPr>
            </w:pPr>
            <w:r w:rsidRPr="00B964D9">
              <w:rPr>
                <w:rFonts w:cs="Arial"/>
                <w:sz w:val="18"/>
                <w:szCs w:val="18"/>
              </w:rPr>
              <w:t>Uherské Hradiště</w:t>
            </w:r>
          </w:p>
        </w:tc>
        <w:tc>
          <w:tcPr>
            <w:tcW w:w="1241" w:type="dxa"/>
            <w:shd w:val="clear" w:color="auto" w:fill="auto"/>
            <w:noWrap/>
            <w:hideMark/>
          </w:tcPr>
          <w:p w14:paraId="5CEA5590" w14:textId="77777777" w:rsidR="005E752B" w:rsidRPr="00B964D9" w:rsidRDefault="009C0F1D" w:rsidP="00410F66">
            <w:pPr>
              <w:jc w:val="left"/>
              <w:rPr>
                <w:rFonts w:cs="Arial"/>
                <w:sz w:val="18"/>
                <w:szCs w:val="18"/>
              </w:rPr>
            </w:pPr>
            <w:r w:rsidRPr="00B964D9">
              <w:rPr>
                <w:rFonts w:cs="Arial"/>
                <w:sz w:val="18"/>
                <w:szCs w:val="18"/>
              </w:rPr>
              <w:t>Zlínský</w:t>
            </w:r>
          </w:p>
        </w:tc>
        <w:tc>
          <w:tcPr>
            <w:tcW w:w="1027" w:type="dxa"/>
            <w:shd w:val="clear" w:color="auto" w:fill="auto"/>
            <w:noWrap/>
            <w:hideMark/>
          </w:tcPr>
          <w:p w14:paraId="24E160C3" w14:textId="77777777" w:rsidR="005E752B" w:rsidRPr="00B964D9" w:rsidRDefault="009C0F1D" w:rsidP="00410F66">
            <w:pPr>
              <w:jc w:val="left"/>
              <w:rPr>
                <w:rFonts w:cs="Arial"/>
                <w:sz w:val="18"/>
                <w:szCs w:val="18"/>
              </w:rPr>
            </w:pPr>
            <w:r w:rsidRPr="00B964D9">
              <w:rPr>
                <w:rFonts w:cs="Arial"/>
                <w:sz w:val="18"/>
                <w:szCs w:val="18"/>
              </w:rPr>
              <w:t>celé</w:t>
            </w:r>
          </w:p>
        </w:tc>
      </w:tr>
      <w:tr w:rsidR="0087675D" w14:paraId="555C6671" w14:textId="77777777" w:rsidTr="00410F66">
        <w:trPr>
          <w:trHeight w:val="255"/>
        </w:trPr>
        <w:tc>
          <w:tcPr>
            <w:tcW w:w="993" w:type="dxa"/>
            <w:shd w:val="clear" w:color="auto" w:fill="auto"/>
            <w:noWrap/>
            <w:hideMark/>
          </w:tcPr>
          <w:p w14:paraId="2DE7B1CD" w14:textId="77777777" w:rsidR="005E752B" w:rsidRPr="00B964D9" w:rsidRDefault="009C0F1D" w:rsidP="00410F66">
            <w:pPr>
              <w:jc w:val="left"/>
              <w:rPr>
                <w:rFonts w:cs="Arial"/>
                <w:sz w:val="18"/>
                <w:szCs w:val="18"/>
              </w:rPr>
            </w:pPr>
            <w:r w:rsidRPr="00B964D9">
              <w:rPr>
                <w:rFonts w:cs="Arial"/>
                <w:sz w:val="18"/>
                <w:szCs w:val="18"/>
              </w:rPr>
              <w:t>789836</w:t>
            </w:r>
          </w:p>
        </w:tc>
        <w:tc>
          <w:tcPr>
            <w:tcW w:w="2268" w:type="dxa"/>
            <w:shd w:val="clear" w:color="auto" w:fill="auto"/>
            <w:noWrap/>
            <w:hideMark/>
          </w:tcPr>
          <w:p w14:paraId="2C9CDF03" w14:textId="77777777" w:rsidR="005E752B" w:rsidRPr="00B964D9" w:rsidRDefault="009C0F1D" w:rsidP="00410F66">
            <w:pPr>
              <w:jc w:val="left"/>
              <w:rPr>
                <w:rFonts w:cs="Arial"/>
                <w:sz w:val="18"/>
                <w:szCs w:val="18"/>
              </w:rPr>
            </w:pPr>
            <w:r w:rsidRPr="00B964D9">
              <w:rPr>
                <w:rFonts w:cs="Arial"/>
                <w:sz w:val="18"/>
                <w:szCs w:val="18"/>
              </w:rPr>
              <w:t>Záhorovice</w:t>
            </w:r>
          </w:p>
        </w:tc>
        <w:tc>
          <w:tcPr>
            <w:tcW w:w="1984" w:type="dxa"/>
            <w:shd w:val="clear" w:color="auto" w:fill="auto"/>
            <w:noWrap/>
            <w:hideMark/>
          </w:tcPr>
          <w:p w14:paraId="19245241" w14:textId="77777777" w:rsidR="005E752B" w:rsidRPr="00B964D9" w:rsidRDefault="009C0F1D" w:rsidP="00410F66">
            <w:pPr>
              <w:jc w:val="left"/>
              <w:rPr>
                <w:rFonts w:cs="Arial"/>
                <w:sz w:val="18"/>
                <w:szCs w:val="18"/>
              </w:rPr>
            </w:pPr>
            <w:r w:rsidRPr="00B964D9">
              <w:rPr>
                <w:rFonts w:cs="Arial"/>
                <w:sz w:val="18"/>
                <w:szCs w:val="18"/>
              </w:rPr>
              <w:t>Záhorovice</w:t>
            </w:r>
          </w:p>
        </w:tc>
        <w:tc>
          <w:tcPr>
            <w:tcW w:w="1559" w:type="dxa"/>
            <w:shd w:val="clear" w:color="auto" w:fill="auto"/>
            <w:noWrap/>
            <w:hideMark/>
          </w:tcPr>
          <w:p w14:paraId="21744B20" w14:textId="77777777" w:rsidR="005E752B" w:rsidRPr="00B964D9" w:rsidRDefault="009C0F1D" w:rsidP="00410F66">
            <w:pPr>
              <w:jc w:val="left"/>
              <w:rPr>
                <w:rFonts w:cs="Arial"/>
                <w:sz w:val="18"/>
                <w:szCs w:val="18"/>
              </w:rPr>
            </w:pPr>
            <w:r w:rsidRPr="00B964D9">
              <w:rPr>
                <w:rFonts w:cs="Arial"/>
                <w:sz w:val="18"/>
                <w:szCs w:val="18"/>
              </w:rPr>
              <w:t>Uherské Hradiště</w:t>
            </w:r>
          </w:p>
        </w:tc>
        <w:tc>
          <w:tcPr>
            <w:tcW w:w="1241" w:type="dxa"/>
            <w:shd w:val="clear" w:color="auto" w:fill="auto"/>
            <w:noWrap/>
            <w:hideMark/>
          </w:tcPr>
          <w:p w14:paraId="0572D75B" w14:textId="77777777" w:rsidR="005E752B" w:rsidRPr="00B964D9" w:rsidRDefault="009C0F1D" w:rsidP="00410F66">
            <w:pPr>
              <w:jc w:val="left"/>
              <w:rPr>
                <w:rFonts w:cs="Arial"/>
                <w:sz w:val="18"/>
                <w:szCs w:val="18"/>
              </w:rPr>
            </w:pPr>
            <w:r w:rsidRPr="00B964D9">
              <w:rPr>
                <w:rFonts w:cs="Arial"/>
                <w:sz w:val="18"/>
                <w:szCs w:val="18"/>
              </w:rPr>
              <w:t>Zlínský</w:t>
            </w:r>
          </w:p>
        </w:tc>
        <w:tc>
          <w:tcPr>
            <w:tcW w:w="1027" w:type="dxa"/>
            <w:shd w:val="clear" w:color="auto" w:fill="auto"/>
            <w:noWrap/>
            <w:hideMark/>
          </w:tcPr>
          <w:p w14:paraId="21BC7189" w14:textId="77777777" w:rsidR="005E752B" w:rsidRPr="00B964D9" w:rsidRDefault="009C0F1D" w:rsidP="00410F66">
            <w:pPr>
              <w:jc w:val="left"/>
              <w:rPr>
                <w:rFonts w:cs="Arial"/>
                <w:sz w:val="18"/>
                <w:szCs w:val="18"/>
              </w:rPr>
            </w:pPr>
            <w:r w:rsidRPr="00B964D9">
              <w:rPr>
                <w:rFonts w:cs="Arial"/>
                <w:sz w:val="18"/>
                <w:szCs w:val="18"/>
              </w:rPr>
              <w:t>celé</w:t>
            </w:r>
          </w:p>
        </w:tc>
      </w:tr>
      <w:tr w:rsidR="0087675D" w14:paraId="34FDA375" w14:textId="77777777" w:rsidTr="00410F66">
        <w:trPr>
          <w:trHeight w:val="255"/>
        </w:trPr>
        <w:tc>
          <w:tcPr>
            <w:tcW w:w="993" w:type="dxa"/>
            <w:shd w:val="clear" w:color="auto" w:fill="auto"/>
            <w:noWrap/>
            <w:hideMark/>
          </w:tcPr>
          <w:p w14:paraId="54D2D670" w14:textId="77777777" w:rsidR="005E752B" w:rsidRPr="00B964D9" w:rsidRDefault="009C0F1D" w:rsidP="00410F66">
            <w:pPr>
              <w:jc w:val="left"/>
              <w:rPr>
                <w:rFonts w:cs="Arial"/>
                <w:sz w:val="18"/>
                <w:szCs w:val="18"/>
              </w:rPr>
            </w:pPr>
            <w:r w:rsidRPr="00B964D9">
              <w:rPr>
                <w:rFonts w:cs="Arial"/>
                <w:sz w:val="18"/>
                <w:szCs w:val="18"/>
              </w:rPr>
              <w:t>797243</w:t>
            </w:r>
          </w:p>
        </w:tc>
        <w:tc>
          <w:tcPr>
            <w:tcW w:w="2268" w:type="dxa"/>
            <w:shd w:val="clear" w:color="auto" w:fill="auto"/>
            <w:noWrap/>
            <w:hideMark/>
          </w:tcPr>
          <w:p w14:paraId="37797B47" w14:textId="77777777" w:rsidR="005E752B" w:rsidRPr="00B964D9" w:rsidRDefault="009C0F1D" w:rsidP="00410F66">
            <w:pPr>
              <w:jc w:val="left"/>
              <w:rPr>
                <w:rFonts w:cs="Arial"/>
                <w:sz w:val="18"/>
                <w:szCs w:val="18"/>
              </w:rPr>
            </w:pPr>
            <w:r w:rsidRPr="00B964D9">
              <w:rPr>
                <w:rFonts w:cs="Arial"/>
                <w:sz w:val="18"/>
                <w:szCs w:val="18"/>
              </w:rPr>
              <w:t>Žítková</w:t>
            </w:r>
          </w:p>
        </w:tc>
        <w:tc>
          <w:tcPr>
            <w:tcW w:w="1984" w:type="dxa"/>
            <w:shd w:val="clear" w:color="auto" w:fill="auto"/>
            <w:noWrap/>
            <w:hideMark/>
          </w:tcPr>
          <w:p w14:paraId="4A7B1E8C" w14:textId="77777777" w:rsidR="005E752B" w:rsidRPr="00B964D9" w:rsidRDefault="009C0F1D" w:rsidP="00410F66">
            <w:pPr>
              <w:jc w:val="left"/>
              <w:rPr>
                <w:rFonts w:cs="Arial"/>
                <w:sz w:val="18"/>
                <w:szCs w:val="18"/>
              </w:rPr>
            </w:pPr>
            <w:r w:rsidRPr="00B964D9">
              <w:rPr>
                <w:rFonts w:cs="Arial"/>
                <w:sz w:val="18"/>
                <w:szCs w:val="18"/>
              </w:rPr>
              <w:t>Žítková</w:t>
            </w:r>
          </w:p>
        </w:tc>
        <w:tc>
          <w:tcPr>
            <w:tcW w:w="1559" w:type="dxa"/>
            <w:shd w:val="clear" w:color="auto" w:fill="auto"/>
            <w:noWrap/>
            <w:hideMark/>
          </w:tcPr>
          <w:p w14:paraId="704FACD6" w14:textId="77777777" w:rsidR="005E752B" w:rsidRPr="00B964D9" w:rsidRDefault="009C0F1D" w:rsidP="00410F66">
            <w:pPr>
              <w:jc w:val="left"/>
              <w:rPr>
                <w:rFonts w:cs="Arial"/>
                <w:sz w:val="18"/>
                <w:szCs w:val="18"/>
              </w:rPr>
            </w:pPr>
            <w:r w:rsidRPr="00B964D9">
              <w:rPr>
                <w:rFonts w:cs="Arial"/>
                <w:sz w:val="18"/>
                <w:szCs w:val="18"/>
              </w:rPr>
              <w:t>Uherské Hradiště</w:t>
            </w:r>
          </w:p>
        </w:tc>
        <w:tc>
          <w:tcPr>
            <w:tcW w:w="1241" w:type="dxa"/>
            <w:shd w:val="clear" w:color="auto" w:fill="auto"/>
            <w:noWrap/>
            <w:hideMark/>
          </w:tcPr>
          <w:p w14:paraId="3BA66EA0" w14:textId="77777777" w:rsidR="005E752B" w:rsidRPr="00B964D9" w:rsidRDefault="009C0F1D" w:rsidP="00410F66">
            <w:pPr>
              <w:jc w:val="left"/>
              <w:rPr>
                <w:rFonts w:cs="Arial"/>
                <w:sz w:val="18"/>
                <w:szCs w:val="18"/>
              </w:rPr>
            </w:pPr>
            <w:r w:rsidRPr="00B964D9">
              <w:rPr>
                <w:rFonts w:cs="Arial"/>
                <w:sz w:val="18"/>
                <w:szCs w:val="18"/>
              </w:rPr>
              <w:t>Zlínský</w:t>
            </w:r>
          </w:p>
        </w:tc>
        <w:tc>
          <w:tcPr>
            <w:tcW w:w="1027" w:type="dxa"/>
            <w:shd w:val="clear" w:color="auto" w:fill="auto"/>
            <w:noWrap/>
            <w:hideMark/>
          </w:tcPr>
          <w:p w14:paraId="7AEEC4B7" w14:textId="77777777" w:rsidR="005E752B" w:rsidRPr="00B964D9" w:rsidRDefault="009C0F1D" w:rsidP="00410F66">
            <w:pPr>
              <w:jc w:val="left"/>
              <w:rPr>
                <w:rFonts w:cs="Arial"/>
                <w:sz w:val="18"/>
                <w:szCs w:val="18"/>
              </w:rPr>
            </w:pPr>
            <w:r w:rsidRPr="00B964D9">
              <w:rPr>
                <w:rFonts w:cs="Arial"/>
                <w:sz w:val="18"/>
                <w:szCs w:val="18"/>
              </w:rPr>
              <w:t>celé</w:t>
            </w:r>
          </w:p>
        </w:tc>
      </w:tr>
    </w:tbl>
    <w:p w14:paraId="01748677" w14:textId="77777777" w:rsidR="005E752B" w:rsidRDefault="009C0F1D" w:rsidP="00410F66">
      <w:pPr>
        <w:tabs>
          <w:tab w:val="left" w:pos="3078"/>
        </w:tabs>
        <w:ind w:left="3600" w:right="1685" w:hanging="3180"/>
        <w:jc w:val="left"/>
        <w:rPr>
          <w:rFonts w:cs="Arial"/>
          <w:i/>
        </w:rPr>
      </w:pPr>
      <w:r w:rsidRPr="0029268D">
        <w:rPr>
          <w:rFonts w:cs="Arial"/>
        </w:rPr>
        <w:tab/>
      </w:r>
      <w:r>
        <w:rPr>
          <w:rFonts w:cs="Arial"/>
        </w:rPr>
        <w:tab/>
      </w:r>
    </w:p>
    <w:p w14:paraId="6E57373A" w14:textId="77777777" w:rsidR="005E752B" w:rsidRPr="0029268D" w:rsidRDefault="009C0F1D" w:rsidP="005E752B">
      <w:pPr>
        <w:tabs>
          <w:tab w:val="left" w:pos="3078"/>
        </w:tabs>
        <w:ind w:right="425"/>
        <w:rPr>
          <w:rFonts w:cs="Arial"/>
        </w:rPr>
      </w:pPr>
      <w:r w:rsidRPr="0029268D">
        <w:rPr>
          <w:rFonts w:cs="Arial"/>
        </w:rPr>
        <w:t>výměra</w:t>
      </w:r>
      <w:r w:rsidRPr="0029268D">
        <w:rPr>
          <w:rFonts w:cs="Arial"/>
          <w:spacing w:val="-1"/>
        </w:rPr>
        <w:t xml:space="preserve"> </w:t>
      </w:r>
      <w:r w:rsidRPr="0029268D">
        <w:rPr>
          <w:rFonts w:cs="Arial"/>
        </w:rPr>
        <w:t>CHKO:</w:t>
      </w:r>
      <w:r>
        <w:rPr>
          <w:rFonts w:cs="Arial"/>
        </w:rPr>
        <w:t xml:space="preserve"> 715 km</w:t>
      </w:r>
      <w:r w:rsidRPr="0017041D">
        <w:rPr>
          <w:rFonts w:cs="Arial"/>
          <w:vertAlign w:val="superscript"/>
        </w:rPr>
        <w:t>2</w:t>
      </w:r>
      <w:r w:rsidRPr="0017041D">
        <w:rPr>
          <w:rFonts w:cs="Arial"/>
        </w:rPr>
        <w:t xml:space="preserve"> (</w:t>
      </w:r>
      <w:r>
        <w:rPr>
          <w:rFonts w:cs="Arial"/>
        </w:rPr>
        <w:t>dle vyhlašovací dokumentace), 746,88</w:t>
      </w:r>
      <w:r w:rsidRPr="0017041D">
        <w:rPr>
          <w:rFonts w:cs="Arial"/>
        </w:rPr>
        <w:t xml:space="preserve"> </w:t>
      </w:r>
      <w:r>
        <w:rPr>
          <w:rFonts w:cs="Arial"/>
        </w:rPr>
        <w:t>km</w:t>
      </w:r>
      <w:r w:rsidRPr="0017041D">
        <w:rPr>
          <w:rFonts w:cs="Arial"/>
          <w:vertAlign w:val="superscript"/>
        </w:rPr>
        <w:t>2</w:t>
      </w:r>
      <w:r w:rsidRPr="0017041D">
        <w:rPr>
          <w:rFonts w:cs="Arial"/>
        </w:rPr>
        <w:t xml:space="preserve"> (dle ÚSOP)</w:t>
      </w:r>
    </w:p>
    <w:p w14:paraId="22EEAE86" w14:textId="77777777" w:rsidR="005E752B" w:rsidRPr="00A11FEB" w:rsidRDefault="005E752B" w:rsidP="005E752B">
      <w:pPr>
        <w:pStyle w:val="Zkladntext"/>
        <w:rPr>
          <w:rFonts w:cs="Arial"/>
          <w:i/>
        </w:rPr>
      </w:pPr>
    </w:p>
    <w:p w14:paraId="39AA12D6" w14:textId="77777777" w:rsidR="005E752B" w:rsidRPr="004C513B" w:rsidRDefault="009C0F1D" w:rsidP="005E752B">
      <w:pPr>
        <w:pStyle w:val="Zkladntext"/>
        <w:rPr>
          <w:rFonts w:cs="Arial"/>
          <w:i/>
        </w:rPr>
      </w:pPr>
      <w:r w:rsidRPr="004C513B">
        <w:rPr>
          <w:rFonts w:cs="Arial"/>
        </w:rPr>
        <w:t xml:space="preserve">Hranice CHKO je v </w:t>
      </w:r>
      <w:r w:rsidRPr="00D03C7A">
        <w:rPr>
          <w:rFonts w:cs="Arial"/>
        </w:rPr>
        <w:t>mapové příloze č. 1.</w:t>
      </w:r>
      <w:r w:rsidRPr="004C513B">
        <w:rPr>
          <w:rFonts w:cs="Arial"/>
        </w:rPr>
        <w:t xml:space="preserve">  </w:t>
      </w:r>
    </w:p>
    <w:p w14:paraId="4CA17282" w14:textId="77777777" w:rsidR="005E752B" w:rsidRPr="007467D8" w:rsidRDefault="005E752B" w:rsidP="00BB7175">
      <w:pPr>
        <w:pStyle w:val="Nadpis2"/>
        <w:rPr>
          <w:rFonts w:cs="Arial"/>
          <w:b w:val="0"/>
          <w:highlight w:val="yellow"/>
          <w:u w:val="none"/>
        </w:rPr>
      </w:pPr>
    </w:p>
    <w:p w14:paraId="68B2CC1A" w14:textId="77777777" w:rsidR="001C0B8B" w:rsidRPr="00B72AE9" w:rsidRDefault="009C0F1D" w:rsidP="00BB7175">
      <w:pPr>
        <w:pStyle w:val="Nadpis2"/>
        <w:rPr>
          <w:rFonts w:cs="Arial"/>
        </w:rPr>
      </w:pPr>
      <w:bookmarkStart w:id="7" w:name="_Toc256000004"/>
      <w:r w:rsidRPr="00B72AE9">
        <w:t>1.3</w:t>
      </w:r>
      <w:r w:rsidR="00996FC6" w:rsidRPr="00B72AE9">
        <w:t xml:space="preserve">. </w:t>
      </w:r>
      <w:r w:rsidRPr="00B72AE9">
        <w:t xml:space="preserve">Překryv s </w:t>
      </w:r>
      <w:r w:rsidRPr="00B72AE9">
        <w:rPr>
          <w:rFonts w:cs="Arial"/>
        </w:rPr>
        <w:t xml:space="preserve">jinými chráněnými územími, se soustavou Natura 2000 a územím s </w:t>
      </w:r>
      <w:r w:rsidRPr="00B72AE9">
        <w:rPr>
          <w:rFonts w:cs="Arial"/>
        </w:rPr>
        <w:t>mezinárodními statuty</w:t>
      </w:r>
      <w:r w:rsidR="003F3CB0" w:rsidRPr="00B72AE9">
        <w:rPr>
          <w:rFonts w:cs="Arial"/>
        </w:rPr>
        <w:t xml:space="preserve"> </w:t>
      </w:r>
      <w:r w:rsidRPr="00B72AE9">
        <w:rPr>
          <w:rFonts w:cs="Arial"/>
        </w:rPr>
        <w:t>ochrany</w:t>
      </w:r>
      <w:bookmarkEnd w:id="7"/>
    </w:p>
    <w:p w14:paraId="2E4CEA59" w14:textId="77777777" w:rsidR="005E752B" w:rsidRDefault="009C0F1D" w:rsidP="005E752B">
      <w:pPr>
        <w:tabs>
          <w:tab w:val="left" w:pos="4384"/>
        </w:tabs>
        <w:ind w:right="1398"/>
        <w:rPr>
          <w:rFonts w:cs="Arial"/>
        </w:rPr>
      </w:pPr>
      <w:r w:rsidRPr="0029268D">
        <w:rPr>
          <w:rFonts w:cs="Arial"/>
        </w:rPr>
        <w:t>NPR, NPP,</w:t>
      </w:r>
      <w:r w:rsidRPr="0029268D">
        <w:rPr>
          <w:rFonts w:cs="Arial"/>
          <w:spacing w:val="-5"/>
        </w:rPr>
        <w:t xml:space="preserve"> </w:t>
      </w:r>
      <w:r w:rsidRPr="0029268D">
        <w:rPr>
          <w:rFonts w:cs="Arial"/>
        </w:rPr>
        <w:t>PR,</w:t>
      </w:r>
      <w:r w:rsidRPr="0029268D">
        <w:rPr>
          <w:rFonts w:cs="Arial"/>
          <w:spacing w:val="-3"/>
        </w:rPr>
        <w:t xml:space="preserve"> </w:t>
      </w:r>
      <w:r>
        <w:rPr>
          <w:rFonts w:cs="Arial"/>
        </w:rPr>
        <w:t>PP:</w:t>
      </w:r>
    </w:p>
    <w:tbl>
      <w:tblPr>
        <w:tblW w:w="9073" w:type="dxa"/>
        <w:tblCellMar>
          <w:left w:w="70" w:type="dxa"/>
          <w:right w:w="70" w:type="dxa"/>
        </w:tblCellMar>
        <w:tblLook w:val="04A0" w:firstRow="1" w:lastRow="0" w:firstColumn="1" w:lastColumn="0" w:noHBand="0" w:noVBand="1"/>
      </w:tblPr>
      <w:tblGrid>
        <w:gridCol w:w="2380"/>
        <w:gridCol w:w="881"/>
        <w:gridCol w:w="2126"/>
        <w:gridCol w:w="1843"/>
        <w:gridCol w:w="1843"/>
      </w:tblGrid>
      <w:tr w:rsidR="0087675D" w14:paraId="5FB7A17E" w14:textId="77777777" w:rsidTr="00F23126">
        <w:trPr>
          <w:trHeight w:val="480"/>
        </w:trPr>
        <w:tc>
          <w:tcPr>
            <w:tcW w:w="2380" w:type="dxa"/>
            <w:tcBorders>
              <w:top w:val="nil"/>
              <w:left w:val="nil"/>
              <w:bottom w:val="nil"/>
              <w:right w:val="nil"/>
            </w:tcBorders>
            <w:shd w:val="clear" w:color="auto" w:fill="auto"/>
            <w:vAlign w:val="center"/>
            <w:hideMark/>
          </w:tcPr>
          <w:p w14:paraId="57C71732" w14:textId="77777777" w:rsidR="005E752B" w:rsidRPr="00304E82" w:rsidRDefault="009C0F1D" w:rsidP="00F23126">
            <w:pPr>
              <w:jc w:val="left"/>
              <w:rPr>
                <w:rFonts w:cs="Arial"/>
                <w:b/>
                <w:bCs/>
                <w:sz w:val="18"/>
                <w:szCs w:val="18"/>
              </w:rPr>
            </w:pPr>
            <w:r w:rsidRPr="00304E82">
              <w:rPr>
                <w:rFonts w:cs="Arial"/>
                <w:b/>
                <w:bCs/>
                <w:sz w:val="18"/>
                <w:szCs w:val="18"/>
              </w:rPr>
              <w:t>Kategorie</w:t>
            </w:r>
          </w:p>
        </w:tc>
        <w:tc>
          <w:tcPr>
            <w:tcW w:w="881" w:type="dxa"/>
            <w:tcBorders>
              <w:top w:val="nil"/>
              <w:left w:val="nil"/>
              <w:bottom w:val="nil"/>
              <w:right w:val="nil"/>
            </w:tcBorders>
            <w:shd w:val="clear" w:color="auto" w:fill="auto"/>
            <w:vAlign w:val="center"/>
            <w:hideMark/>
          </w:tcPr>
          <w:p w14:paraId="0BD1C238" w14:textId="77777777" w:rsidR="005E752B" w:rsidRPr="00304E82" w:rsidRDefault="009C0F1D" w:rsidP="00F23126">
            <w:pPr>
              <w:jc w:val="left"/>
              <w:rPr>
                <w:rFonts w:cs="Arial"/>
                <w:b/>
                <w:bCs/>
                <w:sz w:val="18"/>
                <w:szCs w:val="18"/>
              </w:rPr>
            </w:pPr>
            <w:r w:rsidRPr="00304E82">
              <w:rPr>
                <w:rFonts w:cs="Arial"/>
                <w:b/>
                <w:bCs/>
                <w:sz w:val="18"/>
                <w:szCs w:val="18"/>
              </w:rPr>
              <w:t>Kód</w:t>
            </w:r>
          </w:p>
        </w:tc>
        <w:tc>
          <w:tcPr>
            <w:tcW w:w="2126" w:type="dxa"/>
            <w:tcBorders>
              <w:top w:val="nil"/>
              <w:left w:val="nil"/>
              <w:bottom w:val="nil"/>
              <w:right w:val="nil"/>
            </w:tcBorders>
            <w:shd w:val="clear" w:color="auto" w:fill="auto"/>
            <w:vAlign w:val="center"/>
            <w:hideMark/>
          </w:tcPr>
          <w:p w14:paraId="091484C9" w14:textId="77777777" w:rsidR="005E752B" w:rsidRPr="00304E82" w:rsidRDefault="009C0F1D" w:rsidP="00F23126">
            <w:pPr>
              <w:jc w:val="left"/>
              <w:rPr>
                <w:rFonts w:cs="Arial"/>
                <w:b/>
                <w:bCs/>
                <w:sz w:val="18"/>
                <w:szCs w:val="18"/>
              </w:rPr>
            </w:pPr>
            <w:r w:rsidRPr="00304E82">
              <w:rPr>
                <w:rFonts w:cs="Arial"/>
                <w:b/>
                <w:bCs/>
                <w:sz w:val="18"/>
                <w:szCs w:val="18"/>
              </w:rPr>
              <w:t>Název</w:t>
            </w:r>
          </w:p>
        </w:tc>
        <w:tc>
          <w:tcPr>
            <w:tcW w:w="1843" w:type="dxa"/>
            <w:tcBorders>
              <w:top w:val="nil"/>
              <w:left w:val="nil"/>
              <w:bottom w:val="nil"/>
              <w:right w:val="nil"/>
            </w:tcBorders>
            <w:shd w:val="clear" w:color="auto" w:fill="auto"/>
            <w:vAlign w:val="center"/>
            <w:hideMark/>
          </w:tcPr>
          <w:p w14:paraId="7336CD76" w14:textId="77777777" w:rsidR="005E752B" w:rsidRPr="00304E82" w:rsidRDefault="009C0F1D" w:rsidP="00F23126">
            <w:pPr>
              <w:jc w:val="left"/>
              <w:rPr>
                <w:rFonts w:cs="Arial"/>
                <w:b/>
                <w:bCs/>
                <w:sz w:val="18"/>
                <w:szCs w:val="18"/>
              </w:rPr>
            </w:pPr>
            <w:r w:rsidRPr="00304E82">
              <w:rPr>
                <w:rFonts w:cs="Arial"/>
                <w:b/>
                <w:bCs/>
                <w:sz w:val="18"/>
                <w:szCs w:val="18"/>
              </w:rPr>
              <w:t>Plocha v CHKO (ha)</w:t>
            </w:r>
          </w:p>
        </w:tc>
        <w:tc>
          <w:tcPr>
            <w:tcW w:w="1843" w:type="dxa"/>
            <w:tcBorders>
              <w:top w:val="nil"/>
              <w:left w:val="nil"/>
              <w:bottom w:val="nil"/>
              <w:right w:val="nil"/>
            </w:tcBorders>
            <w:shd w:val="clear" w:color="auto" w:fill="auto"/>
            <w:noWrap/>
            <w:vAlign w:val="center"/>
            <w:hideMark/>
          </w:tcPr>
          <w:p w14:paraId="18751BC9" w14:textId="77777777" w:rsidR="005E752B" w:rsidRPr="00304E82" w:rsidRDefault="009C0F1D" w:rsidP="00F23126">
            <w:pPr>
              <w:jc w:val="left"/>
              <w:rPr>
                <w:rFonts w:cs="Arial"/>
                <w:b/>
                <w:bCs/>
                <w:sz w:val="18"/>
                <w:szCs w:val="18"/>
              </w:rPr>
            </w:pPr>
            <w:r w:rsidRPr="00304E82">
              <w:rPr>
                <w:rFonts w:cs="Arial"/>
                <w:b/>
                <w:bCs/>
                <w:sz w:val="18"/>
                <w:szCs w:val="18"/>
              </w:rPr>
              <w:t>Zasahuje do CHKO</w:t>
            </w:r>
          </w:p>
        </w:tc>
      </w:tr>
      <w:tr w:rsidR="0087675D" w14:paraId="52F3FDCC" w14:textId="77777777" w:rsidTr="00F23126">
        <w:trPr>
          <w:trHeight w:val="255"/>
        </w:trPr>
        <w:tc>
          <w:tcPr>
            <w:tcW w:w="2380" w:type="dxa"/>
            <w:tcBorders>
              <w:top w:val="nil"/>
              <w:left w:val="nil"/>
              <w:bottom w:val="nil"/>
              <w:right w:val="nil"/>
            </w:tcBorders>
            <w:shd w:val="clear" w:color="auto" w:fill="auto"/>
            <w:noWrap/>
            <w:vAlign w:val="bottom"/>
            <w:hideMark/>
          </w:tcPr>
          <w:p w14:paraId="22BB56D0" w14:textId="77777777" w:rsidR="005E752B" w:rsidRPr="00304E82" w:rsidRDefault="009C0F1D" w:rsidP="005E752B">
            <w:pPr>
              <w:rPr>
                <w:rFonts w:cs="Arial"/>
                <w:sz w:val="18"/>
                <w:szCs w:val="18"/>
              </w:rPr>
            </w:pPr>
            <w:r w:rsidRPr="00304E82">
              <w:rPr>
                <w:rFonts w:cs="Arial"/>
                <w:sz w:val="18"/>
                <w:szCs w:val="18"/>
              </w:rPr>
              <w:t>Národní přírodní rezervace</w:t>
            </w:r>
          </w:p>
        </w:tc>
        <w:tc>
          <w:tcPr>
            <w:tcW w:w="881" w:type="dxa"/>
            <w:tcBorders>
              <w:top w:val="nil"/>
              <w:left w:val="nil"/>
              <w:bottom w:val="nil"/>
              <w:right w:val="nil"/>
            </w:tcBorders>
            <w:shd w:val="clear" w:color="auto" w:fill="auto"/>
            <w:noWrap/>
            <w:vAlign w:val="bottom"/>
            <w:hideMark/>
          </w:tcPr>
          <w:p w14:paraId="07FE1C98" w14:textId="77777777" w:rsidR="005E752B" w:rsidRPr="00304E82" w:rsidRDefault="009C0F1D" w:rsidP="005E752B">
            <w:pPr>
              <w:jc w:val="center"/>
              <w:rPr>
                <w:rFonts w:cs="Arial"/>
                <w:sz w:val="18"/>
                <w:szCs w:val="18"/>
              </w:rPr>
            </w:pPr>
            <w:r w:rsidRPr="00304E82">
              <w:rPr>
                <w:rFonts w:cs="Arial"/>
                <w:sz w:val="18"/>
                <w:szCs w:val="18"/>
              </w:rPr>
              <w:t>140</w:t>
            </w:r>
          </w:p>
        </w:tc>
        <w:tc>
          <w:tcPr>
            <w:tcW w:w="2126" w:type="dxa"/>
            <w:tcBorders>
              <w:top w:val="nil"/>
              <w:left w:val="nil"/>
              <w:bottom w:val="nil"/>
              <w:right w:val="nil"/>
            </w:tcBorders>
            <w:shd w:val="clear" w:color="auto" w:fill="auto"/>
            <w:noWrap/>
            <w:vAlign w:val="bottom"/>
            <w:hideMark/>
          </w:tcPr>
          <w:p w14:paraId="3A9B9B15" w14:textId="77777777" w:rsidR="005E752B" w:rsidRPr="00304E82" w:rsidRDefault="009C0F1D" w:rsidP="005E752B">
            <w:pPr>
              <w:rPr>
                <w:rFonts w:cs="Arial"/>
                <w:sz w:val="18"/>
                <w:szCs w:val="18"/>
              </w:rPr>
            </w:pPr>
            <w:r w:rsidRPr="00304E82">
              <w:rPr>
                <w:rFonts w:cs="Arial"/>
                <w:sz w:val="18"/>
                <w:szCs w:val="18"/>
              </w:rPr>
              <w:t>Javorina</w:t>
            </w:r>
          </w:p>
        </w:tc>
        <w:tc>
          <w:tcPr>
            <w:tcW w:w="1843" w:type="dxa"/>
            <w:tcBorders>
              <w:top w:val="nil"/>
              <w:left w:val="nil"/>
              <w:bottom w:val="nil"/>
              <w:right w:val="nil"/>
            </w:tcBorders>
            <w:shd w:val="clear" w:color="auto" w:fill="auto"/>
            <w:noWrap/>
            <w:vAlign w:val="bottom"/>
            <w:hideMark/>
          </w:tcPr>
          <w:p w14:paraId="7E994061" w14:textId="77777777" w:rsidR="005E752B" w:rsidRPr="00304E82" w:rsidRDefault="009C0F1D" w:rsidP="00F23126">
            <w:pPr>
              <w:jc w:val="right"/>
              <w:rPr>
                <w:rFonts w:cs="Arial"/>
                <w:sz w:val="18"/>
                <w:szCs w:val="18"/>
              </w:rPr>
            </w:pPr>
            <w:r w:rsidRPr="00304E82">
              <w:rPr>
                <w:rFonts w:cs="Arial"/>
                <w:sz w:val="18"/>
                <w:szCs w:val="18"/>
              </w:rPr>
              <w:t>165,811</w:t>
            </w:r>
          </w:p>
        </w:tc>
        <w:tc>
          <w:tcPr>
            <w:tcW w:w="1843" w:type="dxa"/>
            <w:tcBorders>
              <w:top w:val="nil"/>
              <w:left w:val="nil"/>
              <w:bottom w:val="nil"/>
              <w:right w:val="nil"/>
            </w:tcBorders>
            <w:shd w:val="clear" w:color="auto" w:fill="auto"/>
            <w:noWrap/>
            <w:vAlign w:val="bottom"/>
            <w:hideMark/>
          </w:tcPr>
          <w:p w14:paraId="5847BB94" w14:textId="77777777" w:rsidR="005E752B" w:rsidRPr="00304E82" w:rsidRDefault="009C0F1D" w:rsidP="005E752B">
            <w:pPr>
              <w:jc w:val="center"/>
              <w:rPr>
                <w:rFonts w:cs="Arial"/>
                <w:sz w:val="18"/>
                <w:szCs w:val="18"/>
              </w:rPr>
            </w:pPr>
            <w:r w:rsidRPr="00304E82">
              <w:rPr>
                <w:rFonts w:cs="Arial"/>
                <w:sz w:val="18"/>
                <w:szCs w:val="18"/>
              </w:rPr>
              <w:t>celá</w:t>
            </w:r>
          </w:p>
        </w:tc>
      </w:tr>
      <w:tr w:rsidR="0087675D" w14:paraId="39E5D64E" w14:textId="77777777" w:rsidTr="00F23126">
        <w:trPr>
          <w:trHeight w:val="255"/>
        </w:trPr>
        <w:tc>
          <w:tcPr>
            <w:tcW w:w="2380" w:type="dxa"/>
            <w:tcBorders>
              <w:top w:val="nil"/>
              <w:left w:val="nil"/>
              <w:bottom w:val="nil"/>
              <w:right w:val="nil"/>
            </w:tcBorders>
            <w:shd w:val="clear" w:color="auto" w:fill="auto"/>
            <w:noWrap/>
            <w:vAlign w:val="bottom"/>
            <w:hideMark/>
          </w:tcPr>
          <w:p w14:paraId="755C5D90" w14:textId="77777777" w:rsidR="005E752B" w:rsidRPr="00304E82" w:rsidRDefault="009C0F1D" w:rsidP="005E752B">
            <w:pPr>
              <w:rPr>
                <w:rFonts w:cs="Arial"/>
                <w:sz w:val="18"/>
                <w:szCs w:val="18"/>
              </w:rPr>
            </w:pPr>
            <w:r w:rsidRPr="00304E82">
              <w:rPr>
                <w:rFonts w:cs="Arial"/>
                <w:sz w:val="18"/>
                <w:szCs w:val="18"/>
              </w:rPr>
              <w:t>Národní přírodní rezervace</w:t>
            </w:r>
          </w:p>
        </w:tc>
        <w:tc>
          <w:tcPr>
            <w:tcW w:w="881" w:type="dxa"/>
            <w:tcBorders>
              <w:top w:val="nil"/>
              <w:left w:val="nil"/>
              <w:bottom w:val="nil"/>
              <w:right w:val="nil"/>
            </w:tcBorders>
            <w:shd w:val="clear" w:color="auto" w:fill="auto"/>
            <w:noWrap/>
            <w:vAlign w:val="bottom"/>
            <w:hideMark/>
          </w:tcPr>
          <w:p w14:paraId="737E5113" w14:textId="77777777" w:rsidR="005E752B" w:rsidRPr="00304E82" w:rsidRDefault="009C0F1D" w:rsidP="005E752B">
            <w:pPr>
              <w:jc w:val="center"/>
              <w:rPr>
                <w:rFonts w:cs="Arial"/>
                <w:sz w:val="18"/>
                <w:szCs w:val="18"/>
              </w:rPr>
            </w:pPr>
            <w:r w:rsidRPr="00304E82">
              <w:rPr>
                <w:rFonts w:cs="Arial"/>
                <w:sz w:val="18"/>
                <w:szCs w:val="18"/>
              </w:rPr>
              <w:t>1031</w:t>
            </w:r>
          </w:p>
        </w:tc>
        <w:tc>
          <w:tcPr>
            <w:tcW w:w="2126" w:type="dxa"/>
            <w:tcBorders>
              <w:top w:val="nil"/>
              <w:left w:val="nil"/>
              <w:bottom w:val="nil"/>
              <w:right w:val="nil"/>
            </w:tcBorders>
            <w:shd w:val="clear" w:color="auto" w:fill="auto"/>
            <w:noWrap/>
            <w:vAlign w:val="bottom"/>
            <w:hideMark/>
          </w:tcPr>
          <w:p w14:paraId="4FF9382B" w14:textId="77777777" w:rsidR="005E752B" w:rsidRPr="00304E82" w:rsidRDefault="009C0F1D" w:rsidP="005E752B">
            <w:pPr>
              <w:rPr>
                <w:rFonts w:cs="Arial"/>
                <w:sz w:val="18"/>
                <w:szCs w:val="18"/>
              </w:rPr>
            </w:pPr>
            <w:r w:rsidRPr="00304E82">
              <w:rPr>
                <w:rFonts w:cs="Arial"/>
                <w:sz w:val="18"/>
                <w:szCs w:val="18"/>
              </w:rPr>
              <w:t>Čertoryje</w:t>
            </w:r>
          </w:p>
        </w:tc>
        <w:tc>
          <w:tcPr>
            <w:tcW w:w="1843" w:type="dxa"/>
            <w:tcBorders>
              <w:top w:val="nil"/>
              <w:left w:val="nil"/>
              <w:bottom w:val="nil"/>
              <w:right w:val="nil"/>
            </w:tcBorders>
            <w:shd w:val="clear" w:color="auto" w:fill="auto"/>
            <w:noWrap/>
            <w:vAlign w:val="bottom"/>
            <w:hideMark/>
          </w:tcPr>
          <w:p w14:paraId="26ECA39D" w14:textId="77777777" w:rsidR="005E752B" w:rsidRPr="00304E82" w:rsidRDefault="009C0F1D" w:rsidP="00F23126">
            <w:pPr>
              <w:jc w:val="right"/>
              <w:rPr>
                <w:rFonts w:cs="Arial"/>
                <w:sz w:val="18"/>
                <w:szCs w:val="18"/>
              </w:rPr>
            </w:pPr>
            <w:r w:rsidRPr="00304E82">
              <w:rPr>
                <w:rFonts w:cs="Arial"/>
                <w:sz w:val="18"/>
                <w:szCs w:val="18"/>
              </w:rPr>
              <w:t>333,663</w:t>
            </w:r>
          </w:p>
        </w:tc>
        <w:tc>
          <w:tcPr>
            <w:tcW w:w="1843" w:type="dxa"/>
            <w:tcBorders>
              <w:top w:val="nil"/>
              <w:left w:val="nil"/>
              <w:bottom w:val="nil"/>
              <w:right w:val="nil"/>
            </w:tcBorders>
            <w:shd w:val="clear" w:color="auto" w:fill="auto"/>
            <w:noWrap/>
            <w:vAlign w:val="bottom"/>
            <w:hideMark/>
          </w:tcPr>
          <w:p w14:paraId="5F4D7747" w14:textId="77777777" w:rsidR="005E752B" w:rsidRPr="00304E82" w:rsidRDefault="009C0F1D" w:rsidP="005E752B">
            <w:pPr>
              <w:jc w:val="center"/>
              <w:rPr>
                <w:rFonts w:cs="Arial"/>
                <w:sz w:val="18"/>
                <w:szCs w:val="18"/>
              </w:rPr>
            </w:pPr>
            <w:r w:rsidRPr="00304E82">
              <w:rPr>
                <w:rFonts w:cs="Arial"/>
                <w:sz w:val="18"/>
                <w:szCs w:val="18"/>
              </w:rPr>
              <w:t>celá</w:t>
            </w:r>
          </w:p>
        </w:tc>
      </w:tr>
      <w:tr w:rsidR="0087675D" w14:paraId="6188ED3B" w14:textId="77777777" w:rsidTr="00F23126">
        <w:trPr>
          <w:trHeight w:val="255"/>
        </w:trPr>
        <w:tc>
          <w:tcPr>
            <w:tcW w:w="2380" w:type="dxa"/>
            <w:tcBorders>
              <w:top w:val="nil"/>
              <w:left w:val="nil"/>
              <w:bottom w:val="nil"/>
              <w:right w:val="nil"/>
            </w:tcBorders>
            <w:shd w:val="clear" w:color="auto" w:fill="auto"/>
            <w:noWrap/>
            <w:vAlign w:val="bottom"/>
            <w:hideMark/>
          </w:tcPr>
          <w:p w14:paraId="415B3D50" w14:textId="77777777" w:rsidR="005E752B" w:rsidRPr="00304E82" w:rsidRDefault="009C0F1D" w:rsidP="005E752B">
            <w:pPr>
              <w:rPr>
                <w:rFonts w:cs="Arial"/>
                <w:sz w:val="18"/>
                <w:szCs w:val="18"/>
              </w:rPr>
            </w:pPr>
            <w:r w:rsidRPr="00304E82">
              <w:rPr>
                <w:rFonts w:cs="Arial"/>
                <w:sz w:val="18"/>
                <w:szCs w:val="18"/>
              </w:rPr>
              <w:t>Národní přírodní rezervace</w:t>
            </w:r>
          </w:p>
        </w:tc>
        <w:tc>
          <w:tcPr>
            <w:tcW w:w="881" w:type="dxa"/>
            <w:tcBorders>
              <w:top w:val="nil"/>
              <w:left w:val="nil"/>
              <w:bottom w:val="nil"/>
              <w:right w:val="nil"/>
            </w:tcBorders>
            <w:shd w:val="clear" w:color="auto" w:fill="auto"/>
            <w:noWrap/>
            <w:vAlign w:val="bottom"/>
            <w:hideMark/>
          </w:tcPr>
          <w:p w14:paraId="644BEAC5" w14:textId="77777777" w:rsidR="005E752B" w:rsidRPr="00304E82" w:rsidRDefault="009C0F1D" w:rsidP="005E752B">
            <w:pPr>
              <w:jc w:val="center"/>
              <w:rPr>
                <w:rFonts w:cs="Arial"/>
                <w:sz w:val="18"/>
                <w:szCs w:val="18"/>
              </w:rPr>
            </w:pPr>
            <w:r w:rsidRPr="00304E82">
              <w:rPr>
                <w:rFonts w:cs="Arial"/>
                <w:sz w:val="18"/>
                <w:szCs w:val="18"/>
              </w:rPr>
              <w:t>1032</w:t>
            </w:r>
          </w:p>
        </w:tc>
        <w:tc>
          <w:tcPr>
            <w:tcW w:w="2126" w:type="dxa"/>
            <w:tcBorders>
              <w:top w:val="nil"/>
              <w:left w:val="nil"/>
              <w:bottom w:val="nil"/>
              <w:right w:val="nil"/>
            </w:tcBorders>
            <w:shd w:val="clear" w:color="auto" w:fill="auto"/>
            <w:noWrap/>
            <w:vAlign w:val="bottom"/>
            <w:hideMark/>
          </w:tcPr>
          <w:p w14:paraId="4F7A770F" w14:textId="77777777" w:rsidR="005E752B" w:rsidRPr="00304E82" w:rsidRDefault="009C0F1D" w:rsidP="005E752B">
            <w:pPr>
              <w:rPr>
                <w:rFonts w:cs="Arial"/>
                <w:sz w:val="18"/>
                <w:szCs w:val="18"/>
              </w:rPr>
            </w:pPr>
            <w:r w:rsidRPr="00304E82">
              <w:rPr>
                <w:rFonts w:cs="Arial"/>
                <w:sz w:val="18"/>
                <w:szCs w:val="18"/>
              </w:rPr>
              <w:t>Jazevčí</w:t>
            </w:r>
          </w:p>
        </w:tc>
        <w:tc>
          <w:tcPr>
            <w:tcW w:w="1843" w:type="dxa"/>
            <w:tcBorders>
              <w:top w:val="nil"/>
              <w:left w:val="nil"/>
              <w:bottom w:val="nil"/>
              <w:right w:val="nil"/>
            </w:tcBorders>
            <w:shd w:val="clear" w:color="auto" w:fill="auto"/>
            <w:noWrap/>
            <w:vAlign w:val="bottom"/>
            <w:hideMark/>
          </w:tcPr>
          <w:p w14:paraId="28365F14" w14:textId="77777777" w:rsidR="005E752B" w:rsidRPr="00304E82" w:rsidRDefault="009C0F1D" w:rsidP="00F23126">
            <w:pPr>
              <w:jc w:val="right"/>
              <w:rPr>
                <w:rFonts w:cs="Arial"/>
                <w:sz w:val="18"/>
                <w:szCs w:val="18"/>
              </w:rPr>
            </w:pPr>
            <w:r w:rsidRPr="00304E82">
              <w:rPr>
                <w:rFonts w:cs="Arial"/>
                <w:sz w:val="18"/>
                <w:szCs w:val="18"/>
              </w:rPr>
              <w:t>94,808</w:t>
            </w:r>
          </w:p>
        </w:tc>
        <w:tc>
          <w:tcPr>
            <w:tcW w:w="1843" w:type="dxa"/>
            <w:tcBorders>
              <w:top w:val="nil"/>
              <w:left w:val="nil"/>
              <w:bottom w:val="nil"/>
              <w:right w:val="nil"/>
            </w:tcBorders>
            <w:shd w:val="clear" w:color="auto" w:fill="auto"/>
            <w:noWrap/>
            <w:vAlign w:val="bottom"/>
            <w:hideMark/>
          </w:tcPr>
          <w:p w14:paraId="48EA59EE" w14:textId="77777777" w:rsidR="005E752B" w:rsidRPr="00304E82" w:rsidRDefault="009C0F1D" w:rsidP="005E752B">
            <w:pPr>
              <w:jc w:val="center"/>
              <w:rPr>
                <w:rFonts w:cs="Arial"/>
                <w:sz w:val="18"/>
                <w:szCs w:val="18"/>
              </w:rPr>
            </w:pPr>
            <w:r w:rsidRPr="00304E82">
              <w:rPr>
                <w:rFonts w:cs="Arial"/>
                <w:sz w:val="18"/>
                <w:szCs w:val="18"/>
              </w:rPr>
              <w:t>celá</w:t>
            </w:r>
          </w:p>
        </w:tc>
      </w:tr>
      <w:tr w:rsidR="0087675D" w14:paraId="074F79DB" w14:textId="77777777" w:rsidTr="00F23126">
        <w:trPr>
          <w:trHeight w:val="255"/>
        </w:trPr>
        <w:tc>
          <w:tcPr>
            <w:tcW w:w="2380" w:type="dxa"/>
            <w:tcBorders>
              <w:top w:val="nil"/>
              <w:left w:val="nil"/>
              <w:bottom w:val="nil"/>
              <w:right w:val="nil"/>
            </w:tcBorders>
            <w:shd w:val="clear" w:color="auto" w:fill="auto"/>
            <w:noWrap/>
            <w:vAlign w:val="bottom"/>
            <w:hideMark/>
          </w:tcPr>
          <w:p w14:paraId="5D01CE3E" w14:textId="77777777" w:rsidR="005E752B" w:rsidRPr="00304E82" w:rsidRDefault="009C0F1D" w:rsidP="005E752B">
            <w:pPr>
              <w:rPr>
                <w:rFonts w:cs="Arial"/>
                <w:sz w:val="18"/>
                <w:szCs w:val="18"/>
              </w:rPr>
            </w:pPr>
            <w:r w:rsidRPr="00304E82">
              <w:rPr>
                <w:rFonts w:cs="Arial"/>
                <w:sz w:val="18"/>
                <w:szCs w:val="18"/>
              </w:rPr>
              <w:t>Národní přírodní rezervace</w:t>
            </w:r>
          </w:p>
        </w:tc>
        <w:tc>
          <w:tcPr>
            <w:tcW w:w="881" w:type="dxa"/>
            <w:tcBorders>
              <w:top w:val="nil"/>
              <w:left w:val="nil"/>
              <w:bottom w:val="nil"/>
              <w:right w:val="nil"/>
            </w:tcBorders>
            <w:shd w:val="clear" w:color="auto" w:fill="auto"/>
            <w:noWrap/>
            <w:vAlign w:val="bottom"/>
            <w:hideMark/>
          </w:tcPr>
          <w:p w14:paraId="29520A40" w14:textId="77777777" w:rsidR="005E752B" w:rsidRPr="00304E82" w:rsidRDefault="009C0F1D" w:rsidP="005E752B">
            <w:pPr>
              <w:jc w:val="center"/>
              <w:rPr>
                <w:rFonts w:cs="Arial"/>
                <w:sz w:val="18"/>
                <w:szCs w:val="18"/>
              </w:rPr>
            </w:pPr>
            <w:r w:rsidRPr="00304E82">
              <w:rPr>
                <w:rFonts w:cs="Arial"/>
                <w:sz w:val="18"/>
                <w:szCs w:val="18"/>
              </w:rPr>
              <w:t>1035</w:t>
            </w:r>
          </w:p>
        </w:tc>
        <w:tc>
          <w:tcPr>
            <w:tcW w:w="2126" w:type="dxa"/>
            <w:tcBorders>
              <w:top w:val="nil"/>
              <w:left w:val="nil"/>
              <w:bottom w:val="nil"/>
              <w:right w:val="nil"/>
            </w:tcBorders>
            <w:shd w:val="clear" w:color="auto" w:fill="auto"/>
            <w:noWrap/>
            <w:vAlign w:val="bottom"/>
            <w:hideMark/>
          </w:tcPr>
          <w:p w14:paraId="4B5FF80A" w14:textId="77777777" w:rsidR="005E752B" w:rsidRPr="00304E82" w:rsidRDefault="009C0F1D" w:rsidP="005E752B">
            <w:pPr>
              <w:rPr>
                <w:rFonts w:cs="Arial"/>
                <w:sz w:val="18"/>
                <w:szCs w:val="18"/>
              </w:rPr>
            </w:pPr>
            <w:r w:rsidRPr="00304E82">
              <w:rPr>
                <w:rFonts w:cs="Arial"/>
                <w:sz w:val="18"/>
                <w:szCs w:val="18"/>
              </w:rPr>
              <w:t>Porážky</w:t>
            </w:r>
          </w:p>
        </w:tc>
        <w:tc>
          <w:tcPr>
            <w:tcW w:w="1843" w:type="dxa"/>
            <w:tcBorders>
              <w:top w:val="nil"/>
              <w:left w:val="nil"/>
              <w:bottom w:val="nil"/>
              <w:right w:val="nil"/>
            </w:tcBorders>
            <w:shd w:val="clear" w:color="auto" w:fill="auto"/>
            <w:noWrap/>
            <w:vAlign w:val="bottom"/>
            <w:hideMark/>
          </w:tcPr>
          <w:p w14:paraId="3BBB79B7" w14:textId="77777777" w:rsidR="005E752B" w:rsidRPr="00304E82" w:rsidRDefault="009C0F1D" w:rsidP="00F23126">
            <w:pPr>
              <w:jc w:val="right"/>
              <w:rPr>
                <w:rFonts w:cs="Arial"/>
                <w:sz w:val="18"/>
                <w:szCs w:val="18"/>
              </w:rPr>
            </w:pPr>
            <w:r w:rsidRPr="00304E82">
              <w:rPr>
                <w:rFonts w:cs="Arial"/>
                <w:sz w:val="18"/>
                <w:szCs w:val="18"/>
              </w:rPr>
              <w:t>49,761</w:t>
            </w:r>
          </w:p>
        </w:tc>
        <w:tc>
          <w:tcPr>
            <w:tcW w:w="1843" w:type="dxa"/>
            <w:tcBorders>
              <w:top w:val="nil"/>
              <w:left w:val="nil"/>
              <w:bottom w:val="nil"/>
              <w:right w:val="nil"/>
            </w:tcBorders>
            <w:shd w:val="clear" w:color="auto" w:fill="auto"/>
            <w:noWrap/>
            <w:vAlign w:val="bottom"/>
            <w:hideMark/>
          </w:tcPr>
          <w:p w14:paraId="22393268" w14:textId="77777777" w:rsidR="005E752B" w:rsidRPr="00304E82" w:rsidRDefault="009C0F1D" w:rsidP="005E752B">
            <w:pPr>
              <w:jc w:val="center"/>
              <w:rPr>
                <w:rFonts w:cs="Arial"/>
                <w:sz w:val="18"/>
                <w:szCs w:val="18"/>
              </w:rPr>
            </w:pPr>
            <w:r w:rsidRPr="00304E82">
              <w:rPr>
                <w:rFonts w:cs="Arial"/>
                <w:sz w:val="18"/>
                <w:szCs w:val="18"/>
              </w:rPr>
              <w:t>celá</w:t>
            </w:r>
          </w:p>
        </w:tc>
      </w:tr>
      <w:tr w:rsidR="0087675D" w14:paraId="38A6F749" w14:textId="77777777" w:rsidTr="00F23126">
        <w:trPr>
          <w:trHeight w:val="255"/>
        </w:trPr>
        <w:tc>
          <w:tcPr>
            <w:tcW w:w="2380" w:type="dxa"/>
            <w:tcBorders>
              <w:top w:val="nil"/>
              <w:left w:val="nil"/>
              <w:bottom w:val="nil"/>
              <w:right w:val="nil"/>
            </w:tcBorders>
            <w:shd w:val="clear" w:color="auto" w:fill="auto"/>
            <w:noWrap/>
            <w:vAlign w:val="bottom"/>
            <w:hideMark/>
          </w:tcPr>
          <w:p w14:paraId="0F027145" w14:textId="77777777" w:rsidR="005E752B" w:rsidRPr="00304E82" w:rsidRDefault="009C0F1D" w:rsidP="005E752B">
            <w:pPr>
              <w:rPr>
                <w:rFonts w:cs="Arial"/>
                <w:sz w:val="18"/>
                <w:szCs w:val="18"/>
              </w:rPr>
            </w:pPr>
            <w:r w:rsidRPr="00304E82">
              <w:rPr>
                <w:rFonts w:cs="Arial"/>
                <w:sz w:val="18"/>
                <w:szCs w:val="18"/>
              </w:rPr>
              <w:t>Národní přírodní rezervace</w:t>
            </w:r>
          </w:p>
        </w:tc>
        <w:tc>
          <w:tcPr>
            <w:tcW w:w="881" w:type="dxa"/>
            <w:tcBorders>
              <w:top w:val="nil"/>
              <w:left w:val="nil"/>
              <w:bottom w:val="nil"/>
              <w:right w:val="nil"/>
            </w:tcBorders>
            <w:shd w:val="clear" w:color="auto" w:fill="auto"/>
            <w:noWrap/>
            <w:vAlign w:val="bottom"/>
            <w:hideMark/>
          </w:tcPr>
          <w:p w14:paraId="6BC02C12" w14:textId="77777777" w:rsidR="005E752B" w:rsidRPr="00304E82" w:rsidRDefault="009C0F1D" w:rsidP="005E752B">
            <w:pPr>
              <w:jc w:val="center"/>
              <w:rPr>
                <w:rFonts w:cs="Arial"/>
                <w:sz w:val="18"/>
                <w:szCs w:val="18"/>
              </w:rPr>
            </w:pPr>
            <w:r w:rsidRPr="00304E82">
              <w:rPr>
                <w:rFonts w:cs="Arial"/>
                <w:sz w:val="18"/>
                <w:szCs w:val="18"/>
              </w:rPr>
              <w:t>1036</w:t>
            </w:r>
          </w:p>
        </w:tc>
        <w:tc>
          <w:tcPr>
            <w:tcW w:w="2126" w:type="dxa"/>
            <w:tcBorders>
              <w:top w:val="nil"/>
              <w:left w:val="nil"/>
              <w:bottom w:val="nil"/>
              <w:right w:val="nil"/>
            </w:tcBorders>
            <w:shd w:val="clear" w:color="auto" w:fill="auto"/>
            <w:noWrap/>
            <w:vAlign w:val="bottom"/>
            <w:hideMark/>
          </w:tcPr>
          <w:p w14:paraId="46679DBC" w14:textId="77777777" w:rsidR="005E752B" w:rsidRPr="00304E82" w:rsidRDefault="009C0F1D" w:rsidP="005E752B">
            <w:pPr>
              <w:rPr>
                <w:rFonts w:cs="Arial"/>
                <w:sz w:val="18"/>
                <w:szCs w:val="18"/>
              </w:rPr>
            </w:pPr>
            <w:r w:rsidRPr="00304E82">
              <w:rPr>
                <w:rFonts w:cs="Arial"/>
                <w:sz w:val="18"/>
                <w:szCs w:val="18"/>
              </w:rPr>
              <w:t>Zahrady pod Hájem</w:t>
            </w:r>
          </w:p>
        </w:tc>
        <w:tc>
          <w:tcPr>
            <w:tcW w:w="1843" w:type="dxa"/>
            <w:tcBorders>
              <w:top w:val="nil"/>
              <w:left w:val="nil"/>
              <w:bottom w:val="nil"/>
              <w:right w:val="nil"/>
            </w:tcBorders>
            <w:shd w:val="clear" w:color="auto" w:fill="auto"/>
            <w:noWrap/>
            <w:vAlign w:val="bottom"/>
            <w:hideMark/>
          </w:tcPr>
          <w:p w14:paraId="101AFE0E" w14:textId="77777777" w:rsidR="005E752B" w:rsidRPr="00304E82" w:rsidRDefault="009C0F1D" w:rsidP="00F23126">
            <w:pPr>
              <w:jc w:val="right"/>
              <w:rPr>
                <w:rFonts w:cs="Arial"/>
                <w:sz w:val="18"/>
                <w:szCs w:val="18"/>
              </w:rPr>
            </w:pPr>
            <w:r w:rsidRPr="00304E82">
              <w:rPr>
                <w:rFonts w:cs="Arial"/>
                <w:sz w:val="18"/>
                <w:szCs w:val="18"/>
              </w:rPr>
              <w:t>162</w:t>
            </w:r>
          </w:p>
        </w:tc>
        <w:tc>
          <w:tcPr>
            <w:tcW w:w="1843" w:type="dxa"/>
            <w:tcBorders>
              <w:top w:val="nil"/>
              <w:left w:val="nil"/>
              <w:bottom w:val="nil"/>
              <w:right w:val="nil"/>
            </w:tcBorders>
            <w:shd w:val="clear" w:color="auto" w:fill="auto"/>
            <w:noWrap/>
            <w:vAlign w:val="bottom"/>
            <w:hideMark/>
          </w:tcPr>
          <w:p w14:paraId="769120DF" w14:textId="77777777" w:rsidR="005E752B" w:rsidRPr="00304E82" w:rsidRDefault="009C0F1D" w:rsidP="005E752B">
            <w:pPr>
              <w:jc w:val="center"/>
              <w:rPr>
                <w:rFonts w:cs="Arial"/>
                <w:sz w:val="18"/>
                <w:szCs w:val="18"/>
              </w:rPr>
            </w:pPr>
            <w:r w:rsidRPr="00304E82">
              <w:rPr>
                <w:rFonts w:cs="Arial"/>
                <w:sz w:val="18"/>
                <w:szCs w:val="18"/>
              </w:rPr>
              <w:t>celá</w:t>
            </w:r>
          </w:p>
        </w:tc>
      </w:tr>
      <w:tr w:rsidR="0087675D" w14:paraId="7BD1519B" w14:textId="77777777" w:rsidTr="00F23126">
        <w:trPr>
          <w:trHeight w:val="255"/>
        </w:trPr>
        <w:tc>
          <w:tcPr>
            <w:tcW w:w="2380" w:type="dxa"/>
            <w:tcBorders>
              <w:top w:val="nil"/>
              <w:left w:val="nil"/>
              <w:bottom w:val="nil"/>
              <w:right w:val="nil"/>
            </w:tcBorders>
            <w:shd w:val="clear" w:color="auto" w:fill="auto"/>
            <w:noWrap/>
            <w:vAlign w:val="bottom"/>
            <w:hideMark/>
          </w:tcPr>
          <w:p w14:paraId="78697120" w14:textId="77777777" w:rsidR="005E752B" w:rsidRPr="00304E82" w:rsidRDefault="009C0F1D" w:rsidP="005E752B">
            <w:pPr>
              <w:rPr>
                <w:rFonts w:cs="Arial"/>
                <w:sz w:val="18"/>
                <w:szCs w:val="18"/>
              </w:rPr>
            </w:pPr>
            <w:r w:rsidRPr="00304E82">
              <w:rPr>
                <w:rFonts w:cs="Arial"/>
                <w:sz w:val="18"/>
                <w:szCs w:val="18"/>
              </w:rPr>
              <w:t>Národní přírodní památka</w:t>
            </w:r>
          </w:p>
        </w:tc>
        <w:tc>
          <w:tcPr>
            <w:tcW w:w="881" w:type="dxa"/>
            <w:tcBorders>
              <w:top w:val="nil"/>
              <w:left w:val="nil"/>
              <w:bottom w:val="nil"/>
              <w:right w:val="nil"/>
            </w:tcBorders>
            <w:shd w:val="clear" w:color="auto" w:fill="auto"/>
            <w:noWrap/>
            <w:vAlign w:val="bottom"/>
            <w:hideMark/>
          </w:tcPr>
          <w:p w14:paraId="0025CF04" w14:textId="77777777" w:rsidR="005E752B" w:rsidRPr="00304E82" w:rsidRDefault="009C0F1D" w:rsidP="005E752B">
            <w:pPr>
              <w:jc w:val="center"/>
              <w:rPr>
                <w:rFonts w:cs="Arial"/>
                <w:sz w:val="18"/>
                <w:szCs w:val="18"/>
              </w:rPr>
            </w:pPr>
            <w:r w:rsidRPr="00304E82">
              <w:rPr>
                <w:rFonts w:cs="Arial"/>
                <w:sz w:val="18"/>
                <w:szCs w:val="18"/>
              </w:rPr>
              <w:t>1037</w:t>
            </w:r>
          </w:p>
        </w:tc>
        <w:tc>
          <w:tcPr>
            <w:tcW w:w="2126" w:type="dxa"/>
            <w:tcBorders>
              <w:top w:val="nil"/>
              <w:left w:val="nil"/>
              <w:bottom w:val="nil"/>
              <w:right w:val="nil"/>
            </w:tcBorders>
            <w:shd w:val="clear" w:color="auto" w:fill="auto"/>
            <w:noWrap/>
            <w:vAlign w:val="bottom"/>
            <w:hideMark/>
          </w:tcPr>
          <w:p w14:paraId="45837FA1" w14:textId="77777777" w:rsidR="005E752B" w:rsidRPr="00304E82" w:rsidRDefault="009C0F1D" w:rsidP="005E752B">
            <w:pPr>
              <w:rPr>
                <w:rFonts w:cs="Arial"/>
                <w:sz w:val="18"/>
                <w:szCs w:val="18"/>
              </w:rPr>
            </w:pPr>
            <w:r w:rsidRPr="00304E82">
              <w:rPr>
                <w:rFonts w:cs="Arial"/>
                <w:sz w:val="18"/>
                <w:szCs w:val="18"/>
              </w:rPr>
              <w:t>Búrová</w:t>
            </w:r>
          </w:p>
        </w:tc>
        <w:tc>
          <w:tcPr>
            <w:tcW w:w="1843" w:type="dxa"/>
            <w:tcBorders>
              <w:top w:val="nil"/>
              <w:left w:val="nil"/>
              <w:bottom w:val="nil"/>
              <w:right w:val="nil"/>
            </w:tcBorders>
            <w:shd w:val="clear" w:color="auto" w:fill="auto"/>
            <w:noWrap/>
            <w:vAlign w:val="bottom"/>
            <w:hideMark/>
          </w:tcPr>
          <w:p w14:paraId="60C41FA6" w14:textId="77777777" w:rsidR="005E752B" w:rsidRPr="00304E82" w:rsidRDefault="009C0F1D" w:rsidP="00F23126">
            <w:pPr>
              <w:jc w:val="right"/>
              <w:rPr>
                <w:rFonts w:cs="Arial"/>
                <w:sz w:val="18"/>
                <w:szCs w:val="18"/>
              </w:rPr>
            </w:pPr>
            <w:r w:rsidRPr="00304E82">
              <w:rPr>
                <w:rFonts w:cs="Arial"/>
                <w:sz w:val="18"/>
                <w:szCs w:val="18"/>
              </w:rPr>
              <w:t>18,954</w:t>
            </w:r>
          </w:p>
        </w:tc>
        <w:tc>
          <w:tcPr>
            <w:tcW w:w="1843" w:type="dxa"/>
            <w:tcBorders>
              <w:top w:val="nil"/>
              <w:left w:val="nil"/>
              <w:bottom w:val="nil"/>
              <w:right w:val="nil"/>
            </w:tcBorders>
            <w:shd w:val="clear" w:color="auto" w:fill="auto"/>
            <w:noWrap/>
            <w:vAlign w:val="bottom"/>
            <w:hideMark/>
          </w:tcPr>
          <w:p w14:paraId="5EFF1B90" w14:textId="77777777" w:rsidR="005E752B" w:rsidRPr="00304E82" w:rsidRDefault="009C0F1D" w:rsidP="005E752B">
            <w:pPr>
              <w:jc w:val="center"/>
              <w:rPr>
                <w:rFonts w:cs="Arial"/>
                <w:sz w:val="18"/>
                <w:szCs w:val="18"/>
              </w:rPr>
            </w:pPr>
            <w:r w:rsidRPr="00304E82">
              <w:rPr>
                <w:rFonts w:cs="Arial"/>
                <w:sz w:val="18"/>
                <w:szCs w:val="18"/>
              </w:rPr>
              <w:t>celá</w:t>
            </w:r>
          </w:p>
        </w:tc>
      </w:tr>
      <w:tr w:rsidR="0087675D" w14:paraId="65F95275" w14:textId="77777777" w:rsidTr="00F23126">
        <w:trPr>
          <w:trHeight w:val="255"/>
        </w:trPr>
        <w:tc>
          <w:tcPr>
            <w:tcW w:w="2380" w:type="dxa"/>
            <w:tcBorders>
              <w:top w:val="nil"/>
              <w:left w:val="nil"/>
              <w:bottom w:val="nil"/>
              <w:right w:val="nil"/>
            </w:tcBorders>
            <w:shd w:val="clear" w:color="auto" w:fill="auto"/>
            <w:noWrap/>
            <w:vAlign w:val="bottom"/>
            <w:hideMark/>
          </w:tcPr>
          <w:p w14:paraId="28348F89" w14:textId="77777777" w:rsidR="005E752B" w:rsidRPr="00304E82" w:rsidRDefault="009C0F1D" w:rsidP="005E752B">
            <w:pPr>
              <w:rPr>
                <w:rFonts w:cs="Arial"/>
                <w:sz w:val="18"/>
                <w:szCs w:val="18"/>
              </w:rPr>
            </w:pPr>
            <w:r w:rsidRPr="00304E82">
              <w:rPr>
                <w:rFonts w:cs="Arial"/>
                <w:sz w:val="18"/>
                <w:szCs w:val="18"/>
              </w:rPr>
              <w:t>Přírodní rezervace</w:t>
            </w:r>
          </w:p>
        </w:tc>
        <w:tc>
          <w:tcPr>
            <w:tcW w:w="881" w:type="dxa"/>
            <w:tcBorders>
              <w:top w:val="nil"/>
              <w:left w:val="nil"/>
              <w:bottom w:val="nil"/>
              <w:right w:val="nil"/>
            </w:tcBorders>
            <w:shd w:val="clear" w:color="auto" w:fill="auto"/>
            <w:noWrap/>
            <w:vAlign w:val="bottom"/>
            <w:hideMark/>
          </w:tcPr>
          <w:p w14:paraId="037347BA" w14:textId="77777777" w:rsidR="005E752B" w:rsidRPr="00304E82" w:rsidRDefault="009C0F1D" w:rsidP="005E752B">
            <w:pPr>
              <w:jc w:val="center"/>
              <w:rPr>
                <w:rFonts w:cs="Arial"/>
                <w:sz w:val="18"/>
                <w:szCs w:val="18"/>
              </w:rPr>
            </w:pPr>
            <w:r w:rsidRPr="00304E82">
              <w:rPr>
                <w:rFonts w:cs="Arial"/>
                <w:sz w:val="18"/>
                <w:szCs w:val="18"/>
              </w:rPr>
              <w:t>5753</w:t>
            </w:r>
          </w:p>
        </w:tc>
        <w:tc>
          <w:tcPr>
            <w:tcW w:w="2126" w:type="dxa"/>
            <w:tcBorders>
              <w:top w:val="nil"/>
              <w:left w:val="nil"/>
              <w:bottom w:val="nil"/>
              <w:right w:val="nil"/>
            </w:tcBorders>
            <w:shd w:val="clear" w:color="auto" w:fill="auto"/>
            <w:noWrap/>
            <w:vAlign w:val="bottom"/>
            <w:hideMark/>
          </w:tcPr>
          <w:p w14:paraId="78934C96" w14:textId="77777777" w:rsidR="005E752B" w:rsidRPr="00304E82" w:rsidRDefault="009C0F1D" w:rsidP="005E752B">
            <w:pPr>
              <w:rPr>
                <w:rFonts w:cs="Arial"/>
                <w:sz w:val="18"/>
                <w:szCs w:val="18"/>
              </w:rPr>
            </w:pPr>
            <w:r w:rsidRPr="00304E82">
              <w:rPr>
                <w:rFonts w:cs="Arial"/>
                <w:sz w:val="18"/>
                <w:szCs w:val="18"/>
              </w:rPr>
              <w:t>Hladké</w:t>
            </w:r>
          </w:p>
        </w:tc>
        <w:tc>
          <w:tcPr>
            <w:tcW w:w="1843" w:type="dxa"/>
            <w:tcBorders>
              <w:top w:val="nil"/>
              <w:left w:val="nil"/>
              <w:bottom w:val="nil"/>
              <w:right w:val="nil"/>
            </w:tcBorders>
            <w:shd w:val="clear" w:color="auto" w:fill="auto"/>
            <w:noWrap/>
            <w:vAlign w:val="bottom"/>
            <w:hideMark/>
          </w:tcPr>
          <w:p w14:paraId="45EE022A" w14:textId="77777777" w:rsidR="005E752B" w:rsidRPr="00304E82" w:rsidRDefault="009C0F1D" w:rsidP="00F23126">
            <w:pPr>
              <w:jc w:val="right"/>
              <w:rPr>
                <w:rFonts w:cs="Arial"/>
                <w:sz w:val="18"/>
                <w:szCs w:val="18"/>
              </w:rPr>
            </w:pPr>
            <w:r w:rsidRPr="00304E82">
              <w:rPr>
                <w:rFonts w:cs="Arial"/>
                <w:sz w:val="18"/>
                <w:szCs w:val="18"/>
              </w:rPr>
              <w:t>38,383</w:t>
            </w:r>
          </w:p>
        </w:tc>
        <w:tc>
          <w:tcPr>
            <w:tcW w:w="1843" w:type="dxa"/>
            <w:tcBorders>
              <w:top w:val="nil"/>
              <w:left w:val="nil"/>
              <w:bottom w:val="nil"/>
              <w:right w:val="nil"/>
            </w:tcBorders>
            <w:shd w:val="clear" w:color="auto" w:fill="auto"/>
            <w:noWrap/>
            <w:vAlign w:val="bottom"/>
            <w:hideMark/>
          </w:tcPr>
          <w:p w14:paraId="56D5DFD8" w14:textId="77777777" w:rsidR="005E752B" w:rsidRPr="00304E82" w:rsidRDefault="009C0F1D" w:rsidP="005E752B">
            <w:pPr>
              <w:jc w:val="center"/>
              <w:rPr>
                <w:rFonts w:cs="Arial"/>
                <w:sz w:val="18"/>
                <w:szCs w:val="18"/>
              </w:rPr>
            </w:pPr>
            <w:r w:rsidRPr="00304E82">
              <w:rPr>
                <w:rFonts w:cs="Arial"/>
                <w:sz w:val="18"/>
                <w:szCs w:val="18"/>
              </w:rPr>
              <w:t>celá</w:t>
            </w:r>
          </w:p>
        </w:tc>
      </w:tr>
      <w:tr w:rsidR="0087675D" w14:paraId="7570F2AF" w14:textId="77777777" w:rsidTr="00F23126">
        <w:trPr>
          <w:trHeight w:val="255"/>
        </w:trPr>
        <w:tc>
          <w:tcPr>
            <w:tcW w:w="2380" w:type="dxa"/>
            <w:tcBorders>
              <w:top w:val="nil"/>
              <w:left w:val="nil"/>
              <w:bottom w:val="nil"/>
              <w:right w:val="nil"/>
            </w:tcBorders>
            <w:shd w:val="clear" w:color="auto" w:fill="auto"/>
            <w:noWrap/>
            <w:vAlign w:val="bottom"/>
            <w:hideMark/>
          </w:tcPr>
          <w:p w14:paraId="28DD4F69" w14:textId="77777777" w:rsidR="005E752B" w:rsidRPr="00304E82" w:rsidRDefault="009C0F1D" w:rsidP="005E752B">
            <w:pPr>
              <w:rPr>
                <w:rFonts w:cs="Arial"/>
                <w:sz w:val="18"/>
                <w:szCs w:val="18"/>
              </w:rPr>
            </w:pPr>
            <w:r w:rsidRPr="00304E82">
              <w:rPr>
                <w:rFonts w:cs="Arial"/>
                <w:sz w:val="18"/>
                <w:szCs w:val="18"/>
              </w:rPr>
              <w:t>Přírodní rezervace</w:t>
            </w:r>
          </w:p>
        </w:tc>
        <w:tc>
          <w:tcPr>
            <w:tcW w:w="881" w:type="dxa"/>
            <w:tcBorders>
              <w:top w:val="nil"/>
              <w:left w:val="nil"/>
              <w:bottom w:val="nil"/>
              <w:right w:val="nil"/>
            </w:tcBorders>
            <w:shd w:val="clear" w:color="auto" w:fill="auto"/>
            <w:noWrap/>
            <w:vAlign w:val="bottom"/>
            <w:hideMark/>
          </w:tcPr>
          <w:p w14:paraId="4D3C411E" w14:textId="77777777" w:rsidR="005E752B" w:rsidRPr="00304E82" w:rsidRDefault="009C0F1D" w:rsidP="005E752B">
            <w:pPr>
              <w:jc w:val="center"/>
              <w:rPr>
                <w:rFonts w:cs="Arial"/>
                <w:sz w:val="18"/>
                <w:szCs w:val="18"/>
              </w:rPr>
            </w:pPr>
            <w:r w:rsidRPr="00304E82">
              <w:rPr>
                <w:rFonts w:cs="Arial"/>
                <w:sz w:val="18"/>
                <w:szCs w:val="18"/>
              </w:rPr>
              <w:t>767</w:t>
            </w:r>
          </w:p>
        </w:tc>
        <w:tc>
          <w:tcPr>
            <w:tcW w:w="2126" w:type="dxa"/>
            <w:tcBorders>
              <w:top w:val="nil"/>
              <w:left w:val="nil"/>
              <w:bottom w:val="nil"/>
              <w:right w:val="nil"/>
            </w:tcBorders>
            <w:shd w:val="clear" w:color="auto" w:fill="auto"/>
            <w:noWrap/>
            <w:vAlign w:val="bottom"/>
            <w:hideMark/>
          </w:tcPr>
          <w:p w14:paraId="1B9AEACD" w14:textId="77777777" w:rsidR="005E752B" w:rsidRPr="00304E82" w:rsidRDefault="009C0F1D" w:rsidP="005E752B">
            <w:pPr>
              <w:rPr>
                <w:rFonts w:cs="Arial"/>
                <w:sz w:val="18"/>
                <w:szCs w:val="18"/>
              </w:rPr>
            </w:pPr>
            <w:r w:rsidRPr="00304E82">
              <w:rPr>
                <w:rFonts w:cs="Arial"/>
                <w:sz w:val="18"/>
                <w:szCs w:val="18"/>
              </w:rPr>
              <w:t>Jalovcová stráň</w:t>
            </w:r>
          </w:p>
        </w:tc>
        <w:tc>
          <w:tcPr>
            <w:tcW w:w="1843" w:type="dxa"/>
            <w:tcBorders>
              <w:top w:val="nil"/>
              <w:left w:val="nil"/>
              <w:bottom w:val="nil"/>
              <w:right w:val="nil"/>
            </w:tcBorders>
            <w:shd w:val="clear" w:color="auto" w:fill="auto"/>
            <w:noWrap/>
            <w:vAlign w:val="bottom"/>
            <w:hideMark/>
          </w:tcPr>
          <w:p w14:paraId="212E7837" w14:textId="77777777" w:rsidR="005E752B" w:rsidRPr="00304E82" w:rsidRDefault="009C0F1D" w:rsidP="00F23126">
            <w:pPr>
              <w:jc w:val="right"/>
              <w:rPr>
                <w:rFonts w:cs="Arial"/>
                <w:sz w:val="18"/>
                <w:szCs w:val="18"/>
              </w:rPr>
            </w:pPr>
            <w:r w:rsidRPr="00304E82">
              <w:rPr>
                <w:rFonts w:cs="Arial"/>
                <w:sz w:val="18"/>
                <w:szCs w:val="18"/>
              </w:rPr>
              <w:t>30,536</w:t>
            </w:r>
          </w:p>
        </w:tc>
        <w:tc>
          <w:tcPr>
            <w:tcW w:w="1843" w:type="dxa"/>
            <w:tcBorders>
              <w:top w:val="nil"/>
              <w:left w:val="nil"/>
              <w:bottom w:val="nil"/>
              <w:right w:val="nil"/>
            </w:tcBorders>
            <w:shd w:val="clear" w:color="auto" w:fill="auto"/>
            <w:noWrap/>
            <w:vAlign w:val="bottom"/>
            <w:hideMark/>
          </w:tcPr>
          <w:p w14:paraId="0EC6A33C" w14:textId="77777777" w:rsidR="005E752B" w:rsidRPr="00304E82" w:rsidRDefault="009C0F1D" w:rsidP="005E752B">
            <w:pPr>
              <w:jc w:val="center"/>
              <w:rPr>
                <w:rFonts w:cs="Arial"/>
                <w:sz w:val="18"/>
                <w:szCs w:val="18"/>
              </w:rPr>
            </w:pPr>
            <w:r w:rsidRPr="00304E82">
              <w:rPr>
                <w:rFonts w:cs="Arial"/>
                <w:sz w:val="18"/>
                <w:szCs w:val="18"/>
              </w:rPr>
              <w:t>celá</w:t>
            </w:r>
          </w:p>
        </w:tc>
      </w:tr>
      <w:tr w:rsidR="0087675D" w14:paraId="2FD5C3EC" w14:textId="77777777" w:rsidTr="00F23126">
        <w:trPr>
          <w:trHeight w:val="255"/>
        </w:trPr>
        <w:tc>
          <w:tcPr>
            <w:tcW w:w="2380" w:type="dxa"/>
            <w:tcBorders>
              <w:top w:val="nil"/>
              <w:left w:val="nil"/>
              <w:bottom w:val="nil"/>
              <w:right w:val="nil"/>
            </w:tcBorders>
            <w:shd w:val="clear" w:color="auto" w:fill="auto"/>
            <w:noWrap/>
            <w:vAlign w:val="bottom"/>
            <w:hideMark/>
          </w:tcPr>
          <w:p w14:paraId="091B2521" w14:textId="77777777" w:rsidR="005E752B" w:rsidRPr="00304E82" w:rsidRDefault="009C0F1D" w:rsidP="005E752B">
            <w:pPr>
              <w:rPr>
                <w:rFonts w:cs="Arial"/>
                <w:sz w:val="18"/>
                <w:szCs w:val="18"/>
              </w:rPr>
            </w:pPr>
            <w:r w:rsidRPr="00304E82">
              <w:rPr>
                <w:rFonts w:cs="Arial"/>
                <w:sz w:val="18"/>
                <w:szCs w:val="18"/>
              </w:rPr>
              <w:t>Přírodní rezervace</w:t>
            </w:r>
          </w:p>
        </w:tc>
        <w:tc>
          <w:tcPr>
            <w:tcW w:w="881" w:type="dxa"/>
            <w:tcBorders>
              <w:top w:val="nil"/>
              <w:left w:val="nil"/>
              <w:bottom w:val="nil"/>
              <w:right w:val="nil"/>
            </w:tcBorders>
            <w:shd w:val="clear" w:color="auto" w:fill="auto"/>
            <w:noWrap/>
            <w:vAlign w:val="bottom"/>
            <w:hideMark/>
          </w:tcPr>
          <w:p w14:paraId="716C18B6" w14:textId="77777777" w:rsidR="005E752B" w:rsidRPr="00304E82" w:rsidRDefault="009C0F1D" w:rsidP="005E752B">
            <w:pPr>
              <w:jc w:val="center"/>
              <w:rPr>
                <w:rFonts w:cs="Arial"/>
                <w:sz w:val="18"/>
                <w:szCs w:val="18"/>
              </w:rPr>
            </w:pPr>
            <w:r w:rsidRPr="00304E82">
              <w:rPr>
                <w:rFonts w:cs="Arial"/>
                <w:sz w:val="18"/>
                <w:szCs w:val="18"/>
              </w:rPr>
              <w:t>769</w:t>
            </w:r>
          </w:p>
        </w:tc>
        <w:tc>
          <w:tcPr>
            <w:tcW w:w="2126" w:type="dxa"/>
            <w:tcBorders>
              <w:top w:val="nil"/>
              <w:left w:val="nil"/>
              <w:bottom w:val="nil"/>
              <w:right w:val="nil"/>
            </w:tcBorders>
            <w:shd w:val="clear" w:color="auto" w:fill="auto"/>
            <w:noWrap/>
            <w:vAlign w:val="bottom"/>
            <w:hideMark/>
          </w:tcPr>
          <w:p w14:paraId="5AFCE105" w14:textId="77777777" w:rsidR="005E752B" w:rsidRPr="00304E82" w:rsidRDefault="009C0F1D" w:rsidP="005E752B">
            <w:pPr>
              <w:rPr>
                <w:rFonts w:cs="Arial"/>
                <w:sz w:val="18"/>
                <w:szCs w:val="18"/>
              </w:rPr>
            </w:pPr>
            <w:r w:rsidRPr="00304E82">
              <w:rPr>
                <w:rFonts w:cs="Arial"/>
                <w:sz w:val="18"/>
                <w:szCs w:val="18"/>
              </w:rPr>
              <w:t>Ploščiny</w:t>
            </w:r>
          </w:p>
        </w:tc>
        <w:tc>
          <w:tcPr>
            <w:tcW w:w="1843" w:type="dxa"/>
            <w:tcBorders>
              <w:top w:val="nil"/>
              <w:left w:val="nil"/>
              <w:bottom w:val="nil"/>
              <w:right w:val="nil"/>
            </w:tcBorders>
            <w:shd w:val="clear" w:color="auto" w:fill="auto"/>
            <w:noWrap/>
            <w:vAlign w:val="bottom"/>
            <w:hideMark/>
          </w:tcPr>
          <w:p w14:paraId="32517407" w14:textId="77777777" w:rsidR="005E752B" w:rsidRPr="00304E82" w:rsidRDefault="009C0F1D" w:rsidP="00F23126">
            <w:pPr>
              <w:jc w:val="right"/>
              <w:rPr>
                <w:rFonts w:cs="Arial"/>
                <w:sz w:val="18"/>
                <w:szCs w:val="18"/>
              </w:rPr>
            </w:pPr>
            <w:r w:rsidRPr="00304E82">
              <w:rPr>
                <w:rFonts w:cs="Arial"/>
                <w:sz w:val="18"/>
                <w:szCs w:val="18"/>
              </w:rPr>
              <w:t>17,577</w:t>
            </w:r>
          </w:p>
        </w:tc>
        <w:tc>
          <w:tcPr>
            <w:tcW w:w="1843" w:type="dxa"/>
            <w:tcBorders>
              <w:top w:val="nil"/>
              <w:left w:val="nil"/>
              <w:bottom w:val="nil"/>
              <w:right w:val="nil"/>
            </w:tcBorders>
            <w:shd w:val="clear" w:color="auto" w:fill="auto"/>
            <w:noWrap/>
            <w:vAlign w:val="bottom"/>
            <w:hideMark/>
          </w:tcPr>
          <w:p w14:paraId="79DD0A01" w14:textId="77777777" w:rsidR="005E752B" w:rsidRPr="00304E82" w:rsidRDefault="009C0F1D" w:rsidP="005E752B">
            <w:pPr>
              <w:jc w:val="center"/>
              <w:rPr>
                <w:rFonts w:cs="Arial"/>
                <w:sz w:val="18"/>
                <w:szCs w:val="18"/>
              </w:rPr>
            </w:pPr>
            <w:r w:rsidRPr="00304E82">
              <w:rPr>
                <w:rFonts w:cs="Arial"/>
                <w:sz w:val="18"/>
                <w:szCs w:val="18"/>
              </w:rPr>
              <w:t>celá</w:t>
            </w:r>
          </w:p>
        </w:tc>
      </w:tr>
      <w:tr w:rsidR="0087675D" w14:paraId="31A491A1" w14:textId="77777777" w:rsidTr="00F23126">
        <w:trPr>
          <w:trHeight w:val="255"/>
        </w:trPr>
        <w:tc>
          <w:tcPr>
            <w:tcW w:w="2380" w:type="dxa"/>
            <w:tcBorders>
              <w:top w:val="nil"/>
              <w:left w:val="nil"/>
              <w:bottom w:val="nil"/>
              <w:right w:val="nil"/>
            </w:tcBorders>
            <w:shd w:val="clear" w:color="auto" w:fill="auto"/>
            <w:noWrap/>
            <w:vAlign w:val="bottom"/>
            <w:hideMark/>
          </w:tcPr>
          <w:p w14:paraId="36C9FC71" w14:textId="77777777" w:rsidR="005E752B" w:rsidRPr="00304E82" w:rsidRDefault="009C0F1D" w:rsidP="005E752B">
            <w:pPr>
              <w:rPr>
                <w:rFonts w:cs="Arial"/>
                <w:sz w:val="18"/>
                <w:szCs w:val="18"/>
              </w:rPr>
            </w:pPr>
            <w:r w:rsidRPr="00304E82">
              <w:rPr>
                <w:rFonts w:cs="Arial"/>
                <w:sz w:val="18"/>
                <w:szCs w:val="18"/>
              </w:rPr>
              <w:t>Přírodní rezervace</w:t>
            </w:r>
          </w:p>
        </w:tc>
        <w:tc>
          <w:tcPr>
            <w:tcW w:w="881" w:type="dxa"/>
            <w:tcBorders>
              <w:top w:val="nil"/>
              <w:left w:val="nil"/>
              <w:bottom w:val="nil"/>
              <w:right w:val="nil"/>
            </w:tcBorders>
            <w:shd w:val="clear" w:color="auto" w:fill="auto"/>
            <w:noWrap/>
            <w:vAlign w:val="bottom"/>
            <w:hideMark/>
          </w:tcPr>
          <w:p w14:paraId="7DE64E5E" w14:textId="77777777" w:rsidR="005E752B" w:rsidRPr="00304E82" w:rsidRDefault="009C0F1D" w:rsidP="005E752B">
            <w:pPr>
              <w:jc w:val="center"/>
              <w:rPr>
                <w:rFonts w:cs="Arial"/>
                <w:sz w:val="18"/>
                <w:szCs w:val="18"/>
              </w:rPr>
            </w:pPr>
            <w:r w:rsidRPr="00304E82">
              <w:rPr>
                <w:rFonts w:cs="Arial"/>
                <w:sz w:val="18"/>
                <w:szCs w:val="18"/>
              </w:rPr>
              <w:t>770</w:t>
            </w:r>
          </w:p>
        </w:tc>
        <w:tc>
          <w:tcPr>
            <w:tcW w:w="2126" w:type="dxa"/>
            <w:tcBorders>
              <w:top w:val="nil"/>
              <w:left w:val="nil"/>
              <w:bottom w:val="nil"/>
              <w:right w:val="nil"/>
            </w:tcBorders>
            <w:shd w:val="clear" w:color="auto" w:fill="auto"/>
            <w:noWrap/>
            <w:vAlign w:val="bottom"/>
            <w:hideMark/>
          </w:tcPr>
          <w:p w14:paraId="07596BC1" w14:textId="77777777" w:rsidR="005E752B" w:rsidRPr="00304E82" w:rsidRDefault="009C0F1D" w:rsidP="005E752B">
            <w:pPr>
              <w:rPr>
                <w:rFonts w:cs="Arial"/>
                <w:sz w:val="18"/>
                <w:szCs w:val="18"/>
              </w:rPr>
            </w:pPr>
            <w:r w:rsidRPr="00304E82">
              <w:rPr>
                <w:rFonts w:cs="Arial"/>
                <w:sz w:val="18"/>
                <w:szCs w:val="18"/>
              </w:rPr>
              <w:t>Bílé potoky</w:t>
            </w:r>
          </w:p>
        </w:tc>
        <w:tc>
          <w:tcPr>
            <w:tcW w:w="1843" w:type="dxa"/>
            <w:tcBorders>
              <w:top w:val="nil"/>
              <w:left w:val="nil"/>
              <w:bottom w:val="nil"/>
              <w:right w:val="nil"/>
            </w:tcBorders>
            <w:shd w:val="clear" w:color="auto" w:fill="auto"/>
            <w:noWrap/>
            <w:vAlign w:val="bottom"/>
            <w:hideMark/>
          </w:tcPr>
          <w:p w14:paraId="0C878B7B" w14:textId="77777777" w:rsidR="005E752B" w:rsidRPr="00304E82" w:rsidRDefault="009C0F1D" w:rsidP="00F23126">
            <w:pPr>
              <w:jc w:val="right"/>
              <w:rPr>
                <w:rFonts w:cs="Arial"/>
                <w:sz w:val="18"/>
                <w:szCs w:val="18"/>
              </w:rPr>
            </w:pPr>
            <w:r w:rsidRPr="00304E82">
              <w:rPr>
                <w:rFonts w:cs="Arial"/>
                <w:sz w:val="18"/>
                <w:szCs w:val="18"/>
              </w:rPr>
              <w:t>8,683</w:t>
            </w:r>
          </w:p>
        </w:tc>
        <w:tc>
          <w:tcPr>
            <w:tcW w:w="1843" w:type="dxa"/>
            <w:tcBorders>
              <w:top w:val="nil"/>
              <w:left w:val="nil"/>
              <w:bottom w:val="nil"/>
              <w:right w:val="nil"/>
            </w:tcBorders>
            <w:shd w:val="clear" w:color="auto" w:fill="auto"/>
            <w:noWrap/>
            <w:vAlign w:val="bottom"/>
            <w:hideMark/>
          </w:tcPr>
          <w:p w14:paraId="46FEA248" w14:textId="77777777" w:rsidR="005E752B" w:rsidRPr="00304E82" w:rsidRDefault="009C0F1D" w:rsidP="005E752B">
            <w:pPr>
              <w:jc w:val="center"/>
              <w:rPr>
                <w:rFonts w:cs="Arial"/>
                <w:sz w:val="18"/>
                <w:szCs w:val="18"/>
              </w:rPr>
            </w:pPr>
            <w:r w:rsidRPr="00304E82">
              <w:rPr>
                <w:rFonts w:cs="Arial"/>
                <w:sz w:val="18"/>
                <w:szCs w:val="18"/>
              </w:rPr>
              <w:t>celá</w:t>
            </w:r>
          </w:p>
        </w:tc>
      </w:tr>
      <w:tr w:rsidR="0087675D" w14:paraId="4BFD0E7C" w14:textId="77777777" w:rsidTr="00F23126">
        <w:trPr>
          <w:trHeight w:val="255"/>
        </w:trPr>
        <w:tc>
          <w:tcPr>
            <w:tcW w:w="2380" w:type="dxa"/>
            <w:tcBorders>
              <w:top w:val="nil"/>
              <w:left w:val="nil"/>
              <w:bottom w:val="nil"/>
              <w:right w:val="nil"/>
            </w:tcBorders>
            <w:shd w:val="clear" w:color="auto" w:fill="auto"/>
            <w:noWrap/>
            <w:vAlign w:val="bottom"/>
            <w:hideMark/>
          </w:tcPr>
          <w:p w14:paraId="11738F6E" w14:textId="77777777" w:rsidR="005E752B" w:rsidRPr="00304E82" w:rsidRDefault="009C0F1D" w:rsidP="005E752B">
            <w:pPr>
              <w:rPr>
                <w:rFonts w:cs="Arial"/>
                <w:sz w:val="18"/>
                <w:szCs w:val="18"/>
              </w:rPr>
            </w:pPr>
            <w:r w:rsidRPr="00304E82">
              <w:rPr>
                <w:rFonts w:cs="Arial"/>
                <w:sz w:val="18"/>
                <w:szCs w:val="18"/>
              </w:rPr>
              <w:t>Přírodní rezervace</w:t>
            </w:r>
          </w:p>
        </w:tc>
        <w:tc>
          <w:tcPr>
            <w:tcW w:w="881" w:type="dxa"/>
            <w:tcBorders>
              <w:top w:val="nil"/>
              <w:left w:val="nil"/>
              <w:bottom w:val="nil"/>
              <w:right w:val="nil"/>
            </w:tcBorders>
            <w:shd w:val="clear" w:color="auto" w:fill="auto"/>
            <w:noWrap/>
            <w:vAlign w:val="bottom"/>
            <w:hideMark/>
          </w:tcPr>
          <w:p w14:paraId="19521C72" w14:textId="77777777" w:rsidR="005E752B" w:rsidRPr="00304E82" w:rsidRDefault="009C0F1D" w:rsidP="005E752B">
            <w:pPr>
              <w:jc w:val="center"/>
              <w:rPr>
                <w:rFonts w:cs="Arial"/>
                <w:sz w:val="18"/>
                <w:szCs w:val="18"/>
              </w:rPr>
            </w:pPr>
            <w:r w:rsidRPr="00304E82">
              <w:rPr>
                <w:rFonts w:cs="Arial"/>
                <w:sz w:val="18"/>
                <w:szCs w:val="18"/>
              </w:rPr>
              <w:t>771</w:t>
            </w:r>
          </w:p>
        </w:tc>
        <w:tc>
          <w:tcPr>
            <w:tcW w:w="2126" w:type="dxa"/>
            <w:tcBorders>
              <w:top w:val="nil"/>
              <w:left w:val="nil"/>
              <w:bottom w:val="nil"/>
              <w:right w:val="nil"/>
            </w:tcBorders>
            <w:shd w:val="clear" w:color="auto" w:fill="auto"/>
            <w:noWrap/>
            <w:vAlign w:val="bottom"/>
            <w:hideMark/>
          </w:tcPr>
          <w:p w14:paraId="7E19FEB4" w14:textId="77777777" w:rsidR="005E752B" w:rsidRPr="00304E82" w:rsidRDefault="009C0F1D" w:rsidP="005E752B">
            <w:pPr>
              <w:rPr>
                <w:rFonts w:cs="Arial"/>
                <w:sz w:val="18"/>
                <w:szCs w:val="18"/>
              </w:rPr>
            </w:pPr>
            <w:r w:rsidRPr="00304E82">
              <w:rPr>
                <w:rFonts w:cs="Arial"/>
                <w:sz w:val="18"/>
                <w:szCs w:val="18"/>
              </w:rPr>
              <w:t>Javorůvky</w:t>
            </w:r>
          </w:p>
        </w:tc>
        <w:tc>
          <w:tcPr>
            <w:tcW w:w="1843" w:type="dxa"/>
            <w:tcBorders>
              <w:top w:val="nil"/>
              <w:left w:val="nil"/>
              <w:bottom w:val="nil"/>
              <w:right w:val="nil"/>
            </w:tcBorders>
            <w:shd w:val="clear" w:color="auto" w:fill="auto"/>
            <w:noWrap/>
            <w:vAlign w:val="bottom"/>
            <w:hideMark/>
          </w:tcPr>
          <w:p w14:paraId="464D2F8F" w14:textId="77777777" w:rsidR="005E752B" w:rsidRPr="00304E82" w:rsidRDefault="009C0F1D" w:rsidP="00F23126">
            <w:pPr>
              <w:jc w:val="right"/>
              <w:rPr>
                <w:rFonts w:cs="Arial"/>
                <w:sz w:val="18"/>
                <w:szCs w:val="18"/>
              </w:rPr>
            </w:pPr>
            <w:r w:rsidRPr="00304E82">
              <w:rPr>
                <w:rFonts w:cs="Arial"/>
                <w:sz w:val="18"/>
                <w:szCs w:val="18"/>
              </w:rPr>
              <w:t>5,262</w:t>
            </w:r>
          </w:p>
        </w:tc>
        <w:tc>
          <w:tcPr>
            <w:tcW w:w="1843" w:type="dxa"/>
            <w:tcBorders>
              <w:top w:val="nil"/>
              <w:left w:val="nil"/>
              <w:bottom w:val="nil"/>
              <w:right w:val="nil"/>
            </w:tcBorders>
            <w:shd w:val="clear" w:color="auto" w:fill="auto"/>
            <w:noWrap/>
            <w:vAlign w:val="bottom"/>
            <w:hideMark/>
          </w:tcPr>
          <w:p w14:paraId="1A2657A5" w14:textId="77777777" w:rsidR="005E752B" w:rsidRPr="00304E82" w:rsidRDefault="009C0F1D" w:rsidP="005E752B">
            <w:pPr>
              <w:jc w:val="center"/>
              <w:rPr>
                <w:rFonts w:cs="Arial"/>
                <w:sz w:val="18"/>
                <w:szCs w:val="18"/>
              </w:rPr>
            </w:pPr>
            <w:r w:rsidRPr="00304E82">
              <w:rPr>
                <w:rFonts w:cs="Arial"/>
                <w:sz w:val="18"/>
                <w:szCs w:val="18"/>
              </w:rPr>
              <w:t>celá</w:t>
            </w:r>
          </w:p>
        </w:tc>
      </w:tr>
      <w:tr w:rsidR="0087675D" w14:paraId="4387A4D8" w14:textId="77777777" w:rsidTr="00F23126">
        <w:trPr>
          <w:trHeight w:val="255"/>
        </w:trPr>
        <w:tc>
          <w:tcPr>
            <w:tcW w:w="2380" w:type="dxa"/>
            <w:tcBorders>
              <w:top w:val="nil"/>
              <w:left w:val="nil"/>
              <w:bottom w:val="nil"/>
              <w:right w:val="nil"/>
            </w:tcBorders>
            <w:shd w:val="clear" w:color="auto" w:fill="auto"/>
            <w:noWrap/>
            <w:vAlign w:val="bottom"/>
            <w:hideMark/>
          </w:tcPr>
          <w:p w14:paraId="46219811" w14:textId="77777777" w:rsidR="005E752B" w:rsidRPr="00304E82" w:rsidRDefault="009C0F1D" w:rsidP="005E752B">
            <w:pPr>
              <w:rPr>
                <w:rFonts w:cs="Arial"/>
                <w:sz w:val="18"/>
                <w:szCs w:val="18"/>
              </w:rPr>
            </w:pPr>
            <w:r w:rsidRPr="00304E82">
              <w:rPr>
                <w:rFonts w:cs="Arial"/>
                <w:sz w:val="18"/>
                <w:szCs w:val="18"/>
              </w:rPr>
              <w:t>Přírodní rezervace</w:t>
            </w:r>
          </w:p>
        </w:tc>
        <w:tc>
          <w:tcPr>
            <w:tcW w:w="881" w:type="dxa"/>
            <w:tcBorders>
              <w:top w:val="nil"/>
              <w:left w:val="nil"/>
              <w:bottom w:val="nil"/>
              <w:right w:val="nil"/>
            </w:tcBorders>
            <w:shd w:val="clear" w:color="auto" w:fill="auto"/>
            <w:noWrap/>
            <w:vAlign w:val="bottom"/>
            <w:hideMark/>
          </w:tcPr>
          <w:p w14:paraId="11D3A908" w14:textId="77777777" w:rsidR="005E752B" w:rsidRPr="00304E82" w:rsidRDefault="009C0F1D" w:rsidP="005E752B">
            <w:pPr>
              <w:jc w:val="center"/>
              <w:rPr>
                <w:rFonts w:cs="Arial"/>
                <w:sz w:val="18"/>
                <w:szCs w:val="18"/>
              </w:rPr>
            </w:pPr>
            <w:r w:rsidRPr="00304E82">
              <w:rPr>
                <w:rFonts w:cs="Arial"/>
                <w:sz w:val="18"/>
                <w:szCs w:val="18"/>
              </w:rPr>
              <w:t>781</w:t>
            </w:r>
          </w:p>
        </w:tc>
        <w:tc>
          <w:tcPr>
            <w:tcW w:w="2126" w:type="dxa"/>
            <w:tcBorders>
              <w:top w:val="nil"/>
              <w:left w:val="nil"/>
              <w:bottom w:val="nil"/>
              <w:right w:val="nil"/>
            </w:tcBorders>
            <w:shd w:val="clear" w:color="auto" w:fill="auto"/>
            <w:noWrap/>
            <w:vAlign w:val="bottom"/>
            <w:hideMark/>
          </w:tcPr>
          <w:p w14:paraId="00085E1E" w14:textId="77777777" w:rsidR="005E752B" w:rsidRPr="00304E82" w:rsidRDefault="009C0F1D" w:rsidP="005E752B">
            <w:pPr>
              <w:rPr>
                <w:rFonts w:cs="Arial"/>
                <w:sz w:val="18"/>
                <w:szCs w:val="18"/>
              </w:rPr>
            </w:pPr>
            <w:r w:rsidRPr="00304E82">
              <w:rPr>
                <w:rFonts w:cs="Arial"/>
                <w:sz w:val="18"/>
                <w:szCs w:val="18"/>
              </w:rPr>
              <w:t>Drahy</w:t>
            </w:r>
          </w:p>
        </w:tc>
        <w:tc>
          <w:tcPr>
            <w:tcW w:w="1843" w:type="dxa"/>
            <w:tcBorders>
              <w:top w:val="nil"/>
              <w:left w:val="nil"/>
              <w:bottom w:val="nil"/>
              <w:right w:val="nil"/>
            </w:tcBorders>
            <w:shd w:val="clear" w:color="auto" w:fill="auto"/>
            <w:noWrap/>
            <w:vAlign w:val="bottom"/>
            <w:hideMark/>
          </w:tcPr>
          <w:p w14:paraId="5C0F5FF1" w14:textId="77777777" w:rsidR="005E752B" w:rsidRPr="00304E82" w:rsidRDefault="009C0F1D" w:rsidP="00F23126">
            <w:pPr>
              <w:jc w:val="right"/>
              <w:rPr>
                <w:rFonts w:cs="Arial"/>
                <w:sz w:val="18"/>
                <w:szCs w:val="18"/>
              </w:rPr>
            </w:pPr>
            <w:r w:rsidRPr="00304E82">
              <w:rPr>
                <w:rFonts w:cs="Arial"/>
                <w:sz w:val="18"/>
                <w:szCs w:val="18"/>
              </w:rPr>
              <w:t>13,312</w:t>
            </w:r>
          </w:p>
        </w:tc>
        <w:tc>
          <w:tcPr>
            <w:tcW w:w="1843" w:type="dxa"/>
            <w:tcBorders>
              <w:top w:val="nil"/>
              <w:left w:val="nil"/>
              <w:bottom w:val="nil"/>
              <w:right w:val="nil"/>
            </w:tcBorders>
            <w:shd w:val="clear" w:color="auto" w:fill="auto"/>
            <w:noWrap/>
            <w:vAlign w:val="bottom"/>
            <w:hideMark/>
          </w:tcPr>
          <w:p w14:paraId="54E07F7C" w14:textId="77777777" w:rsidR="005E752B" w:rsidRPr="00304E82" w:rsidRDefault="009C0F1D" w:rsidP="005E752B">
            <w:pPr>
              <w:jc w:val="center"/>
              <w:rPr>
                <w:rFonts w:cs="Arial"/>
                <w:sz w:val="18"/>
                <w:szCs w:val="18"/>
              </w:rPr>
            </w:pPr>
            <w:r w:rsidRPr="00304E82">
              <w:rPr>
                <w:rFonts w:cs="Arial"/>
                <w:sz w:val="18"/>
                <w:szCs w:val="18"/>
              </w:rPr>
              <w:t>celá</w:t>
            </w:r>
          </w:p>
        </w:tc>
      </w:tr>
      <w:tr w:rsidR="0087675D" w14:paraId="3D099E7E" w14:textId="77777777" w:rsidTr="00F23126">
        <w:trPr>
          <w:trHeight w:val="255"/>
        </w:trPr>
        <w:tc>
          <w:tcPr>
            <w:tcW w:w="2380" w:type="dxa"/>
            <w:tcBorders>
              <w:top w:val="nil"/>
              <w:left w:val="nil"/>
              <w:bottom w:val="nil"/>
              <w:right w:val="nil"/>
            </w:tcBorders>
            <w:shd w:val="clear" w:color="auto" w:fill="auto"/>
            <w:noWrap/>
            <w:vAlign w:val="bottom"/>
            <w:hideMark/>
          </w:tcPr>
          <w:p w14:paraId="45CBC26B" w14:textId="77777777" w:rsidR="005E752B" w:rsidRPr="00304E82" w:rsidRDefault="009C0F1D" w:rsidP="005E752B">
            <w:pPr>
              <w:rPr>
                <w:rFonts w:cs="Arial"/>
                <w:sz w:val="18"/>
                <w:szCs w:val="18"/>
              </w:rPr>
            </w:pPr>
            <w:r w:rsidRPr="00304E82">
              <w:rPr>
                <w:rFonts w:cs="Arial"/>
                <w:sz w:val="18"/>
                <w:szCs w:val="18"/>
              </w:rPr>
              <w:t>Přírodní rezervace</w:t>
            </w:r>
          </w:p>
        </w:tc>
        <w:tc>
          <w:tcPr>
            <w:tcW w:w="881" w:type="dxa"/>
            <w:tcBorders>
              <w:top w:val="nil"/>
              <w:left w:val="nil"/>
              <w:bottom w:val="nil"/>
              <w:right w:val="nil"/>
            </w:tcBorders>
            <w:shd w:val="clear" w:color="auto" w:fill="auto"/>
            <w:noWrap/>
            <w:vAlign w:val="bottom"/>
            <w:hideMark/>
          </w:tcPr>
          <w:p w14:paraId="34EE5571" w14:textId="77777777" w:rsidR="005E752B" w:rsidRPr="00304E82" w:rsidRDefault="009C0F1D" w:rsidP="005E752B">
            <w:pPr>
              <w:jc w:val="center"/>
              <w:rPr>
                <w:rFonts w:cs="Arial"/>
                <w:sz w:val="18"/>
                <w:szCs w:val="18"/>
              </w:rPr>
            </w:pPr>
            <w:r w:rsidRPr="00304E82">
              <w:rPr>
                <w:rFonts w:cs="Arial"/>
                <w:sz w:val="18"/>
                <w:szCs w:val="18"/>
              </w:rPr>
              <w:t>785</w:t>
            </w:r>
          </w:p>
        </w:tc>
        <w:tc>
          <w:tcPr>
            <w:tcW w:w="2126" w:type="dxa"/>
            <w:tcBorders>
              <w:top w:val="nil"/>
              <w:left w:val="nil"/>
              <w:bottom w:val="nil"/>
              <w:right w:val="nil"/>
            </w:tcBorders>
            <w:shd w:val="clear" w:color="auto" w:fill="auto"/>
            <w:noWrap/>
            <w:vAlign w:val="bottom"/>
            <w:hideMark/>
          </w:tcPr>
          <w:p w14:paraId="3650B056" w14:textId="77777777" w:rsidR="005E752B" w:rsidRPr="00304E82" w:rsidRDefault="009C0F1D" w:rsidP="005E752B">
            <w:pPr>
              <w:rPr>
                <w:rFonts w:cs="Arial"/>
                <w:sz w:val="18"/>
                <w:szCs w:val="18"/>
              </w:rPr>
            </w:pPr>
            <w:r w:rsidRPr="00304E82">
              <w:rPr>
                <w:rFonts w:cs="Arial"/>
                <w:sz w:val="18"/>
                <w:szCs w:val="18"/>
              </w:rPr>
              <w:t>Dolnoněmčanské louky</w:t>
            </w:r>
          </w:p>
        </w:tc>
        <w:tc>
          <w:tcPr>
            <w:tcW w:w="1843" w:type="dxa"/>
            <w:tcBorders>
              <w:top w:val="nil"/>
              <w:left w:val="nil"/>
              <w:bottom w:val="nil"/>
              <w:right w:val="nil"/>
            </w:tcBorders>
            <w:shd w:val="clear" w:color="auto" w:fill="auto"/>
            <w:noWrap/>
            <w:vAlign w:val="bottom"/>
            <w:hideMark/>
          </w:tcPr>
          <w:p w14:paraId="50899661" w14:textId="77777777" w:rsidR="005E752B" w:rsidRPr="00304E82" w:rsidRDefault="009C0F1D" w:rsidP="00F23126">
            <w:pPr>
              <w:jc w:val="right"/>
              <w:rPr>
                <w:rFonts w:cs="Arial"/>
                <w:sz w:val="18"/>
                <w:szCs w:val="18"/>
              </w:rPr>
            </w:pPr>
            <w:r w:rsidRPr="00304E82">
              <w:rPr>
                <w:rFonts w:cs="Arial"/>
                <w:sz w:val="18"/>
                <w:szCs w:val="18"/>
              </w:rPr>
              <w:t>27,885</w:t>
            </w:r>
          </w:p>
        </w:tc>
        <w:tc>
          <w:tcPr>
            <w:tcW w:w="1843" w:type="dxa"/>
            <w:tcBorders>
              <w:top w:val="nil"/>
              <w:left w:val="nil"/>
              <w:bottom w:val="nil"/>
              <w:right w:val="nil"/>
            </w:tcBorders>
            <w:shd w:val="clear" w:color="auto" w:fill="auto"/>
            <w:noWrap/>
            <w:vAlign w:val="bottom"/>
            <w:hideMark/>
          </w:tcPr>
          <w:p w14:paraId="495AD77C" w14:textId="77777777" w:rsidR="005E752B" w:rsidRPr="00304E82" w:rsidRDefault="009C0F1D" w:rsidP="005E752B">
            <w:pPr>
              <w:jc w:val="center"/>
              <w:rPr>
                <w:rFonts w:cs="Arial"/>
                <w:sz w:val="18"/>
                <w:szCs w:val="18"/>
              </w:rPr>
            </w:pPr>
            <w:r w:rsidRPr="00304E82">
              <w:rPr>
                <w:rFonts w:cs="Arial"/>
                <w:sz w:val="18"/>
                <w:szCs w:val="18"/>
              </w:rPr>
              <w:t>celá</w:t>
            </w:r>
          </w:p>
        </w:tc>
      </w:tr>
      <w:tr w:rsidR="0087675D" w14:paraId="200359E4" w14:textId="77777777" w:rsidTr="00F23126">
        <w:trPr>
          <w:trHeight w:val="255"/>
        </w:trPr>
        <w:tc>
          <w:tcPr>
            <w:tcW w:w="2380" w:type="dxa"/>
            <w:tcBorders>
              <w:top w:val="nil"/>
              <w:left w:val="nil"/>
              <w:bottom w:val="nil"/>
              <w:right w:val="nil"/>
            </w:tcBorders>
            <w:shd w:val="clear" w:color="auto" w:fill="auto"/>
            <w:noWrap/>
            <w:vAlign w:val="bottom"/>
            <w:hideMark/>
          </w:tcPr>
          <w:p w14:paraId="35121793" w14:textId="77777777" w:rsidR="005E752B" w:rsidRPr="00304E82" w:rsidRDefault="009C0F1D" w:rsidP="005E752B">
            <w:pPr>
              <w:rPr>
                <w:rFonts w:cs="Arial"/>
                <w:sz w:val="18"/>
                <w:szCs w:val="18"/>
              </w:rPr>
            </w:pPr>
            <w:r w:rsidRPr="00304E82">
              <w:rPr>
                <w:rFonts w:cs="Arial"/>
                <w:sz w:val="18"/>
                <w:szCs w:val="18"/>
              </w:rPr>
              <w:t>Přírodní rezervace</w:t>
            </w:r>
          </w:p>
        </w:tc>
        <w:tc>
          <w:tcPr>
            <w:tcW w:w="881" w:type="dxa"/>
            <w:tcBorders>
              <w:top w:val="nil"/>
              <w:left w:val="nil"/>
              <w:bottom w:val="nil"/>
              <w:right w:val="nil"/>
            </w:tcBorders>
            <w:shd w:val="clear" w:color="auto" w:fill="auto"/>
            <w:noWrap/>
            <w:vAlign w:val="bottom"/>
            <w:hideMark/>
          </w:tcPr>
          <w:p w14:paraId="121F270A" w14:textId="77777777" w:rsidR="005E752B" w:rsidRPr="00304E82" w:rsidRDefault="009C0F1D" w:rsidP="005E752B">
            <w:pPr>
              <w:jc w:val="center"/>
              <w:rPr>
                <w:rFonts w:cs="Arial"/>
                <w:sz w:val="18"/>
                <w:szCs w:val="18"/>
              </w:rPr>
            </w:pPr>
            <w:r w:rsidRPr="00304E82">
              <w:rPr>
                <w:rFonts w:cs="Arial"/>
                <w:sz w:val="18"/>
                <w:szCs w:val="18"/>
              </w:rPr>
              <w:t>788</w:t>
            </w:r>
          </w:p>
        </w:tc>
        <w:tc>
          <w:tcPr>
            <w:tcW w:w="2126" w:type="dxa"/>
            <w:tcBorders>
              <w:top w:val="nil"/>
              <w:left w:val="nil"/>
              <w:bottom w:val="nil"/>
              <w:right w:val="nil"/>
            </w:tcBorders>
            <w:shd w:val="clear" w:color="auto" w:fill="auto"/>
            <w:noWrap/>
            <w:vAlign w:val="bottom"/>
            <w:hideMark/>
          </w:tcPr>
          <w:p w14:paraId="50296CCB" w14:textId="77777777" w:rsidR="005E752B" w:rsidRPr="00304E82" w:rsidRDefault="009C0F1D" w:rsidP="005E752B">
            <w:pPr>
              <w:rPr>
                <w:rFonts w:cs="Arial"/>
                <w:sz w:val="18"/>
                <w:szCs w:val="18"/>
              </w:rPr>
            </w:pPr>
            <w:r w:rsidRPr="00304E82">
              <w:rPr>
                <w:rFonts w:cs="Arial"/>
                <w:sz w:val="18"/>
                <w:szCs w:val="18"/>
              </w:rPr>
              <w:t>Pod Žitkovským vrchem</w:t>
            </w:r>
          </w:p>
        </w:tc>
        <w:tc>
          <w:tcPr>
            <w:tcW w:w="1843" w:type="dxa"/>
            <w:tcBorders>
              <w:top w:val="nil"/>
              <w:left w:val="nil"/>
              <w:bottom w:val="nil"/>
              <w:right w:val="nil"/>
            </w:tcBorders>
            <w:shd w:val="clear" w:color="auto" w:fill="auto"/>
            <w:noWrap/>
            <w:vAlign w:val="bottom"/>
            <w:hideMark/>
          </w:tcPr>
          <w:p w14:paraId="603F907F" w14:textId="77777777" w:rsidR="005E752B" w:rsidRPr="00304E82" w:rsidRDefault="009C0F1D" w:rsidP="00F23126">
            <w:pPr>
              <w:jc w:val="right"/>
              <w:rPr>
                <w:rFonts w:cs="Arial"/>
                <w:sz w:val="18"/>
                <w:szCs w:val="18"/>
              </w:rPr>
            </w:pPr>
            <w:r w:rsidRPr="00304E82">
              <w:rPr>
                <w:rFonts w:cs="Arial"/>
                <w:sz w:val="18"/>
                <w:szCs w:val="18"/>
              </w:rPr>
              <w:t>16,567</w:t>
            </w:r>
          </w:p>
        </w:tc>
        <w:tc>
          <w:tcPr>
            <w:tcW w:w="1843" w:type="dxa"/>
            <w:tcBorders>
              <w:top w:val="nil"/>
              <w:left w:val="nil"/>
              <w:bottom w:val="nil"/>
              <w:right w:val="nil"/>
            </w:tcBorders>
            <w:shd w:val="clear" w:color="auto" w:fill="auto"/>
            <w:noWrap/>
            <w:vAlign w:val="bottom"/>
            <w:hideMark/>
          </w:tcPr>
          <w:p w14:paraId="01972F6F" w14:textId="77777777" w:rsidR="005E752B" w:rsidRPr="00304E82" w:rsidRDefault="009C0F1D" w:rsidP="005E752B">
            <w:pPr>
              <w:jc w:val="center"/>
              <w:rPr>
                <w:rFonts w:cs="Arial"/>
                <w:sz w:val="18"/>
                <w:szCs w:val="18"/>
              </w:rPr>
            </w:pPr>
            <w:r w:rsidRPr="00304E82">
              <w:rPr>
                <w:rFonts w:cs="Arial"/>
                <w:sz w:val="18"/>
                <w:szCs w:val="18"/>
              </w:rPr>
              <w:t>celá</w:t>
            </w:r>
          </w:p>
        </w:tc>
      </w:tr>
      <w:tr w:rsidR="0087675D" w14:paraId="6A797091" w14:textId="77777777" w:rsidTr="00F23126">
        <w:trPr>
          <w:trHeight w:val="255"/>
        </w:trPr>
        <w:tc>
          <w:tcPr>
            <w:tcW w:w="2380" w:type="dxa"/>
            <w:tcBorders>
              <w:top w:val="nil"/>
              <w:left w:val="nil"/>
              <w:bottom w:val="nil"/>
              <w:right w:val="nil"/>
            </w:tcBorders>
            <w:shd w:val="clear" w:color="auto" w:fill="auto"/>
            <w:noWrap/>
            <w:vAlign w:val="bottom"/>
            <w:hideMark/>
          </w:tcPr>
          <w:p w14:paraId="3B9C4BE2" w14:textId="77777777" w:rsidR="005E752B" w:rsidRPr="00304E82" w:rsidRDefault="009C0F1D" w:rsidP="005E752B">
            <w:pPr>
              <w:rPr>
                <w:rFonts w:cs="Arial"/>
                <w:sz w:val="18"/>
                <w:szCs w:val="18"/>
              </w:rPr>
            </w:pPr>
            <w:r w:rsidRPr="00304E82">
              <w:rPr>
                <w:rFonts w:cs="Arial"/>
                <w:sz w:val="18"/>
                <w:szCs w:val="18"/>
              </w:rPr>
              <w:t>Přírodní rezervace</w:t>
            </w:r>
          </w:p>
        </w:tc>
        <w:tc>
          <w:tcPr>
            <w:tcW w:w="881" w:type="dxa"/>
            <w:tcBorders>
              <w:top w:val="nil"/>
              <w:left w:val="nil"/>
              <w:bottom w:val="nil"/>
              <w:right w:val="nil"/>
            </w:tcBorders>
            <w:shd w:val="clear" w:color="auto" w:fill="auto"/>
            <w:noWrap/>
            <w:vAlign w:val="bottom"/>
            <w:hideMark/>
          </w:tcPr>
          <w:p w14:paraId="7617EA16" w14:textId="77777777" w:rsidR="005E752B" w:rsidRPr="00304E82" w:rsidRDefault="009C0F1D" w:rsidP="005E752B">
            <w:pPr>
              <w:jc w:val="center"/>
              <w:rPr>
                <w:rFonts w:cs="Arial"/>
                <w:sz w:val="18"/>
                <w:szCs w:val="18"/>
              </w:rPr>
            </w:pPr>
            <w:r w:rsidRPr="00304E82">
              <w:rPr>
                <w:rFonts w:cs="Arial"/>
                <w:sz w:val="18"/>
                <w:szCs w:val="18"/>
              </w:rPr>
              <w:t>791</w:t>
            </w:r>
          </w:p>
        </w:tc>
        <w:tc>
          <w:tcPr>
            <w:tcW w:w="2126" w:type="dxa"/>
            <w:tcBorders>
              <w:top w:val="nil"/>
              <w:left w:val="nil"/>
              <w:bottom w:val="nil"/>
              <w:right w:val="nil"/>
            </w:tcBorders>
            <w:shd w:val="clear" w:color="auto" w:fill="auto"/>
            <w:noWrap/>
            <w:vAlign w:val="bottom"/>
            <w:hideMark/>
          </w:tcPr>
          <w:p w14:paraId="0E7C535E" w14:textId="77777777" w:rsidR="005E752B" w:rsidRPr="00304E82" w:rsidRDefault="009C0F1D" w:rsidP="005E752B">
            <w:pPr>
              <w:rPr>
                <w:rFonts w:cs="Arial"/>
                <w:sz w:val="18"/>
                <w:szCs w:val="18"/>
              </w:rPr>
            </w:pPr>
            <w:r w:rsidRPr="00304E82">
              <w:rPr>
                <w:rFonts w:cs="Arial"/>
                <w:sz w:val="18"/>
                <w:szCs w:val="18"/>
              </w:rPr>
              <w:t>Hutě</w:t>
            </w:r>
          </w:p>
        </w:tc>
        <w:tc>
          <w:tcPr>
            <w:tcW w:w="1843" w:type="dxa"/>
            <w:tcBorders>
              <w:top w:val="nil"/>
              <w:left w:val="nil"/>
              <w:bottom w:val="nil"/>
              <w:right w:val="nil"/>
            </w:tcBorders>
            <w:shd w:val="clear" w:color="auto" w:fill="auto"/>
            <w:noWrap/>
            <w:vAlign w:val="bottom"/>
            <w:hideMark/>
          </w:tcPr>
          <w:p w14:paraId="5296FCE9" w14:textId="77777777" w:rsidR="005E752B" w:rsidRPr="00304E82" w:rsidRDefault="009C0F1D" w:rsidP="00F23126">
            <w:pPr>
              <w:jc w:val="right"/>
              <w:rPr>
                <w:rFonts w:cs="Arial"/>
                <w:sz w:val="18"/>
                <w:szCs w:val="18"/>
              </w:rPr>
            </w:pPr>
            <w:r w:rsidRPr="00304E82">
              <w:rPr>
                <w:rFonts w:cs="Arial"/>
                <w:sz w:val="18"/>
                <w:szCs w:val="18"/>
              </w:rPr>
              <w:t>20,939</w:t>
            </w:r>
          </w:p>
        </w:tc>
        <w:tc>
          <w:tcPr>
            <w:tcW w:w="1843" w:type="dxa"/>
            <w:tcBorders>
              <w:top w:val="nil"/>
              <w:left w:val="nil"/>
              <w:bottom w:val="nil"/>
              <w:right w:val="nil"/>
            </w:tcBorders>
            <w:shd w:val="clear" w:color="auto" w:fill="auto"/>
            <w:noWrap/>
            <w:vAlign w:val="bottom"/>
            <w:hideMark/>
          </w:tcPr>
          <w:p w14:paraId="05716697" w14:textId="77777777" w:rsidR="005E752B" w:rsidRPr="00304E82" w:rsidRDefault="009C0F1D" w:rsidP="005E752B">
            <w:pPr>
              <w:jc w:val="center"/>
              <w:rPr>
                <w:rFonts w:cs="Arial"/>
                <w:sz w:val="18"/>
                <w:szCs w:val="18"/>
              </w:rPr>
            </w:pPr>
            <w:r w:rsidRPr="00304E82">
              <w:rPr>
                <w:rFonts w:cs="Arial"/>
                <w:sz w:val="18"/>
                <w:szCs w:val="18"/>
              </w:rPr>
              <w:t>celá</w:t>
            </w:r>
          </w:p>
        </w:tc>
      </w:tr>
      <w:tr w:rsidR="0087675D" w14:paraId="39AF23AD" w14:textId="77777777" w:rsidTr="00F23126">
        <w:trPr>
          <w:trHeight w:val="255"/>
        </w:trPr>
        <w:tc>
          <w:tcPr>
            <w:tcW w:w="2380" w:type="dxa"/>
            <w:tcBorders>
              <w:top w:val="nil"/>
              <w:left w:val="nil"/>
              <w:bottom w:val="nil"/>
              <w:right w:val="nil"/>
            </w:tcBorders>
            <w:shd w:val="clear" w:color="auto" w:fill="auto"/>
            <w:noWrap/>
            <w:vAlign w:val="bottom"/>
            <w:hideMark/>
          </w:tcPr>
          <w:p w14:paraId="4FE04FFA" w14:textId="77777777" w:rsidR="005E752B" w:rsidRPr="00304E82" w:rsidRDefault="009C0F1D" w:rsidP="005E752B">
            <w:pPr>
              <w:rPr>
                <w:rFonts w:cs="Arial"/>
                <w:sz w:val="18"/>
                <w:szCs w:val="18"/>
              </w:rPr>
            </w:pPr>
            <w:r w:rsidRPr="00304E82">
              <w:rPr>
                <w:rFonts w:cs="Arial"/>
                <w:sz w:val="18"/>
                <w:szCs w:val="18"/>
              </w:rPr>
              <w:t>Přírodní rezervace</w:t>
            </w:r>
          </w:p>
        </w:tc>
        <w:tc>
          <w:tcPr>
            <w:tcW w:w="881" w:type="dxa"/>
            <w:tcBorders>
              <w:top w:val="nil"/>
              <w:left w:val="nil"/>
              <w:bottom w:val="nil"/>
              <w:right w:val="nil"/>
            </w:tcBorders>
            <w:shd w:val="clear" w:color="auto" w:fill="auto"/>
            <w:noWrap/>
            <w:vAlign w:val="bottom"/>
            <w:hideMark/>
          </w:tcPr>
          <w:p w14:paraId="6B6919D6" w14:textId="77777777" w:rsidR="005E752B" w:rsidRPr="00304E82" w:rsidRDefault="009C0F1D" w:rsidP="005E752B">
            <w:pPr>
              <w:jc w:val="center"/>
              <w:rPr>
                <w:rFonts w:cs="Arial"/>
                <w:sz w:val="18"/>
                <w:szCs w:val="18"/>
              </w:rPr>
            </w:pPr>
            <w:r w:rsidRPr="00304E82">
              <w:rPr>
                <w:rFonts w:cs="Arial"/>
                <w:sz w:val="18"/>
                <w:szCs w:val="18"/>
              </w:rPr>
              <w:t>798</w:t>
            </w:r>
          </w:p>
        </w:tc>
        <w:tc>
          <w:tcPr>
            <w:tcW w:w="2126" w:type="dxa"/>
            <w:tcBorders>
              <w:top w:val="nil"/>
              <w:left w:val="nil"/>
              <w:bottom w:val="nil"/>
              <w:right w:val="nil"/>
            </w:tcBorders>
            <w:shd w:val="clear" w:color="auto" w:fill="auto"/>
            <w:noWrap/>
            <w:vAlign w:val="bottom"/>
            <w:hideMark/>
          </w:tcPr>
          <w:p w14:paraId="3A1115C9" w14:textId="77777777" w:rsidR="005E752B" w:rsidRPr="00304E82" w:rsidRDefault="009C0F1D" w:rsidP="005E752B">
            <w:pPr>
              <w:rPr>
                <w:rFonts w:cs="Arial"/>
                <w:sz w:val="18"/>
                <w:szCs w:val="18"/>
              </w:rPr>
            </w:pPr>
            <w:r w:rsidRPr="00304E82">
              <w:rPr>
                <w:rFonts w:cs="Arial"/>
                <w:sz w:val="18"/>
                <w:szCs w:val="18"/>
              </w:rPr>
              <w:t>Nová hora</w:t>
            </w:r>
          </w:p>
        </w:tc>
        <w:tc>
          <w:tcPr>
            <w:tcW w:w="1843" w:type="dxa"/>
            <w:tcBorders>
              <w:top w:val="nil"/>
              <w:left w:val="nil"/>
              <w:bottom w:val="nil"/>
              <w:right w:val="nil"/>
            </w:tcBorders>
            <w:shd w:val="clear" w:color="auto" w:fill="auto"/>
            <w:noWrap/>
            <w:vAlign w:val="bottom"/>
            <w:hideMark/>
          </w:tcPr>
          <w:p w14:paraId="3C7DA15A" w14:textId="77777777" w:rsidR="005E752B" w:rsidRPr="00304E82" w:rsidRDefault="009C0F1D" w:rsidP="00F23126">
            <w:pPr>
              <w:jc w:val="right"/>
              <w:rPr>
                <w:rFonts w:cs="Arial"/>
                <w:sz w:val="18"/>
                <w:szCs w:val="18"/>
              </w:rPr>
            </w:pPr>
            <w:r w:rsidRPr="00304E82">
              <w:rPr>
                <w:rFonts w:cs="Arial"/>
                <w:sz w:val="18"/>
                <w:szCs w:val="18"/>
              </w:rPr>
              <w:t>29,815</w:t>
            </w:r>
          </w:p>
        </w:tc>
        <w:tc>
          <w:tcPr>
            <w:tcW w:w="1843" w:type="dxa"/>
            <w:tcBorders>
              <w:top w:val="nil"/>
              <w:left w:val="nil"/>
              <w:bottom w:val="nil"/>
              <w:right w:val="nil"/>
            </w:tcBorders>
            <w:shd w:val="clear" w:color="auto" w:fill="auto"/>
            <w:noWrap/>
            <w:vAlign w:val="bottom"/>
            <w:hideMark/>
          </w:tcPr>
          <w:p w14:paraId="3AA3D1A9" w14:textId="77777777" w:rsidR="005E752B" w:rsidRPr="00304E82" w:rsidRDefault="009C0F1D" w:rsidP="005E752B">
            <w:pPr>
              <w:jc w:val="center"/>
              <w:rPr>
                <w:rFonts w:cs="Arial"/>
                <w:sz w:val="18"/>
                <w:szCs w:val="18"/>
              </w:rPr>
            </w:pPr>
            <w:r w:rsidRPr="00304E82">
              <w:rPr>
                <w:rFonts w:cs="Arial"/>
                <w:sz w:val="18"/>
                <w:szCs w:val="18"/>
              </w:rPr>
              <w:t>celá</w:t>
            </w:r>
          </w:p>
        </w:tc>
      </w:tr>
      <w:tr w:rsidR="0087675D" w14:paraId="752CBF7F" w14:textId="77777777" w:rsidTr="00F23126">
        <w:trPr>
          <w:trHeight w:val="255"/>
        </w:trPr>
        <w:tc>
          <w:tcPr>
            <w:tcW w:w="2380" w:type="dxa"/>
            <w:tcBorders>
              <w:top w:val="nil"/>
              <w:left w:val="nil"/>
              <w:bottom w:val="nil"/>
              <w:right w:val="nil"/>
            </w:tcBorders>
            <w:shd w:val="clear" w:color="auto" w:fill="auto"/>
            <w:noWrap/>
            <w:vAlign w:val="bottom"/>
            <w:hideMark/>
          </w:tcPr>
          <w:p w14:paraId="0EF8712D" w14:textId="77777777" w:rsidR="005E752B" w:rsidRPr="00304E82" w:rsidRDefault="009C0F1D" w:rsidP="005E752B">
            <w:pPr>
              <w:rPr>
                <w:rFonts w:cs="Arial"/>
                <w:sz w:val="18"/>
                <w:szCs w:val="18"/>
              </w:rPr>
            </w:pPr>
            <w:r w:rsidRPr="00304E82">
              <w:rPr>
                <w:rFonts w:cs="Arial"/>
                <w:sz w:val="18"/>
                <w:szCs w:val="18"/>
              </w:rPr>
              <w:t>Přírodní rezervace</w:t>
            </w:r>
          </w:p>
        </w:tc>
        <w:tc>
          <w:tcPr>
            <w:tcW w:w="881" w:type="dxa"/>
            <w:tcBorders>
              <w:top w:val="nil"/>
              <w:left w:val="nil"/>
              <w:bottom w:val="nil"/>
              <w:right w:val="nil"/>
            </w:tcBorders>
            <w:shd w:val="clear" w:color="auto" w:fill="auto"/>
            <w:noWrap/>
            <w:vAlign w:val="bottom"/>
            <w:hideMark/>
          </w:tcPr>
          <w:p w14:paraId="6C1A9034" w14:textId="77777777" w:rsidR="005E752B" w:rsidRPr="00304E82" w:rsidRDefault="009C0F1D" w:rsidP="005E752B">
            <w:pPr>
              <w:jc w:val="center"/>
              <w:rPr>
                <w:rFonts w:cs="Arial"/>
                <w:sz w:val="18"/>
                <w:szCs w:val="18"/>
              </w:rPr>
            </w:pPr>
            <w:r w:rsidRPr="00304E82">
              <w:rPr>
                <w:rFonts w:cs="Arial"/>
                <w:sz w:val="18"/>
                <w:szCs w:val="18"/>
              </w:rPr>
              <w:t>804</w:t>
            </w:r>
          </w:p>
        </w:tc>
        <w:tc>
          <w:tcPr>
            <w:tcW w:w="2126" w:type="dxa"/>
            <w:tcBorders>
              <w:top w:val="nil"/>
              <w:left w:val="nil"/>
              <w:bottom w:val="nil"/>
              <w:right w:val="nil"/>
            </w:tcBorders>
            <w:shd w:val="clear" w:color="auto" w:fill="auto"/>
            <w:noWrap/>
            <w:vAlign w:val="bottom"/>
            <w:hideMark/>
          </w:tcPr>
          <w:p w14:paraId="521B1852" w14:textId="77777777" w:rsidR="005E752B" w:rsidRPr="00304E82" w:rsidRDefault="009C0F1D" w:rsidP="005E752B">
            <w:pPr>
              <w:rPr>
                <w:rFonts w:cs="Arial"/>
                <w:sz w:val="18"/>
                <w:szCs w:val="18"/>
              </w:rPr>
            </w:pPr>
            <w:r w:rsidRPr="00304E82">
              <w:rPr>
                <w:rFonts w:cs="Arial"/>
                <w:sz w:val="18"/>
                <w:szCs w:val="18"/>
              </w:rPr>
              <w:t>Ve Vlčí</w:t>
            </w:r>
          </w:p>
        </w:tc>
        <w:tc>
          <w:tcPr>
            <w:tcW w:w="1843" w:type="dxa"/>
            <w:tcBorders>
              <w:top w:val="nil"/>
              <w:left w:val="nil"/>
              <w:bottom w:val="nil"/>
              <w:right w:val="nil"/>
            </w:tcBorders>
            <w:shd w:val="clear" w:color="auto" w:fill="auto"/>
            <w:noWrap/>
            <w:vAlign w:val="bottom"/>
            <w:hideMark/>
          </w:tcPr>
          <w:p w14:paraId="7480DE53" w14:textId="77777777" w:rsidR="005E752B" w:rsidRPr="00304E82" w:rsidRDefault="009C0F1D" w:rsidP="00F23126">
            <w:pPr>
              <w:jc w:val="right"/>
              <w:rPr>
                <w:rFonts w:cs="Arial"/>
                <w:sz w:val="18"/>
                <w:szCs w:val="18"/>
              </w:rPr>
            </w:pPr>
            <w:r w:rsidRPr="00304E82">
              <w:rPr>
                <w:rFonts w:cs="Arial"/>
                <w:sz w:val="18"/>
                <w:szCs w:val="18"/>
              </w:rPr>
              <w:t>22,34</w:t>
            </w:r>
          </w:p>
        </w:tc>
        <w:tc>
          <w:tcPr>
            <w:tcW w:w="1843" w:type="dxa"/>
            <w:tcBorders>
              <w:top w:val="nil"/>
              <w:left w:val="nil"/>
              <w:bottom w:val="nil"/>
              <w:right w:val="nil"/>
            </w:tcBorders>
            <w:shd w:val="clear" w:color="auto" w:fill="auto"/>
            <w:noWrap/>
            <w:vAlign w:val="bottom"/>
            <w:hideMark/>
          </w:tcPr>
          <w:p w14:paraId="0EDDFC82" w14:textId="77777777" w:rsidR="005E752B" w:rsidRPr="00304E82" w:rsidRDefault="009C0F1D" w:rsidP="005E752B">
            <w:pPr>
              <w:jc w:val="center"/>
              <w:rPr>
                <w:rFonts w:cs="Arial"/>
                <w:sz w:val="18"/>
                <w:szCs w:val="18"/>
              </w:rPr>
            </w:pPr>
            <w:r w:rsidRPr="00304E82">
              <w:rPr>
                <w:rFonts w:cs="Arial"/>
                <w:sz w:val="18"/>
                <w:szCs w:val="18"/>
              </w:rPr>
              <w:t>celá</w:t>
            </w:r>
          </w:p>
        </w:tc>
      </w:tr>
      <w:tr w:rsidR="0087675D" w14:paraId="36D93C73" w14:textId="77777777" w:rsidTr="00F23126">
        <w:trPr>
          <w:trHeight w:val="255"/>
        </w:trPr>
        <w:tc>
          <w:tcPr>
            <w:tcW w:w="2380" w:type="dxa"/>
            <w:tcBorders>
              <w:top w:val="nil"/>
              <w:left w:val="nil"/>
              <w:bottom w:val="nil"/>
              <w:right w:val="nil"/>
            </w:tcBorders>
            <w:shd w:val="clear" w:color="auto" w:fill="auto"/>
            <w:noWrap/>
            <w:vAlign w:val="bottom"/>
            <w:hideMark/>
          </w:tcPr>
          <w:p w14:paraId="50BB54C9" w14:textId="77777777" w:rsidR="005E752B" w:rsidRPr="00304E82" w:rsidRDefault="009C0F1D" w:rsidP="005E752B">
            <w:pPr>
              <w:rPr>
                <w:rFonts w:cs="Arial"/>
                <w:sz w:val="18"/>
                <w:szCs w:val="18"/>
              </w:rPr>
            </w:pPr>
            <w:r w:rsidRPr="00304E82">
              <w:rPr>
                <w:rFonts w:cs="Arial"/>
                <w:sz w:val="18"/>
                <w:szCs w:val="18"/>
              </w:rPr>
              <w:t>Přírodní rezervace</w:t>
            </w:r>
          </w:p>
        </w:tc>
        <w:tc>
          <w:tcPr>
            <w:tcW w:w="881" w:type="dxa"/>
            <w:tcBorders>
              <w:top w:val="nil"/>
              <w:left w:val="nil"/>
              <w:bottom w:val="nil"/>
              <w:right w:val="nil"/>
            </w:tcBorders>
            <w:shd w:val="clear" w:color="auto" w:fill="auto"/>
            <w:noWrap/>
            <w:vAlign w:val="bottom"/>
            <w:hideMark/>
          </w:tcPr>
          <w:p w14:paraId="3DB0815B" w14:textId="77777777" w:rsidR="005E752B" w:rsidRPr="00304E82" w:rsidRDefault="009C0F1D" w:rsidP="005E752B">
            <w:pPr>
              <w:jc w:val="center"/>
              <w:rPr>
                <w:rFonts w:cs="Arial"/>
                <w:sz w:val="18"/>
                <w:szCs w:val="18"/>
              </w:rPr>
            </w:pPr>
            <w:r w:rsidRPr="00304E82">
              <w:rPr>
                <w:rFonts w:cs="Arial"/>
                <w:sz w:val="18"/>
                <w:szCs w:val="18"/>
              </w:rPr>
              <w:t>808</w:t>
            </w:r>
          </w:p>
        </w:tc>
        <w:tc>
          <w:tcPr>
            <w:tcW w:w="2126" w:type="dxa"/>
            <w:tcBorders>
              <w:top w:val="nil"/>
              <w:left w:val="nil"/>
              <w:bottom w:val="nil"/>
              <w:right w:val="nil"/>
            </w:tcBorders>
            <w:shd w:val="clear" w:color="auto" w:fill="auto"/>
            <w:noWrap/>
            <w:vAlign w:val="bottom"/>
            <w:hideMark/>
          </w:tcPr>
          <w:p w14:paraId="375F4DD6" w14:textId="77777777" w:rsidR="005E752B" w:rsidRPr="00304E82" w:rsidRDefault="009C0F1D" w:rsidP="005E752B">
            <w:pPr>
              <w:rPr>
                <w:rFonts w:cs="Arial"/>
                <w:sz w:val="18"/>
                <w:szCs w:val="18"/>
              </w:rPr>
            </w:pPr>
            <w:r w:rsidRPr="00304E82">
              <w:rPr>
                <w:rFonts w:cs="Arial"/>
                <w:sz w:val="18"/>
                <w:szCs w:val="18"/>
              </w:rPr>
              <w:t xml:space="preserve">Horní </w:t>
            </w:r>
            <w:r w:rsidRPr="00304E82">
              <w:rPr>
                <w:rFonts w:cs="Arial"/>
                <w:sz w:val="18"/>
                <w:szCs w:val="18"/>
              </w:rPr>
              <w:t>louky</w:t>
            </w:r>
          </w:p>
        </w:tc>
        <w:tc>
          <w:tcPr>
            <w:tcW w:w="1843" w:type="dxa"/>
            <w:tcBorders>
              <w:top w:val="nil"/>
              <w:left w:val="nil"/>
              <w:bottom w:val="nil"/>
              <w:right w:val="nil"/>
            </w:tcBorders>
            <w:shd w:val="clear" w:color="auto" w:fill="auto"/>
            <w:noWrap/>
            <w:vAlign w:val="bottom"/>
            <w:hideMark/>
          </w:tcPr>
          <w:p w14:paraId="5E39D30C" w14:textId="77777777" w:rsidR="005E752B" w:rsidRPr="00304E82" w:rsidRDefault="009C0F1D" w:rsidP="00F23126">
            <w:pPr>
              <w:jc w:val="right"/>
              <w:rPr>
                <w:rFonts w:cs="Arial"/>
                <w:sz w:val="18"/>
                <w:szCs w:val="18"/>
              </w:rPr>
            </w:pPr>
            <w:r w:rsidRPr="00304E82">
              <w:rPr>
                <w:rFonts w:cs="Arial"/>
                <w:sz w:val="18"/>
                <w:szCs w:val="18"/>
              </w:rPr>
              <w:t>6,292</w:t>
            </w:r>
          </w:p>
        </w:tc>
        <w:tc>
          <w:tcPr>
            <w:tcW w:w="1843" w:type="dxa"/>
            <w:tcBorders>
              <w:top w:val="nil"/>
              <w:left w:val="nil"/>
              <w:bottom w:val="nil"/>
              <w:right w:val="nil"/>
            </w:tcBorders>
            <w:shd w:val="clear" w:color="auto" w:fill="auto"/>
            <w:noWrap/>
            <w:vAlign w:val="bottom"/>
            <w:hideMark/>
          </w:tcPr>
          <w:p w14:paraId="6B625810" w14:textId="77777777" w:rsidR="005E752B" w:rsidRPr="00304E82" w:rsidRDefault="009C0F1D" w:rsidP="005E752B">
            <w:pPr>
              <w:jc w:val="center"/>
              <w:rPr>
                <w:rFonts w:cs="Arial"/>
                <w:sz w:val="18"/>
                <w:szCs w:val="18"/>
              </w:rPr>
            </w:pPr>
            <w:r w:rsidRPr="00304E82">
              <w:rPr>
                <w:rFonts w:cs="Arial"/>
                <w:sz w:val="18"/>
                <w:szCs w:val="18"/>
              </w:rPr>
              <w:t>celá</w:t>
            </w:r>
          </w:p>
        </w:tc>
      </w:tr>
      <w:tr w:rsidR="0087675D" w14:paraId="0F9A7459" w14:textId="77777777" w:rsidTr="00F23126">
        <w:trPr>
          <w:trHeight w:val="255"/>
        </w:trPr>
        <w:tc>
          <w:tcPr>
            <w:tcW w:w="2380" w:type="dxa"/>
            <w:tcBorders>
              <w:top w:val="nil"/>
              <w:left w:val="nil"/>
              <w:bottom w:val="nil"/>
              <w:right w:val="nil"/>
            </w:tcBorders>
            <w:shd w:val="clear" w:color="auto" w:fill="auto"/>
            <w:noWrap/>
            <w:vAlign w:val="bottom"/>
            <w:hideMark/>
          </w:tcPr>
          <w:p w14:paraId="46F0CB23" w14:textId="77777777" w:rsidR="005E752B" w:rsidRPr="00304E82" w:rsidRDefault="009C0F1D" w:rsidP="005E752B">
            <w:pPr>
              <w:rPr>
                <w:rFonts w:cs="Arial"/>
                <w:sz w:val="18"/>
                <w:szCs w:val="18"/>
              </w:rPr>
            </w:pPr>
            <w:r w:rsidRPr="00304E82">
              <w:rPr>
                <w:rFonts w:cs="Arial"/>
                <w:sz w:val="18"/>
                <w:szCs w:val="18"/>
              </w:rPr>
              <w:t>Přírodní rezervace</w:t>
            </w:r>
          </w:p>
        </w:tc>
        <w:tc>
          <w:tcPr>
            <w:tcW w:w="881" w:type="dxa"/>
            <w:tcBorders>
              <w:top w:val="nil"/>
              <w:left w:val="nil"/>
              <w:bottom w:val="nil"/>
              <w:right w:val="nil"/>
            </w:tcBorders>
            <w:shd w:val="clear" w:color="auto" w:fill="auto"/>
            <w:noWrap/>
            <w:vAlign w:val="bottom"/>
            <w:hideMark/>
          </w:tcPr>
          <w:p w14:paraId="1EADE2DF" w14:textId="77777777" w:rsidR="005E752B" w:rsidRPr="00304E82" w:rsidRDefault="009C0F1D" w:rsidP="005E752B">
            <w:pPr>
              <w:jc w:val="center"/>
              <w:rPr>
                <w:rFonts w:cs="Arial"/>
                <w:sz w:val="18"/>
                <w:szCs w:val="18"/>
              </w:rPr>
            </w:pPr>
            <w:r w:rsidRPr="00304E82">
              <w:rPr>
                <w:rFonts w:cs="Arial"/>
                <w:sz w:val="18"/>
                <w:szCs w:val="18"/>
              </w:rPr>
              <w:t>911</w:t>
            </w:r>
          </w:p>
        </w:tc>
        <w:tc>
          <w:tcPr>
            <w:tcW w:w="2126" w:type="dxa"/>
            <w:tcBorders>
              <w:top w:val="nil"/>
              <w:left w:val="nil"/>
              <w:bottom w:val="nil"/>
              <w:right w:val="nil"/>
            </w:tcBorders>
            <w:shd w:val="clear" w:color="auto" w:fill="auto"/>
            <w:noWrap/>
            <w:vAlign w:val="bottom"/>
            <w:hideMark/>
          </w:tcPr>
          <w:p w14:paraId="0FE540BC" w14:textId="77777777" w:rsidR="005E752B" w:rsidRPr="00304E82" w:rsidRDefault="009C0F1D" w:rsidP="005E752B">
            <w:pPr>
              <w:rPr>
                <w:rFonts w:cs="Arial"/>
                <w:sz w:val="18"/>
                <w:szCs w:val="18"/>
              </w:rPr>
            </w:pPr>
            <w:r w:rsidRPr="00304E82">
              <w:rPr>
                <w:rFonts w:cs="Arial"/>
                <w:sz w:val="18"/>
                <w:szCs w:val="18"/>
              </w:rPr>
              <w:t>Lazy</w:t>
            </w:r>
          </w:p>
        </w:tc>
        <w:tc>
          <w:tcPr>
            <w:tcW w:w="1843" w:type="dxa"/>
            <w:tcBorders>
              <w:top w:val="nil"/>
              <w:left w:val="nil"/>
              <w:bottom w:val="nil"/>
              <w:right w:val="nil"/>
            </w:tcBorders>
            <w:shd w:val="clear" w:color="auto" w:fill="auto"/>
            <w:noWrap/>
            <w:vAlign w:val="bottom"/>
            <w:hideMark/>
          </w:tcPr>
          <w:p w14:paraId="68F116DB" w14:textId="77777777" w:rsidR="005E752B" w:rsidRPr="00304E82" w:rsidRDefault="009C0F1D" w:rsidP="00F23126">
            <w:pPr>
              <w:jc w:val="right"/>
              <w:rPr>
                <w:rFonts w:cs="Arial"/>
                <w:sz w:val="18"/>
                <w:szCs w:val="18"/>
              </w:rPr>
            </w:pPr>
            <w:r w:rsidRPr="00304E82">
              <w:rPr>
                <w:rFonts w:cs="Arial"/>
                <w:sz w:val="18"/>
                <w:szCs w:val="18"/>
              </w:rPr>
              <w:t>3,12</w:t>
            </w:r>
          </w:p>
        </w:tc>
        <w:tc>
          <w:tcPr>
            <w:tcW w:w="1843" w:type="dxa"/>
            <w:tcBorders>
              <w:top w:val="nil"/>
              <w:left w:val="nil"/>
              <w:bottom w:val="nil"/>
              <w:right w:val="nil"/>
            </w:tcBorders>
            <w:shd w:val="clear" w:color="auto" w:fill="auto"/>
            <w:noWrap/>
            <w:vAlign w:val="bottom"/>
            <w:hideMark/>
          </w:tcPr>
          <w:p w14:paraId="0406AFFF" w14:textId="77777777" w:rsidR="005E752B" w:rsidRPr="00304E82" w:rsidRDefault="009C0F1D" w:rsidP="005E752B">
            <w:pPr>
              <w:jc w:val="center"/>
              <w:rPr>
                <w:rFonts w:cs="Arial"/>
                <w:sz w:val="18"/>
                <w:szCs w:val="18"/>
              </w:rPr>
            </w:pPr>
            <w:r w:rsidRPr="00304E82">
              <w:rPr>
                <w:rFonts w:cs="Arial"/>
                <w:sz w:val="18"/>
                <w:szCs w:val="18"/>
              </w:rPr>
              <w:t>celá</w:t>
            </w:r>
          </w:p>
        </w:tc>
      </w:tr>
      <w:tr w:rsidR="0087675D" w14:paraId="1325FE02" w14:textId="77777777" w:rsidTr="00F23126">
        <w:trPr>
          <w:trHeight w:val="255"/>
        </w:trPr>
        <w:tc>
          <w:tcPr>
            <w:tcW w:w="2380" w:type="dxa"/>
            <w:tcBorders>
              <w:top w:val="nil"/>
              <w:left w:val="nil"/>
              <w:bottom w:val="nil"/>
              <w:right w:val="nil"/>
            </w:tcBorders>
            <w:shd w:val="clear" w:color="auto" w:fill="auto"/>
            <w:noWrap/>
            <w:vAlign w:val="bottom"/>
            <w:hideMark/>
          </w:tcPr>
          <w:p w14:paraId="336E4257" w14:textId="77777777" w:rsidR="005E752B" w:rsidRPr="00304E82" w:rsidRDefault="009C0F1D" w:rsidP="005E752B">
            <w:pPr>
              <w:rPr>
                <w:rFonts w:cs="Arial"/>
                <w:sz w:val="18"/>
                <w:szCs w:val="18"/>
              </w:rPr>
            </w:pPr>
            <w:r w:rsidRPr="00304E82">
              <w:rPr>
                <w:rFonts w:cs="Arial"/>
                <w:sz w:val="18"/>
                <w:szCs w:val="18"/>
              </w:rPr>
              <w:t>Přírodní rezervace</w:t>
            </w:r>
          </w:p>
        </w:tc>
        <w:tc>
          <w:tcPr>
            <w:tcW w:w="881" w:type="dxa"/>
            <w:tcBorders>
              <w:top w:val="nil"/>
              <w:left w:val="nil"/>
              <w:bottom w:val="nil"/>
              <w:right w:val="nil"/>
            </w:tcBorders>
            <w:shd w:val="clear" w:color="auto" w:fill="auto"/>
            <w:noWrap/>
            <w:vAlign w:val="bottom"/>
            <w:hideMark/>
          </w:tcPr>
          <w:p w14:paraId="27F3CC70" w14:textId="77777777" w:rsidR="005E752B" w:rsidRPr="00304E82" w:rsidRDefault="009C0F1D" w:rsidP="005E752B">
            <w:pPr>
              <w:jc w:val="center"/>
              <w:rPr>
                <w:rFonts w:cs="Arial"/>
                <w:sz w:val="18"/>
                <w:szCs w:val="18"/>
              </w:rPr>
            </w:pPr>
            <w:r w:rsidRPr="00304E82">
              <w:rPr>
                <w:rFonts w:cs="Arial"/>
                <w:sz w:val="18"/>
                <w:szCs w:val="18"/>
              </w:rPr>
              <w:t>912</w:t>
            </w:r>
          </w:p>
        </w:tc>
        <w:tc>
          <w:tcPr>
            <w:tcW w:w="2126" w:type="dxa"/>
            <w:tcBorders>
              <w:top w:val="nil"/>
              <w:left w:val="nil"/>
              <w:bottom w:val="nil"/>
              <w:right w:val="nil"/>
            </w:tcBorders>
            <w:shd w:val="clear" w:color="auto" w:fill="auto"/>
            <w:noWrap/>
            <w:vAlign w:val="bottom"/>
            <w:hideMark/>
          </w:tcPr>
          <w:p w14:paraId="4EF6AD71" w14:textId="77777777" w:rsidR="005E752B" w:rsidRPr="00304E82" w:rsidRDefault="009C0F1D" w:rsidP="005E752B">
            <w:pPr>
              <w:rPr>
                <w:rFonts w:cs="Arial"/>
                <w:sz w:val="18"/>
                <w:szCs w:val="18"/>
              </w:rPr>
            </w:pPr>
            <w:r w:rsidRPr="00304E82">
              <w:rPr>
                <w:rFonts w:cs="Arial"/>
                <w:sz w:val="18"/>
                <w:szCs w:val="18"/>
              </w:rPr>
              <w:t>Sidonie</w:t>
            </w:r>
          </w:p>
        </w:tc>
        <w:tc>
          <w:tcPr>
            <w:tcW w:w="1843" w:type="dxa"/>
            <w:tcBorders>
              <w:top w:val="nil"/>
              <w:left w:val="nil"/>
              <w:bottom w:val="nil"/>
              <w:right w:val="nil"/>
            </w:tcBorders>
            <w:shd w:val="clear" w:color="auto" w:fill="auto"/>
            <w:noWrap/>
            <w:vAlign w:val="bottom"/>
            <w:hideMark/>
          </w:tcPr>
          <w:p w14:paraId="6868B033" w14:textId="77777777" w:rsidR="005E752B" w:rsidRPr="00304E82" w:rsidRDefault="009C0F1D" w:rsidP="00F23126">
            <w:pPr>
              <w:jc w:val="right"/>
              <w:rPr>
                <w:rFonts w:cs="Arial"/>
                <w:sz w:val="18"/>
                <w:szCs w:val="18"/>
              </w:rPr>
            </w:pPr>
            <w:r w:rsidRPr="00304E82">
              <w:rPr>
                <w:rFonts w:cs="Arial"/>
                <w:sz w:val="18"/>
                <w:szCs w:val="18"/>
              </w:rPr>
              <w:t>13,53</w:t>
            </w:r>
          </w:p>
        </w:tc>
        <w:tc>
          <w:tcPr>
            <w:tcW w:w="1843" w:type="dxa"/>
            <w:tcBorders>
              <w:top w:val="nil"/>
              <w:left w:val="nil"/>
              <w:bottom w:val="nil"/>
              <w:right w:val="nil"/>
            </w:tcBorders>
            <w:shd w:val="clear" w:color="auto" w:fill="auto"/>
            <w:noWrap/>
            <w:vAlign w:val="bottom"/>
            <w:hideMark/>
          </w:tcPr>
          <w:p w14:paraId="133C80CD" w14:textId="77777777" w:rsidR="005E752B" w:rsidRPr="00304E82" w:rsidRDefault="009C0F1D" w:rsidP="005E752B">
            <w:pPr>
              <w:jc w:val="center"/>
              <w:rPr>
                <w:rFonts w:cs="Arial"/>
                <w:sz w:val="18"/>
                <w:szCs w:val="18"/>
              </w:rPr>
            </w:pPr>
            <w:r w:rsidRPr="00304E82">
              <w:rPr>
                <w:rFonts w:cs="Arial"/>
                <w:sz w:val="18"/>
                <w:szCs w:val="18"/>
              </w:rPr>
              <w:t>celá</w:t>
            </w:r>
          </w:p>
        </w:tc>
      </w:tr>
      <w:tr w:rsidR="0087675D" w14:paraId="604AD217" w14:textId="77777777" w:rsidTr="00F23126">
        <w:trPr>
          <w:trHeight w:val="255"/>
        </w:trPr>
        <w:tc>
          <w:tcPr>
            <w:tcW w:w="2380" w:type="dxa"/>
            <w:tcBorders>
              <w:top w:val="nil"/>
              <w:left w:val="nil"/>
              <w:bottom w:val="nil"/>
              <w:right w:val="nil"/>
            </w:tcBorders>
            <w:shd w:val="clear" w:color="auto" w:fill="auto"/>
            <w:noWrap/>
            <w:vAlign w:val="bottom"/>
            <w:hideMark/>
          </w:tcPr>
          <w:p w14:paraId="338E5BC8" w14:textId="77777777" w:rsidR="005E752B" w:rsidRPr="00304E82" w:rsidRDefault="009C0F1D" w:rsidP="005E752B">
            <w:pPr>
              <w:rPr>
                <w:rFonts w:cs="Arial"/>
                <w:sz w:val="18"/>
                <w:szCs w:val="18"/>
              </w:rPr>
            </w:pPr>
            <w:r w:rsidRPr="00304E82">
              <w:rPr>
                <w:rFonts w:cs="Arial"/>
                <w:sz w:val="18"/>
                <w:szCs w:val="18"/>
              </w:rPr>
              <w:t>Přírodní rezervace</w:t>
            </w:r>
          </w:p>
        </w:tc>
        <w:tc>
          <w:tcPr>
            <w:tcW w:w="881" w:type="dxa"/>
            <w:tcBorders>
              <w:top w:val="nil"/>
              <w:left w:val="nil"/>
              <w:bottom w:val="nil"/>
              <w:right w:val="nil"/>
            </w:tcBorders>
            <w:shd w:val="clear" w:color="auto" w:fill="auto"/>
            <w:noWrap/>
            <w:vAlign w:val="bottom"/>
            <w:hideMark/>
          </w:tcPr>
          <w:p w14:paraId="7763E550" w14:textId="77777777" w:rsidR="005E752B" w:rsidRPr="00304E82" w:rsidRDefault="009C0F1D" w:rsidP="005E752B">
            <w:pPr>
              <w:jc w:val="center"/>
              <w:rPr>
                <w:rFonts w:cs="Arial"/>
                <w:sz w:val="18"/>
                <w:szCs w:val="18"/>
              </w:rPr>
            </w:pPr>
            <w:r w:rsidRPr="00304E82">
              <w:rPr>
                <w:rFonts w:cs="Arial"/>
                <w:sz w:val="18"/>
                <w:szCs w:val="18"/>
              </w:rPr>
              <w:t>1033</w:t>
            </w:r>
          </w:p>
        </w:tc>
        <w:tc>
          <w:tcPr>
            <w:tcW w:w="2126" w:type="dxa"/>
            <w:tcBorders>
              <w:top w:val="nil"/>
              <w:left w:val="nil"/>
              <w:bottom w:val="nil"/>
              <w:right w:val="nil"/>
            </w:tcBorders>
            <w:shd w:val="clear" w:color="auto" w:fill="auto"/>
            <w:noWrap/>
            <w:vAlign w:val="bottom"/>
            <w:hideMark/>
          </w:tcPr>
          <w:p w14:paraId="4E613036" w14:textId="77777777" w:rsidR="005E752B" w:rsidRPr="00304E82" w:rsidRDefault="009C0F1D" w:rsidP="005E752B">
            <w:pPr>
              <w:rPr>
                <w:rFonts w:cs="Arial"/>
                <w:sz w:val="18"/>
                <w:szCs w:val="18"/>
              </w:rPr>
            </w:pPr>
            <w:r w:rsidRPr="00304E82">
              <w:rPr>
                <w:rFonts w:cs="Arial"/>
                <w:sz w:val="18"/>
                <w:szCs w:val="18"/>
              </w:rPr>
              <w:t>Kútky</w:t>
            </w:r>
          </w:p>
        </w:tc>
        <w:tc>
          <w:tcPr>
            <w:tcW w:w="1843" w:type="dxa"/>
            <w:tcBorders>
              <w:top w:val="nil"/>
              <w:left w:val="nil"/>
              <w:bottom w:val="nil"/>
              <w:right w:val="nil"/>
            </w:tcBorders>
            <w:shd w:val="clear" w:color="auto" w:fill="auto"/>
            <w:noWrap/>
            <w:vAlign w:val="bottom"/>
            <w:hideMark/>
          </w:tcPr>
          <w:p w14:paraId="01837517" w14:textId="77777777" w:rsidR="005E752B" w:rsidRPr="00304E82" w:rsidRDefault="009C0F1D" w:rsidP="00F23126">
            <w:pPr>
              <w:jc w:val="right"/>
              <w:rPr>
                <w:rFonts w:cs="Arial"/>
                <w:sz w:val="18"/>
                <w:szCs w:val="18"/>
              </w:rPr>
            </w:pPr>
            <w:r w:rsidRPr="00304E82">
              <w:rPr>
                <w:rFonts w:cs="Arial"/>
                <w:sz w:val="18"/>
                <w:szCs w:val="18"/>
              </w:rPr>
              <w:t>67,414</w:t>
            </w:r>
          </w:p>
        </w:tc>
        <w:tc>
          <w:tcPr>
            <w:tcW w:w="1843" w:type="dxa"/>
            <w:tcBorders>
              <w:top w:val="nil"/>
              <w:left w:val="nil"/>
              <w:bottom w:val="nil"/>
              <w:right w:val="nil"/>
            </w:tcBorders>
            <w:shd w:val="clear" w:color="auto" w:fill="auto"/>
            <w:noWrap/>
            <w:vAlign w:val="bottom"/>
            <w:hideMark/>
          </w:tcPr>
          <w:p w14:paraId="2B2FB54B" w14:textId="77777777" w:rsidR="005E752B" w:rsidRPr="00304E82" w:rsidRDefault="009C0F1D" w:rsidP="005E752B">
            <w:pPr>
              <w:jc w:val="center"/>
              <w:rPr>
                <w:rFonts w:cs="Arial"/>
                <w:sz w:val="18"/>
                <w:szCs w:val="18"/>
              </w:rPr>
            </w:pPr>
            <w:r w:rsidRPr="00304E82">
              <w:rPr>
                <w:rFonts w:cs="Arial"/>
                <w:sz w:val="18"/>
                <w:szCs w:val="18"/>
              </w:rPr>
              <w:t>celá</w:t>
            </w:r>
          </w:p>
        </w:tc>
      </w:tr>
      <w:tr w:rsidR="0087675D" w14:paraId="1DA6A87E" w14:textId="77777777" w:rsidTr="00F23126">
        <w:trPr>
          <w:trHeight w:val="255"/>
        </w:trPr>
        <w:tc>
          <w:tcPr>
            <w:tcW w:w="2380" w:type="dxa"/>
            <w:tcBorders>
              <w:top w:val="nil"/>
              <w:left w:val="nil"/>
              <w:bottom w:val="nil"/>
              <w:right w:val="nil"/>
            </w:tcBorders>
            <w:shd w:val="clear" w:color="auto" w:fill="auto"/>
            <w:noWrap/>
            <w:vAlign w:val="bottom"/>
            <w:hideMark/>
          </w:tcPr>
          <w:p w14:paraId="316AAB83" w14:textId="77777777" w:rsidR="005E752B" w:rsidRPr="00304E82" w:rsidRDefault="009C0F1D" w:rsidP="005E752B">
            <w:pPr>
              <w:rPr>
                <w:rFonts w:cs="Arial"/>
                <w:sz w:val="18"/>
                <w:szCs w:val="18"/>
              </w:rPr>
            </w:pPr>
            <w:r w:rsidRPr="00304E82">
              <w:rPr>
                <w:rFonts w:cs="Arial"/>
                <w:sz w:val="18"/>
                <w:szCs w:val="18"/>
              </w:rPr>
              <w:t>Přírodní rezervace</w:t>
            </w:r>
          </w:p>
        </w:tc>
        <w:tc>
          <w:tcPr>
            <w:tcW w:w="881" w:type="dxa"/>
            <w:tcBorders>
              <w:top w:val="nil"/>
              <w:left w:val="nil"/>
              <w:bottom w:val="nil"/>
              <w:right w:val="nil"/>
            </w:tcBorders>
            <w:shd w:val="clear" w:color="auto" w:fill="auto"/>
            <w:noWrap/>
            <w:vAlign w:val="bottom"/>
            <w:hideMark/>
          </w:tcPr>
          <w:p w14:paraId="64429901" w14:textId="77777777" w:rsidR="005E752B" w:rsidRPr="00304E82" w:rsidRDefault="009C0F1D" w:rsidP="005E752B">
            <w:pPr>
              <w:jc w:val="center"/>
              <w:rPr>
                <w:rFonts w:cs="Arial"/>
                <w:sz w:val="18"/>
                <w:szCs w:val="18"/>
              </w:rPr>
            </w:pPr>
            <w:r w:rsidRPr="00304E82">
              <w:rPr>
                <w:rFonts w:cs="Arial"/>
                <w:sz w:val="18"/>
                <w:szCs w:val="18"/>
              </w:rPr>
              <w:t>1034</w:t>
            </w:r>
          </w:p>
        </w:tc>
        <w:tc>
          <w:tcPr>
            <w:tcW w:w="2126" w:type="dxa"/>
            <w:tcBorders>
              <w:top w:val="nil"/>
              <w:left w:val="nil"/>
              <w:bottom w:val="nil"/>
              <w:right w:val="nil"/>
            </w:tcBorders>
            <w:shd w:val="clear" w:color="auto" w:fill="auto"/>
            <w:noWrap/>
            <w:vAlign w:val="bottom"/>
            <w:hideMark/>
          </w:tcPr>
          <w:p w14:paraId="69F4A216" w14:textId="77777777" w:rsidR="005E752B" w:rsidRPr="00304E82" w:rsidRDefault="009C0F1D" w:rsidP="005E752B">
            <w:pPr>
              <w:rPr>
                <w:rFonts w:cs="Arial"/>
                <w:sz w:val="18"/>
                <w:szCs w:val="18"/>
              </w:rPr>
            </w:pPr>
            <w:r w:rsidRPr="00304E82">
              <w:rPr>
                <w:rFonts w:cs="Arial"/>
                <w:sz w:val="18"/>
                <w:szCs w:val="18"/>
              </w:rPr>
              <w:t>Machová</w:t>
            </w:r>
          </w:p>
        </w:tc>
        <w:tc>
          <w:tcPr>
            <w:tcW w:w="1843" w:type="dxa"/>
            <w:tcBorders>
              <w:top w:val="nil"/>
              <w:left w:val="nil"/>
              <w:bottom w:val="nil"/>
              <w:right w:val="nil"/>
            </w:tcBorders>
            <w:shd w:val="clear" w:color="auto" w:fill="auto"/>
            <w:noWrap/>
            <w:vAlign w:val="bottom"/>
            <w:hideMark/>
          </w:tcPr>
          <w:p w14:paraId="68FB2751" w14:textId="77777777" w:rsidR="005E752B" w:rsidRPr="00304E82" w:rsidRDefault="009C0F1D" w:rsidP="00F23126">
            <w:pPr>
              <w:jc w:val="right"/>
              <w:rPr>
                <w:rFonts w:cs="Arial"/>
                <w:sz w:val="18"/>
                <w:szCs w:val="18"/>
              </w:rPr>
            </w:pPr>
            <w:r w:rsidRPr="00304E82">
              <w:rPr>
                <w:rFonts w:cs="Arial"/>
                <w:sz w:val="18"/>
                <w:szCs w:val="18"/>
              </w:rPr>
              <w:t>118,185</w:t>
            </w:r>
          </w:p>
        </w:tc>
        <w:tc>
          <w:tcPr>
            <w:tcW w:w="1843" w:type="dxa"/>
            <w:tcBorders>
              <w:top w:val="nil"/>
              <w:left w:val="nil"/>
              <w:bottom w:val="nil"/>
              <w:right w:val="nil"/>
            </w:tcBorders>
            <w:shd w:val="clear" w:color="auto" w:fill="auto"/>
            <w:noWrap/>
            <w:vAlign w:val="bottom"/>
            <w:hideMark/>
          </w:tcPr>
          <w:p w14:paraId="06203BE6" w14:textId="77777777" w:rsidR="005E752B" w:rsidRPr="00304E82" w:rsidRDefault="009C0F1D" w:rsidP="005E752B">
            <w:pPr>
              <w:jc w:val="center"/>
              <w:rPr>
                <w:rFonts w:cs="Arial"/>
                <w:sz w:val="18"/>
                <w:szCs w:val="18"/>
              </w:rPr>
            </w:pPr>
            <w:r w:rsidRPr="00304E82">
              <w:rPr>
                <w:rFonts w:cs="Arial"/>
                <w:sz w:val="18"/>
                <w:szCs w:val="18"/>
              </w:rPr>
              <w:t>celá</w:t>
            </w:r>
          </w:p>
        </w:tc>
      </w:tr>
      <w:tr w:rsidR="0087675D" w14:paraId="1F0B70D7" w14:textId="77777777" w:rsidTr="00F23126">
        <w:trPr>
          <w:trHeight w:val="255"/>
        </w:trPr>
        <w:tc>
          <w:tcPr>
            <w:tcW w:w="2380" w:type="dxa"/>
            <w:tcBorders>
              <w:top w:val="nil"/>
              <w:left w:val="nil"/>
              <w:bottom w:val="nil"/>
              <w:right w:val="nil"/>
            </w:tcBorders>
            <w:shd w:val="clear" w:color="auto" w:fill="auto"/>
            <w:noWrap/>
            <w:vAlign w:val="bottom"/>
            <w:hideMark/>
          </w:tcPr>
          <w:p w14:paraId="1D9ABD9F" w14:textId="77777777" w:rsidR="005E752B" w:rsidRPr="00304E82" w:rsidRDefault="009C0F1D" w:rsidP="005E752B">
            <w:pPr>
              <w:rPr>
                <w:rFonts w:cs="Arial"/>
                <w:sz w:val="18"/>
                <w:szCs w:val="18"/>
              </w:rPr>
            </w:pPr>
            <w:r w:rsidRPr="00304E82">
              <w:rPr>
                <w:rFonts w:cs="Arial"/>
                <w:sz w:val="18"/>
                <w:szCs w:val="18"/>
              </w:rPr>
              <w:t>Přírodní památka</w:t>
            </w:r>
          </w:p>
        </w:tc>
        <w:tc>
          <w:tcPr>
            <w:tcW w:w="881" w:type="dxa"/>
            <w:tcBorders>
              <w:top w:val="nil"/>
              <w:left w:val="nil"/>
              <w:bottom w:val="nil"/>
              <w:right w:val="nil"/>
            </w:tcBorders>
            <w:shd w:val="clear" w:color="auto" w:fill="auto"/>
            <w:noWrap/>
            <w:vAlign w:val="bottom"/>
            <w:hideMark/>
          </w:tcPr>
          <w:p w14:paraId="54693A0D" w14:textId="77777777" w:rsidR="005E752B" w:rsidRPr="00304E82" w:rsidRDefault="009C0F1D" w:rsidP="005E752B">
            <w:pPr>
              <w:jc w:val="center"/>
              <w:rPr>
                <w:rFonts w:cs="Arial"/>
                <w:sz w:val="18"/>
                <w:szCs w:val="18"/>
              </w:rPr>
            </w:pPr>
            <w:r w:rsidRPr="00304E82">
              <w:rPr>
                <w:rFonts w:cs="Arial"/>
                <w:sz w:val="18"/>
                <w:szCs w:val="18"/>
              </w:rPr>
              <w:t>5863</w:t>
            </w:r>
          </w:p>
        </w:tc>
        <w:tc>
          <w:tcPr>
            <w:tcW w:w="2126" w:type="dxa"/>
            <w:tcBorders>
              <w:top w:val="nil"/>
              <w:left w:val="nil"/>
              <w:bottom w:val="nil"/>
              <w:right w:val="nil"/>
            </w:tcBorders>
            <w:shd w:val="clear" w:color="auto" w:fill="auto"/>
            <w:noWrap/>
            <w:vAlign w:val="bottom"/>
            <w:hideMark/>
          </w:tcPr>
          <w:p w14:paraId="63E4F4E3" w14:textId="77777777" w:rsidR="005E752B" w:rsidRPr="00304E82" w:rsidRDefault="009C0F1D" w:rsidP="005E752B">
            <w:pPr>
              <w:rPr>
                <w:rFonts w:cs="Arial"/>
                <w:sz w:val="18"/>
                <w:szCs w:val="18"/>
              </w:rPr>
            </w:pPr>
            <w:r w:rsidRPr="00304E82">
              <w:rPr>
                <w:rFonts w:cs="Arial"/>
                <w:sz w:val="18"/>
                <w:szCs w:val="18"/>
              </w:rPr>
              <w:t>Kalábová 2</w:t>
            </w:r>
          </w:p>
        </w:tc>
        <w:tc>
          <w:tcPr>
            <w:tcW w:w="1843" w:type="dxa"/>
            <w:tcBorders>
              <w:top w:val="nil"/>
              <w:left w:val="nil"/>
              <w:bottom w:val="nil"/>
              <w:right w:val="nil"/>
            </w:tcBorders>
            <w:shd w:val="clear" w:color="auto" w:fill="auto"/>
            <w:noWrap/>
            <w:vAlign w:val="bottom"/>
            <w:hideMark/>
          </w:tcPr>
          <w:p w14:paraId="6193A572" w14:textId="77777777" w:rsidR="005E752B" w:rsidRPr="00304E82" w:rsidRDefault="009C0F1D" w:rsidP="00F23126">
            <w:pPr>
              <w:jc w:val="right"/>
              <w:rPr>
                <w:rFonts w:cs="Arial"/>
                <w:sz w:val="18"/>
                <w:szCs w:val="18"/>
              </w:rPr>
            </w:pPr>
            <w:r w:rsidRPr="00304E82">
              <w:rPr>
                <w:rFonts w:cs="Arial"/>
                <w:sz w:val="18"/>
                <w:szCs w:val="18"/>
              </w:rPr>
              <w:t>0,249</w:t>
            </w:r>
          </w:p>
        </w:tc>
        <w:tc>
          <w:tcPr>
            <w:tcW w:w="1843" w:type="dxa"/>
            <w:tcBorders>
              <w:top w:val="nil"/>
              <w:left w:val="nil"/>
              <w:bottom w:val="nil"/>
              <w:right w:val="nil"/>
            </w:tcBorders>
            <w:shd w:val="clear" w:color="auto" w:fill="auto"/>
            <w:noWrap/>
            <w:vAlign w:val="bottom"/>
            <w:hideMark/>
          </w:tcPr>
          <w:p w14:paraId="783EDF5A" w14:textId="77777777" w:rsidR="005E752B" w:rsidRPr="00304E82" w:rsidRDefault="009C0F1D" w:rsidP="005E752B">
            <w:pPr>
              <w:jc w:val="center"/>
              <w:rPr>
                <w:rFonts w:cs="Arial"/>
                <w:sz w:val="18"/>
                <w:szCs w:val="18"/>
              </w:rPr>
            </w:pPr>
            <w:r w:rsidRPr="00304E82">
              <w:rPr>
                <w:rFonts w:cs="Arial"/>
                <w:sz w:val="18"/>
                <w:szCs w:val="18"/>
              </w:rPr>
              <w:t>celá</w:t>
            </w:r>
          </w:p>
        </w:tc>
      </w:tr>
      <w:tr w:rsidR="0087675D" w14:paraId="33DD0C8D" w14:textId="77777777" w:rsidTr="00F23126">
        <w:trPr>
          <w:trHeight w:val="255"/>
        </w:trPr>
        <w:tc>
          <w:tcPr>
            <w:tcW w:w="2380" w:type="dxa"/>
            <w:tcBorders>
              <w:top w:val="nil"/>
              <w:left w:val="nil"/>
              <w:bottom w:val="nil"/>
              <w:right w:val="nil"/>
            </w:tcBorders>
            <w:shd w:val="clear" w:color="auto" w:fill="auto"/>
            <w:noWrap/>
            <w:vAlign w:val="bottom"/>
            <w:hideMark/>
          </w:tcPr>
          <w:p w14:paraId="14F4A660" w14:textId="77777777" w:rsidR="005E752B" w:rsidRPr="00304E82" w:rsidRDefault="009C0F1D" w:rsidP="005E752B">
            <w:pPr>
              <w:rPr>
                <w:rFonts w:cs="Arial"/>
                <w:sz w:val="18"/>
                <w:szCs w:val="18"/>
              </w:rPr>
            </w:pPr>
            <w:r w:rsidRPr="00304E82">
              <w:rPr>
                <w:rFonts w:cs="Arial"/>
                <w:sz w:val="18"/>
                <w:szCs w:val="18"/>
              </w:rPr>
              <w:t xml:space="preserve">Přírodní </w:t>
            </w:r>
            <w:r w:rsidRPr="00304E82">
              <w:rPr>
                <w:rFonts w:cs="Arial"/>
                <w:sz w:val="18"/>
                <w:szCs w:val="18"/>
              </w:rPr>
              <w:t>památka</w:t>
            </w:r>
          </w:p>
        </w:tc>
        <w:tc>
          <w:tcPr>
            <w:tcW w:w="881" w:type="dxa"/>
            <w:tcBorders>
              <w:top w:val="nil"/>
              <w:left w:val="nil"/>
              <w:bottom w:val="nil"/>
              <w:right w:val="nil"/>
            </w:tcBorders>
            <w:shd w:val="clear" w:color="auto" w:fill="auto"/>
            <w:noWrap/>
            <w:vAlign w:val="bottom"/>
            <w:hideMark/>
          </w:tcPr>
          <w:p w14:paraId="089F622E" w14:textId="77777777" w:rsidR="005E752B" w:rsidRPr="00304E82" w:rsidRDefault="009C0F1D" w:rsidP="005E752B">
            <w:pPr>
              <w:jc w:val="center"/>
              <w:rPr>
                <w:rFonts w:cs="Arial"/>
                <w:sz w:val="18"/>
                <w:szCs w:val="18"/>
              </w:rPr>
            </w:pPr>
            <w:r w:rsidRPr="00304E82">
              <w:rPr>
                <w:rFonts w:cs="Arial"/>
                <w:sz w:val="18"/>
                <w:szCs w:val="18"/>
              </w:rPr>
              <w:t>764</w:t>
            </w:r>
          </w:p>
        </w:tc>
        <w:tc>
          <w:tcPr>
            <w:tcW w:w="2126" w:type="dxa"/>
            <w:tcBorders>
              <w:top w:val="nil"/>
              <w:left w:val="nil"/>
              <w:bottom w:val="nil"/>
              <w:right w:val="nil"/>
            </w:tcBorders>
            <w:shd w:val="clear" w:color="auto" w:fill="auto"/>
            <w:noWrap/>
            <w:vAlign w:val="bottom"/>
            <w:hideMark/>
          </w:tcPr>
          <w:p w14:paraId="6586461E" w14:textId="77777777" w:rsidR="005E752B" w:rsidRPr="00304E82" w:rsidRDefault="009C0F1D" w:rsidP="005E752B">
            <w:pPr>
              <w:rPr>
                <w:rFonts w:cs="Arial"/>
                <w:sz w:val="18"/>
                <w:szCs w:val="18"/>
              </w:rPr>
            </w:pPr>
            <w:r w:rsidRPr="00304E82">
              <w:rPr>
                <w:rFonts w:cs="Arial"/>
                <w:sz w:val="18"/>
                <w:szCs w:val="18"/>
              </w:rPr>
              <w:t>U Petrůvky</w:t>
            </w:r>
          </w:p>
        </w:tc>
        <w:tc>
          <w:tcPr>
            <w:tcW w:w="1843" w:type="dxa"/>
            <w:tcBorders>
              <w:top w:val="nil"/>
              <w:left w:val="nil"/>
              <w:bottom w:val="nil"/>
              <w:right w:val="nil"/>
            </w:tcBorders>
            <w:shd w:val="clear" w:color="auto" w:fill="auto"/>
            <w:noWrap/>
            <w:vAlign w:val="bottom"/>
            <w:hideMark/>
          </w:tcPr>
          <w:p w14:paraId="6B3CCAB5" w14:textId="77777777" w:rsidR="005E752B" w:rsidRPr="00304E82" w:rsidRDefault="009C0F1D" w:rsidP="00F23126">
            <w:pPr>
              <w:jc w:val="right"/>
              <w:rPr>
                <w:rFonts w:cs="Arial"/>
                <w:sz w:val="18"/>
                <w:szCs w:val="18"/>
              </w:rPr>
            </w:pPr>
            <w:r w:rsidRPr="00304E82">
              <w:rPr>
                <w:rFonts w:cs="Arial"/>
                <w:sz w:val="18"/>
                <w:szCs w:val="18"/>
              </w:rPr>
              <w:t>2,27</w:t>
            </w:r>
          </w:p>
        </w:tc>
        <w:tc>
          <w:tcPr>
            <w:tcW w:w="1843" w:type="dxa"/>
            <w:tcBorders>
              <w:top w:val="nil"/>
              <w:left w:val="nil"/>
              <w:bottom w:val="nil"/>
              <w:right w:val="nil"/>
            </w:tcBorders>
            <w:shd w:val="clear" w:color="auto" w:fill="auto"/>
            <w:noWrap/>
            <w:vAlign w:val="bottom"/>
            <w:hideMark/>
          </w:tcPr>
          <w:p w14:paraId="16396B7B" w14:textId="77777777" w:rsidR="005E752B" w:rsidRPr="00304E82" w:rsidRDefault="009C0F1D" w:rsidP="005E752B">
            <w:pPr>
              <w:jc w:val="center"/>
              <w:rPr>
                <w:rFonts w:cs="Arial"/>
                <w:sz w:val="18"/>
                <w:szCs w:val="18"/>
              </w:rPr>
            </w:pPr>
            <w:r w:rsidRPr="00304E82">
              <w:rPr>
                <w:rFonts w:cs="Arial"/>
                <w:sz w:val="18"/>
                <w:szCs w:val="18"/>
              </w:rPr>
              <w:t>celá</w:t>
            </w:r>
          </w:p>
        </w:tc>
      </w:tr>
      <w:tr w:rsidR="0087675D" w14:paraId="27F88CBB" w14:textId="77777777" w:rsidTr="00F23126">
        <w:trPr>
          <w:trHeight w:val="255"/>
        </w:trPr>
        <w:tc>
          <w:tcPr>
            <w:tcW w:w="2380" w:type="dxa"/>
            <w:tcBorders>
              <w:top w:val="nil"/>
              <w:left w:val="nil"/>
              <w:bottom w:val="nil"/>
              <w:right w:val="nil"/>
            </w:tcBorders>
            <w:shd w:val="clear" w:color="auto" w:fill="auto"/>
            <w:noWrap/>
            <w:vAlign w:val="bottom"/>
            <w:hideMark/>
          </w:tcPr>
          <w:p w14:paraId="42373FE9" w14:textId="77777777" w:rsidR="005E752B" w:rsidRPr="00304E82" w:rsidRDefault="009C0F1D" w:rsidP="005E752B">
            <w:pPr>
              <w:rPr>
                <w:rFonts w:cs="Arial"/>
                <w:sz w:val="18"/>
                <w:szCs w:val="18"/>
              </w:rPr>
            </w:pPr>
            <w:r w:rsidRPr="00304E82">
              <w:rPr>
                <w:rFonts w:cs="Arial"/>
                <w:sz w:val="18"/>
                <w:szCs w:val="18"/>
              </w:rPr>
              <w:t>Přírodní památka</w:t>
            </w:r>
          </w:p>
        </w:tc>
        <w:tc>
          <w:tcPr>
            <w:tcW w:w="881" w:type="dxa"/>
            <w:tcBorders>
              <w:top w:val="nil"/>
              <w:left w:val="nil"/>
              <w:bottom w:val="nil"/>
              <w:right w:val="nil"/>
            </w:tcBorders>
            <w:shd w:val="clear" w:color="auto" w:fill="auto"/>
            <w:noWrap/>
            <w:vAlign w:val="bottom"/>
            <w:hideMark/>
          </w:tcPr>
          <w:p w14:paraId="5C9B9A72" w14:textId="77777777" w:rsidR="005E752B" w:rsidRPr="00304E82" w:rsidRDefault="009C0F1D" w:rsidP="005E752B">
            <w:pPr>
              <w:jc w:val="center"/>
              <w:rPr>
                <w:rFonts w:cs="Arial"/>
                <w:sz w:val="18"/>
                <w:szCs w:val="18"/>
              </w:rPr>
            </w:pPr>
            <w:r w:rsidRPr="00304E82">
              <w:rPr>
                <w:rFonts w:cs="Arial"/>
                <w:sz w:val="18"/>
                <w:szCs w:val="18"/>
              </w:rPr>
              <w:t>765</w:t>
            </w:r>
          </w:p>
        </w:tc>
        <w:tc>
          <w:tcPr>
            <w:tcW w:w="2126" w:type="dxa"/>
            <w:tcBorders>
              <w:top w:val="nil"/>
              <w:left w:val="nil"/>
              <w:bottom w:val="nil"/>
              <w:right w:val="nil"/>
            </w:tcBorders>
            <w:shd w:val="clear" w:color="auto" w:fill="auto"/>
            <w:noWrap/>
            <w:vAlign w:val="bottom"/>
            <w:hideMark/>
          </w:tcPr>
          <w:p w14:paraId="5880E838" w14:textId="77777777" w:rsidR="005E752B" w:rsidRPr="00304E82" w:rsidRDefault="009C0F1D" w:rsidP="005E752B">
            <w:pPr>
              <w:rPr>
                <w:rFonts w:cs="Arial"/>
                <w:sz w:val="18"/>
                <w:szCs w:val="18"/>
              </w:rPr>
            </w:pPr>
            <w:r w:rsidRPr="00304E82">
              <w:rPr>
                <w:rFonts w:cs="Arial"/>
                <w:sz w:val="18"/>
                <w:szCs w:val="18"/>
              </w:rPr>
              <w:t>Kaňúry</w:t>
            </w:r>
          </w:p>
        </w:tc>
        <w:tc>
          <w:tcPr>
            <w:tcW w:w="1843" w:type="dxa"/>
            <w:tcBorders>
              <w:top w:val="nil"/>
              <w:left w:val="nil"/>
              <w:bottom w:val="nil"/>
              <w:right w:val="nil"/>
            </w:tcBorders>
            <w:shd w:val="clear" w:color="auto" w:fill="auto"/>
            <w:noWrap/>
            <w:vAlign w:val="bottom"/>
            <w:hideMark/>
          </w:tcPr>
          <w:p w14:paraId="6459A042" w14:textId="77777777" w:rsidR="005E752B" w:rsidRPr="00304E82" w:rsidRDefault="009C0F1D" w:rsidP="00F23126">
            <w:pPr>
              <w:jc w:val="right"/>
              <w:rPr>
                <w:rFonts w:cs="Arial"/>
                <w:sz w:val="18"/>
                <w:szCs w:val="18"/>
              </w:rPr>
            </w:pPr>
            <w:r w:rsidRPr="00304E82">
              <w:rPr>
                <w:rFonts w:cs="Arial"/>
                <w:sz w:val="18"/>
                <w:szCs w:val="18"/>
              </w:rPr>
              <w:t>13,437</w:t>
            </w:r>
          </w:p>
        </w:tc>
        <w:tc>
          <w:tcPr>
            <w:tcW w:w="1843" w:type="dxa"/>
            <w:tcBorders>
              <w:top w:val="nil"/>
              <w:left w:val="nil"/>
              <w:bottom w:val="nil"/>
              <w:right w:val="nil"/>
            </w:tcBorders>
            <w:shd w:val="clear" w:color="auto" w:fill="auto"/>
            <w:noWrap/>
            <w:vAlign w:val="bottom"/>
            <w:hideMark/>
          </w:tcPr>
          <w:p w14:paraId="5D65DDBD" w14:textId="77777777" w:rsidR="005E752B" w:rsidRPr="00304E82" w:rsidRDefault="009C0F1D" w:rsidP="005E752B">
            <w:pPr>
              <w:jc w:val="center"/>
              <w:rPr>
                <w:rFonts w:cs="Arial"/>
                <w:sz w:val="18"/>
                <w:szCs w:val="18"/>
              </w:rPr>
            </w:pPr>
            <w:r w:rsidRPr="00304E82">
              <w:rPr>
                <w:rFonts w:cs="Arial"/>
                <w:sz w:val="18"/>
                <w:szCs w:val="18"/>
              </w:rPr>
              <w:t>celá</w:t>
            </w:r>
          </w:p>
        </w:tc>
      </w:tr>
      <w:tr w:rsidR="0087675D" w14:paraId="092F31A2" w14:textId="77777777" w:rsidTr="00F23126">
        <w:trPr>
          <w:trHeight w:val="255"/>
        </w:trPr>
        <w:tc>
          <w:tcPr>
            <w:tcW w:w="2380" w:type="dxa"/>
            <w:tcBorders>
              <w:top w:val="nil"/>
              <w:left w:val="nil"/>
              <w:bottom w:val="nil"/>
              <w:right w:val="nil"/>
            </w:tcBorders>
            <w:shd w:val="clear" w:color="auto" w:fill="auto"/>
            <w:noWrap/>
            <w:vAlign w:val="bottom"/>
            <w:hideMark/>
          </w:tcPr>
          <w:p w14:paraId="053B9916" w14:textId="77777777" w:rsidR="005E752B" w:rsidRPr="00304E82" w:rsidRDefault="009C0F1D" w:rsidP="005E752B">
            <w:pPr>
              <w:rPr>
                <w:rFonts w:cs="Arial"/>
                <w:sz w:val="18"/>
                <w:szCs w:val="18"/>
              </w:rPr>
            </w:pPr>
            <w:r w:rsidRPr="00304E82">
              <w:rPr>
                <w:rFonts w:cs="Arial"/>
                <w:sz w:val="18"/>
                <w:szCs w:val="18"/>
              </w:rPr>
              <w:t>Přírodní památka</w:t>
            </w:r>
          </w:p>
        </w:tc>
        <w:tc>
          <w:tcPr>
            <w:tcW w:w="881" w:type="dxa"/>
            <w:tcBorders>
              <w:top w:val="nil"/>
              <w:left w:val="nil"/>
              <w:bottom w:val="nil"/>
              <w:right w:val="nil"/>
            </w:tcBorders>
            <w:shd w:val="clear" w:color="auto" w:fill="auto"/>
            <w:noWrap/>
            <w:vAlign w:val="bottom"/>
            <w:hideMark/>
          </w:tcPr>
          <w:p w14:paraId="5A6C887A" w14:textId="77777777" w:rsidR="005E752B" w:rsidRPr="00304E82" w:rsidRDefault="009C0F1D" w:rsidP="005E752B">
            <w:pPr>
              <w:jc w:val="center"/>
              <w:rPr>
                <w:rFonts w:cs="Arial"/>
                <w:sz w:val="18"/>
                <w:szCs w:val="18"/>
              </w:rPr>
            </w:pPr>
            <w:r w:rsidRPr="00304E82">
              <w:rPr>
                <w:rFonts w:cs="Arial"/>
                <w:sz w:val="18"/>
                <w:szCs w:val="18"/>
              </w:rPr>
              <w:t>766</w:t>
            </w:r>
          </w:p>
        </w:tc>
        <w:tc>
          <w:tcPr>
            <w:tcW w:w="2126" w:type="dxa"/>
            <w:tcBorders>
              <w:top w:val="nil"/>
              <w:left w:val="nil"/>
              <w:bottom w:val="nil"/>
              <w:right w:val="nil"/>
            </w:tcBorders>
            <w:shd w:val="clear" w:color="auto" w:fill="auto"/>
            <w:noWrap/>
            <w:vAlign w:val="bottom"/>
            <w:hideMark/>
          </w:tcPr>
          <w:p w14:paraId="10BCA5F6" w14:textId="77777777" w:rsidR="005E752B" w:rsidRPr="00304E82" w:rsidRDefault="009C0F1D" w:rsidP="005E752B">
            <w:pPr>
              <w:rPr>
                <w:rFonts w:cs="Arial"/>
                <w:sz w:val="18"/>
                <w:szCs w:val="18"/>
              </w:rPr>
            </w:pPr>
            <w:r w:rsidRPr="00304E82">
              <w:rPr>
                <w:rFonts w:cs="Arial"/>
                <w:sz w:val="18"/>
                <w:szCs w:val="18"/>
              </w:rPr>
              <w:t>Šumlatová</w:t>
            </w:r>
          </w:p>
        </w:tc>
        <w:tc>
          <w:tcPr>
            <w:tcW w:w="1843" w:type="dxa"/>
            <w:tcBorders>
              <w:top w:val="nil"/>
              <w:left w:val="nil"/>
              <w:bottom w:val="nil"/>
              <w:right w:val="nil"/>
            </w:tcBorders>
            <w:shd w:val="clear" w:color="auto" w:fill="auto"/>
            <w:noWrap/>
            <w:vAlign w:val="bottom"/>
            <w:hideMark/>
          </w:tcPr>
          <w:p w14:paraId="30378896" w14:textId="77777777" w:rsidR="005E752B" w:rsidRPr="00304E82" w:rsidRDefault="009C0F1D" w:rsidP="00F23126">
            <w:pPr>
              <w:jc w:val="right"/>
              <w:rPr>
                <w:rFonts w:cs="Arial"/>
                <w:sz w:val="18"/>
                <w:szCs w:val="18"/>
              </w:rPr>
            </w:pPr>
            <w:r w:rsidRPr="00304E82">
              <w:rPr>
                <w:rFonts w:cs="Arial"/>
                <w:sz w:val="18"/>
                <w:szCs w:val="18"/>
              </w:rPr>
              <w:t>0,805</w:t>
            </w:r>
          </w:p>
        </w:tc>
        <w:tc>
          <w:tcPr>
            <w:tcW w:w="1843" w:type="dxa"/>
            <w:tcBorders>
              <w:top w:val="nil"/>
              <w:left w:val="nil"/>
              <w:bottom w:val="nil"/>
              <w:right w:val="nil"/>
            </w:tcBorders>
            <w:shd w:val="clear" w:color="auto" w:fill="auto"/>
            <w:noWrap/>
            <w:vAlign w:val="bottom"/>
            <w:hideMark/>
          </w:tcPr>
          <w:p w14:paraId="5D7FC180" w14:textId="77777777" w:rsidR="005E752B" w:rsidRPr="00304E82" w:rsidRDefault="009C0F1D" w:rsidP="005E752B">
            <w:pPr>
              <w:jc w:val="center"/>
              <w:rPr>
                <w:rFonts w:cs="Arial"/>
                <w:sz w:val="18"/>
                <w:szCs w:val="18"/>
              </w:rPr>
            </w:pPr>
            <w:r w:rsidRPr="00304E82">
              <w:rPr>
                <w:rFonts w:cs="Arial"/>
                <w:sz w:val="18"/>
                <w:szCs w:val="18"/>
              </w:rPr>
              <w:t>celá</w:t>
            </w:r>
          </w:p>
        </w:tc>
      </w:tr>
      <w:tr w:rsidR="0087675D" w14:paraId="768EC746" w14:textId="77777777" w:rsidTr="00F23126">
        <w:trPr>
          <w:trHeight w:val="255"/>
        </w:trPr>
        <w:tc>
          <w:tcPr>
            <w:tcW w:w="2380" w:type="dxa"/>
            <w:tcBorders>
              <w:top w:val="nil"/>
              <w:left w:val="nil"/>
              <w:bottom w:val="nil"/>
              <w:right w:val="nil"/>
            </w:tcBorders>
            <w:shd w:val="clear" w:color="auto" w:fill="auto"/>
            <w:noWrap/>
            <w:vAlign w:val="bottom"/>
            <w:hideMark/>
          </w:tcPr>
          <w:p w14:paraId="728FB711" w14:textId="77777777" w:rsidR="005E752B" w:rsidRPr="00304E82" w:rsidRDefault="009C0F1D" w:rsidP="005E752B">
            <w:pPr>
              <w:rPr>
                <w:rFonts w:cs="Arial"/>
                <w:sz w:val="18"/>
                <w:szCs w:val="18"/>
              </w:rPr>
            </w:pPr>
            <w:r w:rsidRPr="00304E82">
              <w:rPr>
                <w:rFonts w:cs="Arial"/>
                <w:sz w:val="18"/>
                <w:szCs w:val="18"/>
              </w:rPr>
              <w:t>Přírodní památka</w:t>
            </w:r>
          </w:p>
        </w:tc>
        <w:tc>
          <w:tcPr>
            <w:tcW w:w="881" w:type="dxa"/>
            <w:tcBorders>
              <w:top w:val="nil"/>
              <w:left w:val="nil"/>
              <w:bottom w:val="nil"/>
              <w:right w:val="nil"/>
            </w:tcBorders>
            <w:shd w:val="clear" w:color="auto" w:fill="auto"/>
            <w:noWrap/>
            <w:vAlign w:val="bottom"/>
            <w:hideMark/>
          </w:tcPr>
          <w:p w14:paraId="0E6EEF41" w14:textId="77777777" w:rsidR="005E752B" w:rsidRPr="00304E82" w:rsidRDefault="009C0F1D" w:rsidP="005E752B">
            <w:pPr>
              <w:jc w:val="center"/>
              <w:rPr>
                <w:rFonts w:cs="Arial"/>
                <w:sz w:val="18"/>
                <w:szCs w:val="18"/>
              </w:rPr>
            </w:pPr>
            <w:r w:rsidRPr="00304E82">
              <w:rPr>
                <w:rFonts w:cs="Arial"/>
                <w:sz w:val="18"/>
                <w:szCs w:val="18"/>
              </w:rPr>
              <w:t>768</w:t>
            </w:r>
          </w:p>
        </w:tc>
        <w:tc>
          <w:tcPr>
            <w:tcW w:w="2126" w:type="dxa"/>
            <w:tcBorders>
              <w:top w:val="nil"/>
              <w:left w:val="nil"/>
              <w:bottom w:val="nil"/>
              <w:right w:val="nil"/>
            </w:tcBorders>
            <w:shd w:val="clear" w:color="auto" w:fill="auto"/>
            <w:noWrap/>
            <w:vAlign w:val="bottom"/>
            <w:hideMark/>
          </w:tcPr>
          <w:p w14:paraId="50DD4FA1" w14:textId="77777777" w:rsidR="005E752B" w:rsidRPr="00304E82" w:rsidRDefault="009C0F1D" w:rsidP="005E752B">
            <w:pPr>
              <w:rPr>
                <w:rFonts w:cs="Arial"/>
                <w:sz w:val="18"/>
                <w:szCs w:val="18"/>
              </w:rPr>
            </w:pPr>
            <w:r w:rsidRPr="00304E82">
              <w:rPr>
                <w:rFonts w:cs="Arial"/>
                <w:sz w:val="18"/>
                <w:szCs w:val="18"/>
              </w:rPr>
              <w:t>Pod Cigánem</w:t>
            </w:r>
          </w:p>
        </w:tc>
        <w:tc>
          <w:tcPr>
            <w:tcW w:w="1843" w:type="dxa"/>
            <w:tcBorders>
              <w:top w:val="nil"/>
              <w:left w:val="nil"/>
              <w:bottom w:val="nil"/>
              <w:right w:val="nil"/>
            </w:tcBorders>
            <w:shd w:val="clear" w:color="auto" w:fill="auto"/>
            <w:noWrap/>
            <w:vAlign w:val="bottom"/>
            <w:hideMark/>
          </w:tcPr>
          <w:p w14:paraId="5544A41C" w14:textId="77777777" w:rsidR="005E752B" w:rsidRPr="00304E82" w:rsidRDefault="009C0F1D" w:rsidP="00F23126">
            <w:pPr>
              <w:jc w:val="right"/>
              <w:rPr>
                <w:rFonts w:cs="Arial"/>
                <w:sz w:val="18"/>
                <w:szCs w:val="18"/>
              </w:rPr>
            </w:pPr>
            <w:r w:rsidRPr="00304E82">
              <w:rPr>
                <w:rFonts w:cs="Arial"/>
                <w:sz w:val="18"/>
                <w:szCs w:val="18"/>
              </w:rPr>
              <w:t>2,695</w:t>
            </w:r>
          </w:p>
        </w:tc>
        <w:tc>
          <w:tcPr>
            <w:tcW w:w="1843" w:type="dxa"/>
            <w:tcBorders>
              <w:top w:val="nil"/>
              <w:left w:val="nil"/>
              <w:bottom w:val="nil"/>
              <w:right w:val="nil"/>
            </w:tcBorders>
            <w:shd w:val="clear" w:color="auto" w:fill="auto"/>
            <w:noWrap/>
            <w:vAlign w:val="bottom"/>
            <w:hideMark/>
          </w:tcPr>
          <w:p w14:paraId="4558B118" w14:textId="77777777" w:rsidR="005E752B" w:rsidRPr="00304E82" w:rsidRDefault="009C0F1D" w:rsidP="005E752B">
            <w:pPr>
              <w:jc w:val="center"/>
              <w:rPr>
                <w:rFonts w:cs="Arial"/>
                <w:sz w:val="18"/>
                <w:szCs w:val="18"/>
              </w:rPr>
            </w:pPr>
            <w:r w:rsidRPr="00304E82">
              <w:rPr>
                <w:rFonts w:cs="Arial"/>
                <w:sz w:val="18"/>
                <w:szCs w:val="18"/>
              </w:rPr>
              <w:t>celá</w:t>
            </w:r>
          </w:p>
        </w:tc>
      </w:tr>
      <w:tr w:rsidR="0087675D" w14:paraId="40AD147D" w14:textId="77777777" w:rsidTr="00F23126">
        <w:trPr>
          <w:trHeight w:val="255"/>
        </w:trPr>
        <w:tc>
          <w:tcPr>
            <w:tcW w:w="2380" w:type="dxa"/>
            <w:tcBorders>
              <w:top w:val="nil"/>
              <w:left w:val="nil"/>
              <w:bottom w:val="nil"/>
              <w:right w:val="nil"/>
            </w:tcBorders>
            <w:shd w:val="clear" w:color="auto" w:fill="auto"/>
            <w:noWrap/>
            <w:vAlign w:val="bottom"/>
            <w:hideMark/>
          </w:tcPr>
          <w:p w14:paraId="5E7FB54D" w14:textId="77777777" w:rsidR="005E752B" w:rsidRPr="00304E82" w:rsidRDefault="009C0F1D" w:rsidP="005E752B">
            <w:pPr>
              <w:rPr>
                <w:rFonts w:cs="Arial"/>
                <w:sz w:val="18"/>
                <w:szCs w:val="18"/>
              </w:rPr>
            </w:pPr>
            <w:r w:rsidRPr="00304E82">
              <w:rPr>
                <w:rFonts w:cs="Arial"/>
                <w:sz w:val="18"/>
                <w:szCs w:val="18"/>
              </w:rPr>
              <w:t>Přírodní památka</w:t>
            </w:r>
          </w:p>
        </w:tc>
        <w:tc>
          <w:tcPr>
            <w:tcW w:w="881" w:type="dxa"/>
            <w:tcBorders>
              <w:top w:val="nil"/>
              <w:left w:val="nil"/>
              <w:bottom w:val="nil"/>
              <w:right w:val="nil"/>
            </w:tcBorders>
            <w:shd w:val="clear" w:color="auto" w:fill="auto"/>
            <w:noWrap/>
            <w:vAlign w:val="bottom"/>
            <w:hideMark/>
          </w:tcPr>
          <w:p w14:paraId="645B21F6" w14:textId="77777777" w:rsidR="005E752B" w:rsidRPr="00304E82" w:rsidRDefault="009C0F1D" w:rsidP="005E752B">
            <w:pPr>
              <w:jc w:val="center"/>
              <w:rPr>
                <w:rFonts w:cs="Arial"/>
                <w:sz w:val="18"/>
                <w:szCs w:val="18"/>
              </w:rPr>
            </w:pPr>
            <w:r w:rsidRPr="00304E82">
              <w:rPr>
                <w:rFonts w:cs="Arial"/>
                <w:sz w:val="18"/>
                <w:szCs w:val="18"/>
              </w:rPr>
              <w:t>777</w:t>
            </w:r>
          </w:p>
        </w:tc>
        <w:tc>
          <w:tcPr>
            <w:tcW w:w="2126" w:type="dxa"/>
            <w:tcBorders>
              <w:top w:val="nil"/>
              <w:left w:val="nil"/>
              <w:bottom w:val="nil"/>
              <w:right w:val="nil"/>
            </w:tcBorders>
            <w:shd w:val="clear" w:color="auto" w:fill="auto"/>
            <w:noWrap/>
            <w:vAlign w:val="bottom"/>
            <w:hideMark/>
          </w:tcPr>
          <w:p w14:paraId="1732D627" w14:textId="77777777" w:rsidR="005E752B" w:rsidRPr="00304E82" w:rsidRDefault="009C0F1D" w:rsidP="005E752B">
            <w:pPr>
              <w:rPr>
                <w:rFonts w:cs="Arial"/>
                <w:sz w:val="18"/>
                <w:szCs w:val="18"/>
              </w:rPr>
            </w:pPr>
            <w:r w:rsidRPr="00304E82">
              <w:rPr>
                <w:rFonts w:cs="Arial"/>
                <w:sz w:val="18"/>
                <w:szCs w:val="18"/>
              </w:rPr>
              <w:t>Pod Vrchy</w:t>
            </w:r>
          </w:p>
        </w:tc>
        <w:tc>
          <w:tcPr>
            <w:tcW w:w="1843" w:type="dxa"/>
            <w:tcBorders>
              <w:top w:val="nil"/>
              <w:left w:val="nil"/>
              <w:bottom w:val="nil"/>
              <w:right w:val="nil"/>
            </w:tcBorders>
            <w:shd w:val="clear" w:color="auto" w:fill="auto"/>
            <w:noWrap/>
            <w:vAlign w:val="bottom"/>
            <w:hideMark/>
          </w:tcPr>
          <w:p w14:paraId="144E4C58" w14:textId="77777777" w:rsidR="005E752B" w:rsidRPr="00304E82" w:rsidRDefault="009C0F1D" w:rsidP="00F23126">
            <w:pPr>
              <w:jc w:val="right"/>
              <w:rPr>
                <w:rFonts w:cs="Arial"/>
                <w:sz w:val="18"/>
                <w:szCs w:val="18"/>
              </w:rPr>
            </w:pPr>
            <w:r w:rsidRPr="00304E82">
              <w:rPr>
                <w:rFonts w:cs="Arial"/>
                <w:sz w:val="18"/>
                <w:szCs w:val="18"/>
              </w:rPr>
              <w:t>1,206</w:t>
            </w:r>
          </w:p>
        </w:tc>
        <w:tc>
          <w:tcPr>
            <w:tcW w:w="1843" w:type="dxa"/>
            <w:tcBorders>
              <w:top w:val="nil"/>
              <w:left w:val="nil"/>
              <w:bottom w:val="nil"/>
              <w:right w:val="nil"/>
            </w:tcBorders>
            <w:shd w:val="clear" w:color="auto" w:fill="auto"/>
            <w:noWrap/>
            <w:vAlign w:val="bottom"/>
            <w:hideMark/>
          </w:tcPr>
          <w:p w14:paraId="1AD38BF6" w14:textId="77777777" w:rsidR="005E752B" w:rsidRPr="00304E82" w:rsidRDefault="009C0F1D" w:rsidP="005E752B">
            <w:pPr>
              <w:jc w:val="center"/>
              <w:rPr>
                <w:rFonts w:cs="Arial"/>
                <w:sz w:val="18"/>
                <w:szCs w:val="18"/>
              </w:rPr>
            </w:pPr>
            <w:r w:rsidRPr="00304E82">
              <w:rPr>
                <w:rFonts w:cs="Arial"/>
                <w:sz w:val="18"/>
                <w:szCs w:val="18"/>
              </w:rPr>
              <w:t>celá</w:t>
            </w:r>
          </w:p>
        </w:tc>
      </w:tr>
      <w:tr w:rsidR="0087675D" w14:paraId="43D79DEA" w14:textId="77777777" w:rsidTr="00F23126">
        <w:trPr>
          <w:trHeight w:val="255"/>
        </w:trPr>
        <w:tc>
          <w:tcPr>
            <w:tcW w:w="2380" w:type="dxa"/>
            <w:tcBorders>
              <w:top w:val="nil"/>
              <w:left w:val="nil"/>
              <w:bottom w:val="nil"/>
              <w:right w:val="nil"/>
            </w:tcBorders>
            <w:shd w:val="clear" w:color="auto" w:fill="auto"/>
            <w:noWrap/>
            <w:vAlign w:val="bottom"/>
            <w:hideMark/>
          </w:tcPr>
          <w:p w14:paraId="4AF7DB1F" w14:textId="77777777" w:rsidR="005E752B" w:rsidRPr="00304E82" w:rsidRDefault="009C0F1D" w:rsidP="005E752B">
            <w:pPr>
              <w:rPr>
                <w:rFonts w:cs="Arial"/>
                <w:sz w:val="18"/>
                <w:szCs w:val="18"/>
              </w:rPr>
            </w:pPr>
            <w:r w:rsidRPr="00304E82">
              <w:rPr>
                <w:rFonts w:cs="Arial"/>
                <w:sz w:val="18"/>
                <w:szCs w:val="18"/>
              </w:rPr>
              <w:t>Přírodní památka</w:t>
            </w:r>
          </w:p>
        </w:tc>
        <w:tc>
          <w:tcPr>
            <w:tcW w:w="881" w:type="dxa"/>
            <w:tcBorders>
              <w:top w:val="nil"/>
              <w:left w:val="nil"/>
              <w:bottom w:val="nil"/>
              <w:right w:val="nil"/>
            </w:tcBorders>
            <w:shd w:val="clear" w:color="auto" w:fill="auto"/>
            <w:noWrap/>
            <w:vAlign w:val="bottom"/>
            <w:hideMark/>
          </w:tcPr>
          <w:p w14:paraId="219E1AB1" w14:textId="77777777" w:rsidR="005E752B" w:rsidRPr="00304E82" w:rsidRDefault="009C0F1D" w:rsidP="005E752B">
            <w:pPr>
              <w:jc w:val="center"/>
              <w:rPr>
                <w:rFonts w:cs="Arial"/>
                <w:sz w:val="18"/>
                <w:szCs w:val="18"/>
              </w:rPr>
            </w:pPr>
            <w:r w:rsidRPr="00304E82">
              <w:rPr>
                <w:rFonts w:cs="Arial"/>
                <w:sz w:val="18"/>
                <w:szCs w:val="18"/>
              </w:rPr>
              <w:t>783</w:t>
            </w:r>
          </w:p>
        </w:tc>
        <w:tc>
          <w:tcPr>
            <w:tcW w:w="2126" w:type="dxa"/>
            <w:tcBorders>
              <w:top w:val="nil"/>
              <w:left w:val="nil"/>
              <w:bottom w:val="nil"/>
              <w:right w:val="nil"/>
            </w:tcBorders>
            <w:shd w:val="clear" w:color="auto" w:fill="auto"/>
            <w:noWrap/>
            <w:vAlign w:val="bottom"/>
            <w:hideMark/>
          </w:tcPr>
          <w:p w14:paraId="4972B764" w14:textId="77777777" w:rsidR="005E752B" w:rsidRPr="00304E82" w:rsidRDefault="009C0F1D" w:rsidP="005E752B">
            <w:pPr>
              <w:rPr>
                <w:rFonts w:cs="Arial"/>
                <w:sz w:val="18"/>
                <w:szCs w:val="18"/>
              </w:rPr>
            </w:pPr>
            <w:r w:rsidRPr="00304E82">
              <w:rPr>
                <w:rFonts w:cs="Arial"/>
                <w:sz w:val="18"/>
                <w:szCs w:val="18"/>
              </w:rPr>
              <w:t>Za lesem</w:t>
            </w:r>
          </w:p>
        </w:tc>
        <w:tc>
          <w:tcPr>
            <w:tcW w:w="1843" w:type="dxa"/>
            <w:tcBorders>
              <w:top w:val="nil"/>
              <w:left w:val="nil"/>
              <w:bottom w:val="nil"/>
              <w:right w:val="nil"/>
            </w:tcBorders>
            <w:shd w:val="clear" w:color="auto" w:fill="auto"/>
            <w:noWrap/>
            <w:vAlign w:val="bottom"/>
            <w:hideMark/>
          </w:tcPr>
          <w:p w14:paraId="50F24EEB" w14:textId="77777777" w:rsidR="005E752B" w:rsidRPr="00304E82" w:rsidRDefault="009C0F1D" w:rsidP="00F23126">
            <w:pPr>
              <w:jc w:val="right"/>
              <w:rPr>
                <w:rFonts w:cs="Arial"/>
                <w:sz w:val="18"/>
                <w:szCs w:val="18"/>
              </w:rPr>
            </w:pPr>
            <w:r w:rsidRPr="00304E82">
              <w:rPr>
                <w:rFonts w:cs="Arial"/>
                <w:sz w:val="18"/>
                <w:szCs w:val="18"/>
              </w:rPr>
              <w:t>1,073</w:t>
            </w:r>
          </w:p>
        </w:tc>
        <w:tc>
          <w:tcPr>
            <w:tcW w:w="1843" w:type="dxa"/>
            <w:tcBorders>
              <w:top w:val="nil"/>
              <w:left w:val="nil"/>
              <w:bottom w:val="nil"/>
              <w:right w:val="nil"/>
            </w:tcBorders>
            <w:shd w:val="clear" w:color="auto" w:fill="auto"/>
            <w:noWrap/>
            <w:vAlign w:val="bottom"/>
            <w:hideMark/>
          </w:tcPr>
          <w:p w14:paraId="7ACA742B" w14:textId="77777777" w:rsidR="005E752B" w:rsidRPr="00304E82" w:rsidRDefault="009C0F1D" w:rsidP="005E752B">
            <w:pPr>
              <w:jc w:val="center"/>
              <w:rPr>
                <w:rFonts w:cs="Arial"/>
                <w:sz w:val="18"/>
                <w:szCs w:val="18"/>
              </w:rPr>
            </w:pPr>
            <w:r w:rsidRPr="00304E82">
              <w:rPr>
                <w:rFonts w:cs="Arial"/>
                <w:sz w:val="18"/>
                <w:szCs w:val="18"/>
              </w:rPr>
              <w:t>celá</w:t>
            </w:r>
          </w:p>
        </w:tc>
      </w:tr>
      <w:tr w:rsidR="0087675D" w14:paraId="25626D84" w14:textId="77777777" w:rsidTr="00F23126">
        <w:trPr>
          <w:trHeight w:val="255"/>
        </w:trPr>
        <w:tc>
          <w:tcPr>
            <w:tcW w:w="2380" w:type="dxa"/>
            <w:tcBorders>
              <w:top w:val="nil"/>
              <w:left w:val="nil"/>
              <w:bottom w:val="nil"/>
              <w:right w:val="nil"/>
            </w:tcBorders>
            <w:shd w:val="clear" w:color="auto" w:fill="auto"/>
            <w:noWrap/>
            <w:vAlign w:val="bottom"/>
            <w:hideMark/>
          </w:tcPr>
          <w:p w14:paraId="41D2036F" w14:textId="77777777" w:rsidR="005E752B" w:rsidRPr="00304E82" w:rsidRDefault="009C0F1D" w:rsidP="005E752B">
            <w:pPr>
              <w:rPr>
                <w:rFonts w:cs="Arial"/>
                <w:sz w:val="18"/>
                <w:szCs w:val="18"/>
              </w:rPr>
            </w:pPr>
            <w:r w:rsidRPr="00304E82">
              <w:rPr>
                <w:rFonts w:cs="Arial"/>
                <w:sz w:val="18"/>
                <w:szCs w:val="18"/>
              </w:rPr>
              <w:t>Přírodní památka</w:t>
            </w:r>
          </w:p>
        </w:tc>
        <w:tc>
          <w:tcPr>
            <w:tcW w:w="881" w:type="dxa"/>
            <w:tcBorders>
              <w:top w:val="nil"/>
              <w:left w:val="nil"/>
              <w:bottom w:val="nil"/>
              <w:right w:val="nil"/>
            </w:tcBorders>
            <w:shd w:val="clear" w:color="auto" w:fill="auto"/>
            <w:noWrap/>
            <w:vAlign w:val="bottom"/>
            <w:hideMark/>
          </w:tcPr>
          <w:p w14:paraId="30DA829B" w14:textId="77777777" w:rsidR="005E752B" w:rsidRPr="00304E82" w:rsidRDefault="009C0F1D" w:rsidP="005E752B">
            <w:pPr>
              <w:jc w:val="center"/>
              <w:rPr>
                <w:rFonts w:cs="Arial"/>
                <w:sz w:val="18"/>
                <w:szCs w:val="18"/>
              </w:rPr>
            </w:pPr>
            <w:r w:rsidRPr="00304E82">
              <w:rPr>
                <w:rFonts w:cs="Arial"/>
                <w:sz w:val="18"/>
                <w:szCs w:val="18"/>
              </w:rPr>
              <w:t>784</w:t>
            </w:r>
          </w:p>
        </w:tc>
        <w:tc>
          <w:tcPr>
            <w:tcW w:w="2126" w:type="dxa"/>
            <w:tcBorders>
              <w:top w:val="nil"/>
              <w:left w:val="nil"/>
              <w:bottom w:val="nil"/>
              <w:right w:val="nil"/>
            </w:tcBorders>
            <w:shd w:val="clear" w:color="auto" w:fill="auto"/>
            <w:noWrap/>
            <w:vAlign w:val="bottom"/>
            <w:hideMark/>
          </w:tcPr>
          <w:p w14:paraId="49D14083" w14:textId="77777777" w:rsidR="005E752B" w:rsidRPr="00304E82" w:rsidRDefault="009C0F1D" w:rsidP="005E752B">
            <w:pPr>
              <w:rPr>
                <w:rFonts w:cs="Arial"/>
                <w:sz w:val="18"/>
                <w:szCs w:val="18"/>
              </w:rPr>
            </w:pPr>
            <w:r w:rsidRPr="00304E82">
              <w:rPr>
                <w:rFonts w:cs="Arial"/>
                <w:sz w:val="18"/>
                <w:szCs w:val="18"/>
              </w:rPr>
              <w:t>Bahulské jamy</w:t>
            </w:r>
          </w:p>
        </w:tc>
        <w:tc>
          <w:tcPr>
            <w:tcW w:w="1843" w:type="dxa"/>
            <w:tcBorders>
              <w:top w:val="nil"/>
              <w:left w:val="nil"/>
              <w:bottom w:val="nil"/>
              <w:right w:val="nil"/>
            </w:tcBorders>
            <w:shd w:val="clear" w:color="auto" w:fill="auto"/>
            <w:noWrap/>
            <w:vAlign w:val="bottom"/>
            <w:hideMark/>
          </w:tcPr>
          <w:p w14:paraId="7BA4B103" w14:textId="77777777" w:rsidR="005E752B" w:rsidRPr="00304E82" w:rsidRDefault="009C0F1D" w:rsidP="00F23126">
            <w:pPr>
              <w:jc w:val="right"/>
              <w:rPr>
                <w:rFonts w:cs="Arial"/>
                <w:sz w:val="18"/>
                <w:szCs w:val="18"/>
              </w:rPr>
            </w:pPr>
            <w:r w:rsidRPr="00304E82">
              <w:rPr>
                <w:rFonts w:cs="Arial"/>
                <w:sz w:val="18"/>
                <w:szCs w:val="18"/>
              </w:rPr>
              <w:t>14,192</w:t>
            </w:r>
          </w:p>
        </w:tc>
        <w:tc>
          <w:tcPr>
            <w:tcW w:w="1843" w:type="dxa"/>
            <w:tcBorders>
              <w:top w:val="nil"/>
              <w:left w:val="nil"/>
              <w:bottom w:val="nil"/>
              <w:right w:val="nil"/>
            </w:tcBorders>
            <w:shd w:val="clear" w:color="auto" w:fill="auto"/>
            <w:noWrap/>
            <w:vAlign w:val="bottom"/>
            <w:hideMark/>
          </w:tcPr>
          <w:p w14:paraId="7827AE9B" w14:textId="77777777" w:rsidR="005E752B" w:rsidRPr="00304E82" w:rsidRDefault="009C0F1D" w:rsidP="005E752B">
            <w:pPr>
              <w:jc w:val="center"/>
              <w:rPr>
                <w:rFonts w:cs="Arial"/>
                <w:sz w:val="18"/>
                <w:szCs w:val="18"/>
              </w:rPr>
            </w:pPr>
            <w:r w:rsidRPr="00304E82">
              <w:rPr>
                <w:rFonts w:cs="Arial"/>
                <w:sz w:val="18"/>
                <w:szCs w:val="18"/>
              </w:rPr>
              <w:t>celá</w:t>
            </w:r>
          </w:p>
        </w:tc>
      </w:tr>
      <w:tr w:rsidR="0087675D" w14:paraId="3311B1C5" w14:textId="77777777" w:rsidTr="00F23126">
        <w:trPr>
          <w:trHeight w:val="255"/>
        </w:trPr>
        <w:tc>
          <w:tcPr>
            <w:tcW w:w="2380" w:type="dxa"/>
            <w:tcBorders>
              <w:top w:val="nil"/>
              <w:left w:val="nil"/>
              <w:bottom w:val="nil"/>
              <w:right w:val="nil"/>
            </w:tcBorders>
            <w:shd w:val="clear" w:color="auto" w:fill="auto"/>
            <w:noWrap/>
            <w:vAlign w:val="bottom"/>
            <w:hideMark/>
          </w:tcPr>
          <w:p w14:paraId="4C102882" w14:textId="77777777" w:rsidR="005E752B" w:rsidRPr="00304E82" w:rsidRDefault="009C0F1D" w:rsidP="005E752B">
            <w:pPr>
              <w:rPr>
                <w:rFonts w:cs="Arial"/>
                <w:sz w:val="18"/>
                <w:szCs w:val="18"/>
              </w:rPr>
            </w:pPr>
            <w:r w:rsidRPr="00304E82">
              <w:rPr>
                <w:rFonts w:cs="Arial"/>
                <w:sz w:val="18"/>
                <w:szCs w:val="18"/>
              </w:rPr>
              <w:t>Přírodní památka</w:t>
            </w:r>
          </w:p>
        </w:tc>
        <w:tc>
          <w:tcPr>
            <w:tcW w:w="881" w:type="dxa"/>
            <w:tcBorders>
              <w:top w:val="nil"/>
              <w:left w:val="nil"/>
              <w:bottom w:val="nil"/>
              <w:right w:val="nil"/>
            </w:tcBorders>
            <w:shd w:val="clear" w:color="auto" w:fill="auto"/>
            <w:noWrap/>
            <w:vAlign w:val="bottom"/>
            <w:hideMark/>
          </w:tcPr>
          <w:p w14:paraId="22EEEEFA" w14:textId="77777777" w:rsidR="005E752B" w:rsidRPr="00304E82" w:rsidRDefault="009C0F1D" w:rsidP="005E752B">
            <w:pPr>
              <w:jc w:val="center"/>
              <w:rPr>
                <w:rFonts w:cs="Arial"/>
                <w:sz w:val="18"/>
                <w:szCs w:val="18"/>
              </w:rPr>
            </w:pPr>
            <w:r w:rsidRPr="00304E82">
              <w:rPr>
                <w:rFonts w:cs="Arial"/>
                <w:sz w:val="18"/>
                <w:szCs w:val="18"/>
              </w:rPr>
              <w:t>796</w:t>
            </w:r>
          </w:p>
        </w:tc>
        <w:tc>
          <w:tcPr>
            <w:tcW w:w="2126" w:type="dxa"/>
            <w:tcBorders>
              <w:top w:val="nil"/>
              <w:left w:val="nil"/>
              <w:bottom w:val="nil"/>
              <w:right w:val="nil"/>
            </w:tcBorders>
            <w:shd w:val="clear" w:color="auto" w:fill="auto"/>
            <w:noWrap/>
            <w:vAlign w:val="bottom"/>
            <w:hideMark/>
          </w:tcPr>
          <w:p w14:paraId="4352A7F0" w14:textId="77777777" w:rsidR="005E752B" w:rsidRPr="00304E82" w:rsidRDefault="009C0F1D" w:rsidP="005E752B">
            <w:pPr>
              <w:rPr>
                <w:rFonts w:cs="Arial"/>
                <w:sz w:val="18"/>
                <w:szCs w:val="18"/>
              </w:rPr>
            </w:pPr>
            <w:r w:rsidRPr="00304E82">
              <w:rPr>
                <w:rFonts w:cs="Arial"/>
                <w:sz w:val="18"/>
                <w:szCs w:val="18"/>
              </w:rPr>
              <w:t>Mechnáčky</w:t>
            </w:r>
          </w:p>
        </w:tc>
        <w:tc>
          <w:tcPr>
            <w:tcW w:w="1843" w:type="dxa"/>
            <w:tcBorders>
              <w:top w:val="nil"/>
              <w:left w:val="nil"/>
              <w:bottom w:val="nil"/>
              <w:right w:val="nil"/>
            </w:tcBorders>
            <w:shd w:val="clear" w:color="auto" w:fill="auto"/>
            <w:noWrap/>
            <w:vAlign w:val="bottom"/>
            <w:hideMark/>
          </w:tcPr>
          <w:p w14:paraId="55018817" w14:textId="77777777" w:rsidR="005E752B" w:rsidRPr="00304E82" w:rsidRDefault="009C0F1D" w:rsidP="00F23126">
            <w:pPr>
              <w:jc w:val="right"/>
              <w:rPr>
                <w:rFonts w:cs="Arial"/>
                <w:sz w:val="18"/>
                <w:szCs w:val="18"/>
              </w:rPr>
            </w:pPr>
            <w:r w:rsidRPr="00304E82">
              <w:rPr>
                <w:rFonts w:cs="Arial"/>
                <w:sz w:val="18"/>
                <w:szCs w:val="18"/>
              </w:rPr>
              <w:t>10,927</w:t>
            </w:r>
          </w:p>
        </w:tc>
        <w:tc>
          <w:tcPr>
            <w:tcW w:w="1843" w:type="dxa"/>
            <w:tcBorders>
              <w:top w:val="nil"/>
              <w:left w:val="nil"/>
              <w:bottom w:val="nil"/>
              <w:right w:val="nil"/>
            </w:tcBorders>
            <w:shd w:val="clear" w:color="auto" w:fill="auto"/>
            <w:noWrap/>
            <w:vAlign w:val="bottom"/>
            <w:hideMark/>
          </w:tcPr>
          <w:p w14:paraId="36CEB565" w14:textId="77777777" w:rsidR="005E752B" w:rsidRPr="00304E82" w:rsidRDefault="009C0F1D" w:rsidP="005E752B">
            <w:pPr>
              <w:jc w:val="center"/>
              <w:rPr>
                <w:rFonts w:cs="Arial"/>
                <w:sz w:val="18"/>
                <w:szCs w:val="18"/>
              </w:rPr>
            </w:pPr>
            <w:r w:rsidRPr="00304E82">
              <w:rPr>
                <w:rFonts w:cs="Arial"/>
                <w:sz w:val="18"/>
                <w:szCs w:val="18"/>
              </w:rPr>
              <w:t>celá</w:t>
            </w:r>
          </w:p>
        </w:tc>
      </w:tr>
      <w:tr w:rsidR="0087675D" w14:paraId="5CC19C2B" w14:textId="77777777" w:rsidTr="00F23126">
        <w:trPr>
          <w:trHeight w:val="255"/>
        </w:trPr>
        <w:tc>
          <w:tcPr>
            <w:tcW w:w="2380" w:type="dxa"/>
            <w:tcBorders>
              <w:top w:val="nil"/>
              <w:left w:val="nil"/>
              <w:bottom w:val="nil"/>
              <w:right w:val="nil"/>
            </w:tcBorders>
            <w:shd w:val="clear" w:color="auto" w:fill="auto"/>
            <w:noWrap/>
            <w:vAlign w:val="bottom"/>
            <w:hideMark/>
          </w:tcPr>
          <w:p w14:paraId="48DD9062" w14:textId="77777777" w:rsidR="005E752B" w:rsidRPr="00304E82" w:rsidRDefault="009C0F1D" w:rsidP="005E752B">
            <w:pPr>
              <w:rPr>
                <w:rFonts w:cs="Arial"/>
                <w:sz w:val="18"/>
                <w:szCs w:val="18"/>
              </w:rPr>
            </w:pPr>
            <w:r w:rsidRPr="00304E82">
              <w:rPr>
                <w:rFonts w:cs="Arial"/>
                <w:sz w:val="18"/>
                <w:szCs w:val="18"/>
              </w:rPr>
              <w:t>Přírodní památka</w:t>
            </w:r>
          </w:p>
        </w:tc>
        <w:tc>
          <w:tcPr>
            <w:tcW w:w="881" w:type="dxa"/>
            <w:tcBorders>
              <w:top w:val="nil"/>
              <w:left w:val="nil"/>
              <w:bottom w:val="nil"/>
              <w:right w:val="nil"/>
            </w:tcBorders>
            <w:shd w:val="clear" w:color="auto" w:fill="auto"/>
            <w:noWrap/>
            <w:vAlign w:val="bottom"/>
            <w:hideMark/>
          </w:tcPr>
          <w:p w14:paraId="76F8D3D1" w14:textId="77777777" w:rsidR="005E752B" w:rsidRPr="00304E82" w:rsidRDefault="009C0F1D" w:rsidP="005E752B">
            <w:pPr>
              <w:jc w:val="center"/>
              <w:rPr>
                <w:rFonts w:cs="Arial"/>
                <w:sz w:val="18"/>
                <w:szCs w:val="18"/>
              </w:rPr>
            </w:pPr>
            <w:r w:rsidRPr="00304E82">
              <w:rPr>
                <w:rFonts w:cs="Arial"/>
                <w:sz w:val="18"/>
                <w:szCs w:val="18"/>
              </w:rPr>
              <w:t>797</w:t>
            </w:r>
          </w:p>
        </w:tc>
        <w:tc>
          <w:tcPr>
            <w:tcW w:w="2126" w:type="dxa"/>
            <w:tcBorders>
              <w:top w:val="nil"/>
              <w:left w:val="nil"/>
              <w:bottom w:val="nil"/>
              <w:right w:val="nil"/>
            </w:tcBorders>
            <w:shd w:val="clear" w:color="auto" w:fill="auto"/>
            <w:noWrap/>
            <w:vAlign w:val="bottom"/>
            <w:hideMark/>
          </w:tcPr>
          <w:p w14:paraId="42E2FF6C" w14:textId="77777777" w:rsidR="005E752B" w:rsidRPr="00304E82" w:rsidRDefault="009C0F1D" w:rsidP="005E752B">
            <w:pPr>
              <w:rPr>
                <w:rFonts w:cs="Arial"/>
                <w:sz w:val="18"/>
                <w:szCs w:val="18"/>
              </w:rPr>
            </w:pPr>
            <w:r w:rsidRPr="00304E82">
              <w:rPr>
                <w:rFonts w:cs="Arial"/>
                <w:sz w:val="18"/>
                <w:szCs w:val="18"/>
              </w:rPr>
              <w:t>Záhumenice</w:t>
            </w:r>
          </w:p>
        </w:tc>
        <w:tc>
          <w:tcPr>
            <w:tcW w:w="1843" w:type="dxa"/>
            <w:tcBorders>
              <w:top w:val="nil"/>
              <w:left w:val="nil"/>
              <w:bottom w:val="nil"/>
              <w:right w:val="nil"/>
            </w:tcBorders>
            <w:shd w:val="clear" w:color="auto" w:fill="auto"/>
            <w:noWrap/>
            <w:vAlign w:val="bottom"/>
            <w:hideMark/>
          </w:tcPr>
          <w:p w14:paraId="196DADE0" w14:textId="77777777" w:rsidR="005E752B" w:rsidRPr="00304E82" w:rsidRDefault="009C0F1D" w:rsidP="00F23126">
            <w:pPr>
              <w:jc w:val="right"/>
              <w:rPr>
                <w:rFonts w:cs="Arial"/>
                <w:sz w:val="18"/>
                <w:szCs w:val="18"/>
              </w:rPr>
            </w:pPr>
            <w:r w:rsidRPr="00304E82">
              <w:rPr>
                <w:rFonts w:cs="Arial"/>
                <w:sz w:val="18"/>
                <w:szCs w:val="18"/>
              </w:rPr>
              <w:t>10,105</w:t>
            </w:r>
          </w:p>
        </w:tc>
        <w:tc>
          <w:tcPr>
            <w:tcW w:w="1843" w:type="dxa"/>
            <w:tcBorders>
              <w:top w:val="nil"/>
              <w:left w:val="nil"/>
              <w:bottom w:val="nil"/>
              <w:right w:val="nil"/>
            </w:tcBorders>
            <w:shd w:val="clear" w:color="auto" w:fill="auto"/>
            <w:noWrap/>
            <w:vAlign w:val="bottom"/>
            <w:hideMark/>
          </w:tcPr>
          <w:p w14:paraId="1FB42379" w14:textId="77777777" w:rsidR="005E752B" w:rsidRPr="00304E82" w:rsidRDefault="009C0F1D" w:rsidP="005E752B">
            <w:pPr>
              <w:jc w:val="center"/>
              <w:rPr>
                <w:rFonts w:cs="Arial"/>
                <w:sz w:val="18"/>
                <w:szCs w:val="18"/>
              </w:rPr>
            </w:pPr>
            <w:r w:rsidRPr="00304E82">
              <w:rPr>
                <w:rFonts w:cs="Arial"/>
                <w:sz w:val="18"/>
                <w:szCs w:val="18"/>
              </w:rPr>
              <w:t>celá</w:t>
            </w:r>
          </w:p>
        </w:tc>
      </w:tr>
      <w:tr w:rsidR="0087675D" w14:paraId="3A11634E" w14:textId="77777777" w:rsidTr="00F23126">
        <w:trPr>
          <w:trHeight w:val="255"/>
        </w:trPr>
        <w:tc>
          <w:tcPr>
            <w:tcW w:w="2380" w:type="dxa"/>
            <w:tcBorders>
              <w:top w:val="nil"/>
              <w:left w:val="nil"/>
              <w:bottom w:val="nil"/>
              <w:right w:val="nil"/>
            </w:tcBorders>
            <w:shd w:val="clear" w:color="auto" w:fill="auto"/>
            <w:noWrap/>
            <w:vAlign w:val="bottom"/>
            <w:hideMark/>
          </w:tcPr>
          <w:p w14:paraId="0A90F4D7" w14:textId="77777777" w:rsidR="005E752B" w:rsidRPr="00304E82" w:rsidRDefault="009C0F1D" w:rsidP="005E752B">
            <w:pPr>
              <w:rPr>
                <w:rFonts w:cs="Arial"/>
                <w:sz w:val="18"/>
                <w:szCs w:val="18"/>
              </w:rPr>
            </w:pPr>
            <w:r w:rsidRPr="00304E82">
              <w:rPr>
                <w:rFonts w:cs="Arial"/>
                <w:sz w:val="18"/>
                <w:szCs w:val="18"/>
              </w:rPr>
              <w:t>Přírodní památka</w:t>
            </w:r>
          </w:p>
        </w:tc>
        <w:tc>
          <w:tcPr>
            <w:tcW w:w="881" w:type="dxa"/>
            <w:tcBorders>
              <w:top w:val="nil"/>
              <w:left w:val="nil"/>
              <w:bottom w:val="nil"/>
              <w:right w:val="nil"/>
            </w:tcBorders>
            <w:shd w:val="clear" w:color="auto" w:fill="auto"/>
            <w:noWrap/>
            <w:vAlign w:val="bottom"/>
            <w:hideMark/>
          </w:tcPr>
          <w:p w14:paraId="760DA010" w14:textId="77777777" w:rsidR="005E752B" w:rsidRPr="00304E82" w:rsidRDefault="009C0F1D" w:rsidP="005E752B">
            <w:pPr>
              <w:jc w:val="center"/>
              <w:rPr>
                <w:rFonts w:cs="Arial"/>
                <w:sz w:val="18"/>
                <w:szCs w:val="18"/>
              </w:rPr>
            </w:pPr>
            <w:r w:rsidRPr="00304E82">
              <w:rPr>
                <w:rFonts w:cs="Arial"/>
                <w:sz w:val="18"/>
                <w:szCs w:val="18"/>
              </w:rPr>
              <w:t>799</w:t>
            </w:r>
          </w:p>
        </w:tc>
        <w:tc>
          <w:tcPr>
            <w:tcW w:w="2126" w:type="dxa"/>
            <w:tcBorders>
              <w:top w:val="nil"/>
              <w:left w:val="nil"/>
              <w:bottom w:val="nil"/>
              <w:right w:val="nil"/>
            </w:tcBorders>
            <w:shd w:val="clear" w:color="auto" w:fill="auto"/>
            <w:noWrap/>
            <w:vAlign w:val="bottom"/>
            <w:hideMark/>
          </w:tcPr>
          <w:p w14:paraId="03C27C5A" w14:textId="77777777" w:rsidR="005E752B" w:rsidRPr="00304E82" w:rsidRDefault="009C0F1D" w:rsidP="005E752B">
            <w:pPr>
              <w:rPr>
                <w:rFonts w:cs="Arial"/>
                <w:sz w:val="18"/>
                <w:szCs w:val="18"/>
              </w:rPr>
            </w:pPr>
            <w:r w:rsidRPr="00304E82">
              <w:rPr>
                <w:rFonts w:cs="Arial"/>
                <w:sz w:val="18"/>
                <w:szCs w:val="18"/>
              </w:rPr>
              <w:t>Nové louky</w:t>
            </w:r>
          </w:p>
        </w:tc>
        <w:tc>
          <w:tcPr>
            <w:tcW w:w="1843" w:type="dxa"/>
            <w:tcBorders>
              <w:top w:val="nil"/>
              <w:left w:val="nil"/>
              <w:bottom w:val="nil"/>
              <w:right w:val="nil"/>
            </w:tcBorders>
            <w:shd w:val="clear" w:color="auto" w:fill="auto"/>
            <w:noWrap/>
            <w:vAlign w:val="bottom"/>
            <w:hideMark/>
          </w:tcPr>
          <w:p w14:paraId="572949F5" w14:textId="77777777" w:rsidR="005E752B" w:rsidRPr="00304E82" w:rsidRDefault="009C0F1D" w:rsidP="00F23126">
            <w:pPr>
              <w:jc w:val="right"/>
              <w:rPr>
                <w:rFonts w:cs="Arial"/>
                <w:sz w:val="18"/>
                <w:szCs w:val="18"/>
              </w:rPr>
            </w:pPr>
            <w:r w:rsidRPr="00304E82">
              <w:rPr>
                <w:rFonts w:cs="Arial"/>
                <w:sz w:val="18"/>
                <w:szCs w:val="18"/>
              </w:rPr>
              <w:t>12,623</w:t>
            </w:r>
          </w:p>
        </w:tc>
        <w:tc>
          <w:tcPr>
            <w:tcW w:w="1843" w:type="dxa"/>
            <w:tcBorders>
              <w:top w:val="nil"/>
              <w:left w:val="nil"/>
              <w:bottom w:val="nil"/>
              <w:right w:val="nil"/>
            </w:tcBorders>
            <w:shd w:val="clear" w:color="auto" w:fill="auto"/>
            <w:noWrap/>
            <w:vAlign w:val="bottom"/>
            <w:hideMark/>
          </w:tcPr>
          <w:p w14:paraId="66071DDC" w14:textId="77777777" w:rsidR="005E752B" w:rsidRPr="00304E82" w:rsidRDefault="009C0F1D" w:rsidP="005E752B">
            <w:pPr>
              <w:jc w:val="center"/>
              <w:rPr>
                <w:rFonts w:cs="Arial"/>
                <w:sz w:val="18"/>
                <w:szCs w:val="18"/>
              </w:rPr>
            </w:pPr>
            <w:r w:rsidRPr="00304E82">
              <w:rPr>
                <w:rFonts w:cs="Arial"/>
                <w:sz w:val="18"/>
                <w:szCs w:val="18"/>
              </w:rPr>
              <w:t>celá</w:t>
            </w:r>
          </w:p>
        </w:tc>
      </w:tr>
      <w:tr w:rsidR="0087675D" w14:paraId="4BD2C6D8" w14:textId="77777777" w:rsidTr="00F23126">
        <w:trPr>
          <w:trHeight w:val="255"/>
        </w:trPr>
        <w:tc>
          <w:tcPr>
            <w:tcW w:w="2380" w:type="dxa"/>
            <w:tcBorders>
              <w:top w:val="nil"/>
              <w:left w:val="nil"/>
              <w:bottom w:val="nil"/>
              <w:right w:val="nil"/>
            </w:tcBorders>
            <w:shd w:val="clear" w:color="auto" w:fill="auto"/>
            <w:noWrap/>
            <w:vAlign w:val="bottom"/>
            <w:hideMark/>
          </w:tcPr>
          <w:p w14:paraId="481B6DC5" w14:textId="77777777" w:rsidR="005E752B" w:rsidRPr="00304E82" w:rsidRDefault="009C0F1D" w:rsidP="005E752B">
            <w:pPr>
              <w:rPr>
                <w:rFonts w:cs="Arial"/>
                <w:sz w:val="18"/>
                <w:szCs w:val="18"/>
              </w:rPr>
            </w:pPr>
            <w:r w:rsidRPr="00304E82">
              <w:rPr>
                <w:rFonts w:cs="Arial"/>
                <w:sz w:val="18"/>
                <w:szCs w:val="18"/>
              </w:rPr>
              <w:t>Přírodní památka</w:t>
            </w:r>
          </w:p>
        </w:tc>
        <w:tc>
          <w:tcPr>
            <w:tcW w:w="881" w:type="dxa"/>
            <w:tcBorders>
              <w:top w:val="nil"/>
              <w:left w:val="nil"/>
              <w:bottom w:val="nil"/>
              <w:right w:val="nil"/>
            </w:tcBorders>
            <w:shd w:val="clear" w:color="auto" w:fill="auto"/>
            <w:noWrap/>
            <w:vAlign w:val="bottom"/>
            <w:hideMark/>
          </w:tcPr>
          <w:p w14:paraId="5F4EEE83" w14:textId="77777777" w:rsidR="005E752B" w:rsidRPr="00304E82" w:rsidRDefault="009C0F1D" w:rsidP="005E752B">
            <w:pPr>
              <w:jc w:val="center"/>
              <w:rPr>
                <w:rFonts w:cs="Arial"/>
                <w:sz w:val="18"/>
                <w:szCs w:val="18"/>
              </w:rPr>
            </w:pPr>
            <w:r w:rsidRPr="00304E82">
              <w:rPr>
                <w:rFonts w:cs="Arial"/>
                <w:sz w:val="18"/>
                <w:szCs w:val="18"/>
              </w:rPr>
              <w:t>801</w:t>
            </w:r>
          </w:p>
        </w:tc>
        <w:tc>
          <w:tcPr>
            <w:tcW w:w="2126" w:type="dxa"/>
            <w:tcBorders>
              <w:top w:val="nil"/>
              <w:left w:val="nil"/>
              <w:bottom w:val="nil"/>
              <w:right w:val="nil"/>
            </w:tcBorders>
            <w:shd w:val="clear" w:color="auto" w:fill="auto"/>
            <w:noWrap/>
            <w:vAlign w:val="bottom"/>
            <w:hideMark/>
          </w:tcPr>
          <w:p w14:paraId="72211085" w14:textId="77777777" w:rsidR="005E752B" w:rsidRPr="00304E82" w:rsidRDefault="009C0F1D" w:rsidP="005E752B">
            <w:pPr>
              <w:rPr>
                <w:rFonts w:cs="Arial"/>
                <w:sz w:val="18"/>
                <w:szCs w:val="18"/>
              </w:rPr>
            </w:pPr>
            <w:r w:rsidRPr="00304E82">
              <w:rPr>
                <w:rFonts w:cs="Arial"/>
                <w:sz w:val="18"/>
                <w:szCs w:val="18"/>
              </w:rPr>
              <w:t>Mravenčí louka</w:t>
            </w:r>
          </w:p>
        </w:tc>
        <w:tc>
          <w:tcPr>
            <w:tcW w:w="1843" w:type="dxa"/>
            <w:tcBorders>
              <w:top w:val="nil"/>
              <w:left w:val="nil"/>
              <w:bottom w:val="nil"/>
              <w:right w:val="nil"/>
            </w:tcBorders>
            <w:shd w:val="clear" w:color="auto" w:fill="auto"/>
            <w:noWrap/>
            <w:vAlign w:val="bottom"/>
            <w:hideMark/>
          </w:tcPr>
          <w:p w14:paraId="7983C4F6" w14:textId="77777777" w:rsidR="005E752B" w:rsidRPr="00304E82" w:rsidRDefault="009C0F1D" w:rsidP="00F23126">
            <w:pPr>
              <w:jc w:val="right"/>
              <w:rPr>
                <w:rFonts w:cs="Arial"/>
                <w:sz w:val="18"/>
                <w:szCs w:val="18"/>
              </w:rPr>
            </w:pPr>
            <w:r w:rsidRPr="00304E82">
              <w:rPr>
                <w:rFonts w:cs="Arial"/>
                <w:sz w:val="18"/>
                <w:szCs w:val="18"/>
              </w:rPr>
              <w:t>16,093</w:t>
            </w:r>
          </w:p>
        </w:tc>
        <w:tc>
          <w:tcPr>
            <w:tcW w:w="1843" w:type="dxa"/>
            <w:tcBorders>
              <w:top w:val="nil"/>
              <w:left w:val="nil"/>
              <w:bottom w:val="nil"/>
              <w:right w:val="nil"/>
            </w:tcBorders>
            <w:shd w:val="clear" w:color="auto" w:fill="auto"/>
            <w:noWrap/>
            <w:vAlign w:val="bottom"/>
            <w:hideMark/>
          </w:tcPr>
          <w:p w14:paraId="4F27FAF1" w14:textId="77777777" w:rsidR="005E752B" w:rsidRPr="00304E82" w:rsidRDefault="009C0F1D" w:rsidP="005E752B">
            <w:pPr>
              <w:jc w:val="center"/>
              <w:rPr>
                <w:rFonts w:cs="Arial"/>
                <w:sz w:val="18"/>
                <w:szCs w:val="18"/>
              </w:rPr>
            </w:pPr>
            <w:r w:rsidRPr="00304E82">
              <w:rPr>
                <w:rFonts w:cs="Arial"/>
                <w:sz w:val="18"/>
                <w:szCs w:val="18"/>
              </w:rPr>
              <w:t>celá</w:t>
            </w:r>
          </w:p>
        </w:tc>
      </w:tr>
      <w:tr w:rsidR="0087675D" w14:paraId="5288BDF6" w14:textId="77777777" w:rsidTr="00F23126">
        <w:trPr>
          <w:trHeight w:val="255"/>
        </w:trPr>
        <w:tc>
          <w:tcPr>
            <w:tcW w:w="2380" w:type="dxa"/>
            <w:tcBorders>
              <w:top w:val="nil"/>
              <w:left w:val="nil"/>
              <w:bottom w:val="nil"/>
              <w:right w:val="nil"/>
            </w:tcBorders>
            <w:shd w:val="clear" w:color="auto" w:fill="auto"/>
            <w:noWrap/>
            <w:vAlign w:val="bottom"/>
            <w:hideMark/>
          </w:tcPr>
          <w:p w14:paraId="70231765" w14:textId="77777777" w:rsidR="005E752B" w:rsidRPr="00304E82" w:rsidRDefault="009C0F1D" w:rsidP="005E752B">
            <w:pPr>
              <w:rPr>
                <w:rFonts w:cs="Arial"/>
                <w:sz w:val="18"/>
                <w:szCs w:val="18"/>
              </w:rPr>
            </w:pPr>
            <w:r w:rsidRPr="00304E82">
              <w:rPr>
                <w:rFonts w:cs="Arial"/>
                <w:sz w:val="18"/>
                <w:szCs w:val="18"/>
              </w:rPr>
              <w:t>Přírodní památka</w:t>
            </w:r>
          </w:p>
        </w:tc>
        <w:tc>
          <w:tcPr>
            <w:tcW w:w="881" w:type="dxa"/>
            <w:tcBorders>
              <w:top w:val="nil"/>
              <w:left w:val="nil"/>
              <w:bottom w:val="nil"/>
              <w:right w:val="nil"/>
            </w:tcBorders>
            <w:shd w:val="clear" w:color="auto" w:fill="auto"/>
            <w:noWrap/>
            <w:vAlign w:val="bottom"/>
            <w:hideMark/>
          </w:tcPr>
          <w:p w14:paraId="0D45701C" w14:textId="77777777" w:rsidR="005E752B" w:rsidRPr="00304E82" w:rsidRDefault="009C0F1D" w:rsidP="005E752B">
            <w:pPr>
              <w:jc w:val="center"/>
              <w:rPr>
                <w:rFonts w:cs="Arial"/>
                <w:sz w:val="18"/>
                <w:szCs w:val="18"/>
              </w:rPr>
            </w:pPr>
            <w:r w:rsidRPr="00304E82">
              <w:rPr>
                <w:rFonts w:cs="Arial"/>
                <w:sz w:val="18"/>
                <w:szCs w:val="18"/>
              </w:rPr>
              <w:t>802</w:t>
            </w:r>
          </w:p>
        </w:tc>
        <w:tc>
          <w:tcPr>
            <w:tcW w:w="2126" w:type="dxa"/>
            <w:tcBorders>
              <w:top w:val="nil"/>
              <w:left w:val="nil"/>
              <w:bottom w:val="nil"/>
              <w:right w:val="nil"/>
            </w:tcBorders>
            <w:shd w:val="clear" w:color="auto" w:fill="auto"/>
            <w:noWrap/>
            <w:vAlign w:val="bottom"/>
            <w:hideMark/>
          </w:tcPr>
          <w:p w14:paraId="3BEAA3BC" w14:textId="77777777" w:rsidR="005E752B" w:rsidRPr="00304E82" w:rsidRDefault="009C0F1D" w:rsidP="005E752B">
            <w:pPr>
              <w:rPr>
                <w:rFonts w:cs="Arial"/>
                <w:sz w:val="18"/>
                <w:szCs w:val="18"/>
              </w:rPr>
            </w:pPr>
            <w:r w:rsidRPr="00304E82">
              <w:rPr>
                <w:rFonts w:cs="Arial"/>
                <w:sz w:val="18"/>
                <w:szCs w:val="18"/>
              </w:rPr>
              <w:t xml:space="preserve">V </w:t>
            </w:r>
            <w:r w:rsidRPr="00304E82">
              <w:rPr>
                <w:rFonts w:cs="Arial"/>
                <w:sz w:val="18"/>
                <w:szCs w:val="18"/>
              </w:rPr>
              <w:t>Krátkých</w:t>
            </w:r>
          </w:p>
        </w:tc>
        <w:tc>
          <w:tcPr>
            <w:tcW w:w="1843" w:type="dxa"/>
            <w:tcBorders>
              <w:top w:val="nil"/>
              <w:left w:val="nil"/>
              <w:bottom w:val="nil"/>
              <w:right w:val="nil"/>
            </w:tcBorders>
            <w:shd w:val="clear" w:color="auto" w:fill="auto"/>
            <w:noWrap/>
            <w:vAlign w:val="bottom"/>
            <w:hideMark/>
          </w:tcPr>
          <w:p w14:paraId="33983AAA" w14:textId="77777777" w:rsidR="005E752B" w:rsidRPr="00304E82" w:rsidRDefault="009C0F1D" w:rsidP="00F23126">
            <w:pPr>
              <w:jc w:val="right"/>
              <w:rPr>
                <w:rFonts w:cs="Arial"/>
                <w:sz w:val="18"/>
                <w:szCs w:val="18"/>
              </w:rPr>
            </w:pPr>
            <w:r w:rsidRPr="00304E82">
              <w:rPr>
                <w:rFonts w:cs="Arial"/>
                <w:sz w:val="18"/>
                <w:szCs w:val="18"/>
              </w:rPr>
              <w:t>6,241</w:t>
            </w:r>
          </w:p>
        </w:tc>
        <w:tc>
          <w:tcPr>
            <w:tcW w:w="1843" w:type="dxa"/>
            <w:tcBorders>
              <w:top w:val="nil"/>
              <w:left w:val="nil"/>
              <w:bottom w:val="nil"/>
              <w:right w:val="nil"/>
            </w:tcBorders>
            <w:shd w:val="clear" w:color="auto" w:fill="auto"/>
            <w:noWrap/>
            <w:vAlign w:val="bottom"/>
            <w:hideMark/>
          </w:tcPr>
          <w:p w14:paraId="720F5DA7" w14:textId="77777777" w:rsidR="005E752B" w:rsidRPr="00304E82" w:rsidRDefault="009C0F1D" w:rsidP="005E752B">
            <w:pPr>
              <w:jc w:val="center"/>
              <w:rPr>
                <w:rFonts w:cs="Arial"/>
                <w:sz w:val="18"/>
                <w:szCs w:val="18"/>
              </w:rPr>
            </w:pPr>
            <w:r w:rsidRPr="00304E82">
              <w:rPr>
                <w:rFonts w:cs="Arial"/>
                <w:sz w:val="18"/>
                <w:szCs w:val="18"/>
              </w:rPr>
              <w:t>celá</w:t>
            </w:r>
          </w:p>
        </w:tc>
      </w:tr>
      <w:tr w:rsidR="0087675D" w14:paraId="2E90201C" w14:textId="77777777" w:rsidTr="00F23126">
        <w:trPr>
          <w:trHeight w:val="255"/>
        </w:trPr>
        <w:tc>
          <w:tcPr>
            <w:tcW w:w="2380" w:type="dxa"/>
            <w:tcBorders>
              <w:top w:val="nil"/>
              <w:left w:val="nil"/>
              <w:bottom w:val="nil"/>
              <w:right w:val="nil"/>
            </w:tcBorders>
            <w:shd w:val="clear" w:color="auto" w:fill="auto"/>
            <w:noWrap/>
            <w:vAlign w:val="bottom"/>
            <w:hideMark/>
          </w:tcPr>
          <w:p w14:paraId="62EC6E97" w14:textId="77777777" w:rsidR="005E752B" w:rsidRPr="00304E82" w:rsidRDefault="009C0F1D" w:rsidP="005E752B">
            <w:pPr>
              <w:rPr>
                <w:rFonts w:cs="Arial"/>
                <w:sz w:val="18"/>
                <w:szCs w:val="18"/>
              </w:rPr>
            </w:pPr>
            <w:r w:rsidRPr="00304E82">
              <w:rPr>
                <w:rFonts w:cs="Arial"/>
                <w:sz w:val="18"/>
                <w:szCs w:val="18"/>
              </w:rPr>
              <w:lastRenderedPageBreak/>
              <w:t>Přírodní památka</w:t>
            </w:r>
          </w:p>
        </w:tc>
        <w:tc>
          <w:tcPr>
            <w:tcW w:w="881" w:type="dxa"/>
            <w:tcBorders>
              <w:top w:val="nil"/>
              <w:left w:val="nil"/>
              <w:bottom w:val="nil"/>
              <w:right w:val="nil"/>
            </w:tcBorders>
            <w:shd w:val="clear" w:color="auto" w:fill="auto"/>
            <w:noWrap/>
            <w:vAlign w:val="bottom"/>
            <w:hideMark/>
          </w:tcPr>
          <w:p w14:paraId="235B8A19" w14:textId="77777777" w:rsidR="005E752B" w:rsidRPr="00304E82" w:rsidRDefault="009C0F1D" w:rsidP="005E752B">
            <w:pPr>
              <w:jc w:val="center"/>
              <w:rPr>
                <w:rFonts w:cs="Arial"/>
                <w:sz w:val="18"/>
                <w:szCs w:val="18"/>
              </w:rPr>
            </w:pPr>
            <w:r w:rsidRPr="00304E82">
              <w:rPr>
                <w:rFonts w:cs="Arial"/>
                <w:sz w:val="18"/>
                <w:szCs w:val="18"/>
              </w:rPr>
              <w:t>805</w:t>
            </w:r>
          </w:p>
        </w:tc>
        <w:tc>
          <w:tcPr>
            <w:tcW w:w="2126" w:type="dxa"/>
            <w:tcBorders>
              <w:top w:val="nil"/>
              <w:left w:val="nil"/>
              <w:bottom w:val="nil"/>
              <w:right w:val="nil"/>
            </w:tcBorders>
            <w:shd w:val="clear" w:color="auto" w:fill="auto"/>
            <w:noWrap/>
            <w:vAlign w:val="bottom"/>
            <w:hideMark/>
          </w:tcPr>
          <w:p w14:paraId="09CDA280" w14:textId="77777777" w:rsidR="005E752B" w:rsidRPr="00304E82" w:rsidRDefault="009C0F1D" w:rsidP="005E752B">
            <w:pPr>
              <w:rPr>
                <w:rFonts w:cs="Arial"/>
                <w:sz w:val="18"/>
                <w:szCs w:val="18"/>
              </w:rPr>
            </w:pPr>
            <w:r w:rsidRPr="00304E82">
              <w:rPr>
                <w:rFonts w:cs="Arial"/>
                <w:sz w:val="18"/>
                <w:szCs w:val="18"/>
              </w:rPr>
              <w:t>Chmelinec</w:t>
            </w:r>
          </w:p>
        </w:tc>
        <w:tc>
          <w:tcPr>
            <w:tcW w:w="1843" w:type="dxa"/>
            <w:tcBorders>
              <w:top w:val="nil"/>
              <w:left w:val="nil"/>
              <w:bottom w:val="nil"/>
              <w:right w:val="nil"/>
            </w:tcBorders>
            <w:shd w:val="clear" w:color="auto" w:fill="auto"/>
            <w:noWrap/>
            <w:vAlign w:val="bottom"/>
            <w:hideMark/>
          </w:tcPr>
          <w:p w14:paraId="30DFAB91" w14:textId="77777777" w:rsidR="005E752B" w:rsidRPr="00304E82" w:rsidRDefault="009C0F1D" w:rsidP="00F23126">
            <w:pPr>
              <w:jc w:val="right"/>
              <w:rPr>
                <w:rFonts w:cs="Arial"/>
                <w:sz w:val="18"/>
                <w:szCs w:val="18"/>
              </w:rPr>
            </w:pPr>
            <w:r w:rsidRPr="00304E82">
              <w:rPr>
                <w:rFonts w:cs="Arial"/>
                <w:sz w:val="18"/>
                <w:szCs w:val="18"/>
              </w:rPr>
              <w:t>2,892</w:t>
            </w:r>
          </w:p>
        </w:tc>
        <w:tc>
          <w:tcPr>
            <w:tcW w:w="1843" w:type="dxa"/>
            <w:tcBorders>
              <w:top w:val="nil"/>
              <w:left w:val="nil"/>
              <w:bottom w:val="nil"/>
              <w:right w:val="nil"/>
            </w:tcBorders>
            <w:shd w:val="clear" w:color="auto" w:fill="auto"/>
            <w:noWrap/>
            <w:vAlign w:val="bottom"/>
            <w:hideMark/>
          </w:tcPr>
          <w:p w14:paraId="0FC5B3D1" w14:textId="77777777" w:rsidR="005E752B" w:rsidRPr="00304E82" w:rsidRDefault="009C0F1D" w:rsidP="005E752B">
            <w:pPr>
              <w:jc w:val="center"/>
              <w:rPr>
                <w:rFonts w:cs="Arial"/>
                <w:sz w:val="18"/>
                <w:szCs w:val="18"/>
              </w:rPr>
            </w:pPr>
            <w:r w:rsidRPr="00304E82">
              <w:rPr>
                <w:rFonts w:cs="Arial"/>
                <w:sz w:val="18"/>
                <w:szCs w:val="18"/>
              </w:rPr>
              <w:t>celá</w:t>
            </w:r>
          </w:p>
        </w:tc>
      </w:tr>
      <w:tr w:rsidR="0087675D" w14:paraId="39CC56ED" w14:textId="77777777" w:rsidTr="00F23126">
        <w:trPr>
          <w:trHeight w:val="255"/>
        </w:trPr>
        <w:tc>
          <w:tcPr>
            <w:tcW w:w="2380" w:type="dxa"/>
            <w:tcBorders>
              <w:top w:val="nil"/>
              <w:left w:val="nil"/>
              <w:bottom w:val="nil"/>
              <w:right w:val="nil"/>
            </w:tcBorders>
            <w:shd w:val="clear" w:color="auto" w:fill="auto"/>
            <w:noWrap/>
            <w:vAlign w:val="bottom"/>
            <w:hideMark/>
          </w:tcPr>
          <w:p w14:paraId="6A2C9B13" w14:textId="77777777" w:rsidR="005E752B" w:rsidRPr="00304E82" w:rsidRDefault="009C0F1D" w:rsidP="005E752B">
            <w:pPr>
              <w:rPr>
                <w:rFonts w:cs="Arial"/>
                <w:sz w:val="18"/>
                <w:szCs w:val="18"/>
              </w:rPr>
            </w:pPr>
            <w:r w:rsidRPr="00304E82">
              <w:rPr>
                <w:rFonts w:cs="Arial"/>
                <w:sz w:val="18"/>
                <w:szCs w:val="18"/>
              </w:rPr>
              <w:t>Přírodní památka</w:t>
            </w:r>
          </w:p>
        </w:tc>
        <w:tc>
          <w:tcPr>
            <w:tcW w:w="881" w:type="dxa"/>
            <w:tcBorders>
              <w:top w:val="nil"/>
              <w:left w:val="nil"/>
              <w:bottom w:val="nil"/>
              <w:right w:val="nil"/>
            </w:tcBorders>
            <w:shd w:val="clear" w:color="auto" w:fill="auto"/>
            <w:noWrap/>
            <w:vAlign w:val="bottom"/>
            <w:hideMark/>
          </w:tcPr>
          <w:p w14:paraId="4C461DFD" w14:textId="77777777" w:rsidR="005E752B" w:rsidRPr="00304E82" w:rsidRDefault="009C0F1D" w:rsidP="005E752B">
            <w:pPr>
              <w:jc w:val="center"/>
              <w:rPr>
                <w:rFonts w:cs="Arial"/>
                <w:sz w:val="18"/>
                <w:szCs w:val="18"/>
              </w:rPr>
            </w:pPr>
            <w:r w:rsidRPr="00304E82">
              <w:rPr>
                <w:rFonts w:cs="Arial"/>
                <w:sz w:val="18"/>
                <w:szCs w:val="18"/>
              </w:rPr>
              <w:t>807</w:t>
            </w:r>
          </w:p>
        </w:tc>
        <w:tc>
          <w:tcPr>
            <w:tcW w:w="2126" w:type="dxa"/>
            <w:tcBorders>
              <w:top w:val="nil"/>
              <w:left w:val="nil"/>
              <w:bottom w:val="nil"/>
              <w:right w:val="nil"/>
            </w:tcBorders>
            <w:shd w:val="clear" w:color="auto" w:fill="auto"/>
            <w:noWrap/>
            <w:vAlign w:val="bottom"/>
            <w:hideMark/>
          </w:tcPr>
          <w:p w14:paraId="38F956F1" w14:textId="77777777" w:rsidR="005E752B" w:rsidRPr="00304E82" w:rsidRDefault="009C0F1D" w:rsidP="005E752B">
            <w:pPr>
              <w:rPr>
                <w:rFonts w:cs="Arial"/>
                <w:sz w:val="18"/>
                <w:szCs w:val="18"/>
              </w:rPr>
            </w:pPr>
            <w:r w:rsidRPr="00304E82">
              <w:rPr>
                <w:rFonts w:cs="Arial"/>
                <w:sz w:val="18"/>
                <w:szCs w:val="18"/>
              </w:rPr>
              <w:t>Pod Hribovňou</w:t>
            </w:r>
          </w:p>
        </w:tc>
        <w:tc>
          <w:tcPr>
            <w:tcW w:w="1843" w:type="dxa"/>
            <w:tcBorders>
              <w:top w:val="nil"/>
              <w:left w:val="nil"/>
              <w:bottom w:val="nil"/>
              <w:right w:val="nil"/>
            </w:tcBorders>
            <w:shd w:val="clear" w:color="auto" w:fill="auto"/>
            <w:noWrap/>
            <w:vAlign w:val="bottom"/>
            <w:hideMark/>
          </w:tcPr>
          <w:p w14:paraId="508921D5" w14:textId="77777777" w:rsidR="005E752B" w:rsidRPr="00304E82" w:rsidRDefault="009C0F1D" w:rsidP="00F23126">
            <w:pPr>
              <w:jc w:val="right"/>
              <w:rPr>
                <w:rFonts w:cs="Arial"/>
                <w:sz w:val="18"/>
                <w:szCs w:val="18"/>
              </w:rPr>
            </w:pPr>
            <w:r w:rsidRPr="00304E82">
              <w:rPr>
                <w:rFonts w:cs="Arial"/>
                <w:sz w:val="18"/>
                <w:szCs w:val="18"/>
              </w:rPr>
              <w:t>7,073</w:t>
            </w:r>
          </w:p>
        </w:tc>
        <w:tc>
          <w:tcPr>
            <w:tcW w:w="1843" w:type="dxa"/>
            <w:tcBorders>
              <w:top w:val="nil"/>
              <w:left w:val="nil"/>
              <w:bottom w:val="nil"/>
              <w:right w:val="nil"/>
            </w:tcBorders>
            <w:shd w:val="clear" w:color="auto" w:fill="auto"/>
            <w:noWrap/>
            <w:vAlign w:val="bottom"/>
            <w:hideMark/>
          </w:tcPr>
          <w:p w14:paraId="37E3D0C1" w14:textId="77777777" w:rsidR="005E752B" w:rsidRPr="00304E82" w:rsidRDefault="009C0F1D" w:rsidP="005E752B">
            <w:pPr>
              <w:jc w:val="center"/>
              <w:rPr>
                <w:rFonts w:cs="Arial"/>
                <w:sz w:val="18"/>
                <w:szCs w:val="18"/>
              </w:rPr>
            </w:pPr>
            <w:r w:rsidRPr="00304E82">
              <w:rPr>
                <w:rFonts w:cs="Arial"/>
                <w:sz w:val="18"/>
                <w:szCs w:val="18"/>
              </w:rPr>
              <w:t>celá</w:t>
            </w:r>
          </w:p>
        </w:tc>
      </w:tr>
      <w:tr w:rsidR="0087675D" w14:paraId="35080F90" w14:textId="77777777" w:rsidTr="00F23126">
        <w:trPr>
          <w:trHeight w:val="255"/>
        </w:trPr>
        <w:tc>
          <w:tcPr>
            <w:tcW w:w="2380" w:type="dxa"/>
            <w:tcBorders>
              <w:top w:val="nil"/>
              <w:left w:val="nil"/>
              <w:bottom w:val="nil"/>
              <w:right w:val="nil"/>
            </w:tcBorders>
            <w:shd w:val="clear" w:color="auto" w:fill="auto"/>
            <w:noWrap/>
            <w:vAlign w:val="bottom"/>
            <w:hideMark/>
          </w:tcPr>
          <w:p w14:paraId="6F2FA1A1" w14:textId="77777777" w:rsidR="005E752B" w:rsidRPr="00304E82" w:rsidRDefault="009C0F1D" w:rsidP="005E752B">
            <w:pPr>
              <w:rPr>
                <w:rFonts w:cs="Arial"/>
                <w:sz w:val="18"/>
                <w:szCs w:val="18"/>
              </w:rPr>
            </w:pPr>
            <w:r w:rsidRPr="00304E82">
              <w:rPr>
                <w:rFonts w:cs="Arial"/>
                <w:sz w:val="18"/>
                <w:szCs w:val="18"/>
              </w:rPr>
              <w:t>Přírodní památka</w:t>
            </w:r>
          </w:p>
        </w:tc>
        <w:tc>
          <w:tcPr>
            <w:tcW w:w="881" w:type="dxa"/>
            <w:tcBorders>
              <w:top w:val="nil"/>
              <w:left w:val="nil"/>
              <w:bottom w:val="nil"/>
              <w:right w:val="nil"/>
            </w:tcBorders>
            <w:shd w:val="clear" w:color="auto" w:fill="auto"/>
            <w:noWrap/>
            <w:vAlign w:val="bottom"/>
            <w:hideMark/>
          </w:tcPr>
          <w:p w14:paraId="11588E09" w14:textId="77777777" w:rsidR="005E752B" w:rsidRPr="00304E82" w:rsidRDefault="009C0F1D" w:rsidP="005E752B">
            <w:pPr>
              <w:jc w:val="center"/>
              <w:rPr>
                <w:rFonts w:cs="Arial"/>
                <w:sz w:val="18"/>
                <w:szCs w:val="18"/>
              </w:rPr>
            </w:pPr>
            <w:r w:rsidRPr="00304E82">
              <w:rPr>
                <w:rFonts w:cs="Arial"/>
                <w:sz w:val="18"/>
                <w:szCs w:val="18"/>
              </w:rPr>
              <w:t>810</w:t>
            </w:r>
          </w:p>
        </w:tc>
        <w:tc>
          <w:tcPr>
            <w:tcW w:w="2126" w:type="dxa"/>
            <w:tcBorders>
              <w:top w:val="nil"/>
              <w:left w:val="nil"/>
              <w:bottom w:val="nil"/>
              <w:right w:val="nil"/>
            </w:tcBorders>
            <w:shd w:val="clear" w:color="auto" w:fill="auto"/>
            <w:noWrap/>
            <w:vAlign w:val="bottom"/>
            <w:hideMark/>
          </w:tcPr>
          <w:p w14:paraId="0D4D9C28" w14:textId="77777777" w:rsidR="005E752B" w:rsidRPr="00304E82" w:rsidRDefault="009C0F1D" w:rsidP="005E752B">
            <w:pPr>
              <w:rPr>
                <w:rFonts w:cs="Arial"/>
                <w:sz w:val="18"/>
                <w:szCs w:val="18"/>
              </w:rPr>
            </w:pPr>
            <w:r w:rsidRPr="00304E82">
              <w:rPr>
                <w:rFonts w:cs="Arial"/>
                <w:sz w:val="18"/>
                <w:szCs w:val="18"/>
              </w:rPr>
              <w:t>Lom Rasová</w:t>
            </w:r>
          </w:p>
        </w:tc>
        <w:tc>
          <w:tcPr>
            <w:tcW w:w="1843" w:type="dxa"/>
            <w:tcBorders>
              <w:top w:val="nil"/>
              <w:left w:val="nil"/>
              <w:bottom w:val="nil"/>
              <w:right w:val="nil"/>
            </w:tcBorders>
            <w:shd w:val="clear" w:color="auto" w:fill="auto"/>
            <w:noWrap/>
            <w:vAlign w:val="bottom"/>
            <w:hideMark/>
          </w:tcPr>
          <w:p w14:paraId="756C5670" w14:textId="77777777" w:rsidR="005E752B" w:rsidRPr="00304E82" w:rsidRDefault="009C0F1D" w:rsidP="00F23126">
            <w:pPr>
              <w:jc w:val="right"/>
              <w:rPr>
                <w:rFonts w:cs="Arial"/>
                <w:sz w:val="18"/>
                <w:szCs w:val="18"/>
              </w:rPr>
            </w:pPr>
            <w:r w:rsidRPr="00304E82">
              <w:rPr>
                <w:rFonts w:cs="Arial"/>
                <w:sz w:val="18"/>
                <w:szCs w:val="18"/>
              </w:rPr>
              <w:t>4,433</w:t>
            </w:r>
          </w:p>
        </w:tc>
        <w:tc>
          <w:tcPr>
            <w:tcW w:w="1843" w:type="dxa"/>
            <w:tcBorders>
              <w:top w:val="nil"/>
              <w:left w:val="nil"/>
              <w:bottom w:val="nil"/>
              <w:right w:val="nil"/>
            </w:tcBorders>
            <w:shd w:val="clear" w:color="auto" w:fill="auto"/>
            <w:noWrap/>
            <w:vAlign w:val="bottom"/>
            <w:hideMark/>
          </w:tcPr>
          <w:p w14:paraId="583CF176" w14:textId="77777777" w:rsidR="005E752B" w:rsidRPr="00304E82" w:rsidRDefault="009C0F1D" w:rsidP="005E752B">
            <w:pPr>
              <w:jc w:val="center"/>
              <w:rPr>
                <w:rFonts w:cs="Arial"/>
                <w:sz w:val="18"/>
                <w:szCs w:val="18"/>
              </w:rPr>
            </w:pPr>
            <w:r w:rsidRPr="00304E82">
              <w:rPr>
                <w:rFonts w:cs="Arial"/>
                <w:sz w:val="18"/>
                <w:szCs w:val="18"/>
              </w:rPr>
              <w:t>celá</w:t>
            </w:r>
          </w:p>
        </w:tc>
      </w:tr>
      <w:tr w:rsidR="0087675D" w14:paraId="01A3C143" w14:textId="77777777" w:rsidTr="00F23126">
        <w:trPr>
          <w:trHeight w:val="255"/>
        </w:trPr>
        <w:tc>
          <w:tcPr>
            <w:tcW w:w="2380" w:type="dxa"/>
            <w:tcBorders>
              <w:top w:val="nil"/>
              <w:left w:val="nil"/>
              <w:bottom w:val="nil"/>
              <w:right w:val="nil"/>
            </w:tcBorders>
            <w:shd w:val="clear" w:color="auto" w:fill="auto"/>
            <w:noWrap/>
            <w:vAlign w:val="bottom"/>
            <w:hideMark/>
          </w:tcPr>
          <w:p w14:paraId="1149DD09" w14:textId="77777777" w:rsidR="005E752B" w:rsidRPr="00304E82" w:rsidRDefault="009C0F1D" w:rsidP="005E752B">
            <w:pPr>
              <w:rPr>
                <w:rFonts w:cs="Arial"/>
                <w:sz w:val="18"/>
                <w:szCs w:val="18"/>
              </w:rPr>
            </w:pPr>
            <w:r w:rsidRPr="00304E82">
              <w:rPr>
                <w:rFonts w:cs="Arial"/>
                <w:sz w:val="18"/>
                <w:szCs w:val="18"/>
              </w:rPr>
              <w:t>Přírodní památka</w:t>
            </w:r>
          </w:p>
        </w:tc>
        <w:tc>
          <w:tcPr>
            <w:tcW w:w="881" w:type="dxa"/>
            <w:tcBorders>
              <w:top w:val="nil"/>
              <w:left w:val="nil"/>
              <w:bottom w:val="nil"/>
              <w:right w:val="nil"/>
            </w:tcBorders>
            <w:shd w:val="clear" w:color="auto" w:fill="auto"/>
            <w:noWrap/>
            <w:vAlign w:val="bottom"/>
            <w:hideMark/>
          </w:tcPr>
          <w:p w14:paraId="59B14DF4" w14:textId="77777777" w:rsidR="005E752B" w:rsidRPr="00304E82" w:rsidRDefault="009C0F1D" w:rsidP="005E752B">
            <w:pPr>
              <w:jc w:val="center"/>
              <w:rPr>
                <w:rFonts w:cs="Arial"/>
                <w:sz w:val="18"/>
                <w:szCs w:val="18"/>
              </w:rPr>
            </w:pPr>
            <w:r w:rsidRPr="00304E82">
              <w:rPr>
                <w:rFonts w:cs="Arial"/>
                <w:sz w:val="18"/>
                <w:szCs w:val="18"/>
              </w:rPr>
              <w:t>1038</w:t>
            </w:r>
          </w:p>
        </w:tc>
        <w:tc>
          <w:tcPr>
            <w:tcW w:w="2126" w:type="dxa"/>
            <w:tcBorders>
              <w:top w:val="nil"/>
              <w:left w:val="nil"/>
              <w:bottom w:val="nil"/>
              <w:right w:val="nil"/>
            </w:tcBorders>
            <w:shd w:val="clear" w:color="auto" w:fill="auto"/>
            <w:noWrap/>
            <w:vAlign w:val="bottom"/>
            <w:hideMark/>
          </w:tcPr>
          <w:p w14:paraId="02085F83" w14:textId="77777777" w:rsidR="005E752B" w:rsidRPr="00304E82" w:rsidRDefault="009C0F1D" w:rsidP="005E752B">
            <w:pPr>
              <w:rPr>
                <w:rFonts w:cs="Arial"/>
                <w:sz w:val="18"/>
                <w:szCs w:val="18"/>
              </w:rPr>
            </w:pPr>
            <w:r w:rsidRPr="00304E82">
              <w:rPr>
                <w:rFonts w:cs="Arial"/>
                <w:sz w:val="18"/>
                <w:szCs w:val="18"/>
              </w:rPr>
              <w:t>Žerotín</w:t>
            </w:r>
          </w:p>
        </w:tc>
        <w:tc>
          <w:tcPr>
            <w:tcW w:w="1843" w:type="dxa"/>
            <w:tcBorders>
              <w:top w:val="nil"/>
              <w:left w:val="nil"/>
              <w:bottom w:val="nil"/>
              <w:right w:val="nil"/>
            </w:tcBorders>
            <w:shd w:val="clear" w:color="auto" w:fill="auto"/>
            <w:noWrap/>
            <w:vAlign w:val="bottom"/>
            <w:hideMark/>
          </w:tcPr>
          <w:p w14:paraId="1644DE36" w14:textId="77777777" w:rsidR="005E752B" w:rsidRPr="00304E82" w:rsidRDefault="009C0F1D" w:rsidP="00F23126">
            <w:pPr>
              <w:jc w:val="right"/>
              <w:rPr>
                <w:rFonts w:cs="Arial"/>
                <w:sz w:val="18"/>
                <w:szCs w:val="18"/>
              </w:rPr>
            </w:pPr>
            <w:r w:rsidRPr="00304E82">
              <w:rPr>
                <w:rFonts w:cs="Arial"/>
                <w:sz w:val="18"/>
                <w:szCs w:val="18"/>
              </w:rPr>
              <w:t>1,859</w:t>
            </w:r>
          </w:p>
        </w:tc>
        <w:tc>
          <w:tcPr>
            <w:tcW w:w="1843" w:type="dxa"/>
            <w:tcBorders>
              <w:top w:val="nil"/>
              <w:left w:val="nil"/>
              <w:bottom w:val="nil"/>
              <w:right w:val="nil"/>
            </w:tcBorders>
            <w:shd w:val="clear" w:color="auto" w:fill="auto"/>
            <w:noWrap/>
            <w:vAlign w:val="bottom"/>
            <w:hideMark/>
          </w:tcPr>
          <w:p w14:paraId="6B0D8B3E" w14:textId="77777777" w:rsidR="005E752B" w:rsidRPr="00304E82" w:rsidRDefault="009C0F1D" w:rsidP="005E752B">
            <w:pPr>
              <w:jc w:val="center"/>
              <w:rPr>
                <w:rFonts w:cs="Arial"/>
                <w:sz w:val="18"/>
                <w:szCs w:val="18"/>
              </w:rPr>
            </w:pPr>
            <w:r w:rsidRPr="00304E82">
              <w:rPr>
                <w:rFonts w:cs="Arial"/>
                <w:sz w:val="18"/>
                <w:szCs w:val="18"/>
              </w:rPr>
              <w:t>celá</w:t>
            </w:r>
          </w:p>
        </w:tc>
      </w:tr>
      <w:tr w:rsidR="0087675D" w14:paraId="34981BCA" w14:textId="77777777" w:rsidTr="00F23126">
        <w:trPr>
          <w:trHeight w:val="255"/>
        </w:trPr>
        <w:tc>
          <w:tcPr>
            <w:tcW w:w="2380" w:type="dxa"/>
            <w:tcBorders>
              <w:top w:val="nil"/>
              <w:left w:val="nil"/>
              <w:bottom w:val="nil"/>
              <w:right w:val="nil"/>
            </w:tcBorders>
            <w:shd w:val="clear" w:color="auto" w:fill="auto"/>
            <w:noWrap/>
            <w:vAlign w:val="bottom"/>
            <w:hideMark/>
          </w:tcPr>
          <w:p w14:paraId="0239E503" w14:textId="77777777" w:rsidR="005E752B" w:rsidRPr="00304E82" w:rsidRDefault="009C0F1D" w:rsidP="005E752B">
            <w:pPr>
              <w:rPr>
                <w:rFonts w:cs="Arial"/>
                <w:sz w:val="18"/>
                <w:szCs w:val="18"/>
              </w:rPr>
            </w:pPr>
            <w:r w:rsidRPr="00304E82">
              <w:rPr>
                <w:rFonts w:cs="Arial"/>
                <w:sz w:val="18"/>
                <w:szCs w:val="18"/>
              </w:rPr>
              <w:t>Přírodní památka</w:t>
            </w:r>
          </w:p>
        </w:tc>
        <w:tc>
          <w:tcPr>
            <w:tcW w:w="881" w:type="dxa"/>
            <w:tcBorders>
              <w:top w:val="nil"/>
              <w:left w:val="nil"/>
              <w:bottom w:val="nil"/>
              <w:right w:val="nil"/>
            </w:tcBorders>
            <w:shd w:val="clear" w:color="auto" w:fill="auto"/>
            <w:noWrap/>
            <w:vAlign w:val="bottom"/>
            <w:hideMark/>
          </w:tcPr>
          <w:p w14:paraId="02134404" w14:textId="77777777" w:rsidR="005E752B" w:rsidRPr="00304E82" w:rsidRDefault="009C0F1D" w:rsidP="005E752B">
            <w:pPr>
              <w:jc w:val="center"/>
              <w:rPr>
                <w:rFonts w:cs="Arial"/>
                <w:sz w:val="18"/>
                <w:szCs w:val="18"/>
              </w:rPr>
            </w:pPr>
            <w:r w:rsidRPr="00304E82">
              <w:rPr>
                <w:rFonts w:cs="Arial"/>
                <w:sz w:val="18"/>
                <w:szCs w:val="18"/>
              </w:rPr>
              <w:t>1425</w:t>
            </w:r>
          </w:p>
        </w:tc>
        <w:tc>
          <w:tcPr>
            <w:tcW w:w="2126" w:type="dxa"/>
            <w:tcBorders>
              <w:top w:val="nil"/>
              <w:left w:val="nil"/>
              <w:bottom w:val="nil"/>
              <w:right w:val="nil"/>
            </w:tcBorders>
            <w:shd w:val="clear" w:color="auto" w:fill="auto"/>
            <w:noWrap/>
            <w:vAlign w:val="bottom"/>
            <w:hideMark/>
          </w:tcPr>
          <w:p w14:paraId="3824F49A" w14:textId="77777777" w:rsidR="005E752B" w:rsidRPr="00304E82" w:rsidRDefault="009C0F1D" w:rsidP="005E752B">
            <w:pPr>
              <w:rPr>
                <w:rFonts w:cs="Arial"/>
                <w:sz w:val="18"/>
                <w:szCs w:val="18"/>
              </w:rPr>
            </w:pPr>
            <w:r w:rsidRPr="00304E82">
              <w:rPr>
                <w:rFonts w:cs="Arial"/>
                <w:sz w:val="18"/>
                <w:szCs w:val="18"/>
              </w:rPr>
              <w:t>Dobšena</w:t>
            </w:r>
          </w:p>
        </w:tc>
        <w:tc>
          <w:tcPr>
            <w:tcW w:w="1843" w:type="dxa"/>
            <w:tcBorders>
              <w:top w:val="nil"/>
              <w:left w:val="nil"/>
              <w:bottom w:val="nil"/>
              <w:right w:val="nil"/>
            </w:tcBorders>
            <w:shd w:val="clear" w:color="auto" w:fill="auto"/>
            <w:noWrap/>
            <w:vAlign w:val="bottom"/>
            <w:hideMark/>
          </w:tcPr>
          <w:p w14:paraId="7CC88A69" w14:textId="77777777" w:rsidR="005E752B" w:rsidRPr="00304E82" w:rsidRDefault="009C0F1D" w:rsidP="00F23126">
            <w:pPr>
              <w:jc w:val="right"/>
              <w:rPr>
                <w:rFonts w:cs="Arial"/>
                <w:sz w:val="18"/>
                <w:szCs w:val="18"/>
              </w:rPr>
            </w:pPr>
            <w:r w:rsidRPr="00304E82">
              <w:rPr>
                <w:rFonts w:cs="Arial"/>
                <w:sz w:val="18"/>
                <w:szCs w:val="18"/>
              </w:rPr>
              <w:t>1,431</w:t>
            </w:r>
          </w:p>
        </w:tc>
        <w:tc>
          <w:tcPr>
            <w:tcW w:w="1843" w:type="dxa"/>
            <w:tcBorders>
              <w:top w:val="nil"/>
              <w:left w:val="nil"/>
              <w:bottom w:val="nil"/>
              <w:right w:val="nil"/>
            </w:tcBorders>
            <w:shd w:val="clear" w:color="auto" w:fill="auto"/>
            <w:noWrap/>
            <w:vAlign w:val="bottom"/>
            <w:hideMark/>
          </w:tcPr>
          <w:p w14:paraId="3472D668" w14:textId="77777777" w:rsidR="005E752B" w:rsidRPr="00304E82" w:rsidRDefault="009C0F1D" w:rsidP="005E752B">
            <w:pPr>
              <w:jc w:val="center"/>
              <w:rPr>
                <w:rFonts w:cs="Arial"/>
                <w:sz w:val="18"/>
                <w:szCs w:val="18"/>
              </w:rPr>
            </w:pPr>
            <w:r w:rsidRPr="00304E82">
              <w:rPr>
                <w:rFonts w:cs="Arial"/>
                <w:sz w:val="18"/>
                <w:szCs w:val="18"/>
              </w:rPr>
              <w:t>celá</w:t>
            </w:r>
          </w:p>
        </w:tc>
      </w:tr>
      <w:tr w:rsidR="0087675D" w14:paraId="6E110802" w14:textId="77777777" w:rsidTr="00F23126">
        <w:trPr>
          <w:trHeight w:val="255"/>
        </w:trPr>
        <w:tc>
          <w:tcPr>
            <w:tcW w:w="2380" w:type="dxa"/>
            <w:tcBorders>
              <w:top w:val="nil"/>
              <w:left w:val="nil"/>
              <w:bottom w:val="nil"/>
              <w:right w:val="nil"/>
            </w:tcBorders>
            <w:shd w:val="clear" w:color="auto" w:fill="auto"/>
            <w:noWrap/>
            <w:vAlign w:val="bottom"/>
            <w:hideMark/>
          </w:tcPr>
          <w:p w14:paraId="4A6EDD36" w14:textId="77777777" w:rsidR="005E752B" w:rsidRPr="00304E82" w:rsidRDefault="009C0F1D" w:rsidP="005E752B">
            <w:pPr>
              <w:rPr>
                <w:rFonts w:cs="Arial"/>
                <w:sz w:val="18"/>
                <w:szCs w:val="18"/>
              </w:rPr>
            </w:pPr>
            <w:r w:rsidRPr="00304E82">
              <w:rPr>
                <w:rFonts w:cs="Arial"/>
                <w:sz w:val="18"/>
                <w:szCs w:val="18"/>
              </w:rPr>
              <w:t xml:space="preserve">Přírodní </w:t>
            </w:r>
            <w:r w:rsidRPr="00304E82">
              <w:rPr>
                <w:rFonts w:cs="Arial"/>
                <w:sz w:val="18"/>
                <w:szCs w:val="18"/>
              </w:rPr>
              <w:t>památka</w:t>
            </w:r>
          </w:p>
        </w:tc>
        <w:tc>
          <w:tcPr>
            <w:tcW w:w="881" w:type="dxa"/>
            <w:tcBorders>
              <w:top w:val="nil"/>
              <w:left w:val="nil"/>
              <w:bottom w:val="nil"/>
              <w:right w:val="nil"/>
            </w:tcBorders>
            <w:shd w:val="clear" w:color="auto" w:fill="auto"/>
            <w:noWrap/>
            <w:vAlign w:val="bottom"/>
            <w:hideMark/>
          </w:tcPr>
          <w:p w14:paraId="1A294FBD" w14:textId="77777777" w:rsidR="005E752B" w:rsidRPr="00304E82" w:rsidRDefault="009C0F1D" w:rsidP="005E752B">
            <w:pPr>
              <w:jc w:val="center"/>
              <w:rPr>
                <w:rFonts w:cs="Arial"/>
                <w:sz w:val="18"/>
                <w:szCs w:val="18"/>
              </w:rPr>
            </w:pPr>
            <w:r w:rsidRPr="00304E82">
              <w:rPr>
                <w:rFonts w:cs="Arial"/>
                <w:sz w:val="18"/>
                <w:szCs w:val="18"/>
              </w:rPr>
              <w:t>1434</w:t>
            </w:r>
          </w:p>
        </w:tc>
        <w:tc>
          <w:tcPr>
            <w:tcW w:w="2126" w:type="dxa"/>
            <w:tcBorders>
              <w:top w:val="nil"/>
              <w:left w:val="nil"/>
              <w:bottom w:val="nil"/>
              <w:right w:val="nil"/>
            </w:tcBorders>
            <w:shd w:val="clear" w:color="auto" w:fill="auto"/>
            <w:noWrap/>
            <w:vAlign w:val="bottom"/>
            <w:hideMark/>
          </w:tcPr>
          <w:p w14:paraId="3DE4C773" w14:textId="77777777" w:rsidR="005E752B" w:rsidRPr="00304E82" w:rsidRDefault="009C0F1D" w:rsidP="005E752B">
            <w:pPr>
              <w:rPr>
                <w:rFonts w:cs="Arial"/>
                <w:sz w:val="18"/>
                <w:szCs w:val="18"/>
              </w:rPr>
            </w:pPr>
            <w:r w:rsidRPr="00304E82">
              <w:rPr>
                <w:rFonts w:cs="Arial"/>
                <w:sz w:val="18"/>
                <w:szCs w:val="18"/>
              </w:rPr>
              <w:t>Sviní hnízdo</w:t>
            </w:r>
          </w:p>
        </w:tc>
        <w:tc>
          <w:tcPr>
            <w:tcW w:w="1843" w:type="dxa"/>
            <w:tcBorders>
              <w:top w:val="nil"/>
              <w:left w:val="nil"/>
              <w:bottom w:val="nil"/>
              <w:right w:val="nil"/>
            </w:tcBorders>
            <w:shd w:val="clear" w:color="auto" w:fill="auto"/>
            <w:noWrap/>
            <w:vAlign w:val="bottom"/>
            <w:hideMark/>
          </w:tcPr>
          <w:p w14:paraId="0CC44CB0" w14:textId="77777777" w:rsidR="005E752B" w:rsidRPr="00304E82" w:rsidRDefault="009C0F1D" w:rsidP="00F23126">
            <w:pPr>
              <w:jc w:val="right"/>
              <w:rPr>
                <w:rFonts w:cs="Arial"/>
                <w:sz w:val="18"/>
                <w:szCs w:val="18"/>
              </w:rPr>
            </w:pPr>
            <w:r w:rsidRPr="00304E82">
              <w:rPr>
                <w:rFonts w:cs="Arial"/>
                <w:sz w:val="18"/>
                <w:szCs w:val="18"/>
              </w:rPr>
              <w:t>5,343</w:t>
            </w:r>
          </w:p>
        </w:tc>
        <w:tc>
          <w:tcPr>
            <w:tcW w:w="1843" w:type="dxa"/>
            <w:tcBorders>
              <w:top w:val="nil"/>
              <w:left w:val="nil"/>
              <w:bottom w:val="nil"/>
              <w:right w:val="nil"/>
            </w:tcBorders>
            <w:shd w:val="clear" w:color="auto" w:fill="auto"/>
            <w:noWrap/>
            <w:vAlign w:val="bottom"/>
            <w:hideMark/>
          </w:tcPr>
          <w:p w14:paraId="61BEC178" w14:textId="77777777" w:rsidR="005E752B" w:rsidRPr="00304E82" w:rsidRDefault="009C0F1D" w:rsidP="005E752B">
            <w:pPr>
              <w:jc w:val="center"/>
              <w:rPr>
                <w:rFonts w:cs="Arial"/>
                <w:sz w:val="18"/>
                <w:szCs w:val="18"/>
              </w:rPr>
            </w:pPr>
            <w:r w:rsidRPr="00304E82">
              <w:rPr>
                <w:rFonts w:cs="Arial"/>
                <w:sz w:val="18"/>
                <w:szCs w:val="18"/>
              </w:rPr>
              <w:t>celá</w:t>
            </w:r>
          </w:p>
        </w:tc>
      </w:tr>
      <w:tr w:rsidR="0087675D" w14:paraId="1CBCA02E" w14:textId="77777777" w:rsidTr="00F23126">
        <w:trPr>
          <w:trHeight w:val="255"/>
        </w:trPr>
        <w:tc>
          <w:tcPr>
            <w:tcW w:w="2380" w:type="dxa"/>
            <w:tcBorders>
              <w:top w:val="nil"/>
              <w:left w:val="nil"/>
              <w:bottom w:val="nil"/>
              <w:right w:val="nil"/>
            </w:tcBorders>
            <w:shd w:val="clear" w:color="auto" w:fill="auto"/>
            <w:noWrap/>
            <w:vAlign w:val="bottom"/>
            <w:hideMark/>
          </w:tcPr>
          <w:p w14:paraId="1E6D38C1" w14:textId="77777777" w:rsidR="005E752B" w:rsidRPr="00304E82" w:rsidRDefault="009C0F1D" w:rsidP="005E752B">
            <w:pPr>
              <w:rPr>
                <w:rFonts w:cs="Arial"/>
                <w:sz w:val="18"/>
                <w:szCs w:val="18"/>
              </w:rPr>
            </w:pPr>
            <w:r w:rsidRPr="00304E82">
              <w:rPr>
                <w:rFonts w:cs="Arial"/>
                <w:sz w:val="18"/>
                <w:szCs w:val="18"/>
              </w:rPr>
              <w:t>Přírodní památka</w:t>
            </w:r>
          </w:p>
        </w:tc>
        <w:tc>
          <w:tcPr>
            <w:tcW w:w="881" w:type="dxa"/>
            <w:tcBorders>
              <w:top w:val="nil"/>
              <w:left w:val="nil"/>
              <w:bottom w:val="nil"/>
              <w:right w:val="nil"/>
            </w:tcBorders>
            <w:shd w:val="clear" w:color="auto" w:fill="auto"/>
            <w:noWrap/>
            <w:vAlign w:val="bottom"/>
            <w:hideMark/>
          </w:tcPr>
          <w:p w14:paraId="5F26F9AF" w14:textId="77777777" w:rsidR="005E752B" w:rsidRPr="00304E82" w:rsidRDefault="009C0F1D" w:rsidP="005E752B">
            <w:pPr>
              <w:jc w:val="center"/>
              <w:rPr>
                <w:rFonts w:cs="Arial"/>
                <w:sz w:val="18"/>
                <w:szCs w:val="18"/>
              </w:rPr>
            </w:pPr>
            <w:r w:rsidRPr="00304E82">
              <w:rPr>
                <w:rFonts w:cs="Arial"/>
                <w:sz w:val="18"/>
                <w:szCs w:val="18"/>
              </w:rPr>
              <w:t>1435</w:t>
            </w:r>
          </w:p>
        </w:tc>
        <w:tc>
          <w:tcPr>
            <w:tcW w:w="2126" w:type="dxa"/>
            <w:tcBorders>
              <w:top w:val="nil"/>
              <w:left w:val="nil"/>
              <w:bottom w:val="nil"/>
              <w:right w:val="nil"/>
            </w:tcBorders>
            <w:shd w:val="clear" w:color="auto" w:fill="auto"/>
            <w:noWrap/>
            <w:vAlign w:val="bottom"/>
            <w:hideMark/>
          </w:tcPr>
          <w:p w14:paraId="7545A9E7" w14:textId="77777777" w:rsidR="005E752B" w:rsidRPr="00304E82" w:rsidRDefault="009C0F1D" w:rsidP="005E752B">
            <w:pPr>
              <w:rPr>
                <w:rFonts w:cs="Arial"/>
                <w:sz w:val="18"/>
                <w:szCs w:val="18"/>
              </w:rPr>
            </w:pPr>
            <w:r w:rsidRPr="00304E82">
              <w:rPr>
                <w:rFonts w:cs="Arial"/>
                <w:sz w:val="18"/>
                <w:szCs w:val="18"/>
              </w:rPr>
              <w:t>U zvonice</w:t>
            </w:r>
          </w:p>
        </w:tc>
        <w:tc>
          <w:tcPr>
            <w:tcW w:w="1843" w:type="dxa"/>
            <w:tcBorders>
              <w:top w:val="nil"/>
              <w:left w:val="nil"/>
              <w:bottom w:val="nil"/>
              <w:right w:val="nil"/>
            </w:tcBorders>
            <w:shd w:val="clear" w:color="auto" w:fill="auto"/>
            <w:noWrap/>
            <w:vAlign w:val="bottom"/>
            <w:hideMark/>
          </w:tcPr>
          <w:p w14:paraId="0C940260" w14:textId="77777777" w:rsidR="005E752B" w:rsidRPr="00304E82" w:rsidRDefault="009C0F1D" w:rsidP="00F23126">
            <w:pPr>
              <w:jc w:val="right"/>
              <w:rPr>
                <w:rFonts w:cs="Arial"/>
                <w:sz w:val="18"/>
                <w:szCs w:val="18"/>
              </w:rPr>
            </w:pPr>
            <w:r w:rsidRPr="00304E82">
              <w:rPr>
                <w:rFonts w:cs="Arial"/>
                <w:sz w:val="18"/>
                <w:szCs w:val="18"/>
              </w:rPr>
              <w:t>1,011</w:t>
            </w:r>
          </w:p>
        </w:tc>
        <w:tc>
          <w:tcPr>
            <w:tcW w:w="1843" w:type="dxa"/>
            <w:tcBorders>
              <w:top w:val="nil"/>
              <w:left w:val="nil"/>
              <w:bottom w:val="nil"/>
              <w:right w:val="nil"/>
            </w:tcBorders>
            <w:shd w:val="clear" w:color="auto" w:fill="auto"/>
            <w:noWrap/>
            <w:vAlign w:val="bottom"/>
            <w:hideMark/>
          </w:tcPr>
          <w:p w14:paraId="252BCF4E" w14:textId="77777777" w:rsidR="005E752B" w:rsidRPr="00304E82" w:rsidRDefault="009C0F1D" w:rsidP="005E752B">
            <w:pPr>
              <w:jc w:val="center"/>
              <w:rPr>
                <w:rFonts w:cs="Arial"/>
                <w:sz w:val="18"/>
                <w:szCs w:val="18"/>
              </w:rPr>
            </w:pPr>
            <w:r w:rsidRPr="00304E82">
              <w:rPr>
                <w:rFonts w:cs="Arial"/>
                <w:sz w:val="18"/>
                <w:szCs w:val="18"/>
              </w:rPr>
              <w:t>celá</w:t>
            </w:r>
          </w:p>
        </w:tc>
      </w:tr>
      <w:tr w:rsidR="0087675D" w14:paraId="67F895F0" w14:textId="77777777" w:rsidTr="00F23126">
        <w:trPr>
          <w:trHeight w:val="255"/>
        </w:trPr>
        <w:tc>
          <w:tcPr>
            <w:tcW w:w="2380" w:type="dxa"/>
            <w:tcBorders>
              <w:top w:val="nil"/>
              <w:left w:val="nil"/>
              <w:bottom w:val="nil"/>
              <w:right w:val="nil"/>
            </w:tcBorders>
            <w:shd w:val="clear" w:color="auto" w:fill="auto"/>
            <w:noWrap/>
            <w:vAlign w:val="bottom"/>
            <w:hideMark/>
          </w:tcPr>
          <w:p w14:paraId="0B59CB12" w14:textId="77777777" w:rsidR="005E752B" w:rsidRPr="00304E82" w:rsidRDefault="009C0F1D" w:rsidP="005E752B">
            <w:pPr>
              <w:rPr>
                <w:rFonts w:cs="Arial"/>
                <w:sz w:val="18"/>
                <w:szCs w:val="18"/>
              </w:rPr>
            </w:pPr>
            <w:r w:rsidRPr="00304E82">
              <w:rPr>
                <w:rFonts w:cs="Arial"/>
                <w:sz w:val="18"/>
                <w:szCs w:val="18"/>
              </w:rPr>
              <w:t>Přírodní památka</w:t>
            </w:r>
          </w:p>
        </w:tc>
        <w:tc>
          <w:tcPr>
            <w:tcW w:w="881" w:type="dxa"/>
            <w:tcBorders>
              <w:top w:val="nil"/>
              <w:left w:val="nil"/>
              <w:bottom w:val="nil"/>
              <w:right w:val="nil"/>
            </w:tcBorders>
            <w:shd w:val="clear" w:color="auto" w:fill="auto"/>
            <w:noWrap/>
            <w:vAlign w:val="bottom"/>
            <w:hideMark/>
          </w:tcPr>
          <w:p w14:paraId="0ED03A86" w14:textId="77777777" w:rsidR="005E752B" w:rsidRPr="00304E82" w:rsidRDefault="009C0F1D" w:rsidP="005E752B">
            <w:pPr>
              <w:jc w:val="center"/>
              <w:rPr>
                <w:rFonts w:cs="Arial"/>
                <w:sz w:val="18"/>
                <w:szCs w:val="18"/>
              </w:rPr>
            </w:pPr>
            <w:r w:rsidRPr="00304E82">
              <w:rPr>
                <w:rFonts w:cs="Arial"/>
                <w:sz w:val="18"/>
                <w:szCs w:val="18"/>
              </w:rPr>
              <w:t>1436</w:t>
            </w:r>
          </w:p>
        </w:tc>
        <w:tc>
          <w:tcPr>
            <w:tcW w:w="2126" w:type="dxa"/>
            <w:tcBorders>
              <w:top w:val="nil"/>
              <w:left w:val="nil"/>
              <w:bottom w:val="nil"/>
              <w:right w:val="nil"/>
            </w:tcBorders>
            <w:shd w:val="clear" w:color="auto" w:fill="auto"/>
            <w:noWrap/>
            <w:vAlign w:val="bottom"/>
            <w:hideMark/>
          </w:tcPr>
          <w:p w14:paraId="6561D702" w14:textId="77777777" w:rsidR="005E752B" w:rsidRPr="00304E82" w:rsidRDefault="009C0F1D" w:rsidP="005E752B">
            <w:pPr>
              <w:rPr>
                <w:rFonts w:cs="Arial"/>
                <w:sz w:val="18"/>
                <w:szCs w:val="18"/>
              </w:rPr>
            </w:pPr>
            <w:r w:rsidRPr="00304E82">
              <w:rPr>
                <w:rFonts w:cs="Arial"/>
                <w:sz w:val="18"/>
                <w:szCs w:val="18"/>
              </w:rPr>
              <w:t>Uvezené</w:t>
            </w:r>
          </w:p>
        </w:tc>
        <w:tc>
          <w:tcPr>
            <w:tcW w:w="1843" w:type="dxa"/>
            <w:tcBorders>
              <w:top w:val="nil"/>
              <w:left w:val="nil"/>
              <w:bottom w:val="nil"/>
              <w:right w:val="nil"/>
            </w:tcBorders>
            <w:shd w:val="clear" w:color="auto" w:fill="auto"/>
            <w:noWrap/>
            <w:vAlign w:val="bottom"/>
            <w:hideMark/>
          </w:tcPr>
          <w:p w14:paraId="758247A2" w14:textId="77777777" w:rsidR="005E752B" w:rsidRPr="00304E82" w:rsidRDefault="009C0F1D" w:rsidP="00F23126">
            <w:pPr>
              <w:jc w:val="right"/>
              <w:rPr>
                <w:rFonts w:cs="Arial"/>
                <w:sz w:val="18"/>
                <w:szCs w:val="18"/>
              </w:rPr>
            </w:pPr>
            <w:r w:rsidRPr="00304E82">
              <w:rPr>
                <w:rFonts w:cs="Arial"/>
                <w:sz w:val="18"/>
                <w:szCs w:val="18"/>
              </w:rPr>
              <w:t>14,417</w:t>
            </w:r>
          </w:p>
        </w:tc>
        <w:tc>
          <w:tcPr>
            <w:tcW w:w="1843" w:type="dxa"/>
            <w:tcBorders>
              <w:top w:val="nil"/>
              <w:left w:val="nil"/>
              <w:bottom w:val="nil"/>
              <w:right w:val="nil"/>
            </w:tcBorders>
            <w:shd w:val="clear" w:color="auto" w:fill="auto"/>
            <w:noWrap/>
            <w:vAlign w:val="bottom"/>
            <w:hideMark/>
          </w:tcPr>
          <w:p w14:paraId="2202FEE0" w14:textId="77777777" w:rsidR="005E752B" w:rsidRPr="00304E82" w:rsidRDefault="009C0F1D" w:rsidP="005E752B">
            <w:pPr>
              <w:jc w:val="center"/>
              <w:rPr>
                <w:rFonts w:cs="Arial"/>
                <w:sz w:val="18"/>
                <w:szCs w:val="18"/>
              </w:rPr>
            </w:pPr>
            <w:r w:rsidRPr="00304E82">
              <w:rPr>
                <w:rFonts w:cs="Arial"/>
                <w:sz w:val="18"/>
                <w:szCs w:val="18"/>
              </w:rPr>
              <w:t>celá</w:t>
            </w:r>
          </w:p>
        </w:tc>
      </w:tr>
      <w:tr w:rsidR="0087675D" w14:paraId="472ACE65" w14:textId="77777777" w:rsidTr="00F23126">
        <w:trPr>
          <w:trHeight w:val="255"/>
        </w:trPr>
        <w:tc>
          <w:tcPr>
            <w:tcW w:w="2380" w:type="dxa"/>
            <w:tcBorders>
              <w:top w:val="nil"/>
              <w:left w:val="nil"/>
              <w:bottom w:val="nil"/>
              <w:right w:val="nil"/>
            </w:tcBorders>
            <w:shd w:val="clear" w:color="auto" w:fill="auto"/>
            <w:noWrap/>
            <w:vAlign w:val="bottom"/>
            <w:hideMark/>
          </w:tcPr>
          <w:p w14:paraId="469D0BBA" w14:textId="77777777" w:rsidR="005E752B" w:rsidRPr="00304E82" w:rsidRDefault="009C0F1D" w:rsidP="005E752B">
            <w:pPr>
              <w:rPr>
                <w:rFonts w:cs="Arial"/>
                <w:sz w:val="18"/>
                <w:szCs w:val="18"/>
              </w:rPr>
            </w:pPr>
            <w:r w:rsidRPr="00304E82">
              <w:rPr>
                <w:rFonts w:cs="Arial"/>
                <w:sz w:val="18"/>
                <w:szCs w:val="18"/>
              </w:rPr>
              <w:t>Přírodní památka</w:t>
            </w:r>
          </w:p>
        </w:tc>
        <w:tc>
          <w:tcPr>
            <w:tcW w:w="881" w:type="dxa"/>
            <w:tcBorders>
              <w:top w:val="nil"/>
              <w:left w:val="nil"/>
              <w:bottom w:val="nil"/>
              <w:right w:val="nil"/>
            </w:tcBorders>
            <w:shd w:val="clear" w:color="auto" w:fill="auto"/>
            <w:noWrap/>
            <w:vAlign w:val="bottom"/>
            <w:hideMark/>
          </w:tcPr>
          <w:p w14:paraId="11D7BBDC" w14:textId="77777777" w:rsidR="005E752B" w:rsidRPr="00304E82" w:rsidRDefault="009C0F1D" w:rsidP="005E752B">
            <w:pPr>
              <w:jc w:val="center"/>
              <w:rPr>
                <w:rFonts w:cs="Arial"/>
                <w:sz w:val="18"/>
                <w:szCs w:val="18"/>
              </w:rPr>
            </w:pPr>
            <w:r w:rsidRPr="00304E82">
              <w:rPr>
                <w:rFonts w:cs="Arial"/>
                <w:sz w:val="18"/>
                <w:szCs w:val="18"/>
              </w:rPr>
              <w:t>1437</w:t>
            </w:r>
          </w:p>
        </w:tc>
        <w:tc>
          <w:tcPr>
            <w:tcW w:w="2126" w:type="dxa"/>
            <w:tcBorders>
              <w:top w:val="nil"/>
              <w:left w:val="nil"/>
              <w:bottom w:val="nil"/>
              <w:right w:val="nil"/>
            </w:tcBorders>
            <w:shd w:val="clear" w:color="auto" w:fill="auto"/>
            <w:noWrap/>
            <w:vAlign w:val="bottom"/>
            <w:hideMark/>
          </w:tcPr>
          <w:p w14:paraId="1C4E9FDF" w14:textId="77777777" w:rsidR="005E752B" w:rsidRPr="00304E82" w:rsidRDefault="009C0F1D" w:rsidP="005E752B">
            <w:pPr>
              <w:rPr>
                <w:rFonts w:cs="Arial"/>
                <w:sz w:val="18"/>
                <w:szCs w:val="18"/>
              </w:rPr>
            </w:pPr>
            <w:r w:rsidRPr="00304E82">
              <w:rPr>
                <w:rFonts w:cs="Arial"/>
                <w:sz w:val="18"/>
                <w:szCs w:val="18"/>
              </w:rPr>
              <w:t>Vápenky</w:t>
            </w:r>
          </w:p>
        </w:tc>
        <w:tc>
          <w:tcPr>
            <w:tcW w:w="1843" w:type="dxa"/>
            <w:tcBorders>
              <w:top w:val="nil"/>
              <w:left w:val="nil"/>
              <w:bottom w:val="nil"/>
              <w:right w:val="nil"/>
            </w:tcBorders>
            <w:shd w:val="clear" w:color="auto" w:fill="auto"/>
            <w:noWrap/>
            <w:vAlign w:val="bottom"/>
            <w:hideMark/>
          </w:tcPr>
          <w:p w14:paraId="0F57E34A" w14:textId="77777777" w:rsidR="005E752B" w:rsidRPr="00304E82" w:rsidRDefault="009C0F1D" w:rsidP="00F23126">
            <w:pPr>
              <w:jc w:val="right"/>
              <w:rPr>
                <w:rFonts w:cs="Arial"/>
                <w:sz w:val="18"/>
                <w:szCs w:val="18"/>
              </w:rPr>
            </w:pPr>
            <w:r w:rsidRPr="00304E82">
              <w:rPr>
                <w:rFonts w:cs="Arial"/>
                <w:sz w:val="18"/>
                <w:szCs w:val="18"/>
              </w:rPr>
              <w:t>10,603</w:t>
            </w:r>
          </w:p>
        </w:tc>
        <w:tc>
          <w:tcPr>
            <w:tcW w:w="1843" w:type="dxa"/>
            <w:tcBorders>
              <w:top w:val="nil"/>
              <w:left w:val="nil"/>
              <w:bottom w:val="nil"/>
              <w:right w:val="nil"/>
            </w:tcBorders>
            <w:shd w:val="clear" w:color="auto" w:fill="auto"/>
            <w:noWrap/>
            <w:vAlign w:val="bottom"/>
            <w:hideMark/>
          </w:tcPr>
          <w:p w14:paraId="39B746FB" w14:textId="77777777" w:rsidR="005E752B" w:rsidRPr="00304E82" w:rsidRDefault="009C0F1D" w:rsidP="005E752B">
            <w:pPr>
              <w:jc w:val="center"/>
              <w:rPr>
                <w:rFonts w:cs="Arial"/>
                <w:sz w:val="18"/>
                <w:szCs w:val="18"/>
              </w:rPr>
            </w:pPr>
            <w:r w:rsidRPr="00304E82">
              <w:rPr>
                <w:rFonts w:cs="Arial"/>
                <w:sz w:val="18"/>
                <w:szCs w:val="18"/>
              </w:rPr>
              <w:t>celá</w:t>
            </w:r>
          </w:p>
        </w:tc>
      </w:tr>
      <w:tr w:rsidR="0087675D" w14:paraId="0ABB9730" w14:textId="77777777" w:rsidTr="00F23126">
        <w:trPr>
          <w:trHeight w:val="255"/>
        </w:trPr>
        <w:tc>
          <w:tcPr>
            <w:tcW w:w="2380" w:type="dxa"/>
            <w:tcBorders>
              <w:top w:val="nil"/>
              <w:left w:val="nil"/>
              <w:bottom w:val="nil"/>
              <w:right w:val="nil"/>
            </w:tcBorders>
            <w:shd w:val="clear" w:color="auto" w:fill="auto"/>
            <w:noWrap/>
            <w:vAlign w:val="bottom"/>
            <w:hideMark/>
          </w:tcPr>
          <w:p w14:paraId="503CCFE8" w14:textId="77777777" w:rsidR="005E752B" w:rsidRPr="00304E82" w:rsidRDefault="009C0F1D" w:rsidP="005E752B">
            <w:pPr>
              <w:rPr>
                <w:rFonts w:cs="Arial"/>
                <w:sz w:val="18"/>
                <w:szCs w:val="18"/>
              </w:rPr>
            </w:pPr>
            <w:r w:rsidRPr="00304E82">
              <w:rPr>
                <w:rFonts w:cs="Arial"/>
                <w:sz w:val="18"/>
                <w:szCs w:val="18"/>
              </w:rPr>
              <w:t>Přírodní památka</w:t>
            </w:r>
          </w:p>
        </w:tc>
        <w:tc>
          <w:tcPr>
            <w:tcW w:w="881" w:type="dxa"/>
            <w:tcBorders>
              <w:top w:val="nil"/>
              <w:left w:val="nil"/>
              <w:bottom w:val="nil"/>
              <w:right w:val="nil"/>
            </w:tcBorders>
            <w:shd w:val="clear" w:color="auto" w:fill="auto"/>
            <w:noWrap/>
            <w:vAlign w:val="bottom"/>
            <w:hideMark/>
          </w:tcPr>
          <w:p w14:paraId="4800E19B" w14:textId="77777777" w:rsidR="005E752B" w:rsidRPr="00304E82" w:rsidRDefault="009C0F1D" w:rsidP="005E752B">
            <w:pPr>
              <w:jc w:val="center"/>
              <w:rPr>
                <w:rFonts w:cs="Arial"/>
                <w:sz w:val="18"/>
                <w:szCs w:val="18"/>
              </w:rPr>
            </w:pPr>
            <w:r w:rsidRPr="00304E82">
              <w:rPr>
                <w:rFonts w:cs="Arial"/>
                <w:sz w:val="18"/>
                <w:szCs w:val="18"/>
              </w:rPr>
              <w:t>1621</w:t>
            </w:r>
          </w:p>
        </w:tc>
        <w:tc>
          <w:tcPr>
            <w:tcW w:w="2126" w:type="dxa"/>
            <w:tcBorders>
              <w:top w:val="nil"/>
              <w:left w:val="nil"/>
              <w:bottom w:val="nil"/>
              <w:right w:val="nil"/>
            </w:tcBorders>
            <w:shd w:val="clear" w:color="auto" w:fill="auto"/>
            <w:noWrap/>
            <w:vAlign w:val="bottom"/>
            <w:hideMark/>
          </w:tcPr>
          <w:p w14:paraId="64DBC77B" w14:textId="77777777" w:rsidR="005E752B" w:rsidRPr="00304E82" w:rsidRDefault="009C0F1D" w:rsidP="005E752B">
            <w:pPr>
              <w:rPr>
                <w:rFonts w:cs="Arial"/>
                <w:sz w:val="18"/>
                <w:szCs w:val="18"/>
              </w:rPr>
            </w:pPr>
            <w:r w:rsidRPr="00304E82">
              <w:rPr>
                <w:rFonts w:cs="Arial"/>
                <w:sz w:val="18"/>
                <w:szCs w:val="18"/>
              </w:rPr>
              <w:t>Okrouhlá</w:t>
            </w:r>
          </w:p>
        </w:tc>
        <w:tc>
          <w:tcPr>
            <w:tcW w:w="1843" w:type="dxa"/>
            <w:tcBorders>
              <w:top w:val="nil"/>
              <w:left w:val="nil"/>
              <w:bottom w:val="nil"/>
              <w:right w:val="nil"/>
            </w:tcBorders>
            <w:shd w:val="clear" w:color="auto" w:fill="auto"/>
            <w:noWrap/>
            <w:vAlign w:val="bottom"/>
            <w:hideMark/>
          </w:tcPr>
          <w:p w14:paraId="5E80A128" w14:textId="77777777" w:rsidR="005E752B" w:rsidRPr="00304E82" w:rsidRDefault="009C0F1D" w:rsidP="00F23126">
            <w:pPr>
              <w:jc w:val="right"/>
              <w:rPr>
                <w:rFonts w:cs="Arial"/>
                <w:sz w:val="18"/>
                <w:szCs w:val="18"/>
              </w:rPr>
            </w:pPr>
            <w:r w:rsidRPr="00304E82">
              <w:rPr>
                <w:rFonts w:cs="Arial"/>
                <w:sz w:val="18"/>
                <w:szCs w:val="18"/>
              </w:rPr>
              <w:t>12,302</w:t>
            </w:r>
          </w:p>
        </w:tc>
        <w:tc>
          <w:tcPr>
            <w:tcW w:w="1843" w:type="dxa"/>
            <w:tcBorders>
              <w:top w:val="nil"/>
              <w:left w:val="nil"/>
              <w:bottom w:val="nil"/>
              <w:right w:val="nil"/>
            </w:tcBorders>
            <w:shd w:val="clear" w:color="auto" w:fill="auto"/>
            <w:noWrap/>
            <w:vAlign w:val="bottom"/>
            <w:hideMark/>
          </w:tcPr>
          <w:p w14:paraId="07B375D1" w14:textId="77777777" w:rsidR="005E752B" w:rsidRPr="00304E82" w:rsidRDefault="009C0F1D" w:rsidP="005E752B">
            <w:pPr>
              <w:jc w:val="center"/>
              <w:rPr>
                <w:rFonts w:cs="Arial"/>
                <w:sz w:val="18"/>
                <w:szCs w:val="18"/>
              </w:rPr>
            </w:pPr>
            <w:r w:rsidRPr="00304E82">
              <w:rPr>
                <w:rFonts w:cs="Arial"/>
                <w:sz w:val="18"/>
                <w:szCs w:val="18"/>
              </w:rPr>
              <w:t>celá</w:t>
            </w:r>
          </w:p>
        </w:tc>
      </w:tr>
      <w:tr w:rsidR="0087675D" w14:paraId="2F01FAE7" w14:textId="77777777" w:rsidTr="00F23126">
        <w:trPr>
          <w:trHeight w:val="255"/>
        </w:trPr>
        <w:tc>
          <w:tcPr>
            <w:tcW w:w="2380" w:type="dxa"/>
            <w:tcBorders>
              <w:top w:val="nil"/>
              <w:left w:val="nil"/>
              <w:bottom w:val="nil"/>
              <w:right w:val="nil"/>
            </w:tcBorders>
            <w:shd w:val="clear" w:color="auto" w:fill="auto"/>
            <w:noWrap/>
            <w:vAlign w:val="bottom"/>
            <w:hideMark/>
          </w:tcPr>
          <w:p w14:paraId="59A3D21F" w14:textId="77777777" w:rsidR="005E752B" w:rsidRPr="00304E82" w:rsidRDefault="009C0F1D" w:rsidP="005E752B">
            <w:pPr>
              <w:rPr>
                <w:rFonts w:cs="Arial"/>
                <w:sz w:val="18"/>
                <w:szCs w:val="18"/>
              </w:rPr>
            </w:pPr>
            <w:r w:rsidRPr="00304E82">
              <w:rPr>
                <w:rFonts w:cs="Arial"/>
                <w:sz w:val="18"/>
                <w:szCs w:val="18"/>
              </w:rPr>
              <w:t>Přírodní památka</w:t>
            </w:r>
          </w:p>
        </w:tc>
        <w:tc>
          <w:tcPr>
            <w:tcW w:w="881" w:type="dxa"/>
            <w:tcBorders>
              <w:top w:val="nil"/>
              <w:left w:val="nil"/>
              <w:bottom w:val="nil"/>
              <w:right w:val="nil"/>
            </w:tcBorders>
            <w:shd w:val="clear" w:color="auto" w:fill="auto"/>
            <w:noWrap/>
            <w:vAlign w:val="bottom"/>
            <w:hideMark/>
          </w:tcPr>
          <w:p w14:paraId="7CC0C640" w14:textId="77777777" w:rsidR="005E752B" w:rsidRPr="00304E82" w:rsidRDefault="009C0F1D" w:rsidP="005E752B">
            <w:pPr>
              <w:jc w:val="center"/>
              <w:rPr>
                <w:rFonts w:cs="Arial"/>
                <w:sz w:val="18"/>
                <w:szCs w:val="18"/>
              </w:rPr>
            </w:pPr>
            <w:r w:rsidRPr="00304E82">
              <w:rPr>
                <w:rFonts w:cs="Arial"/>
                <w:sz w:val="18"/>
                <w:szCs w:val="18"/>
              </w:rPr>
              <w:t>1622</w:t>
            </w:r>
          </w:p>
        </w:tc>
        <w:tc>
          <w:tcPr>
            <w:tcW w:w="2126" w:type="dxa"/>
            <w:tcBorders>
              <w:top w:val="nil"/>
              <w:left w:val="nil"/>
              <w:bottom w:val="nil"/>
              <w:right w:val="nil"/>
            </w:tcBorders>
            <w:shd w:val="clear" w:color="auto" w:fill="auto"/>
            <w:noWrap/>
            <w:vAlign w:val="bottom"/>
            <w:hideMark/>
          </w:tcPr>
          <w:p w14:paraId="0A828109" w14:textId="77777777" w:rsidR="005E752B" w:rsidRPr="00304E82" w:rsidRDefault="009C0F1D" w:rsidP="005E752B">
            <w:pPr>
              <w:rPr>
                <w:rFonts w:cs="Arial"/>
                <w:sz w:val="18"/>
                <w:szCs w:val="18"/>
              </w:rPr>
            </w:pPr>
            <w:r w:rsidRPr="00304E82">
              <w:rPr>
                <w:rFonts w:cs="Arial"/>
                <w:sz w:val="18"/>
                <w:szCs w:val="18"/>
              </w:rPr>
              <w:t>Chladný vrch</w:t>
            </w:r>
          </w:p>
        </w:tc>
        <w:tc>
          <w:tcPr>
            <w:tcW w:w="1843" w:type="dxa"/>
            <w:tcBorders>
              <w:top w:val="nil"/>
              <w:left w:val="nil"/>
              <w:bottom w:val="nil"/>
              <w:right w:val="nil"/>
            </w:tcBorders>
            <w:shd w:val="clear" w:color="auto" w:fill="auto"/>
            <w:noWrap/>
            <w:vAlign w:val="bottom"/>
            <w:hideMark/>
          </w:tcPr>
          <w:p w14:paraId="4B9CEC71" w14:textId="77777777" w:rsidR="005E752B" w:rsidRPr="00304E82" w:rsidRDefault="009C0F1D" w:rsidP="00F23126">
            <w:pPr>
              <w:jc w:val="right"/>
              <w:rPr>
                <w:rFonts w:cs="Arial"/>
                <w:sz w:val="18"/>
                <w:szCs w:val="18"/>
              </w:rPr>
            </w:pPr>
            <w:r w:rsidRPr="00304E82">
              <w:rPr>
                <w:rFonts w:cs="Arial"/>
                <w:sz w:val="18"/>
                <w:szCs w:val="18"/>
              </w:rPr>
              <w:t>5,886</w:t>
            </w:r>
          </w:p>
        </w:tc>
        <w:tc>
          <w:tcPr>
            <w:tcW w:w="1843" w:type="dxa"/>
            <w:tcBorders>
              <w:top w:val="nil"/>
              <w:left w:val="nil"/>
              <w:bottom w:val="nil"/>
              <w:right w:val="nil"/>
            </w:tcBorders>
            <w:shd w:val="clear" w:color="auto" w:fill="auto"/>
            <w:noWrap/>
            <w:vAlign w:val="bottom"/>
            <w:hideMark/>
          </w:tcPr>
          <w:p w14:paraId="5E279167" w14:textId="77777777" w:rsidR="005E752B" w:rsidRPr="00304E82" w:rsidRDefault="009C0F1D" w:rsidP="005E752B">
            <w:pPr>
              <w:jc w:val="center"/>
              <w:rPr>
                <w:rFonts w:cs="Arial"/>
                <w:sz w:val="18"/>
                <w:szCs w:val="18"/>
              </w:rPr>
            </w:pPr>
            <w:r w:rsidRPr="00304E82">
              <w:rPr>
                <w:rFonts w:cs="Arial"/>
                <w:sz w:val="18"/>
                <w:szCs w:val="18"/>
              </w:rPr>
              <w:t>celá</w:t>
            </w:r>
          </w:p>
        </w:tc>
      </w:tr>
      <w:tr w:rsidR="0087675D" w14:paraId="23FCF883" w14:textId="77777777" w:rsidTr="00F23126">
        <w:trPr>
          <w:trHeight w:val="255"/>
        </w:trPr>
        <w:tc>
          <w:tcPr>
            <w:tcW w:w="2380" w:type="dxa"/>
            <w:tcBorders>
              <w:top w:val="nil"/>
              <w:left w:val="nil"/>
              <w:bottom w:val="nil"/>
              <w:right w:val="nil"/>
            </w:tcBorders>
            <w:shd w:val="clear" w:color="auto" w:fill="auto"/>
            <w:noWrap/>
            <w:vAlign w:val="bottom"/>
            <w:hideMark/>
          </w:tcPr>
          <w:p w14:paraId="7A034BA1" w14:textId="77777777" w:rsidR="005E752B" w:rsidRPr="00304E82" w:rsidRDefault="009C0F1D" w:rsidP="005E752B">
            <w:pPr>
              <w:rPr>
                <w:rFonts w:cs="Arial"/>
                <w:sz w:val="18"/>
                <w:szCs w:val="18"/>
              </w:rPr>
            </w:pPr>
            <w:r w:rsidRPr="00304E82">
              <w:rPr>
                <w:rFonts w:cs="Arial"/>
                <w:sz w:val="18"/>
                <w:szCs w:val="18"/>
              </w:rPr>
              <w:t>Přírodní památka</w:t>
            </w:r>
          </w:p>
        </w:tc>
        <w:tc>
          <w:tcPr>
            <w:tcW w:w="881" w:type="dxa"/>
            <w:tcBorders>
              <w:top w:val="nil"/>
              <w:left w:val="nil"/>
              <w:bottom w:val="nil"/>
              <w:right w:val="nil"/>
            </w:tcBorders>
            <w:shd w:val="clear" w:color="auto" w:fill="auto"/>
            <w:noWrap/>
            <w:vAlign w:val="bottom"/>
            <w:hideMark/>
          </w:tcPr>
          <w:p w14:paraId="6B7945EA" w14:textId="77777777" w:rsidR="005E752B" w:rsidRPr="00304E82" w:rsidRDefault="009C0F1D" w:rsidP="005E752B">
            <w:pPr>
              <w:jc w:val="center"/>
              <w:rPr>
                <w:rFonts w:cs="Arial"/>
                <w:sz w:val="18"/>
                <w:szCs w:val="18"/>
              </w:rPr>
            </w:pPr>
            <w:r w:rsidRPr="00304E82">
              <w:rPr>
                <w:rFonts w:cs="Arial"/>
                <w:sz w:val="18"/>
                <w:szCs w:val="18"/>
              </w:rPr>
              <w:t>1623</w:t>
            </w:r>
          </w:p>
        </w:tc>
        <w:tc>
          <w:tcPr>
            <w:tcW w:w="2126" w:type="dxa"/>
            <w:tcBorders>
              <w:top w:val="nil"/>
              <w:left w:val="nil"/>
              <w:bottom w:val="nil"/>
              <w:right w:val="nil"/>
            </w:tcBorders>
            <w:shd w:val="clear" w:color="auto" w:fill="auto"/>
            <w:noWrap/>
            <w:vAlign w:val="bottom"/>
            <w:hideMark/>
          </w:tcPr>
          <w:p w14:paraId="267C078A" w14:textId="77777777" w:rsidR="005E752B" w:rsidRPr="00304E82" w:rsidRDefault="009C0F1D" w:rsidP="005E752B">
            <w:pPr>
              <w:rPr>
                <w:rFonts w:cs="Arial"/>
                <w:sz w:val="18"/>
                <w:szCs w:val="18"/>
              </w:rPr>
            </w:pPr>
            <w:r w:rsidRPr="00304E82">
              <w:rPr>
                <w:rFonts w:cs="Arial"/>
                <w:sz w:val="18"/>
                <w:szCs w:val="18"/>
              </w:rPr>
              <w:t>Hluboče</w:t>
            </w:r>
          </w:p>
        </w:tc>
        <w:tc>
          <w:tcPr>
            <w:tcW w:w="1843" w:type="dxa"/>
            <w:tcBorders>
              <w:top w:val="nil"/>
              <w:left w:val="nil"/>
              <w:bottom w:val="nil"/>
              <w:right w:val="nil"/>
            </w:tcBorders>
            <w:shd w:val="clear" w:color="auto" w:fill="auto"/>
            <w:noWrap/>
            <w:vAlign w:val="bottom"/>
            <w:hideMark/>
          </w:tcPr>
          <w:p w14:paraId="7F39F167" w14:textId="77777777" w:rsidR="005E752B" w:rsidRPr="00304E82" w:rsidRDefault="009C0F1D" w:rsidP="00F23126">
            <w:pPr>
              <w:jc w:val="right"/>
              <w:rPr>
                <w:rFonts w:cs="Arial"/>
                <w:sz w:val="18"/>
                <w:szCs w:val="18"/>
              </w:rPr>
            </w:pPr>
            <w:r w:rsidRPr="00304E82">
              <w:rPr>
                <w:rFonts w:cs="Arial"/>
                <w:sz w:val="18"/>
                <w:szCs w:val="18"/>
              </w:rPr>
              <w:t>2,581</w:t>
            </w:r>
          </w:p>
        </w:tc>
        <w:tc>
          <w:tcPr>
            <w:tcW w:w="1843" w:type="dxa"/>
            <w:tcBorders>
              <w:top w:val="nil"/>
              <w:left w:val="nil"/>
              <w:bottom w:val="nil"/>
              <w:right w:val="nil"/>
            </w:tcBorders>
            <w:shd w:val="clear" w:color="auto" w:fill="auto"/>
            <w:noWrap/>
            <w:vAlign w:val="bottom"/>
            <w:hideMark/>
          </w:tcPr>
          <w:p w14:paraId="6CEEE611" w14:textId="77777777" w:rsidR="005E752B" w:rsidRPr="00304E82" w:rsidRDefault="009C0F1D" w:rsidP="005E752B">
            <w:pPr>
              <w:jc w:val="center"/>
              <w:rPr>
                <w:rFonts w:cs="Arial"/>
                <w:sz w:val="18"/>
                <w:szCs w:val="18"/>
              </w:rPr>
            </w:pPr>
            <w:r w:rsidRPr="00304E82">
              <w:rPr>
                <w:rFonts w:cs="Arial"/>
                <w:sz w:val="18"/>
                <w:szCs w:val="18"/>
              </w:rPr>
              <w:t>celá</w:t>
            </w:r>
          </w:p>
        </w:tc>
      </w:tr>
      <w:tr w:rsidR="0087675D" w14:paraId="4D2168CF" w14:textId="77777777" w:rsidTr="00F23126">
        <w:trPr>
          <w:trHeight w:val="255"/>
        </w:trPr>
        <w:tc>
          <w:tcPr>
            <w:tcW w:w="2380" w:type="dxa"/>
            <w:tcBorders>
              <w:top w:val="nil"/>
              <w:left w:val="nil"/>
              <w:bottom w:val="nil"/>
              <w:right w:val="nil"/>
            </w:tcBorders>
            <w:shd w:val="clear" w:color="auto" w:fill="auto"/>
            <w:noWrap/>
            <w:vAlign w:val="bottom"/>
            <w:hideMark/>
          </w:tcPr>
          <w:p w14:paraId="3AD68771" w14:textId="77777777" w:rsidR="005E752B" w:rsidRPr="00304E82" w:rsidRDefault="009C0F1D" w:rsidP="005E752B">
            <w:pPr>
              <w:rPr>
                <w:rFonts w:cs="Arial"/>
                <w:sz w:val="18"/>
                <w:szCs w:val="18"/>
              </w:rPr>
            </w:pPr>
            <w:r w:rsidRPr="00304E82">
              <w:rPr>
                <w:rFonts w:cs="Arial"/>
                <w:sz w:val="18"/>
                <w:szCs w:val="18"/>
              </w:rPr>
              <w:t>Přírodní památka</w:t>
            </w:r>
          </w:p>
        </w:tc>
        <w:tc>
          <w:tcPr>
            <w:tcW w:w="881" w:type="dxa"/>
            <w:tcBorders>
              <w:top w:val="nil"/>
              <w:left w:val="nil"/>
              <w:bottom w:val="nil"/>
              <w:right w:val="nil"/>
            </w:tcBorders>
            <w:shd w:val="clear" w:color="auto" w:fill="auto"/>
            <w:noWrap/>
            <w:vAlign w:val="bottom"/>
            <w:hideMark/>
          </w:tcPr>
          <w:p w14:paraId="5316C953" w14:textId="77777777" w:rsidR="005E752B" w:rsidRPr="00304E82" w:rsidRDefault="009C0F1D" w:rsidP="005E752B">
            <w:pPr>
              <w:jc w:val="center"/>
              <w:rPr>
                <w:rFonts w:cs="Arial"/>
                <w:sz w:val="18"/>
                <w:szCs w:val="18"/>
              </w:rPr>
            </w:pPr>
            <w:r w:rsidRPr="00304E82">
              <w:rPr>
                <w:rFonts w:cs="Arial"/>
                <w:sz w:val="18"/>
                <w:szCs w:val="18"/>
              </w:rPr>
              <w:t>1624</w:t>
            </w:r>
          </w:p>
        </w:tc>
        <w:tc>
          <w:tcPr>
            <w:tcW w:w="2126" w:type="dxa"/>
            <w:tcBorders>
              <w:top w:val="nil"/>
              <w:left w:val="nil"/>
              <w:bottom w:val="nil"/>
              <w:right w:val="nil"/>
            </w:tcBorders>
            <w:shd w:val="clear" w:color="auto" w:fill="auto"/>
            <w:noWrap/>
            <w:vAlign w:val="bottom"/>
            <w:hideMark/>
          </w:tcPr>
          <w:p w14:paraId="2C3655BD" w14:textId="77777777" w:rsidR="005E752B" w:rsidRPr="00304E82" w:rsidRDefault="009C0F1D" w:rsidP="005E752B">
            <w:pPr>
              <w:rPr>
                <w:rFonts w:cs="Arial"/>
                <w:sz w:val="18"/>
                <w:szCs w:val="18"/>
              </w:rPr>
            </w:pPr>
            <w:r w:rsidRPr="00304E82">
              <w:rPr>
                <w:rFonts w:cs="Arial"/>
                <w:sz w:val="18"/>
                <w:szCs w:val="18"/>
              </w:rPr>
              <w:t>Grun</w:t>
            </w:r>
          </w:p>
        </w:tc>
        <w:tc>
          <w:tcPr>
            <w:tcW w:w="1843" w:type="dxa"/>
            <w:tcBorders>
              <w:top w:val="nil"/>
              <w:left w:val="nil"/>
              <w:bottom w:val="nil"/>
              <w:right w:val="nil"/>
            </w:tcBorders>
            <w:shd w:val="clear" w:color="auto" w:fill="auto"/>
            <w:noWrap/>
            <w:vAlign w:val="bottom"/>
            <w:hideMark/>
          </w:tcPr>
          <w:p w14:paraId="3B83EC4E" w14:textId="77777777" w:rsidR="005E752B" w:rsidRPr="00304E82" w:rsidRDefault="009C0F1D" w:rsidP="00F23126">
            <w:pPr>
              <w:jc w:val="right"/>
              <w:rPr>
                <w:rFonts w:cs="Arial"/>
                <w:sz w:val="18"/>
                <w:szCs w:val="18"/>
              </w:rPr>
            </w:pPr>
            <w:r w:rsidRPr="00304E82">
              <w:rPr>
                <w:rFonts w:cs="Arial"/>
                <w:sz w:val="18"/>
                <w:szCs w:val="18"/>
              </w:rPr>
              <w:t>3,481</w:t>
            </w:r>
          </w:p>
        </w:tc>
        <w:tc>
          <w:tcPr>
            <w:tcW w:w="1843" w:type="dxa"/>
            <w:tcBorders>
              <w:top w:val="nil"/>
              <w:left w:val="nil"/>
              <w:bottom w:val="nil"/>
              <w:right w:val="nil"/>
            </w:tcBorders>
            <w:shd w:val="clear" w:color="auto" w:fill="auto"/>
            <w:noWrap/>
            <w:vAlign w:val="bottom"/>
            <w:hideMark/>
          </w:tcPr>
          <w:p w14:paraId="4F0D5276" w14:textId="77777777" w:rsidR="005E752B" w:rsidRPr="00304E82" w:rsidRDefault="009C0F1D" w:rsidP="005E752B">
            <w:pPr>
              <w:jc w:val="center"/>
              <w:rPr>
                <w:rFonts w:cs="Arial"/>
                <w:sz w:val="18"/>
                <w:szCs w:val="18"/>
              </w:rPr>
            </w:pPr>
            <w:r w:rsidRPr="00304E82">
              <w:rPr>
                <w:rFonts w:cs="Arial"/>
                <w:sz w:val="18"/>
                <w:szCs w:val="18"/>
              </w:rPr>
              <w:t>celá</w:t>
            </w:r>
          </w:p>
        </w:tc>
      </w:tr>
      <w:tr w:rsidR="0087675D" w14:paraId="5039997C" w14:textId="77777777" w:rsidTr="00F23126">
        <w:trPr>
          <w:trHeight w:val="255"/>
        </w:trPr>
        <w:tc>
          <w:tcPr>
            <w:tcW w:w="2380" w:type="dxa"/>
            <w:tcBorders>
              <w:top w:val="nil"/>
              <w:left w:val="nil"/>
              <w:bottom w:val="nil"/>
              <w:right w:val="nil"/>
            </w:tcBorders>
            <w:shd w:val="clear" w:color="auto" w:fill="auto"/>
            <w:noWrap/>
            <w:vAlign w:val="bottom"/>
            <w:hideMark/>
          </w:tcPr>
          <w:p w14:paraId="15BEB547" w14:textId="77777777" w:rsidR="005E752B" w:rsidRPr="00304E82" w:rsidRDefault="009C0F1D" w:rsidP="005E752B">
            <w:pPr>
              <w:rPr>
                <w:rFonts w:cs="Arial"/>
                <w:sz w:val="18"/>
                <w:szCs w:val="18"/>
              </w:rPr>
            </w:pPr>
            <w:r w:rsidRPr="00304E82">
              <w:rPr>
                <w:rFonts w:cs="Arial"/>
                <w:sz w:val="18"/>
                <w:szCs w:val="18"/>
              </w:rPr>
              <w:t>Přírodní památka</w:t>
            </w:r>
          </w:p>
        </w:tc>
        <w:tc>
          <w:tcPr>
            <w:tcW w:w="881" w:type="dxa"/>
            <w:tcBorders>
              <w:top w:val="nil"/>
              <w:left w:val="nil"/>
              <w:bottom w:val="nil"/>
              <w:right w:val="nil"/>
            </w:tcBorders>
            <w:shd w:val="clear" w:color="auto" w:fill="auto"/>
            <w:noWrap/>
            <w:vAlign w:val="bottom"/>
            <w:hideMark/>
          </w:tcPr>
          <w:p w14:paraId="503D23BB" w14:textId="77777777" w:rsidR="005E752B" w:rsidRPr="00304E82" w:rsidRDefault="009C0F1D" w:rsidP="005E752B">
            <w:pPr>
              <w:jc w:val="center"/>
              <w:rPr>
                <w:rFonts w:cs="Arial"/>
                <w:sz w:val="18"/>
                <w:szCs w:val="18"/>
              </w:rPr>
            </w:pPr>
            <w:r w:rsidRPr="00304E82">
              <w:rPr>
                <w:rFonts w:cs="Arial"/>
                <w:sz w:val="18"/>
                <w:szCs w:val="18"/>
              </w:rPr>
              <w:t>1745</w:t>
            </w:r>
          </w:p>
        </w:tc>
        <w:tc>
          <w:tcPr>
            <w:tcW w:w="2126" w:type="dxa"/>
            <w:tcBorders>
              <w:top w:val="nil"/>
              <w:left w:val="nil"/>
              <w:bottom w:val="nil"/>
              <w:right w:val="nil"/>
            </w:tcBorders>
            <w:shd w:val="clear" w:color="auto" w:fill="auto"/>
            <w:noWrap/>
            <w:vAlign w:val="bottom"/>
            <w:hideMark/>
          </w:tcPr>
          <w:p w14:paraId="5490ACF3" w14:textId="77777777" w:rsidR="005E752B" w:rsidRPr="00304E82" w:rsidRDefault="009C0F1D" w:rsidP="005E752B">
            <w:pPr>
              <w:rPr>
                <w:rFonts w:cs="Arial"/>
                <w:sz w:val="18"/>
                <w:szCs w:val="18"/>
              </w:rPr>
            </w:pPr>
            <w:r w:rsidRPr="00304E82">
              <w:rPr>
                <w:rFonts w:cs="Arial"/>
                <w:sz w:val="18"/>
                <w:szCs w:val="18"/>
              </w:rPr>
              <w:t>Hrnčárky</w:t>
            </w:r>
          </w:p>
        </w:tc>
        <w:tc>
          <w:tcPr>
            <w:tcW w:w="1843" w:type="dxa"/>
            <w:tcBorders>
              <w:top w:val="nil"/>
              <w:left w:val="nil"/>
              <w:bottom w:val="nil"/>
              <w:right w:val="nil"/>
            </w:tcBorders>
            <w:shd w:val="clear" w:color="auto" w:fill="auto"/>
            <w:noWrap/>
            <w:vAlign w:val="bottom"/>
            <w:hideMark/>
          </w:tcPr>
          <w:p w14:paraId="4D47D552" w14:textId="77777777" w:rsidR="005E752B" w:rsidRPr="00304E82" w:rsidRDefault="009C0F1D" w:rsidP="00F23126">
            <w:pPr>
              <w:jc w:val="right"/>
              <w:rPr>
                <w:rFonts w:cs="Arial"/>
                <w:sz w:val="18"/>
                <w:szCs w:val="18"/>
              </w:rPr>
            </w:pPr>
            <w:r w:rsidRPr="00304E82">
              <w:rPr>
                <w:rFonts w:cs="Arial"/>
                <w:sz w:val="18"/>
                <w:szCs w:val="18"/>
              </w:rPr>
              <w:t>4,097</w:t>
            </w:r>
          </w:p>
        </w:tc>
        <w:tc>
          <w:tcPr>
            <w:tcW w:w="1843" w:type="dxa"/>
            <w:tcBorders>
              <w:top w:val="nil"/>
              <w:left w:val="nil"/>
              <w:bottom w:val="nil"/>
              <w:right w:val="nil"/>
            </w:tcBorders>
            <w:shd w:val="clear" w:color="auto" w:fill="auto"/>
            <w:noWrap/>
            <w:vAlign w:val="bottom"/>
            <w:hideMark/>
          </w:tcPr>
          <w:p w14:paraId="57CF8BF8" w14:textId="77777777" w:rsidR="005E752B" w:rsidRPr="00304E82" w:rsidRDefault="009C0F1D" w:rsidP="005E752B">
            <w:pPr>
              <w:jc w:val="center"/>
              <w:rPr>
                <w:rFonts w:cs="Arial"/>
                <w:sz w:val="18"/>
                <w:szCs w:val="18"/>
              </w:rPr>
            </w:pPr>
            <w:r w:rsidRPr="00304E82">
              <w:rPr>
                <w:rFonts w:cs="Arial"/>
                <w:sz w:val="18"/>
                <w:szCs w:val="18"/>
              </w:rPr>
              <w:t>celá</w:t>
            </w:r>
          </w:p>
        </w:tc>
      </w:tr>
      <w:tr w:rsidR="0087675D" w14:paraId="6D63F013" w14:textId="77777777" w:rsidTr="00F23126">
        <w:trPr>
          <w:trHeight w:val="255"/>
        </w:trPr>
        <w:tc>
          <w:tcPr>
            <w:tcW w:w="2380" w:type="dxa"/>
            <w:tcBorders>
              <w:top w:val="nil"/>
              <w:left w:val="nil"/>
              <w:bottom w:val="nil"/>
              <w:right w:val="nil"/>
            </w:tcBorders>
            <w:shd w:val="clear" w:color="auto" w:fill="auto"/>
            <w:noWrap/>
            <w:vAlign w:val="bottom"/>
            <w:hideMark/>
          </w:tcPr>
          <w:p w14:paraId="4CC21592" w14:textId="77777777" w:rsidR="005E752B" w:rsidRPr="00304E82" w:rsidRDefault="009C0F1D" w:rsidP="005E752B">
            <w:pPr>
              <w:rPr>
                <w:rFonts w:cs="Arial"/>
                <w:sz w:val="18"/>
                <w:szCs w:val="18"/>
              </w:rPr>
            </w:pPr>
            <w:r w:rsidRPr="00304E82">
              <w:rPr>
                <w:rFonts w:cs="Arial"/>
                <w:sz w:val="18"/>
                <w:szCs w:val="18"/>
              </w:rPr>
              <w:t>Přírodní památka</w:t>
            </w:r>
          </w:p>
        </w:tc>
        <w:tc>
          <w:tcPr>
            <w:tcW w:w="881" w:type="dxa"/>
            <w:tcBorders>
              <w:top w:val="nil"/>
              <w:left w:val="nil"/>
              <w:bottom w:val="nil"/>
              <w:right w:val="nil"/>
            </w:tcBorders>
            <w:shd w:val="clear" w:color="auto" w:fill="auto"/>
            <w:noWrap/>
            <w:vAlign w:val="bottom"/>
            <w:hideMark/>
          </w:tcPr>
          <w:p w14:paraId="4CC24E9E" w14:textId="77777777" w:rsidR="005E752B" w:rsidRPr="00304E82" w:rsidRDefault="009C0F1D" w:rsidP="005E752B">
            <w:pPr>
              <w:jc w:val="center"/>
              <w:rPr>
                <w:rFonts w:cs="Arial"/>
                <w:sz w:val="18"/>
                <w:szCs w:val="18"/>
              </w:rPr>
            </w:pPr>
            <w:r w:rsidRPr="00304E82">
              <w:rPr>
                <w:rFonts w:cs="Arial"/>
                <w:sz w:val="18"/>
                <w:szCs w:val="18"/>
              </w:rPr>
              <w:t>1746</w:t>
            </w:r>
          </w:p>
        </w:tc>
        <w:tc>
          <w:tcPr>
            <w:tcW w:w="2126" w:type="dxa"/>
            <w:tcBorders>
              <w:top w:val="nil"/>
              <w:left w:val="nil"/>
              <w:bottom w:val="nil"/>
              <w:right w:val="nil"/>
            </w:tcBorders>
            <w:shd w:val="clear" w:color="auto" w:fill="auto"/>
            <w:noWrap/>
            <w:vAlign w:val="bottom"/>
            <w:hideMark/>
          </w:tcPr>
          <w:p w14:paraId="554ECF4D" w14:textId="77777777" w:rsidR="005E752B" w:rsidRPr="00304E82" w:rsidRDefault="009C0F1D" w:rsidP="005E752B">
            <w:pPr>
              <w:rPr>
                <w:rFonts w:cs="Arial"/>
                <w:sz w:val="18"/>
                <w:szCs w:val="18"/>
              </w:rPr>
            </w:pPr>
            <w:r w:rsidRPr="00304E82">
              <w:rPr>
                <w:rFonts w:cs="Arial"/>
                <w:sz w:val="18"/>
                <w:szCs w:val="18"/>
              </w:rPr>
              <w:t>Cestiska</w:t>
            </w:r>
          </w:p>
        </w:tc>
        <w:tc>
          <w:tcPr>
            <w:tcW w:w="1843" w:type="dxa"/>
            <w:tcBorders>
              <w:top w:val="nil"/>
              <w:left w:val="nil"/>
              <w:bottom w:val="nil"/>
              <w:right w:val="nil"/>
            </w:tcBorders>
            <w:shd w:val="clear" w:color="auto" w:fill="auto"/>
            <w:noWrap/>
            <w:vAlign w:val="bottom"/>
            <w:hideMark/>
          </w:tcPr>
          <w:p w14:paraId="4B7396E3" w14:textId="77777777" w:rsidR="005E752B" w:rsidRPr="00304E82" w:rsidRDefault="009C0F1D" w:rsidP="00F23126">
            <w:pPr>
              <w:jc w:val="right"/>
              <w:rPr>
                <w:rFonts w:cs="Arial"/>
                <w:sz w:val="18"/>
                <w:szCs w:val="18"/>
              </w:rPr>
            </w:pPr>
            <w:r w:rsidRPr="00304E82">
              <w:rPr>
                <w:rFonts w:cs="Arial"/>
                <w:sz w:val="18"/>
                <w:szCs w:val="18"/>
              </w:rPr>
              <w:t>3,092</w:t>
            </w:r>
          </w:p>
        </w:tc>
        <w:tc>
          <w:tcPr>
            <w:tcW w:w="1843" w:type="dxa"/>
            <w:tcBorders>
              <w:top w:val="nil"/>
              <w:left w:val="nil"/>
              <w:bottom w:val="nil"/>
              <w:right w:val="nil"/>
            </w:tcBorders>
            <w:shd w:val="clear" w:color="auto" w:fill="auto"/>
            <w:noWrap/>
            <w:vAlign w:val="bottom"/>
            <w:hideMark/>
          </w:tcPr>
          <w:p w14:paraId="2C705B1B" w14:textId="77777777" w:rsidR="005E752B" w:rsidRPr="00304E82" w:rsidRDefault="009C0F1D" w:rsidP="005E752B">
            <w:pPr>
              <w:jc w:val="center"/>
              <w:rPr>
                <w:rFonts w:cs="Arial"/>
                <w:sz w:val="18"/>
                <w:szCs w:val="18"/>
              </w:rPr>
            </w:pPr>
            <w:r w:rsidRPr="00304E82">
              <w:rPr>
                <w:rFonts w:cs="Arial"/>
                <w:sz w:val="18"/>
                <w:szCs w:val="18"/>
              </w:rPr>
              <w:t>celá</w:t>
            </w:r>
          </w:p>
        </w:tc>
      </w:tr>
      <w:tr w:rsidR="0087675D" w14:paraId="2649DA8E" w14:textId="77777777" w:rsidTr="00F23126">
        <w:trPr>
          <w:trHeight w:val="255"/>
        </w:trPr>
        <w:tc>
          <w:tcPr>
            <w:tcW w:w="2380" w:type="dxa"/>
            <w:tcBorders>
              <w:top w:val="nil"/>
              <w:left w:val="nil"/>
              <w:bottom w:val="nil"/>
              <w:right w:val="nil"/>
            </w:tcBorders>
            <w:shd w:val="clear" w:color="auto" w:fill="auto"/>
            <w:noWrap/>
            <w:vAlign w:val="bottom"/>
            <w:hideMark/>
          </w:tcPr>
          <w:p w14:paraId="2DFDFDDE" w14:textId="77777777" w:rsidR="005E752B" w:rsidRPr="00304E82" w:rsidRDefault="009C0F1D" w:rsidP="005E752B">
            <w:pPr>
              <w:rPr>
                <w:rFonts w:cs="Arial"/>
                <w:sz w:val="18"/>
                <w:szCs w:val="18"/>
              </w:rPr>
            </w:pPr>
            <w:r w:rsidRPr="00304E82">
              <w:rPr>
                <w:rFonts w:cs="Arial"/>
                <w:sz w:val="18"/>
                <w:szCs w:val="18"/>
              </w:rPr>
              <w:t>Přírodní památka</w:t>
            </w:r>
          </w:p>
        </w:tc>
        <w:tc>
          <w:tcPr>
            <w:tcW w:w="881" w:type="dxa"/>
            <w:tcBorders>
              <w:top w:val="nil"/>
              <w:left w:val="nil"/>
              <w:bottom w:val="nil"/>
              <w:right w:val="nil"/>
            </w:tcBorders>
            <w:shd w:val="clear" w:color="auto" w:fill="auto"/>
            <w:noWrap/>
            <w:vAlign w:val="bottom"/>
            <w:hideMark/>
          </w:tcPr>
          <w:p w14:paraId="0400F5F5" w14:textId="77777777" w:rsidR="005E752B" w:rsidRPr="00304E82" w:rsidRDefault="009C0F1D" w:rsidP="005E752B">
            <w:pPr>
              <w:jc w:val="center"/>
              <w:rPr>
                <w:rFonts w:cs="Arial"/>
                <w:sz w:val="18"/>
                <w:szCs w:val="18"/>
              </w:rPr>
            </w:pPr>
            <w:r w:rsidRPr="00304E82">
              <w:rPr>
                <w:rFonts w:cs="Arial"/>
                <w:sz w:val="18"/>
                <w:szCs w:val="18"/>
              </w:rPr>
              <w:t>1747</w:t>
            </w:r>
          </w:p>
        </w:tc>
        <w:tc>
          <w:tcPr>
            <w:tcW w:w="2126" w:type="dxa"/>
            <w:tcBorders>
              <w:top w:val="nil"/>
              <w:left w:val="nil"/>
              <w:bottom w:val="nil"/>
              <w:right w:val="nil"/>
            </w:tcBorders>
            <w:shd w:val="clear" w:color="auto" w:fill="auto"/>
            <w:noWrap/>
            <w:vAlign w:val="bottom"/>
            <w:hideMark/>
          </w:tcPr>
          <w:p w14:paraId="33E87658" w14:textId="77777777" w:rsidR="005E752B" w:rsidRPr="00304E82" w:rsidRDefault="009C0F1D" w:rsidP="005E752B">
            <w:pPr>
              <w:rPr>
                <w:rFonts w:cs="Arial"/>
                <w:sz w:val="18"/>
                <w:szCs w:val="18"/>
              </w:rPr>
            </w:pPr>
            <w:r w:rsidRPr="00304E82">
              <w:rPr>
                <w:rFonts w:cs="Arial"/>
                <w:sz w:val="18"/>
                <w:szCs w:val="18"/>
              </w:rPr>
              <w:t>Dubiny</w:t>
            </w:r>
          </w:p>
        </w:tc>
        <w:tc>
          <w:tcPr>
            <w:tcW w:w="1843" w:type="dxa"/>
            <w:tcBorders>
              <w:top w:val="nil"/>
              <w:left w:val="nil"/>
              <w:bottom w:val="nil"/>
              <w:right w:val="nil"/>
            </w:tcBorders>
            <w:shd w:val="clear" w:color="auto" w:fill="auto"/>
            <w:noWrap/>
            <w:vAlign w:val="bottom"/>
            <w:hideMark/>
          </w:tcPr>
          <w:p w14:paraId="7810EC9A" w14:textId="77777777" w:rsidR="005E752B" w:rsidRPr="00304E82" w:rsidRDefault="009C0F1D" w:rsidP="00F23126">
            <w:pPr>
              <w:jc w:val="right"/>
              <w:rPr>
                <w:rFonts w:cs="Arial"/>
                <w:sz w:val="18"/>
                <w:szCs w:val="18"/>
              </w:rPr>
            </w:pPr>
            <w:r w:rsidRPr="00304E82">
              <w:rPr>
                <w:rFonts w:cs="Arial"/>
                <w:sz w:val="18"/>
                <w:szCs w:val="18"/>
              </w:rPr>
              <w:t>1,337</w:t>
            </w:r>
          </w:p>
        </w:tc>
        <w:tc>
          <w:tcPr>
            <w:tcW w:w="1843" w:type="dxa"/>
            <w:tcBorders>
              <w:top w:val="nil"/>
              <w:left w:val="nil"/>
              <w:bottom w:val="nil"/>
              <w:right w:val="nil"/>
            </w:tcBorders>
            <w:shd w:val="clear" w:color="auto" w:fill="auto"/>
            <w:noWrap/>
            <w:vAlign w:val="bottom"/>
            <w:hideMark/>
          </w:tcPr>
          <w:p w14:paraId="3C51B998" w14:textId="77777777" w:rsidR="005E752B" w:rsidRPr="00304E82" w:rsidRDefault="009C0F1D" w:rsidP="005E752B">
            <w:pPr>
              <w:jc w:val="center"/>
              <w:rPr>
                <w:rFonts w:cs="Arial"/>
                <w:sz w:val="18"/>
                <w:szCs w:val="18"/>
              </w:rPr>
            </w:pPr>
            <w:r w:rsidRPr="00304E82">
              <w:rPr>
                <w:rFonts w:cs="Arial"/>
                <w:sz w:val="18"/>
                <w:szCs w:val="18"/>
              </w:rPr>
              <w:t>celá</w:t>
            </w:r>
          </w:p>
        </w:tc>
      </w:tr>
      <w:tr w:rsidR="0087675D" w14:paraId="6CE9792E" w14:textId="77777777" w:rsidTr="00F23126">
        <w:trPr>
          <w:trHeight w:val="255"/>
        </w:trPr>
        <w:tc>
          <w:tcPr>
            <w:tcW w:w="2380" w:type="dxa"/>
            <w:tcBorders>
              <w:top w:val="nil"/>
              <w:left w:val="nil"/>
              <w:bottom w:val="nil"/>
              <w:right w:val="nil"/>
            </w:tcBorders>
            <w:shd w:val="clear" w:color="auto" w:fill="auto"/>
            <w:noWrap/>
            <w:vAlign w:val="bottom"/>
            <w:hideMark/>
          </w:tcPr>
          <w:p w14:paraId="7A52475C" w14:textId="77777777" w:rsidR="005E752B" w:rsidRPr="00304E82" w:rsidRDefault="009C0F1D" w:rsidP="005E752B">
            <w:pPr>
              <w:rPr>
                <w:rFonts w:cs="Arial"/>
                <w:sz w:val="18"/>
                <w:szCs w:val="18"/>
              </w:rPr>
            </w:pPr>
            <w:r w:rsidRPr="00304E82">
              <w:rPr>
                <w:rFonts w:cs="Arial"/>
                <w:sz w:val="18"/>
                <w:szCs w:val="18"/>
              </w:rPr>
              <w:t>Přírodní památka</w:t>
            </w:r>
          </w:p>
        </w:tc>
        <w:tc>
          <w:tcPr>
            <w:tcW w:w="881" w:type="dxa"/>
            <w:tcBorders>
              <w:top w:val="nil"/>
              <w:left w:val="nil"/>
              <w:bottom w:val="nil"/>
              <w:right w:val="nil"/>
            </w:tcBorders>
            <w:shd w:val="clear" w:color="auto" w:fill="auto"/>
            <w:noWrap/>
            <w:vAlign w:val="bottom"/>
            <w:hideMark/>
          </w:tcPr>
          <w:p w14:paraId="41888317" w14:textId="77777777" w:rsidR="005E752B" w:rsidRPr="00304E82" w:rsidRDefault="009C0F1D" w:rsidP="005E752B">
            <w:pPr>
              <w:jc w:val="center"/>
              <w:rPr>
                <w:rFonts w:cs="Arial"/>
                <w:sz w:val="18"/>
                <w:szCs w:val="18"/>
              </w:rPr>
            </w:pPr>
            <w:r w:rsidRPr="00304E82">
              <w:rPr>
                <w:rFonts w:cs="Arial"/>
                <w:sz w:val="18"/>
                <w:szCs w:val="18"/>
              </w:rPr>
              <w:t>2056</w:t>
            </w:r>
          </w:p>
        </w:tc>
        <w:tc>
          <w:tcPr>
            <w:tcW w:w="2126" w:type="dxa"/>
            <w:tcBorders>
              <w:top w:val="nil"/>
              <w:left w:val="nil"/>
              <w:bottom w:val="nil"/>
              <w:right w:val="nil"/>
            </w:tcBorders>
            <w:shd w:val="clear" w:color="auto" w:fill="auto"/>
            <w:noWrap/>
            <w:vAlign w:val="bottom"/>
            <w:hideMark/>
          </w:tcPr>
          <w:p w14:paraId="2D19EE23" w14:textId="77777777" w:rsidR="005E752B" w:rsidRPr="00304E82" w:rsidRDefault="009C0F1D" w:rsidP="005E752B">
            <w:pPr>
              <w:rPr>
                <w:rFonts w:cs="Arial"/>
                <w:sz w:val="18"/>
                <w:szCs w:val="18"/>
              </w:rPr>
            </w:pPr>
            <w:r w:rsidRPr="00304E82">
              <w:rPr>
                <w:rFonts w:cs="Arial"/>
                <w:sz w:val="18"/>
                <w:szCs w:val="18"/>
              </w:rPr>
              <w:t>Kalábová</w:t>
            </w:r>
          </w:p>
        </w:tc>
        <w:tc>
          <w:tcPr>
            <w:tcW w:w="1843" w:type="dxa"/>
            <w:tcBorders>
              <w:top w:val="nil"/>
              <w:left w:val="nil"/>
              <w:bottom w:val="nil"/>
              <w:right w:val="nil"/>
            </w:tcBorders>
            <w:shd w:val="clear" w:color="auto" w:fill="auto"/>
            <w:noWrap/>
            <w:vAlign w:val="bottom"/>
            <w:hideMark/>
          </w:tcPr>
          <w:p w14:paraId="56D173F4" w14:textId="77777777" w:rsidR="005E752B" w:rsidRPr="00304E82" w:rsidRDefault="009C0F1D" w:rsidP="00F23126">
            <w:pPr>
              <w:jc w:val="right"/>
              <w:rPr>
                <w:rFonts w:cs="Arial"/>
                <w:sz w:val="18"/>
                <w:szCs w:val="18"/>
              </w:rPr>
            </w:pPr>
            <w:r w:rsidRPr="00304E82">
              <w:rPr>
                <w:rFonts w:cs="Arial"/>
                <w:sz w:val="18"/>
                <w:szCs w:val="18"/>
              </w:rPr>
              <w:t>0,583</w:t>
            </w:r>
          </w:p>
        </w:tc>
        <w:tc>
          <w:tcPr>
            <w:tcW w:w="1843" w:type="dxa"/>
            <w:tcBorders>
              <w:top w:val="nil"/>
              <w:left w:val="nil"/>
              <w:bottom w:val="nil"/>
              <w:right w:val="nil"/>
            </w:tcBorders>
            <w:shd w:val="clear" w:color="auto" w:fill="auto"/>
            <w:noWrap/>
            <w:vAlign w:val="bottom"/>
            <w:hideMark/>
          </w:tcPr>
          <w:p w14:paraId="3C5A3D2B" w14:textId="77777777" w:rsidR="005E752B" w:rsidRPr="00304E82" w:rsidRDefault="009C0F1D" w:rsidP="005E752B">
            <w:pPr>
              <w:jc w:val="center"/>
              <w:rPr>
                <w:rFonts w:cs="Arial"/>
                <w:sz w:val="18"/>
                <w:szCs w:val="18"/>
              </w:rPr>
            </w:pPr>
            <w:r w:rsidRPr="00304E82">
              <w:rPr>
                <w:rFonts w:cs="Arial"/>
                <w:sz w:val="18"/>
                <w:szCs w:val="18"/>
              </w:rPr>
              <w:t>celá</w:t>
            </w:r>
          </w:p>
        </w:tc>
      </w:tr>
    </w:tbl>
    <w:p w14:paraId="53DABC64" w14:textId="77777777" w:rsidR="005E752B" w:rsidRDefault="005E752B" w:rsidP="005E752B">
      <w:pPr>
        <w:tabs>
          <w:tab w:val="left" w:pos="4384"/>
        </w:tabs>
        <w:ind w:left="4320" w:right="1398" w:hanging="3900"/>
        <w:rPr>
          <w:rFonts w:cs="Arial"/>
        </w:rPr>
      </w:pPr>
    </w:p>
    <w:p w14:paraId="097A2AB6" w14:textId="77777777" w:rsidR="005E752B" w:rsidRDefault="009C0F1D" w:rsidP="005E752B">
      <w:pPr>
        <w:tabs>
          <w:tab w:val="left" w:pos="4384"/>
        </w:tabs>
        <w:ind w:right="1333"/>
        <w:rPr>
          <w:rFonts w:cs="Arial"/>
        </w:rPr>
      </w:pPr>
      <w:r w:rsidRPr="0029268D">
        <w:rPr>
          <w:rFonts w:cs="Arial"/>
        </w:rPr>
        <w:t>Natura 2000</w:t>
      </w:r>
      <w:r w:rsidRPr="0029268D">
        <w:rPr>
          <w:rFonts w:cs="Arial"/>
          <w:spacing w:val="-5"/>
        </w:rPr>
        <w:t xml:space="preserve"> </w:t>
      </w:r>
      <w:r w:rsidRPr="0029268D">
        <w:rPr>
          <w:rFonts w:cs="Arial"/>
        </w:rPr>
        <w:t>(PO,</w:t>
      </w:r>
      <w:r w:rsidRPr="0029268D">
        <w:rPr>
          <w:rFonts w:cs="Arial"/>
          <w:spacing w:val="-2"/>
        </w:rPr>
        <w:t xml:space="preserve"> </w:t>
      </w:r>
      <w:r w:rsidRPr="0029268D">
        <w:rPr>
          <w:rFonts w:cs="Arial"/>
        </w:rPr>
        <w:t>EVL):</w:t>
      </w:r>
    </w:p>
    <w:tbl>
      <w:tblPr>
        <w:tblW w:w="9235" w:type="dxa"/>
        <w:tblInd w:w="70" w:type="dxa"/>
        <w:tblCellMar>
          <w:left w:w="70" w:type="dxa"/>
          <w:right w:w="70" w:type="dxa"/>
        </w:tblCellMar>
        <w:tblLook w:val="04A0" w:firstRow="1" w:lastRow="0" w:firstColumn="1" w:lastColumn="0" w:noHBand="0" w:noVBand="1"/>
      </w:tblPr>
      <w:tblGrid>
        <w:gridCol w:w="2410"/>
        <w:gridCol w:w="992"/>
        <w:gridCol w:w="1985"/>
        <w:gridCol w:w="1843"/>
        <w:gridCol w:w="2005"/>
      </w:tblGrid>
      <w:tr w:rsidR="0087675D" w14:paraId="2817E00E" w14:textId="77777777" w:rsidTr="00CA2EED">
        <w:trPr>
          <w:trHeight w:val="394"/>
        </w:trPr>
        <w:tc>
          <w:tcPr>
            <w:tcW w:w="2410" w:type="dxa"/>
            <w:shd w:val="clear" w:color="auto" w:fill="auto"/>
            <w:vAlign w:val="center"/>
            <w:hideMark/>
          </w:tcPr>
          <w:p w14:paraId="2EC54E8D" w14:textId="77777777" w:rsidR="005E752B" w:rsidRPr="00C7758D" w:rsidRDefault="009C0F1D" w:rsidP="00F23126">
            <w:pPr>
              <w:jc w:val="left"/>
              <w:rPr>
                <w:rFonts w:cs="Arial"/>
                <w:b/>
                <w:bCs/>
                <w:sz w:val="18"/>
                <w:szCs w:val="18"/>
              </w:rPr>
            </w:pPr>
            <w:r w:rsidRPr="00C7758D">
              <w:rPr>
                <w:rFonts w:cs="Arial"/>
                <w:b/>
                <w:bCs/>
                <w:sz w:val="18"/>
                <w:szCs w:val="18"/>
              </w:rPr>
              <w:t>Kategorie</w:t>
            </w:r>
          </w:p>
        </w:tc>
        <w:tc>
          <w:tcPr>
            <w:tcW w:w="992" w:type="dxa"/>
            <w:shd w:val="clear" w:color="auto" w:fill="auto"/>
            <w:vAlign w:val="center"/>
            <w:hideMark/>
          </w:tcPr>
          <w:p w14:paraId="6263472B" w14:textId="77777777" w:rsidR="005E752B" w:rsidRPr="00C7758D" w:rsidRDefault="009C0F1D" w:rsidP="00F23126">
            <w:pPr>
              <w:jc w:val="left"/>
              <w:rPr>
                <w:rFonts w:cs="Arial"/>
                <w:b/>
                <w:bCs/>
                <w:sz w:val="18"/>
                <w:szCs w:val="18"/>
              </w:rPr>
            </w:pPr>
            <w:r w:rsidRPr="00C7758D">
              <w:rPr>
                <w:rFonts w:cs="Arial"/>
                <w:b/>
                <w:bCs/>
                <w:sz w:val="18"/>
                <w:szCs w:val="18"/>
              </w:rPr>
              <w:t>Kód</w:t>
            </w:r>
          </w:p>
        </w:tc>
        <w:tc>
          <w:tcPr>
            <w:tcW w:w="1985" w:type="dxa"/>
            <w:shd w:val="clear" w:color="auto" w:fill="auto"/>
            <w:vAlign w:val="center"/>
            <w:hideMark/>
          </w:tcPr>
          <w:p w14:paraId="15AE358F" w14:textId="77777777" w:rsidR="005E752B" w:rsidRPr="00C7758D" w:rsidRDefault="009C0F1D" w:rsidP="00F23126">
            <w:pPr>
              <w:jc w:val="left"/>
              <w:rPr>
                <w:rFonts w:cs="Arial"/>
                <w:b/>
                <w:bCs/>
                <w:sz w:val="18"/>
                <w:szCs w:val="18"/>
              </w:rPr>
            </w:pPr>
            <w:r w:rsidRPr="00C7758D">
              <w:rPr>
                <w:rFonts w:cs="Arial"/>
                <w:b/>
                <w:bCs/>
                <w:sz w:val="18"/>
                <w:szCs w:val="18"/>
              </w:rPr>
              <w:t>Název</w:t>
            </w:r>
          </w:p>
        </w:tc>
        <w:tc>
          <w:tcPr>
            <w:tcW w:w="1843" w:type="dxa"/>
            <w:shd w:val="clear" w:color="auto" w:fill="auto"/>
            <w:vAlign w:val="center"/>
            <w:hideMark/>
          </w:tcPr>
          <w:p w14:paraId="574968DE" w14:textId="77777777" w:rsidR="005E752B" w:rsidRPr="00C7758D" w:rsidRDefault="009C0F1D" w:rsidP="00F23126">
            <w:pPr>
              <w:jc w:val="left"/>
              <w:rPr>
                <w:rFonts w:cs="Arial"/>
                <w:b/>
                <w:bCs/>
                <w:sz w:val="18"/>
                <w:szCs w:val="18"/>
              </w:rPr>
            </w:pPr>
            <w:r w:rsidRPr="00C7758D">
              <w:rPr>
                <w:rFonts w:cs="Arial"/>
                <w:b/>
                <w:bCs/>
                <w:sz w:val="18"/>
                <w:szCs w:val="18"/>
              </w:rPr>
              <w:t>Plocha</w:t>
            </w:r>
            <w:r>
              <w:rPr>
                <w:rFonts w:cs="Arial"/>
                <w:b/>
                <w:bCs/>
                <w:sz w:val="18"/>
                <w:szCs w:val="18"/>
              </w:rPr>
              <w:t xml:space="preserve"> v CHKO</w:t>
            </w:r>
            <w:r w:rsidRPr="00C7758D">
              <w:rPr>
                <w:rFonts w:cs="Arial"/>
                <w:b/>
                <w:bCs/>
                <w:sz w:val="18"/>
                <w:szCs w:val="18"/>
              </w:rPr>
              <w:t xml:space="preserve"> (ha)</w:t>
            </w:r>
          </w:p>
        </w:tc>
        <w:tc>
          <w:tcPr>
            <w:tcW w:w="2005" w:type="dxa"/>
            <w:shd w:val="clear" w:color="auto" w:fill="auto"/>
            <w:noWrap/>
            <w:vAlign w:val="center"/>
            <w:hideMark/>
          </w:tcPr>
          <w:p w14:paraId="3648F626" w14:textId="77777777" w:rsidR="005E752B" w:rsidRPr="00C7758D" w:rsidRDefault="009C0F1D" w:rsidP="00F23126">
            <w:pPr>
              <w:jc w:val="center"/>
              <w:rPr>
                <w:rFonts w:cs="Arial"/>
                <w:b/>
                <w:bCs/>
                <w:sz w:val="18"/>
                <w:szCs w:val="18"/>
              </w:rPr>
            </w:pPr>
            <w:r w:rsidRPr="00C7758D">
              <w:rPr>
                <w:rFonts w:cs="Arial"/>
                <w:b/>
                <w:bCs/>
                <w:sz w:val="18"/>
                <w:szCs w:val="18"/>
              </w:rPr>
              <w:t>Zasahuje do CHKO</w:t>
            </w:r>
          </w:p>
        </w:tc>
      </w:tr>
      <w:tr w:rsidR="0087675D" w14:paraId="585AB575" w14:textId="77777777" w:rsidTr="00CA2EED">
        <w:trPr>
          <w:trHeight w:val="255"/>
        </w:trPr>
        <w:tc>
          <w:tcPr>
            <w:tcW w:w="2410" w:type="dxa"/>
            <w:shd w:val="clear" w:color="auto" w:fill="auto"/>
            <w:noWrap/>
            <w:vAlign w:val="center"/>
            <w:hideMark/>
          </w:tcPr>
          <w:p w14:paraId="36FB412B" w14:textId="77777777" w:rsidR="005E752B" w:rsidRPr="00C7758D" w:rsidRDefault="009C0F1D" w:rsidP="00CA2EED">
            <w:pPr>
              <w:jc w:val="left"/>
              <w:rPr>
                <w:rFonts w:cs="Arial"/>
                <w:sz w:val="18"/>
                <w:szCs w:val="18"/>
              </w:rPr>
            </w:pPr>
            <w:r w:rsidRPr="00C7758D">
              <w:rPr>
                <w:rFonts w:cs="Arial"/>
                <w:sz w:val="18"/>
                <w:szCs w:val="18"/>
              </w:rPr>
              <w:t>Evropsky významná lokalita</w:t>
            </w:r>
          </w:p>
        </w:tc>
        <w:tc>
          <w:tcPr>
            <w:tcW w:w="992" w:type="dxa"/>
            <w:shd w:val="clear" w:color="auto" w:fill="auto"/>
            <w:noWrap/>
            <w:vAlign w:val="center"/>
            <w:hideMark/>
          </w:tcPr>
          <w:p w14:paraId="5FFFDE6B" w14:textId="77777777" w:rsidR="005E752B" w:rsidRPr="00C7758D" w:rsidRDefault="009C0F1D" w:rsidP="00CA2EED">
            <w:pPr>
              <w:jc w:val="left"/>
              <w:rPr>
                <w:rFonts w:cs="Arial"/>
                <w:sz w:val="18"/>
                <w:szCs w:val="18"/>
              </w:rPr>
            </w:pPr>
            <w:r w:rsidRPr="00C7758D">
              <w:rPr>
                <w:rFonts w:cs="Arial"/>
                <w:sz w:val="18"/>
                <w:szCs w:val="18"/>
              </w:rPr>
              <w:t>3053</w:t>
            </w:r>
          </w:p>
        </w:tc>
        <w:tc>
          <w:tcPr>
            <w:tcW w:w="1985" w:type="dxa"/>
            <w:shd w:val="clear" w:color="auto" w:fill="auto"/>
            <w:noWrap/>
            <w:vAlign w:val="center"/>
            <w:hideMark/>
          </w:tcPr>
          <w:p w14:paraId="760499DE" w14:textId="77777777" w:rsidR="005E752B" w:rsidRPr="00C7758D" w:rsidRDefault="009C0F1D" w:rsidP="00CA2EED">
            <w:pPr>
              <w:jc w:val="left"/>
              <w:rPr>
                <w:rFonts w:cs="Arial"/>
                <w:sz w:val="18"/>
                <w:szCs w:val="18"/>
              </w:rPr>
            </w:pPr>
            <w:r w:rsidRPr="00C7758D">
              <w:rPr>
                <w:rFonts w:cs="Arial"/>
                <w:sz w:val="18"/>
                <w:szCs w:val="18"/>
              </w:rPr>
              <w:t>Bílé Karpaty</w:t>
            </w:r>
          </w:p>
        </w:tc>
        <w:tc>
          <w:tcPr>
            <w:tcW w:w="1843" w:type="dxa"/>
            <w:shd w:val="clear" w:color="auto" w:fill="auto"/>
            <w:noWrap/>
            <w:vAlign w:val="center"/>
            <w:hideMark/>
          </w:tcPr>
          <w:p w14:paraId="298FC22D" w14:textId="77777777" w:rsidR="005E752B" w:rsidRPr="00C7758D" w:rsidRDefault="009C0F1D" w:rsidP="00CA2EED">
            <w:pPr>
              <w:jc w:val="left"/>
              <w:rPr>
                <w:rFonts w:cs="Arial"/>
                <w:sz w:val="18"/>
                <w:szCs w:val="18"/>
              </w:rPr>
            </w:pPr>
            <w:r w:rsidRPr="00C7758D">
              <w:rPr>
                <w:rFonts w:cs="Arial"/>
                <w:sz w:val="18"/>
                <w:szCs w:val="18"/>
              </w:rPr>
              <w:t>20031,317</w:t>
            </w:r>
          </w:p>
        </w:tc>
        <w:tc>
          <w:tcPr>
            <w:tcW w:w="2005" w:type="dxa"/>
            <w:shd w:val="clear" w:color="auto" w:fill="auto"/>
            <w:noWrap/>
            <w:vAlign w:val="center"/>
            <w:hideMark/>
          </w:tcPr>
          <w:p w14:paraId="0B18FAD0" w14:textId="77777777" w:rsidR="005E752B" w:rsidRPr="00C7758D" w:rsidRDefault="009C0F1D" w:rsidP="00CA2EED">
            <w:pPr>
              <w:jc w:val="left"/>
              <w:rPr>
                <w:rFonts w:cs="Arial"/>
                <w:sz w:val="18"/>
                <w:szCs w:val="18"/>
              </w:rPr>
            </w:pPr>
            <w:r w:rsidRPr="00304E82">
              <w:rPr>
                <w:rFonts w:cs="Arial"/>
                <w:sz w:val="18"/>
                <w:szCs w:val="18"/>
              </w:rPr>
              <w:t>celá</w:t>
            </w:r>
          </w:p>
        </w:tc>
      </w:tr>
      <w:tr w:rsidR="0087675D" w14:paraId="4C80BB56" w14:textId="77777777" w:rsidTr="00CA2EED">
        <w:trPr>
          <w:trHeight w:val="255"/>
        </w:trPr>
        <w:tc>
          <w:tcPr>
            <w:tcW w:w="2410" w:type="dxa"/>
            <w:shd w:val="clear" w:color="auto" w:fill="auto"/>
            <w:noWrap/>
            <w:vAlign w:val="center"/>
            <w:hideMark/>
          </w:tcPr>
          <w:p w14:paraId="2AF036AD" w14:textId="77777777" w:rsidR="005E752B" w:rsidRPr="00C7758D" w:rsidRDefault="009C0F1D" w:rsidP="00CA2EED">
            <w:pPr>
              <w:jc w:val="left"/>
              <w:rPr>
                <w:rFonts w:cs="Arial"/>
                <w:sz w:val="18"/>
                <w:szCs w:val="18"/>
              </w:rPr>
            </w:pPr>
            <w:r w:rsidRPr="00C7758D">
              <w:rPr>
                <w:rFonts w:cs="Arial"/>
                <w:sz w:val="18"/>
                <w:szCs w:val="18"/>
              </w:rPr>
              <w:t>Evropsky významná lokalita</w:t>
            </w:r>
          </w:p>
        </w:tc>
        <w:tc>
          <w:tcPr>
            <w:tcW w:w="992" w:type="dxa"/>
            <w:shd w:val="clear" w:color="auto" w:fill="auto"/>
            <w:noWrap/>
            <w:vAlign w:val="center"/>
            <w:hideMark/>
          </w:tcPr>
          <w:p w14:paraId="5C6E5746" w14:textId="77777777" w:rsidR="005E752B" w:rsidRPr="00C7758D" w:rsidRDefault="009C0F1D" w:rsidP="00CA2EED">
            <w:pPr>
              <w:jc w:val="left"/>
              <w:rPr>
                <w:rFonts w:cs="Arial"/>
                <w:sz w:val="18"/>
                <w:szCs w:val="18"/>
              </w:rPr>
            </w:pPr>
            <w:r w:rsidRPr="00C7758D">
              <w:rPr>
                <w:rFonts w:cs="Arial"/>
                <w:sz w:val="18"/>
                <w:szCs w:val="18"/>
              </w:rPr>
              <w:t>3314</w:t>
            </w:r>
          </w:p>
        </w:tc>
        <w:tc>
          <w:tcPr>
            <w:tcW w:w="1985" w:type="dxa"/>
            <w:shd w:val="clear" w:color="auto" w:fill="auto"/>
            <w:noWrap/>
            <w:vAlign w:val="center"/>
            <w:hideMark/>
          </w:tcPr>
          <w:p w14:paraId="1016FCC3" w14:textId="77777777" w:rsidR="005E752B" w:rsidRPr="00C7758D" w:rsidRDefault="009C0F1D" w:rsidP="00CA2EED">
            <w:pPr>
              <w:jc w:val="left"/>
              <w:rPr>
                <w:rFonts w:cs="Arial"/>
                <w:sz w:val="18"/>
                <w:szCs w:val="18"/>
              </w:rPr>
            </w:pPr>
            <w:r w:rsidRPr="00C7758D">
              <w:rPr>
                <w:rFonts w:cs="Arial"/>
                <w:sz w:val="18"/>
                <w:szCs w:val="18"/>
              </w:rPr>
              <w:t>Bílé potoky</w:t>
            </w:r>
          </w:p>
        </w:tc>
        <w:tc>
          <w:tcPr>
            <w:tcW w:w="1843" w:type="dxa"/>
            <w:shd w:val="clear" w:color="auto" w:fill="auto"/>
            <w:noWrap/>
            <w:vAlign w:val="center"/>
            <w:hideMark/>
          </w:tcPr>
          <w:p w14:paraId="5CEB80A2" w14:textId="77777777" w:rsidR="005E752B" w:rsidRPr="00C7758D" w:rsidRDefault="009C0F1D" w:rsidP="00CA2EED">
            <w:pPr>
              <w:jc w:val="left"/>
              <w:rPr>
                <w:rFonts w:cs="Arial"/>
                <w:sz w:val="18"/>
                <w:szCs w:val="18"/>
              </w:rPr>
            </w:pPr>
            <w:r w:rsidRPr="00C7758D">
              <w:rPr>
                <w:rFonts w:cs="Arial"/>
                <w:sz w:val="18"/>
                <w:szCs w:val="18"/>
              </w:rPr>
              <w:t>164,158</w:t>
            </w:r>
          </w:p>
        </w:tc>
        <w:tc>
          <w:tcPr>
            <w:tcW w:w="2005" w:type="dxa"/>
            <w:shd w:val="clear" w:color="auto" w:fill="auto"/>
            <w:noWrap/>
            <w:vAlign w:val="center"/>
            <w:hideMark/>
          </w:tcPr>
          <w:p w14:paraId="51B29EBE" w14:textId="77777777" w:rsidR="005E752B" w:rsidRDefault="009C0F1D" w:rsidP="00CA2EED">
            <w:pPr>
              <w:jc w:val="left"/>
            </w:pPr>
            <w:r w:rsidRPr="00304E82">
              <w:rPr>
                <w:rFonts w:cs="Arial"/>
                <w:sz w:val="18"/>
                <w:szCs w:val="18"/>
              </w:rPr>
              <w:t>celá</w:t>
            </w:r>
          </w:p>
        </w:tc>
      </w:tr>
      <w:tr w:rsidR="0087675D" w14:paraId="272BB433" w14:textId="77777777" w:rsidTr="00CA2EED">
        <w:trPr>
          <w:trHeight w:val="255"/>
        </w:trPr>
        <w:tc>
          <w:tcPr>
            <w:tcW w:w="2410" w:type="dxa"/>
            <w:shd w:val="clear" w:color="auto" w:fill="auto"/>
            <w:noWrap/>
            <w:vAlign w:val="center"/>
            <w:hideMark/>
          </w:tcPr>
          <w:p w14:paraId="019FA3B2" w14:textId="77777777" w:rsidR="005E752B" w:rsidRPr="00C7758D" w:rsidRDefault="009C0F1D" w:rsidP="00CA2EED">
            <w:pPr>
              <w:jc w:val="left"/>
              <w:rPr>
                <w:rFonts w:cs="Arial"/>
                <w:sz w:val="18"/>
                <w:szCs w:val="18"/>
              </w:rPr>
            </w:pPr>
            <w:r w:rsidRPr="00C7758D">
              <w:rPr>
                <w:rFonts w:cs="Arial"/>
                <w:sz w:val="18"/>
                <w:szCs w:val="18"/>
              </w:rPr>
              <w:t>Evropsky významná lokalita</w:t>
            </w:r>
          </w:p>
        </w:tc>
        <w:tc>
          <w:tcPr>
            <w:tcW w:w="992" w:type="dxa"/>
            <w:shd w:val="clear" w:color="auto" w:fill="auto"/>
            <w:noWrap/>
            <w:vAlign w:val="center"/>
            <w:hideMark/>
          </w:tcPr>
          <w:p w14:paraId="645781C9" w14:textId="77777777" w:rsidR="005E752B" w:rsidRPr="00C7758D" w:rsidRDefault="009C0F1D" w:rsidP="00CA2EED">
            <w:pPr>
              <w:jc w:val="left"/>
              <w:rPr>
                <w:rFonts w:cs="Arial"/>
                <w:sz w:val="18"/>
                <w:szCs w:val="18"/>
              </w:rPr>
            </w:pPr>
            <w:r w:rsidRPr="00C7758D">
              <w:rPr>
                <w:rFonts w:cs="Arial"/>
                <w:sz w:val="18"/>
                <w:szCs w:val="18"/>
              </w:rPr>
              <w:t>3319</w:t>
            </w:r>
          </w:p>
        </w:tc>
        <w:tc>
          <w:tcPr>
            <w:tcW w:w="1985" w:type="dxa"/>
            <w:shd w:val="clear" w:color="auto" w:fill="auto"/>
            <w:noWrap/>
            <w:vAlign w:val="center"/>
            <w:hideMark/>
          </w:tcPr>
          <w:p w14:paraId="0C1AD69D" w14:textId="77777777" w:rsidR="005E752B" w:rsidRPr="00C7758D" w:rsidRDefault="009C0F1D" w:rsidP="00CA2EED">
            <w:pPr>
              <w:jc w:val="left"/>
              <w:rPr>
                <w:rFonts w:cs="Arial"/>
                <w:sz w:val="18"/>
                <w:szCs w:val="18"/>
              </w:rPr>
            </w:pPr>
            <w:r w:rsidRPr="00C7758D">
              <w:rPr>
                <w:rFonts w:cs="Arial"/>
                <w:sz w:val="18"/>
                <w:szCs w:val="18"/>
              </w:rPr>
              <w:t>Čertoryje</w:t>
            </w:r>
          </w:p>
        </w:tc>
        <w:tc>
          <w:tcPr>
            <w:tcW w:w="1843" w:type="dxa"/>
            <w:shd w:val="clear" w:color="auto" w:fill="auto"/>
            <w:noWrap/>
            <w:vAlign w:val="center"/>
            <w:hideMark/>
          </w:tcPr>
          <w:p w14:paraId="7CA7F4C3" w14:textId="77777777" w:rsidR="005E752B" w:rsidRPr="00C7758D" w:rsidRDefault="009C0F1D" w:rsidP="00CA2EED">
            <w:pPr>
              <w:jc w:val="left"/>
              <w:rPr>
                <w:rFonts w:cs="Arial"/>
                <w:sz w:val="18"/>
                <w:szCs w:val="18"/>
              </w:rPr>
            </w:pPr>
            <w:r w:rsidRPr="00C7758D">
              <w:rPr>
                <w:rFonts w:cs="Arial"/>
                <w:sz w:val="18"/>
                <w:szCs w:val="18"/>
              </w:rPr>
              <w:t>4852,519</w:t>
            </w:r>
          </w:p>
        </w:tc>
        <w:tc>
          <w:tcPr>
            <w:tcW w:w="2005" w:type="dxa"/>
            <w:shd w:val="clear" w:color="auto" w:fill="auto"/>
            <w:noWrap/>
            <w:vAlign w:val="center"/>
            <w:hideMark/>
          </w:tcPr>
          <w:p w14:paraId="5265D1BA" w14:textId="77777777" w:rsidR="005E752B" w:rsidRDefault="009C0F1D" w:rsidP="00CA2EED">
            <w:pPr>
              <w:jc w:val="left"/>
            </w:pPr>
            <w:r w:rsidRPr="00304E82">
              <w:rPr>
                <w:rFonts w:cs="Arial"/>
                <w:sz w:val="18"/>
                <w:szCs w:val="18"/>
              </w:rPr>
              <w:t>celá</w:t>
            </w:r>
          </w:p>
        </w:tc>
      </w:tr>
      <w:tr w:rsidR="0087675D" w14:paraId="0DC2B4EC" w14:textId="77777777" w:rsidTr="00CA2EED">
        <w:trPr>
          <w:trHeight w:val="255"/>
        </w:trPr>
        <w:tc>
          <w:tcPr>
            <w:tcW w:w="2410" w:type="dxa"/>
            <w:shd w:val="clear" w:color="auto" w:fill="auto"/>
            <w:noWrap/>
            <w:vAlign w:val="center"/>
            <w:hideMark/>
          </w:tcPr>
          <w:p w14:paraId="52ACC405" w14:textId="77777777" w:rsidR="005E752B" w:rsidRPr="00C7758D" w:rsidRDefault="009C0F1D" w:rsidP="00CA2EED">
            <w:pPr>
              <w:jc w:val="left"/>
              <w:rPr>
                <w:rFonts w:cs="Arial"/>
                <w:sz w:val="18"/>
                <w:szCs w:val="18"/>
              </w:rPr>
            </w:pPr>
            <w:r w:rsidRPr="00C7758D">
              <w:rPr>
                <w:rFonts w:cs="Arial"/>
                <w:sz w:val="18"/>
                <w:szCs w:val="18"/>
              </w:rPr>
              <w:t>Evropsky významná lokalita</w:t>
            </w:r>
          </w:p>
        </w:tc>
        <w:tc>
          <w:tcPr>
            <w:tcW w:w="992" w:type="dxa"/>
            <w:shd w:val="clear" w:color="auto" w:fill="auto"/>
            <w:noWrap/>
            <w:vAlign w:val="center"/>
            <w:hideMark/>
          </w:tcPr>
          <w:p w14:paraId="48E8D632" w14:textId="77777777" w:rsidR="005E752B" w:rsidRPr="00C7758D" w:rsidRDefault="009C0F1D" w:rsidP="00CA2EED">
            <w:pPr>
              <w:jc w:val="left"/>
              <w:rPr>
                <w:rFonts w:cs="Arial"/>
                <w:sz w:val="18"/>
                <w:szCs w:val="18"/>
              </w:rPr>
            </w:pPr>
            <w:r w:rsidRPr="00C7758D">
              <w:rPr>
                <w:rFonts w:cs="Arial"/>
                <w:sz w:val="18"/>
                <w:szCs w:val="18"/>
              </w:rPr>
              <w:t>3320</w:t>
            </w:r>
          </w:p>
        </w:tc>
        <w:tc>
          <w:tcPr>
            <w:tcW w:w="1985" w:type="dxa"/>
            <w:shd w:val="clear" w:color="auto" w:fill="auto"/>
            <w:noWrap/>
            <w:vAlign w:val="center"/>
            <w:hideMark/>
          </w:tcPr>
          <w:p w14:paraId="276E28F6" w14:textId="77777777" w:rsidR="005E752B" w:rsidRPr="00C7758D" w:rsidRDefault="009C0F1D" w:rsidP="00CA2EED">
            <w:pPr>
              <w:jc w:val="left"/>
              <w:rPr>
                <w:rFonts w:cs="Arial"/>
                <w:sz w:val="18"/>
                <w:szCs w:val="18"/>
              </w:rPr>
            </w:pPr>
            <w:r w:rsidRPr="00C7758D">
              <w:rPr>
                <w:rFonts w:cs="Arial"/>
                <w:sz w:val="18"/>
                <w:szCs w:val="18"/>
              </w:rPr>
              <w:t>Hodňovská dolina</w:t>
            </w:r>
          </w:p>
        </w:tc>
        <w:tc>
          <w:tcPr>
            <w:tcW w:w="1843" w:type="dxa"/>
            <w:shd w:val="clear" w:color="auto" w:fill="auto"/>
            <w:noWrap/>
            <w:vAlign w:val="center"/>
            <w:hideMark/>
          </w:tcPr>
          <w:p w14:paraId="48263551" w14:textId="77777777" w:rsidR="005E752B" w:rsidRPr="00C7758D" w:rsidRDefault="009C0F1D" w:rsidP="00CA2EED">
            <w:pPr>
              <w:jc w:val="left"/>
              <w:rPr>
                <w:rFonts w:cs="Arial"/>
                <w:sz w:val="18"/>
                <w:szCs w:val="18"/>
              </w:rPr>
            </w:pPr>
            <w:r w:rsidRPr="00C7758D">
              <w:rPr>
                <w:rFonts w:cs="Arial"/>
                <w:sz w:val="18"/>
                <w:szCs w:val="18"/>
              </w:rPr>
              <w:t>7,563</w:t>
            </w:r>
          </w:p>
        </w:tc>
        <w:tc>
          <w:tcPr>
            <w:tcW w:w="2005" w:type="dxa"/>
            <w:shd w:val="clear" w:color="auto" w:fill="auto"/>
            <w:noWrap/>
            <w:vAlign w:val="center"/>
            <w:hideMark/>
          </w:tcPr>
          <w:p w14:paraId="7CD836FE" w14:textId="77777777" w:rsidR="005E752B" w:rsidRDefault="009C0F1D" w:rsidP="00CA2EED">
            <w:pPr>
              <w:jc w:val="left"/>
            </w:pPr>
            <w:r w:rsidRPr="00304E82">
              <w:rPr>
                <w:rFonts w:cs="Arial"/>
                <w:sz w:val="18"/>
                <w:szCs w:val="18"/>
              </w:rPr>
              <w:t>celá</w:t>
            </w:r>
          </w:p>
        </w:tc>
      </w:tr>
      <w:tr w:rsidR="0087675D" w14:paraId="74FC1F66" w14:textId="77777777" w:rsidTr="00CA2EED">
        <w:trPr>
          <w:trHeight w:val="255"/>
        </w:trPr>
        <w:tc>
          <w:tcPr>
            <w:tcW w:w="2410" w:type="dxa"/>
            <w:shd w:val="clear" w:color="auto" w:fill="auto"/>
            <w:noWrap/>
            <w:vAlign w:val="center"/>
            <w:hideMark/>
          </w:tcPr>
          <w:p w14:paraId="01A384F3" w14:textId="77777777" w:rsidR="005E752B" w:rsidRPr="00C7758D" w:rsidRDefault="009C0F1D" w:rsidP="00CA2EED">
            <w:pPr>
              <w:jc w:val="left"/>
              <w:rPr>
                <w:rFonts w:cs="Arial"/>
                <w:sz w:val="18"/>
                <w:szCs w:val="18"/>
              </w:rPr>
            </w:pPr>
            <w:r w:rsidRPr="00C7758D">
              <w:rPr>
                <w:rFonts w:cs="Arial"/>
                <w:sz w:val="18"/>
                <w:szCs w:val="18"/>
              </w:rPr>
              <w:t>Evropsky významná lokalita</w:t>
            </w:r>
          </w:p>
        </w:tc>
        <w:tc>
          <w:tcPr>
            <w:tcW w:w="992" w:type="dxa"/>
            <w:shd w:val="clear" w:color="auto" w:fill="auto"/>
            <w:noWrap/>
            <w:vAlign w:val="center"/>
            <w:hideMark/>
          </w:tcPr>
          <w:p w14:paraId="79300F21" w14:textId="77777777" w:rsidR="005E752B" w:rsidRPr="00C7758D" w:rsidRDefault="009C0F1D" w:rsidP="00CA2EED">
            <w:pPr>
              <w:jc w:val="left"/>
              <w:rPr>
                <w:rFonts w:cs="Arial"/>
                <w:sz w:val="18"/>
                <w:szCs w:val="18"/>
              </w:rPr>
            </w:pPr>
            <w:r w:rsidRPr="00C7758D">
              <w:rPr>
                <w:rFonts w:cs="Arial"/>
                <w:sz w:val="18"/>
                <w:szCs w:val="18"/>
              </w:rPr>
              <w:t>3327</w:t>
            </w:r>
          </w:p>
        </w:tc>
        <w:tc>
          <w:tcPr>
            <w:tcW w:w="1985" w:type="dxa"/>
            <w:shd w:val="clear" w:color="auto" w:fill="auto"/>
            <w:noWrap/>
            <w:vAlign w:val="center"/>
            <w:hideMark/>
          </w:tcPr>
          <w:p w14:paraId="43C14F50" w14:textId="77777777" w:rsidR="005E752B" w:rsidRPr="00C7758D" w:rsidRDefault="009C0F1D" w:rsidP="00CA2EED">
            <w:pPr>
              <w:jc w:val="left"/>
              <w:rPr>
                <w:rFonts w:cs="Arial"/>
                <w:sz w:val="18"/>
                <w:szCs w:val="18"/>
              </w:rPr>
            </w:pPr>
            <w:r w:rsidRPr="00C7758D">
              <w:rPr>
                <w:rFonts w:cs="Arial"/>
                <w:sz w:val="18"/>
                <w:szCs w:val="18"/>
              </w:rPr>
              <w:t>Hrušová dolina</w:t>
            </w:r>
          </w:p>
        </w:tc>
        <w:tc>
          <w:tcPr>
            <w:tcW w:w="1843" w:type="dxa"/>
            <w:shd w:val="clear" w:color="auto" w:fill="auto"/>
            <w:noWrap/>
            <w:vAlign w:val="center"/>
            <w:hideMark/>
          </w:tcPr>
          <w:p w14:paraId="6A0C8BD9" w14:textId="77777777" w:rsidR="005E752B" w:rsidRPr="00C7758D" w:rsidRDefault="009C0F1D" w:rsidP="00CA2EED">
            <w:pPr>
              <w:jc w:val="left"/>
              <w:rPr>
                <w:rFonts w:cs="Arial"/>
                <w:sz w:val="18"/>
                <w:szCs w:val="18"/>
              </w:rPr>
            </w:pPr>
            <w:r w:rsidRPr="00C7758D">
              <w:rPr>
                <w:rFonts w:cs="Arial"/>
                <w:sz w:val="18"/>
                <w:szCs w:val="18"/>
              </w:rPr>
              <w:t>98,299</w:t>
            </w:r>
          </w:p>
        </w:tc>
        <w:tc>
          <w:tcPr>
            <w:tcW w:w="2005" w:type="dxa"/>
            <w:shd w:val="clear" w:color="auto" w:fill="auto"/>
            <w:noWrap/>
            <w:vAlign w:val="center"/>
            <w:hideMark/>
          </w:tcPr>
          <w:p w14:paraId="7E5DF139" w14:textId="77777777" w:rsidR="005E752B" w:rsidRDefault="009C0F1D" w:rsidP="00CA2EED">
            <w:pPr>
              <w:jc w:val="left"/>
            </w:pPr>
            <w:r w:rsidRPr="00304E82">
              <w:rPr>
                <w:rFonts w:cs="Arial"/>
                <w:sz w:val="18"/>
                <w:szCs w:val="18"/>
              </w:rPr>
              <w:t>celá</w:t>
            </w:r>
          </w:p>
        </w:tc>
      </w:tr>
      <w:tr w:rsidR="0087675D" w14:paraId="6710B797" w14:textId="77777777" w:rsidTr="00CA2EED">
        <w:trPr>
          <w:trHeight w:val="255"/>
        </w:trPr>
        <w:tc>
          <w:tcPr>
            <w:tcW w:w="2410" w:type="dxa"/>
            <w:shd w:val="clear" w:color="auto" w:fill="auto"/>
            <w:noWrap/>
            <w:vAlign w:val="center"/>
            <w:hideMark/>
          </w:tcPr>
          <w:p w14:paraId="074D8A76" w14:textId="77777777" w:rsidR="005E752B" w:rsidRPr="00C7758D" w:rsidRDefault="009C0F1D" w:rsidP="00CA2EED">
            <w:pPr>
              <w:jc w:val="left"/>
              <w:rPr>
                <w:rFonts w:cs="Arial"/>
                <w:sz w:val="18"/>
                <w:szCs w:val="18"/>
              </w:rPr>
            </w:pPr>
            <w:r w:rsidRPr="00C7758D">
              <w:rPr>
                <w:rFonts w:cs="Arial"/>
                <w:sz w:val="18"/>
                <w:szCs w:val="18"/>
              </w:rPr>
              <w:t>Evropsky významná lokalita</w:t>
            </w:r>
          </w:p>
        </w:tc>
        <w:tc>
          <w:tcPr>
            <w:tcW w:w="992" w:type="dxa"/>
            <w:shd w:val="clear" w:color="auto" w:fill="auto"/>
            <w:noWrap/>
            <w:vAlign w:val="center"/>
            <w:hideMark/>
          </w:tcPr>
          <w:p w14:paraId="44C594D4" w14:textId="77777777" w:rsidR="005E752B" w:rsidRPr="00C7758D" w:rsidRDefault="009C0F1D" w:rsidP="00CA2EED">
            <w:pPr>
              <w:jc w:val="left"/>
              <w:rPr>
                <w:rFonts w:cs="Arial"/>
                <w:sz w:val="18"/>
                <w:szCs w:val="18"/>
              </w:rPr>
            </w:pPr>
            <w:r w:rsidRPr="00C7758D">
              <w:rPr>
                <w:rFonts w:cs="Arial"/>
                <w:sz w:val="18"/>
                <w:szCs w:val="18"/>
              </w:rPr>
              <w:t>3344</w:t>
            </w:r>
          </w:p>
        </w:tc>
        <w:tc>
          <w:tcPr>
            <w:tcW w:w="1985" w:type="dxa"/>
            <w:shd w:val="clear" w:color="auto" w:fill="auto"/>
            <w:noWrap/>
            <w:vAlign w:val="center"/>
            <w:hideMark/>
          </w:tcPr>
          <w:p w14:paraId="6AEB5930" w14:textId="77777777" w:rsidR="005E752B" w:rsidRPr="00C7758D" w:rsidRDefault="009C0F1D" w:rsidP="00CA2EED">
            <w:pPr>
              <w:jc w:val="left"/>
              <w:rPr>
                <w:rFonts w:cs="Arial"/>
                <w:sz w:val="18"/>
                <w:szCs w:val="18"/>
              </w:rPr>
            </w:pPr>
            <w:r w:rsidRPr="00C7758D">
              <w:rPr>
                <w:rFonts w:cs="Arial"/>
                <w:sz w:val="18"/>
                <w:szCs w:val="18"/>
              </w:rPr>
              <w:t>Jalovcová</w:t>
            </w:r>
          </w:p>
        </w:tc>
        <w:tc>
          <w:tcPr>
            <w:tcW w:w="1843" w:type="dxa"/>
            <w:shd w:val="clear" w:color="auto" w:fill="auto"/>
            <w:noWrap/>
            <w:vAlign w:val="center"/>
            <w:hideMark/>
          </w:tcPr>
          <w:p w14:paraId="61C96DE9" w14:textId="77777777" w:rsidR="005E752B" w:rsidRPr="00C7758D" w:rsidRDefault="009C0F1D" w:rsidP="00CA2EED">
            <w:pPr>
              <w:jc w:val="left"/>
              <w:rPr>
                <w:rFonts w:cs="Arial"/>
                <w:sz w:val="18"/>
                <w:szCs w:val="18"/>
              </w:rPr>
            </w:pPr>
            <w:r w:rsidRPr="00C7758D">
              <w:rPr>
                <w:rFonts w:cs="Arial"/>
                <w:sz w:val="18"/>
                <w:szCs w:val="18"/>
              </w:rPr>
              <w:t>30,536</w:t>
            </w:r>
          </w:p>
        </w:tc>
        <w:tc>
          <w:tcPr>
            <w:tcW w:w="2005" w:type="dxa"/>
            <w:shd w:val="clear" w:color="auto" w:fill="auto"/>
            <w:noWrap/>
            <w:vAlign w:val="center"/>
            <w:hideMark/>
          </w:tcPr>
          <w:p w14:paraId="078A7E02" w14:textId="77777777" w:rsidR="005E752B" w:rsidRDefault="009C0F1D" w:rsidP="00CA2EED">
            <w:pPr>
              <w:jc w:val="left"/>
            </w:pPr>
            <w:r w:rsidRPr="00304E82">
              <w:rPr>
                <w:rFonts w:cs="Arial"/>
                <w:sz w:val="18"/>
                <w:szCs w:val="18"/>
              </w:rPr>
              <w:t>celá</w:t>
            </w:r>
          </w:p>
        </w:tc>
      </w:tr>
      <w:tr w:rsidR="0087675D" w14:paraId="05B64535" w14:textId="77777777" w:rsidTr="00CA2EED">
        <w:trPr>
          <w:trHeight w:val="255"/>
        </w:trPr>
        <w:tc>
          <w:tcPr>
            <w:tcW w:w="2410" w:type="dxa"/>
            <w:shd w:val="clear" w:color="auto" w:fill="auto"/>
            <w:noWrap/>
            <w:vAlign w:val="center"/>
            <w:hideMark/>
          </w:tcPr>
          <w:p w14:paraId="076003C9" w14:textId="77777777" w:rsidR="005E752B" w:rsidRPr="00C7758D" w:rsidRDefault="009C0F1D" w:rsidP="00CA2EED">
            <w:pPr>
              <w:jc w:val="left"/>
              <w:rPr>
                <w:rFonts w:cs="Arial"/>
                <w:sz w:val="18"/>
                <w:szCs w:val="18"/>
              </w:rPr>
            </w:pPr>
            <w:r w:rsidRPr="00C7758D">
              <w:rPr>
                <w:rFonts w:cs="Arial"/>
                <w:sz w:val="18"/>
                <w:szCs w:val="18"/>
              </w:rPr>
              <w:t>Evropsky významná lokalita</w:t>
            </w:r>
          </w:p>
        </w:tc>
        <w:tc>
          <w:tcPr>
            <w:tcW w:w="992" w:type="dxa"/>
            <w:shd w:val="clear" w:color="auto" w:fill="auto"/>
            <w:noWrap/>
            <w:vAlign w:val="center"/>
            <w:hideMark/>
          </w:tcPr>
          <w:p w14:paraId="097DE707" w14:textId="77777777" w:rsidR="005E752B" w:rsidRPr="00C7758D" w:rsidRDefault="009C0F1D" w:rsidP="00CA2EED">
            <w:pPr>
              <w:jc w:val="left"/>
              <w:rPr>
                <w:rFonts w:cs="Arial"/>
                <w:sz w:val="18"/>
                <w:szCs w:val="18"/>
              </w:rPr>
            </w:pPr>
            <w:r w:rsidRPr="00C7758D">
              <w:rPr>
                <w:rFonts w:cs="Arial"/>
                <w:sz w:val="18"/>
                <w:szCs w:val="18"/>
              </w:rPr>
              <w:t>3350</w:t>
            </w:r>
          </w:p>
        </w:tc>
        <w:tc>
          <w:tcPr>
            <w:tcW w:w="1985" w:type="dxa"/>
            <w:shd w:val="clear" w:color="auto" w:fill="auto"/>
            <w:noWrap/>
            <w:vAlign w:val="center"/>
            <w:hideMark/>
          </w:tcPr>
          <w:p w14:paraId="3E14A314" w14:textId="77777777" w:rsidR="005E752B" w:rsidRPr="00C7758D" w:rsidRDefault="009C0F1D" w:rsidP="00CA2EED">
            <w:pPr>
              <w:jc w:val="left"/>
              <w:rPr>
                <w:rFonts w:cs="Arial"/>
                <w:sz w:val="18"/>
                <w:szCs w:val="18"/>
              </w:rPr>
            </w:pPr>
            <w:r w:rsidRPr="00C7758D">
              <w:rPr>
                <w:rFonts w:cs="Arial"/>
                <w:sz w:val="18"/>
                <w:szCs w:val="18"/>
              </w:rPr>
              <w:t>Komňa - kostel</w:t>
            </w:r>
          </w:p>
        </w:tc>
        <w:tc>
          <w:tcPr>
            <w:tcW w:w="1843" w:type="dxa"/>
            <w:shd w:val="clear" w:color="auto" w:fill="auto"/>
            <w:noWrap/>
            <w:vAlign w:val="center"/>
            <w:hideMark/>
          </w:tcPr>
          <w:p w14:paraId="38C0FE33" w14:textId="77777777" w:rsidR="005E752B" w:rsidRPr="00C7758D" w:rsidRDefault="009C0F1D" w:rsidP="00CA2EED">
            <w:pPr>
              <w:jc w:val="left"/>
              <w:rPr>
                <w:rFonts w:cs="Arial"/>
                <w:sz w:val="18"/>
                <w:szCs w:val="18"/>
              </w:rPr>
            </w:pPr>
            <w:r w:rsidRPr="00C7758D">
              <w:rPr>
                <w:rFonts w:cs="Arial"/>
                <w:sz w:val="18"/>
                <w:szCs w:val="18"/>
              </w:rPr>
              <w:t>0,079</w:t>
            </w:r>
          </w:p>
        </w:tc>
        <w:tc>
          <w:tcPr>
            <w:tcW w:w="2005" w:type="dxa"/>
            <w:shd w:val="clear" w:color="auto" w:fill="auto"/>
            <w:noWrap/>
            <w:vAlign w:val="center"/>
            <w:hideMark/>
          </w:tcPr>
          <w:p w14:paraId="5EE4AC63" w14:textId="77777777" w:rsidR="005E752B" w:rsidRDefault="009C0F1D" w:rsidP="00CA2EED">
            <w:pPr>
              <w:jc w:val="left"/>
            </w:pPr>
            <w:r w:rsidRPr="00304E82">
              <w:rPr>
                <w:rFonts w:cs="Arial"/>
                <w:sz w:val="18"/>
                <w:szCs w:val="18"/>
              </w:rPr>
              <w:t>celá</w:t>
            </w:r>
          </w:p>
        </w:tc>
      </w:tr>
      <w:tr w:rsidR="0087675D" w14:paraId="24B523BA" w14:textId="77777777" w:rsidTr="00CA2EED">
        <w:trPr>
          <w:trHeight w:val="255"/>
        </w:trPr>
        <w:tc>
          <w:tcPr>
            <w:tcW w:w="2410" w:type="dxa"/>
            <w:shd w:val="clear" w:color="auto" w:fill="auto"/>
            <w:noWrap/>
            <w:vAlign w:val="center"/>
            <w:hideMark/>
          </w:tcPr>
          <w:p w14:paraId="3C89C3AB" w14:textId="77777777" w:rsidR="005E752B" w:rsidRPr="00C7758D" w:rsidRDefault="009C0F1D" w:rsidP="00CA2EED">
            <w:pPr>
              <w:jc w:val="left"/>
              <w:rPr>
                <w:rFonts w:cs="Arial"/>
                <w:sz w:val="18"/>
                <w:szCs w:val="18"/>
              </w:rPr>
            </w:pPr>
            <w:r w:rsidRPr="00C7758D">
              <w:rPr>
                <w:rFonts w:cs="Arial"/>
                <w:sz w:val="18"/>
                <w:szCs w:val="18"/>
              </w:rPr>
              <w:t>Evropsky významná lokalita</w:t>
            </w:r>
          </w:p>
        </w:tc>
        <w:tc>
          <w:tcPr>
            <w:tcW w:w="992" w:type="dxa"/>
            <w:shd w:val="clear" w:color="auto" w:fill="auto"/>
            <w:noWrap/>
            <w:vAlign w:val="center"/>
            <w:hideMark/>
          </w:tcPr>
          <w:p w14:paraId="0C24408E" w14:textId="77777777" w:rsidR="005E752B" w:rsidRPr="00C7758D" w:rsidRDefault="009C0F1D" w:rsidP="00CA2EED">
            <w:pPr>
              <w:jc w:val="left"/>
              <w:rPr>
                <w:rFonts w:cs="Arial"/>
                <w:sz w:val="18"/>
                <w:szCs w:val="18"/>
              </w:rPr>
            </w:pPr>
            <w:r w:rsidRPr="00C7758D">
              <w:rPr>
                <w:rFonts w:cs="Arial"/>
                <w:sz w:val="18"/>
                <w:szCs w:val="18"/>
              </w:rPr>
              <w:t>3351</w:t>
            </w:r>
          </w:p>
        </w:tc>
        <w:tc>
          <w:tcPr>
            <w:tcW w:w="1985" w:type="dxa"/>
            <w:shd w:val="clear" w:color="auto" w:fill="auto"/>
            <w:noWrap/>
            <w:vAlign w:val="center"/>
            <w:hideMark/>
          </w:tcPr>
          <w:p w14:paraId="65CD3B5C" w14:textId="77777777" w:rsidR="005E752B" w:rsidRPr="00C7758D" w:rsidRDefault="009C0F1D" w:rsidP="00CA2EED">
            <w:pPr>
              <w:jc w:val="left"/>
              <w:rPr>
                <w:rFonts w:cs="Arial"/>
                <w:sz w:val="18"/>
                <w:szCs w:val="18"/>
              </w:rPr>
            </w:pPr>
            <w:r w:rsidRPr="00C7758D">
              <w:rPr>
                <w:rFonts w:cs="Arial"/>
                <w:sz w:val="18"/>
                <w:szCs w:val="18"/>
              </w:rPr>
              <w:t>Na Koncoch</w:t>
            </w:r>
          </w:p>
        </w:tc>
        <w:tc>
          <w:tcPr>
            <w:tcW w:w="1843" w:type="dxa"/>
            <w:shd w:val="clear" w:color="auto" w:fill="auto"/>
            <w:noWrap/>
            <w:vAlign w:val="center"/>
            <w:hideMark/>
          </w:tcPr>
          <w:p w14:paraId="0D6B25F8" w14:textId="77777777" w:rsidR="005E752B" w:rsidRPr="00C7758D" w:rsidRDefault="009C0F1D" w:rsidP="00CA2EED">
            <w:pPr>
              <w:jc w:val="left"/>
              <w:rPr>
                <w:rFonts w:cs="Arial"/>
                <w:sz w:val="18"/>
                <w:szCs w:val="18"/>
              </w:rPr>
            </w:pPr>
            <w:r w:rsidRPr="00C7758D">
              <w:rPr>
                <w:rFonts w:cs="Arial"/>
                <w:sz w:val="18"/>
                <w:szCs w:val="18"/>
              </w:rPr>
              <w:t>1734,927</w:t>
            </w:r>
          </w:p>
        </w:tc>
        <w:tc>
          <w:tcPr>
            <w:tcW w:w="2005" w:type="dxa"/>
            <w:shd w:val="clear" w:color="auto" w:fill="auto"/>
            <w:noWrap/>
            <w:vAlign w:val="center"/>
            <w:hideMark/>
          </w:tcPr>
          <w:p w14:paraId="629C63FF" w14:textId="77777777" w:rsidR="005E752B" w:rsidRDefault="009C0F1D" w:rsidP="00CA2EED">
            <w:pPr>
              <w:jc w:val="left"/>
            </w:pPr>
            <w:r w:rsidRPr="00304E82">
              <w:rPr>
                <w:rFonts w:cs="Arial"/>
                <w:sz w:val="18"/>
                <w:szCs w:val="18"/>
              </w:rPr>
              <w:t>celá</w:t>
            </w:r>
          </w:p>
        </w:tc>
      </w:tr>
      <w:tr w:rsidR="0087675D" w14:paraId="3384DD64" w14:textId="77777777" w:rsidTr="00CA2EED">
        <w:trPr>
          <w:trHeight w:val="255"/>
        </w:trPr>
        <w:tc>
          <w:tcPr>
            <w:tcW w:w="2410" w:type="dxa"/>
            <w:shd w:val="clear" w:color="auto" w:fill="auto"/>
            <w:noWrap/>
            <w:vAlign w:val="center"/>
            <w:hideMark/>
          </w:tcPr>
          <w:p w14:paraId="5428543C" w14:textId="77777777" w:rsidR="005E752B" w:rsidRPr="00C7758D" w:rsidRDefault="009C0F1D" w:rsidP="00CA2EED">
            <w:pPr>
              <w:jc w:val="left"/>
              <w:rPr>
                <w:rFonts w:cs="Arial"/>
                <w:sz w:val="18"/>
                <w:szCs w:val="18"/>
              </w:rPr>
            </w:pPr>
            <w:r w:rsidRPr="00C7758D">
              <w:rPr>
                <w:rFonts w:cs="Arial"/>
                <w:sz w:val="18"/>
                <w:szCs w:val="18"/>
              </w:rPr>
              <w:t>Evropsky významná lokalita</w:t>
            </w:r>
          </w:p>
        </w:tc>
        <w:tc>
          <w:tcPr>
            <w:tcW w:w="992" w:type="dxa"/>
            <w:shd w:val="clear" w:color="auto" w:fill="auto"/>
            <w:noWrap/>
            <w:vAlign w:val="center"/>
            <w:hideMark/>
          </w:tcPr>
          <w:p w14:paraId="2A346E72" w14:textId="77777777" w:rsidR="005E752B" w:rsidRPr="00C7758D" w:rsidRDefault="009C0F1D" w:rsidP="00CA2EED">
            <w:pPr>
              <w:jc w:val="left"/>
              <w:rPr>
                <w:rFonts w:cs="Arial"/>
                <w:sz w:val="18"/>
                <w:szCs w:val="18"/>
              </w:rPr>
            </w:pPr>
            <w:r w:rsidRPr="00C7758D">
              <w:rPr>
                <w:rFonts w:cs="Arial"/>
                <w:sz w:val="18"/>
                <w:szCs w:val="18"/>
              </w:rPr>
              <w:t>3365</w:t>
            </w:r>
          </w:p>
        </w:tc>
        <w:tc>
          <w:tcPr>
            <w:tcW w:w="1985" w:type="dxa"/>
            <w:shd w:val="clear" w:color="auto" w:fill="auto"/>
            <w:noWrap/>
            <w:vAlign w:val="center"/>
            <w:hideMark/>
          </w:tcPr>
          <w:p w14:paraId="387DCD6D" w14:textId="77777777" w:rsidR="005E752B" w:rsidRPr="00C7758D" w:rsidRDefault="009C0F1D" w:rsidP="00CA2EED">
            <w:pPr>
              <w:jc w:val="left"/>
              <w:rPr>
                <w:rFonts w:cs="Arial"/>
                <w:sz w:val="18"/>
                <w:szCs w:val="18"/>
              </w:rPr>
            </w:pPr>
            <w:r w:rsidRPr="00C7758D">
              <w:rPr>
                <w:rFonts w:cs="Arial"/>
                <w:sz w:val="18"/>
                <w:szCs w:val="18"/>
              </w:rPr>
              <w:t>Podkrálovec</w:t>
            </w:r>
          </w:p>
        </w:tc>
        <w:tc>
          <w:tcPr>
            <w:tcW w:w="1843" w:type="dxa"/>
            <w:shd w:val="clear" w:color="auto" w:fill="auto"/>
            <w:noWrap/>
            <w:vAlign w:val="center"/>
            <w:hideMark/>
          </w:tcPr>
          <w:p w14:paraId="4D3EA969" w14:textId="77777777" w:rsidR="005E752B" w:rsidRPr="00C7758D" w:rsidRDefault="009C0F1D" w:rsidP="00CA2EED">
            <w:pPr>
              <w:jc w:val="left"/>
              <w:rPr>
                <w:rFonts w:cs="Arial"/>
                <w:sz w:val="18"/>
                <w:szCs w:val="18"/>
              </w:rPr>
            </w:pPr>
            <w:r w:rsidRPr="00C7758D">
              <w:rPr>
                <w:rFonts w:cs="Arial"/>
                <w:sz w:val="18"/>
                <w:szCs w:val="18"/>
              </w:rPr>
              <w:t>912,89</w:t>
            </w:r>
          </w:p>
        </w:tc>
        <w:tc>
          <w:tcPr>
            <w:tcW w:w="2005" w:type="dxa"/>
            <w:shd w:val="clear" w:color="auto" w:fill="auto"/>
            <w:noWrap/>
            <w:vAlign w:val="center"/>
            <w:hideMark/>
          </w:tcPr>
          <w:p w14:paraId="77F600AD" w14:textId="77777777" w:rsidR="005E752B" w:rsidRPr="00C7758D" w:rsidRDefault="009C0F1D" w:rsidP="00CA2EED">
            <w:pPr>
              <w:jc w:val="left"/>
              <w:rPr>
                <w:rFonts w:cs="Arial"/>
                <w:sz w:val="18"/>
                <w:szCs w:val="18"/>
              </w:rPr>
            </w:pPr>
            <w:r w:rsidRPr="00C7758D">
              <w:rPr>
                <w:rFonts w:cs="Arial"/>
                <w:sz w:val="18"/>
                <w:szCs w:val="18"/>
              </w:rPr>
              <w:t>část</w:t>
            </w:r>
          </w:p>
        </w:tc>
      </w:tr>
      <w:tr w:rsidR="0087675D" w14:paraId="5077DC58" w14:textId="77777777" w:rsidTr="00CA2EED">
        <w:trPr>
          <w:trHeight w:val="255"/>
        </w:trPr>
        <w:tc>
          <w:tcPr>
            <w:tcW w:w="2410" w:type="dxa"/>
            <w:shd w:val="clear" w:color="auto" w:fill="auto"/>
            <w:noWrap/>
            <w:vAlign w:val="center"/>
            <w:hideMark/>
          </w:tcPr>
          <w:p w14:paraId="0B2E1894" w14:textId="77777777" w:rsidR="005E752B" w:rsidRPr="00C7758D" w:rsidRDefault="009C0F1D" w:rsidP="00CA2EED">
            <w:pPr>
              <w:jc w:val="left"/>
              <w:rPr>
                <w:rFonts w:cs="Arial"/>
                <w:sz w:val="18"/>
                <w:szCs w:val="18"/>
              </w:rPr>
            </w:pPr>
            <w:r w:rsidRPr="00C7758D">
              <w:rPr>
                <w:rFonts w:cs="Arial"/>
                <w:sz w:val="18"/>
                <w:szCs w:val="18"/>
              </w:rPr>
              <w:t>Evropsky významná lokalita</w:t>
            </w:r>
          </w:p>
        </w:tc>
        <w:tc>
          <w:tcPr>
            <w:tcW w:w="992" w:type="dxa"/>
            <w:shd w:val="clear" w:color="auto" w:fill="auto"/>
            <w:noWrap/>
            <w:vAlign w:val="center"/>
            <w:hideMark/>
          </w:tcPr>
          <w:p w14:paraId="027191AD" w14:textId="77777777" w:rsidR="005E752B" w:rsidRPr="00C7758D" w:rsidRDefault="009C0F1D" w:rsidP="00CA2EED">
            <w:pPr>
              <w:jc w:val="left"/>
              <w:rPr>
                <w:rFonts w:cs="Arial"/>
                <w:sz w:val="18"/>
                <w:szCs w:val="18"/>
              </w:rPr>
            </w:pPr>
            <w:r w:rsidRPr="00C7758D">
              <w:rPr>
                <w:rFonts w:cs="Arial"/>
                <w:sz w:val="18"/>
                <w:szCs w:val="18"/>
              </w:rPr>
              <w:t>3366</w:t>
            </w:r>
          </w:p>
        </w:tc>
        <w:tc>
          <w:tcPr>
            <w:tcW w:w="1985" w:type="dxa"/>
            <w:shd w:val="clear" w:color="auto" w:fill="auto"/>
            <w:noWrap/>
            <w:vAlign w:val="center"/>
            <w:hideMark/>
          </w:tcPr>
          <w:p w14:paraId="59EE5E42" w14:textId="77777777" w:rsidR="005E752B" w:rsidRPr="00C7758D" w:rsidRDefault="009C0F1D" w:rsidP="00CA2EED">
            <w:pPr>
              <w:jc w:val="left"/>
              <w:rPr>
                <w:rFonts w:cs="Arial"/>
                <w:sz w:val="18"/>
                <w:szCs w:val="18"/>
              </w:rPr>
            </w:pPr>
            <w:r w:rsidRPr="00C7758D">
              <w:rPr>
                <w:rFonts w:cs="Arial"/>
                <w:sz w:val="18"/>
                <w:szCs w:val="18"/>
              </w:rPr>
              <w:t>Remízy u Bánova</w:t>
            </w:r>
          </w:p>
        </w:tc>
        <w:tc>
          <w:tcPr>
            <w:tcW w:w="1843" w:type="dxa"/>
            <w:shd w:val="clear" w:color="auto" w:fill="auto"/>
            <w:noWrap/>
            <w:vAlign w:val="center"/>
            <w:hideMark/>
          </w:tcPr>
          <w:p w14:paraId="28A2DD9A" w14:textId="77777777" w:rsidR="005E752B" w:rsidRPr="00C7758D" w:rsidRDefault="009C0F1D" w:rsidP="00CA2EED">
            <w:pPr>
              <w:jc w:val="left"/>
              <w:rPr>
                <w:rFonts w:cs="Arial"/>
                <w:sz w:val="18"/>
                <w:szCs w:val="18"/>
              </w:rPr>
            </w:pPr>
            <w:r w:rsidRPr="00C7758D">
              <w:rPr>
                <w:rFonts w:cs="Arial"/>
                <w:sz w:val="18"/>
                <w:szCs w:val="18"/>
              </w:rPr>
              <w:t>13,996</w:t>
            </w:r>
          </w:p>
        </w:tc>
        <w:tc>
          <w:tcPr>
            <w:tcW w:w="2005" w:type="dxa"/>
            <w:shd w:val="clear" w:color="auto" w:fill="auto"/>
            <w:noWrap/>
            <w:vAlign w:val="center"/>
            <w:hideMark/>
          </w:tcPr>
          <w:p w14:paraId="0B1C1C57" w14:textId="77777777" w:rsidR="005E752B" w:rsidRPr="00C7758D" w:rsidRDefault="009C0F1D" w:rsidP="00CA2EED">
            <w:pPr>
              <w:jc w:val="left"/>
              <w:rPr>
                <w:rFonts w:cs="Arial"/>
                <w:sz w:val="18"/>
                <w:szCs w:val="18"/>
              </w:rPr>
            </w:pPr>
            <w:r w:rsidRPr="00C7758D">
              <w:rPr>
                <w:rFonts w:cs="Arial"/>
                <w:sz w:val="18"/>
                <w:szCs w:val="18"/>
              </w:rPr>
              <w:t>část</w:t>
            </w:r>
          </w:p>
        </w:tc>
      </w:tr>
      <w:tr w:rsidR="0087675D" w14:paraId="0D0E20EA" w14:textId="77777777" w:rsidTr="00CA2EED">
        <w:trPr>
          <w:trHeight w:val="255"/>
        </w:trPr>
        <w:tc>
          <w:tcPr>
            <w:tcW w:w="2410" w:type="dxa"/>
            <w:shd w:val="clear" w:color="auto" w:fill="auto"/>
            <w:noWrap/>
            <w:vAlign w:val="center"/>
            <w:hideMark/>
          </w:tcPr>
          <w:p w14:paraId="214CF24A" w14:textId="77777777" w:rsidR="005E752B" w:rsidRPr="00C7758D" w:rsidRDefault="009C0F1D" w:rsidP="00CA2EED">
            <w:pPr>
              <w:jc w:val="left"/>
              <w:rPr>
                <w:rFonts w:cs="Arial"/>
                <w:sz w:val="18"/>
                <w:szCs w:val="18"/>
              </w:rPr>
            </w:pPr>
            <w:r w:rsidRPr="00C7758D">
              <w:rPr>
                <w:rFonts w:cs="Arial"/>
                <w:sz w:val="18"/>
                <w:szCs w:val="18"/>
              </w:rPr>
              <w:t>Evropsky významná lokalita</w:t>
            </w:r>
          </w:p>
        </w:tc>
        <w:tc>
          <w:tcPr>
            <w:tcW w:w="992" w:type="dxa"/>
            <w:shd w:val="clear" w:color="auto" w:fill="auto"/>
            <w:noWrap/>
            <w:vAlign w:val="center"/>
            <w:hideMark/>
          </w:tcPr>
          <w:p w14:paraId="1FF7BDF4" w14:textId="77777777" w:rsidR="005E752B" w:rsidRPr="00C7758D" w:rsidRDefault="009C0F1D" w:rsidP="00CA2EED">
            <w:pPr>
              <w:jc w:val="left"/>
              <w:rPr>
                <w:rFonts w:cs="Arial"/>
                <w:sz w:val="18"/>
                <w:szCs w:val="18"/>
              </w:rPr>
            </w:pPr>
            <w:r w:rsidRPr="00C7758D">
              <w:rPr>
                <w:rFonts w:cs="Arial"/>
                <w:sz w:val="18"/>
                <w:szCs w:val="18"/>
              </w:rPr>
              <w:t>5588</w:t>
            </w:r>
          </w:p>
        </w:tc>
        <w:tc>
          <w:tcPr>
            <w:tcW w:w="1985" w:type="dxa"/>
            <w:shd w:val="clear" w:color="auto" w:fill="auto"/>
            <w:noWrap/>
            <w:vAlign w:val="center"/>
            <w:hideMark/>
          </w:tcPr>
          <w:p w14:paraId="7E3EEE89" w14:textId="77777777" w:rsidR="005E752B" w:rsidRPr="00C7758D" w:rsidRDefault="009C0F1D" w:rsidP="00CA2EED">
            <w:pPr>
              <w:jc w:val="left"/>
              <w:rPr>
                <w:rFonts w:cs="Arial"/>
                <w:sz w:val="18"/>
                <w:szCs w:val="18"/>
              </w:rPr>
            </w:pPr>
            <w:r w:rsidRPr="00C7758D">
              <w:rPr>
                <w:rFonts w:cs="Arial"/>
                <w:sz w:val="18"/>
                <w:szCs w:val="18"/>
              </w:rPr>
              <w:t>Rudický les</w:t>
            </w:r>
          </w:p>
        </w:tc>
        <w:tc>
          <w:tcPr>
            <w:tcW w:w="1843" w:type="dxa"/>
            <w:shd w:val="clear" w:color="auto" w:fill="auto"/>
            <w:noWrap/>
            <w:vAlign w:val="center"/>
            <w:hideMark/>
          </w:tcPr>
          <w:p w14:paraId="4F52071D" w14:textId="77777777" w:rsidR="005E752B" w:rsidRPr="00C7758D" w:rsidRDefault="009C0F1D" w:rsidP="00CA2EED">
            <w:pPr>
              <w:jc w:val="left"/>
              <w:rPr>
                <w:rFonts w:cs="Arial"/>
                <w:sz w:val="18"/>
                <w:szCs w:val="18"/>
              </w:rPr>
            </w:pPr>
            <w:r w:rsidRPr="00C7758D">
              <w:rPr>
                <w:rFonts w:cs="Arial"/>
                <w:sz w:val="18"/>
                <w:szCs w:val="18"/>
              </w:rPr>
              <w:t>497,498</w:t>
            </w:r>
          </w:p>
        </w:tc>
        <w:tc>
          <w:tcPr>
            <w:tcW w:w="2005" w:type="dxa"/>
            <w:shd w:val="clear" w:color="auto" w:fill="auto"/>
            <w:noWrap/>
            <w:vAlign w:val="center"/>
            <w:hideMark/>
          </w:tcPr>
          <w:p w14:paraId="18E7BB6E" w14:textId="77777777" w:rsidR="005E752B" w:rsidRDefault="009C0F1D" w:rsidP="00CA2EED">
            <w:pPr>
              <w:jc w:val="left"/>
            </w:pPr>
            <w:r w:rsidRPr="00304E82">
              <w:rPr>
                <w:rFonts w:cs="Arial"/>
                <w:sz w:val="18"/>
                <w:szCs w:val="18"/>
              </w:rPr>
              <w:t>celá</w:t>
            </w:r>
          </w:p>
        </w:tc>
      </w:tr>
      <w:tr w:rsidR="0087675D" w14:paraId="5F6466AF" w14:textId="77777777" w:rsidTr="00CA2EED">
        <w:trPr>
          <w:trHeight w:val="255"/>
        </w:trPr>
        <w:tc>
          <w:tcPr>
            <w:tcW w:w="2410" w:type="dxa"/>
            <w:shd w:val="clear" w:color="auto" w:fill="auto"/>
            <w:noWrap/>
            <w:vAlign w:val="center"/>
            <w:hideMark/>
          </w:tcPr>
          <w:p w14:paraId="72115C17" w14:textId="77777777" w:rsidR="005E752B" w:rsidRPr="00C7758D" w:rsidRDefault="009C0F1D" w:rsidP="00CA2EED">
            <w:pPr>
              <w:jc w:val="left"/>
              <w:rPr>
                <w:rFonts w:cs="Arial"/>
                <w:sz w:val="18"/>
                <w:szCs w:val="18"/>
              </w:rPr>
            </w:pPr>
            <w:r w:rsidRPr="00C7758D">
              <w:rPr>
                <w:rFonts w:cs="Arial"/>
                <w:sz w:val="18"/>
                <w:szCs w:val="18"/>
              </w:rPr>
              <w:t>Evropsky významná lokalita</w:t>
            </w:r>
          </w:p>
        </w:tc>
        <w:tc>
          <w:tcPr>
            <w:tcW w:w="992" w:type="dxa"/>
            <w:shd w:val="clear" w:color="auto" w:fill="auto"/>
            <w:noWrap/>
            <w:vAlign w:val="center"/>
            <w:hideMark/>
          </w:tcPr>
          <w:p w14:paraId="1F06C935" w14:textId="77777777" w:rsidR="005E752B" w:rsidRPr="00C7758D" w:rsidRDefault="009C0F1D" w:rsidP="00CA2EED">
            <w:pPr>
              <w:jc w:val="left"/>
              <w:rPr>
                <w:rFonts w:cs="Arial"/>
                <w:sz w:val="18"/>
                <w:szCs w:val="18"/>
              </w:rPr>
            </w:pPr>
            <w:r w:rsidRPr="00C7758D">
              <w:rPr>
                <w:rFonts w:cs="Arial"/>
                <w:sz w:val="18"/>
                <w:szCs w:val="18"/>
              </w:rPr>
              <w:t>5590</w:t>
            </w:r>
          </w:p>
        </w:tc>
        <w:tc>
          <w:tcPr>
            <w:tcW w:w="1985" w:type="dxa"/>
            <w:shd w:val="clear" w:color="auto" w:fill="auto"/>
            <w:noWrap/>
            <w:vAlign w:val="center"/>
            <w:hideMark/>
          </w:tcPr>
          <w:p w14:paraId="6261AAA1" w14:textId="77777777" w:rsidR="005E752B" w:rsidRPr="00C7758D" w:rsidRDefault="009C0F1D" w:rsidP="00CA2EED">
            <w:pPr>
              <w:jc w:val="left"/>
              <w:rPr>
                <w:rFonts w:cs="Arial"/>
                <w:sz w:val="18"/>
                <w:szCs w:val="18"/>
              </w:rPr>
            </w:pPr>
            <w:r w:rsidRPr="00C7758D">
              <w:rPr>
                <w:rFonts w:cs="Arial"/>
                <w:sz w:val="18"/>
                <w:szCs w:val="18"/>
              </w:rPr>
              <w:t>Slavičín - kostel</w:t>
            </w:r>
          </w:p>
        </w:tc>
        <w:tc>
          <w:tcPr>
            <w:tcW w:w="1843" w:type="dxa"/>
            <w:shd w:val="clear" w:color="auto" w:fill="auto"/>
            <w:noWrap/>
            <w:vAlign w:val="center"/>
            <w:hideMark/>
          </w:tcPr>
          <w:p w14:paraId="57DBBB0D" w14:textId="77777777" w:rsidR="005E752B" w:rsidRPr="00C7758D" w:rsidRDefault="009C0F1D" w:rsidP="00CA2EED">
            <w:pPr>
              <w:jc w:val="left"/>
              <w:rPr>
                <w:rFonts w:cs="Arial"/>
                <w:sz w:val="18"/>
                <w:szCs w:val="18"/>
              </w:rPr>
            </w:pPr>
            <w:r w:rsidRPr="00C7758D">
              <w:rPr>
                <w:rFonts w:cs="Arial"/>
                <w:sz w:val="18"/>
                <w:szCs w:val="18"/>
              </w:rPr>
              <w:t>0,104</w:t>
            </w:r>
          </w:p>
        </w:tc>
        <w:tc>
          <w:tcPr>
            <w:tcW w:w="2005" w:type="dxa"/>
            <w:shd w:val="clear" w:color="auto" w:fill="auto"/>
            <w:noWrap/>
            <w:vAlign w:val="center"/>
            <w:hideMark/>
          </w:tcPr>
          <w:p w14:paraId="23A3D663" w14:textId="77777777" w:rsidR="005E752B" w:rsidRDefault="009C0F1D" w:rsidP="00CA2EED">
            <w:pPr>
              <w:jc w:val="left"/>
            </w:pPr>
            <w:r w:rsidRPr="00304E82">
              <w:rPr>
                <w:rFonts w:cs="Arial"/>
                <w:sz w:val="18"/>
                <w:szCs w:val="18"/>
              </w:rPr>
              <w:t>celá</w:t>
            </w:r>
          </w:p>
        </w:tc>
      </w:tr>
      <w:tr w:rsidR="0087675D" w14:paraId="1D2BD2B1" w14:textId="77777777" w:rsidTr="00CA2EED">
        <w:trPr>
          <w:trHeight w:val="255"/>
        </w:trPr>
        <w:tc>
          <w:tcPr>
            <w:tcW w:w="2410" w:type="dxa"/>
            <w:shd w:val="clear" w:color="auto" w:fill="auto"/>
            <w:noWrap/>
            <w:vAlign w:val="center"/>
            <w:hideMark/>
          </w:tcPr>
          <w:p w14:paraId="29C435CC" w14:textId="77777777" w:rsidR="005E752B" w:rsidRPr="00C7758D" w:rsidRDefault="009C0F1D" w:rsidP="00CA2EED">
            <w:pPr>
              <w:jc w:val="left"/>
              <w:rPr>
                <w:rFonts w:cs="Arial"/>
                <w:sz w:val="18"/>
                <w:szCs w:val="18"/>
              </w:rPr>
            </w:pPr>
            <w:r w:rsidRPr="00C7758D">
              <w:rPr>
                <w:rFonts w:cs="Arial"/>
                <w:sz w:val="18"/>
                <w:szCs w:val="18"/>
              </w:rPr>
              <w:t>Evropsky významná lokalita</w:t>
            </w:r>
          </w:p>
        </w:tc>
        <w:tc>
          <w:tcPr>
            <w:tcW w:w="992" w:type="dxa"/>
            <w:shd w:val="clear" w:color="auto" w:fill="auto"/>
            <w:noWrap/>
            <w:vAlign w:val="center"/>
            <w:hideMark/>
          </w:tcPr>
          <w:p w14:paraId="67508E00" w14:textId="77777777" w:rsidR="005E752B" w:rsidRPr="00C7758D" w:rsidRDefault="009C0F1D" w:rsidP="00CA2EED">
            <w:pPr>
              <w:jc w:val="left"/>
              <w:rPr>
                <w:rFonts w:cs="Arial"/>
                <w:sz w:val="18"/>
                <w:szCs w:val="18"/>
              </w:rPr>
            </w:pPr>
            <w:r w:rsidRPr="00C7758D">
              <w:rPr>
                <w:rFonts w:cs="Arial"/>
                <w:sz w:val="18"/>
                <w:szCs w:val="18"/>
              </w:rPr>
              <w:t>5592</w:t>
            </w:r>
          </w:p>
        </w:tc>
        <w:tc>
          <w:tcPr>
            <w:tcW w:w="1985" w:type="dxa"/>
            <w:shd w:val="clear" w:color="auto" w:fill="auto"/>
            <w:noWrap/>
            <w:vAlign w:val="center"/>
            <w:hideMark/>
          </w:tcPr>
          <w:p w14:paraId="18648D5D" w14:textId="77777777" w:rsidR="005E752B" w:rsidRPr="00C7758D" w:rsidRDefault="009C0F1D" w:rsidP="00CA2EED">
            <w:pPr>
              <w:jc w:val="left"/>
              <w:rPr>
                <w:rFonts w:cs="Arial"/>
                <w:sz w:val="18"/>
                <w:szCs w:val="18"/>
              </w:rPr>
            </w:pPr>
            <w:r w:rsidRPr="00C7758D">
              <w:rPr>
                <w:rFonts w:cs="Arial"/>
                <w:sz w:val="18"/>
                <w:szCs w:val="18"/>
              </w:rPr>
              <w:t>Slavičín - zámek</w:t>
            </w:r>
          </w:p>
        </w:tc>
        <w:tc>
          <w:tcPr>
            <w:tcW w:w="1843" w:type="dxa"/>
            <w:shd w:val="clear" w:color="auto" w:fill="auto"/>
            <w:noWrap/>
            <w:vAlign w:val="center"/>
            <w:hideMark/>
          </w:tcPr>
          <w:p w14:paraId="648FE9D2" w14:textId="77777777" w:rsidR="005E752B" w:rsidRPr="00C7758D" w:rsidRDefault="009C0F1D" w:rsidP="00CA2EED">
            <w:pPr>
              <w:jc w:val="left"/>
              <w:rPr>
                <w:rFonts w:cs="Arial"/>
                <w:sz w:val="18"/>
                <w:szCs w:val="18"/>
              </w:rPr>
            </w:pPr>
            <w:r w:rsidRPr="00C7758D">
              <w:rPr>
                <w:rFonts w:cs="Arial"/>
                <w:sz w:val="18"/>
                <w:szCs w:val="18"/>
              </w:rPr>
              <w:t>0,105</w:t>
            </w:r>
          </w:p>
        </w:tc>
        <w:tc>
          <w:tcPr>
            <w:tcW w:w="2005" w:type="dxa"/>
            <w:shd w:val="clear" w:color="auto" w:fill="auto"/>
            <w:noWrap/>
            <w:vAlign w:val="center"/>
            <w:hideMark/>
          </w:tcPr>
          <w:p w14:paraId="000A109C" w14:textId="77777777" w:rsidR="005E752B" w:rsidRDefault="009C0F1D" w:rsidP="00CA2EED">
            <w:pPr>
              <w:jc w:val="left"/>
            </w:pPr>
            <w:r w:rsidRPr="00304E82">
              <w:rPr>
                <w:rFonts w:cs="Arial"/>
                <w:sz w:val="18"/>
                <w:szCs w:val="18"/>
              </w:rPr>
              <w:t>celá</w:t>
            </w:r>
          </w:p>
        </w:tc>
      </w:tr>
      <w:tr w:rsidR="0087675D" w14:paraId="2EAF6920" w14:textId="77777777" w:rsidTr="00CA2EED">
        <w:trPr>
          <w:trHeight w:val="255"/>
        </w:trPr>
        <w:tc>
          <w:tcPr>
            <w:tcW w:w="2410" w:type="dxa"/>
            <w:shd w:val="clear" w:color="auto" w:fill="auto"/>
            <w:noWrap/>
            <w:vAlign w:val="center"/>
            <w:hideMark/>
          </w:tcPr>
          <w:p w14:paraId="353E959D" w14:textId="77777777" w:rsidR="005E752B" w:rsidRPr="00C7758D" w:rsidRDefault="009C0F1D" w:rsidP="00CA2EED">
            <w:pPr>
              <w:jc w:val="left"/>
              <w:rPr>
                <w:rFonts w:cs="Arial"/>
                <w:sz w:val="18"/>
                <w:szCs w:val="18"/>
              </w:rPr>
            </w:pPr>
            <w:r w:rsidRPr="00C7758D">
              <w:rPr>
                <w:rFonts w:cs="Arial"/>
                <w:sz w:val="18"/>
                <w:szCs w:val="18"/>
              </w:rPr>
              <w:t>Evropsky významná lokalita</w:t>
            </w:r>
          </w:p>
        </w:tc>
        <w:tc>
          <w:tcPr>
            <w:tcW w:w="992" w:type="dxa"/>
            <w:shd w:val="clear" w:color="auto" w:fill="auto"/>
            <w:noWrap/>
            <w:vAlign w:val="center"/>
            <w:hideMark/>
          </w:tcPr>
          <w:p w14:paraId="3CFE69D3" w14:textId="77777777" w:rsidR="005E752B" w:rsidRPr="00C7758D" w:rsidRDefault="009C0F1D" w:rsidP="00CA2EED">
            <w:pPr>
              <w:jc w:val="left"/>
              <w:rPr>
                <w:rFonts w:cs="Arial"/>
                <w:sz w:val="18"/>
                <w:szCs w:val="18"/>
              </w:rPr>
            </w:pPr>
            <w:r w:rsidRPr="00C7758D">
              <w:rPr>
                <w:rFonts w:cs="Arial"/>
                <w:sz w:val="18"/>
                <w:szCs w:val="18"/>
              </w:rPr>
              <w:t>5593</w:t>
            </w:r>
          </w:p>
        </w:tc>
        <w:tc>
          <w:tcPr>
            <w:tcW w:w="1985" w:type="dxa"/>
            <w:shd w:val="clear" w:color="auto" w:fill="auto"/>
            <w:noWrap/>
            <w:vAlign w:val="center"/>
            <w:hideMark/>
          </w:tcPr>
          <w:p w14:paraId="072E8990" w14:textId="77777777" w:rsidR="005E752B" w:rsidRPr="00C7758D" w:rsidRDefault="009C0F1D" w:rsidP="00CA2EED">
            <w:pPr>
              <w:jc w:val="left"/>
              <w:rPr>
                <w:rFonts w:cs="Arial"/>
                <w:sz w:val="18"/>
                <w:szCs w:val="18"/>
              </w:rPr>
            </w:pPr>
            <w:r w:rsidRPr="00C7758D">
              <w:rPr>
                <w:rFonts w:cs="Arial"/>
                <w:sz w:val="18"/>
                <w:szCs w:val="18"/>
              </w:rPr>
              <w:t>Valentová</w:t>
            </w:r>
          </w:p>
        </w:tc>
        <w:tc>
          <w:tcPr>
            <w:tcW w:w="1843" w:type="dxa"/>
            <w:shd w:val="clear" w:color="auto" w:fill="auto"/>
            <w:noWrap/>
            <w:vAlign w:val="center"/>
            <w:hideMark/>
          </w:tcPr>
          <w:p w14:paraId="1F601ED9" w14:textId="77777777" w:rsidR="005E752B" w:rsidRPr="00C7758D" w:rsidRDefault="009C0F1D" w:rsidP="00CA2EED">
            <w:pPr>
              <w:jc w:val="left"/>
              <w:rPr>
                <w:rFonts w:cs="Arial"/>
                <w:sz w:val="18"/>
                <w:szCs w:val="18"/>
              </w:rPr>
            </w:pPr>
            <w:r w:rsidRPr="00C7758D">
              <w:rPr>
                <w:rFonts w:cs="Arial"/>
                <w:sz w:val="18"/>
                <w:szCs w:val="18"/>
              </w:rPr>
              <w:t>558,015</w:t>
            </w:r>
          </w:p>
        </w:tc>
        <w:tc>
          <w:tcPr>
            <w:tcW w:w="2005" w:type="dxa"/>
            <w:shd w:val="clear" w:color="auto" w:fill="auto"/>
            <w:noWrap/>
            <w:vAlign w:val="center"/>
            <w:hideMark/>
          </w:tcPr>
          <w:p w14:paraId="458C33E3" w14:textId="77777777" w:rsidR="005E752B" w:rsidRDefault="009C0F1D" w:rsidP="00CA2EED">
            <w:pPr>
              <w:jc w:val="left"/>
            </w:pPr>
            <w:r w:rsidRPr="00304E82">
              <w:rPr>
                <w:rFonts w:cs="Arial"/>
                <w:sz w:val="18"/>
                <w:szCs w:val="18"/>
              </w:rPr>
              <w:t>celá</w:t>
            </w:r>
          </w:p>
        </w:tc>
      </w:tr>
      <w:tr w:rsidR="0087675D" w14:paraId="0BEB94BE" w14:textId="77777777" w:rsidTr="00CA2EED">
        <w:trPr>
          <w:trHeight w:val="255"/>
        </w:trPr>
        <w:tc>
          <w:tcPr>
            <w:tcW w:w="2410" w:type="dxa"/>
            <w:shd w:val="clear" w:color="auto" w:fill="auto"/>
            <w:noWrap/>
            <w:vAlign w:val="center"/>
            <w:hideMark/>
          </w:tcPr>
          <w:p w14:paraId="1A60CC6A" w14:textId="77777777" w:rsidR="005E752B" w:rsidRPr="00C7758D" w:rsidRDefault="009C0F1D" w:rsidP="00CA2EED">
            <w:pPr>
              <w:jc w:val="left"/>
              <w:rPr>
                <w:rFonts w:cs="Arial"/>
                <w:sz w:val="18"/>
                <w:szCs w:val="18"/>
              </w:rPr>
            </w:pPr>
            <w:r w:rsidRPr="00C7758D">
              <w:rPr>
                <w:rFonts w:cs="Arial"/>
                <w:sz w:val="18"/>
                <w:szCs w:val="18"/>
              </w:rPr>
              <w:t>Evropsky významná lokalita</w:t>
            </w:r>
          </w:p>
        </w:tc>
        <w:tc>
          <w:tcPr>
            <w:tcW w:w="992" w:type="dxa"/>
            <w:shd w:val="clear" w:color="auto" w:fill="auto"/>
            <w:noWrap/>
            <w:vAlign w:val="center"/>
            <w:hideMark/>
          </w:tcPr>
          <w:p w14:paraId="0E8EC58B" w14:textId="77777777" w:rsidR="005E752B" w:rsidRPr="00C7758D" w:rsidRDefault="009C0F1D" w:rsidP="00CA2EED">
            <w:pPr>
              <w:jc w:val="left"/>
              <w:rPr>
                <w:rFonts w:cs="Arial"/>
                <w:sz w:val="18"/>
                <w:szCs w:val="18"/>
              </w:rPr>
            </w:pPr>
            <w:r w:rsidRPr="00C7758D">
              <w:rPr>
                <w:rFonts w:cs="Arial"/>
                <w:sz w:val="18"/>
                <w:szCs w:val="18"/>
              </w:rPr>
              <w:t>5594</w:t>
            </w:r>
          </w:p>
        </w:tc>
        <w:tc>
          <w:tcPr>
            <w:tcW w:w="1985" w:type="dxa"/>
            <w:shd w:val="clear" w:color="auto" w:fill="auto"/>
            <w:noWrap/>
            <w:vAlign w:val="center"/>
            <w:hideMark/>
          </w:tcPr>
          <w:p w14:paraId="163D2078" w14:textId="77777777" w:rsidR="005E752B" w:rsidRPr="00C7758D" w:rsidRDefault="009C0F1D" w:rsidP="00CA2EED">
            <w:pPr>
              <w:jc w:val="left"/>
              <w:rPr>
                <w:rFonts w:cs="Arial"/>
                <w:sz w:val="18"/>
                <w:szCs w:val="18"/>
              </w:rPr>
            </w:pPr>
            <w:r w:rsidRPr="00C7758D">
              <w:rPr>
                <w:rFonts w:cs="Arial"/>
                <w:sz w:val="18"/>
                <w:szCs w:val="18"/>
              </w:rPr>
              <w:t>Valy-Bučník</w:t>
            </w:r>
          </w:p>
        </w:tc>
        <w:tc>
          <w:tcPr>
            <w:tcW w:w="1843" w:type="dxa"/>
            <w:shd w:val="clear" w:color="auto" w:fill="auto"/>
            <w:noWrap/>
            <w:vAlign w:val="center"/>
            <w:hideMark/>
          </w:tcPr>
          <w:p w14:paraId="42134D32" w14:textId="77777777" w:rsidR="005E752B" w:rsidRPr="00C7758D" w:rsidRDefault="009C0F1D" w:rsidP="00CA2EED">
            <w:pPr>
              <w:jc w:val="left"/>
              <w:rPr>
                <w:rFonts w:cs="Arial"/>
                <w:sz w:val="18"/>
                <w:szCs w:val="18"/>
              </w:rPr>
            </w:pPr>
            <w:r w:rsidRPr="00C7758D">
              <w:rPr>
                <w:rFonts w:cs="Arial"/>
                <w:sz w:val="18"/>
                <w:szCs w:val="18"/>
              </w:rPr>
              <w:t>863,148</w:t>
            </w:r>
          </w:p>
        </w:tc>
        <w:tc>
          <w:tcPr>
            <w:tcW w:w="2005" w:type="dxa"/>
            <w:shd w:val="clear" w:color="auto" w:fill="auto"/>
            <w:noWrap/>
            <w:vAlign w:val="center"/>
            <w:hideMark/>
          </w:tcPr>
          <w:p w14:paraId="79855A71" w14:textId="77777777" w:rsidR="005E752B" w:rsidRPr="00C7758D" w:rsidRDefault="009C0F1D" w:rsidP="00CA2EED">
            <w:pPr>
              <w:jc w:val="left"/>
              <w:rPr>
                <w:rFonts w:cs="Arial"/>
                <w:sz w:val="18"/>
                <w:szCs w:val="18"/>
              </w:rPr>
            </w:pPr>
            <w:r w:rsidRPr="00C7758D">
              <w:rPr>
                <w:rFonts w:cs="Arial"/>
                <w:sz w:val="18"/>
                <w:szCs w:val="18"/>
              </w:rPr>
              <w:t>část</w:t>
            </w:r>
          </w:p>
        </w:tc>
      </w:tr>
      <w:tr w:rsidR="0087675D" w14:paraId="11163DCD" w14:textId="77777777" w:rsidTr="00CA2EED">
        <w:trPr>
          <w:trHeight w:val="255"/>
        </w:trPr>
        <w:tc>
          <w:tcPr>
            <w:tcW w:w="2410" w:type="dxa"/>
            <w:shd w:val="clear" w:color="auto" w:fill="auto"/>
            <w:noWrap/>
            <w:vAlign w:val="center"/>
            <w:hideMark/>
          </w:tcPr>
          <w:p w14:paraId="67B601E1" w14:textId="77777777" w:rsidR="005E752B" w:rsidRPr="00C7758D" w:rsidRDefault="009C0F1D" w:rsidP="00CA2EED">
            <w:pPr>
              <w:jc w:val="left"/>
              <w:rPr>
                <w:rFonts w:cs="Arial"/>
                <w:sz w:val="18"/>
                <w:szCs w:val="18"/>
              </w:rPr>
            </w:pPr>
            <w:r w:rsidRPr="00C7758D">
              <w:rPr>
                <w:rFonts w:cs="Arial"/>
                <w:sz w:val="18"/>
                <w:szCs w:val="18"/>
              </w:rPr>
              <w:t xml:space="preserve">Evropsky </w:t>
            </w:r>
            <w:r w:rsidRPr="00C7758D">
              <w:rPr>
                <w:rFonts w:cs="Arial"/>
                <w:sz w:val="18"/>
                <w:szCs w:val="18"/>
              </w:rPr>
              <w:t>významná lokalita</w:t>
            </w:r>
          </w:p>
        </w:tc>
        <w:tc>
          <w:tcPr>
            <w:tcW w:w="992" w:type="dxa"/>
            <w:shd w:val="clear" w:color="auto" w:fill="auto"/>
            <w:noWrap/>
            <w:vAlign w:val="center"/>
            <w:hideMark/>
          </w:tcPr>
          <w:p w14:paraId="4C73122B" w14:textId="77777777" w:rsidR="005E752B" w:rsidRPr="00C7758D" w:rsidRDefault="009C0F1D" w:rsidP="00CA2EED">
            <w:pPr>
              <w:jc w:val="left"/>
              <w:rPr>
                <w:rFonts w:cs="Arial"/>
                <w:sz w:val="18"/>
                <w:szCs w:val="18"/>
              </w:rPr>
            </w:pPr>
            <w:r w:rsidRPr="00C7758D">
              <w:rPr>
                <w:rFonts w:cs="Arial"/>
                <w:sz w:val="18"/>
                <w:szCs w:val="18"/>
              </w:rPr>
              <w:t>5595</w:t>
            </w:r>
          </w:p>
        </w:tc>
        <w:tc>
          <w:tcPr>
            <w:tcW w:w="1985" w:type="dxa"/>
            <w:shd w:val="clear" w:color="auto" w:fill="auto"/>
            <w:noWrap/>
            <w:vAlign w:val="center"/>
            <w:hideMark/>
          </w:tcPr>
          <w:p w14:paraId="758CD801" w14:textId="77777777" w:rsidR="005E752B" w:rsidRPr="00C7758D" w:rsidRDefault="009C0F1D" w:rsidP="00CA2EED">
            <w:pPr>
              <w:jc w:val="left"/>
              <w:rPr>
                <w:rFonts w:cs="Arial"/>
                <w:sz w:val="18"/>
                <w:szCs w:val="18"/>
              </w:rPr>
            </w:pPr>
            <w:r w:rsidRPr="00C7758D">
              <w:rPr>
                <w:rFonts w:cs="Arial"/>
                <w:sz w:val="18"/>
                <w:szCs w:val="18"/>
              </w:rPr>
              <w:t>Vlára</w:t>
            </w:r>
          </w:p>
        </w:tc>
        <w:tc>
          <w:tcPr>
            <w:tcW w:w="1843" w:type="dxa"/>
            <w:shd w:val="clear" w:color="auto" w:fill="auto"/>
            <w:noWrap/>
            <w:vAlign w:val="center"/>
            <w:hideMark/>
          </w:tcPr>
          <w:p w14:paraId="37479D25" w14:textId="77777777" w:rsidR="005E752B" w:rsidRPr="00C7758D" w:rsidRDefault="009C0F1D" w:rsidP="00CA2EED">
            <w:pPr>
              <w:jc w:val="left"/>
              <w:rPr>
                <w:rFonts w:cs="Arial"/>
                <w:sz w:val="18"/>
                <w:szCs w:val="18"/>
              </w:rPr>
            </w:pPr>
            <w:r w:rsidRPr="00C7758D">
              <w:rPr>
                <w:rFonts w:cs="Arial"/>
                <w:sz w:val="18"/>
                <w:szCs w:val="18"/>
              </w:rPr>
              <w:t>9,329</w:t>
            </w:r>
          </w:p>
        </w:tc>
        <w:tc>
          <w:tcPr>
            <w:tcW w:w="2005" w:type="dxa"/>
            <w:shd w:val="clear" w:color="auto" w:fill="auto"/>
            <w:noWrap/>
            <w:vAlign w:val="center"/>
            <w:hideMark/>
          </w:tcPr>
          <w:p w14:paraId="516454CE" w14:textId="77777777" w:rsidR="005E752B" w:rsidRDefault="009C0F1D" w:rsidP="00CA2EED">
            <w:pPr>
              <w:jc w:val="left"/>
            </w:pPr>
            <w:r w:rsidRPr="00304E82">
              <w:rPr>
                <w:rFonts w:cs="Arial"/>
                <w:sz w:val="18"/>
                <w:szCs w:val="18"/>
              </w:rPr>
              <w:t>celá</w:t>
            </w:r>
          </w:p>
        </w:tc>
      </w:tr>
      <w:tr w:rsidR="0087675D" w14:paraId="0063C776" w14:textId="77777777" w:rsidTr="00CA2EED">
        <w:trPr>
          <w:trHeight w:val="255"/>
        </w:trPr>
        <w:tc>
          <w:tcPr>
            <w:tcW w:w="2410" w:type="dxa"/>
            <w:shd w:val="clear" w:color="auto" w:fill="auto"/>
            <w:noWrap/>
            <w:vAlign w:val="center"/>
            <w:hideMark/>
          </w:tcPr>
          <w:p w14:paraId="1D4DA895" w14:textId="77777777" w:rsidR="005E752B" w:rsidRPr="00C7758D" w:rsidRDefault="009C0F1D" w:rsidP="00CA2EED">
            <w:pPr>
              <w:jc w:val="left"/>
              <w:rPr>
                <w:rFonts w:cs="Arial"/>
                <w:sz w:val="18"/>
                <w:szCs w:val="18"/>
              </w:rPr>
            </w:pPr>
            <w:r w:rsidRPr="00C7758D">
              <w:rPr>
                <w:rFonts w:cs="Arial"/>
                <w:sz w:val="18"/>
                <w:szCs w:val="18"/>
              </w:rPr>
              <w:t>Evropsky významná lokalita</w:t>
            </w:r>
          </w:p>
        </w:tc>
        <w:tc>
          <w:tcPr>
            <w:tcW w:w="992" w:type="dxa"/>
            <w:shd w:val="clear" w:color="auto" w:fill="auto"/>
            <w:noWrap/>
            <w:vAlign w:val="center"/>
            <w:hideMark/>
          </w:tcPr>
          <w:p w14:paraId="47491E11" w14:textId="77777777" w:rsidR="005E752B" w:rsidRPr="00C7758D" w:rsidRDefault="009C0F1D" w:rsidP="00CA2EED">
            <w:pPr>
              <w:jc w:val="left"/>
              <w:rPr>
                <w:rFonts w:cs="Arial"/>
                <w:sz w:val="18"/>
                <w:szCs w:val="18"/>
              </w:rPr>
            </w:pPr>
            <w:r w:rsidRPr="00C7758D">
              <w:rPr>
                <w:rFonts w:cs="Arial"/>
                <w:sz w:val="18"/>
                <w:szCs w:val="18"/>
              </w:rPr>
              <w:t>6078</w:t>
            </w:r>
          </w:p>
        </w:tc>
        <w:tc>
          <w:tcPr>
            <w:tcW w:w="1985" w:type="dxa"/>
            <w:shd w:val="clear" w:color="auto" w:fill="auto"/>
            <w:noWrap/>
            <w:vAlign w:val="center"/>
            <w:hideMark/>
          </w:tcPr>
          <w:p w14:paraId="5B134605" w14:textId="77777777" w:rsidR="005E752B" w:rsidRPr="00C7758D" w:rsidRDefault="009C0F1D" w:rsidP="00CA2EED">
            <w:pPr>
              <w:jc w:val="left"/>
              <w:rPr>
                <w:rFonts w:cs="Arial"/>
                <w:sz w:val="18"/>
                <w:szCs w:val="18"/>
              </w:rPr>
            </w:pPr>
            <w:r w:rsidRPr="00C7758D">
              <w:rPr>
                <w:rFonts w:cs="Arial"/>
                <w:sz w:val="18"/>
                <w:szCs w:val="18"/>
              </w:rPr>
              <w:t>Vlárský průsmyk</w:t>
            </w:r>
          </w:p>
        </w:tc>
        <w:tc>
          <w:tcPr>
            <w:tcW w:w="1843" w:type="dxa"/>
            <w:shd w:val="clear" w:color="auto" w:fill="auto"/>
            <w:noWrap/>
            <w:vAlign w:val="center"/>
            <w:hideMark/>
          </w:tcPr>
          <w:p w14:paraId="0D721179" w14:textId="77777777" w:rsidR="005E752B" w:rsidRPr="00C7758D" w:rsidRDefault="009C0F1D" w:rsidP="00CA2EED">
            <w:pPr>
              <w:jc w:val="left"/>
              <w:rPr>
                <w:rFonts w:cs="Arial"/>
                <w:sz w:val="18"/>
                <w:szCs w:val="18"/>
              </w:rPr>
            </w:pPr>
            <w:r w:rsidRPr="00C7758D">
              <w:rPr>
                <w:rFonts w:cs="Arial"/>
                <w:sz w:val="18"/>
                <w:szCs w:val="18"/>
              </w:rPr>
              <w:t>3170,288</w:t>
            </w:r>
          </w:p>
        </w:tc>
        <w:tc>
          <w:tcPr>
            <w:tcW w:w="2005" w:type="dxa"/>
            <w:shd w:val="clear" w:color="auto" w:fill="auto"/>
            <w:noWrap/>
            <w:vAlign w:val="center"/>
            <w:hideMark/>
          </w:tcPr>
          <w:p w14:paraId="6C1518C2" w14:textId="77777777" w:rsidR="005E752B" w:rsidRDefault="009C0F1D" w:rsidP="00CA2EED">
            <w:pPr>
              <w:jc w:val="left"/>
            </w:pPr>
            <w:r w:rsidRPr="00304E82">
              <w:rPr>
                <w:rFonts w:cs="Arial"/>
                <w:sz w:val="18"/>
                <w:szCs w:val="18"/>
              </w:rPr>
              <w:t>celá</w:t>
            </w:r>
          </w:p>
        </w:tc>
      </w:tr>
    </w:tbl>
    <w:p w14:paraId="0EE7AC72" w14:textId="77777777" w:rsidR="005E752B" w:rsidRDefault="009C0F1D" w:rsidP="005E752B">
      <w:pPr>
        <w:tabs>
          <w:tab w:val="left" w:pos="4384"/>
        </w:tabs>
        <w:ind w:left="4320" w:right="1333" w:hanging="3901"/>
        <w:rPr>
          <w:rFonts w:cs="Arial"/>
          <w:i/>
        </w:rPr>
      </w:pPr>
      <w:r w:rsidRPr="0029268D">
        <w:rPr>
          <w:rFonts w:cs="Arial"/>
        </w:rPr>
        <w:tab/>
      </w:r>
    </w:p>
    <w:p w14:paraId="68CF5C31" w14:textId="77777777" w:rsidR="005E752B" w:rsidRPr="0029268D" w:rsidRDefault="009C0F1D" w:rsidP="005E752B">
      <w:pPr>
        <w:tabs>
          <w:tab w:val="left" w:pos="4384"/>
        </w:tabs>
        <w:ind w:right="1333"/>
        <w:rPr>
          <w:rFonts w:cs="Arial"/>
          <w:i/>
        </w:rPr>
      </w:pPr>
      <w:r>
        <w:rPr>
          <w:rFonts w:cs="Arial"/>
        </w:rPr>
        <w:t>Mezinárodní statut ochrany: biosférická</w:t>
      </w:r>
      <w:r w:rsidRPr="0029268D">
        <w:rPr>
          <w:rFonts w:cs="Arial"/>
        </w:rPr>
        <w:t xml:space="preserve"> rezervace UNESCO, Evropský diplom</w:t>
      </w:r>
    </w:p>
    <w:p w14:paraId="7610B6A5" w14:textId="77777777" w:rsidR="005E752B" w:rsidRDefault="009C0F1D" w:rsidP="005E752B">
      <w:pPr>
        <w:pStyle w:val="Zkladntext"/>
        <w:rPr>
          <w:rFonts w:cs="Arial"/>
          <w:i/>
        </w:rPr>
      </w:pPr>
      <w:r w:rsidRPr="00D03C7A">
        <w:rPr>
          <w:rFonts w:cs="Arial"/>
        </w:rPr>
        <w:t xml:space="preserve">MZCHÚ v CHKO Bílé Karpaty jsou uvedena v mapové příloze č. 4 a </w:t>
      </w:r>
      <w:r w:rsidRPr="00D03C7A">
        <w:rPr>
          <w:rFonts w:cs="Arial"/>
        </w:rPr>
        <w:t>Evropsky významné lokality v mapové příloze č. 3.</w:t>
      </w:r>
      <w:r w:rsidRPr="00211D89">
        <w:rPr>
          <w:rFonts w:cs="Arial"/>
        </w:rPr>
        <w:t xml:space="preserve"> </w:t>
      </w:r>
    </w:p>
    <w:p w14:paraId="7A3BCB1A" w14:textId="77777777" w:rsidR="001C0B8B" w:rsidRPr="007467D8" w:rsidRDefault="001C0B8B" w:rsidP="00BB7175">
      <w:pPr>
        <w:pStyle w:val="Nadpis2"/>
        <w:numPr>
          <w:ilvl w:val="0"/>
          <w:numId w:val="0"/>
        </w:numPr>
        <w:rPr>
          <w:b w:val="0"/>
          <w:highlight w:val="yellow"/>
          <w:u w:val="none"/>
        </w:rPr>
      </w:pPr>
    </w:p>
    <w:p w14:paraId="62EBABB0" w14:textId="77777777" w:rsidR="001C0B8B" w:rsidRPr="00B72AE9" w:rsidRDefault="009C0F1D" w:rsidP="00BB7175">
      <w:pPr>
        <w:pStyle w:val="Nadpis2"/>
      </w:pPr>
      <w:bookmarkStart w:id="8" w:name="_Toc256000006"/>
      <w:r w:rsidRPr="00B72AE9">
        <w:t>1.4</w:t>
      </w:r>
      <w:r w:rsidR="00C20ADB" w:rsidRPr="00B72AE9">
        <w:t xml:space="preserve">. </w:t>
      </w:r>
      <w:r w:rsidRPr="00B72AE9">
        <w:t xml:space="preserve">Předměty </w:t>
      </w:r>
      <w:r w:rsidRPr="00B72AE9">
        <w:rPr>
          <w:rFonts w:cs="Arial"/>
        </w:rPr>
        <w:t>ochrany</w:t>
      </w:r>
      <w:r w:rsidR="003F3CB0" w:rsidRPr="00B72AE9">
        <w:rPr>
          <w:rFonts w:cs="Arial"/>
        </w:rPr>
        <w:t xml:space="preserve"> </w:t>
      </w:r>
      <w:r w:rsidRPr="00B72AE9">
        <w:rPr>
          <w:rFonts w:cs="Arial"/>
        </w:rPr>
        <w:t>CHKO</w:t>
      </w:r>
      <w:bookmarkEnd w:id="8"/>
    </w:p>
    <w:p w14:paraId="062679E6" w14:textId="77777777" w:rsidR="00B8240D" w:rsidRDefault="009C0F1D" w:rsidP="00B8240D">
      <w:pPr>
        <w:rPr>
          <w:rFonts w:cs="Arial"/>
        </w:rPr>
      </w:pPr>
      <w:r w:rsidRPr="00A67C9B">
        <w:rPr>
          <w:rFonts w:cs="Arial"/>
        </w:rPr>
        <w:t xml:space="preserve">Ve zřizovacím </w:t>
      </w:r>
      <w:r>
        <w:rPr>
          <w:rFonts w:cs="Arial"/>
        </w:rPr>
        <w:t xml:space="preserve">výnosu CHKO Bílé Karpaty z roku 1980 je </w:t>
      </w:r>
      <w:r w:rsidRPr="00A67C9B">
        <w:rPr>
          <w:rFonts w:cs="Arial"/>
        </w:rPr>
        <w:t>uvedeno: „Posláním oblasti</w:t>
      </w:r>
      <w:r w:rsidR="000F0BAB">
        <w:rPr>
          <w:rFonts w:cs="Arial"/>
        </w:rPr>
        <w:br/>
      </w:r>
      <w:r w:rsidRPr="00A67C9B">
        <w:rPr>
          <w:rFonts w:cs="Arial"/>
        </w:rPr>
        <w:t xml:space="preserve">je ochrana všech hodnot krajiny, jejího vzhledu a jejích typických znaků i přírodních </w:t>
      </w:r>
      <w:r w:rsidRPr="00A67C9B">
        <w:rPr>
          <w:rFonts w:cs="Arial"/>
        </w:rPr>
        <w:t>zdrojů</w:t>
      </w:r>
      <w:r w:rsidR="000F0BAB">
        <w:rPr>
          <w:rFonts w:cs="Arial"/>
        </w:rPr>
        <w:br/>
      </w:r>
      <w:r w:rsidRPr="00A67C9B">
        <w:rPr>
          <w:rFonts w:cs="Arial"/>
        </w:rPr>
        <w:t>a vytváření vyváženého životního prostředí; k typickým znakům krajiny náleží zejména její povrchové utváření, včetně vodních toků a ploch, její vegetační kryt a volně žijící živočišstvo, rozvržení a využití lesního a zemědělského původního fondu a v</w:t>
      </w:r>
      <w:r w:rsidRPr="00A67C9B">
        <w:rPr>
          <w:rFonts w:cs="Arial"/>
        </w:rPr>
        <w:t>e vztahu k ní také rozmístění a urbanistická skladba sídlišť, architektovnické stavby a místní zástavba lidového rázu.“</w:t>
      </w:r>
    </w:p>
    <w:p w14:paraId="0D1F22CE" w14:textId="77777777" w:rsidR="00B8240D" w:rsidRDefault="00B8240D" w:rsidP="00B8240D">
      <w:pPr>
        <w:rPr>
          <w:rFonts w:cs="Arial"/>
        </w:rPr>
      </w:pPr>
    </w:p>
    <w:p w14:paraId="7E86FFCA" w14:textId="77777777" w:rsidR="00B8240D" w:rsidRDefault="009C0F1D" w:rsidP="00B8240D">
      <w:pPr>
        <w:rPr>
          <w:rFonts w:cs="Arial"/>
        </w:rPr>
      </w:pPr>
      <w:r>
        <w:rPr>
          <w:rFonts w:cs="Arial"/>
        </w:rPr>
        <w:t>Takto široká definice již neodpovídá plně současným potřebám ochrany území např. potřebě zajistit ochranu biotopům a druhům soustavy Na</w:t>
      </w:r>
      <w:r>
        <w:rPr>
          <w:rFonts w:cs="Arial"/>
        </w:rPr>
        <w:t xml:space="preserve">tura 2000, proto jsou předměty ochrany CHKO </w:t>
      </w:r>
      <w:r>
        <w:rPr>
          <w:rFonts w:cs="Arial"/>
        </w:rPr>
        <w:lastRenderedPageBreak/>
        <w:t xml:space="preserve">níže upřesněny a konkretizovány. V současném pojetí je za předměty ochrany CHKO Bílé Karpaty možno považovat: </w:t>
      </w:r>
    </w:p>
    <w:p w14:paraId="1C0FE91D" w14:textId="77777777" w:rsidR="00B8240D" w:rsidRDefault="00B8240D" w:rsidP="00B8240D">
      <w:pPr>
        <w:rPr>
          <w:rFonts w:cs="Arial"/>
        </w:rPr>
      </w:pPr>
    </w:p>
    <w:p w14:paraId="296EB369" w14:textId="77777777" w:rsidR="005E752B" w:rsidRPr="00F42587" w:rsidRDefault="009C0F1D" w:rsidP="005E752B">
      <w:pPr>
        <w:pStyle w:val="Zkladntext"/>
        <w:rPr>
          <w:rFonts w:cs="Arial"/>
          <w:i/>
        </w:rPr>
      </w:pPr>
      <w:r w:rsidRPr="00F42587">
        <w:t xml:space="preserve">Předmětem ochrany </w:t>
      </w:r>
      <w:r>
        <w:t xml:space="preserve">CHKO Bílé Karpaty </w:t>
      </w:r>
      <w:r w:rsidRPr="00F42587">
        <w:t>jsou všechny hodnoty krajiny a její vzhled, zastoupené přírodě b</w:t>
      </w:r>
      <w:r w:rsidRPr="00F42587">
        <w:t xml:space="preserve">lízké a polopřirozené ekosystémy a v nich se vyskytující zvláště chráněné či </w:t>
      </w:r>
      <w:r>
        <w:t>vzácné</w:t>
      </w:r>
      <w:r w:rsidRPr="00F42587">
        <w:t xml:space="preserve"> druhy rostlin a živočichů. K typickým hodnotám krajiny náleží zejména její povrchové utvá</w:t>
      </w:r>
      <w:r w:rsidRPr="00F42587">
        <w:rPr>
          <w:rFonts w:hint="eastAsia"/>
        </w:rPr>
        <w:t>ř</w:t>
      </w:r>
      <w:r w:rsidRPr="00F42587">
        <w:t>ení, síť vodních tok</w:t>
      </w:r>
      <w:r w:rsidRPr="00F42587">
        <w:rPr>
          <w:rFonts w:hint="eastAsia"/>
        </w:rPr>
        <w:t>ů</w:t>
      </w:r>
      <w:r w:rsidRPr="00F42587">
        <w:t xml:space="preserve"> a rozmístění vodních ploch, rozvržení a využití lesních</w:t>
      </w:r>
      <w:r w:rsidR="000F0BAB">
        <w:br/>
      </w:r>
      <w:r w:rsidRPr="00F42587">
        <w:t>a zemědělských pozemků, rozmíst</w:t>
      </w:r>
      <w:r w:rsidRPr="00F42587">
        <w:rPr>
          <w:rFonts w:hint="eastAsia"/>
        </w:rPr>
        <w:t>ě</w:t>
      </w:r>
      <w:r w:rsidRPr="00F42587">
        <w:t>ní a urbanistická skladba sídel, architektonické památky</w:t>
      </w:r>
      <w:r w:rsidR="000F0BAB">
        <w:br/>
      </w:r>
      <w:r w:rsidRPr="00F42587">
        <w:t>a stavby lidového rázu. Předmětem ochrany je dále charakteristická vegetace s významným podílem přírodě blízký</w:t>
      </w:r>
      <w:r w:rsidRPr="00F42587">
        <w:t>ch a polopřirozených lesních a travinných ekosystémů (včetně pastvin, sadů a mokřadů), včetně druhů rostlin a živočichů pro uvedené ekosystémy charakteristických, chráněných či vzácných.</w:t>
      </w:r>
    </w:p>
    <w:p w14:paraId="16E58DA0" w14:textId="77777777" w:rsidR="00A67C9B" w:rsidRPr="00153204" w:rsidRDefault="00A67C9B" w:rsidP="005E752B">
      <w:pPr>
        <w:rPr>
          <w:rFonts w:cs="Arial"/>
        </w:rPr>
      </w:pPr>
    </w:p>
    <w:p w14:paraId="7F76FBBA" w14:textId="77777777" w:rsidR="005E752B" w:rsidRPr="00153204" w:rsidRDefault="009C0F1D" w:rsidP="005E752B">
      <w:pPr>
        <w:pStyle w:val="Nadpis3"/>
        <w:spacing w:before="90"/>
        <w:ind w:right="1255"/>
        <w:rPr>
          <w:rFonts w:cs="Arial"/>
          <w:b w:val="0"/>
          <w:sz w:val="22"/>
          <w:szCs w:val="22"/>
          <w:u w:val="single"/>
        </w:rPr>
      </w:pPr>
      <w:bookmarkStart w:id="9" w:name="_Toc256000007"/>
      <w:bookmarkStart w:id="10" w:name="_Toc87437480"/>
      <w:r w:rsidRPr="00153204">
        <w:rPr>
          <w:rFonts w:cs="Arial"/>
          <w:sz w:val="22"/>
          <w:szCs w:val="22"/>
          <w:u w:val="single"/>
        </w:rPr>
        <w:t>Krajinný ráz</w:t>
      </w:r>
      <w:bookmarkEnd w:id="9"/>
      <w:bookmarkEnd w:id="10"/>
    </w:p>
    <w:p w14:paraId="12A40F26" w14:textId="77777777" w:rsidR="005E752B" w:rsidRPr="0045015C" w:rsidRDefault="009C0F1D" w:rsidP="005E752B">
      <w:pPr>
        <w:pStyle w:val="Normlnweb"/>
        <w:spacing w:before="0" w:after="0"/>
        <w:rPr>
          <w:rFonts w:cs="Arial"/>
          <w:szCs w:val="22"/>
        </w:rPr>
      </w:pPr>
      <w:r w:rsidRPr="00F42587">
        <w:rPr>
          <w:rFonts w:cs="Arial"/>
          <w:szCs w:val="22"/>
        </w:rPr>
        <w:t xml:space="preserve">Předmětem ochrany CHKO je krajinný ráz, který zahrnuje </w:t>
      </w:r>
      <w:r w:rsidRPr="00F42587">
        <w:rPr>
          <w:rFonts w:cs="Arial"/>
          <w:szCs w:val="22"/>
        </w:rPr>
        <w:t>mozaiku ploch s přírodní, kulturní</w:t>
      </w:r>
      <w:r w:rsidR="000F0BAB">
        <w:rPr>
          <w:rFonts w:cs="Arial"/>
          <w:szCs w:val="22"/>
        </w:rPr>
        <w:br/>
      </w:r>
      <w:r w:rsidRPr="00F42587">
        <w:rPr>
          <w:rFonts w:cs="Arial"/>
          <w:szCs w:val="22"/>
        </w:rPr>
        <w:t xml:space="preserve"> a historickou charakteristikou krajiny, harmonické měřítko</w:t>
      </w:r>
      <w:r>
        <w:rPr>
          <w:rFonts w:cs="Arial"/>
          <w:szCs w:val="22"/>
        </w:rPr>
        <w:t>,</w:t>
      </w:r>
      <w:r w:rsidRPr="00F42587">
        <w:rPr>
          <w:rFonts w:cs="Arial"/>
          <w:szCs w:val="22"/>
        </w:rPr>
        <w:t xml:space="preserve"> vztahy v </w:t>
      </w:r>
      <w:r w:rsidRPr="0045015C">
        <w:rPr>
          <w:rFonts w:cs="Arial"/>
          <w:szCs w:val="22"/>
        </w:rPr>
        <w:t>krajině</w:t>
      </w:r>
      <w:r w:rsidRPr="0045015C">
        <w:rPr>
          <w:rFonts w:cs="Arial"/>
          <w:color w:val="000000"/>
          <w:szCs w:val="22"/>
        </w:rPr>
        <w:t xml:space="preserve"> a vzájemné vazby přírodních a kulturních složek</w:t>
      </w:r>
      <w:r w:rsidRPr="0045015C">
        <w:rPr>
          <w:rFonts w:cs="Arial"/>
          <w:szCs w:val="22"/>
        </w:rPr>
        <w:t>.</w:t>
      </w:r>
    </w:p>
    <w:p w14:paraId="3AE5F2F5" w14:textId="77777777" w:rsidR="005E752B" w:rsidRDefault="009C0F1D" w:rsidP="006913A1">
      <w:pPr>
        <w:pStyle w:val="Normlnweb"/>
        <w:spacing w:before="0" w:after="0"/>
        <w:ind w:firstLine="284"/>
        <w:rPr>
          <w:rFonts w:cs="Arial"/>
          <w:szCs w:val="22"/>
        </w:rPr>
      </w:pPr>
      <w:r>
        <w:rPr>
          <w:rFonts w:cs="Arial"/>
          <w:szCs w:val="22"/>
        </w:rPr>
        <w:t>K</w:t>
      </w:r>
      <w:r w:rsidRPr="005E752B">
        <w:rPr>
          <w:rFonts w:cs="Arial"/>
          <w:szCs w:val="22"/>
        </w:rPr>
        <w:t>rajinný ráz střední a severní části Bílých Karpat je charakterizován poměrně řídkým osídlením</w:t>
      </w:r>
      <w:r w:rsidRPr="005E752B">
        <w:rPr>
          <w:rFonts w:cs="Arial"/>
          <w:szCs w:val="22"/>
        </w:rPr>
        <w:t xml:space="preserve"> pasekářského či kopaničářského typu a zachovalou urbanistickou strukturou. Pro jižní část CHKO jsou charakteristické rozsáhlé komplexy květnatých luk s rozptýlenými solitérními stromy.</w:t>
      </w:r>
      <w:r>
        <w:rPr>
          <w:rFonts w:cs="Arial"/>
          <w:szCs w:val="22"/>
        </w:rPr>
        <w:t xml:space="preserve"> R</w:t>
      </w:r>
      <w:r w:rsidRPr="005E752B">
        <w:rPr>
          <w:rFonts w:cs="Arial"/>
          <w:szCs w:val="22"/>
        </w:rPr>
        <w:t>ozmanité způsoby hospodaření, různorodý historický vývoj a v neposled</w:t>
      </w:r>
      <w:r w:rsidRPr="005E752B">
        <w:rPr>
          <w:rFonts w:cs="Arial"/>
          <w:szCs w:val="22"/>
        </w:rPr>
        <w:t>ní řadě odlehlost od průmyslových středisek umožnily zachovat neobvykle</w:t>
      </w:r>
      <w:r>
        <w:rPr>
          <w:rFonts w:cs="Arial"/>
          <w:szCs w:val="22"/>
        </w:rPr>
        <w:t xml:space="preserve"> vysokou biodiverzitu na mnoha typech stanovišť, od teplomilných šipákových doubrav po pralesovité horské bučiny, od teplomilných stepních porostů k podhorským přepásaným loukám a nejrů</w:t>
      </w:r>
      <w:r>
        <w:rPr>
          <w:rFonts w:cs="Arial"/>
          <w:szCs w:val="22"/>
        </w:rPr>
        <w:t xml:space="preserve">znějším typům drobných lesních i lučních mokřadů. </w:t>
      </w:r>
    </w:p>
    <w:p w14:paraId="22A665CA" w14:textId="77777777" w:rsidR="005E752B" w:rsidRPr="007467D8" w:rsidRDefault="005E752B" w:rsidP="005E752B">
      <w:pPr>
        <w:rPr>
          <w:rFonts w:cs="Arial"/>
        </w:rPr>
      </w:pPr>
    </w:p>
    <w:p w14:paraId="649BC67B" w14:textId="77777777" w:rsidR="005E752B" w:rsidRPr="00153204" w:rsidRDefault="009C0F1D" w:rsidP="005E752B">
      <w:pPr>
        <w:pStyle w:val="Nadpis3"/>
        <w:spacing w:before="90"/>
        <w:ind w:right="1255"/>
        <w:rPr>
          <w:rFonts w:cs="Arial"/>
          <w:b w:val="0"/>
          <w:sz w:val="22"/>
          <w:szCs w:val="22"/>
          <w:u w:val="single"/>
        </w:rPr>
      </w:pPr>
      <w:bookmarkStart w:id="11" w:name="_Toc256000008"/>
      <w:bookmarkStart w:id="12" w:name="_Toc87437481"/>
      <w:r w:rsidRPr="00153204">
        <w:rPr>
          <w:rFonts w:cs="Arial"/>
          <w:sz w:val="22"/>
          <w:szCs w:val="22"/>
          <w:u w:val="single"/>
        </w:rPr>
        <w:t>Přírodní funkce krajiny</w:t>
      </w:r>
      <w:bookmarkEnd w:id="11"/>
      <w:bookmarkEnd w:id="12"/>
    </w:p>
    <w:p w14:paraId="471A3D31" w14:textId="77777777" w:rsidR="005E752B" w:rsidRPr="005E752B" w:rsidRDefault="009C0F1D" w:rsidP="006913A1">
      <w:pPr>
        <w:pStyle w:val="Nadpis3"/>
        <w:spacing w:before="0"/>
        <w:rPr>
          <w:rFonts w:cs="Arial"/>
          <w:b w:val="0"/>
          <w:sz w:val="22"/>
          <w:szCs w:val="22"/>
        </w:rPr>
      </w:pPr>
      <w:bookmarkStart w:id="13" w:name="_Toc256000009"/>
      <w:bookmarkStart w:id="14" w:name="_Toc87348521"/>
      <w:bookmarkStart w:id="15" w:name="_Toc87437482"/>
      <w:r w:rsidRPr="005E752B">
        <w:rPr>
          <w:rFonts w:cs="Arial"/>
          <w:b w:val="0"/>
          <w:sz w:val="22"/>
          <w:szCs w:val="22"/>
        </w:rPr>
        <w:t>Předmětem ochrany CHKO jsou přírodní funkce krajiny, tedy primární funkce krajiny, které v sobě zahrnují procesy klimatické, geologické, hydrologické a biologické, které jako celek</w:t>
      </w:r>
      <w:r w:rsidRPr="005E752B">
        <w:rPr>
          <w:rFonts w:cs="Arial"/>
          <w:b w:val="0"/>
          <w:sz w:val="22"/>
          <w:szCs w:val="22"/>
        </w:rPr>
        <w:t xml:space="preserve"> vytvářejí podmínky pro existenci rostlin a živočichů (zachování genofondu):</w:t>
      </w:r>
      <w:bookmarkEnd w:id="13"/>
      <w:bookmarkEnd w:id="14"/>
      <w:bookmarkEnd w:id="15"/>
    </w:p>
    <w:p w14:paraId="54AA58D7" w14:textId="77777777" w:rsidR="005E752B" w:rsidRPr="005E752B" w:rsidRDefault="009C0F1D" w:rsidP="00F23126">
      <w:pPr>
        <w:pStyle w:val="Odstavecseseznamem"/>
        <w:widowControl w:val="0"/>
        <w:numPr>
          <w:ilvl w:val="0"/>
          <w:numId w:val="8"/>
        </w:numPr>
        <w:autoSpaceDE w:val="0"/>
        <w:autoSpaceDN w:val="0"/>
        <w:ind w:left="425" w:hanging="425"/>
        <w:jc w:val="left"/>
      </w:pPr>
      <w:r w:rsidRPr="005E752B">
        <w:t xml:space="preserve">ekologická stabilita </w:t>
      </w:r>
    </w:p>
    <w:p w14:paraId="261F1A5B" w14:textId="77777777" w:rsidR="005E752B" w:rsidRPr="005E752B" w:rsidRDefault="009C0F1D" w:rsidP="00F23126">
      <w:pPr>
        <w:pStyle w:val="Odstavecseseznamem"/>
        <w:widowControl w:val="0"/>
        <w:numPr>
          <w:ilvl w:val="0"/>
          <w:numId w:val="8"/>
        </w:numPr>
        <w:autoSpaceDE w:val="0"/>
        <w:autoSpaceDN w:val="0"/>
        <w:ind w:left="425" w:hanging="425"/>
        <w:jc w:val="left"/>
      </w:pPr>
      <w:r w:rsidRPr="005E752B">
        <w:t xml:space="preserve">přirozená retenční schopnost </w:t>
      </w:r>
    </w:p>
    <w:p w14:paraId="1242DE44" w14:textId="77777777" w:rsidR="005E752B" w:rsidRPr="005E752B" w:rsidRDefault="009C0F1D" w:rsidP="00F23126">
      <w:pPr>
        <w:pStyle w:val="Odstavecseseznamem"/>
        <w:widowControl w:val="0"/>
        <w:numPr>
          <w:ilvl w:val="0"/>
          <w:numId w:val="8"/>
        </w:numPr>
        <w:autoSpaceDE w:val="0"/>
        <w:autoSpaceDN w:val="0"/>
        <w:ind w:left="425" w:hanging="425"/>
        <w:jc w:val="left"/>
      </w:pPr>
      <w:r w:rsidRPr="005E752B">
        <w:t xml:space="preserve">migrační prostupnost </w:t>
      </w:r>
    </w:p>
    <w:p w14:paraId="2A559BF0" w14:textId="77777777" w:rsidR="005E752B" w:rsidRPr="00153204" w:rsidRDefault="005E752B" w:rsidP="005E752B">
      <w:pPr>
        <w:rPr>
          <w:rFonts w:cs="Arial"/>
        </w:rPr>
      </w:pPr>
    </w:p>
    <w:p w14:paraId="314C19BC" w14:textId="77777777" w:rsidR="005E752B" w:rsidRPr="00153204" w:rsidRDefault="009C0F1D" w:rsidP="005E752B">
      <w:pPr>
        <w:pStyle w:val="Nadpis3"/>
        <w:spacing w:before="90"/>
        <w:ind w:right="1255"/>
        <w:rPr>
          <w:rFonts w:cs="Arial"/>
          <w:b w:val="0"/>
          <w:sz w:val="22"/>
          <w:szCs w:val="22"/>
          <w:u w:val="single"/>
        </w:rPr>
      </w:pPr>
      <w:bookmarkStart w:id="16" w:name="_Toc256000010"/>
      <w:bookmarkStart w:id="17" w:name="_Toc87437483"/>
      <w:r w:rsidRPr="00153204">
        <w:rPr>
          <w:rFonts w:cs="Arial"/>
          <w:sz w:val="22"/>
          <w:szCs w:val="22"/>
          <w:u w:val="single"/>
        </w:rPr>
        <w:t>Přírodní hodnoty oblasti – ekosystémy</w:t>
      </w:r>
      <w:bookmarkEnd w:id="16"/>
      <w:bookmarkEnd w:id="17"/>
    </w:p>
    <w:p w14:paraId="4F840914" w14:textId="77777777" w:rsidR="005E752B" w:rsidRDefault="009C0F1D" w:rsidP="005E752B">
      <w:pPr>
        <w:pStyle w:val="Odstavecseseznamem"/>
        <w:numPr>
          <w:ilvl w:val="0"/>
          <w:numId w:val="6"/>
        </w:numPr>
        <w:ind w:left="426" w:hanging="426"/>
        <w:contextualSpacing/>
        <w:jc w:val="left"/>
      </w:pPr>
      <w:r>
        <w:t>dubohabřiny a teplomilné doubravy</w:t>
      </w:r>
    </w:p>
    <w:p w14:paraId="175D1E8F" w14:textId="77777777" w:rsidR="005E752B" w:rsidRDefault="009C0F1D" w:rsidP="005E752B">
      <w:pPr>
        <w:pStyle w:val="Odstavecseseznamem"/>
        <w:numPr>
          <w:ilvl w:val="0"/>
          <w:numId w:val="6"/>
        </w:numPr>
        <w:ind w:left="426" w:hanging="426"/>
        <w:contextualSpacing/>
        <w:jc w:val="left"/>
      </w:pPr>
      <w:r w:rsidRPr="00153204">
        <w:t xml:space="preserve">bučiny a suťové lesy </w:t>
      </w:r>
    </w:p>
    <w:p w14:paraId="6A6A02B4" w14:textId="77777777" w:rsidR="005E752B" w:rsidRPr="00153204" w:rsidRDefault="009C0F1D" w:rsidP="005E752B">
      <w:pPr>
        <w:pStyle w:val="Odstavecseseznamem"/>
        <w:numPr>
          <w:ilvl w:val="0"/>
          <w:numId w:val="6"/>
        </w:numPr>
        <w:ind w:left="426" w:hanging="426"/>
        <w:contextualSpacing/>
        <w:jc w:val="left"/>
      </w:pPr>
      <w:r>
        <w:t>potoční luhy a lesní prameniště</w:t>
      </w:r>
    </w:p>
    <w:p w14:paraId="7FF69A6A" w14:textId="77777777" w:rsidR="005E752B" w:rsidRDefault="009C0F1D" w:rsidP="005E752B">
      <w:pPr>
        <w:pStyle w:val="Odstavecseseznamem"/>
        <w:numPr>
          <w:ilvl w:val="0"/>
          <w:numId w:val="6"/>
        </w:numPr>
        <w:ind w:left="426" w:hanging="426"/>
        <w:contextualSpacing/>
        <w:jc w:val="left"/>
      </w:pPr>
      <w:r>
        <w:t>suché a mezofilní louky (širokolisté suché trávníky, mezofilní ovsíkové louky, smilkové</w:t>
      </w:r>
      <w:r w:rsidRPr="00316D93">
        <w:t xml:space="preserve"> </w:t>
      </w:r>
      <w:r>
        <w:t>trávníky)</w:t>
      </w:r>
    </w:p>
    <w:p w14:paraId="328ECB58" w14:textId="77777777" w:rsidR="005E752B" w:rsidRPr="00153204" w:rsidRDefault="009C0F1D" w:rsidP="005E752B">
      <w:pPr>
        <w:pStyle w:val="Odstavecseseznamem"/>
        <w:numPr>
          <w:ilvl w:val="0"/>
          <w:numId w:val="6"/>
        </w:numPr>
        <w:ind w:left="426" w:hanging="426"/>
        <w:contextualSpacing/>
        <w:jc w:val="left"/>
      </w:pPr>
      <w:r>
        <w:t>pastviny s výskytem jalovce</w:t>
      </w:r>
    </w:p>
    <w:p w14:paraId="2B1BCC1B" w14:textId="77777777" w:rsidR="005E752B" w:rsidRDefault="009C0F1D" w:rsidP="005E752B">
      <w:pPr>
        <w:pStyle w:val="Odstavecseseznamem"/>
        <w:numPr>
          <w:ilvl w:val="0"/>
          <w:numId w:val="6"/>
        </w:numPr>
        <w:ind w:left="426" w:hanging="426"/>
        <w:contextualSpacing/>
        <w:jc w:val="left"/>
      </w:pPr>
      <w:r>
        <w:t>vlhké louky (pcháčové, bezkolencové), luční prameniště a slatiny</w:t>
      </w:r>
    </w:p>
    <w:p w14:paraId="6471F92E" w14:textId="77777777" w:rsidR="005E752B" w:rsidRPr="00153204" w:rsidRDefault="005E752B" w:rsidP="005E752B">
      <w:pPr>
        <w:rPr>
          <w:rFonts w:cs="Arial"/>
        </w:rPr>
      </w:pPr>
    </w:p>
    <w:p w14:paraId="03713D98" w14:textId="77777777" w:rsidR="005E752B" w:rsidRDefault="009C0F1D" w:rsidP="005E752B">
      <w:pPr>
        <w:pStyle w:val="Nadpis3"/>
        <w:spacing w:before="90"/>
        <w:ind w:right="1255"/>
        <w:rPr>
          <w:rFonts w:cs="Arial"/>
          <w:b w:val="0"/>
          <w:sz w:val="22"/>
          <w:szCs w:val="22"/>
          <w:u w:val="single"/>
        </w:rPr>
      </w:pPr>
      <w:bookmarkStart w:id="18" w:name="_Toc256000011"/>
      <w:bookmarkStart w:id="19" w:name="_Toc87437484"/>
      <w:r w:rsidRPr="00153204">
        <w:rPr>
          <w:rFonts w:cs="Arial"/>
          <w:sz w:val="22"/>
          <w:szCs w:val="22"/>
          <w:u w:val="single"/>
        </w:rPr>
        <w:t>Přírodní h</w:t>
      </w:r>
      <w:r w:rsidRPr="00153204">
        <w:rPr>
          <w:rFonts w:cs="Arial"/>
          <w:sz w:val="22"/>
          <w:szCs w:val="22"/>
          <w:u w:val="single"/>
        </w:rPr>
        <w:t>odnoty oblasti – druhy</w:t>
      </w:r>
      <w:bookmarkEnd w:id="18"/>
      <w:bookmarkEnd w:id="19"/>
    </w:p>
    <w:p w14:paraId="2A54A891" w14:textId="77777777" w:rsidR="005E752B" w:rsidRDefault="009C0F1D" w:rsidP="005E752B">
      <w:pPr>
        <w:pStyle w:val="Odstavecseseznamem"/>
        <w:numPr>
          <w:ilvl w:val="0"/>
          <w:numId w:val="6"/>
        </w:numPr>
        <w:ind w:left="426" w:hanging="426"/>
        <w:contextualSpacing/>
        <w:jc w:val="left"/>
      </w:pPr>
      <w:r>
        <w:t>u</w:t>
      </w:r>
      <w:r w:rsidRPr="008B122A">
        <w:t>žovka stromová</w:t>
      </w:r>
    </w:p>
    <w:p w14:paraId="0CD38CEF" w14:textId="77777777" w:rsidR="005E752B" w:rsidRDefault="005E752B" w:rsidP="005E752B">
      <w:pPr>
        <w:pStyle w:val="Nadpis3"/>
        <w:spacing w:before="90"/>
        <w:ind w:right="1255"/>
        <w:rPr>
          <w:rFonts w:cs="Arial"/>
          <w:b w:val="0"/>
          <w:sz w:val="22"/>
          <w:szCs w:val="22"/>
          <w:u w:val="single"/>
        </w:rPr>
      </w:pPr>
    </w:p>
    <w:p w14:paraId="2AD26087" w14:textId="77777777" w:rsidR="005E752B" w:rsidRPr="00153204" w:rsidRDefault="009C0F1D" w:rsidP="005E752B">
      <w:pPr>
        <w:pStyle w:val="Nadpis3"/>
        <w:spacing w:before="90"/>
        <w:ind w:right="1255"/>
        <w:rPr>
          <w:rFonts w:cs="Arial"/>
          <w:b w:val="0"/>
          <w:sz w:val="22"/>
          <w:szCs w:val="22"/>
          <w:u w:val="single"/>
        </w:rPr>
      </w:pPr>
      <w:bookmarkStart w:id="20" w:name="_Toc256000013"/>
      <w:bookmarkStart w:id="21" w:name="_Toc87437485"/>
      <w:r w:rsidRPr="00153204">
        <w:rPr>
          <w:rFonts w:cs="Arial"/>
          <w:sz w:val="22"/>
          <w:szCs w:val="22"/>
          <w:u w:val="single"/>
        </w:rPr>
        <w:t>Přírodní hodnoty oblasti – ostatní</w:t>
      </w:r>
      <w:bookmarkEnd w:id="20"/>
      <w:bookmarkEnd w:id="21"/>
    </w:p>
    <w:p w14:paraId="63CDDB41" w14:textId="77777777" w:rsidR="005E752B" w:rsidRDefault="009C0F1D" w:rsidP="005E752B">
      <w:pPr>
        <w:pStyle w:val="Odstavecseseznamem"/>
        <w:numPr>
          <w:ilvl w:val="0"/>
          <w:numId w:val="6"/>
        </w:numPr>
        <w:ind w:left="426" w:hanging="426"/>
        <w:contextualSpacing/>
        <w:jc w:val="left"/>
      </w:pPr>
      <w:r w:rsidRPr="00016E01">
        <w:t>památné a významné stromy, solitérní dřeviny a jejich skupiny v</w:t>
      </w:r>
      <w:r>
        <w:t> </w:t>
      </w:r>
      <w:r w:rsidRPr="00016E01">
        <w:t>krajině</w:t>
      </w:r>
    </w:p>
    <w:p w14:paraId="6B614000" w14:textId="77777777" w:rsidR="005E752B" w:rsidRPr="00153204" w:rsidRDefault="009C0F1D" w:rsidP="005E752B">
      <w:pPr>
        <w:pStyle w:val="Odstavecseseznamem"/>
        <w:numPr>
          <w:ilvl w:val="0"/>
          <w:numId w:val="6"/>
        </w:numPr>
        <w:ind w:left="426" w:hanging="426"/>
        <w:contextualSpacing/>
        <w:jc w:val="left"/>
      </w:pPr>
      <w:r w:rsidRPr="00016E01">
        <w:t>extenzivní sady se starými a krajovými odrůdami ovocných dřevin</w:t>
      </w:r>
    </w:p>
    <w:p w14:paraId="0CE135B7" w14:textId="77777777" w:rsidR="00E15812" w:rsidRPr="008958AA" w:rsidRDefault="00E15812" w:rsidP="00BB7175">
      <w:pPr>
        <w:contextualSpacing/>
        <w:rPr>
          <w:rFonts w:cs="Arial"/>
          <w:szCs w:val="22"/>
          <w:highlight w:val="yellow"/>
        </w:rPr>
      </w:pPr>
    </w:p>
    <w:p w14:paraId="36D66EBE" w14:textId="77777777" w:rsidR="00802706" w:rsidRPr="00B72AE9" w:rsidRDefault="009C0F1D" w:rsidP="00BB7175">
      <w:pPr>
        <w:pStyle w:val="Nadpis1"/>
      </w:pPr>
      <w:bookmarkStart w:id="22" w:name="_Toc256000014"/>
      <w:r w:rsidRPr="00B72AE9">
        <w:lastRenderedPageBreak/>
        <w:t xml:space="preserve">2. </w:t>
      </w:r>
      <w:bookmarkEnd w:id="4"/>
      <w:bookmarkEnd w:id="5"/>
      <w:r w:rsidR="00E15812" w:rsidRPr="00B72AE9">
        <w:t>Vymezení hranice a zonace CHKO</w:t>
      </w:r>
      <w:bookmarkEnd w:id="22"/>
    </w:p>
    <w:p w14:paraId="5B6350E1" w14:textId="77777777" w:rsidR="00E15812" w:rsidRPr="00B72AE9" w:rsidRDefault="00E15812" w:rsidP="00BB7175">
      <w:pPr>
        <w:rPr>
          <w:szCs w:val="22"/>
        </w:rPr>
      </w:pPr>
    </w:p>
    <w:p w14:paraId="0C22AA1F" w14:textId="77777777" w:rsidR="00802706" w:rsidRPr="00B72AE9" w:rsidRDefault="009C0F1D" w:rsidP="00BB7175">
      <w:pPr>
        <w:pStyle w:val="Nadpis2"/>
        <w:numPr>
          <w:ilvl w:val="0"/>
          <w:numId w:val="0"/>
        </w:numPr>
      </w:pPr>
      <w:bookmarkStart w:id="23" w:name="_Toc436906833"/>
      <w:bookmarkStart w:id="24" w:name="_Toc460396346"/>
      <w:bookmarkStart w:id="25" w:name="_Toc256000015"/>
      <w:r w:rsidRPr="00B72AE9">
        <w:t xml:space="preserve">2.1. </w:t>
      </w:r>
      <w:bookmarkEnd w:id="23"/>
      <w:bookmarkEnd w:id="24"/>
      <w:r w:rsidRPr="00B72AE9">
        <w:t>Stav</w:t>
      </w:r>
      <w:r w:rsidRPr="00B72AE9">
        <w:t xml:space="preserve"> vymezení hranice CHKO</w:t>
      </w:r>
      <w:bookmarkEnd w:id="25"/>
    </w:p>
    <w:p w14:paraId="28E52DB2" w14:textId="77777777" w:rsidR="00B72AE9" w:rsidRDefault="009C0F1D" w:rsidP="006913A1">
      <w:pPr>
        <w:pStyle w:val="Zkladntext"/>
        <w:spacing w:after="0"/>
        <w:rPr>
          <w:rFonts w:cs="Arial"/>
          <w:i/>
        </w:rPr>
      </w:pPr>
      <w:r w:rsidRPr="00021CF1">
        <w:rPr>
          <w:rFonts w:cs="Arial"/>
        </w:rPr>
        <w:t>Hranice je slovně popsána ve zřizovacím výnosu</w:t>
      </w:r>
      <w:r>
        <w:rPr>
          <w:rFonts w:cs="Arial"/>
        </w:rPr>
        <w:t>.</w:t>
      </w:r>
      <w:r w:rsidRPr="00021CF1">
        <w:rPr>
          <w:rFonts w:cs="Arial"/>
        </w:rPr>
        <w:t xml:space="preserve"> </w:t>
      </w:r>
      <w:r>
        <w:rPr>
          <w:rFonts w:cs="Arial"/>
        </w:rPr>
        <w:t>J</w:t>
      </w:r>
      <w:r w:rsidRPr="00021CF1">
        <w:rPr>
          <w:rFonts w:cs="Arial"/>
        </w:rPr>
        <w:t xml:space="preserve">ejí vedení </w:t>
      </w:r>
      <w:r>
        <w:rPr>
          <w:rFonts w:cs="Arial"/>
        </w:rPr>
        <w:t xml:space="preserve">je zcela </w:t>
      </w:r>
      <w:r w:rsidRPr="00021CF1">
        <w:rPr>
          <w:rFonts w:cs="Arial"/>
        </w:rPr>
        <w:t xml:space="preserve">jednoznačné </w:t>
      </w:r>
      <w:r>
        <w:rPr>
          <w:rFonts w:cs="Arial"/>
        </w:rPr>
        <w:t xml:space="preserve">v místech (V a SV), kde je tvořena státní resp. katastrální hranicí. V ostatních místech je tvořena komunikacemi (silnice, železnice) a vodními toky. Na několika místech dochází k nejednoznačnosti jejího vymezení. </w:t>
      </w:r>
      <w:r w:rsidRPr="00A846E6">
        <w:rPr>
          <w:rFonts w:cs="Arial"/>
        </w:rPr>
        <w:t>V současné době při absenci map z doby vyh</w:t>
      </w:r>
      <w:r w:rsidRPr="00A846E6">
        <w:rPr>
          <w:rFonts w:cs="Arial"/>
        </w:rPr>
        <w:t>lášení CHKO</w:t>
      </w:r>
      <w:r>
        <w:rPr>
          <w:rFonts w:cs="Arial"/>
        </w:rPr>
        <w:t xml:space="preserve"> či </w:t>
      </w:r>
      <w:r w:rsidRPr="00A846E6">
        <w:rPr>
          <w:rFonts w:cs="Arial"/>
        </w:rPr>
        <w:t xml:space="preserve">historických leteckých snímků, není možné hranici </w:t>
      </w:r>
      <w:r>
        <w:rPr>
          <w:rFonts w:cs="Arial"/>
        </w:rPr>
        <w:t xml:space="preserve">CHKO </w:t>
      </w:r>
      <w:r w:rsidRPr="00A846E6">
        <w:rPr>
          <w:rFonts w:cs="Arial"/>
        </w:rPr>
        <w:t>přesně určit</w:t>
      </w:r>
      <w:r>
        <w:rPr>
          <w:rFonts w:cs="Arial"/>
        </w:rPr>
        <w:t xml:space="preserve"> ve 3 úsecích o celkové délce cca 5,2 km</w:t>
      </w:r>
      <w:r w:rsidR="0054089E">
        <w:rPr>
          <w:rFonts w:cs="Arial"/>
        </w:rPr>
        <w:t>, kdy popis hranice uvádí její vedení po polních či lesních cestách, které nelze přesně identifikovat, nebo již zanikly</w:t>
      </w:r>
      <w:r>
        <w:rPr>
          <w:rFonts w:cs="Arial"/>
        </w:rPr>
        <w:t>. Dále v jednom</w:t>
      </w:r>
      <w:r>
        <w:rPr>
          <w:rFonts w:cs="Arial"/>
        </w:rPr>
        <w:t xml:space="preserve"> případě je hranice</w:t>
      </w:r>
      <w:r w:rsidR="000F0BAB">
        <w:rPr>
          <w:rFonts w:cs="Arial"/>
        </w:rPr>
        <w:br/>
      </w:r>
      <w:r>
        <w:rPr>
          <w:rFonts w:cs="Arial"/>
        </w:rPr>
        <w:t xml:space="preserve">ve zřizovacím výnosu zřejmě popsána nesprávně </w:t>
      </w:r>
      <w:r w:rsidR="00EC4972">
        <w:rPr>
          <w:rFonts w:cs="Arial"/>
        </w:rPr>
        <w:t xml:space="preserve">(v popisu uvedeno, že v obci Loučka hranice přechází na potok Svíborku, který </w:t>
      </w:r>
      <w:r w:rsidR="0054089E">
        <w:rPr>
          <w:rFonts w:cs="Arial"/>
        </w:rPr>
        <w:t xml:space="preserve">v </w:t>
      </w:r>
      <w:r w:rsidR="00EC4972">
        <w:rPr>
          <w:rFonts w:cs="Arial"/>
        </w:rPr>
        <w:t>obc</w:t>
      </w:r>
      <w:r w:rsidR="0054089E">
        <w:rPr>
          <w:rFonts w:cs="Arial"/>
        </w:rPr>
        <w:t>i</w:t>
      </w:r>
      <w:r w:rsidR="00EC4972">
        <w:rPr>
          <w:rFonts w:cs="Arial"/>
        </w:rPr>
        <w:t xml:space="preserve"> ne</w:t>
      </w:r>
      <w:r w:rsidR="0054089E">
        <w:rPr>
          <w:rFonts w:cs="Arial"/>
        </w:rPr>
        <w:t>teče</w:t>
      </w:r>
      <w:r w:rsidR="00EC4972">
        <w:rPr>
          <w:rFonts w:cs="Arial"/>
        </w:rPr>
        <w:t xml:space="preserve">) </w:t>
      </w:r>
      <w:r>
        <w:rPr>
          <w:rFonts w:cs="Arial"/>
        </w:rPr>
        <w:t xml:space="preserve">a to v úseku o délce cca 1,5 km. </w:t>
      </w:r>
    </w:p>
    <w:p w14:paraId="7B16D59C" w14:textId="77777777" w:rsidR="00B72AE9" w:rsidRDefault="009C0F1D" w:rsidP="006913A1">
      <w:pPr>
        <w:pStyle w:val="Zkladntext"/>
        <w:spacing w:after="0"/>
        <w:ind w:firstLine="284"/>
        <w:rPr>
          <w:rFonts w:cs="Arial"/>
        </w:rPr>
      </w:pPr>
      <w:r>
        <w:rPr>
          <w:rFonts w:cs="Arial"/>
        </w:rPr>
        <w:t xml:space="preserve">Rozsah uvedených nejasností ve vedení hranice CHKO </w:t>
      </w:r>
      <w:r w:rsidR="0043643B">
        <w:rPr>
          <w:rFonts w:cs="Arial"/>
        </w:rPr>
        <w:t xml:space="preserve">by </w:t>
      </w:r>
      <w:r>
        <w:rPr>
          <w:rFonts w:cs="Arial"/>
        </w:rPr>
        <w:t>sám o sob</w:t>
      </w:r>
      <w:r>
        <w:rPr>
          <w:rFonts w:cs="Arial"/>
        </w:rPr>
        <w:t xml:space="preserve">ě </w:t>
      </w:r>
      <w:r w:rsidR="0043643B">
        <w:rPr>
          <w:rFonts w:cs="Arial"/>
        </w:rPr>
        <w:t xml:space="preserve">nebyl </w:t>
      </w:r>
      <w:r>
        <w:rPr>
          <w:rFonts w:cs="Arial"/>
        </w:rPr>
        <w:t xml:space="preserve">dostatečným důvodem pro nové vyhlašování CHKO Bílé Karpaty, nicméně s přihlédnutím k dalším níže zmíněným faktorům je jedním z argumentů pro </w:t>
      </w:r>
      <w:r w:rsidR="00EC4972">
        <w:rPr>
          <w:rFonts w:cs="Arial"/>
        </w:rPr>
        <w:t>nové vy</w:t>
      </w:r>
      <w:r>
        <w:rPr>
          <w:rFonts w:cs="Arial"/>
        </w:rPr>
        <w:t>hlášení CHKO Bílé Karpaty.</w:t>
      </w:r>
    </w:p>
    <w:p w14:paraId="360DBA9B" w14:textId="77777777" w:rsidR="000F0BAB" w:rsidRDefault="000F0BAB" w:rsidP="007467D8">
      <w:pPr>
        <w:pStyle w:val="Zkladntext"/>
        <w:spacing w:after="0"/>
        <w:rPr>
          <w:rFonts w:cs="Arial"/>
        </w:rPr>
      </w:pPr>
    </w:p>
    <w:p w14:paraId="47BCACBE" w14:textId="77777777" w:rsidR="00EC4972" w:rsidRDefault="009C0F1D" w:rsidP="006913A1">
      <w:pPr>
        <w:pStyle w:val="Zkladntext"/>
        <w:spacing w:after="0"/>
        <w:ind w:firstLine="284"/>
        <w:rPr>
          <w:rFonts w:cs="Arial"/>
        </w:rPr>
      </w:pPr>
      <w:r>
        <w:rPr>
          <w:rFonts w:cs="Arial"/>
        </w:rPr>
        <w:t xml:space="preserve">V rámci něho by se také mohly vyřešit vhodné změny vymezení </w:t>
      </w:r>
      <w:r>
        <w:rPr>
          <w:rFonts w:cs="Arial"/>
        </w:rPr>
        <w:t>spočívající v</w:t>
      </w:r>
    </w:p>
    <w:p w14:paraId="2C3BC619" w14:textId="77777777" w:rsidR="00EC4972" w:rsidRPr="00D4210B" w:rsidRDefault="009C0F1D" w:rsidP="00EC4972">
      <w:pPr>
        <w:pStyle w:val="Odstavecseseznamem"/>
      </w:pPr>
      <w:r w:rsidRPr="00D4210B">
        <w:t>vyřazení území z CHKO</w:t>
      </w:r>
    </w:p>
    <w:p w14:paraId="0C2B7517" w14:textId="77777777" w:rsidR="00EC4972" w:rsidRDefault="009C0F1D" w:rsidP="00EC4972">
      <w:pPr>
        <w:pStyle w:val="Odstavecseseznamem"/>
        <w:numPr>
          <w:ilvl w:val="0"/>
          <w:numId w:val="35"/>
        </w:numPr>
        <w:suppressAutoHyphens/>
      </w:pPr>
      <w:r>
        <w:t xml:space="preserve">území s intenzivním zemědělským hospodařením (Strážnicko, Sucholožsko) </w:t>
      </w:r>
    </w:p>
    <w:p w14:paraId="7A37BC2F" w14:textId="77777777" w:rsidR="00EC4972" w:rsidRDefault="009C0F1D" w:rsidP="00EC4972">
      <w:pPr>
        <w:pStyle w:val="Odstavecseseznamem"/>
        <w:numPr>
          <w:ilvl w:val="0"/>
          <w:numId w:val="35"/>
        </w:numPr>
        <w:suppressAutoHyphens/>
      </w:pPr>
      <w:r>
        <w:t>území s nízkými přírodními hodnotami (část Luhačovicka, Vlachovicka</w:t>
      </w:r>
      <w:r w:rsidR="000F0BAB">
        <w:br/>
      </w:r>
      <w:r>
        <w:t>a Valašskoklobucka, celé katastrální území Pozlovic, Horní Lhoty, Sehradic, Slop</w:t>
      </w:r>
      <w:r>
        <w:t xml:space="preserve">ného, Vrbětic, Křekova a Lipiny) </w:t>
      </w:r>
    </w:p>
    <w:p w14:paraId="473B4631" w14:textId="77777777" w:rsidR="00EC4972" w:rsidRPr="00525979" w:rsidRDefault="009C0F1D" w:rsidP="00EC4972">
      <w:pPr>
        <w:pStyle w:val="Odstavecseseznamem"/>
        <w:numPr>
          <w:ilvl w:val="0"/>
          <w:numId w:val="35"/>
        </w:numPr>
        <w:suppressAutoHyphens/>
      </w:pPr>
      <w:r>
        <w:t>zastavěné části obcí, kterými prochází hranice CHKO a jejichž zařazení do CHKO není z hlediska krajinného rázu nezbytné (Sudoměřice, Petrov, Tvarožná Lhota, Kněždub, Hroznová Lhota, Tasov, Boršice u Blatnice, Slavkov, Horn</w:t>
      </w:r>
      <w:r>
        <w:t xml:space="preserve">í Němčí, Suchá Loz, Nezdenice, Rudice, Luhačovice, Pozlovice, Horní Lhota, Dolní Lhota, Sehradice, Slopné, Loučka, Vlachovice, Křekov, Lipina, Valašské Klobouky a Poteč);   </w:t>
      </w:r>
      <w:r w:rsidRPr="00525979">
        <w:t xml:space="preserve">  </w:t>
      </w:r>
    </w:p>
    <w:p w14:paraId="4800AE07" w14:textId="77777777" w:rsidR="00EC4972" w:rsidRPr="00D4210B" w:rsidRDefault="009C0F1D" w:rsidP="00EC4972">
      <w:pPr>
        <w:pStyle w:val="Odstavecseseznamem"/>
      </w:pPr>
      <w:r w:rsidRPr="00D4210B">
        <w:t>rozšíření území CHKO o přiléhající krajin</w:t>
      </w:r>
      <w:r>
        <w:t>ářsky a přírodně hodnotná území</w:t>
      </w:r>
      <w:r w:rsidRPr="00D4210B">
        <w:t xml:space="preserve">  </w:t>
      </w:r>
    </w:p>
    <w:p w14:paraId="5D210F6B" w14:textId="77777777" w:rsidR="00EC4972" w:rsidRDefault="009C0F1D" w:rsidP="00EC4972">
      <w:pPr>
        <w:pStyle w:val="Odstavecseseznamem"/>
        <w:numPr>
          <w:ilvl w:val="0"/>
          <w:numId w:val="35"/>
        </w:numPr>
        <w:suppressAutoHyphens/>
      </w:pPr>
      <w:r>
        <w:t>souto</w:t>
      </w:r>
      <w:r>
        <w:t>k Veličky a Kuželovského potoka</w:t>
      </w:r>
    </w:p>
    <w:p w14:paraId="585963A5" w14:textId="77777777" w:rsidR="00EC4972" w:rsidRDefault="009C0F1D" w:rsidP="00EC4972">
      <w:pPr>
        <w:pStyle w:val="Odstavecseseznamem"/>
        <w:numPr>
          <w:ilvl w:val="0"/>
          <w:numId w:val="35"/>
        </w:numPr>
        <w:suppressAutoHyphens/>
      </w:pPr>
      <w:r>
        <w:t>do CHKO nezařazené území Horňácka (č</w:t>
      </w:r>
      <w:r w:rsidRPr="00525979">
        <w:t>ást</w:t>
      </w:r>
      <w:r>
        <w:t xml:space="preserve"> katastrálního území Lipova a Louky</w:t>
      </w:r>
      <w:r w:rsidR="000F0BAB">
        <w:br/>
      </w:r>
      <w:r>
        <w:t>a v CHKO nezařazené části v katastrálním území Hrubé Vrbky, Kuželova, Javorníka nad Veličkou a Velké nad Veličkou s celkem 5 MZCHÚ)</w:t>
      </w:r>
    </w:p>
    <w:p w14:paraId="7850A0BB" w14:textId="77777777" w:rsidR="00EC4972" w:rsidRDefault="009C0F1D" w:rsidP="00EC4972">
      <w:pPr>
        <w:pStyle w:val="Odstavecseseznamem"/>
        <w:numPr>
          <w:ilvl w:val="0"/>
          <w:numId w:val="35"/>
        </w:numPr>
        <w:suppressAutoHyphens/>
      </w:pPr>
      <w:r>
        <w:t>EVL Remízy u Báno</w:t>
      </w:r>
      <w:r>
        <w:t>va včetně v CHKO nezařazeného území EVL Valy-Bučník</w:t>
      </w:r>
    </w:p>
    <w:p w14:paraId="4833266F" w14:textId="77777777" w:rsidR="00EC4972" w:rsidRDefault="009C0F1D" w:rsidP="00EC4972">
      <w:pPr>
        <w:pStyle w:val="Odstavecseseznamem"/>
        <w:numPr>
          <w:ilvl w:val="0"/>
          <w:numId w:val="35"/>
        </w:numPr>
        <w:suppressAutoHyphens/>
      </w:pPr>
      <w:r>
        <w:t xml:space="preserve">lesní porosty v údolí potoka Ovčírky s PP Ovčírka (k. ú. Luhačovice, Přečkovice, Rudice, Šumice u Uh. Brodu) </w:t>
      </w:r>
    </w:p>
    <w:p w14:paraId="6D565DF1" w14:textId="77777777" w:rsidR="00EC4972" w:rsidRDefault="009C0F1D" w:rsidP="00EC4972">
      <w:pPr>
        <w:pStyle w:val="Odstavecseseznamem"/>
        <w:numPr>
          <w:ilvl w:val="0"/>
          <w:numId w:val="35"/>
        </w:numPr>
        <w:suppressAutoHyphens/>
      </w:pPr>
      <w:r>
        <w:t xml:space="preserve">levostrannou část nivy řeky Svíborky (k. ú.  Újezd u Valašských Klobouk, Vlachovice) </w:t>
      </w:r>
      <w:r w:rsidRPr="001C2DDB">
        <w:t>lesní por</w:t>
      </w:r>
      <w:r w:rsidRPr="001C2DDB">
        <w:t>osty na Študlovsku</w:t>
      </w:r>
      <w:r>
        <w:t xml:space="preserve"> (k. ú. Valašské Příkazy, Študlov a Střelná na Moravě)</w:t>
      </w:r>
      <w:r w:rsidR="000F0BAB">
        <w:br/>
      </w:r>
      <w:r w:rsidRPr="001C2DDB">
        <w:t>s územím EVL Podkrálovec</w:t>
      </w:r>
      <w:r>
        <w:t xml:space="preserve"> v CHKO nezařazeným;</w:t>
      </w:r>
    </w:p>
    <w:p w14:paraId="255EDCCA" w14:textId="77777777" w:rsidR="00EC4972" w:rsidRPr="007467D8" w:rsidRDefault="00EC4972" w:rsidP="007467D8">
      <w:pPr>
        <w:pStyle w:val="Zkladntext"/>
        <w:spacing w:after="0"/>
        <w:rPr>
          <w:rFonts w:cs="Arial"/>
        </w:rPr>
      </w:pPr>
    </w:p>
    <w:p w14:paraId="4348FD23" w14:textId="77777777" w:rsidR="00C671DE" w:rsidRPr="008958AA" w:rsidRDefault="00C671DE" w:rsidP="00BB7175">
      <w:pPr>
        <w:pStyle w:val="Zkladntext2"/>
        <w:spacing w:after="0" w:line="240" w:lineRule="auto"/>
        <w:rPr>
          <w:rFonts w:cs="Arial"/>
          <w:szCs w:val="22"/>
          <w:highlight w:val="yellow"/>
        </w:rPr>
      </w:pPr>
    </w:p>
    <w:p w14:paraId="6223F3B1" w14:textId="77777777" w:rsidR="00802706" w:rsidRPr="00B72AE9" w:rsidRDefault="009C0F1D" w:rsidP="00BB7175">
      <w:pPr>
        <w:pStyle w:val="Nadpis2"/>
      </w:pPr>
      <w:bookmarkStart w:id="26" w:name="_Toc436906835"/>
      <w:bookmarkStart w:id="27" w:name="_Toc460396352"/>
      <w:bookmarkStart w:id="28" w:name="_Toc256000016"/>
      <w:r w:rsidRPr="00B72AE9">
        <w:t>2.2</w:t>
      </w:r>
      <w:bookmarkEnd w:id="26"/>
      <w:bookmarkEnd w:id="27"/>
      <w:r w:rsidR="008B1483" w:rsidRPr="00B72AE9">
        <w:t xml:space="preserve"> </w:t>
      </w:r>
      <w:r w:rsidR="00E15812" w:rsidRPr="00B72AE9">
        <w:t>Stav vymezení zonace CHKO</w:t>
      </w:r>
      <w:bookmarkEnd w:id="28"/>
    </w:p>
    <w:p w14:paraId="1848AE30" w14:textId="77777777" w:rsidR="00B72AE9" w:rsidRPr="00E508ED" w:rsidRDefault="009C0F1D" w:rsidP="00B72AE9">
      <w:pPr>
        <w:adjustRightInd w:val="0"/>
        <w:rPr>
          <w:rFonts w:eastAsiaTheme="minorHAnsi" w:cs="Arial"/>
          <w:lang w:eastAsia="en-US"/>
        </w:rPr>
      </w:pPr>
      <w:r w:rsidRPr="00E508ED">
        <w:rPr>
          <w:rFonts w:cs="Arial"/>
        </w:rPr>
        <w:t xml:space="preserve">V CHKO Bílé Karpaty byly k bližšímu určení způsobu ochrany přírody vymezeny čtyři zóny odstupňované ochrany přírody. </w:t>
      </w:r>
      <w:r>
        <w:rPr>
          <w:rFonts w:eastAsiaTheme="minorHAnsi" w:cs="Arial"/>
          <w:lang w:eastAsia="en-US"/>
        </w:rPr>
        <w:t>Platná zonace CHKO Bílé Karpaty byla navržena v první polovině 90. let minulého století a schválena Ministerstvem životního prostředí ČR dn</w:t>
      </w:r>
      <w:r>
        <w:rPr>
          <w:rFonts w:eastAsiaTheme="minorHAnsi" w:cs="Arial"/>
          <w:lang w:eastAsia="en-US"/>
        </w:rPr>
        <w:t>e 16. května 1994 protokolem pod č. j. OOP/1963/94. Dosud nebyla měněna.</w:t>
      </w:r>
    </w:p>
    <w:p w14:paraId="374F1598" w14:textId="77777777" w:rsidR="00B72AE9" w:rsidRPr="00E15812" w:rsidRDefault="00B72AE9" w:rsidP="00B72AE9">
      <w:pPr>
        <w:adjustRightInd w:val="0"/>
        <w:rPr>
          <w:rFonts w:cs="Arial"/>
        </w:rPr>
      </w:pPr>
    </w:p>
    <w:p w14:paraId="6FFC3DDC" w14:textId="77777777" w:rsidR="00B72AE9" w:rsidRPr="00F23126" w:rsidRDefault="009C0F1D" w:rsidP="00B72AE9">
      <w:pPr>
        <w:pStyle w:val="Titulektabulky0"/>
        <w:shd w:val="clear" w:color="auto" w:fill="auto"/>
        <w:ind w:left="43"/>
        <w:rPr>
          <w:sz w:val="22"/>
          <w:szCs w:val="22"/>
        </w:rPr>
      </w:pPr>
      <w:r w:rsidRPr="00305F53">
        <w:rPr>
          <w:b/>
          <w:color w:val="000000"/>
          <w:sz w:val="22"/>
          <w:szCs w:val="22"/>
          <w:lang w:bidi="cs-CZ"/>
        </w:rPr>
        <w:t>Tabulka č. 1</w:t>
      </w:r>
      <w:r w:rsidRPr="00F23126">
        <w:rPr>
          <w:color w:val="000000"/>
          <w:sz w:val="22"/>
          <w:szCs w:val="22"/>
          <w:lang w:bidi="cs-CZ"/>
        </w:rPr>
        <w:t xml:space="preserve">: Zastoupení jednotlivých zón v CHKO Bílé Karpaty </w:t>
      </w:r>
    </w:p>
    <w:tbl>
      <w:tblPr>
        <w:tblOverlap w:val="never"/>
        <w:tblW w:w="0" w:type="auto"/>
        <w:tblCellMar>
          <w:left w:w="10" w:type="dxa"/>
          <w:right w:w="10" w:type="dxa"/>
        </w:tblCellMar>
        <w:tblLook w:val="0000" w:firstRow="0" w:lastRow="0" w:firstColumn="0" w:lastColumn="0" w:noHBand="0" w:noVBand="0"/>
      </w:tblPr>
      <w:tblGrid>
        <w:gridCol w:w="1139"/>
        <w:gridCol w:w="1017"/>
        <w:gridCol w:w="605"/>
        <w:gridCol w:w="994"/>
        <w:gridCol w:w="545"/>
        <w:gridCol w:w="965"/>
        <w:gridCol w:w="526"/>
        <w:gridCol w:w="1074"/>
        <w:gridCol w:w="713"/>
        <w:gridCol w:w="1021"/>
        <w:gridCol w:w="463"/>
      </w:tblGrid>
      <w:tr w:rsidR="0087675D" w14:paraId="552F7F10" w14:textId="77777777" w:rsidTr="00B30511">
        <w:trPr>
          <w:trHeight w:hRule="exact" w:val="581"/>
        </w:trPr>
        <w:tc>
          <w:tcPr>
            <w:tcW w:w="1139" w:type="dxa"/>
            <w:tcBorders>
              <w:top w:val="single" w:sz="4" w:space="0" w:color="auto"/>
              <w:left w:val="single" w:sz="4" w:space="0" w:color="auto"/>
            </w:tcBorders>
            <w:shd w:val="clear" w:color="auto" w:fill="FFFFFF"/>
            <w:vAlign w:val="center"/>
          </w:tcPr>
          <w:p w14:paraId="3ADE125D" w14:textId="77777777" w:rsidR="00B72AE9" w:rsidRPr="006913A1" w:rsidRDefault="00B72AE9" w:rsidP="00B30511">
            <w:pPr>
              <w:ind w:left="-803" w:firstLine="651"/>
              <w:rPr>
                <w:szCs w:val="22"/>
              </w:rPr>
            </w:pPr>
          </w:p>
        </w:tc>
        <w:tc>
          <w:tcPr>
            <w:tcW w:w="1017" w:type="dxa"/>
            <w:tcBorders>
              <w:top w:val="single" w:sz="4" w:space="0" w:color="auto"/>
              <w:left w:val="single" w:sz="4" w:space="0" w:color="auto"/>
            </w:tcBorders>
            <w:shd w:val="clear" w:color="auto" w:fill="FFFFFF"/>
            <w:vAlign w:val="center"/>
          </w:tcPr>
          <w:p w14:paraId="747353EC" w14:textId="77777777" w:rsidR="00B72AE9" w:rsidRPr="006913A1" w:rsidRDefault="009C0F1D" w:rsidP="00B30511">
            <w:pPr>
              <w:pStyle w:val="Jin0"/>
              <w:shd w:val="clear" w:color="auto" w:fill="auto"/>
              <w:spacing w:after="0"/>
              <w:jc w:val="center"/>
              <w:rPr>
                <w:b/>
                <w:bCs/>
                <w:color w:val="000000"/>
                <w:sz w:val="22"/>
                <w:szCs w:val="22"/>
                <w:lang w:bidi="cs-CZ"/>
              </w:rPr>
            </w:pPr>
            <w:r w:rsidRPr="006913A1">
              <w:rPr>
                <w:b/>
                <w:bCs/>
                <w:color w:val="000000"/>
                <w:sz w:val="22"/>
                <w:szCs w:val="22"/>
                <w:lang w:bidi="cs-CZ"/>
              </w:rPr>
              <w:t>1. zóna</w:t>
            </w:r>
          </w:p>
          <w:p w14:paraId="07677249" w14:textId="77777777" w:rsidR="00B72AE9" w:rsidRPr="006913A1" w:rsidRDefault="009C0F1D" w:rsidP="00B30511">
            <w:pPr>
              <w:pStyle w:val="Jin0"/>
              <w:shd w:val="clear" w:color="auto" w:fill="auto"/>
              <w:spacing w:after="0"/>
              <w:jc w:val="center"/>
              <w:rPr>
                <w:sz w:val="22"/>
                <w:szCs w:val="22"/>
              </w:rPr>
            </w:pPr>
            <w:r w:rsidRPr="006913A1">
              <w:rPr>
                <w:b/>
                <w:bCs/>
                <w:color w:val="000000"/>
                <w:sz w:val="22"/>
                <w:szCs w:val="22"/>
                <w:lang w:bidi="cs-CZ"/>
              </w:rPr>
              <w:t xml:space="preserve"> (ha)</w:t>
            </w:r>
          </w:p>
        </w:tc>
        <w:tc>
          <w:tcPr>
            <w:tcW w:w="605" w:type="dxa"/>
            <w:tcBorders>
              <w:top w:val="single" w:sz="4" w:space="0" w:color="auto"/>
              <w:left w:val="single" w:sz="4" w:space="0" w:color="auto"/>
            </w:tcBorders>
            <w:shd w:val="clear" w:color="auto" w:fill="FFFFFF"/>
            <w:vAlign w:val="center"/>
          </w:tcPr>
          <w:p w14:paraId="2697FD37" w14:textId="77777777" w:rsidR="00B72AE9" w:rsidRPr="006913A1" w:rsidRDefault="009C0F1D" w:rsidP="00B30511">
            <w:pPr>
              <w:pStyle w:val="Jin0"/>
              <w:shd w:val="clear" w:color="auto" w:fill="auto"/>
              <w:spacing w:after="0"/>
              <w:jc w:val="center"/>
              <w:rPr>
                <w:sz w:val="22"/>
                <w:szCs w:val="22"/>
              </w:rPr>
            </w:pPr>
            <w:r w:rsidRPr="006913A1">
              <w:rPr>
                <w:color w:val="000000"/>
                <w:sz w:val="22"/>
                <w:szCs w:val="22"/>
                <w:lang w:bidi="cs-CZ"/>
              </w:rPr>
              <w:t>%</w:t>
            </w:r>
          </w:p>
        </w:tc>
        <w:tc>
          <w:tcPr>
            <w:tcW w:w="994" w:type="dxa"/>
            <w:tcBorders>
              <w:top w:val="single" w:sz="4" w:space="0" w:color="auto"/>
              <w:left w:val="single" w:sz="4" w:space="0" w:color="auto"/>
            </w:tcBorders>
            <w:shd w:val="clear" w:color="auto" w:fill="FFFFFF"/>
            <w:vAlign w:val="center"/>
          </w:tcPr>
          <w:p w14:paraId="2FD9DE47" w14:textId="77777777" w:rsidR="00B72AE9" w:rsidRPr="006913A1" w:rsidRDefault="009C0F1D" w:rsidP="00B30511">
            <w:pPr>
              <w:pStyle w:val="Jin0"/>
              <w:shd w:val="clear" w:color="auto" w:fill="auto"/>
              <w:spacing w:after="0"/>
              <w:jc w:val="center"/>
              <w:rPr>
                <w:sz w:val="22"/>
                <w:szCs w:val="22"/>
              </w:rPr>
            </w:pPr>
            <w:r w:rsidRPr="006913A1">
              <w:rPr>
                <w:b/>
                <w:bCs/>
                <w:color w:val="000000"/>
                <w:sz w:val="22"/>
                <w:szCs w:val="22"/>
                <w:lang w:bidi="cs-CZ"/>
              </w:rPr>
              <w:t>II. zóna (ha)</w:t>
            </w:r>
          </w:p>
        </w:tc>
        <w:tc>
          <w:tcPr>
            <w:tcW w:w="545" w:type="dxa"/>
            <w:tcBorders>
              <w:top w:val="single" w:sz="4" w:space="0" w:color="auto"/>
              <w:left w:val="single" w:sz="4" w:space="0" w:color="auto"/>
            </w:tcBorders>
            <w:shd w:val="clear" w:color="auto" w:fill="FFFFFF"/>
            <w:vAlign w:val="center"/>
          </w:tcPr>
          <w:p w14:paraId="54312594" w14:textId="77777777" w:rsidR="00B72AE9" w:rsidRPr="006913A1" w:rsidRDefault="009C0F1D" w:rsidP="00B30511">
            <w:pPr>
              <w:pStyle w:val="Jin0"/>
              <w:shd w:val="clear" w:color="auto" w:fill="auto"/>
              <w:spacing w:after="0"/>
              <w:jc w:val="center"/>
              <w:rPr>
                <w:sz w:val="22"/>
                <w:szCs w:val="22"/>
              </w:rPr>
            </w:pPr>
            <w:r w:rsidRPr="006913A1">
              <w:rPr>
                <w:color w:val="000000"/>
                <w:sz w:val="22"/>
                <w:szCs w:val="22"/>
                <w:lang w:bidi="cs-CZ"/>
              </w:rPr>
              <w:t>%</w:t>
            </w:r>
          </w:p>
        </w:tc>
        <w:tc>
          <w:tcPr>
            <w:tcW w:w="965" w:type="dxa"/>
            <w:tcBorders>
              <w:top w:val="single" w:sz="4" w:space="0" w:color="auto"/>
              <w:left w:val="single" w:sz="4" w:space="0" w:color="auto"/>
            </w:tcBorders>
            <w:shd w:val="clear" w:color="auto" w:fill="FFFFFF"/>
            <w:vAlign w:val="center"/>
          </w:tcPr>
          <w:p w14:paraId="7C7B8C28" w14:textId="77777777" w:rsidR="00B72AE9" w:rsidRPr="006913A1" w:rsidRDefault="009C0F1D" w:rsidP="00B30511">
            <w:pPr>
              <w:pStyle w:val="Jin0"/>
              <w:shd w:val="clear" w:color="auto" w:fill="auto"/>
              <w:spacing w:after="0"/>
              <w:jc w:val="center"/>
              <w:rPr>
                <w:sz w:val="22"/>
                <w:szCs w:val="22"/>
              </w:rPr>
            </w:pPr>
            <w:r w:rsidRPr="006913A1">
              <w:rPr>
                <w:b/>
                <w:bCs/>
                <w:color w:val="000000"/>
                <w:sz w:val="22"/>
                <w:szCs w:val="22"/>
                <w:lang w:bidi="cs-CZ"/>
              </w:rPr>
              <w:t>III. zóna (ha)</w:t>
            </w:r>
          </w:p>
        </w:tc>
        <w:tc>
          <w:tcPr>
            <w:tcW w:w="526" w:type="dxa"/>
            <w:tcBorders>
              <w:top w:val="single" w:sz="4" w:space="0" w:color="auto"/>
              <w:left w:val="single" w:sz="4" w:space="0" w:color="auto"/>
            </w:tcBorders>
            <w:shd w:val="clear" w:color="auto" w:fill="FFFFFF"/>
            <w:vAlign w:val="center"/>
          </w:tcPr>
          <w:p w14:paraId="2ABCE23A" w14:textId="77777777" w:rsidR="00B72AE9" w:rsidRPr="006913A1" w:rsidRDefault="009C0F1D" w:rsidP="00B30511">
            <w:pPr>
              <w:pStyle w:val="Jin0"/>
              <w:shd w:val="clear" w:color="auto" w:fill="auto"/>
              <w:spacing w:after="0"/>
              <w:jc w:val="center"/>
              <w:rPr>
                <w:sz w:val="22"/>
                <w:szCs w:val="22"/>
              </w:rPr>
            </w:pPr>
            <w:r w:rsidRPr="006913A1">
              <w:rPr>
                <w:color w:val="000000"/>
                <w:sz w:val="22"/>
                <w:szCs w:val="22"/>
                <w:lang w:bidi="cs-CZ"/>
              </w:rPr>
              <w:t>%</w:t>
            </w:r>
          </w:p>
        </w:tc>
        <w:tc>
          <w:tcPr>
            <w:tcW w:w="1074" w:type="dxa"/>
            <w:tcBorders>
              <w:top w:val="single" w:sz="4" w:space="0" w:color="auto"/>
              <w:left w:val="single" w:sz="4" w:space="0" w:color="auto"/>
            </w:tcBorders>
            <w:shd w:val="clear" w:color="auto" w:fill="FFFFFF"/>
            <w:vAlign w:val="center"/>
          </w:tcPr>
          <w:p w14:paraId="2B3FA31D" w14:textId="77777777" w:rsidR="00B72AE9" w:rsidRPr="006913A1" w:rsidRDefault="009C0F1D" w:rsidP="00B30511">
            <w:pPr>
              <w:pStyle w:val="Jin0"/>
              <w:shd w:val="clear" w:color="auto" w:fill="auto"/>
              <w:spacing w:after="0"/>
              <w:jc w:val="center"/>
              <w:rPr>
                <w:sz w:val="22"/>
                <w:szCs w:val="22"/>
              </w:rPr>
            </w:pPr>
            <w:r w:rsidRPr="006913A1">
              <w:rPr>
                <w:b/>
                <w:bCs/>
                <w:color w:val="000000"/>
                <w:sz w:val="22"/>
                <w:szCs w:val="22"/>
                <w:lang w:bidi="cs-CZ"/>
              </w:rPr>
              <w:t>IV. zóna (ha)</w:t>
            </w:r>
          </w:p>
        </w:tc>
        <w:tc>
          <w:tcPr>
            <w:tcW w:w="713" w:type="dxa"/>
            <w:tcBorders>
              <w:top w:val="single" w:sz="4" w:space="0" w:color="auto"/>
              <w:left w:val="single" w:sz="4" w:space="0" w:color="auto"/>
            </w:tcBorders>
            <w:shd w:val="clear" w:color="auto" w:fill="FFFFFF"/>
            <w:noWrap/>
            <w:vAlign w:val="center"/>
          </w:tcPr>
          <w:p w14:paraId="4361536C" w14:textId="77777777" w:rsidR="00B72AE9" w:rsidRPr="006913A1" w:rsidRDefault="009C0F1D" w:rsidP="00B30511">
            <w:pPr>
              <w:pStyle w:val="Jin0"/>
              <w:shd w:val="clear" w:color="auto" w:fill="auto"/>
              <w:spacing w:after="0"/>
              <w:jc w:val="center"/>
              <w:rPr>
                <w:sz w:val="22"/>
                <w:szCs w:val="22"/>
              </w:rPr>
            </w:pPr>
            <w:r w:rsidRPr="006913A1">
              <w:rPr>
                <w:color w:val="000000"/>
                <w:sz w:val="22"/>
                <w:szCs w:val="22"/>
                <w:lang w:bidi="cs-CZ"/>
              </w:rPr>
              <w:t>%</w:t>
            </w:r>
          </w:p>
        </w:tc>
        <w:tc>
          <w:tcPr>
            <w:tcW w:w="1021" w:type="dxa"/>
            <w:tcBorders>
              <w:top w:val="single" w:sz="4" w:space="0" w:color="auto"/>
              <w:left w:val="single" w:sz="4" w:space="0" w:color="auto"/>
            </w:tcBorders>
            <w:shd w:val="clear" w:color="auto" w:fill="FFFFFF"/>
            <w:vAlign w:val="center"/>
          </w:tcPr>
          <w:p w14:paraId="07CA1F71" w14:textId="77777777" w:rsidR="00B72AE9" w:rsidRPr="006913A1" w:rsidRDefault="009C0F1D" w:rsidP="00B30511">
            <w:pPr>
              <w:pStyle w:val="Jin0"/>
              <w:shd w:val="clear" w:color="auto" w:fill="auto"/>
              <w:spacing w:after="0"/>
              <w:jc w:val="center"/>
              <w:rPr>
                <w:sz w:val="22"/>
                <w:szCs w:val="22"/>
              </w:rPr>
            </w:pPr>
            <w:r w:rsidRPr="006913A1">
              <w:rPr>
                <w:b/>
                <w:bCs/>
                <w:color w:val="000000"/>
                <w:sz w:val="22"/>
                <w:szCs w:val="22"/>
                <w:lang w:bidi="cs-CZ"/>
              </w:rPr>
              <w:t>Celkem (ha)</w:t>
            </w:r>
          </w:p>
        </w:tc>
        <w:tc>
          <w:tcPr>
            <w:tcW w:w="463" w:type="dxa"/>
            <w:tcBorders>
              <w:top w:val="single" w:sz="4" w:space="0" w:color="auto"/>
              <w:left w:val="single" w:sz="4" w:space="0" w:color="auto"/>
              <w:right w:val="single" w:sz="4" w:space="0" w:color="auto"/>
            </w:tcBorders>
            <w:shd w:val="clear" w:color="auto" w:fill="FFFFFF"/>
            <w:vAlign w:val="center"/>
          </w:tcPr>
          <w:p w14:paraId="7024F748" w14:textId="77777777" w:rsidR="00B72AE9" w:rsidRPr="006913A1" w:rsidRDefault="009C0F1D" w:rsidP="00B30511">
            <w:pPr>
              <w:pStyle w:val="Jin0"/>
              <w:shd w:val="clear" w:color="auto" w:fill="auto"/>
              <w:spacing w:after="0"/>
              <w:jc w:val="center"/>
              <w:rPr>
                <w:sz w:val="22"/>
                <w:szCs w:val="22"/>
              </w:rPr>
            </w:pPr>
            <w:r w:rsidRPr="006913A1">
              <w:rPr>
                <w:color w:val="000000"/>
                <w:sz w:val="22"/>
                <w:szCs w:val="22"/>
                <w:lang w:bidi="cs-CZ"/>
              </w:rPr>
              <w:t>%</w:t>
            </w:r>
          </w:p>
        </w:tc>
      </w:tr>
      <w:tr w:rsidR="0087675D" w14:paraId="144B70CA" w14:textId="77777777" w:rsidTr="00B30511">
        <w:trPr>
          <w:trHeight w:hRule="exact" w:val="278"/>
        </w:trPr>
        <w:tc>
          <w:tcPr>
            <w:tcW w:w="1139" w:type="dxa"/>
            <w:tcBorders>
              <w:top w:val="single" w:sz="4" w:space="0" w:color="auto"/>
              <w:left w:val="single" w:sz="4" w:space="0" w:color="auto"/>
              <w:bottom w:val="single" w:sz="4" w:space="0" w:color="auto"/>
            </w:tcBorders>
            <w:shd w:val="clear" w:color="auto" w:fill="FFFFFF"/>
            <w:vAlign w:val="center"/>
          </w:tcPr>
          <w:p w14:paraId="1A2A7709" w14:textId="77777777" w:rsidR="00B72AE9" w:rsidRPr="006913A1" w:rsidRDefault="009C0F1D" w:rsidP="00B30511">
            <w:pPr>
              <w:pStyle w:val="Jin0"/>
              <w:shd w:val="clear" w:color="auto" w:fill="auto"/>
              <w:spacing w:after="0"/>
              <w:jc w:val="center"/>
              <w:rPr>
                <w:sz w:val="22"/>
                <w:szCs w:val="22"/>
              </w:rPr>
            </w:pPr>
            <w:r w:rsidRPr="006913A1">
              <w:rPr>
                <w:b/>
                <w:bCs/>
                <w:color w:val="000000"/>
                <w:sz w:val="22"/>
                <w:szCs w:val="22"/>
                <w:lang w:bidi="cs-CZ"/>
              </w:rPr>
              <w:t>Celkem</w:t>
            </w:r>
          </w:p>
        </w:tc>
        <w:tc>
          <w:tcPr>
            <w:tcW w:w="1017" w:type="dxa"/>
            <w:tcBorders>
              <w:top w:val="single" w:sz="4" w:space="0" w:color="auto"/>
              <w:left w:val="single" w:sz="4" w:space="0" w:color="auto"/>
              <w:bottom w:val="single" w:sz="4" w:space="0" w:color="auto"/>
            </w:tcBorders>
            <w:shd w:val="clear" w:color="auto" w:fill="FFFFFF"/>
            <w:vAlign w:val="center"/>
          </w:tcPr>
          <w:p w14:paraId="6A254F29" w14:textId="77777777" w:rsidR="00B72AE9" w:rsidRPr="006913A1" w:rsidRDefault="009C0F1D" w:rsidP="00B30511">
            <w:pPr>
              <w:pStyle w:val="Jin0"/>
              <w:shd w:val="clear" w:color="auto" w:fill="auto"/>
              <w:spacing w:after="0"/>
              <w:jc w:val="center"/>
              <w:rPr>
                <w:sz w:val="22"/>
                <w:szCs w:val="22"/>
              </w:rPr>
            </w:pPr>
            <w:r w:rsidRPr="006913A1">
              <w:rPr>
                <w:color w:val="000000"/>
                <w:sz w:val="22"/>
                <w:szCs w:val="22"/>
                <w:lang w:bidi="cs-CZ"/>
              </w:rPr>
              <w:t>11916</w:t>
            </w:r>
          </w:p>
        </w:tc>
        <w:tc>
          <w:tcPr>
            <w:tcW w:w="605" w:type="dxa"/>
            <w:tcBorders>
              <w:top w:val="single" w:sz="4" w:space="0" w:color="auto"/>
              <w:left w:val="single" w:sz="4" w:space="0" w:color="auto"/>
              <w:bottom w:val="single" w:sz="4" w:space="0" w:color="auto"/>
            </w:tcBorders>
            <w:shd w:val="clear" w:color="auto" w:fill="FFFFFF"/>
            <w:vAlign w:val="center"/>
          </w:tcPr>
          <w:p w14:paraId="345ACF42" w14:textId="77777777" w:rsidR="00B72AE9" w:rsidRPr="006913A1" w:rsidRDefault="009C0F1D" w:rsidP="00B30511">
            <w:pPr>
              <w:pStyle w:val="Jin0"/>
              <w:shd w:val="clear" w:color="auto" w:fill="auto"/>
              <w:spacing w:after="0"/>
              <w:jc w:val="center"/>
              <w:rPr>
                <w:sz w:val="22"/>
                <w:szCs w:val="22"/>
              </w:rPr>
            </w:pPr>
            <w:r w:rsidRPr="006913A1">
              <w:rPr>
                <w:color w:val="000000"/>
                <w:sz w:val="22"/>
                <w:szCs w:val="22"/>
                <w:lang w:bidi="cs-CZ"/>
              </w:rPr>
              <w:t>15,9</w:t>
            </w:r>
          </w:p>
        </w:tc>
        <w:tc>
          <w:tcPr>
            <w:tcW w:w="994" w:type="dxa"/>
            <w:tcBorders>
              <w:top w:val="single" w:sz="4" w:space="0" w:color="auto"/>
              <w:left w:val="single" w:sz="4" w:space="0" w:color="auto"/>
              <w:bottom w:val="single" w:sz="4" w:space="0" w:color="auto"/>
            </w:tcBorders>
            <w:shd w:val="clear" w:color="auto" w:fill="FFFFFF"/>
            <w:vAlign w:val="center"/>
          </w:tcPr>
          <w:p w14:paraId="1ACDD804" w14:textId="77777777" w:rsidR="00B72AE9" w:rsidRPr="006913A1" w:rsidRDefault="009C0F1D" w:rsidP="00B30511">
            <w:pPr>
              <w:pStyle w:val="Jin0"/>
              <w:shd w:val="clear" w:color="auto" w:fill="auto"/>
              <w:spacing w:after="0"/>
              <w:jc w:val="center"/>
              <w:rPr>
                <w:sz w:val="22"/>
                <w:szCs w:val="22"/>
              </w:rPr>
            </w:pPr>
            <w:r w:rsidRPr="006913A1">
              <w:rPr>
                <w:color w:val="000000"/>
                <w:sz w:val="22"/>
                <w:szCs w:val="22"/>
                <w:lang w:bidi="cs-CZ"/>
              </w:rPr>
              <w:t>19640</w:t>
            </w:r>
          </w:p>
        </w:tc>
        <w:tc>
          <w:tcPr>
            <w:tcW w:w="545" w:type="dxa"/>
            <w:tcBorders>
              <w:top w:val="single" w:sz="4" w:space="0" w:color="auto"/>
              <w:left w:val="single" w:sz="4" w:space="0" w:color="auto"/>
              <w:bottom w:val="single" w:sz="4" w:space="0" w:color="auto"/>
            </w:tcBorders>
            <w:shd w:val="clear" w:color="auto" w:fill="FFFFFF"/>
            <w:vAlign w:val="center"/>
          </w:tcPr>
          <w:p w14:paraId="65E4DE67" w14:textId="77777777" w:rsidR="00B72AE9" w:rsidRPr="006913A1" w:rsidRDefault="009C0F1D" w:rsidP="00B30511">
            <w:pPr>
              <w:pStyle w:val="Jin0"/>
              <w:shd w:val="clear" w:color="auto" w:fill="auto"/>
              <w:spacing w:after="0"/>
              <w:jc w:val="center"/>
              <w:rPr>
                <w:sz w:val="22"/>
                <w:szCs w:val="22"/>
              </w:rPr>
            </w:pPr>
            <w:r w:rsidRPr="006913A1">
              <w:rPr>
                <w:color w:val="000000"/>
                <w:sz w:val="22"/>
                <w:szCs w:val="22"/>
                <w:lang w:bidi="cs-CZ"/>
              </w:rPr>
              <w:t>26,3</w:t>
            </w:r>
          </w:p>
        </w:tc>
        <w:tc>
          <w:tcPr>
            <w:tcW w:w="965" w:type="dxa"/>
            <w:tcBorders>
              <w:top w:val="single" w:sz="4" w:space="0" w:color="auto"/>
              <w:left w:val="single" w:sz="4" w:space="0" w:color="auto"/>
              <w:bottom w:val="single" w:sz="4" w:space="0" w:color="auto"/>
            </w:tcBorders>
            <w:shd w:val="clear" w:color="auto" w:fill="FFFFFF"/>
            <w:vAlign w:val="center"/>
          </w:tcPr>
          <w:p w14:paraId="1835042A" w14:textId="77777777" w:rsidR="00B72AE9" w:rsidRPr="006913A1" w:rsidRDefault="009C0F1D" w:rsidP="00B30511">
            <w:pPr>
              <w:pStyle w:val="Jin0"/>
              <w:shd w:val="clear" w:color="auto" w:fill="auto"/>
              <w:spacing w:after="0"/>
              <w:jc w:val="center"/>
              <w:rPr>
                <w:sz w:val="22"/>
                <w:szCs w:val="22"/>
              </w:rPr>
            </w:pPr>
            <w:r w:rsidRPr="006913A1">
              <w:rPr>
                <w:color w:val="000000"/>
                <w:sz w:val="22"/>
                <w:szCs w:val="22"/>
                <w:lang w:bidi="cs-CZ"/>
              </w:rPr>
              <w:t>22159</w:t>
            </w:r>
          </w:p>
        </w:tc>
        <w:tc>
          <w:tcPr>
            <w:tcW w:w="526" w:type="dxa"/>
            <w:tcBorders>
              <w:top w:val="single" w:sz="4" w:space="0" w:color="auto"/>
              <w:left w:val="single" w:sz="4" w:space="0" w:color="auto"/>
              <w:bottom w:val="single" w:sz="4" w:space="0" w:color="auto"/>
            </w:tcBorders>
            <w:shd w:val="clear" w:color="auto" w:fill="FFFFFF"/>
            <w:vAlign w:val="center"/>
          </w:tcPr>
          <w:p w14:paraId="44ED8491" w14:textId="77777777" w:rsidR="00B72AE9" w:rsidRPr="006913A1" w:rsidRDefault="009C0F1D" w:rsidP="00B30511">
            <w:pPr>
              <w:pStyle w:val="Jin0"/>
              <w:shd w:val="clear" w:color="auto" w:fill="auto"/>
              <w:spacing w:after="0"/>
              <w:jc w:val="center"/>
              <w:rPr>
                <w:sz w:val="22"/>
                <w:szCs w:val="22"/>
              </w:rPr>
            </w:pPr>
            <w:r w:rsidRPr="006913A1">
              <w:rPr>
                <w:color w:val="000000"/>
                <w:sz w:val="22"/>
                <w:szCs w:val="22"/>
                <w:lang w:bidi="cs-CZ"/>
              </w:rPr>
              <w:t>29,7</w:t>
            </w:r>
          </w:p>
        </w:tc>
        <w:tc>
          <w:tcPr>
            <w:tcW w:w="1074" w:type="dxa"/>
            <w:tcBorders>
              <w:top w:val="single" w:sz="4" w:space="0" w:color="auto"/>
              <w:left w:val="single" w:sz="4" w:space="0" w:color="auto"/>
              <w:bottom w:val="single" w:sz="4" w:space="0" w:color="auto"/>
            </w:tcBorders>
            <w:shd w:val="clear" w:color="auto" w:fill="FFFFFF"/>
            <w:vAlign w:val="center"/>
          </w:tcPr>
          <w:p w14:paraId="67038930" w14:textId="77777777" w:rsidR="00B72AE9" w:rsidRPr="006913A1" w:rsidRDefault="009C0F1D" w:rsidP="00B30511">
            <w:pPr>
              <w:pStyle w:val="Jin0"/>
              <w:shd w:val="clear" w:color="auto" w:fill="auto"/>
              <w:spacing w:after="0"/>
              <w:jc w:val="center"/>
              <w:rPr>
                <w:sz w:val="22"/>
                <w:szCs w:val="22"/>
              </w:rPr>
            </w:pPr>
            <w:r w:rsidRPr="006913A1">
              <w:rPr>
                <w:color w:val="000000"/>
                <w:sz w:val="22"/>
                <w:szCs w:val="22"/>
                <w:lang w:bidi="cs-CZ"/>
              </w:rPr>
              <w:t>20973</w:t>
            </w:r>
          </w:p>
        </w:tc>
        <w:tc>
          <w:tcPr>
            <w:tcW w:w="713" w:type="dxa"/>
            <w:tcBorders>
              <w:top w:val="single" w:sz="4" w:space="0" w:color="auto"/>
              <w:left w:val="single" w:sz="4" w:space="0" w:color="auto"/>
              <w:bottom w:val="single" w:sz="4" w:space="0" w:color="auto"/>
            </w:tcBorders>
            <w:shd w:val="clear" w:color="auto" w:fill="FFFFFF"/>
            <w:noWrap/>
            <w:vAlign w:val="center"/>
          </w:tcPr>
          <w:p w14:paraId="0DB2E077" w14:textId="77777777" w:rsidR="00B72AE9" w:rsidRPr="006913A1" w:rsidRDefault="009C0F1D" w:rsidP="00B30511">
            <w:pPr>
              <w:pStyle w:val="Jin0"/>
              <w:shd w:val="clear" w:color="auto" w:fill="auto"/>
              <w:spacing w:after="0"/>
              <w:jc w:val="center"/>
              <w:rPr>
                <w:sz w:val="22"/>
                <w:szCs w:val="22"/>
              </w:rPr>
            </w:pPr>
            <w:r w:rsidRPr="006913A1">
              <w:rPr>
                <w:color w:val="000000"/>
                <w:sz w:val="22"/>
                <w:szCs w:val="22"/>
                <w:lang w:bidi="cs-CZ"/>
              </w:rPr>
              <w:t>28,1</w:t>
            </w:r>
          </w:p>
        </w:tc>
        <w:tc>
          <w:tcPr>
            <w:tcW w:w="1021" w:type="dxa"/>
            <w:tcBorders>
              <w:top w:val="single" w:sz="4" w:space="0" w:color="auto"/>
              <w:left w:val="single" w:sz="4" w:space="0" w:color="auto"/>
              <w:bottom w:val="single" w:sz="4" w:space="0" w:color="auto"/>
            </w:tcBorders>
            <w:shd w:val="clear" w:color="auto" w:fill="FFFFFF"/>
            <w:vAlign w:val="center"/>
          </w:tcPr>
          <w:p w14:paraId="2259E988" w14:textId="77777777" w:rsidR="00B72AE9" w:rsidRPr="006913A1" w:rsidRDefault="009C0F1D" w:rsidP="00B30511">
            <w:pPr>
              <w:pStyle w:val="Jin0"/>
              <w:shd w:val="clear" w:color="auto" w:fill="auto"/>
              <w:spacing w:after="0"/>
              <w:jc w:val="center"/>
              <w:rPr>
                <w:sz w:val="22"/>
                <w:szCs w:val="22"/>
              </w:rPr>
            </w:pPr>
            <w:r w:rsidRPr="006913A1">
              <w:rPr>
                <w:color w:val="000000"/>
                <w:sz w:val="22"/>
                <w:szCs w:val="22"/>
                <w:lang w:bidi="cs-CZ"/>
              </w:rPr>
              <w:t>74688</w:t>
            </w:r>
          </w:p>
        </w:tc>
        <w:tc>
          <w:tcPr>
            <w:tcW w:w="463" w:type="dxa"/>
            <w:tcBorders>
              <w:top w:val="single" w:sz="4" w:space="0" w:color="auto"/>
              <w:left w:val="single" w:sz="4" w:space="0" w:color="auto"/>
              <w:bottom w:val="single" w:sz="4" w:space="0" w:color="auto"/>
              <w:right w:val="single" w:sz="4" w:space="0" w:color="auto"/>
            </w:tcBorders>
            <w:shd w:val="clear" w:color="auto" w:fill="FFFFFF"/>
            <w:vAlign w:val="center"/>
          </w:tcPr>
          <w:p w14:paraId="6E60D800" w14:textId="77777777" w:rsidR="00B72AE9" w:rsidRPr="006913A1" w:rsidRDefault="009C0F1D" w:rsidP="00B30511">
            <w:pPr>
              <w:pStyle w:val="Jin0"/>
              <w:shd w:val="clear" w:color="auto" w:fill="auto"/>
              <w:spacing w:after="0"/>
              <w:jc w:val="center"/>
              <w:rPr>
                <w:sz w:val="22"/>
                <w:szCs w:val="22"/>
              </w:rPr>
            </w:pPr>
            <w:r w:rsidRPr="006913A1">
              <w:rPr>
                <w:color w:val="000000"/>
                <w:sz w:val="22"/>
                <w:szCs w:val="22"/>
                <w:lang w:bidi="cs-CZ"/>
              </w:rPr>
              <w:t>100</w:t>
            </w:r>
          </w:p>
        </w:tc>
      </w:tr>
    </w:tbl>
    <w:p w14:paraId="2D32A15E" w14:textId="77777777" w:rsidR="00B72AE9" w:rsidRPr="00A11FEB" w:rsidRDefault="00B72AE9" w:rsidP="007467D8">
      <w:pPr>
        <w:pStyle w:val="Zkladntext"/>
        <w:spacing w:after="0"/>
        <w:ind w:right="1253"/>
        <w:rPr>
          <w:rFonts w:cs="Arial"/>
        </w:rPr>
      </w:pPr>
    </w:p>
    <w:p w14:paraId="0A655E88" w14:textId="77777777" w:rsidR="00B72AE9" w:rsidRDefault="009C0F1D" w:rsidP="00B72AE9">
      <w:pPr>
        <w:adjustRightInd w:val="0"/>
        <w:rPr>
          <w:rFonts w:eastAsiaTheme="minorHAnsi" w:cs="Arial"/>
          <w:lang w:eastAsia="en-US"/>
        </w:rPr>
      </w:pPr>
      <w:r>
        <w:rPr>
          <w:rFonts w:eastAsiaTheme="minorHAnsi" w:cs="Arial"/>
          <w:lang w:eastAsia="en-US"/>
        </w:rPr>
        <w:lastRenderedPageBreak/>
        <w:t xml:space="preserve">V CHKO je vylišeno 1638 segmentů zón (I. zóna 325, II. zóna 666, III. zóna 401, IV. zóna 246). Hranice zón jsou vedeny většinou po jasně určených liniích v terénu, ale ne vždy odpovídají hranicím platných parcel. </w:t>
      </w:r>
      <w:r>
        <w:rPr>
          <w:rFonts w:eastAsiaTheme="minorHAnsi" w:cs="Arial"/>
          <w:lang w:eastAsia="en-US"/>
        </w:rPr>
        <w:t>Hranice jednotlivých zón byly mnohde vedeny podle v té době aktuálního způsobu obhospodařování, aniž by respektovaly parcelní hranice. Od doby schválení zonace došlo nejen ke změnám ve způsobu obhospodařování, ale také došlo v řadě katastrů ke KPÚ spojeným</w:t>
      </w:r>
      <w:r>
        <w:rPr>
          <w:rFonts w:eastAsiaTheme="minorHAnsi" w:cs="Arial"/>
          <w:lang w:eastAsia="en-US"/>
        </w:rPr>
        <w:t xml:space="preserve"> s významnou změnou ve vedení hranic parcel. V souvislých lesních celcích byly hranice zón vedeny po hranicích JPRL, většinou po hranicích oddělení a dílců.</w:t>
      </w:r>
    </w:p>
    <w:p w14:paraId="6DE8308A" w14:textId="77777777" w:rsidR="00B72AE9" w:rsidRDefault="00B72AE9" w:rsidP="00B72AE9">
      <w:pPr>
        <w:adjustRightInd w:val="0"/>
        <w:rPr>
          <w:rFonts w:eastAsiaTheme="minorHAnsi" w:cs="Arial"/>
          <w:lang w:eastAsia="en-US"/>
        </w:rPr>
      </w:pPr>
    </w:p>
    <w:p w14:paraId="7F9B139E" w14:textId="77777777" w:rsidR="00B72AE9" w:rsidRDefault="009C0F1D" w:rsidP="00B72AE9">
      <w:pPr>
        <w:adjustRightInd w:val="0"/>
        <w:rPr>
          <w:rFonts w:eastAsiaTheme="minorHAnsi" w:cs="Arial"/>
          <w:lang w:eastAsia="en-US"/>
        </w:rPr>
      </w:pPr>
      <w:r>
        <w:rPr>
          <w:rFonts w:eastAsiaTheme="minorHAnsi" w:cs="Arial"/>
          <w:lang w:eastAsia="en-US"/>
        </w:rPr>
        <w:t xml:space="preserve">Zonace CHKO Bílé Karpaty je zakreslena v </w:t>
      </w:r>
      <w:r w:rsidRPr="00D03C7A">
        <w:rPr>
          <w:rFonts w:eastAsiaTheme="minorHAnsi" w:cs="Arial"/>
          <w:lang w:eastAsia="en-US"/>
        </w:rPr>
        <w:t>mapové příloze č. 2.</w:t>
      </w:r>
    </w:p>
    <w:p w14:paraId="7B4C8D68" w14:textId="77777777" w:rsidR="00B72AE9" w:rsidRDefault="00B72AE9" w:rsidP="00B72AE9">
      <w:pPr>
        <w:adjustRightInd w:val="0"/>
        <w:rPr>
          <w:rFonts w:ascii="TimesNewRoman" w:eastAsiaTheme="minorHAnsi" w:hAnsi="TimesNewRoman" w:cs="TimesNewRoman"/>
          <w:sz w:val="20"/>
          <w:szCs w:val="20"/>
          <w:lang w:eastAsia="en-US"/>
        </w:rPr>
      </w:pPr>
    </w:p>
    <w:p w14:paraId="42D9B61C" w14:textId="77777777" w:rsidR="00B72AE9" w:rsidRDefault="009C0F1D" w:rsidP="00B72AE9">
      <w:pPr>
        <w:adjustRightInd w:val="0"/>
        <w:rPr>
          <w:rFonts w:ascii="Arial,Bold" w:eastAsiaTheme="minorHAnsi" w:hAnsi="Arial,Bold" w:cs="Arial,Bold"/>
          <w:b/>
          <w:bCs/>
          <w:lang w:eastAsia="en-US"/>
        </w:rPr>
      </w:pPr>
      <w:r>
        <w:rPr>
          <w:rFonts w:ascii="Arial,Bold" w:eastAsiaTheme="minorHAnsi" w:hAnsi="Arial,Bold" w:cs="Arial,Bold"/>
          <w:b/>
          <w:bCs/>
          <w:lang w:eastAsia="en-US"/>
        </w:rPr>
        <w:t>I. zóna</w:t>
      </w:r>
    </w:p>
    <w:p w14:paraId="352C163B" w14:textId="77777777" w:rsidR="00B72AE9" w:rsidRDefault="009C0F1D" w:rsidP="00B72AE9">
      <w:pPr>
        <w:adjustRightInd w:val="0"/>
        <w:rPr>
          <w:rFonts w:eastAsiaTheme="minorHAnsi" w:cs="Arial"/>
          <w:lang w:eastAsia="en-US"/>
        </w:rPr>
      </w:pPr>
      <w:r>
        <w:rPr>
          <w:rFonts w:eastAsiaTheme="minorHAnsi" w:cs="Arial"/>
          <w:lang w:eastAsia="en-US"/>
        </w:rPr>
        <w:t xml:space="preserve">Do I. zóny CHKO jsou </w:t>
      </w:r>
      <w:r>
        <w:rPr>
          <w:rFonts w:eastAsiaTheme="minorHAnsi" w:cs="Arial"/>
          <w:lang w:eastAsia="en-US"/>
        </w:rPr>
        <w:t xml:space="preserve">zařazeny přírodě blízké ekosystémy udržované v žádoucím stavu vhodným managementem. V CHKO Bílé Karpaty se jedná o přírodě blízké lesní ekosystémy, především o rozsáhlé lesní komplexy s bohatou druhovou skladbou, genové základny buku nebo bývalé pařeziny. </w:t>
      </w:r>
      <w:r>
        <w:rPr>
          <w:rFonts w:eastAsiaTheme="minorHAnsi" w:cs="Arial"/>
          <w:lang w:eastAsia="en-US"/>
        </w:rPr>
        <w:t>Významný je také jejich keřový a bylinný podrost, který na sebe váže četné vzácné a ohrožené druhy živočichů i některé rostliny. Významnými biotopy jsou</w:t>
      </w:r>
      <w:r w:rsidR="000F0BAB">
        <w:rPr>
          <w:rFonts w:eastAsiaTheme="minorHAnsi" w:cs="Arial"/>
          <w:lang w:eastAsia="en-US"/>
        </w:rPr>
        <w:br/>
      </w:r>
      <w:r>
        <w:rPr>
          <w:rFonts w:eastAsiaTheme="minorHAnsi" w:cs="Arial"/>
          <w:lang w:eastAsia="en-US"/>
        </w:rPr>
        <w:t>i travinobylinná společenstva, prameniště a vybrané vodoteče. Jsou sem zařazena také všechna zvláště ch</w:t>
      </w:r>
      <w:r>
        <w:rPr>
          <w:rFonts w:eastAsiaTheme="minorHAnsi" w:cs="Arial"/>
          <w:lang w:eastAsia="en-US"/>
        </w:rPr>
        <w:t>ráněná území a převážná většina jejich ochranných pásem.</w:t>
      </w:r>
    </w:p>
    <w:p w14:paraId="775DA8E7" w14:textId="77777777" w:rsidR="00B72AE9" w:rsidRPr="007467D8" w:rsidRDefault="00B72AE9" w:rsidP="00B72AE9">
      <w:pPr>
        <w:adjustRightInd w:val="0"/>
        <w:rPr>
          <w:rFonts w:ascii="Arial,Bold" w:eastAsiaTheme="minorHAnsi" w:hAnsi="Arial,Bold" w:cs="Arial,Bold"/>
          <w:bCs/>
          <w:lang w:eastAsia="en-US"/>
        </w:rPr>
      </w:pPr>
    </w:p>
    <w:p w14:paraId="5F258D18" w14:textId="77777777" w:rsidR="00B72AE9" w:rsidRDefault="009C0F1D" w:rsidP="00B72AE9">
      <w:pPr>
        <w:adjustRightInd w:val="0"/>
        <w:rPr>
          <w:rFonts w:ascii="Arial,Bold" w:eastAsiaTheme="minorHAnsi" w:hAnsi="Arial,Bold" w:cs="Arial,Bold"/>
          <w:b/>
          <w:bCs/>
          <w:lang w:eastAsia="en-US"/>
        </w:rPr>
      </w:pPr>
      <w:r>
        <w:rPr>
          <w:rFonts w:ascii="Arial,Bold" w:eastAsiaTheme="minorHAnsi" w:hAnsi="Arial,Bold" w:cs="Arial,Bold"/>
          <w:b/>
          <w:bCs/>
          <w:lang w:eastAsia="en-US"/>
        </w:rPr>
        <w:t>II. zóna</w:t>
      </w:r>
    </w:p>
    <w:p w14:paraId="3EA2B034" w14:textId="77777777" w:rsidR="00B72AE9" w:rsidRDefault="009C0F1D" w:rsidP="00B72AE9">
      <w:pPr>
        <w:adjustRightInd w:val="0"/>
        <w:rPr>
          <w:rFonts w:eastAsiaTheme="minorHAnsi" w:cs="Arial"/>
          <w:lang w:eastAsia="en-US"/>
        </w:rPr>
      </w:pPr>
      <w:r>
        <w:rPr>
          <w:rFonts w:eastAsiaTheme="minorHAnsi" w:cs="Arial"/>
          <w:lang w:eastAsia="en-US"/>
        </w:rPr>
        <w:t>II. zóna byla vy</w:t>
      </w:r>
      <w:r w:rsidR="00B824C6">
        <w:rPr>
          <w:rFonts w:eastAsiaTheme="minorHAnsi" w:cs="Arial"/>
          <w:lang w:eastAsia="en-US"/>
        </w:rPr>
        <w:t>mezena</w:t>
      </w:r>
      <w:r>
        <w:rPr>
          <w:rFonts w:eastAsiaTheme="minorHAnsi" w:cs="Arial"/>
          <w:lang w:eastAsia="en-US"/>
        </w:rPr>
        <w:t xml:space="preserve"> především mimo hlavní hřeben Bílých Karpat a většinou navazuje</w:t>
      </w:r>
      <w:r w:rsidR="000F0BAB">
        <w:rPr>
          <w:rFonts w:eastAsiaTheme="minorHAnsi" w:cs="Arial"/>
          <w:lang w:eastAsia="en-US"/>
        </w:rPr>
        <w:br/>
      </w:r>
      <w:r>
        <w:rPr>
          <w:rFonts w:eastAsiaTheme="minorHAnsi" w:cs="Arial"/>
          <w:lang w:eastAsia="en-US"/>
        </w:rPr>
        <w:t xml:space="preserve">na I. zónu. Byly do ní zahrnuty porosty s převahou listnatých dřevin (obvykle 70 % a více). Jehličnany </w:t>
      </w:r>
      <w:r>
        <w:rPr>
          <w:rFonts w:eastAsiaTheme="minorHAnsi" w:cs="Arial"/>
          <w:lang w:eastAsia="en-US"/>
        </w:rPr>
        <w:t>se zde vyskytují pouze v menších plochách jako monokultury nebo jsou jednotlivě přimíseny ve směsích. Dále jsou sem zařazeny extenzivní polopřirozené louky a pastviny</w:t>
      </w:r>
      <w:r w:rsidR="000F0BAB">
        <w:rPr>
          <w:rFonts w:eastAsiaTheme="minorHAnsi" w:cs="Arial"/>
          <w:lang w:eastAsia="en-US"/>
        </w:rPr>
        <w:br/>
      </w:r>
      <w:r>
        <w:rPr>
          <w:rFonts w:eastAsiaTheme="minorHAnsi" w:cs="Arial"/>
          <w:lang w:eastAsia="en-US"/>
        </w:rPr>
        <w:t>s vyšší druhovou rozmanitostí. Vzhledem k výraznému zlepšení druhového složení travních p</w:t>
      </w:r>
      <w:r>
        <w:rPr>
          <w:rFonts w:eastAsiaTheme="minorHAnsi" w:cs="Arial"/>
          <w:lang w:eastAsia="en-US"/>
        </w:rPr>
        <w:t>orostů za posledních 25 let se i v II. zóně nyní často vyskytují zvláště chráněné druhy organismů. Spíše výjimečně se vyskytuje rozptýlená zástavba (především v oblasti</w:t>
      </w:r>
    </w:p>
    <w:p w14:paraId="024E969B" w14:textId="77777777" w:rsidR="00B72AE9" w:rsidRDefault="009C0F1D" w:rsidP="00B72AE9">
      <w:pPr>
        <w:adjustRightInd w:val="0"/>
        <w:rPr>
          <w:rFonts w:eastAsiaTheme="minorHAnsi" w:cs="Arial"/>
          <w:lang w:eastAsia="en-US"/>
        </w:rPr>
      </w:pPr>
      <w:r>
        <w:rPr>
          <w:rFonts w:eastAsiaTheme="minorHAnsi" w:cs="Arial"/>
          <w:lang w:eastAsia="en-US"/>
        </w:rPr>
        <w:t>Moravských Kopanic).</w:t>
      </w:r>
    </w:p>
    <w:p w14:paraId="1BF47860" w14:textId="77777777" w:rsidR="00B72AE9" w:rsidRPr="007467D8" w:rsidRDefault="00B72AE9" w:rsidP="00B72AE9">
      <w:pPr>
        <w:adjustRightInd w:val="0"/>
        <w:rPr>
          <w:rFonts w:ascii="Arial,Bold" w:eastAsiaTheme="minorHAnsi" w:hAnsi="Arial,Bold" w:cs="Arial,Bold"/>
          <w:bCs/>
          <w:lang w:eastAsia="en-US"/>
        </w:rPr>
      </w:pPr>
    </w:p>
    <w:p w14:paraId="0CBAB9F8" w14:textId="77777777" w:rsidR="00B72AE9" w:rsidRDefault="009C0F1D" w:rsidP="00B72AE9">
      <w:pPr>
        <w:adjustRightInd w:val="0"/>
        <w:rPr>
          <w:rFonts w:ascii="Arial,Bold" w:eastAsiaTheme="minorHAnsi" w:hAnsi="Arial,Bold" w:cs="Arial,Bold"/>
          <w:b/>
          <w:bCs/>
          <w:lang w:eastAsia="en-US"/>
        </w:rPr>
      </w:pPr>
      <w:r>
        <w:rPr>
          <w:rFonts w:ascii="Arial,Bold" w:eastAsiaTheme="minorHAnsi" w:hAnsi="Arial,Bold" w:cs="Arial,Bold"/>
          <w:b/>
          <w:bCs/>
          <w:lang w:eastAsia="en-US"/>
        </w:rPr>
        <w:t>III. zóna</w:t>
      </w:r>
    </w:p>
    <w:p w14:paraId="727D2752" w14:textId="77777777" w:rsidR="00B72AE9" w:rsidRDefault="009C0F1D" w:rsidP="00B72AE9">
      <w:pPr>
        <w:adjustRightInd w:val="0"/>
        <w:rPr>
          <w:rFonts w:eastAsiaTheme="minorHAnsi" w:cs="Arial"/>
          <w:lang w:eastAsia="en-US"/>
        </w:rPr>
      </w:pPr>
      <w:r>
        <w:rPr>
          <w:rFonts w:eastAsiaTheme="minorHAnsi" w:cs="Arial"/>
          <w:lang w:eastAsia="en-US"/>
        </w:rPr>
        <w:t>Do III. zóny jsou zařazeny člověkem pozměněné ekosystém</w:t>
      </w:r>
      <w:r>
        <w:rPr>
          <w:rFonts w:eastAsiaTheme="minorHAnsi" w:cs="Arial"/>
          <w:lang w:eastAsia="en-US"/>
        </w:rPr>
        <w:t>y, které jsou běžně hospodářsky využívané. Ve III. zóně se vyskytují převážně smrkové a místy borové lesy, kde jehličnany dosahují obvykle 70% zastoupení. Na nelesních pozemcích převládá zemědělská krajina</w:t>
      </w:r>
      <w:r w:rsidR="000F0BAB">
        <w:rPr>
          <w:rFonts w:eastAsiaTheme="minorHAnsi" w:cs="Arial"/>
          <w:lang w:eastAsia="en-US"/>
        </w:rPr>
        <w:br/>
      </w:r>
      <w:r>
        <w:rPr>
          <w:rFonts w:eastAsiaTheme="minorHAnsi" w:cs="Arial"/>
          <w:lang w:eastAsia="en-US"/>
        </w:rPr>
        <w:t>s drobnou zemědělskou držbou (sady, záhumenky aj.)</w:t>
      </w:r>
      <w:r>
        <w:rPr>
          <w:rFonts w:eastAsiaTheme="minorHAnsi" w:cs="Arial"/>
          <w:lang w:eastAsia="en-US"/>
        </w:rPr>
        <w:t xml:space="preserve"> a druhově chudými loukami</w:t>
      </w:r>
      <w:r w:rsidR="000F0BAB">
        <w:rPr>
          <w:rFonts w:eastAsiaTheme="minorHAnsi" w:cs="Arial"/>
          <w:lang w:eastAsia="en-US"/>
        </w:rPr>
        <w:br/>
      </w:r>
      <w:r>
        <w:rPr>
          <w:rFonts w:eastAsiaTheme="minorHAnsi" w:cs="Arial"/>
          <w:lang w:eastAsia="en-US"/>
        </w:rPr>
        <w:t>a pastvinami, které v minulosti prošly obnovou či byly intenzívně hnojené. Do III. zóny jsou dále zařazeny chatové osady.</w:t>
      </w:r>
    </w:p>
    <w:p w14:paraId="465A78E3" w14:textId="77777777" w:rsidR="00B72AE9" w:rsidRPr="007467D8" w:rsidRDefault="00B72AE9" w:rsidP="00B72AE9">
      <w:pPr>
        <w:adjustRightInd w:val="0"/>
        <w:rPr>
          <w:rFonts w:ascii="Arial,Bold" w:eastAsiaTheme="minorHAnsi" w:hAnsi="Arial,Bold" w:cs="Arial,Bold"/>
          <w:bCs/>
          <w:lang w:eastAsia="en-US"/>
        </w:rPr>
      </w:pPr>
    </w:p>
    <w:p w14:paraId="17DC7F4C" w14:textId="77777777" w:rsidR="00B72AE9" w:rsidRDefault="009C0F1D" w:rsidP="00B72AE9">
      <w:pPr>
        <w:adjustRightInd w:val="0"/>
        <w:rPr>
          <w:rFonts w:ascii="Arial,Bold" w:eastAsiaTheme="minorHAnsi" w:hAnsi="Arial,Bold" w:cs="Arial,Bold"/>
          <w:b/>
          <w:bCs/>
          <w:lang w:eastAsia="en-US"/>
        </w:rPr>
      </w:pPr>
      <w:r>
        <w:rPr>
          <w:rFonts w:ascii="Arial,Bold" w:eastAsiaTheme="minorHAnsi" w:hAnsi="Arial,Bold" w:cs="Arial,Bold"/>
          <w:b/>
          <w:bCs/>
          <w:lang w:eastAsia="en-US"/>
        </w:rPr>
        <w:t>IV. zóna</w:t>
      </w:r>
    </w:p>
    <w:p w14:paraId="010C507E" w14:textId="77777777" w:rsidR="00B72AE9" w:rsidRDefault="009C0F1D" w:rsidP="00B72AE9">
      <w:pPr>
        <w:adjustRightInd w:val="0"/>
        <w:rPr>
          <w:rFonts w:eastAsiaTheme="minorHAnsi" w:cs="Arial"/>
          <w:lang w:eastAsia="en-US"/>
        </w:rPr>
      </w:pPr>
      <w:r>
        <w:rPr>
          <w:rFonts w:eastAsiaTheme="minorHAnsi" w:cs="Arial"/>
          <w:lang w:eastAsia="en-US"/>
        </w:rPr>
        <w:t>Do IV. zóny byly zařazeny intravilány obcí a rozsáhlé bloky orné půdy především v podhůří.</w:t>
      </w:r>
      <w:r w:rsidR="000F0BAB">
        <w:rPr>
          <w:rFonts w:eastAsiaTheme="minorHAnsi" w:cs="Arial"/>
          <w:lang w:eastAsia="en-US"/>
        </w:rPr>
        <w:br/>
      </w:r>
      <w:r>
        <w:rPr>
          <w:rFonts w:eastAsiaTheme="minorHAnsi" w:cs="Arial"/>
          <w:lang w:eastAsia="en-US"/>
        </w:rPr>
        <w:t>V posl</w:t>
      </w:r>
      <w:r>
        <w:rPr>
          <w:rFonts w:eastAsiaTheme="minorHAnsi" w:cs="Arial"/>
          <w:lang w:eastAsia="en-US"/>
        </w:rPr>
        <w:t>edních dvou desetiletích byly však rozsáhlé bloky orné půdy z velké části zatravněny výsevem běžných jetelotravních směsí či regionální druhově bohatou směsí, částečně došlo k zatravnění i přirozenou sukcesí.</w:t>
      </w:r>
    </w:p>
    <w:p w14:paraId="5078A8FF" w14:textId="77777777" w:rsidR="00B72AE9" w:rsidRDefault="00B72AE9" w:rsidP="00B72AE9">
      <w:pPr>
        <w:adjustRightInd w:val="0"/>
        <w:rPr>
          <w:rFonts w:eastAsiaTheme="minorHAnsi" w:cs="Arial"/>
          <w:lang w:eastAsia="en-US"/>
        </w:rPr>
      </w:pPr>
    </w:p>
    <w:p w14:paraId="3FF81375" w14:textId="77777777" w:rsidR="00B72AE9" w:rsidRDefault="009C0F1D" w:rsidP="00B72AE9">
      <w:pPr>
        <w:adjustRightInd w:val="0"/>
        <w:rPr>
          <w:rFonts w:eastAsiaTheme="minorHAnsi" w:cs="Arial"/>
          <w:lang w:eastAsia="en-US"/>
        </w:rPr>
      </w:pPr>
      <w:r>
        <w:rPr>
          <w:rFonts w:eastAsiaTheme="minorHAnsi" w:cs="Arial"/>
          <w:lang w:eastAsia="en-US"/>
        </w:rPr>
        <w:t xml:space="preserve">Současná zonace je naprosto odlišná od zonace </w:t>
      </w:r>
      <w:r>
        <w:rPr>
          <w:rFonts w:eastAsiaTheme="minorHAnsi" w:cs="Arial"/>
          <w:lang w:eastAsia="en-US"/>
        </w:rPr>
        <w:t>biosférické rezervace, ve které tvoří jádrovou zónu tři území, celkem o rozloze cca 9328,7 ha. Do nárazníkové zóny patří oblasti, kde převažují louky, sady a listnaté nebo smíšené lesy (cca 37924,9 ha) a zbývajících cca 27434,2 ha je zařazeno do přechodové</w:t>
      </w:r>
      <w:r>
        <w:rPr>
          <w:rFonts w:eastAsiaTheme="minorHAnsi" w:cs="Arial"/>
          <w:lang w:eastAsia="en-US"/>
        </w:rPr>
        <w:t xml:space="preserve"> zóny a zahrnuje oblasti s převážně zemědělskou krajinou, jehličnatými porosty a většími aglomeracemi.</w:t>
      </w:r>
    </w:p>
    <w:p w14:paraId="2B0F461F" w14:textId="77777777" w:rsidR="00B72AE9" w:rsidRDefault="00B72AE9" w:rsidP="00B72AE9">
      <w:pPr>
        <w:adjustRightInd w:val="0"/>
        <w:rPr>
          <w:rFonts w:eastAsiaTheme="minorHAnsi" w:cs="Arial"/>
          <w:lang w:eastAsia="en-US"/>
        </w:rPr>
      </w:pPr>
    </w:p>
    <w:p w14:paraId="0401EC35" w14:textId="77777777" w:rsidR="00B72AE9" w:rsidRDefault="009C0F1D" w:rsidP="00B72AE9">
      <w:pPr>
        <w:adjustRightInd w:val="0"/>
        <w:rPr>
          <w:rFonts w:eastAsiaTheme="minorHAnsi" w:cs="Arial"/>
          <w:lang w:eastAsia="en-US"/>
        </w:rPr>
      </w:pPr>
      <w:r>
        <w:rPr>
          <w:rFonts w:eastAsiaTheme="minorHAnsi" w:cs="Arial"/>
          <w:lang w:eastAsia="en-US"/>
        </w:rPr>
        <w:t>Zonace v CHKO Bílé Karpaty nevyhovuje potřebám ochrany přírody a krajiny z několika</w:t>
      </w:r>
    </w:p>
    <w:p w14:paraId="58CF51AB" w14:textId="77777777" w:rsidR="00B72AE9" w:rsidRDefault="009C0F1D" w:rsidP="00B72AE9">
      <w:pPr>
        <w:adjustRightInd w:val="0"/>
        <w:rPr>
          <w:rFonts w:eastAsiaTheme="minorHAnsi" w:cs="Arial"/>
          <w:lang w:eastAsia="en-US"/>
        </w:rPr>
      </w:pPr>
      <w:r>
        <w:rPr>
          <w:rFonts w:eastAsiaTheme="minorHAnsi" w:cs="Arial"/>
          <w:lang w:eastAsia="en-US"/>
        </w:rPr>
        <w:t>hledisek:</w:t>
      </w:r>
    </w:p>
    <w:p w14:paraId="247CF19A" w14:textId="77777777" w:rsidR="00B72AE9" w:rsidRPr="00F23126" w:rsidRDefault="009C0F1D" w:rsidP="00F23126">
      <w:pPr>
        <w:pStyle w:val="Odstavecseseznamem"/>
        <w:numPr>
          <w:ilvl w:val="0"/>
          <w:numId w:val="28"/>
        </w:numPr>
        <w:adjustRightInd w:val="0"/>
        <w:ind w:left="425" w:hanging="425"/>
        <w:rPr>
          <w:rFonts w:eastAsiaTheme="minorHAnsi"/>
          <w:lang w:eastAsia="en-US"/>
        </w:rPr>
      </w:pPr>
      <w:r w:rsidRPr="00F23126">
        <w:rPr>
          <w:rFonts w:eastAsiaTheme="minorHAnsi"/>
          <w:lang w:eastAsia="en-US"/>
        </w:rPr>
        <w:t>nepřehlednost vymezení (pro vlastníky a hospodařící subjek</w:t>
      </w:r>
      <w:r w:rsidRPr="00F23126">
        <w:rPr>
          <w:rFonts w:eastAsiaTheme="minorHAnsi"/>
          <w:lang w:eastAsia="en-US"/>
        </w:rPr>
        <w:t>ty) vzhledem k vysokému počtu segmentů</w:t>
      </w:r>
    </w:p>
    <w:p w14:paraId="684D6AAC" w14:textId="77777777" w:rsidR="00B72AE9" w:rsidRPr="00F23126" w:rsidRDefault="009C0F1D" w:rsidP="00F23126">
      <w:pPr>
        <w:pStyle w:val="Odstavecseseznamem"/>
        <w:numPr>
          <w:ilvl w:val="0"/>
          <w:numId w:val="28"/>
        </w:numPr>
        <w:adjustRightInd w:val="0"/>
        <w:ind w:left="425" w:hanging="425"/>
        <w:rPr>
          <w:rFonts w:eastAsiaTheme="minorHAnsi"/>
          <w:lang w:eastAsia="en-US"/>
        </w:rPr>
      </w:pPr>
      <w:r w:rsidRPr="00F23126">
        <w:rPr>
          <w:rFonts w:eastAsiaTheme="minorHAnsi"/>
          <w:lang w:eastAsia="en-US"/>
        </w:rPr>
        <w:t>místy nejasné hranice zón</w:t>
      </w:r>
    </w:p>
    <w:p w14:paraId="7D023E7E" w14:textId="77777777" w:rsidR="00B72AE9" w:rsidRPr="00F23126" w:rsidRDefault="009C0F1D" w:rsidP="00F23126">
      <w:pPr>
        <w:pStyle w:val="Odstavecseseznamem"/>
        <w:numPr>
          <w:ilvl w:val="0"/>
          <w:numId w:val="28"/>
        </w:numPr>
        <w:adjustRightInd w:val="0"/>
        <w:ind w:left="425" w:hanging="425"/>
        <w:rPr>
          <w:rFonts w:eastAsiaTheme="minorHAnsi"/>
          <w:lang w:eastAsia="en-US"/>
        </w:rPr>
      </w:pPr>
      <w:r w:rsidRPr="00F23126">
        <w:rPr>
          <w:rFonts w:eastAsiaTheme="minorHAnsi"/>
          <w:lang w:eastAsia="en-US"/>
        </w:rPr>
        <w:lastRenderedPageBreak/>
        <w:t>metodické chyby – velký počet a malá velikost segmentů (329 segmentů je menších než 0,1 ha, 705 nedosahuje plochy 1 ha)</w:t>
      </w:r>
    </w:p>
    <w:p w14:paraId="5A246B32" w14:textId="77777777" w:rsidR="00B72AE9" w:rsidRPr="000545B0" w:rsidRDefault="009C0F1D" w:rsidP="000545B0">
      <w:pPr>
        <w:pStyle w:val="Odstavecseseznamem"/>
        <w:numPr>
          <w:ilvl w:val="0"/>
          <w:numId w:val="28"/>
        </w:numPr>
        <w:adjustRightInd w:val="0"/>
        <w:ind w:left="425" w:hanging="425"/>
        <w:rPr>
          <w:rFonts w:eastAsiaTheme="minorHAnsi"/>
          <w:lang w:eastAsia="en-US"/>
        </w:rPr>
      </w:pPr>
      <w:r w:rsidRPr="00F23126">
        <w:rPr>
          <w:rFonts w:eastAsiaTheme="minorHAnsi"/>
          <w:lang w:eastAsia="en-US"/>
        </w:rPr>
        <w:t xml:space="preserve">vymezení neodpovídá </w:t>
      </w:r>
      <w:r w:rsidR="00B824C6">
        <w:rPr>
          <w:rFonts w:eastAsiaTheme="minorHAnsi"/>
          <w:lang w:eastAsia="en-US"/>
        </w:rPr>
        <w:t xml:space="preserve">současnému </w:t>
      </w:r>
      <w:r w:rsidRPr="00F23126">
        <w:rPr>
          <w:rFonts w:eastAsiaTheme="minorHAnsi"/>
          <w:lang w:eastAsia="en-US"/>
        </w:rPr>
        <w:t>stavu území – zejména neodpovídající vel</w:t>
      </w:r>
      <w:r w:rsidRPr="00F23126">
        <w:rPr>
          <w:rFonts w:eastAsiaTheme="minorHAnsi"/>
          <w:lang w:eastAsia="en-US"/>
        </w:rPr>
        <w:t>ikost IV. zóny, kde došlo</w:t>
      </w:r>
      <w:r w:rsidR="000545B0">
        <w:rPr>
          <w:rFonts w:eastAsiaTheme="minorHAnsi"/>
          <w:lang w:eastAsia="en-US"/>
        </w:rPr>
        <w:t xml:space="preserve"> </w:t>
      </w:r>
      <w:r w:rsidRPr="000545B0">
        <w:rPr>
          <w:rFonts w:eastAsiaTheme="minorHAnsi"/>
          <w:lang w:eastAsia="en-US"/>
        </w:rPr>
        <w:t>k úbytku orné půdy, zlepšení druhového složení luk a pastvin aj.</w:t>
      </w:r>
    </w:p>
    <w:p w14:paraId="42314E15" w14:textId="77777777" w:rsidR="00B72AE9" w:rsidRPr="00F23126" w:rsidRDefault="009C0F1D" w:rsidP="00F23126">
      <w:pPr>
        <w:pStyle w:val="Odstavecseseznamem"/>
        <w:numPr>
          <w:ilvl w:val="0"/>
          <w:numId w:val="28"/>
        </w:numPr>
        <w:adjustRightInd w:val="0"/>
        <w:ind w:left="425" w:hanging="425"/>
        <w:rPr>
          <w:rFonts w:eastAsiaTheme="minorHAnsi"/>
          <w:lang w:eastAsia="en-US"/>
        </w:rPr>
      </w:pPr>
      <w:r w:rsidRPr="00F23126">
        <w:rPr>
          <w:rFonts w:eastAsiaTheme="minorHAnsi"/>
          <w:lang w:eastAsia="en-US"/>
        </w:rPr>
        <w:t>zonace nezajišťuje potřebnou ochranu EVL.</w:t>
      </w:r>
    </w:p>
    <w:p w14:paraId="788D4B33" w14:textId="77777777" w:rsidR="00B72AE9" w:rsidRDefault="00B72AE9" w:rsidP="00B72AE9">
      <w:pPr>
        <w:adjustRightInd w:val="0"/>
        <w:rPr>
          <w:rFonts w:eastAsiaTheme="minorHAnsi" w:cs="Arial"/>
          <w:lang w:eastAsia="en-US"/>
        </w:rPr>
      </w:pPr>
    </w:p>
    <w:p w14:paraId="5F8ADFFB" w14:textId="77777777" w:rsidR="00FA4DAE" w:rsidRPr="00F62EEE" w:rsidRDefault="009C0F1D" w:rsidP="00FA4DAE">
      <w:pPr>
        <w:adjustRightInd w:val="0"/>
        <w:rPr>
          <w:rFonts w:eastAsiaTheme="minorHAnsi" w:cs="Arial"/>
          <w:i/>
          <w:lang w:eastAsia="en-US"/>
        </w:rPr>
      </w:pPr>
      <w:r>
        <w:rPr>
          <w:rFonts w:eastAsiaTheme="minorHAnsi" w:cs="Arial"/>
          <w:lang w:eastAsia="en-US"/>
        </w:rPr>
        <w:t xml:space="preserve">Návrhem nového vymezení zón ochrany přírody se zabýval projekt VaV </w:t>
      </w:r>
      <w:r w:rsidR="00907471" w:rsidRPr="00907471">
        <w:rPr>
          <w:rFonts w:eastAsiaTheme="minorHAnsi" w:cs="Arial"/>
          <w:lang w:eastAsia="en-US"/>
        </w:rPr>
        <w:t>Analýza biodiverzity v CHKO Bílé Karpaty</w:t>
      </w:r>
      <w:r w:rsidR="00907471">
        <w:rPr>
          <w:rFonts w:eastAsiaTheme="minorHAnsi" w:cs="Arial"/>
          <w:lang w:eastAsia="en-US"/>
        </w:rPr>
        <w:t>, který probíhal v letech 2003</w:t>
      </w:r>
      <w:r w:rsidR="00EC799D">
        <w:rPr>
          <w:rFonts w:eastAsiaTheme="minorHAnsi" w:cs="Arial"/>
          <w:lang w:eastAsia="en-US"/>
        </w:rPr>
        <w:t>–</w:t>
      </w:r>
      <w:r w:rsidR="00907471">
        <w:rPr>
          <w:rFonts w:eastAsiaTheme="minorHAnsi" w:cs="Arial"/>
          <w:lang w:eastAsia="en-US"/>
        </w:rPr>
        <w:t>2006</w:t>
      </w:r>
      <w:r>
        <w:rPr>
          <w:rFonts w:eastAsiaTheme="minorHAnsi" w:cs="Arial"/>
          <w:lang w:eastAsia="en-US"/>
        </w:rPr>
        <w:t xml:space="preserve">. </w:t>
      </w:r>
      <w:r w:rsidR="00EC799D">
        <w:rPr>
          <w:rFonts w:eastAsiaTheme="minorHAnsi" w:cs="Arial"/>
          <w:lang w:eastAsia="en-US"/>
        </w:rPr>
        <w:t xml:space="preserve">V roce 2014 byla zpracována bakalářská práce </w:t>
      </w:r>
      <w:r w:rsidR="00FA64F7">
        <w:rPr>
          <w:rFonts w:eastAsiaTheme="minorHAnsi" w:cs="Arial"/>
          <w:lang w:eastAsia="en-US"/>
        </w:rPr>
        <w:t xml:space="preserve">Návrh nové zonace pro CHKO Bílé Karpaty s využitím GIS (Ovesný 2014). </w:t>
      </w:r>
      <w:r>
        <w:rPr>
          <w:rFonts w:eastAsiaTheme="minorHAnsi" w:cs="Arial"/>
          <w:lang w:eastAsia="en-US"/>
        </w:rPr>
        <w:t xml:space="preserve">AOPK ČR má k dispozici také další odborné podklady (např. mapování biotopů, </w:t>
      </w:r>
      <w:r w:rsidR="003C5924">
        <w:rPr>
          <w:rFonts w:eastAsiaTheme="minorHAnsi" w:cs="Arial"/>
          <w:lang w:eastAsia="en-US"/>
        </w:rPr>
        <w:t xml:space="preserve">inventarizační průzkumy </w:t>
      </w:r>
      <w:r w:rsidR="00FA64F7">
        <w:rPr>
          <w:rFonts w:eastAsiaTheme="minorHAnsi" w:cs="Arial"/>
          <w:lang w:eastAsia="en-US"/>
        </w:rPr>
        <w:t>a další údaje soustředěné v Nálezové databázi ochrany přírody</w:t>
      </w:r>
      <w:r>
        <w:rPr>
          <w:rFonts w:eastAsiaTheme="minorHAnsi" w:cs="Arial"/>
          <w:lang w:eastAsia="en-US"/>
        </w:rPr>
        <w:t>), které umožňují zpracování kvalitního návrhu nového vymezení zón.</w:t>
      </w:r>
    </w:p>
    <w:p w14:paraId="6DBF9525" w14:textId="77777777" w:rsidR="00B72AE9" w:rsidRDefault="009C0F1D" w:rsidP="0043643B">
      <w:pPr>
        <w:adjustRightInd w:val="0"/>
        <w:rPr>
          <w:rFonts w:eastAsiaTheme="minorHAnsi" w:cs="Arial"/>
          <w:lang w:eastAsia="en-US"/>
        </w:rPr>
      </w:pPr>
      <w:r w:rsidRPr="00DD46C0">
        <w:rPr>
          <w:rFonts w:eastAsiaTheme="minorHAnsi" w:cs="Arial"/>
          <w:lang w:eastAsia="en-US"/>
        </w:rPr>
        <w:t>Zonac</w:t>
      </w:r>
      <w:r w:rsidR="0043643B">
        <w:rPr>
          <w:rFonts w:eastAsiaTheme="minorHAnsi" w:cs="Arial"/>
          <w:lang w:eastAsia="en-US"/>
        </w:rPr>
        <w:t>i</w:t>
      </w:r>
      <w:r w:rsidRPr="00DD46C0">
        <w:rPr>
          <w:rFonts w:eastAsiaTheme="minorHAnsi" w:cs="Arial"/>
          <w:lang w:eastAsia="en-US"/>
        </w:rPr>
        <w:t xml:space="preserve"> CHKO Bílé Karpaty</w:t>
      </w:r>
      <w:r w:rsidRPr="00DD46C0">
        <w:rPr>
          <w:rFonts w:eastAsiaTheme="minorHAnsi" w:cs="Arial"/>
          <w:lang w:eastAsia="en-US"/>
        </w:rPr>
        <w:t xml:space="preserve"> </w:t>
      </w:r>
      <w:r w:rsidR="0043643B">
        <w:rPr>
          <w:rFonts w:eastAsiaTheme="minorHAnsi" w:cs="Arial"/>
          <w:lang w:eastAsia="en-US"/>
        </w:rPr>
        <w:t xml:space="preserve">je žádoucí </w:t>
      </w:r>
      <w:r w:rsidRPr="00DD46C0">
        <w:rPr>
          <w:rFonts w:eastAsiaTheme="minorHAnsi" w:cs="Arial"/>
          <w:lang w:eastAsia="en-US"/>
        </w:rPr>
        <w:t>přepracov</w:t>
      </w:r>
      <w:r w:rsidR="0043643B">
        <w:rPr>
          <w:rFonts w:eastAsiaTheme="minorHAnsi" w:cs="Arial"/>
          <w:lang w:eastAsia="en-US"/>
        </w:rPr>
        <w:t>at</w:t>
      </w:r>
      <w:r w:rsidRPr="00DD46C0">
        <w:rPr>
          <w:rFonts w:eastAsiaTheme="minorHAnsi" w:cs="Arial"/>
          <w:lang w:eastAsia="en-US"/>
        </w:rPr>
        <w:t xml:space="preserve"> v souladu s aktuálním stavem území,</w:t>
      </w:r>
      <w:r w:rsidR="0043643B">
        <w:rPr>
          <w:rFonts w:eastAsiaTheme="minorHAnsi" w:cs="Arial"/>
          <w:lang w:eastAsia="en-US"/>
        </w:rPr>
        <w:t xml:space="preserve"> </w:t>
      </w:r>
      <w:r w:rsidRPr="00DD46C0">
        <w:rPr>
          <w:rFonts w:eastAsiaTheme="minorHAnsi" w:cs="Arial"/>
          <w:lang w:eastAsia="en-US"/>
        </w:rPr>
        <w:t>stupněm jeho poznání a v souladu s platnými metodickými materiály, aby mohla zajišťovat</w:t>
      </w:r>
      <w:r w:rsidR="0043643B">
        <w:rPr>
          <w:rFonts w:eastAsiaTheme="minorHAnsi" w:cs="Arial"/>
          <w:lang w:eastAsia="en-US"/>
        </w:rPr>
        <w:t xml:space="preserve"> </w:t>
      </w:r>
      <w:r w:rsidRPr="00DD46C0">
        <w:rPr>
          <w:rFonts w:eastAsiaTheme="minorHAnsi" w:cs="Arial"/>
          <w:lang w:eastAsia="en-US"/>
        </w:rPr>
        <w:t>odpovídající diferenciaci ochrany CHKO</w:t>
      </w:r>
      <w:r w:rsidR="00CE3311">
        <w:rPr>
          <w:rFonts w:eastAsiaTheme="minorHAnsi" w:cs="Arial"/>
          <w:lang w:eastAsia="en-US"/>
        </w:rPr>
        <w:t xml:space="preserve"> </w:t>
      </w:r>
      <w:r w:rsidR="00490EDF">
        <w:rPr>
          <w:rFonts w:eastAsiaTheme="minorHAnsi" w:cs="Arial"/>
          <w:lang w:eastAsia="en-US"/>
        </w:rPr>
        <w:t>a</w:t>
      </w:r>
      <w:r w:rsidR="00CE3311">
        <w:rPr>
          <w:rFonts w:eastAsiaTheme="minorHAnsi" w:cs="Arial"/>
          <w:lang w:eastAsia="en-US"/>
        </w:rPr>
        <w:t xml:space="preserve"> umo</w:t>
      </w:r>
      <w:r w:rsidR="00490EDF">
        <w:rPr>
          <w:rFonts w:eastAsiaTheme="minorHAnsi" w:cs="Arial"/>
          <w:lang w:eastAsia="en-US"/>
        </w:rPr>
        <w:t>žňovala naplňování cílů ochrany.</w:t>
      </w:r>
    </w:p>
    <w:p w14:paraId="69C99B09" w14:textId="77777777" w:rsidR="00A41CB0" w:rsidRPr="008958AA" w:rsidRDefault="00A41CB0" w:rsidP="00BB7175">
      <w:pPr>
        <w:rPr>
          <w:rFonts w:cs="Arial"/>
          <w:highlight w:val="yellow"/>
        </w:rPr>
      </w:pPr>
    </w:p>
    <w:p w14:paraId="764D8600" w14:textId="77777777" w:rsidR="00E15812" w:rsidRPr="00B72AE9" w:rsidRDefault="009C0F1D" w:rsidP="00BB7175">
      <w:pPr>
        <w:pStyle w:val="Nadpis2"/>
      </w:pPr>
      <w:bookmarkStart w:id="29" w:name="_Toc256000017"/>
      <w:r w:rsidRPr="00B72AE9">
        <w:t>2.3</w:t>
      </w:r>
      <w:r w:rsidR="00996FC6" w:rsidRPr="00B72AE9">
        <w:t xml:space="preserve">. </w:t>
      </w:r>
      <w:r w:rsidRPr="00B72AE9">
        <w:t xml:space="preserve">Stav bližších </w:t>
      </w:r>
      <w:r w:rsidRPr="00B72AE9">
        <w:t>ochranných podmínek</w:t>
      </w:r>
      <w:bookmarkEnd w:id="29"/>
    </w:p>
    <w:p w14:paraId="171AB71F" w14:textId="77777777" w:rsidR="00B72AE9" w:rsidRDefault="009C0F1D" w:rsidP="00B72AE9">
      <w:pPr>
        <w:autoSpaceDE w:val="0"/>
        <w:autoSpaceDN w:val="0"/>
        <w:adjustRightInd w:val="0"/>
        <w:rPr>
          <w:rFonts w:cs="Arial"/>
        </w:rPr>
      </w:pPr>
      <w:r>
        <w:rPr>
          <w:rFonts w:cs="Arial"/>
        </w:rPr>
        <w:t>Chráněná krajinná oblast Bílé Karpaty byla zřízena Výnosem Ministerstva kultury ČSR</w:t>
      </w:r>
      <w:r w:rsidR="000F0BAB">
        <w:rPr>
          <w:rFonts w:cs="Arial"/>
        </w:rPr>
        <w:br/>
      </w:r>
      <w:r>
        <w:rPr>
          <w:rFonts w:cs="Arial"/>
        </w:rPr>
        <w:t>č. j.</w:t>
      </w:r>
      <w:r w:rsidR="000F0BAB">
        <w:rPr>
          <w:rFonts w:cs="Arial"/>
        </w:rPr>
        <w:t>:</w:t>
      </w:r>
      <w:r>
        <w:rPr>
          <w:rFonts w:cs="Arial"/>
        </w:rPr>
        <w:t xml:space="preserve"> 17.644/80 ze dne 3. listopadu 1980 (dále jen „výnos“). Součástí výnosu je příloha, kterou se vymezuje území a plocha CHKO. </w:t>
      </w:r>
    </w:p>
    <w:p w14:paraId="76EFE352" w14:textId="77777777" w:rsidR="00B72AE9" w:rsidRPr="00AC0574" w:rsidRDefault="009C0F1D" w:rsidP="00B72AE9">
      <w:pPr>
        <w:autoSpaceDE w:val="0"/>
        <w:autoSpaceDN w:val="0"/>
        <w:adjustRightInd w:val="0"/>
        <w:rPr>
          <w:rFonts w:cs="Arial"/>
        </w:rPr>
      </w:pPr>
      <w:r>
        <w:rPr>
          <w:rFonts w:cs="Arial"/>
        </w:rPr>
        <w:t>Poslání CHKO Bílé Kar</w:t>
      </w:r>
      <w:r>
        <w:rPr>
          <w:rFonts w:cs="Arial"/>
        </w:rPr>
        <w:t>paty je definováno v § 1, odst. 2 výnosu: „</w:t>
      </w:r>
      <w:r w:rsidRPr="00AC0574">
        <w:rPr>
          <w:rFonts w:cs="Arial"/>
          <w:i/>
        </w:rPr>
        <w:t>Posláním oblasti je ochrana všech hodnot krajiny, jejího vzhledu a jejích typických znaků i přírodních zdrojů a vytváření vyváženého životního prostředí; k typickým znakům krajiny náleží zejména její povrchové utv</w:t>
      </w:r>
      <w:r w:rsidRPr="00AC0574">
        <w:rPr>
          <w:rFonts w:cs="Arial"/>
          <w:i/>
        </w:rPr>
        <w:t>áření, včetně vodních toků a ploch, klima krajiny, vegetační kryt a volně žijící živočišstvo, rozvržení a využití lesního a zemědělského půdního fondu a ve vztahu k ní také rozmístění</w:t>
      </w:r>
      <w:r w:rsidR="000F0BAB">
        <w:rPr>
          <w:rFonts w:cs="Arial"/>
          <w:i/>
        </w:rPr>
        <w:br/>
      </w:r>
      <w:r w:rsidRPr="00AC0574">
        <w:rPr>
          <w:rFonts w:cs="Arial"/>
          <w:i/>
        </w:rPr>
        <w:t>a urbanistická skladba sídlišť, architektonické stavby a místní zástavba</w:t>
      </w:r>
      <w:r w:rsidRPr="00AC0574">
        <w:rPr>
          <w:rFonts w:cs="Arial"/>
          <w:i/>
        </w:rPr>
        <w:t xml:space="preserve"> lidového rázu.</w:t>
      </w:r>
      <w:r>
        <w:rPr>
          <w:rFonts w:cs="Arial"/>
        </w:rPr>
        <w:t>“ V § 1, odst. 3 výnosu je dále uvedeno: „</w:t>
      </w:r>
      <w:r w:rsidRPr="00AC0574">
        <w:rPr>
          <w:rFonts w:cs="Arial"/>
          <w:i/>
        </w:rPr>
        <w:t>Oblast se hospodářsky využívá tak, aby byl vytvořen</w:t>
      </w:r>
      <w:r w:rsidR="000F0BAB">
        <w:rPr>
          <w:rFonts w:cs="Arial"/>
          <w:i/>
        </w:rPr>
        <w:br/>
      </w:r>
      <w:r w:rsidRPr="00AC0574">
        <w:rPr>
          <w:rFonts w:cs="Arial"/>
          <w:i/>
        </w:rPr>
        <w:t>a zachován optimální systém využívání krajiny a přírodních zdrojů, vycházející z vědeckých poznatků ekologie v souladu s posláním oblasti.</w:t>
      </w:r>
      <w:r>
        <w:rPr>
          <w:rFonts w:cs="Arial"/>
          <w:i/>
        </w:rPr>
        <w:t>“</w:t>
      </w:r>
    </w:p>
    <w:p w14:paraId="6BF0B06E" w14:textId="77777777" w:rsidR="00B72AE9" w:rsidRDefault="009C0F1D" w:rsidP="00B72AE9">
      <w:pPr>
        <w:autoSpaceDE w:val="0"/>
        <w:autoSpaceDN w:val="0"/>
        <w:adjustRightInd w:val="0"/>
        <w:rPr>
          <w:rFonts w:cs="Arial"/>
        </w:rPr>
      </w:pPr>
      <w:r>
        <w:rPr>
          <w:rFonts w:cs="Arial"/>
        </w:rPr>
        <w:t>V § 2 v</w:t>
      </w:r>
      <w:r>
        <w:rPr>
          <w:rFonts w:cs="Arial"/>
        </w:rPr>
        <w:t>ýnosu jsou uvedeny podmínky ochrany oblasti s tím, že vliv na současné předměty ochrany řeší zejména:</w:t>
      </w:r>
    </w:p>
    <w:p w14:paraId="0BAD5EAE" w14:textId="77777777" w:rsidR="00B72AE9" w:rsidRDefault="009C0F1D" w:rsidP="00B72AE9">
      <w:pPr>
        <w:autoSpaceDE w:val="0"/>
        <w:autoSpaceDN w:val="0"/>
        <w:adjustRightInd w:val="0"/>
        <w:rPr>
          <w:rFonts w:cs="Arial"/>
        </w:rPr>
      </w:pPr>
      <w:r>
        <w:rPr>
          <w:rFonts w:cs="Arial"/>
        </w:rPr>
        <w:t>- Odst. 5 „</w:t>
      </w:r>
      <w:r w:rsidRPr="00AC0574">
        <w:rPr>
          <w:rFonts w:cs="Arial"/>
          <w:i/>
        </w:rPr>
        <w:t xml:space="preserve">Rozvoj zemědělské výroby v oblasti se uskutečňuje na základě komplexních plánů rozvoje zemědělství, včetně úprav pozemků se stromy a křovinnou </w:t>
      </w:r>
      <w:r w:rsidRPr="00AC0574">
        <w:rPr>
          <w:rFonts w:cs="Arial"/>
          <w:i/>
        </w:rPr>
        <w:t>vegetací pro jednotlivé územně správní celky, vypracovaných ve spolupráci s krajským orgánem státní ochrany přírody se zvláštním zřetelem na zachování biologických a estetických hodnot oblasti</w:t>
      </w:r>
      <w:r w:rsidR="000F0BAB">
        <w:rPr>
          <w:rFonts w:cs="Arial"/>
          <w:i/>
        </w:rPr>
        <w:br/>
      </w:r>
      <w:r w:rsidRPr="00AC0574">
        <w:rPr>
          <w:rFonts w:cs="Arial"/>
          <w:i/>
        </w:rPr>
        <w:t>a na zájmy ochrany a využití zemědělského půdního fondu.</w:t>
      </w:r>
      <w:r>
        <w:rPr>
          <w:rFonts w:cs="Arial"/>
        </w:rPr>
        <w:t xml:space="preserve">“ </w:t>
      </w:r>
    </w:p>
    <w:p w14:paraId="1515F049" w14:textId="77777777" w:rsidR="00B72AE9" w:rsidRDefault="00B72AE9" w:rsidP="00B72AE9">
      <w:pPr>
        <w:autoSpaceDE w:val="0"/>
        <w:autoSpaceDN w:val="0"/>
        <w:adjustRightInd w:val="0"/>
        <w:rPr>
          <w:rFonts w:cs="Arial"/>
        </w:rPr>
      </w:pPr>
    </w:p>
    <w:p w14:paraId="05AFE768" w14:textId="77777777" w:rsidR="00B72AE9" w:rsidRDefault="009C0F1D" w:rsidP="00B72AE9">
      <w:pPr>
        <w:autoSpaceDE w:val="0"/>
        <w:autoSpaceDN w:val="0"/>
        <w:adjustRightInd w:val="0"/>
        <w:rPr>
          <w:rFonts w:cs="Arial"/>
        </w:rPr>
      </w:pPr>
      <w:r>
        <w:rPr>
          <w:rFonts w:cs="Arial"/>
        </w:rPr>
        <w:t>V §</w:t>
      </w:r>
      <w:r>
        <w:rPr>
          <w:rFonts w:cs="Arial"/>
        </w:rPr>
        <w:t xml:space="preserve"> 2 výnosu jsou v odst. 2 a 3 uvedeny také podmínky ochrany, které mají charakter bližších ochranných podmínek, tedy činností vázaných na souhlas orgánu ochrany přírody: </w:t>
      </w:r>
    </w:p>
    <w:p w14:paraId="484D2DD0" w14:textId="77777777" w:rsidR="00B72AE9" w:rsidRPr="00ED24EF" w:rsidRDefault="009C0F1D" w:rsidP="00B72AE9">
      <w:pPr>
        <w:autoSpaceDE w:val="0"/>
        <w:autoSpaceDN w:val="0"/>
        <w:adjustRightInd w:val="0"/>
        <w:rPr>
          <w:rFonts w:cs="Arial"/>
          <w:i/>
        </w:rPr>
      </w:pPr>
      <w:r>
        <w:rPr>
          <w:rFonts w:cs="Arial"/>
          <w:i/>
        </w:rPr>
        <w:t>„</w:t>
      </w:r>
      <w:r w:rsidRPr="00ED24EF">
        <w:rPr>
          <w:rFonts w:cs="Arial"/>
          <w:i/>
        </w:rPr>
        <w:t xml:space="preserve">Jen se souhlasem orgánu státní ochrany přírody mohou příslušné orgány vydat stavební </w:t>
      </w:r>
      <w:r w:rsidRPr="00ED24EF">
        <w:rPr>
          <w:rFonts w:cs="Arial"/>
          <w:i/>
        </w:rPr>
        <w:t>povolení a další rozhodnutí dotýkající se ochrany přírody v oblasti s výjimkou vodohospodářských a organizace učinit opatření dotýkající se ochrany přírody v oblasti, jde-li o</w:t>
      </w:r>
      <w:r w:rsidR="007467D8">
        <w:rPr>
          <w:rFonts w:cs="Arial"/>
          <w:i/>
        </w:rPr>
        <w:t>:</w:t>
      </w:r>
    </w:p>
    <w:p w14:paraId="53E364C5" w14:textId="77777777" w:rsidR="00B72AE9" w:rsidRPr="00ED24EF" w:rsidRDefault="009C0F1D" w:rsidP="00B72AE9">
      <w:pPr>
        <w:autoSpaceDE w:val="0"/>
        <w:autoSpaceDN w:val="0"/>
        <w:adjustRightInd w:val="0"/>
        <w:rPr>
          <w:rFonts w:cs="Arial"/>
          <w:i/>
        </w:rPr>
      </w:pPr>
      <w:r w:rsidRPr="00ED24EF">
        <w:rPr>
          <w:rFonts w:cs="Arial"/>
          <w:i/>
        </w:rPr>
        <w:t>a) novostavby, změny a odstraňování staveb, jejich udržování a zemní práce, pok</w:t>
      </w:r>
      <w:r w:rsidRPr="00ED24EF">
        <w:rPr>
          <w:rFonts w:cs="Arial"/>
          <w:i/>
        </w:rPr>
        <w:t>ud podléhají povolení nebo ohlášení, dále o odstraňování staveb památkově chráněných nebo na kterých je památkový zájem, s výjimkou staveb navržených v platné územně plánovací dokumentaci potřebného stupně, dále s výjimkou stavebních úprav a udržovacích pr</w:t>
      </w:r>
      <w:r w:rsidRPr="00ED24EF">
        <w:rPr>
          <w:rFonts w:cs="Arial"/>
          <w:i/>
        </w:rPr>
        <w:t>ací uvnitř staveb</w:t>
      </w:r>
      <w:r w:rsidR="000F0BAB">
        <w:rPr>
          <w:rFonts w:cs="Arial"/>
          <w:i/>
        </w:rPr>
        <w:br/>
      </w:r>
      <w:r w:rsidRPr="00ED24EF">
        <w:rPr>
          <w:rFonts w:cs="Arial"/>
          <w:i/>
        </w:rPr>
        <w:t>a vnějších stavebních úprav a udržovacích prací, jimiž se nezmění povrchová úprava a vzhled stavby, velikost a členění oken a dveří a další charakteristické znaky staveb,</w:t>
      </w:r>
    </w:p>
    <w:p w14:paraId="559DBC19" w14:textId="77777777" w:rsidR="00B72AE9" w:rsidRPr="00ED24EF" w:rsidRDefault="009C0F1D" w:rsidP="00B72AE9">
      <w:pPr>
        <w:autoSpaceDE w:val="0"/>
        <w:autoSpaceDN w:val="0"/>
        <w:adjustRightInd w:val="0"/>
        <w:rPr>
          <w:rFonts w:cs="Arial"/>
          <w:i/>
        </w:rPr>
      </w:pPr>
      <w:r w:rsidRPr="00ED24EF">
        <w:rPr>
          <w:rFonts w:cs="Arial"/>
          <w:i/>
        </w:rPr>
        <w:t>b) archeologické výkopy,</w:t>
      </w:r>
    </w:p>
    <w:p w14:paraId="1F45DF74" w14:textId="77777777" w:rsidR="00B72AE9" w:rsidRPr="00ED24EF" w:rsidRDefault="009C0F1D" w:rsidP="00B72AE9">
      <w:pPr>
        <w:autoSpaceDE w:val="0"/>
        <w:autoSpaceDN w:val="0"/>
        <w:adjustRightInd w:val="0"/>
        <w:rPr>
          <w:rFonts w:cs="Arial"/>
          <w:i/>
        </w:rPr>
      </w:pPr>
      <w:r w:rsidRPr="00ED24EF">
        <w:rPr>
          <w:rFonts w:cs="Arial"/>
          <w:i/>
        </w:rPr>
        <w:t>c) umísťování skládek a deponování odpadků</w:t>
      </w:r>
      <w:r w:rsidRPr="00ED24EF">
        <w:rPr>
          <w:rFonts w:cs="Arial"/>
          <w:i/>
        </w:rPr>
        <w:t xml:space="preserve"> mimo místa již dříve k tomu určená, nebo</w:t>
      </w:r>
      <w:r w:rsidR="000F0BAB">
        <w:rPr>
          <w:rFonts w:cs="Arial"/>
          <w:i/>
        </w:rPr>
        <w:br/>
      </w:r>
      <w:r w:rsidRPr="00ED24EF">
        <w:rPr>
          <w:rFonts w:cs="Arial"/>
          <w:i/>
        </w:rPr>
        <w:t>o zavážení lomů či pískoven,</w:t>
      </w:r>
    </w:p>
    <w:p w14:paraId="569A2CD9" w14:textId="77777777" w:rsidR="00B72AE9" w:rsidRPr="00ED24EF" w:rsidRDefault="009C0F1D" w:rsidP="00B72AE9">
      <w:pPr>
        <w:autoSpaceDE w:val="0"/>
        <w:autoSpaceDN w:val="0"/>
        <w:adjustRightInd w:val="0"/>
        <w:rPr>
          <w:rFonts w:cs="Arial"/>
          <w:i/>
        </w:rPr>
      </w:pPr>
      <w:r w:rsidRPr="00ED24EF">
        <w:rPr>
          <w:rFonts w:cs="Arial"/>
          <w:i/>
        </w:rPr>
        <w:t>d) umísťování tábořišť, zřizování stanových rekreačních táborů, autocampingů a jiných rekreačních nebo sportovních zařízení a pořádání sportovních akcí a jiných akcí,</w:t>
      </w:r>
    </w:p>
    <w:p w14:paraId="73B75426" w14:textId="77777777" w:rsidR="00B72AE9" w:rsidRPr="00ED24EF" w:rsidRDefault="009C0F1D" w:rsidP="00B72AE9">
      <w:pPr>
        <w:autoSpaceDE w:val="0"/>
        <w:autoSpaceDN w:val="0"/>
        <w:adjustRightInd w:val="0"/>
        <w:rPr>
          <w:rFonts w:cs="Arial"/>
          <w:i/>
        </w:rPr>
      </w:pPr>
      <w:r w:rsidRPr="00ED24EF">
        <w:rPr>
          <w:rFonts w:cs="Arial"/>
          <w:i/>
        </w:rPr>
        <w:lastRenderedPageBreak/>
        <w:t>e) umísťování info</w:t>
      </w:r>
      <w:r w:rsidRPr="00ED24EF">
        <w:rPr>
          <w:rFonts w:cs="Arial"/>
          <w:i/>
        </w:rPr>
        <w:t>rmačních, reklamních a jiných podobných zařízení</w:t>
      </w:r>
    </w:p>
    <w:p w14:paraId="5B243568" w14:textId="77777777" w:rsidR="00B72AE9" w:rsidRPr="00ED24EF" w:rsidRDefault="009C0F1D" w:rsidP="00B72AE9">
      <w:pPr>
        <w:autoSpaceDE w:val="0"/>
        <w:autoSpaceDN w:val="0"/>
        <w:adjustRightInd w:val="0"/>
        <w:rPr>
          <w:rFonts w:cs="Arial"/>
          <w:i/>
        </w:rPr>
      </w:pPr>
      <w:r w:rsidRPr="00ED24EF">
        <w:rPr>
          <w:rFonts w:cs="Arial"/>
          <w:i/>
        </w:rPr>
        <w:t>Odst. 3 Jen po projednání s orgány státní ochrany přírody mohou příslušné orgány</w:t>
      </w:r>
      <w:r w:rsidR="000F0BAB">
        <w:rPr>
          <w:rFonts w:cs="Arial"/>
          <w:i/>
        </w:rPr>
        <w:br/>
      </w:r>
      <w:r w:rsidRPr="00ED24EF">
        <w:rPr>
          <w:rFonts w:cs="Arial"/>
          <w:i/>
        </w:rPr>
        <w:t>a organizace vydat potřebná rozhodnutí nebo učinit opatření, jde-li o</w:t>
      </w:r>
    </w:p>
    <w:p w14:paraId="1721BD83" w14:textId="77777777" w:rsidR="00B72AE9" w:rsidRPr="00ED24EF" w:rsidRDefault="009C0F1D" w:rsidP="00B72AE9">
      <w:pPr>
        <w:autoSpaceDE w:val="0"/>
        <w:autoSpaceDN w:val="0"/>
        <w:adjustRightInd w:val="0"/>
        <w:rPr>
          <w:rFonts w:cs="Arial"/>
          <w:i/>
        </w:rPr>
      </w:pPr>
      <w:r w:rsidRPr="00ED24EF">
        <w:rPr>
          <w:rFonts w:cs="Arial"/>
          <w:i/>
        </w:rPr>
        <w:t>a) užívání lesních nebo zemědělských pozemků k jiným úče</w:t>
      </w:r>
      <w:r w:rsidRPr="00ED24EF">
        <w:rPr>
          <w:rFonts w:cs="Arial"/>
          <w:i/>
        </w:rPr>
        <w:t>lům,</w:t>
      </w:r>
    </w:p>
    <w:p w14:paraId="046FFF32" w14:textId="77777777" w:rsidR="00B72AE9" w:rsidRPr="00ED24EF" w:rsidRDefault="009C0F1D" w:rsidP="00B72AE9">
      <w:pPr>
        <w:autoSpaceDE w:val="0"/>
        <w:autoSpaceDN w:val="0"/>
        <w:adjustRightInd w:val="0"/>
        <w:rPr>
          <w:rFonts w:cs="Arial"/>
          <w:i/>
        </w:rPr>
      </w:pPr>
      <w:r w:rsidRPr="00ED24EF">
        <w:rPr>
          <w:rFonts w:cs="Arial"/>
          <w:i/>
        </w:rPr>
        <w:t>b) změnu hranic lesního půdního fondu a zemědělského půdního fondu, odnímání pozemků lesnímu půdnímu fondu nebo zemědělskému půdnímu fondu a zalesňování pozemků vyňatých ze zemědělského půdního fondu.</w:t>
      </w:r>
    </w:p>
    <w:p w14:paraId="579DC1E8" w14:textId="77777777" w:rsidR="00B72AE9" w:rsidRDefault="009C0F1D" w:rsidP="00B72AE9">
      <w:pPr>
        <w:autoSpaceDE w:val="0"/>
        <w:autoSpaceDN w:val="0"/>
        <w:adjustRightInd w:val="0"/>
        <w:rPr>
          <w:rFonts w:cs="Arial"/>
          <w:i/>
        </w:rPr>
      </w:pPr>
      <w:r w:rsidRPr="00ED24EF">
        <w:rPr>
          <w:rFonts w:cs="Arial"/>
          <w:i/>
        </w:rPr>
        <w:t>c) rozhodnutí vodohospodářská.</w:t>
      </w:r>
      <w:r>
        <w:rPr>
          <w:rFonts w:cs="Arial"/>
          <w:i/>
        </w:rPr>
        <w:t>“</w:t>
      </w:r>
    </w:p>
    <w:p w14:paraId="5A24C995" w14:textId="77777777" w:rsidR="00B72AE9" w:rsidRPr="00ED24EF" w:rsidRDefault="00B72AE9" w:rsidP="00B72AE9">
      <w:pPr>
        <w:autoSpaceDE w:val="0"/>
        <w:autoSpaceDN w:val="0"/>
        <w:adjustRightInd w:val="0"/>
        <w:rPr>
          <w:rFonts w:cs="Arial"/>
          <w:i/>
        </w:rPr>
      </w:pPr>
    </w:p>
    <w:p w14:paraId="50562CF9" w14:textId="77777777" w:rsidR="00B72AE9" w:rsidRDefault="009C0F1D" w:rsidP="00B72AE9">
      <w:pPr>
        <w:autoSpaceDE w:val="0"/>
        <w:autoSpaceDN w:val="0"/>
        <w:adjustRightInd w:val="0"/>
        <w:rPr>
          <w:rFonts w:cs="Arial"/>
        </w:rPr>
      </w:pPr>
      <w:r>
        <w:rPr>
          <w:rFonts w:cs="Arial"/>
        </w:rPr>
        <w:t xml:space="preserve">Z těchto </w:t>
      </w:r>
      <w:r>
        <w:rPr>
          <w:rFonts w:cs="Arial"/>
        </w:rPr>
        <w:t>ochranných podmínek uvedených ve výnosu v §2, odst. 2 by v současnosti ještě bylo možné některé využívat, např. písm. b), písm. c) či písm. e), ale do současnosti se využívá pouze § 2 odst. 2 písm. d) na pořádání hromadných sportovních a jiných akcí.</w:t>
      </w:r>
    </w:p>
    <w:p w14:paraId="1508301D" w14:textId="77777777" w:rsidR="00B72AE9" w:rsidRPr="00BB2A26" w:rsidRDefault="009C0F1D" w:rsidP="00305F53">
      <w:pPr>
        <w:autoSpaceDE w:val="0"/>
        <w:autoSpaceDN w:val="0"/>
        <w:adjustRightInd w:val="0"/>
        <w:ind w:firstLine="284"/>
        <w:rPr>
          <w:rStyle w:val="st"/>
          <w:rFonts w:cs="Arial"/>
        </w:rPr>
      </w:pPr>
      <w:r>
        <w:rPr>
          <w:rFonts w:cs="Arial"/>
        </w:rPr>
        <w:t>Vyhlašovací výnos CHKO vycházel ze zákona č. 40/1956 Sb. o státní ochraně přírody,</w:t>
      </w:r>
      <w:r w:rsidR="000F0BAB">
        <w:rPr>
          <w:rFonts w:cs="Arial"/>
        </w:rPr>
        <w:br/>
      </w:r>
      <w:r>
        <w:rPr>
          <w:rFonts w:cs="Arial"/>
        </w:rPr>
        <w:t>a v současné době ochranné podmínky v něm uvedené již v řadě případů s platným zákonem č. 114/1992 Sb., o ochraně přírody a krajiny, nekorespondují. Pouze poslání CHKO vydef</w:t>
      </w:r>
      <w:r>
        <w:rPr>
          <w:rFonts w:cs="Arial"/>
        </w:rPr>
        <w:t xml:space="preserve">inované v § 1 odst. 2 a některé činnosti uvedené v </w:t>
      </w:r>
      <w:r>
        <w:rPr>
          <w:rStyle w:val="st"/>
          <w:rFonts w:cs="Arial"/>
        </w:rPr>
        <w:t xml:space="preserve">§2, odst. 2 </w:t>
      </w:r>
      <w:r>
        <w:rPr>
          <w:rFonts w:cs="Arial"/>
        </w:rPr>
        <w:t xml:space="preserve">výnosu odpovídají současnému pohledu na ochranu území. Ostatní </w:t>
      </w:r>
      <w:r w:rsidRPr="00BB2A26">
        <w:rPr>
          <w:rStyle w:val="st"/>
          <w:rFonts w:cs="Arial"/>
        </w:rPr>
        <w:t>podmínky</w:t>
      </w:r>
      <w:r>
        <w:rPr>
          <w:rStyle w:val="st"/>
          <w:rFonts w:cs="Arial"/>
        </w:rPr>
        <w:t xml:space="preserve"> ochrany</w:t>
      </w:r>
      <w:r w:rsidRPr="00BB2A26">
        <w:rPr>
          <w:rStyle w:val="st"/>
          <w:rFonts w:cs="Arial"/>
        </w:rPr>
        <w:t xml:space="preserve"> uvedené ve zřizovacím </w:t>
      </w:r>
      <w:r>
        <w:rPr>
          <w:rStyle w:val="st"/>
          <w:rFonts w:cs="Arial"/>
        </w:rPr>
        <w:t>výnosu v §2, odst. 3 již</w:t>
      </w:r>
      <w:r w:rsidRPr="00BB2A26">
        <w:rPr>
          <w:rStyle w:val="st"/>
          <w:rFonts w:cs="Arial"/>
        </w:rPr>
        <w:t xml:space="preserve"> nejsou schopné </w:t>
      </w:r>
      <w:r w:rsidRPr="00305F53">
        <w:rPr>
          <w:rStyle w:val="st"/>
        </w:rPr>
        <w:t>postihnout</w:t>
      </w:r>
      <w:r w:rsidRPr="00BB2A26">
        <w:rPr>
          <w:rStyle w:val="st"/>
          <w:rFonts w:cs="Arial"/>
        </w:rPr>
        <w:t xml:space="preserve"> </w:t>
      </w:r>
      <w:r>
        <w:rPr>
          <w:rStyle w:val="st"/>
          <w:rFonts w:cs="Arial"/>
        </w:rPr>
        <w:t>v</w:t>
      </w:r>
      <w:r w:rsidRPr="00BB2A26">
        <w:rPr>
          <w:rStyle w:val="st"/>
          <w:rFonts w:cs="Arial"/>
        </w:rPr>
        <w:t>ývoj v</w:t>
      </w:r>
      <w:r>
        <w:rPr>
          <w:rStyle w:val="st"/>
          <w:rFonts w:cs="Arial"/>
        </w:rPr>
        <w:t> </w:t>
      </w:r>
      <w:r w:rsidRPr="00BB2A26">
        <w:rPr>
          <w:rStyle w:val="st"/>
          <w:rFonts w:cs="Arial"/>
        </w:rPr>
        <w:t>území</w:t>
      </w:r>
      <w:r>
        <w:rPr>
          <w:rStyle w:val="st"/>
          <w:rFonts w:cs="Arial"/>
        </w:rPr>
        <w:t xml:space="preserve"> </w:t>
      </w:r>
      <w:r w:rsidRPr="00BB2A26">
        <w:rPr>
          <w:rStyle w:val="st"/>
          <w:rFonts w:cs="Arial"/>
        </w:rPr>
        <w:t xml:space="preserve">a dát </w:t>
      </w:r>
      <w:r>
        <w:rPr>
          <w:rStyle w:val="st"/>
          <w:rFonts w:cs="Arial"/>
        </w:rPr>
        <w:t>orgánu ochrany příro</w:t>
      </w:r>
      <w:r>
        <w:rPr>
          <w:rStyle w:val="st"/>
          <w:rFonts w:cs="Arial"/>
        </w:rPr>
        <w:t>dy</w:t>
      </w:r>
      <w:r w:rsidRPr="00BB2A26">
        <w:rPr>
          <w:rStyle w:val="st"/>
          <w:rFonts w:cs="Arial"/>
        </w:rPr>
        <w:t xml:space="preserve"> vhodný </w:t>
      </w:r>
      <w:r>
        <w:rPr>
          <w:rStyle w:val="st"/>
          <w:rFonts w:cs="Arial"/>
        </w:rPr>
        <w:t xml:space="preserve">a hlavně účinný </w:t>
      </w:r>
      <w:r w:rsidRPr="00BB2A26">
        <w:rPr>
          <w:rStyle w:val="st"/>
          <w:rFonts w:cs="Arial"/>
        </w:rPr>
        <w:t xml:space="preserve">nástroj k ochraně </w:t>
      </w:r>
      <w:r>
        <w:rPr>
          <w:rStyle w:val="st"/>
          <w:rFonts w:cs="Arial"/>
        </w:rPr>
        <w:t>současných předmětů ochrany</w:t>
      </w:r>
      <w:r w:rsidRPr="00BB2A26">
        <w:rPr>
          <w:rStyle w:val="st"/>
          <w:rFonts w:cs="Arial"/>
        </w:rPr>
        <w:t>.</w:t>
      </w:r>
    </w:p>
    <w:p w14:paraId="762A9256" w14:textId="77777777" w:rsidR="00E15812" w:rsidRPr="00FA4DAE" w:rsidRDefault="009C0F1D" w:rsidP="00BB7175">
      <w:r w:rsidRPr="00FA4DAE">
        <w:t xml:space="preserve">Nedostatečnost bližších ochranných podmínek pro zajištění předmětů ochrany je jedním z důvodů návrhu na nové vyhlášení CHKO Bílé Karpaty. </w:t>
      </w:r>
    </w:p>
    <w:p w14:paraId="5A3CEA39" w14:textId="77777777" w:rsidR="00E15812" w:rsidRPr="008958AA" w:rsidRDefault="00E15812" w:rsidP="00BB7175">
      <w:pPr>
        <w:rPr>
          <w:highlight w:val="yellow"/>
        </w:rPr>
      </w:pPr>
    </w:p>
    <w:p w14:paraId="6DF265A5" w14:textId="77777777" w:rsidR="00E15812" w:rsidRPr="00DD2185" w:rsidRDefault="009C0F1D" w:rsidP="00AE19DF">
      <w:pPr>
        <w:pStyle w:val="Nadpis1"/>
      </w:pPr>
      <w:bookmarkStart w:id="30" w:name="_Toc256000018"/>
      <w:r w:rsidRPr="00DD2185">
        <w:t>3. Charakteristika území CHKO</w:t>
      </w:r>
      <w:bookmarkEnd w:id="30"/>
    </w:p>
    <w:p w14:paraId="07325C16" w14:textId="77777777" w:rsidR="00E15812" w:rsidRPr="00DD2185" w:rsidRDefault="00E15812" w:rsidP="00BB7175">
      <w:pPr>
        <w:rPr>
          <w:szCs w:val="22"/>
        </w:rPr>
      </w:pPr>
    </w:p>
    <w:p w14:paraId="32037642" w14:textId="77777777" w:rsidR="008D3395" w:rsidRPr="00305F53" w:rsidRDefault="009C0F1D" w:rsidP="00305F53">
      <w:pPr>
        <w:pStyle w:val="Nadpis2"/>
        <w:numPr>
          <w:ilvl w:val="0"/>
          <w:numId w:val="0"/>
        </w:numPr>
      </w:pPr>
      <w:bookmarkStart w:id="31" w:name="_Toc256000019"/>
      <w:r w:rsidRPr="00DD2185">
        <w:t>3.1. Abiotic</w:t>
      </w:r>
      <w:r w:rsidRPr="00DD2185">
        <w:t>ké podmínky CHKO</w:t>
      </w:r>
      <w:bookmarkEnd w:id="31"/>
    </w:p>
    <w:p w14:paraId="49DC99A4" w14:textId="77777777" w:rsidR="00B30511" w:rsidRPr="00756A52" w:rsidRDefault="009C0F1D" w:rsidP="00B30511">
      <w:pPr>
        <w:spacing w:line="276" w:lineRule="auto"/>
        <w:rPr>
          <w:rFonts w:cs="Arial"/>
          <w:b/>
        </w:rPr>
      </w:pPr>
      <w:r w:rsidRPr="00756A52">
        <w:rPr>
          <w:rFonts w:cs="Arial"/>
          <w:b/>
        </w:rPr>
        <w:t>Geologie</w:t>
      </w:r>
    </w:p>
    <w:p w14:paraId="2EFF1659" w14:textId="77777777" w:rsidR="00B30511" w:rsidRPr="00756A52" w:rsidRDefault="009C0F1D" w:rsidP="00305F53">
      <w:pPr>
        <w:pStyle w:val="Zkladntext1"/>
        <w:ind w:firstLine="0"/>
        <w:rPr>
          <w:rFonts w:ascii="Arial" w:hAnsi="Arial" w:cs="Arial"/>
          <w:sz w:val="22"/>
          <w:szCs w:val="22"/>
        </w:rPr>
      </w:pPr>
      <w:r w:rsidRPr="00756A52">
        <w:rPr>
          <w:rFonts w:ascii="Arial" w:hAnsi="Arial" w:cs="Arial"/>
          <w:sz w:val="22"/>
          <w:szCs w:val="22"/>
          <w:lang w:eastAsia="cs-CZ" w:bidi="cs-CZ"/>
        </w:rPr>
        <w:t>Téměř celé území CHKO patří do západního úseku flyšového pásma Karpat, zastoupeného magurskou skupinou příkrovů. Pouze mezi Sudom</w:t>
      </w:r>
      <w:r w:rsidRPr="00756A52">
        <w:rPr>
          <w:rFonts w:ascii="Arial" w:hAnsi="Arial" w:cs="Arial"/>
          <w:sz w:val="22"/>
          <w:szCs w:val="22"/>
        </w:rPr>
        <w:t>ěři</w:t>
      </w:r>
      <w:r w:rsidRPr="00756A52">
        <w:rPr>
          <w:rFonts w:ascii="Arial" w:hAnsi="Arial" w:cs="Arial"/>
          <w:sz w:val="22"/>
          <w:szCs w:val="22"/>
          <w:lang w:eastAsia="cs-CZ" w:bidi="cs-CZ"/>
        </w:rPr>
        <w:t>cemi a Strážnicí zachází do CHKO asi 2 km široký pruh neogénu</w:t>
      </w:r>
      <w:r w:rsidRPr="00756A52">
        <w:rPr>
          <w:rFonts w:ascii="Arial" w:hAnsi="Arial" w:cs="Arial"/>
          <w:sz w:val="22"/>
          <w:szCs w:val="22"/>
        </w:rPr>
        <w:t>.</w:t>
      </w:r>
      <w:r w:rsidRPr="00756A52">
        <w:rPr>
          <w:rFonts w:ascii="Arial" w:hAnsi="Arial" w:cs="Arial"/>
          <w:sz w:val="22"/>
          <w:szCs w:val="22"/>
          <w:lang w:eastAsia="cs-CZ" w:bidi="cs-CZ"/>
        </w:rPr>
        <w:t xml:space="preserve"> Z magurské skupiny příkrovů je na území CHKO nejvíce zastoupená bělokarpatská jednotka (svrchní křída </w:t>
      </w:r>
      <w:r w:rsidRPr="00756A52">
        <w:rPr>
          <w:rFonts w:ascii="Arial" w:hAnsi="Arial" w:cs="Arial"/>
          <w:sz w:val="22"/>
          <w:szCs w:val="22"/>
        </w:rPr>
        <w:t xml:space="preserve">– </w:t>
      </w:r>
      <w:r w:rsidRPr="00756A52">
        <w:rPr>
          <w:rFonts w:ascii="Arial" w:hAnsi="Arial" w:cs="Arial"/>
          <w:sz w:val="22"/>
          <w:szCs w:val="22"/>
          <w:lang w:eastAsia="cs-CZ" w:bidi="cs-CZ"/>
        </w:rPr>
        <w:t>eocén), v sv. části sem zasahuje jednotka bystrická (paleocén</w:t>
      </w:r>
      <w:r w:rsidRPr="00756A52">
        <w:rPr>
          <w:rFonts w:ascii="Arial" w:hAnsi="Arial" w:cs="Arial"/>
          <w:sz w:val="22"/>
          <w:szCs w:val="22"/>
        </w:rPr>
        <w:t>–</w:t>
      </w:r>
      <w:r w:rsidRPr="00756A52">
        <w:rPr>
          <w:rFonts w:ascii="Arial" w:hAnsi="Arial" w:cs="Arial"/>
          <w:sz w:val="22"/>
          <w:szCs w:val="22"/>
          <w:lang w:eastAsia="cs-CZ" w:bidi="cs-CZ"/>
        </w:rPr>
        <w:t xml:space="preserve">eocén) a v části severní pak jednotka račanská (faciálně pestré uloženiny spodní křídy </w:t>
      </w:r>
      <w:r w:rsidRPr="00756A52">
        <w:rPr>
          <w:rFonts w:ascii="Arial" w:hAnsi="Arial" w:cs="Arial"/>
          <w:sz w:val="22"/>
          <w:szCs w:val="22"/>
        </w:rPr>
        <w:t xml:space="preserve">– </w:t>
      </w:r>
      <w:r w:rsidRPr="00756A52">
        <w:rPr>
          <w:rFonts w:ascii="Arial" w:hAnsi="Arial" w:cs="Arial"/>
          <w:sz w:val="22"/>
          <w:szCs w:val="22"/>
          <w:lang w:eastAsia="cs-CZ" w:bidi="cs-CZ"/>
        </w:rPr>
        <w:t>spodního oligocénu). Všechny terciérní horniny jsou překryty málo mocnými usazeninami kvartérními (svahové hlíny, sutě, fluviální sedimenty aj.).</w:t>
      </w:r>
    </w:p>
    <w:p w14:paraId="0B093225" w14:textId="77777777" w:rsidR="00B30511" w:rsidRPr="00756A52" w:rsidRDefault="009C0F1D" w:rsidP="00305F53">
      <w:pPr>
        <w:pStyle w:val="Zkladntext1"/>
        <w:ind w:firstLine="284"/>
        <w:rPr>
          <w:rFonts w:ascii="Arial" w:hAnsi="Arial" w:cs="Arial"/>
          <w:sz w:val="22"/>
          <w:szCs w:val="22"/>
        </w:rPr>
      </w:pPr>
      <w:r w:rsidRPr="00756A52">
        <w:rPr>
          <w:rFonts w:ascii="Arial" w:hAnsi="Arial" w:cs="Arial"/>
          <w:sz w:val="22"/>
          <w:szCs w:val="22"/>
          <w:lang w:eastAsia="cs-CZ" w:bidi="cs-CZ"/>
        </w:rPr>
        <w:t xml:space="preserve">V neocénu došlo v okolí Bojkovic, Bánova, Komně, Nezdenic a Starého Hrozenkova k intruzi pravých </w:t>
      </w:r>
      <w:r w:rsidRPr="00756A52">
        <w:rPr>
          <w:rFonts w:ascii="Arial" w:hAnsi="Arial" w:cs="Arial"/>
          <w:color w:val="433F23"/>
          <w:sz w:val="22"/>
          <w:szCs w:val="22"/>
          <w:lang w:eastAsia="cs-CZ" w:bidi="cs-CZ"/>
        </w:rPr>
        <w:t xml:space="preserve">i </w:t>
      </w:r>
      <w:r w:rsidRPr="00756A52">
        <w:rPr>
          <w:rFonts w:ascii="Arial" w:hAnsi="Arial" w:cs="Arial"/>
          <w:sz w:val="22"/>
          <w:szCs w:val="22"/>
          <w:lang w:eastAsia="cs-CZ" w:bidi="cs-CZ"/>
        </w:rPr>
        <w:t>ložních žil</w:t>
      </w:r>
      <w:r w:rsidRPr="00756A52">
        <w:rPr>
          <w:rFonts w:ascii="Arial" w:hAnsi="Arial" w:cs="Arial"/>
          <w:sz w:val="22"/>
          <w:szCs w:val="22"/>
          <w:lang w:eastAsia="cs-CZ" w:bidi="cs-CZ"/>
        </w:rPr>
        <w:t xml:space="preserve"> neovulkanitů z trachyandezitů a čedičů do vrstev sedimentů magurské flyšové skupiny. Na tyto intruze jsou v lomu Bučník vázány významné mineralogické výskyty (je zde popsán výskyt 51 nerostných druhů např.: galenit, pyrit, sfalerit, wulfenit, cinabarit</w:t>
      </w:r>
      <w:r w:rsidR="006625D6">
        <w:rPr>
          <w:rFonts w:ascii="Arial" w:hAnsi="Arial" w:cs="Arial"/>
          <w:sz w:val="22"/>
          <w:szCs w:val="22"/>
          <w:lang w:eastAsia="cs-CZ" w:bidi="cs-CZ"/>
        </w:rPr>
        <w:t xml:space="preserve"> atd.</w:t>
      </w:r>
      <w:r w:rsidRPr="00756A52">
        <w:rPr>
          <w:rFonts w:ascii="Arial" w:hAnsi="Arial" w:cs="Arial"/>
          <w:sz w:val="22"/>
          <w:szCs w:val="22"/>
          <w:lang w:eastAsia="cs-CZ" w:bidi="cs-CZ"/>
        </w:rPr>
        <w:t>). Největší zvláštností tohoto lomu je výskyt porcelanitu, tj. tepelně přeměněné horniny (původně jílovce). Pro svoji žilkovitou strukturu je často využíván jako surovina</w:t>
      </w:r>
      <w:r w:rsidR="000F0BAB">
        <w:rPr>
          <w:rFonts w:ascii="Arial" w:hAnsi="Arial" w:cs="Arial"/>
          <w:sz w:val="22"/>
          <w:szCs w:val="22"/>
          <w:lang w:eastAsia="cs-CZ" w:bidi="cs-CZ"/>
        </w:rPr>
        <w:br/>
      </w:r>
      <w:r w:rsidRPr="00756A52">
        <w:rPr>
          <w:rFonts w:ascii="Arial" w:hAnsi="Arial" w:cs="Arial"/>
          <w:sz w:val="22"/>
          <w:szCs w:val="22"/>
          <w:lang w:eastAsia="cs-CZ" w:bidi="cs-CZ"/>
        </w:rPr>
        <w:t>pro výrobu šperků.</w:t>
      </w:r>
    </w:p>
    <w:p w14:paraId="7AD578CC" w14:textId="77777777" w:rsidR="00B30511" w:rsidRPr="00756A52" w:rsidRDefault="009C0F1D" w:rsidP="00305F53">
      <w:pPr>
        <w:pStyle w:val="Zkladntext1"/>
        <w:ind w:firstLine="284"/>
        <w:rPr>
          <w:rFonts w:ascii="Arial" w:hAnsi="Arial" w:cs="Arial"/>
          <w:sz w:val="22"/>
          <w:szCs w:val="22"/>
        </w:rPr>
      </w:pPr>
      <w:r w:rsidRPr="00756A52">
        <w:rPr>
          <w:rFonts w:ascii="Arial" w:hAnsi="Arial" w:cs="Arial"/>
          <w:sz w:val="22"/>
          <w:szCs w:val="22"/>
          <w:lang w:eastAsia="cs-CZ" w:bidi="cs-CZ"/>
        </w:rPr>
        <w:t>Horniny magurského flyšového příkrovu často obsahují značný podí</w:t>
      </w:r>
      <w:r w:rsidRPr="00756A52">
        <w:rPr>
          <w:rFonts w:ascii="Arial" w:hAnsi="Arial" w:cs="Arial"/>
          <w:sz w:val="22"/>
          <w:szCs w:val="22"/>
          <w:lang w:eastAsia="cs-CZ" w:bidi="cs-CZ"/>
        </w:rPr>
        <w:t>l uhličitanu vápenatého v podobě vápnitého tmelu nebo žilek zaplňujících trhliny. Jejich vymýváním vodou</w:t>
      </w:r>
      <w:r w:rsidR="000F0BAB">
        <w:rPr>
          <w:rFonts w:ascii="Arial" w:hAnsi="Arial" w:cs="Arial"/>
          <w:sz w:val="22"/>
          <w:szCs w:val="22"/>
          <w:lang w:eastAsia="cs-CZ" w:bidi="cs-CZ"/>
        </w:rPr>
        <w:br/>
      </w:r>
      <w:r w:rsidRPr="00756A52">
        <w:rPr>
          <w:rFonts w:ascii="Arial" w:hAnsi="Arial" w:cs="Arial"/>
          <w:sz w:val="22"/>
          <w:szCs w:val="22"/>
          <w:lang w:eastAsia="cs-CZ" w:bidi="cs-CZ"/>
        </w:rPr>
        <w:t>a následným vysrážením ze studených vodních roztoků s vyšším obsahem Ca</w:t>
      </w:r>
      <w:r w:rsidR="000F0BAB">
        <w:rPr>
          <w:rFonts w:ascii="Arial" w:hAnsi="Arial" w:cs="Arial"/>
          <w:sz w:val="22"/>
          <w:szCs w:val="22"/>
          <w:lang w:eastAsia="cs-CZ" w:bidi="cs-CZ"/>
        </w:rPr>
        <w:t xml:space="preserve"> </w:t>
      </w:r>
      <w:r w:rsidRPr="00756A52">
        <w:rPr>
          <w:rFonts w:ascii="Arial" w:hAnsi="Arial" w:cs="Arial"/>
          <w:sz w:val="22"/>
          <w:szCs w:val="22"/>
          <w:lang w:eastAsia="cs-CZ" w:bidi="cs-CZ"/>
        </w:rPr>
        <w:t>(HCO</w:t>
      </w:r>
      <w:r w:rsidRPr="00756A52">
        <w:rPr>
          <w:rFonts w:ascii="Arial" w:hAnsi="Arial" w:cs="Arial"/>
          <w:sz w:val="22"/>
          <w:szCs w:val="22"/>
          <w:vertAlign w:val="subscript"/>
          <w:lang w:eastAsia="cs-CZ" w:bidi="cs-CZ"/>
        </w:rPr>
        <w:t>3</w:t>
      </w:r>
      <w:r w:rsidRPr="00756A52">
        <w:rPr>
          <w:rFonts w:ascii="Arial" w:hAnsi="Arial" w:cs="Arial"/>
          <w:color w:val="433F23"/>
          <w:sz w:val="22"/>
          <w:szCs w:val="22"/>
          <w:lang w:eastAsia="cs-CZ" w:bidi="cs-CZ"/>
        </w:rPr>
        <w:t>)</w:t>
      </w:r>
      <w:r w:rsidRPr="00756A52">
        <w:rPr>
          <w:rFonts w:ascii="Arial" w:hAnsi="Arial" w:cs="Arial"/>
          <w:sz w:val="22"/>
          <w:szCs w:val="22"/>
          <w:vertAlign w:val="subscript"/>
          <w:lang w:eastAsia="cs-CZ" w:bidi="cs-CZ"/>
        </w:rPr>
        <w:t>2</w:t>
      </w:r>
      <w:r w:rsidRPr="00756A52">
        <w:rPr>
          <w:rFonts w:ascii="Arial" w:hAnsi="Arial" w:cs="Arial"/>
          <w:sz w:val="22"/>
          <w:szCs w:val="22"/>
          <w:lang w:eastAsia="cs-CZ" w:bidi="cs-CZ"/>
        </w:rPr>
        <w:t xml:space="preserve"> vznikají pěnovce. Ty nalezneme zpravidla na svazích, kde na rozhraní pr</w:t>
      </w:r>
      <w:r w:rsidRPr="00756A52">
        <w:rPr>
          <w:rFonts w:ascii="Arial" w:hAnsi="Arial" w:cs="Arial"/>
          <w:sz w:val="22"/>
          <w:szCs w:val="22"/>
          <w:lang w:eastAsia="cs-CZ" w:bidi="cs-CZ"/>
        </w:rPr>
        <w:t>opustného nadloží</w:t>
      </w:r>
      <w:r w:rsidR="000F0BAB">
        <w:rPr>
          <w:rFonts w:ascii="Arial" w:hAnsi="Arial" w:cs="Arial"/>
          <w:sz w:val="22"/>
          <w:szCs w:val="22"/>
          <w:lang w:eastAsia="cs-CZ" w:bidi="cs-CZ"/>
        </w:rPr>
        <w:br/>
      </w:r>
      <w:r w:rsidRPr="00756A52">
        <w:rPr>
          <w:rFonts w:ascii="Arial" w:hAnsi="Arial" w:cs="Arial"/>
          <w:sz w:val="22"/>
          <w:szCs w:val="22"/>
          <w:lang w:eastAsia="cs-CZ" w:bidi="cs-CZ"/>
        </w:rPr>
        <w:t>a nepropustného podloží vytvářejí kaskády.</w:t>
      </w:r>
    </w:p>
    <w:p w14:paraId="6A8835A0" w14:textId="77777777" w:rsidR="00B30511" w:rsidRPr="00756A52" w:rsidRDefault="00B30511" w:rsidP="00B30511">
      <w:pPr>
        <w:spacing w:line="276" w:lineRule="auto"/>
        <w:rPr>
          <w:rFonts w:cs="Arial"/>
          <w:i/>
        </w:rPr>
      </w:pPr>
    </w:p>
    <w:p w14:paraId="067E1D5C" w14:textId="77777777" w:rsidR="00B30511" w:rsidRPr="00756A52" w:rsidRDefault="009C0F1D" w:rsidP="00B30511">
      <w:pPr>
        <w:spacing w:line="276" w:lineRule="auto"/>
        <w:rPr>
          <w:rFonts w:cs="Arial"/>
          <w:b/>
        </w:rPr>
      </w:pPr>
      <w:r w:rsidRPr="00756A52">
        <w:rPr>
          <w:rFonts w:cs="Arial"/>
          <w:b/>
        </w:rPr>
        <w:t>Geomorfologie</w:t>
      </w:r>
    </w:p>
    <w:p w14:paraId="2F390AEB" w14:textId="77777777" w:rsidR="00B30511" w:rsidRPr="00756A52" w:rsidRDefault="009C0F1D" w:rsidP="00305F53">
      <w:pPr>
        <w:rPr>
          <w:rFonts w:cs="Arial"/>
        </w:rPr>
      </w:pPr>
      <w:r w:rsidRPr="00756A52">
        <w:rPr>
          <w:rFonts w:cs="Arial"/>
        </w:rPr>
        <w:t>Bílé Karpaty patří mezi horské erozně-denudační krajiny mírného pásma s nejvyšším bodem Velkou Javořinou (970 m n. m.). Jejich základním znakem je členitost povrchu s velmi kolísav</w:t>
      </w:r>
      <w:r w:rsidRPr="00756A52">
        <w:rPr>
          <w:rFonts w:cs="Arial"/>
        </w:rPr>
        <w:t xml:space="preserve">ou amplitudou reliéfu, sklonitostních poměrů území a nadmořských výšek. Celkově dominují vypuklé tvary nad vhloubenými. Dalším výrazným znakem je zpravidla bystřinný charakter toků se značným spádem a převahou erozních procesů nad akumulační činností. </w:t>
      </w:r>
      <w:r w:rsidRPr="00756A52">
        <w:rPr>
          <w:rFonts w:cs="Arial"/>
        </w:rPr>
        <w:lastRenderedPageBreak/>
        <w:t>Reli</w:t>
      </w:r>
      <w:r w:rsidRPr="00756A52">
        <w:rPr>
          <w:rFonts w:cs="Arial"/>
        </w:rPr>
        <w:t>éf je tvořen převážně plochými, širokými a nepříliš dlouhými hřbety, které jsou rozčleněny či od sebe odděleny strmými 50–250 m hlubokými otevřenými údolími.</w:t>
      </w:r>
    </w:p>
    <w:p w14:paraId="3A64B190" w14:textId="77777777" w:rsidR="00B30511" w:rsidRPr="00756A52" w:rsidRDefault="009C0F1D" w:rsidP="00305F53">
      <w:pPr>
        <w:ind w:firstLine="284"/>
        <w:rPr>
          <w:rFonts w:cs="Arial"/>
        </w:rPr>
      </w:pPr>
      <w:r w:rsidRPr="00756A52">
        <w:rPr>
          <w:rFonts w:cs="Arial"/>
        </w:rPr>
        <w:t xml:space="preserve">Různá odolnost flyšových hornin se promítá do celkového reliéfu terénu. </w:t>
      </w:r>
      <w:r w:rsidRPr="00756A52">
        <w:rPr>
          <w:rFonts w:cs="Arial"/>
        </w:rPr>
        <w:t>Geomorfologicky se výrazněji uplatňují pouze odolnější pískovce, které budují nejvyšší horské partie, např. Velká Javořina a Velký Lopeník. V místech s méně odolnými horninami jsou převážně mírné, dlouhé svahy, oblé, měkce modelované hřbety a rozsáhlé pedi</w:t>
      </w:r>
      <w:r w:rsidRPr="00756A52">
        <w:rPr>
          <w:rFonts w:cs="Arial"/>
        </w:rPr>
        <w:t>menty. Charakteristickým</w:t>
      </w:r>
      <w:r w:rsidR="000F0BAB">
        <w:rPr>
          <w:rFonts w:cs="Arial"/>
        </w:rPr>
        <w:br/>
      </w:r>
      <w:r w:rsidRPr="00756A52">
        <w:rPr>
          <w:rFonts w:cs="Arial"/>
        </w:rPr>
        <w:t>a velmi častým jevem jsou sesuvy.</w:t>
      </w:r>
    </w:p>
    <w:p w14:paraId="43FCB322" w14:textId="77777777" w:rsidR="00B30511" w:rsidRPr="00756A52" w:rsidRDefault="009C0F1D" w:rsidP="00305F53">
      <w:pPr>
        <w:ind w:firstLine="284"/>
        <w:rPr>
          <w:rFonts w:cs="Arial"/>
        </w:rPr>
      </w:pPr>
      <w:r w:rsidRPr="00756A52">
        <w:rPr>
          <w:rFonts w:cs="Arial"/>
        </w:rPr>
        <w:t>Chráněná krajinná oblast Bílé Karpaty leží ve třech orografických celcích. Bílé Karpaty</w:t>
      </w:r>
      <w:r w:rsidR="000F0BAB">
        <w:rPr>
          <w:rFonts w:cs="Arial"/>
        </w:rPr>
        <w:br/>
      </w:r>
      <w:r w:rsidRPr="00756A52">
        <w:rPr>
          <w:rFonts w:cs="Arial"/>
        </w:rPr>
        <w:t>a Vizovická vrchovina náleží do provincie Západní Karpaty, podsoustavy Moravsko-slovenské Karpaty. Třetí cele</w:t>
      </w:r>
      <w:r w:rsidRPr="00756A52">
        <w:rPr>
          <w:rFonts w:cs="Arial"/>
        </w:rPr>
        <w:t>k, Dolnomoravský úval zasahuje do CHKO jižně od města Strážnice a je součástí provincie Západopanonská pánev, podsoustava Jihomoravská pánev.</w:t>
      </w:r>
    </w:p>
    <w:p w14:paraId="507106AD" w14:textId="77777777" w:rsidR="00B30511" w:rsidRPr="00756A52" w:rsidRDefault="009C0F1D" w:rsidP="00305F53">
      <w:pPr>
        <w:ind w:firstLine="284"/>
        <w:rPr>
          <w:rFonts w:cs="Arial"/>
        </w:rPr>
      </w:pPr>
      <w:r w:rsidRPr="00756A52">
        <w:rPr>
          <w:rFonts w:cs="Arial"/>
        </w:rPr>
        <w:t>Osu CHKO tvoří pohraniční pohoří Bílé Karpaty, protažené podél hranice od jihozápadu</w:t>
      </w:r>
      <w:r w:rsidR="000F0BAB">
        <w:rPr>
          <w:rFonts w:cs="Arial"/>
        </w:rPr>
        <w:br/>
      </w:r>
      <w:r w:rsidRPr="00756A52">
        <w:rPr>
          <w:rFonts w:cs="Arial"/>
        </w:rPr>
        <w:t>k severovýchodu. Moravská čás</w:t>
      </w:r>
      <w:r w:rsidRPr="00756A52">
        <w:rPr>
          <w:rFonts w:cs="Arial"/>
        </w:rPr>
        <w:t>t má</w:t>
      </w:r>
      <w:r w:rsidR="00DE4C92">
        <w:rPr>
          <w:rFonts w:cs="Arial"/>
        </w:rPr>
        <w:t xml:space="preserve"> </w:t>
      </w:r>
      <w:r w:rsidRPr="00756A52">
        <w:rPr>
          <w:rFonts w:cs="Arial"/>
        </w:rPr>
        <w:t>plochu 575 km</w:t>
      </w:r>
      <w:r w:rsidRPr="00756A52">
        <w:rPr>
          <w:rFonts w:cs="Arial"/>
          <w:vertAlign w:val="superscript"/>
        </w:rPr>
        <w:t>2</w:t>
      </w:r>
      <w:r w:rsidRPr="00756A52">
        <w:rPr>
          <w:rFonts w:cs="Arial"/>
        </w:rPr>
        <w:t xml:space="preserve"> a střední výšku 473 m. Pohoří začíná</w:t>
      </w:r>
      <w:r w:rsidR="000F0BAB">
        <w:rPr>
          <w:rFonts w:cs="Arial"/>
        </w:rPr>
        <w:br/>
      </w:r>
      <w:r w:rsidRPr="00756A52">
        <w:rPr>
          <w:rFonts w:cs="Arial"/>
        </w:rPr>
        <w:t>za Strážnicí a končí u Lyského průsmyku. Na jihozápadě začíná Žalostinskou vrchovinou (Kobyla 584 m n. m.). Směrem k severovýchodu na ni navazuje Javořinská hornatina</w:t>
      </w:r>
      <w:r w:rsidR="000F0BAB">
        <w:rPr>
          <w:rFonts w:cs="Arial"/>
        </w:rPr>
        <w:br/>
      </w:r>
      <w:r w:rsidRPr="00756A52">
        <w:rPr>
          <w:rFonts w:cs="Arial"/>
        </w:rPr>
        <w:t xml:space="preserve">s nejvyšším bodem Bílých Karpat </w:t>
      </w:r>
      <w:r w:rsidRPr="00756A52">
        <w:rPr>
          <w:rFonts w:cs="Arial"/>
        </w:rPr>
        <w:t>Velkou Javořinou (970 m n. m.). Pod Velkou Javořinou leží Straňanská kotlina, jejíž dno má střední výšku 479 m. Dále na severovýchod pokračují Bílé Karpaty Lopenickou hornatinou (Velký Lopeník, 911 m n. m.) Za Vlárským průsmykem navazuje Chmeľovská hornati</w:t>
      </w:r>
      <w:r w:rsidRPr="00756A52">
        <w:rPr>
          <w:rFonts w:cs="Arial"/>
        </w:rPr>
        <w:t>na (Chmeľová, 925 m n. m.).</w:t>
      </w:r>
    </w:p>
    <w:p w14:paraId="1B1A0732" w14:textId="77777777" w:rsidR="00B30511" w:rsidRPr="00756A52" w:rsidRDefault="009C0F1D" w:rsidP="00305F53">
      <w:pPr>
        <w:ind w:firstLine="284"/>
        <w:rPr>
          <w:rFonts w:cs="Arial"/>
        </w:rPr>
      </w:pPr>
      <w:r w:rsidRPr="00756A52">
        <w:rPr>
          <w:rFonts w:cs="Arial"/>
        </w:rPr>
        <w:t>Území přibližně severně od osy Bojkovice – Bohuslavice nad Vláří – Vlachovice patří</w:t>
      </w:r>
      <w:r w:rsidR="000F0BAB">
        <w:rPr>
          <w:rFonts w:cs="Arial"/>
        </w:rPr>
        <w:br/>
      </w:r>
      <w:r w:rsidRPr="00756A52">
        <w:rPr>
          <w:rFonts w:cs="Arial"/>
        </w:rPr>
        <w:t>k Vizovické vrchovině. Její západní část (přibližně od osy Bojkovice – Kladná-Žilín) tvoří Hlucká pahorkatina – členitá pahorkatina o střední na</w:t>
      </w:r>
      <w:r w:rsidRPr="00756A52">
        <w:rPr>
          <w:rFonts w:cs="Arial"/>
        </w:rPr>
        <w:t>dmořské výšce 271 m. Zbylá, větší část území spadá do Luhačovické vrchoviny. Ta má ráz členité vrchoviny o střední nadmořské výšce 410 m.</w:t>
      </w:r>
    </w:p>
    <w:p w14:paraId="5092D5AA" w14:textId="77777777" w:rsidR="00B30511" w:rsidRPr="00756A52" w:rsidRDefault="009C0F1D" w:rsidP="00305F53">
      <w:pPr>
        <w:ind w:firstLine="284"/>
        <w:rPr>
          <w:rFonts w:cs="Arial"/>
        </w:rPr>
      </w:pPr>
      <w:r w:rsidRPr="00756A52">
        <w:rPr>
          <w:rFonts w:cs="Arial"/>
        </w:rPr>
        <w:t xml:space="preserve"> Do jižní části CHKO zasahuje výběžek Dolnomoravského úvalu. Jeho povrch je tvořen nížinnými pahorkatinami s měkkým re</w:t>
      </w:r>
      <w:r w:rsidRPr="00756A52">
        <w:rPr>
          <w:rFonts w:cs="Arial"/>
        </w:rPr>
        <w:t>liéfem na mladotřetihorních a čtvrtohorních usazeninách.</w:t>
      </w:r>
    </w:p>
    <w:p w14:paraId="2C1BC60F" w14:textId="77777777" w:rsidR="00B30511" w:rsidRPr="00756A52" w:rsidRDefault="00B30511" w:rsidP="00B30511">
      <w:pPr>
        <w:spacing w:line="276" w:lineRule="auto"/>
        <w:rPr>
          <w:rFonts w:cs="Arial"/>
          <w:i/>
        </w:rPr>
      </w:pPr>
    </w:p>
    <w:p w14:paraId="4089E51F" w14:textId="77777777" w:rsidR="00B30511" w:rsidRPr="00756A52" w:rsidRDefault="009C0F1D" w:rsidP="00B30511">
      <w:pPr>
        <w:spacing w:line="276" w:lineRule="auto"/>
        <w:rPr>
          <w:rFonts w:cs="Arial"/>
          <w:b/>
        </w:rPr>
      </w:pPr>
      <w:r w:rsidRPr="00756A52">
        <w:rPr>
          <w:rFonts w:cs="Arial"/>
          <w:b/>
        </w:rPr>
        <w:t>Hydrologie</w:t>
      </w:r>
    </w:p>
    <w:p w14:paraId="0527AE88" w14:textId="77777777" w:rsidR="00B30511" w:rsidRPr="00756A52" w:rsidRDefault="009C0F1D" w:rsidP="00305F53">
      <w:pPr>
        <w:rPr>
          <w:rFonts w:cs="Arial"/>
        </w:rPr>
      </w:pPr>
      <w:r w:rsidRPr="00756A52">
        <w:rPr>
          <w:rFonts w:cs="Arial"/>
        </w:rPr>
        <w:t>Území CHKO Bílé Karpaty náleží k úmoří Černého moře, přičemž jeho největší část patří</w:t>
      </w:r>
      <w:r w:rsidR="000F0BAB">
        <w:rPr>
          <w:rFonts w:cs="Arial"/>
        </w:rPr>
        <w:br/>
      </w:r>
      <w:r w:rsidRPr="00756A52">
        <w:rPr>
          <w:rFonts w:cs="Arial"/>
        </w:rPr>
        <w:t>do povodí toku druhého řádu řeky Moravy. Jejími nejvýznamnějšími přítoky odvodňujícími Bílé Karpaty j</w:t>
      </w:r>
      <w:r w:rsidRPr="00756A52">
        <w:rPr>
          <w:rFonts w:cs="Arial"/>
        </w:rPr>
        <w:t>sou: Olšava, Okluka, Svodnice, Radějovka a Velička. Severozápadní část CHKO náleží k hornímu povodí Olšavy – plochapovodí (P) 112,2 km</w:t>
      </w:r>
      <w:r w:rsidRPr="00756A52">
        <w:rPr>
          <w:rFonts w:cs="Arial"/>
          <w:vertAlign w:val="superscript"/>
        </w:rPr>
        <w:t>2</w:t>
      </w:r>
      <w:r w:rsidRPr="00756A52">
        <w:rPr>
          <w:rFonts w:cs="Arial"/>
        </w:rPr>
        <w:t>, délka toku (L) 13,8 km</w:t>
      </w:r>
      <w:r w:rsidR="000F0BAB">
        <w:rPr>
          <w:rFonts w:cs="Arial"/>
        </w:rPr>
        <w:br/>
      </w:r>
      <w:r w:rsidRPr="00756A52">
        <w:rPr>
          <w:rFonts w:cs="Arial"/>
        </w:rPr>
        <w:t>a průměrný průtok (Qa) 0,66 m/s. K jejím významným přítokům patří především Horní Olšava (Šťavni</w:t>
      </w:r>
      <w:r w:rsidRPr="00756A52">
        <w:rPr>
          <w:rFonts w:cs="Arial"/>
        </w:rPr>
        <w:t>ce), na níž je umístěna Pozlovická vodní nádrž (plocha 42 ha, objem vody 2,70 mil. m</w:t>
      </w:r>
      <w:r w:rsidRPr="00756A52">
        <w:rPr>
          <w:rFonts w:cs="Arial"/>
          <w:vertAlign w:val="superscript"/>
        </w:rPr>
        <w:t>3</w:t>
      </w:r>
      <w:r w:rsidRPr="00756A52">
        <w:rPr>
          <w:rFonts w:cs="Arial"/>
        </w:rPr>
        <w:t>), která slouží převážně pro rekreaci. K dalším důležitým přítokům patří Kolelač (vodní nádrž Bojkovice – plocha 15,4 ha, objem vody 0,96 mil. m</w:t>
      </w:r>
      <w:r w:rsidRPr="00756A52">
        <w:rPr>
          <w:rFonts w:cs="Arial"/>
          <w:vertAlign w:val="superscript"/>
        </w:rPr>
        <w:t>3</w:t>
      </w:r>
      <w:r w:rsidRPr="00756A52">
        <w:rPr>
          <w:rFonts w:cs="Arial"/>
        </w:rPr>
        <w:t>), Kladénka, Koménka a Bzo</w:t>
      </w:r>
      <w:r w:rsidRPr="00756A52">
        <w:rPr>
          <w:rFonts w:cs="Arial"/>
        </w:rPr>
        <w:t>vský potok. Střední část Bílých Karpat patří k horním povodím Veličky (P 66,6 km</w:t>
      </w:r>
      <w:r w:rsidRPr="00756A52">
        <w:rPr>
          <w:rFonts w:cs="Arial"/>
          <w:vertAlign w:val="superscript"/>
        </w:rPr>
        <w:t>2</w:t>
      </w:r>
      <w:r w:rsidRPr="00756A52">
        <w:rPr>
          <w:rFonts w:cs="Arial"/>
        </w:rPr>
        <w:t>, L 12,3 km a Qa 0,47 m/s), Okluky a z malé části i Svodnice. Z jihozápadní části CHKO odvádí vody další levostranný přítok řeky Moravy Radějovka. Část Bílých Karpat při hrani</w:t>
      </w:r>
      <w:r w:rsidRPr="00756A52">
        <w:rPr>
          <w:rFonts w:cs="Arial"/>
        </w:rPr>
        <w:t>cích se Slovenskou republikou odvodňuje řeka Vlára se svými přítoky do slovenského Váhu. Řeka Vlára má</w:t>
      </w:r>
      <w:r w:rsidR="000F0BAB">
        <w:rPr>
          <w:rFonts w:cs="Arial"/>
        </w:rPr>
        <w:br/>
      </w:r>
      <w:r w:rsidRPr="00756A52">
        <w:rPr>
          <w:rFonts w:cs="Arial"/>
        </w:rPr>
        <w:t>na území CHKO P 323 km</w:t>
      </w:r>
      <w:r w:rsidRPr="00756A52">
        <w:rPr>
          <w:rFonts w:cs="Arial"/>
          <w:vertAlign w:val="superscript"/>
        </w:rPr>
        <w:t>2</w:t>
      </w:r>
      <w:r w:rsidRPr="00756A52">
        <w:rPr>
          <w:rFonts w:cs="Arial"/>
        </w:rPr>
        <w:t xml:space="preserve">, L 30,7 km a Qa 3,20 m/s. Nejvýznamnějším přítokem Vláry je Brumovka. </w:t>
      </w:r>
    </w:p>
    <w:p w14:paraId="5E5F49D5" w14:textId="77777777" w:rsidR="00B30511" w:rsidRPr="00756A52" w:rsidRDefault="009C0F1D" w:rsidP="00305F53">
      <w:pPr>
        <w:ind w:firstLine="284"/>
        <w:rPr>
          <w:rFonts w:cs="Arial"/>
        </w:rPr>
      </w:pPr>
      <w:r w:rsidRPr="00756A52">
        <w:rPr>
          <w:rFonts w:cs="Arial"/>
        </w:rPr>
        <w:t xml:space="preserve">Rozvodnice těchto povodí druhého řádu jde z větší </w:t>
      </w:r>
      <w:r w:rsidRPr="00756A52">
        <w:rPr>
          <w:rFonts w:cs="Arial"/>
        </w:rPr>
        <w:t>části po hlavním hřebenu Bílých Karpat. Výjimku tvoří Vlára, která prořízla zpětnou erozí hlavní hřeben (ukázkový příklad říčního pirátství) a odvádí vody z původního povodí Moravy do Váhu. K jeho povodí patří i další menší vodní toky – Hrubář (Březová), K</w:t>
      </w:r>
      <w:r w:rsidRPr="00756A52">
        <w:rPr>
          <w:rFonts w:cs="Arial"/>
        </w:rPr>
        <w:t>lanečnice (Strání), Teplica (Javorník) aj.</w:t>
      </w:r>
    </w:p>
    <w:p w14:paraId="08A05396" w14:textId="77777777" w:rsidR="00B30511" w:rsidRPr="00756A52" w:rsidRDefault="009C0F1D" w:rsidP="00305F53">
      <w:pPr>
        <w:ind w:firstLine="284"/>
        <w:rPr>
          <w:rFonts w:cs="Arial"/>
        </w:rPr>
      </w:pPr>
      <w:r w:rsidRPr="00756A52">
        <w:rPr>
          <w:rFonts w:cs="Arial"/>
        </w:rPr>
        <w:t>Vzhledem ke geologické stavbě je na území CHKO velmi omezený výskyt podzemních vod, které jsou vázány pouze na místní mocnější polohy pískovců. Vertikální komunikace vod končí na vrstvách pelitů, a tak se vytvářej</w:t>
      </w:r>
      <w:r w:rsidRPr="00756A52">
        <w:rPr>
          <w:rFonts w:cs="Arial"/>
        </w:rPr>
        <w:t>í drobné hydrogeologické jednotky, odpovídající jednotlivým lavicím pískovců. Proto prameny ve flyšových oblastech jsou rozptýlené a většinou mají i menší vydatnost. Relativně vydatnější zdroje podzemních vod jsou pouze v kvartérních fluviálních sedimentec</w:t>
      </w:r>
      <w:r w:rsidRPr="00756A52">
        <w:rPr>
          <w:rFonts w:cs="Arial"/>
        </w:rPr>
        <w:t>h podél některých vodních toků (Olšava, Velička, Radějovka, Vlára).</w:t>
      </w:r>
    </w:p>
    <w:p w14:paraId="09B367DA" w14:textId="77777777" w:rsidR="00B30511" w:rsidRPr="00756A52" w:rsidRDefault="009C0F1D" w:rsidP="00305F53">
      <w:pPr>
        <w:ind w:firstLine="284"/>
        <w:rPr>
          <w:rFonts w:cs="Arial"/>
        </w:rPr>
      </w:pPr>
      <w:r w:rsidRPr="00756A52">
        <w:rPr>
          <w:rFonts w:cs="Arial"/>
        </w:rPr>
        <w:t>Na území CHKO jsou významné zdroje minerálních vod, z nichž nejdůležitější</w:t>
      </w:r>
      <w:r w:rsidR="000F0BAB">
        <w:rPr>
          <w:rFonts w:cs="Arial"/>
        </w:rPr>
        <w:br/>
      </w:r>
      <w:r w:rsidRPr="00756A52">
        <w:rPr>
          <w:rFonts w:cs="Arial"/>
        </w:rPr>
        <w:t xml:space="preserve">a nejznámější je luhačovická zřídelní struktura. Vývěry minerálních vod jsou vázány především </w:t>
      </w:r>
      <w:r w:rsidRPr="00756A52">
        <w:rPr>
          <w:rFonts w:cs="Arial"/>
        </w:rPr>
        <w:lastRenderedPageBreak/>
        <w:t xml:space="preserve">na nezdenický zlom </w:t>
      </w:r>
      <w:r w:rsidRPr="00756A52">
        <w:rPr>
          <w:rFonts w:cs="Arial"/>
        </w:rPr>
        <w:t>v linii Březová – Suchá Loz – Nezdenice – Luhačovice – Biskupice.</w:t>
      </w:r>
      <w:r w:rsidR="000F0BAB">
        <w:rPr>
          <w:rFonts w:cs="Arial"/>
        </w:rPr>
        <w:br/>
      </w:r>
      <w:r w:rsidRPr="00756A52">
        <w:rPr>
          <w:rFonts w:cs="Arial"/>
        </w:rPr>
        <w:t>V Luhačovicích je řada zřídel studené alkalické kyselky</w:t>
      </w:r>
      <w:r w:rsidRPr="00756A52">
        <w:rPr>
          <w:rFonts w:cs="Arial"/>
          <w:color w:val="000000"/>
        </w:rPr>
        <w:t>, které se charakterizují jako uhličité, hydrogenuhličitanochloridové, sodné, jodové, studené, hypotonické s další přísadou bromu, žele</w:t>
      </w:r>
      <w:r w:rsidRPr="00756A52">
        <w:rPr>
          <w:rFonts w:cs="Arial"/>
          <w:color w:val="000000"/>
        </w:rPr>
        <w:t>za, lithia, bária a kyseliny metaborité,</w:t>
      </w:r>
      <w:r w:rsidRPr="00756A52">
        <w:rPr>
          <w:rFonts w:cs="Arial"/>
        </w:rPr>
        <w:t xml:space="preserve"> a jeden pramen sirovodíkové vody. Jejich vznik souvisí s třetihorním vulkanismem, díky němuž byly na zlomových liniích proplyněny hlubinným oxidem uhličitým a současně obohaceny stopovými prvky. Další zřídla kyselek</w:t>
      </w:r>
      <w:r w:rsidRPr="00756A52">
        <w:rPr>
          <w:rFonts w:cs="Arial"/>
        </w:rPr>
        <w:t xml:space="preserve"> jsou v Březové, Nezdenicích, Suché Lozi, Záhorovicích a jinde. Zdroje sirovodíkové vody jsou</w:t>
      </w:r>
      <w:r w:rsidR="000F0BAB">
        <w:rPr>
          <w:rFonts w:cs="Arial"/>
        </w:rPr>
        <w:br/>
      </w:r>
      <w:r w:rsidRPr="00756A52">
        <w:rPr>
          <w:rFonts w:cs="Arial"/>
        </w:rPr>
        <w:t>v Brumově, Javorníku, Korytné, Petrově, Pradlisku, Strání a na dalších místech.</w:t>
      </w:r>
    </w:p>
    <w:p w14:paraId="42A3DF2D" w14:textId="77777777" w:rsidR="00B30511" w:rsidRPr="007467D8" w:rsidRDefault="00B30511" w:rsidP="00B30511">
      <w:pPr>
        <w:spacing w:line="276" w:lineRule="auto"/>
        <w:rPr>
          <w:rFonts w:cs="Arial"/>
        </w:rPr>
      </w:pPr>
    </w:p>
    <w:p w14:paraId="23B5980B" w14:textId="77777777" w:rsidR="00B30511" w:rsidRPr="00756A52" w:rsidRDefault="009C0F1D" w:rsidP="00B30511">
      <w:pPr>
        <w:spacing w:line="276" w:lineRule="auto"/>
        <w:rPr>
          <w:rFonts w:cs="Arial"/>
          <w:b/>
        </w:rPr>
      </w:pPr>
      <w:r w:rsidRPr="00756A52">
        <w:rPr>
          <w:rFonts w:cs="Arial"/>
          <w:b/>
        </w:rPr>
        <w:t>Klimatologie</w:t>
      </w:r>
    </w:p>
    <w:p w14:paraId="0896978B" w14:textId="77777777" w:rsidR="00B30511" w:rsidRPr="00756A52" w:rsidRDefault="009C0F1D" w:rsidP="00305F53">
      <w:pPr>
        <w:rPr>
          <w:rFonts w:cs="Arial"/>
        </w:rPr>
      </w:pPr>
      <w:r w:rsidRPr="00756A52">
        <w:rPr>
          <w:rFonts w:cs="Arial"/>
        </w:rPr>
        <w:t xml:space="preserve">Klimatická rajonizace (dle E. Quitta, 1971) vyčleňuje na území CHKO </w:t>
      </w:r>
      <w:r w:rsidRPr="00756A52">
        <w:rPr>
          <w:rFonts w:cs="Arial"/>
        </w:rPr>
        <w:t>všechny 3 klimatické oblasti a několik klimatických podoblastí. Převážná část území je začleněna do mírně teplé oblasti s krátkým mírně suchým létem (průměrná teplota v červenci 16–18 °C), mírným jarem a podzimem. Zima je normálně dlouhá, mírně chladná (60</w:t>
      </w:r>
      <w:r w:rsidRPr="00756A52">
        <w:rPr>
          <w:rFonts w:cs="Arial"/>
        </w:rPr>
        <w:t>–100 dní, průměrná teplota v lednu -2 až -4 °C). Průměrný úhrn ročních srážek je 600–800 mm. Vrcholové partie Bílých Karpat kolem Velké Javořiny, Lopeníku a nejvyšší partie Chmeľovské hornatiny zařazujeme</w:t>
      </w:r>
      <w:r w:rsidR="000F0BAB">
        <w:rPr>
          <w:rFonts w:cs="Arial"/>
        </w:rPr>
        <w:br/>
      </w:r>
      <w:r w:rsidRPr="00756A52">
        <w:rPr>
          <w:rFonts w:cs="Arial"/>
        </w:rPr>
        <w:t>do chladné klimatické oblasti, charakterizované prů</w:t>
      </w:r>
      <w:r w:rsidRPr="00756A52">
        <w:rPr>
          <w:rFonts w:cs="Arial"/>
        </w:rPr>
        <w:t>měrnou červencovou teplotou vzduchu 15–16 °C, průměrnou lednovou teplotou vzduchu -3 až -4 °C a průměrným ročním srážkovým úhrnem 850–1000 mm. Západní část Hlucké pahorkatiny a údolí dolního toku Veličky leží</w:t>
      </w:r>
      <w:r w:rsidR="000F0BAB">
        <w:rPr>
          <w:rFonts w:cs="Arial"/>
        </w:rPr>
        <w:br/>
      </w:r>
      <w:r w:rsidRPr="00756A52">
        <w:rPr>
          <w:rFonts w:cs="Arial"/>
        </w:rPr>
        <w:t xml:space="preserve">v teplé klimatické oblasti. Základním </w:t>
      </w:r>
      <w:r w:rsidRPr="00756A52">
        <w:rPr>
          <w:rFonts w:cs="Arial"/>
        </w:rPr>
        <w:t>znakem této oblasti je průměrná červencová teplota vzduchu 18–20 °C, průměrná teplota v lednu -2 až -3°C, průměrný roční srážkový úhrn 500–700 mm.</w:t>
      </w:r>
    </w:p>
    <w:p w14:paraId="14407628" w14:textId="77777777" w:rsidR="00B30511" w:rsidRPr="00756A52" w:rsidRDefault="009C0F1D" w:rsidP="00305F53">
      <w:pPr>
        <w:ind w:firstLine="284"/>
        <w:rPr>
          <w:rFonts w:cs="Arial"/>
        </w:rPr>
      </w:pPr>
      <w:r w:rsidRPr="00756A52">
        <w:rPr>
          <w:rFonts w:cs="Arial"/>
        </w:rPr>
        <w:t>Průměrné roční teploty vzduchu se pohybují v nižších částech okolo 9 °C. V</w:t>
      </w:r>
      <w:r w:rsidR="000F0BAB">
        <w:rPr>
          <w:rFonts w:cs="Arial"/>
        </w:rPr>
        <w:t> </w:t>
      </w:r>
      <w:r w:rsidRPr="00756A52">
        <w:rPr>
          <w:rFonts w:cs="Arial"/>
        </w:rPr>
        <w:t>podhůří</w:t>
      </w:r>
      <w:r w:rsidR="000F0BAB">
        <w:rPr>
          <w:rFonts w:cs="Arial"/>
        </w:rPr>
        <w:br/>
      </w:r>
      <w:r w:rsidRPr="00756A52">
        <w:rPr>
          <w:rFonts w:cs="Arial"/>
        </w:rPr>
        <w:t>ve výškách 400 m n. m. kle</w:t>
      </w:r>
      <w:r w:rsidRPr="00756A52">
        <w:rPr>
          <w:rFonts w:cs="Arial"/>
        </w:rPr>
        <w:t>sají asi na 7,6 °C a ve výškách 650 m n. m. asi na 6,8 °C.</w:t>
      </w:r>
      <w:r w:rsidR="000F0BAB">
        <w:rPr>
          <w:rFonts w:cs="Arial"/>
        </w:rPr>
        <w:br/>
      </w:r>
      <w:r w:rsidRPr="00756A52">
        <w:rPr>
          <w:rFonts w:cs="Arial"/>
        </w:rPr>
        <w:t>Na vrcholových partiích Bílých Karpat klesá průměrná roční teplota pod 6 °C.</w:t>
      </w:r>
    </w:p>
    <w:p w14:paraId="08019B06" w14:textId="77777777" w:rsidR="00B30511" w:rsidRPr="00756A52" w:rsidRDefault="009C0F1D" w:rsidP="00305F53">
      <w:pPr>
        <w:ind w:firstLine="284"/>
        <w:rPr>
          <w:rFonts w:cs="Arial"/>
        </w:rPr>
      </w:pPr>
      <w:r w:rsidRPr="00756A52">
        <w:rPr>
          <w:rFonts w:cs="Arial"/>
        </w:rPr>
        <w:t xml:space="preserve">Z hlediska ročního chodu atmosférických srážek se vyskytuje hlavní srážkové maximum </w:t>
      </w:r>
      <w:r w:rsidR="000F0BAB">
        <w:rPr>
          <w:rFonts w:cs="Arial"/>
        </w:rPr>
        <w:br/>
      </w:r>
      <w:r w:rsidRPr="00756A52">
        <w:rPr>
          <w:rFonts w:cs="Arial"/>
        </w:rPr>
        <w:t>v létě, převážně v červenci, a mini</w:t>
      </w:r>
      <w:r w:rsidRPr="00756A52">
        <w:rPr>
          <w:rFonts w:cs="Arial"/>
        </w:rPr>
        <w:t>mum v zimě. Druhotné maximum atmosférických srážek přichází v říjnu. První sněžení bývá pozorováno v průběhu listopadu, poslední pak v nejteplejší části území počátkem dubna a ve vrcholových partiích Bílých Karpat až koncem dubna. Sněhová pokrývka se v prů</w:t>
      </w:r>
      <w:r w:rsidRPr="00756A52">
        <w:rPr>
          <w:rFonts w:cs="Arial"/>
        </w:rPr>
        <w:t>měru vyskytuje v nadmořských výškách nad 300 m od druhé prosincové dekády a trvá do třetí dekády března.</w:t>
      </w:r>
    </w:p>
    <w:p w14:paraId="40A4FB63" w14:textId="77777777" w:rsidR="00B30511" w:rsidRPr="00756A52" w:rsidRDefault="00B30511" w:rsidP="00B30511">
      <w:pPr>
        <w:spacing w:line="276" w:lineRule="auto"/>
        <w:rPr>
          <w:rFonts w:cs="Arial"/>
        </w:rPr>
      </w:pPr>
    </w:p>
    <w:p w14:paraId="144CE660" w14:textId="77777777" w:rsidR="00B30511" w:rsidRPr="00756A52" w:rsidRDefault="009C0F1D" w:rsidP="00B30511">
      <w:pPr>
        <w:spacing w:line="276" w:lineRule="auto"/>
        <w:rPr>
          <w:rFonts w:cs="Arial"/>
          <w:b/>
        </w:rPr>
      </w:pPr>
      <w:r w:rsidRPr="00756A52">
        <w:rPr>
          <w:rFonts w:cs="Arial"/>
          <w:b/>
        </w:rPr>
        <w:t>Pedologie</w:t>
      </w:r>
    </w:p>
    <w:p w14:paraId="652EA972" w14:textId="77777777" w:rsidR="00B30511" w:rsidRPr="00756A52" w:rsidRDefault="009C0F1D" w:rsidP="00305F53">
      <w:pPr>
        <w:rPr>
          <w:rFonts w:cs="Arial"/>
        </w:rPr>
      </w:pPr>
      <w:r w:rsidRPr="00756A52">
        <w:rPr>
          <w:rFonts w:cs="Arial"/>
        </w:rPr>
        <w:t xml:space="preserve">Převažujícím půdním typem Bílých Karpat jsou kambizemě. Zatímco pro jihozápadní část jsou charakteristické mezotrofní kambizemě na vápnitém </w:t>
      </w:r>
      <w:r w:rsidRPr="00756A52">
        <w:rPr>
          <w:rFonts w:cs="Arial"/>
        </w:rPr>
        <w:t>podloží, ve vrcholových partiích karpatského hřebene a v severovýchodní části jsou typické oligotrofní kambizemě na kyselých substrátech. Půdy černozemního typu se vyskytují pouze na okraji CHKO v jihozápadní části. Navazují na ně kambizemní a typické para</w:t>
      </w:r>
      <w:r w:rsidRPr="00756A52">
        <w:rPr>
          <w:rFonts w:cs="Arial"/>
        </w:rPr>
        <w:t>rendziny. Údolní nivy vodních toků pokrývají fluvizemě, které ve středních polohách přecházejí do fluvizemí glejových a ve vyšších polohách do glejů. Ty dominují také kolem četných pramenišť. Glejovým procesem je ostatně ovlivněna i část převládajících kam</w:t>
      </w:r>
      <w:r w:rsidRPr="00756A52">
        <w:rPr>
          <w:rFonts w:cs="Arial"/>
        </w:rPr>
        <w:t>bizemí. Měkké horniny, které budují Bílé Karpaty, jsou velmi náchylné k erozi. Vodní eroze způsobuje četné erozní rýhy a strže. Vážným problémem</w:t>
      </w:r>
      <w:r w:rsidR="000F0BAB">
        <w:rPr>
          <w:rFonts w:cs="Arial"/>
        </w:rPr>
        <w:br/>
      </w:r>
      <w:r w:rsidRPr="00756A52">
        <w:rPr>
          <w:rFonts w:cs="Arial"/>
        </w:rPr>
        <w:t>v jihozápadní části podhůří Bílých Karpat je větrná eroze zemědělské půdy.</w:t>
      </w:r>
    </w:p>
    <w:p w14:paraId="4A275993" w14:textId="77777777" w:rsidR="008129A7" w:rsidRPr="008958AA" w:rsidRDefault="008129A7" w:rsidP="008129A7">
      <w:pPr>
        <w:rPr>
          <w:highlight w:val="yellow"/>
        </w:rPr>
      </w:pPr>
    </w:p>
    <w:p w14:paraId="62A42A1A" w14:textId="77777777" w:rsidR="008129A7" w:rsidRPr="00DD2185" w:rsidRDefault="009C0F1D" w:rsidP="008129A7">
      <w:pPr>
        <w:pStyle w:val="Nadpis2"/>
        <w:numPr>
          <w:ilvl w:val="0"/>
          <w:numId w:val="0"/>
        </w:numPr>
      </w:pPr>
      <w:bookmarkStart w:id="32" w:name="_Toc256000020"/>
      <w:r w:rsidRPr="00DD2185">
        <w:t>3.2. Biotické podmínky CHKO</w:t>
      </w:r>
      <w:bookmarkEnd w:id="32"/>
    </w:p>
    <w:p w14:paraId="4EF00F25" w14:textId="77777777" w:rsidR="008129A7" w:rsidRPr="00DD2185" w:rsidRDefault="009C0F1D" w:rsidP="006913A1">
      <w:pPr>
        <w:spacing w:line="360" w:lineRule="auto"/>
        <w:rPr>
          <w:b/>
        </w:rPr>
      </w:pPr>
      <w:r w:rsidRPr="00DD2185">
        <w:rPr>
          <w:b/>
        </w:rPr>
        <w:t>Flora</w:t>
      </w:r>
    </w:p>
    <w:p w14:paraId="6A81E744" w14:textId="77777777" w:rsidR="00B30511" w:rsidRPr="00BC0C97" w:rsidRDefault="009C0F1D" w:rsidP="00B30511">
      <w:pPr>
        <w:rPr>
          <w:rFonts w:cs="Arial"/>
          <w:u w:val="single"/>
        </w:rPr>
      </w:pPr>
      <w:r w:rsidRPr="00BC0C97">
        <w:rPr>
          <w:rFonts w:cs="Arial"/>
          <w:u w:val="single"/>
        </w:rPr>
        <w:t>F</w:t>
      </w:r>
      <w:r w:rsidRPr="00BC0C97">
        <w:rPr>
          <w:rFonts w:cs="Arial"/>
          <w:u w:val="single"/>
        </w:rPr>
        <w:t>ytogeografická charakteristika</w:t>
      </w:r>
    </w:p>
    <w:p w14:paraId="1491F9F7" w14:textId="77777777" w:rsidR="00B30511" w:rsidRPr="00BC0C97" w:rsidRDefault="009C0F1D" w:rsidP="00B30511">
      <w:pPr>
        <w:rPr>
          <w:rFonts w:cs="Arial"/>
        </w:rPr>
      </w:pPr>
      <w:r w:rsidRPr="00BC0C97">
        <w:rPr>
          <w:rFonts w:cs="Arial"/>
        </w:rPr>
        <w:t>Podle fytogeografického členění České republiky (Skalický 1988) zasahuje CHKO Bílé Karpaty do pěti fytogeografických okresů (fytochorionů). Převážná většina území náleží do Bílých Karpat lesních (78.), jež patří k fytogeograf</w:t>
      </w:r>
      <w:r w:rsidRPr="00BC0C97">
        <w:rPr>
          <w:rFonts w:cs="Arial"/>
        </w:rPr>
        <w:t>ické oblasti Mezofytikum a fytogeografickému obvodu Karpatské mezofytikum. V severní části zasahuje CHKO okrajově ještě do dvou fytochorionů mezofytika – severně od Slavičína do Zlínských vrchů (79.) a mezi Brumovem-Bylnicí a Valašskými Klobouky do Javorní</w:t>
      </w:r>
      <w:r w:rsidRPr="00BC0C97">
        <w:rPr>
          <w:rFonts w:cs="Arial"/>
        </w:rPr>
        <w:t xml:space="preserve">ků (82.). Plošně nevelkou, ale z hlediska přírodních </w:t>
      </w:r>
      <w:r w:rsidRPr="00BC0C97">
        <w:rPr>
          <w:rFonts w:cs="Arial"/>
        </w:rPr>
        <w:lastRenderedPageBreak/>
        <w:t>hodnot podstatnou částí zasahuje CHKO také do fytogeografické oblasti Termofytikum, fytogeografického obvodu Panonské termofytikum, reprezentovaného téměř výhradně fytochorionem Bílé Karpaty stepní (19.)</w:t>
      </w:r>
      <w:r w:rsidRPr="00BC0C97">
        <w:rPr>
          <w:rFonts w:cs="Arial"/>
        </w:rPr>
        <w:t>. Jenom v nejzápadnějším cípu mezi Sudoměřicemi</w:t>
      </w:r>
      <w:r w:rsidR="000F0BAB">
        <w:rPr>
          <w:rFonts w:cs="Arial"/>
        </w:rPr>
        <w:br/>
      </w:r>
      <w:r w:rsidRPr="00BC0C97">
        <w:rPr>
          <w:rFonts w:cs="Arial"/>
        </w:rPr>
        <w:t>a Hroznovou Lhotou ze severu místy přesahuje také fytogeografický (pod)okres Dolnomoravský úval (18b.).</w:t>
      </w:r>
    </w:p>
    <w:p w14:paraId="3F2F3F8A" w14:textId="77777777" w:rsidR="00B30511" w:rsidRPr="00BC0C97" w:rsidRDefault="009C0F1D" w:rsidP="00305F53">
      <w:pPr>
        <w:ind w:firstLine="284"/>
        <w:rPr>
          <w:rFonts w:cs="Arial"/>
        </w:rPr>
      </w:pPr>
      <w:r w:rsidRPr="00BC0C97">
        <w:rPr>
          <w:rFonts w:cs="Arial"/>
        </w:rPr>
        <w:t>Květena Bílých Karpat je značně pestrá a bohatá. K hlavním příčinám patří z více ohledů hraniční geograf</w:t>
      </w:r>
      <w:r w:rsidRPr="00BC0C97">
        <w:rPr>
          <w:rFonts w:cs="Arial"/>
        </w:rPr>
        <w:t>ická poloha a s ní související prolínání rozmanitých florogenních vlivů</w:t>
      </w:r>
      <w:r w:rsidR="000F0BAB">
        <w:rPr>
          <w:rFonts w:cs="Arial"/>
        </w:rPr>
        <w:br/>
      </w:r>
      <w:r w:rsidRPr="00BC0C97">
        <w:rPr>
          <w:rFonts w:cs="Arial"/>
        </w:rPr>
        <w:t>(v souvislosti se zmíněným rozhraním termofytika a mezofytika je to vliv Panonské nížiny</w:t>
      </w:r>
      <w:r w:rsidR="000F0BAB">
        <w:rPr>
          <w:rFonts w:cs="Arial"/>
        </w:rPr>
        <w:br/>
      </w:r>
      <w:r w:rsidRPr="00BC0C97">
        <w:rPr>
          <w:rFonts w:cs="Arial"/>
        </w:rPr>
        <w:t>a Karpatských pohoří, dále pak kontinentální i subatlantský vliv, přechodová poloha mezi středn</w:t>
      </w:r>
      <w:r w:rsidRPr="00BC0C97">
        <w:rPr>
          <w:rFonts w:cs="Arial"/>
        </w:rPr>
        <w:t>í a jihovýchodní Evropou, vlivy submediteránní i sarmatské prvky), kombinace vápnitého podloží a mezického klimatu, která je v České republice vzácná, a specifická historie lidského osídlení a působení v krajině. Člověk krajinu Bílých Karpat trvale obývá n</w:t>
      </w:r>
      <w:r w:rsidRPr="00BC0C97">
        <w:rPr>
          <w:rFonts w:cs="Arial"/>
        </w:rPr>
        <w:t>ejméně od mladší doby kamenné, což zde mělo zřejmě klíčový význam pro přežívání světlomilných prvků</w:t>
      </w:r>
      <w:r w:rsidR="000F0BAB">
        <w:rPr>
          <w:rFonts w:cs="Arial"/>
        </w:rPr>
        <w:br/>
      </w:r>
      <w:r w:rsidRPr="00BC0C97">
        <w:rPr>
          <w:rFonts w:cs="Arial"/>
        </w:rPr>
        <w:t>v průběhu holocénu, a tím i pro současnou druhovou bohatost území, jak celkovou, tak jeho jednotlivých vegetačních typů, i pro přítomnost řady vzácných a fy</w:t>
      </w:r>
      <w:r w:rsidRPr="00BC0C97">
        <w:rPr>
          <w:rFonts w:cs="Arial"/>
        </w:rPr>
        <w:t>togeograficky významných druhů, které lze v tomto území často považovat za relikty raného holocénu nebo ještě starší.</w:t>
      </w:r>
    </w:p>
    <w:p w14:paraId="12A55D90" w14:textId="77777777" w:rsidR="00B30511" w:rsidRPr="00BC0C97" w:rsidRDefault="009C0F1D" w:rsidP="00305F53">
      <w:pPr>
        <w:ind w:firstLine="284"/>
        <w:rPr>
          <w:rFonts w:cs="Arial"/>
        </w:rPr>
      </w:pPr>
      <w:r w:rsidRPr="00BC0C97">
        <w:rPr>
          <w:rFonts w:cs="Arial"/>
        </w:rPr>
        <w:t>Většina reliktních světlomilných prvků je vázána na stepní či lesostepní stanoviště, jak xerotermní, tak mezofilní nebo vysýchavá. Naprost</w:t>
      </w:r>
      <w:r w:rsidRPr="00BC0C97">
        <w:rPr>
          <w:rFonts w:cs="Arial"/>
        </w:rPr>
        <w:t xml:space="preserve">o mezi nimi převažují druhy jihovýchodní až východní, vypovídající tak o silných floristických vazbách Bílých Karpat k jihovýchodní Evropě. Ke druhům v širším smyslu </w:t>
      </w:r>
      <w:r w:rsidRPr="00BC0C97">
        <w:rPr>
          <w:rFonts w:cs="Arial"/>
          <w:b/>
          <w:bCs/>
        </w:rPr>
        <w:t>panonským až ponticko-panonským</w:t>
      </w:r>
      <w:r w:rsidRPr="00BC0C97">
        <w:rPr>
          <w:rFonts w:cs="Arial"/>
        </w:rPr>
        <w:t xml:space="preserve"> patří kosatec různobarvý (</w:t>
      </w:r>
      <w:r w:rsidRPr="00BC0C97">
        <w:rPr>
          <w:rFonts w:cs="Arial"/>
          <w:i/>
          <w:iCs/>
        </w:rPr>
        <w:t>Iris variegata</w:t>
      </w:r>
      <w:r w:rsidRPr="00BC0C97">
        <w:rPr>
          <w:rFonts w:cs="Arial"/>
        </w:rPr>
        <w:t>), bílojetel bylin</w:t>
      </w:r>
      <w:r w:rsidRPr="00BC0C97">
        <w:rPr>
          <w:rFonts w:cs="Arial"/>
        </w:rPr>
        <w:t>ný (</w:t>
      </w:r>
      <w:r w:rsidRPr="00BC0C97">
        <w:rPr>
          <w:rFonts w:cs="Arial"/>
          <w:i/>
          <w:iCs/>
        </w:rPr>
        <w:t>Dorycnium herbaceum</w:t>
      </w:r>
      <w:r w:rsidRPr="00BC0C97">
        <w:rPr>
          <w:rFonts w:cs="Arial"/>
        </w:rPr>
        <w:t>), chrpa úzkoperá (</w:t>
      </w:r>
      <w:r w:rsidRPr="00BC0C97">
        <w:rPr>
          <w:rFonts w:cs="Arial"/>
          <w:i/>
          <w:iCs/>
        </w:rPr>
        <w:t>Centaurea stenolepis</w:t>
      </w:r>
      <w:r w:rsidRPr="00BC0C97">
        <w:rPr>
          <w:rFonts w:cs="Arial"/>
        </w:rPr>
        <w:t>), pcháč panonský (</w:t>
      </w:r>
      <w:r w:rsidRPr="00BC0C97">
        <w:rPr>
          <w:rFonts w:cs="Arial"/>
          <w:i/>
          <w:iCs/>
        </w:rPr>
        <w:t>Cirsium pannonicum</w:t>
      </w:r>
      <w:r w:rsidRPr="00BC0C97">
        <w:rPr>
          <w:rFonts w:cs="Arial"/>
        </w:rPr>
        <w:t>), rozrazil vstavačovitý (</w:t>
      </w:r>
      <w:r w:rsidRPr="00BC0C97">
        <w:rPr>
          <w:rFonts w:cs="Arial"/>
          <w:i/>
          <w:iCs/>
        </w:rPr>
        <w:t>Veronica orchidea</w:t>
      </w:r>
      <w:r w:rsidRPr="00BC0C97">
        <w:rPr>
          <w:rFonts w:cs="Arial"/>
        </w:rPr>
        <w:t>), kopretina panonská (</w:t>
      </w:r>
      <w:r w:rsidRPr="00BC0C97">
        <w:rPr>
          <w:rFonts w:cs="Arial"/>
          <w:i/>
          <w:iCs/>
        </w:rPr>
        <w:t>Leucanthemum margaritae</w:t>
      </w:r>
      <w:r w:rsidRPr="00BC0C97">
        <w:rPr>
          <w:rFonts w:cs="Arial"/>
        </w:rPr>
        <w:t>), koniklec velkokvětý pravý (</w:t>
      </w:r>
      <w:r w:rsidRPr="00BC0C97">
        <w:rPr>
          <w:rFonts w:cs="Arial"/>
          <w:i/>
          <w:iCs/>
        </w:rPr>
        <w:t>Pulsatilla grandis</w:t>
      </w:r>
      <w:r w:rsidRPr="00BC0C97">
        <w:rPr>
          <w:rFonts w:cs="Arial"/>
        </w:rPr>
        <w:t xml:space="preserve"> subsp. </w:t>
      </w:r>
      <w:r w:rsidRPr="00BC0C97">
        <w:rPr>
          <w:rFonts w:cs="Arial"/>
          <w:i/>
          <w:iCs/>
        </w:rPr>
        <w:t>grandis</w:t>
      </w:r>
      <w:r w:rsidRPr="00BC0C97">
        <w:rPr>
          <w:rFonts w:cs="Arial"/>
        </w:rPr>
        <w:t>), lněnka Dollinerova (</w:t>
      </w:r>
      <w:r w:rsidRPr="00BC0C97">
        <w:rPr>
          <w:rFonts w:cs="Arial"/>
          <w:i/>
          <w:iCs/>
        </w:rPr>
        <w:t>Thesium dollineri</w:t>
      </w:r>
      <w:r w:rsidRPr="00BC0C97">
        <w:rPr>
          <w:rFonts w:cs="Arial"/>
        </w:rPr>
        <w:t>), ostřice ječmenovitá (</w:t>
      </w:r>
      <w:r w:rsidRPr="00BC0C97">
        <w:rPr>
          <w:rFonts w:cs="Arial"/>
          <w:i/>
          <w:iCs/>
        </w:rPr>
        <w:t>Carex hordeistichos</w:t>
      </w:r>
      <w:r w:rsidRPr="00BC0C97">
        <w:rPr>
          <w:rFonts w:cs="Arial"/>
        </w:rPr>
        <w:t>), se zřetelnou submediteránní tendencí pak ostřice Micheliova (</w:t>
      </w:r>
      <w:r w:rsidRPr="00BC0C97">
        <w:rPr>
          <w:rFonts w:cs="Arial"/>
          <w:i/>
          <w:iCs/>
        </w:rPr>
        <w:t>Carex michelii</w:t>
      </w:r>
      <w:r w:rsidRPr="00BC0C97">
        <w:rPr>
          <w:rFonts w:cs="Arial"/>
        </w:rPr>
        <w:t>), oman mečolistý (</w:t>
      </w:r>
      <w:r w:rsidRPr="00BC0C97">
        <w:rPr>
          <w:rFonts w:cs="Arial"/>
          <w:i/>
          <w:iCs/>
        </w:rPr>
        <w:t>Inula ensifolia</w:t>
      </w:r>
      <w:r w:rsidRPr="00BC0C97">
        <w:rPr>
          <w:rFonts w:cs="Arial"/>
        </w:rPr>
        <w:t>), česnek kulovitý (</w:t>
      </w:r>
      <w:r w:rsidRPr="00BC0C97">
        <w:rPr>
          <w:rFonts w:cs="Arial"/>
          <w:i/>
          <w:iCs/>
        </w:rPr>
        <w:t>Allium rotundum</w:t>
      </w:r>
      <w:r w:rsidRPr="00BC0C97">
        <w:rPr>
          <w:rFonts w:cs="Arial"/>
        </w:rPr>
        <w:t>), snědek jehlancov</w:t>
      </w:r>
      <w:r w:rsidRPr="00BC0C97">
        <w:rPr>
          <w:rFonts w:cs="Arial"/>
        </w:rPr>
        <w:t>itý (</w:t>
      </w:r>
      <w:r w:rsidRPr="00BC0C97">
        <w:rPr>
          <w:rFonts w:cs="Arial"/>
          <w:i/>
          <w:iCs/>
        </w:rPr>
        <w:t>Ornithogalum brevistylum</w:t>
      </w:r>
      <w:r w:rsidRPr="00BC0C97">
        <w:rPr>
          <w:rFonts w:cs="Arial"/>
        </w:rPr>
        <w:t>) nebo snědek pyrenejský kulatoplodý (</w:t>
      </w:r>
      <w:r w:rsidRPr="00BC0C97">
        <w:rPr>
          <w:rFonts w:cs="Arial"/>
          <w:i/>
          <w:iCs/>
        </w:rPr>
        <w:t xml:space="preserve">Ornithogalum pyrenaicum </w:t>
      </w:r>
      <w:r w:rsidRPr="00BC0C97">
        <w:rPr>
          <w:rFonts w:cs="Arial"/>
        </w:rPr>
        <w:t xml:space="preserve">subsp. </w:t>
      </w:r>
      <w:r w:rsidRPr="00BC0C97">
        <w:rPr>
          <w:rFonts w:cs="Arial"/>
          <w:i/>
          <w:iCs/>
        </w:rPr>
        <w:t>shpaerocarpum</w:t>
      </w:r>
      <w:r w:rsidRPr="00BC0C97">
        <w:rPr>
          <w:rFonts w:cs="Arial"/>
        </w:rPr>
        <w:t xml:space="preserve">). Nevelký, </w:t>
      </w:r>
      <w:r w:rsidRPr="00BC0C97">
        <w:rPr>
          <w:rFonts w:cs="Arial"/>
          <w:b/>
          <w:bCs/>
        </w:rPr>
        <w:t xml:space="preserve">jiho(východo)-středoevropský perialpidský </w:t>
      </w:r>
      <w:r w:rsidRPr="00BC0C97">
        <w:rPr>
          <w:rFonts w:cs="Arial"/>
        </w:rPr>
        <w:t>areál zaujímají vzácné druhy silně vysýchavých vápnitých slatinných luk až lesostepí – žluť</w:t>
      </w:r>
      <w:r w:rsidRPr="00BC0C97">
        <w:rPr>
          <w:rFonts w:cs="Arial"/>
        </w:rPr>
        <w:t>ucha jednoduchá svízelová (</w:t>
      </w:r>
      <w:r w:rsidRPr="00BC0C97">
        <w:rPr>
          <w:rFonts w:cs="Arial"/>
          <w:i/>
          <w:iCs/>
        </w:rPr>
        <w:t xml:space="preserve">Thalictrum simplex </w:t>
      </w:r>
      <w:r w:rsidRPr="00BC0C97">
        <w:rPr>
          <w:rFonts w:cs="Arial"/>
        </w:rPr>
        <w:t xml:space="preserve">subsp. </w:t>
      </w:r>
      <w:r w:rsidRPr="00BC0C97">
        <w:rPr>
          <w:rFonts w:cs="Arial"/>
          <w:i/>
          <w:iCs/>
        </w:rPr>
        <w:t>galioides</w:t>
      </w:r>
      <w:r w:rsidRPr="00BC0C97">
        <w:rPr>
          <w:rFonts w:cs="Arial"/>
        </w:rPr>
        <w:t>), hrachor panonský pravý (</w:t>
      </w:r>
      <w:r w:rsidRPr="00BC0C97">
        <w:rPr>
          <w:rFonts w:cs="Arial"/>
          <w:i/>
          <w:iCs/>
        </w:rPr>
        <w:t xml:space="preserve">Lathyrus pannonicus </w:t>
      </w:r>
      <w:r w:rsidRPr="00BC0C97">
        <w:rPr>
          <w:rFonts w:cs="Arial"/>
        </w:rPr>
        <w:t xml:space="preserve">subsp. </w:t>
      </w:r>
      <w:r w:rsidRPr="00BC0C97">
        <w:rPr>
          <w:rFonts w:cs="Arial"/>
          <w:i/>
          <w:iCs/>
        </w:rPr>
        <w:t>pannonicus</w:t>
      </w:r>
      <w:r w:rsidRPr="00BC0C97">
        <w:rPr>
          <w:rFonts w:cs="Arial"/>
        </w:rPr>
        <w:t>) nebo mečík bahenní (</w:t>
      </w:r>
      <w:r w:rsidRPr="00BC0C97">
        <w:rPr>
          <w:rFonts w:cs="Arial"/>
          <w:i/>
          <w:iCs/>
        </w:rPr>
        <w:t>Gladiolus palustris</w:t>
      </w:r>
      <w:r w:rsidRPr="00BC0C97">
        <w:rPr>
          <w:rFonts w:cs="Arial"/>
        </w:rPr>
        <w:t xml:space="preserve">). Podobná stanoviště osídlují též </w:t>
      </w:r>
      <w:r w:rsidRPr="00BC0C97">
        <w:rPr>
          <w:rFonts w:cs="Arial"/>
          <w:b/>
          <w:bCs/>
        </w:rPr>
        <w:t xml:space="preserve">submeridionální </w:t>
      </w:r>
      <w:r w:rsidRPr="00BC0C97">
        <w:rPr>
          <w:rFonts w:cs="Arial"/>
        </w:rPr>
        <w:t>smldník kmínolistý (</w:t>
      </w:r>
      <w:r w:rsidRPr="00BC0C97">
        <w:rPr>
          <w:rFonts w:cs="Arial"/>
          <w:i/>
          <w:iCs/>
        </w:rPr>
        <w:t>Peucedanum carvifo</w:t>
      </w:r>
      <w:r w:rsidRPr="00BC0C97">
        <w:rPr>
          <w:rFonts w:cs="Arial"/>
          <w:i/>
          <w:iCs/>
        </w:rPr>
        <w:t>lia</w:t>
      </w:r>
      <w:r w:rsidRPr="00BC0C97">
        <w:rPr>
          <w:rFonts w:cs="Arial"/>
        </w:rPr>
        <w:t xml:space="preserve">), o poznání hojnější pryšec </w:t>
      </w:r>
      <w:r>
        <w:rPr>
          <w:rFonts w:cs="Arial"/>
        </w:rPr>
        <w:t>kosm</w:t>
      </w:r>
      <w:r w:rsidRPr="00BC0C97">
        <w:rPr>
          <w:rFonts w:cs="Arial"/>
        </w:rPr>
        <w:t>atý (</w:t>
      </w:r>
      <w:r>
        <w:rPr>
          <w:rFonts w:cs="Arial"/>
          <w:i/>
          <w:iCs/>
        </w:rPr>
        <w:t>Euphorbia illi</w:t>
      </w:r>
      <w:r w:rsidRPr="00BC0C97">
        <w:rPr>
          <w:rFonts w:cs="Arial"/>
          <w:i/>
          <w:iCs/>
        </w:rPr>
        <w:t>rica</w:t>
      </w:r>
      <w:r w:rsidRPr="00BC0C97">
        <w:rPr>
          <w:rFonts w:cs="Arial"/>
        </w:rPr>
        <w:t>),</w:t>
      </w:r>
      <w:r w:rsidR="000F0BAB">
        <w:rPr>
          <w:rFonts w:cs="Arial"/>
        </w:rPr>
        <w:br/>
      </w:r>
      <w:r w:rsidRPr="00BC0C97">
        <w:rPr>
          <w:rFonts w:cs="Arial"/>
        </w:rPr>
        <w:t xml:space="preserve">a překvapivě také </w:t>
      </w:r>
      <w:r w:rsidRPr="00BC0C97">
        <w:rPr>
          <w:rFonts w:cs="Arial"/>
          <w:b/>
          <w:bCs/>
        </w:rPr>
        <w:t xml:space="preserve">subatlantsko-alpidský </w:t>
      </w:r>
      <w:r w:rsidRPr="00BC0C97">
        <w:rPr>
          <w:rFonts w:cs="Arial"/>
        </w:rPr>
        <w:t>bazifyt podkovka chocholatá (</w:t>
      </w:r>
      <w:r w:rsidRPr="00BC0C97">
        <w:rPr>
          <w:rFonts w:cs="Arial"/>
          <w:i/>
        </w:rPr>
        <w:t>Hippocrepis comosa</w:t>
      </w:r>
      <w:r w:rsidRPr="00BC0C97">
        <w:rPr>
          <w:rFonts w:cs="Arial"/>
        </w:rPr>
        <w:t xml:space="preserve">). </w:t>
      </w:r>
      <w:r w:rsidRPr="00BC0C97">
        <w:rPr>
          <w:rFonts w:cs="Arial"/>
          <w:b/>
          <w:bCs/>
        </w:rPr>
        <w:t>Východní, kontinentální prvky</w:t>
      </w:r>
      <w:r w:rsidRPr="00BC0C97">
        <w:rPr>
          <w:rFonts w:cs="Arial"/>
        </w:rPr>
        <w:t xml:space="preserve"> s těžištem rozšíření na Ukrajině a v jižním evropském Rusku jsou srpice ka</w:t>
      </w:r>
      <w:r w:rsidRPr="00BC0C97">
        <w:rPr>
          <w:rFonts w:cs="Arial"/>
        </w:rPr>
        <w:t>rbincolistá (</w:t>
      </w:r>
      <w:r w:rsidRPr="00BC0C97">
        <w:rPr>
          <w:rFonts w:cs="Arial"/>
          <w:i/>
          <w:iCs/>
        </w:rPr>
        <w:t>Klasea lycopifolia</w:t>
      </w:r>
      <w:r w:rsidRPr="00BC0C97">
        <w:rPr>
          <w:rFonts w:cs="Arial"/>
        </w:rPr>
        <w:t>), turan podolský (</w:t>
      </w:r>
      <w:r w:rsidRPr="00BC0C97">
        <w:rPr>
          <w:rFonts w:cs="Arial"/>
          <w:i/>
          <w:iCs/>
        </w:rPr>
        <w:t>Erigeron podolicus</w:t>
      </w:r>
      <w:r w:rsidRPr="00BC0C97">
        <w:rPr>
          <w:rFonts w:cs="Arial"/>
        </w:rPr>
        <w:t>), len žlutý (</w:t>
      </w:r>
      <w:r w:rsidRPr="00BC0C97">
        <w:rPr>
          <w:rFonts w:cs="Arial"/>
          <w:i/>
          <w:iCs/>
        </w:rPr>
        <w:t>Linum flavum</w:t>
      </w:r>
      <w:r w:rsidRPr="00BC0C97">
        <w:rPr>
          <w:rFonts w:cs="Arial"/>
        </w:rPr>
        <w:t>), rozrazil latnatý širolistý (</w:t>
      </w:r>
      <w:r w:rsidRPr="00BC0C97">
        <w:rPr>
          <w:rFonts w:cs="Arial"/>
          <w:i/>
          <w:iCs/>
        </w:rPr>
        <w:t xml:space="preserve">Veronica spuria </w:t>
      </w:r>
      <w:r w:rsidRPr="00BC0C97">
        <w:rPr>
          <w:rFonts w:cs="Arial"/>
        </w:rPr>
        <w:t xml:space="preserve">subsp. </w:t>
      </w:r>
      <w:r w:rsidRPr="00BC0C97">
        <w:rPr>
          <w:rFonts w:cs="Arial"/>
          <w:i/>
          <w:iCs/>
        </w:rPr>
        <w:t>foliosa</w:t>
      </w:r>
      <w:r w:rsidRPr="00BC0C97">
        <w:rPr>
          <w:rFonts w:cs="Arial"/>
        </w:rPr>
        <w:t>) nebo strdivka zabarvená (</w:t>
      </w:r>
      <w:r w:rsidRPr="00BC0C97">
        <w:rPr>
          <w:rFonts w:cs="Arial"/>
          <w:i/>
          <w:iCs/>
        </w:rPr>
        <w:t>Melica picta</w:t>
      </w:r>
      <w:r w:rsidRPr="00BC0C97">
        <w:rPr>
          <w:rFonts w:cs="Arial"/>
        </w:rPr>
        <w:t>), ještě ze vzdálenějších oblastí kontinentu k nám zasahují ha</w:t>
      </w:r>
      <w:r w:rsidRPr="00BC0C97">
        <w:rPr>
          <w:rFonts w:cs="Arial"/>
        </w:rPr>
        <w:t>dí mord nachový (</w:t>
      </w:r>
      <w:r w:rsidRPr="00BC0C97">
        <w:rPr>
          <w:rFonts w:cs="Arial"/>
          <w:i/>
          <w:iCs/>
        </w:rPr>
        <w:t>Scorzonera purpurea</w:t>
      </w:r>
      <w:r w:rsidRPr="00BC0C97">
        <w:rPr>
          <w:rFonts w:cs="Arial"/>
        </w:rPr>
        <w:t>), hadí mord španělský (</w:t>
      </w:r>
      <w:r w:rsidRPr="00BC0C97">
        <w:rPr>
          <w:rFonts w:cs="Arial"/>
          <w:i/>
          <w:iCs/>
        </w:rPr>
        <w:t>Scorzonera hispanica</w:t>
      </w:r>
      <w:r w:rsidRPr="00BC0C97">
        <w:rPr>
          <w:rFonts w:cs="Arial"/>
        </w:rPr>
        <w:t>), oman srstnatý (</w:t>
      </w:r>
      <w:r w:rsidRPr="00BC0C97">
        <w:rPr>
          <w:rFonts w:cs="Arial"/>
          <w:i/>
          <w:iCs/>
        </w:rPr>
        <w:t>Inula hirta</w:t>
      </w:r>
      <w:r w:rsidRPr="00BC0C97">
        <w:rPr>
          <w:rFonts w:cs="Arial"/>
        </w:rPr>
        <w:t>), šanta lesostepní (</w:t>
      </w:r>
      <w:r w:rsidRPr="00BC0C97">
        <w:rPr>
          <w:rFonts w:cs="Arial"/>
          <w:i/>
          <w:iCs/>
        </w:rPr>
        <w:t>Nepeta nuda</w:t>
      </w:r>
      <w:r w:rsidRPr="00BC0C97">
        <w:rPr>
          <w:rFonts w:cs="Arial"/>
        </w:rPr>
        <w:t>), mléč bahenní (</w:t>
      </w:r>
      <w:r w:rsidRPr="00BC0C97">
        <w:rPr>
          <w:rFonts w:cs="Arial"/>
          <w:i/>
          <w:iCs/>
        </w:rPr>
        <w:t>Sonchus palustris</w:t>
      </w:r>
      <w:r w:rsidRPr="00BC0C97">
        <w:rPr>
          <w:rFonts w:cs="Arial"/>
        </w:rPr>
        <w:t>), kýchavice černá (</w:t>
      </w:r>
      <w:r w:rsidRPr="00BC0C97">
        <w:rPr>
          <w:rFonts w:cs="Arial"/>
          <w:i/>
          <w:iCs/>
        </w:rPr>
        <w:t>Veratrum nigrum</w:t>
      </w:r>
      <w:r w:rsidRPr="00BC0C97">
        <w:rPr>
          <w:rFonts w:cs="Arial"/>
        </w:rPr>
        <w:t>) nebo regionálně vzácnější hlaváček jarní (</w:t>
      </w:r>
      <w:r w:rsidRPr="00BC0C97">
        <w:rPr>
          <w:rFonts w:cs="Arial"/>
          <w:i/>
          <w:iCs/>
        </w:rPr>
        <w:t>Ad</w:t>
      </w:r>
      <w:r w:rsidRPr="00BC0C97">
        <w:rPr>
          <w:rFonts w:cs="Arial"/>
          <w:i/>
          <w:iCs/>
        </w:rPr>
        <w:t>onis vernalis</w:t>
      </w:r>
      <w:r w:rsidRPr="00BC0C97">
        <w:rPr>
          <w:rFonts w:cs="Arial"/>
        </w:rPr>
        <w:t>), hrachor panonský chlumní (</w:t>
      </w:r>
      <w:r w:rsidRPr="00BC0C97">
        <w:rPr>
          <w:rFonts w:cs="Arial"/>
          <w:i/>
          <w:iCs/>
        </w:rPr>
        <w:t xml:space="preserve">Lathyrus pannonicus </w:t>
      </w:r>
      <w:r w:rsidRPr="00BC0C97">
        <w:rPr>
          <w:rFonts w:cs="Arial"/>
        </w:rPr>
        <w:t xml:space="preserve">subsp. </w:t>
      </w:r>
      <w:r w:rsidRPr="00BC0C97">
        <w:rPr>
          <w:rFonts w:cs="Arial"/>
          <w:i/>
          <w:iCs/>
        </w:rPr>
        <w:t>collinus</w:t>
      </w:r>
      <w:r w:rsidRPr="00BC0C97">
        <w:rPr>
          <w:rFonts w:cs="Arial"/>
        </w:rPr>
        <w:t>), pelyněk pontický (</w:t>
      </w:r>
      <w:r w:rsidRPr="00BC0C97">
        <w:rPr>
          <w:rFonts w:cs="Arial"/>
          <w:i/>
          <w:iCs/>
        </w:rPr>
        <w:t>Artemisia pontica</w:t>
      </w:r>
      <w:r w:rsidRPr="00BC0C97">
        <w:rPr>
          <w:rFonts w:cs="Arial"/>
        </w:rPr>
        <w:t>), chlupáček velkoúborný (</w:t>
      </w:r>
      <w:r w:rsidRPr="00BC0C97">
        <w:rPr>
          <w:rFonts w:cs="Arial"/>
          <w:i/>
          <w:iCs/>
        </w:rPr>
        <w:t>Pilosella leucopsilon</w:t>
      </w:r>
      <w:r w:rsidRPr="00BC0C97">
        <w:rPr>
          <w:rFonts w:cs="Arial"/>
        </w:rPr>
        <w:t>), sápa hlíznatá (</w:t>
      </w:r>
      <w:r w:rsidRPr="00BC0C97">
        <w:rPr>
          <w:rFonts w:cs="Arial"/>
          <w:i/>
          <w:iCs/>
        </w:rPr>
        <w:t>Phlomis tuberosa</w:t>
      </w:r>
      <w:r w:rsidRPr="00BC0C97">
        <w:rPr>
          <w:rFonts w:cs="Arial"/>
        </w:rPr>
        <w:t>), violka vyvýšená (</w:t>
      </w:r>
      <w:r w:rsidRPr="00BC0C97">
        <w:rPr>
          <w:rFonts w:cs="Arial"/>
          <w:i/>
          <w:iCs/>
        </w:rPr>
        <w:t>Viola elatior</w:t>
      </w:r>
      <w:r w:rsidRPr="00BC0C97">
        <w:rPr>
          <w:rFonts w:cs="Arial"/>
        </w:rPr>
        <w:t>), ostřice nízká (</w:t>
      </w:r>
      <w:r w:rsidRPr="00BC0C97">
        <w:rPr>
          <w:rFonts w:cs="Arial"/>
          <w:i/>
          <w:iCs/>
        </w:rPr>
        <w:t>Carex humilis</w:t>
      </w:r>
      <w:r w:rsidRPr="00BC0C97">
        <w:rPr>
          <w:rFonts w:cs="Arial"/>
        </w:rPr>
        <w:t>), máčka plocholistá (</w:t>
      </w:r>
      <w:r w:rsidRPr="00BC0C97">
        <w:rPr>
          <w:rFonts w:cs="Arial"/>
          <w:i/>
          <w:iCs/>
        </w:rPr>
        <w:t>Eryngium planum</w:t>
      </w:r>
      <w:r w:rsidRPr="00BC0C97">
        <w:rPr>
          <w:rFonts w:cs="Arial"/>
        </w:rPr>
        <w:t>) a česnek hranatý (</w:t>
      </w:r>
      <w:r w:rsidRPr="00BC0C97">
        <w:rPr>
          <w:rFonts w:cs="Arial"/>
          <w:i/>
          <w:iCs/>
        </w:rPr>
        <w:t>Allium angulosum</w:t>
      </w:r>
      <w:r w:rsidRPr="00BC0C97">
        <w:rPr>
          <w:rFonts w:cs="Arial"/>
        </w:rPr>
        <w:t xml:space="preserve">). Některé kontinentální druhy mají spíše </w:t>
      </w:r>
      <w:r w:rsidRPr="00BC0C97">
        <w:rPr>
          <w:rFonts w:cs="Arial"/>
          <w:b/>
          <w:bCs/>
        </w:rPr>
        <w:t>sarmatské a severovýchodní areály</w:t>
      </w:r>
      <w:r w:rsidRPr="00BC0C97">
        <w:rPr>
          <w:rFonts w:cs="Arial"/>
        </w:rPr>
        <w:t>, pro území jsou z nich charakteristické zejména mochna bílá (</w:t>
      </w:r>
      <w:r w:rsidRPr="00BC0C97">
        <w:rPr>
          <w:rFonts w:cs="Arial"/>
          <w:i/>
          <w:iCs/>
        </w:rPr>
        <w:t>Potentilla alba</w:t>
      </w:r>
      <w:r w:rsidRPr="00BC0C97">
        <w:rPr>
          <w:rFonts w:cs="Arial"/>
        </w:rPr>
        <w:t>), plicník úzkolis</w:t>
      </w:r>
      <w:r w:rsidRPr="00BC0C97">
        <w:rPr>
          <w:rFonts w:cs="Arial"/>
        </w:rPr>
        <w:t>tý (</w:t>
      </w:r>
      <w:r w:rsidRPr="00BC0C97">
        <w:rPr>
          <w:rFonts w:cs="Arial"/>
          <w:i/>
        </w:rPr>
        <w:t>Pulmonaria angustifolia</w:t>
      </w:r>
      <w:r w:rsidRPr="00BC0C97">
        <w:rPr>
          <w:rFonts w:cs="Arial"/>
        </w:rPr>
        <w:t>), škarda ukousnutá (</w:t>
      </w:r>
      <w:r w:rsidRPr="00BC0C97">
        <w:rPr>
          <w:rFonts w:cs="Arial"/>
          <w:i/>
        </w:rPr>
        <w:t>Crepis praemorsa</w:t>
      </w:r>
      <w:r w:rsidRPr="00BC0C97">
        <w:rPr>
          <w:rFonts w:cs="Arial"/>
        </w:rPr>
        <w:t>), zvonek hadincovitý (</w:t>
      </w:r>
      <w:r w:rsidRPr="00BC0C97">
        <w:rPr>
          <w:rFonts w:cs="Arial"/>
          <w:i/>
        </w:rPr>
        <w:t>Campanula cervicaria</w:t>
      </w:r>
      <w:r w:rsidRPr="00BC0C97">
        <w:rPr>
          <w:rFonts w:cs="Arial"/>
        </w:rPr>
        <w:t>), hvozdík pyšný (</w:t>
      </w:r>
      <w:r w:rsidRPr="00BC0C97">
        <w:rPr>
          <w:rFonts w:cs="Arial"/>
          <w:i/>
        </w:rPr>
        <w:t>Dianthus superbus</w:t>
      </w:r>
      <w:r w:rsidRPr="00BC0C97">
        <w:rPr>
          <w:rFonts w:cs="Arial"/>
        </w:rPr>
        <w:t>), vzácněji kosatec sibiřský (</w:t>
      </w:r>
      <w:r w:rsidRPr="00BC0C97">
        <w:rPr>
          <w:rFonts w:cs="Arial"/>
          <w:i/>
        </w:rPr>
        <w:t>Iris sibirica</w:t>
      </w:r>
      <w:r w:rsidRPr="00BC0C97">
        <w:rPr>
          <w:rFonts w:cs="Arial"/>
        </w:rPr>
        <w:t>) nebo hadí mord nízký (</w:t>
      </w:r>
      <w:r w:rsidRPr="00BC0C97">
        <w:rPr>
          <w:rFonts w:cs="Arial"/>
          <w:i/>
        </w:rPr>
        <w:t>Scorzonera humilis</w:t>
      </w:r>
      <w:r w:rsidRPr="00BC0C97">
        <w:rPr>
          <w:rFonts w:cs="Arial"/>
        </w:rPr>
        <w:t>). Sarmatskou tendenci mají i</w:t>
      </w:r>
      <w:r w:rsidRPr="00BC0C97">
        <w:rPr>
          <w:rFonts w:cs="Arial"/>
        </w:rPr>
        <w:t xml:space="preserve"> regionálně hojné černýše – č. hřebenitý (</w:t>
      </w:r>
      <w:r w:rsidRPr="00BC0C97">
        <w:rPr>
          <w:rFonts w:cs="Arial"/>
          <w:i/>
          <w:iCs/>
        </w:rPr>
        <w:t>Melampyrum cristatum</w:t>
      </w:r>
      <w:r w:rsidRPr="00BC0C97">
        <w:rPr>
          <w:rFonts w:cs="Arial"/>
        </w:rPr>
        <w:t>) a č. hajní</w:t>
      </w:r>
      <w:r w:rsidR="000F0BAB">
        <w:rPr>
          <w:rFonts w:cs="Arial"/>
        </w:rPr>
        <w:br/>
      </w:r>
      <w:r w:rsidRPr="00BC0C97">
        <w:rPr>
          <w:rFonts w:cs="Arial"/>
        </w:rPr>
        <w:t>(</w:t>
      </w:r>
      <w:r w:rsidRPr="00BC0C97">
        <w:rPr>
          <w:rFonts w:cs="Arial"/>
          <w:i/>
          <w:iCs/>
        </w:rPr>
        <w:t>M. nemorosum</w:t>
      </w:r>
      <w:r w:rsidRPr="00BC0C97">
        <w:rPr>
          <w:rFonts w:cs="Arial"/>
        </w:rPr>
        <w:t xml:space="preserve">). Převážně </w:t>
      </w:r>
      <w:r w:rsidRPr="00BC0C97">
        <w:rPr>
          <w:rFonts w:cs="Arial"/>
          <w:b/>
          <w:bCs/>
        </w:rPr>
        <w:t>jižní, s</w:t>
      </w:r>
      <w:r w:rsidRPr="00BC0C97">
        <w:rPr>
          <w:rFonts w:cs="Arial"/>
          <w:b/>
        </w:rPr>
        <w:t xml:space="preserve">ubmediteránní rozšíření </w:t>
      </w:r>
      <w:r w:rsidRPr="00BC0C97">
        <w:rPr>
          <w:rFonts w:cs="Arial"/>
        </w:rPr>
        <w:t>má z druhů otevřených stanovišť česnek kýlnatý (</w:t>
      </w:r>
      <w:r w:rsidRPr="00BC0C97">
        <w:rPr>
          <w:rFonts w:cs="Arial"/>
          <w:i/>
        </w:rPr>
        <w:t>Allium carinatum</w:t>
      </w:r>
      <w:r w:rsidRPr="00BC0C97">
        <w:rPr>
          <w:rFonts w:cs="Arial"/>
        </w:rPr>
        <w:t>), kosatec trávovitý (</w:t>
      </w:r>
      <w:r w:rsidRPr="00BC0C97">
        <w:rPr>
          <w:rFonts w:cs="Arial"/>
          <w:i/>
        </w:rPr>
        <w:t>Iris graminea</w:t>
      </w:r>
      <w:r w:rsidRPr="00BC0C97">
        <w:rPr>
          <w:rFonts w:cs="Arial"/>
        </w:rPr>
        <w:t>), rudohlávek jehlancovit</w:t>
      </w:r>
      <w:r w:rsidRPr="00BC0C97">
        <w:rPr>
          <w:rFonts w:cs="Arial"/>
        </w:rPr>
        <w:t>ý (</w:t>
      </w:r>
      <w:r w:rsidRPr="00BC0C97">
        <w:rPr>
          <w:rFonts w:cs="Arial"/>
          <w:i/>
        </w:rPr>
        <w:t>Anacamptis pyramidalis</w:t>
      </w:r>
      <w:r w:rsidRPr="00BC0C97">
        <w:rPr>
          <w:rFonts w:cs="Arial"/>
        </w:rPr>
        <w:t>), rožec Tenoreův (</w:t>
      </w:r>
      <w:r w:rsidRPr="00BC0C97">
        <w:rPr>
          <w:rFonts w:cs="Arial"/>
          <w:i/>
          <w:iCs/>
        </w:rPr>
        <w:t>Cerastium tenoreanum</w:t>
      </w:r>
      <w:r w:rsidRPr="00BC0C97">
        <w:rPr>
          <w:rFonts w:cs="Arial"/>
        </w:rPr>
        <w:t>), v poslední době se šířící tořič včelonosný (</w:t>
      </w:r>
      <w:r w:rsidRPr="00BC0C97">
        <w:rPr>
          <w:rFonts w:cs="Arial"/>
          <w:i/>
          <w:iCs/>
        </w:rPr>
        <w:t>Ophrys apifera</w:t>
      </w:r>
      <w:r w:rsidRPr="00BC0C97">
        <w:rPr>
          <w:rFonts w:cs="Arial"/>
        </w:rPr>
        <w:t>) i regionálně vzácná koulenka prodloužená (</w:t>
      </w:r>
      <w:r w:rsidRPr="00BC0C97">
        <w:rPr>
          <w:rFonts w:cs="Arial"/>
          <w:i/>
          <w:iCs/>
        </w:rPr>
        <w:t xml:space="preserve">Globularia </w:t>
      </w:r>
      <w:r w:rsidRPr="00BC0C97">
        <w:rPr>
          <w:rFonts w:cs="Arial"/>
          <w:i/>
          <w:iCs/>
        </w:rPr>
        <w:lastRenderedPageBreak/>
        <w:t>bisnagarica</w:t>
      </w:r>
      <w:r w:rsidRPr="00BC0C97">
        <w:rPr>
          <w:rFonts w:cs="Arial"/>
        </w:rPr>
        <w:t>) a len tenkolistý (</w:t>
      </w:r>
      <w:r w:rsidRPr="00BC0C97">
        <w:rPr>
          <w:rFonts w:cs="Arial"/>
          <w:i/>
        </w:rPr>
        <w:t>Linum tenuifolium</w:t>
      </w:r>
      <w:r w:rsidRPr="00BC0C97">
        <w:rPr>
          <w:rFonts w:cs="Arial"/>
        </w:rPr>
        <w:t xml:space="preserve">). Význačným </w:t>
      </w:r>
      <w:r w:rsidRPr="00BC0C97">
        <w:rPr>
          <w:rFonts w:cs="Arial"/>
          <w:b/>
          <w:bCs/>
        </w:rPr>
        <w:t>středoevropským</w:t>
      </w:r>
      <w:r w:rsidRPr="00BC0C97">
        <w:rPr>
          <w:rFonts w:cs="Arial"/>
          <w:b/>
          <w:bCs/>
        </w:rPr>
        <w:t xml:space="preserve"> světlomilným prvkem </w:t>
      </w:r>
      <w:r w:rsidRPr="00BC0C97">
        <w:rPr>
          <w:rFonts w:cs="Arial"/>
        </w:rPr>
        <w:t>typickým pro Bílé Karpaty je jetel červenavý (</w:t>
      </w:r>
      <w:r w:rsidRPr="00BC0C97">
        <w:rPr>
          <w:rFonts w:cs="Arial"/>
          <w:i/>
          <w:iCs/>
        </w:rPr>
        <w:t>Trifolium rubens</w:t>
      </w:r>
      <w:r w:rsidRPr="00BC0C97">
        <w:rPr>
          <w:rFonts w:cs="Arial"/>
        </w:rPr>
        <w:t>).</w:t>
      </w:r>
    </w:p>
    <w:p w14:paraId="6D031B47" w14:textId="77777777" w:rsidR="00B30511" w:rsidRPr="00BC0C97" w:rsidRDefault="009C0F1D" w:rsidP="00305F53">
      <w:pPr>
        <w:ind w:firstLine="284"/>
        <w:rPr>
          <w:rFonts w:cs="Arial"/>
        </w:rPr>
      </w:pPr>
      <w:r w:rsidRPr="00BC0C97">
        <w:rPr>
          <w:rFonts w:cs="Arial"/>
        </w:rPr>
        <w:t xml:space="preserve">Druhou skupinou světlomilných reliktů v CHKO jsou </w:t>
      </w:r>
      <w:r w:rsidRPr="00BC0C97">
        <w:rPr>
          <w:rFonts w:cs="Arial"/>
          <w:b/>
          <w:bCs/>
        </w:rPr>
        <w:t xml:space="preserve">horské světlomilné a zpravidla bazifilní prvky Karpat </w:t>
      </w:r>
      <w:r w:rsidRPr="00BC0C97">
        <w:rPr>
          <w:rFonts w:cs="Arial"/>
        </w:rPr>
        <w:t>(případně východních Alp a Dinarid) a jejich obvodů.</w:t>
      </w:r>
      <w:r w:rsidR="000F0BAB">
        <w:rPr>
          <w:rFonts w:cs="Arial"/>
        </w:rPr>
        <w:br/>
      </w:r>
      <w:r w:rsidRPr="00BC0C97">
        <w:rPr>
          <w:rFonts w:cs="Arial"/>
        </w:rPr>
        <w:t>K nejvýznačně</w:t>
      </w:r>
      <w:r w:rsidRPr="00BC0C97">
        <w:rPr>
          <w:rFonts w:cs="Arial"/>
        </w:rPr>
        <w:t>jším patří pastarček dlouholistý moravský (</w:t>
      </w:r>
      <w:r w:rsidRPr="00BC0C97">
        <w:rPr>
          <w:rFonts w:cs="Arial"/>
          <w:i/>
          <w:iCs/>
        </w:rPr>
        <w:t xml:space="preserve">Tephroseris longifolia </w:t>
      </w:r>
      <w:r w:rsidRPr="00BC0C97">
        <w:rPr>
          <w:rFonts w:cs="Arial"/>
        </w:rPr>
        <w:t xml:space="preserve">subsp. </w:t>
      </w:r>
      <w:r w:rsidRPr="00BC0C97">
        <w:rPr>
          <w:rFonts w:cs="Arial"/>
          <w:i/>
          <w:iCs/>
        </w:rPr>
        <w:t>moravica</w:t>
      </w:r>
      <w:r w:rsidRPr="00BC0C97">
        <w:rPr>
          <w:rFonts w:cs="Arial"/>
        </w:rPr>
        <w:t>), všivec statný (</w:t>
      </w:r>
      <w:r w:rsidRPr="00BC0C97">
        <w:rPr>
          <w:rFonts w:cs="Arial"/>
          <w:i/>
        </w:rPr>
        <w:t>Pedicularis exaltata</w:t>
      </w:r>
      <w:r w:rsidRPr="00BC0C97">
        <w:rPr>
          <w:rFonts w:cs="Arial"/>
        </w:rPr>
        <w:t>), starček stinný (</w:t>
      </w:r>
      <w:r w:rsidRPr="00BC0C97">
        <w:rPr>
          <w:rFonts w:cs="Arial"/>
          <w:i/>
          <w:iCs/>
        </w:rPr>
        <w:t>Senecio umbrosus</w:t>
      </w:r>
      <w:r w:rsidRPr="00BC0C97">
        <w:rPr>
          <w:rFonts w:cs="Arial"/>
        </w:rPr>
        <w:t>), trojzubec lesostepní (</w:t>
      </w:r>
      <w:r w:rsidRPr="00BC0C97">
        <w:rPr>
          <w:rFonts w:cs="Arial"/>
          <w:i/>
          <w:iCs/>
        </w:rPr>
        <w:t>Danthonia alpina</w:t>
      </w:r>
      <w:r w:rsidRPr="00BC0C97">
        <w:rPr>
          <w:rFonts w:cs="Arial"/>
        </w:rPr>
        <w:t>), prstnatec plamatý sedmihradský (</w:t>
      </w:r>
      <w:r w:rsidRPr="00BC0C97">
        <w:rPr>
          <w:rFonts w:cs="Arial"/>
          <w:i/>
        </w:rPr>
        <w:t xml:space="preserve">Dactylorhiza maculata </w:t>
      </w:r>
      <w:r w:rsidRPr="00BC0C97">
        <w:rPr>
          <w:rFonts w:cs="Arial"/>
        </w:rPr>
        <w:t>subs</w:t>
      </w:r>
      <w:r w:rsidRPr="00BC0C97">
        <w:rPr>
          <w:rFonts w:cs="Arial"/>
        </w:rPr>
        <w:t xml:space="preserve">p. </w:t>
      </w:r>
      <w:r w:rsidRPr="00BC0C97">
        <w:rPr>
          <w:rFonts w:cs="Arial"/>
          <w:i/>
        </w:rPr>
        <w:t>transsilvanica</w:t>
      </w:r>
      <w:r w:rsidRPr="00BC0C97">
        <w:rPr>
          <w:rFonts w:cs="Arial"/>
        </w:rPr>
        <w:t>), prstnatec Fuchsův Sooův (</w:t>
      </w:r>
      <w:r w:rsidRPr="00BC0C97">
        <w:rPr>
          <w:rFonts w:cs="Arial"/>
          <w:i/>
          <w:iCs/>
        </w:rPr>
        <w:t>Dactylorhiza fuchsii</w:t>
      </w:r>
      <w:r w:rsidRPr="00BC0C97">
        <w:rPr>
          <w:rFonts w:cs="Arial"/>
        </w:rPr>
        <w:t xml:space="preserve"> subsp. </w:t>
      </w:r>
      <w:r w:rsidRPr="00BC0C97">
        <w:rPr>
          <w:rFonts w:cs="Arial"/>
          <w:i/>
          <w:iCs/>
        </w:rPr>
        <w:t>sooana</w:t>
      </w:r>
      <w:r w:rsidRPr="00BC0C97">
        <w:rPr>
          <w:rFonts w:cs="Arial"/>
        </w:rPr>
        <w:t>), oba poddruhy hořečku žlutavého (</w:t>
      </w:r>
      <w:r w:rsidRPr="00BC0C97">
        <w:rPr>
          <w:rFonts w:cs="Arial"/>
          <w:i/>
          <w:iCs/>
        </w:rPr>
        <w:t xml:space="preserve">Gentianella lutescens </w:t>
      </w:r>
      <w:r w:rsidRPr="00BC0C97">
        <w:rPr>
          <w:rFonts w:cs="Arial"/>
        </w:rPr>
        <w:t xml:space="preserve">subsp. </w:t>
      </w:r>
      <w:r w:rsidRPr="00BC0C97">
        <w:rPr>
          <w:rFonts w:cs="Arial"/>
          <w:i/>
          <w:iCs/>
        </w:rPr>
        <w:t xml:space="preserve">lutescens </w:t>
      </w:r>
      <w:r w:rsidRPr="00BC0C97">
        <w:rPr>
          <w:rFonts w:cs="Arial"/>
        </w:rPr>
        <w:t xml:space="preserve">a </w:t>
      </w:r>
      <w:r w:rsidRPr="00BC0C97">
        <w:rPr>
          <w:rFonts w:cs="Arial"/>
          <w:i/>
          <w:iCs/>
        </w:rPr>
        <w:t xml:space="preserve">G. lutescens </w:t>
      </w:r>
      <w:r w:rsidRPr="00BC0C97">
        <w:rPr>
          <w:rFonts w:cs="Arial"/>
        </w:rPr>
        <w:t xml:space="preserve">subsp. </w:t>
      </w:r>
      <w:r w:rsidRPr="00BC0C97">
        <w:rPr>
          <w:rFonts w:cs="Arial"/>
          <w:i/>
          <w:iCs/>
        </w:rPr>
        <w:t>carpatica</w:t>
      </w:r>
      <w:r w:rsidRPr="00BC0C97">
        <w:rPr>
          <w:rFonts w:cs="Arial"/>
        </w:rPr>
        <w:t>), kontryhel příjemný (</w:t>
      </w:r>
      <w:r w:rsidRPr="00BC0C97">
        <w:rPr>
          <w:rFonts w:cs="Arial"/>
          <w:i/>
          <w:iCs/>
        </w:rPr>
        <w:t>Alchemilla suavis</w:t>
      </w:r>
      <w:r w:rsidRPr="00BC0C97">
        <w:rPr>
          <w:rFonts w:cs="Arial"/>
        </w:rPr>
        <w:t xml:space="preserve">), tořič čmelákovitý </w:t>
      </w:r>
      <w:r w:rsidRPr="00BC0C97">
        <w:rPr>
          <w:rFonts w:cs="Arial"/>
        </w:rPr>
        <w:t>Holubyho (</w:t>
      </w:r>
      <w:r w:rsidRPr="00BC0C97">
        <w:rPr>
          <w:rFonts w:cs="Arial"/>
          <w:i/>
          <w:iCs/>
        </w:rPr>
        <w:t xml:space="preserve">Ophrys holoserica </w:t>
      </w:r>
      <w:r w:rsidRPr="00BC0C97">
        <w:rPr>
          <w:rFonts w:cs="Arial"/>
        </w:rPr>
        <w:t xml:space="preserve">subsp. </w:t>
      </w:r>
      <w:r w:rsidRPr="00BC0C97">
        <w:rPr>
          <w:rFonts w:cs="Arial"/>
          <w:i/>
          <w:iCs/>
        </w:rPr>
        <w:t>holubyana</w:t>
      </w:r>
      <w:r w:rsidRPr="00BC0C97">
        <w:rPr>
          <w:rFonts w:cs="Arial"/>
        </w:rPr>
        <w:t>), kozlík celolistý (</w:t>
      </w:r>
      <w:r w:rsidRPr="00BC0C97">
        <w:rPr>
          <w:rFonts w:cs="Arial"/>
          <w:i/>
          <w:iCs/>
        </w:rPr>
        <w:t>Valeriana simplicifolia</w:t>
      </w:r>
      <w:r w:rsidRPr="00BC0C97">
        <w:rPr>
          <w:rFonts w:cs="Arial"/>
        </w:rPr>
        <w:t>) a nově uznávaný hybridogenní endemit Bílých Karpat prstnatec karpatský (</w:t>
      </w:r>
      <w:r w:rsidRPr="00BC0C97">
        <w:rPr>
          <w:rFonts w:cs="Arial"/>
          <w:i/>
          <w:iCs/>
        </w:rPr>
        <w:t>Dactylorhiza carpatica</w:t>
      </w:r>
      <w:r w:rsidRPr="00BC0C97">
        <w:rPr>
          <w:rFonts w:cs="Arial"/>
        </w:rPr>
        <w:t xml:space="preserve">). Rozsáhlejší areál v </w:t>
      </w:r>
      <w:r>
        <w:rPr>
          <w:rFonts w:cs="Arial"/>
          <w:b/>
          <w:bCs/>
        </w:rPr>
        <w:t>horách jižní až střední E</w:t>
      </w:r>
      <w:r w:rsidRPr="00BC0C97">
        <w:rPr>
          <w:rFonts w:cs="Arial"/>
          <w:b/>
          <w:bCs/>
        </w:rPr>
        <w:t xml:space="preserve">vropy </w:t>
      </w:r>
      <w:r w:rsidRPr="00BC0C97">
        <w:rPr>
          <w:rFonts w:cs="Arial"/>
        </w:rPr>
        <w:t>má hlavinka horská</w:t>
      </w:r>
      <w:r w:rsidRPr="00BC0C97">
        <w:rPr>
          <w:rFonts w:cs="Arial"/>
        </w:rPr>
        <w:t xml:space="preserve"> (</w:t>
      </w:r>
      <w:r w:rsidRPr="00BC0C97">
        <w:rPr>
          <w:rFonts w:cs="Arial"/>
          <w:i/>
        </w:rPr>
        <w:t>Traunsteinera globosa</w:t>
      </w:r>
      <w:r w:rsidRPr="00BC0C97">
        <w:rPr>
          <w:rFonts w:cs="Arial"/>
        </w:rPr>
        <w:t>), lilie cibulkonosná (</w:t>
      </w:r>
      <w:r w:rsidRPr="00BC0C97">
        <w:rPr>
          <w:rFonts w:cs="Arial"/>
          <w:i/>
        </w:rPr>
        <w:t>Lilium bulbiferum</w:t>
      </w:r>
      <w:r w:rsidRPr="00BC0C97">
        <w:rPr>
          <w:rFonts w:cs="Arial"/>
        </w:rPr>
        <w:t>), oměj vlčí mor pravý (</w:t>
      </w:r>
      <w:r w:rsidRPr="00BC0C97">
        <w:rPr>
          <w:rFonts w:cs="Arial"/>
          <w:i/>
          <w:iCs/>
        </w:rPr>
        <w:t xml:space="preserve">Aconitum lycoctonum </w:t>
      </w:r>
      <w:r w:rsidRPr="00BC0C97">
        <w:rPr>
          <w:rFonts w:cs="Arial"/>
        </w:rPr>
        <w:t xml:space="preserve">subsp. </w:t>
      </w:r>
      <w:r w:rsidRPr="00BC0C97">
        <w:rPr>
          <w:rFonts w:cs="Arial"/>
          <w:i/>
          <w:iCs/>
        </w:rPr>
        <w:t>lycoctonum</w:t>
      </w:r>
      <w:r w:rsidRPr="00BC0C97">
        <w:rPr>
          <w:rFonts w:cs="Arial"/>
        </w:rPr>
        <w:t>), oměj pestrý (</w:t>
      </w:r>
      <w:r w:rsidRPr="00BC0C97">
        <w:rPr>
          <w:rFonts w:cs="Arial"/>
          <w:i/>
          <w:iCs/>
        </w:rPr>
        <w:t>Aconitum variegatum</w:t>
      </w:r>
      <w:r w:rsidRPr="00BC0C97">
        <w:rPr>
          <w:rFonts w:cs="Arial"/>
        </w:rPr>
        <w:t>), zvonečník hlavatý (</w:t>
      </w:r>
      <w:r w:rsidRPr="00BC0C97">
        <w:rPr>
          <w:rFonts w:cs="Arial"/>
          <w:i/>
          <w:iCs/>
        </w:rPr>
        <w:t>Phyteuma orbiculare</w:t>
      </w:r>
      <w:r w:rsidRPr="00BC0C97">
        <w:rPr>
          <w:rFonts w:cs="Arial"/>
        </w:rPr>
        <w:t>), hořčík jestřábníkovitý velkoúborný (</w:t>
      </w:r>
      <w:r w:rsidRPr="00BC0C97">
        <w:rPr>
          <w:rFonts w:cs="Arial"/>
          <w:i/>
          <w:iCs/>
        </w:rPr>
        <w:t>Picris hieracioid</w:t>
      </w:r>
      <w:r w:rsidRPr="00BC0C97">
        <w:rPr>
          <w:rFonts w:cs="Arial"/>
          <w:i/>
          <w:iCs/>
        </w:rPr>
        <w:t>es</w:t>
      </w:r>
      <w:r w:rsidRPr="00BC0C97">
        <w:rPr>
          <w:rFonts w:cs="Arial"/>
        </w:rPr>
        <w:t xml:space="preserve"> subsp. </w:t>
      </w:r>
      <w:r w:rsidRPr="00BC0C97">
        <w:rPr>
          <w:rFonts w:cs="Arial"/>
          <w:i/>
          <w:iCs/>
        </w:rPr>
        <w:t>umbellata</w:t>
      </w:r>
      <w:r w:rsidRPr="00BC0C97">
        <w:rPr>
          <w:rFonts w:cs="Arial"/>
        </w:rPr>
        <w:t>) nebo mokřadní orobinec stříbrošedý (</w:t>
      </w:r>
      <w:r w:rsidRPr="00BC0C97">
        <w:rPr>
          <w:rFonts w:cs="Arial"/>
          <w:i/>
          <w:iCs/>
        </w:rPr>
        <w:t>Typha shuttleworthii</w:t>
      </w:r>
      <w:r w:rsidRPr="00BC0C97">
        <w:rPr>
          <w:rFonts w:cs="Arial"/>
        </w:rPr>
        <w:t>) a záraza devětsilová (</w:t>
      </w:r>
      <w:r w:rsidRPr="00BC0C97">
        <w:rPr>
          <w:rFonts w:cs="Arial"/>
          <w:i/>
          <w:iCs/>
        </w:rPr>
        <w:t>Orobanche flava</w:t>
      </w:r>
      <w:r w:rsidRPr="00BC0C97">
        <w:rPr>
          <w:rFonts w:cs="Arial"/>
        </w:rPr>
        <w:t>).</w:t>
      </w:r>
    </w:p>
    <w:p w14:paraId="2B3A54F3" w14:textId="77777777" w:rsidR="00B30511" w:rsidRPr="00BC0C97" w:rsidRDefault="009C0F1D" w:rsidP="00305F53">
      <w:pPr>
        <w:ind w:firstLine="284"/>
        <w:rPr>
          <w:rFonts w:cs="Arial"/>
        </w:rPr>
      </w:pPr>
      <w:r w:rsidRPr="00BC0C97">
        <w:rPr>
          <w:rFonts w:cs="Arial"/>
        </w:rPr>
        <w:t xml:space="preserve">Další fytogeograficky významné elementy otevřených stanovišť jsou v území vzácné. Vysloveně atlantské prvky zde zcela chybějí, k </w:t>
      </w:r>
      <w:r w:rsidRPr="00BC0C97">
        <w:rPr>
          <w:rFonts w:cs="Arial"/>
          <w:b/>
          <w:bCs/>
        </w:rPr>
        <w:t>subatlan</w:t>
      </w:r>
      <w:r w:rsidRPr="00BC0C97">
        <w:rPr>
          <w:rFonts w:cs="Arial"/>
          <w:b/>
          <w:bCs/>
        </w:rPr>
        <w:t xml:space="preserve">tským </w:t>
      </w:r>
      <w:r w:rsidRPr="00BC0C97">
        <w:rPr>
          <w:rFonts w:cs="Arial"/>
        </w:rPr>
        <w:t>lze řadit pcháč bezlodyžný (</w:t>
      </w:r>
      <w:r w:rsidRPr="00BC0C97">
        <w:rPr>
          <w:rFonts w:cs="Arial"/>
          <w:i/>
        </w:rPr>
        <w:t>Cirsium acaulon</w:t>
      </w:r>
      <w:r w:rsidRPr="00BC0C97">
        <w:rPr>
          <w:rFonts w:cs="Arial"/>
        </w:rPr>
        <w:t>), případně již zmiňovaný tořič včelonosný (</w:t>
      </w:r>
      <w:r w:rsidRPr="00BC0C97">
        <w:rPr>
          <w:rFonts w:cs="Arial"/>
          <w:i/>
          <w:iCs/>
        </w:rPr>
        <w:t>Ophrys apifera</w:t>
      </w:r>
      <w:r w:rsidRPr="00BC0C97">
        <w:rPr>
          <w:rFonts w:cs="Arial"/>
        </w:rPr>
        <w:t>) či hadí mord nízký (</w:t>
      </w:r>
      <w:r w:rsidRPr="00BC0C97">
        <w:rPr>
          <w:rFonts w:cs="Arial"/>
          <w:i/>
          <w:iCs/>
        </w:rPr>
        <w:t>Scorzonera humilis</w:t>
      </w:r>
      <w:r w:rsidRPr="00BC0C97">
        <w:rPr>
          <w:rFonts w:cs="Arial"/>
        </w:rPr>
        <w:t xml:space="preserve">). Také obecně </w:t>
      </w:r>
      <w:r w:rsidRPr="00BC0C97">
        <w:rPr>
          <w:rFonts w:cs="Arial"/>
          <w:b/>
          <w:bCs/>
        </w:rPr>
        <w:t xml:space="preserve">horských až vysokohorských </w:t>
      </w:r>
      <w:r w:rsidRPr="00BC0C97">
        <w:rPr>
          <w:rFonts w:cs="Arial"/>
        </w:rPr>
        <w:t>druhů je zde málo. Vzácnými příklady jsou kakost lesní (</w:t>
      </w:r>
      <w:r w:rsidRPr="00BC0C97">
        <w:rPr>
          <w:rFonts w:cs="Arial"/>
          <w:i/>
        </w:rPr>
        <w:t>Geranium sy</w:t>
      </w:r>
      <w:r w:rsidRPr="00BC0C97">
        <w:rPr>
          <w:rFonts w:cs="Arial"/>
          <w:i/>
        </w:rPr>
        <w:t>lvaticum</w:t>
      </w:r>
      <w:r w:rsidRPr="00BC0C97">
        <w:rPr>
          <w:rFonts w:cs="Arial"/>
        </w:rPr>
        <w:t>), chlupáček květnatý (</w:t>
      </w:r>
      <w:r w:rsidRPr="00BC0C97">
        <w:rPr>
          <w:rFonts w:cs="Arial"/>
          <w:i/>
          <w:iCs/>
        </w:rPr>
        <w:t>Pilosella floribunda</w:t>
      </w:r>
      <w:r w:rsidRPr="00BC0C97">
        <w:rPr>
          <w:rFonts w:cs="Arial"/>
        </w:rPr>
        <w:t>) nebo plavuník zploštělý (</w:t>
      </w:r>
      <w:r w:rsidRPr="00BC0C97">
        <w:rPr>
          <w:rFonts w:cs="Arial"/>
          <w:i/>
          <w:iCs/>
        </w:rPr>
        <w:t>Diphasiastrum complanatum</w:t>
      </w:r>
      <w:r w:rsidRPr="00BC0C97">
        <w:rPr>
          <w:rFonts w:cs="Arial"/>
        </w:rPr>
        <w:t>). Velmi pozoruhodný je však kontryhel baltský (</w:t>
      </w:r>
      <w:r w:rsidRPr="00BC0C97">
        <w:rPr>
          <w:rFonts w:cs="Arial"/>
          <w:i/>
          <w:iCs/>
        </w:rPr>
        <w:t>Alchemilla baltica</w:t>
      </w:r>
      <w:r w:rsidRPr="00BC0C97">
        <w:rPr>
          <w:rFonts w:cs="Arial"/>
        </w:rPr>
        <w:t xml:space="preserve">), jedinečný </w:t>
      </w:r>
      <w:r w:rsidRPr="00BC0C97">
        <w:rPr>
          <w:rFonts w:cs="Arial"/>
          <w:b/>
          <w:bCs/>
        </w:rPr>
        <w:t>boreomontánní prvek</w:t>
      </w:r>
      <w:r w:rsidRPr="00BC0C97">
        <w:rPr>
          <w:rFonts w:cs="Arial"/>
        </w:rPr>
        <w:t xml:space="preserve"> v květeně Bílých Karpat, místy překvapivě hojný na lou</w:t>
      </w:r>
      <w:r w:rsidRPr="00BC0C97">
        <w:rPr>
          <w:rFonts w:cs="Arial"/>
        </w:rPr>
        <w:t>kách a pastvinách v oblasti Moravských Kopanic (ve střední části CHKO). Alpsko-karpatskou arelu a těžiště rozšíření ve Skandinávii má také nově u nás rozlišovaný prstnatec laponský (</w:t>
      </w:r>
      <w:r w:rsidRPr="00BC0C97">
        <w:rPr>
          <w:rFonts w:cs="Arial"/>
          <w:i/>
          <w:iCs/>
        </w:rPr>
        <w:t>Dactylorhiza lapponica</w:t>
      </w:r>
      <w:r w:rsidRPr="00BC0C97">
        <w:rPr>
          <w:rFonts w:cs="Arial"/>
        </w:rPr>
        <w:t>).</w:t>
      </w:r>
    </w:p>
    <w:p w14:paraId="77D9C651" w14:textId="77777777" w:rsidR="00B30511" w:rsidRPr="00BC0C97" w:rsidRDefault="009C0F1D" w:rsidP="00305F53">
      <w:pPr>
        <w:ind w:firstLine="284"/>
        <w:rPr>
          <w:rFonts w:cs="Arial"/>
        </w:rPr>
      </w:pPr>
      <w:r w:rsidRPr="00BC0C97">
        <w:rPr>
          <w:rFonts w:cs="Arial"/>
        </w:rPr>
        <w:t xml:space="preserve">Mezi </w:t>
      </w:r>
      <w:r w:rsidRPr="00BC0C97">
        <w:rPr>
          <w:rFonts w:cs="Arial"/>
          <w:b/>
          <w:bCs/>
        </w:rPr>
        <w:t xml:space="preserve">lesními druhy Bílých Karpat </w:t>
      </w:r>
      <w:r w:rsidRPr="00BC0C97">
        <w:rPr>
          <w:rFonts w:cs="Arial"/>
        </w:rPr>
        <w:t xml:space="preserve">najdeme </w:t>
      </w:r>
      <w:r w:rsidRPr="00BC0C97">
        <w:rPr>
          <w:rFonts w:cs="Arial"/>
          <w:b/>
          <w:bCs/>
        </w:rPr>
        <w:t>předevší</w:t>
      </w:r>
      <w:r w:rsidRPr="00BC0C97">
        <w:rPr>
          <w:rFonts w:cs="Arial"/>
          <w:b/>
          <w:bCs/>
        </w:rPr>
        <w:t xml:space="preserve">m </w:t>
      </w:r>
      <w:r w:rsidRPr="00BC0C97">
        <w:rPr>
          <w:rFonts w:cs="Arial"/>
        </w:rPr>
        <w:t xml:space="preserve">další </w:t>
      </w:r>
      <w:r w:rsidRPr="00BC0C97">
        <w:rPr>
          <w:rFonts w:cs="Arial"/>
          <w:b/>
          <w:bCs/>
        </w:rPr>
        <w:t>vazby na alpsko-karpatskou horskou oblast a Dinaridy</w:t>
      </w:r>
      <w:r w:rsidRPr="00BC0C97">
        <w:rPr>
          <w:rFonts w:cs="Arial"/>
        </w:rPr>
        <w:t>. Typickou lesní dominantou je zde ostřice chlupatá (</w:t>
      </w:r>
      <w:r w:rsidRPr="00BC0C97">
        <w:rPr>
          <w:rFonts w:cs="Arial"/>
          <w:i/>
          <w:iCs/>
        </w:rPr>
        <w:t>Carex pilosa</w:t>
      </w:r>
      <w:r w:rsidRPr="00BC0C97">
        <w:rPr>
          <w:rFonts w:cs="Arial"/>
        </w:rPr>
        <w:t>), běžný je pryšec mandloňovitý (</w:t>
      </w:r>
      <w:r w:rsidRPr="00BC0C97">
        <w:rPr>
          <w:rFonts w:cs="Arial"/>
          <w:i/>
          <w:iCs/>
        </w:rPr>
        <w:t>Euphorbia amygdaloides</w:t>
      </w:r>
      <w:r w:rsidRPr="00BC0C97">
        <w:rPr>
          <w:rFonts w:cs="Arial"/>
        </w:rPr>
        <w:t>), charakteristický druh lesů jižní až střední Evropy, podobně jako roztrouš</w:t>
      </w:r>
      <w:r w:rsidRPr="00BC0C97">
        <w:rPr>
          <w:rFonts w:cs="Arial"/>
        </w:rPr>
        <w:t>eně se tu vyskytující čistec alpský (</w:t>
      </w:r>
      <w:r w:rsidRPr="00BC0C97">
        <w:rPr>
          <w:rFonts w:cs="Arial"/>
          <w:i/>
        </w:rPr>
        <w:t>Stachys alpina</w:t>
      </w:r>
      <w:r w:rsidRPr="00BC0C97">
        <w:rPr>
          <w:rFonts w:cs="Arial"/>
        </w:rPr>
        <w:t>). Příznačná je pak konstantní přítomnost hvězdnatce zubatého (</w:t>
      </w:r>
      <w:r w:rsidRPr="00BC0C97">
        <w:rPr>
          <w:rFonts w:cs="Arial"/>
          <w:i/>
        </w:rPr>
        <w:t>Hacquetia epipactis</w:t>
      </w:r>
      <w:r w:rsidRPr="00BC0C97">
        <w:rPr>
          <w:rFonts w:cs="Arial"/>
        </w:rPr>
        <w:t>), vázaného na lesy Západních Karpat, východních Alp a Dinárských pohoří. Ostrůvkovitě se</w:t>
      </w:r>
      <w:r w:rsidR="000F0BAB">
        <w:rPr>
          <w:rFonts w:cs="Arial"/>
        </w:rPr>
        <w:br/>
      </w:r>
      <w:r w:rsidRPr="00BC0C97">
        <w:rPr>
          <w:rFonts w:cs="Arial"/>
        </w:rPr>
        <w:t xml:space="preserve">v tomto prostoru </w:t>
      </w:r>
      <w:r w:rsidRPr="00BC0C97">
        <w:rPr>
          <w:rFonts w:cs="Arial"/>
        </w:rPr>
        <w:t>vyskytuje také ladoňka vídeňská (</w:t>
      </w:r>
      <w:r w:rsidRPr="00BC0C97">
        <w:rPr>
          <w:rFonts w:cs="Arial"/>
          <w:i/>
          <w:iCs/>
        </w:rPr>
        <w:t>Scilla vindobonensis</w:t>
      </w:r>
      <w:r w:rsidRPr="00BC0C97">
        <w:rPr>
          <w:rFonts w:cs="Arial"/>
        </w:rPr>
        <w:t>). Dosud pouze</w:t>
      </w:r>
      <w:r w:rsidR="000F0BAB">
        <w:rPr>
          <w:rFonts w:cs="Arial"/>
        </w:rPr>
        <w:br/>
      </w:r>
      <w:r w:rsidRPr="00BC0C97">
        <w:rPr>
          <w:rFonts w:cs="Arial"/>
        </w:rPr>
        <w:t>z jižních obvodů Západních Karpat je známo několik drobných druhů lesních kruštíků jako</w:t>
      </w:r>
      <w:r w:rsidR="000F0BAB">
        <w:rPr>
          <w:rFonts w:cs="Arial"/>
        </w:rPr>
        <w:br/>
      </w:r>
      <w:r w:rsidRPr="00BC0C97">
        <w:rPr>
          <w:rFonts w:cs="Arial"/>
        </w:rPr>
        <w:t>k. nepravý (</w:t>
      </w:r>
      <w:r w:rsidRPr="00BC0C97">
        <w:rPr>
          <w:rFonts w:cs="Arial"/>
          <w:i/>
          <w:iCs/>
        </w:rPr>
        <w:t>Epipactis pseudopurpurata</w:t>
      </w:r>
      <w:r w:rsidRPr="00BC0C97">
        <w:rPr>
          <w:rFonts w:cs="Arial"/>
        </w:rPr>
        <w:t>), k. moravský (</w:t>
      </w:r>
      <w:r w:rsidRPr="00BC0C97">
        <w:rPr>
          <w:rFonts w:cs="Arial"/>
          <w:i/>
          <w:iCs/>
        </w:rPr>
        <w:t>E. moravica</w:t>
      </w:r>
      <w:r w:rsidRPr="00BC0C97">
        <w:rPr>
          <w:rFonts w:cs="Arial"/>
        </w:rPr>
        <w:t>), k. dlouholistý (</w:t>
      </w:r>
      <w:r w:rsidRPr="00BC0C97">
        <w:rPr>
          <w:rFonts w:cs="Arial"/>
          <w:i/>
          <w:iCs/>
        </w:rPr>
        <w:t>E. voethii</w:t>
      </w:r>
      <w:r w:rsidRPr="00BC0C97">
        <w:rPr>
          <w:rFonts w:cs="Arial"/>
        </w:rPr>
        <w:t xml:space="preserve">) nebo </w:t>
      </w:r>
      <w:r w:rsidRPr="00BC0C97">
        <w:rPr>
          <w:rFonts w:cs="Arial"/>
        </w:rPr>
        <w:t>k. Futákův (</w:t>
      </w:r>
      <w:r w:rsidRPr="00BC0C97">
        <w:rPr>
          <w:rFonts w:cs="Arial"/>
          <w:i/>
          <w:iCs/>
        </w:rPr>
        <w:t>E. futakii</w:t>
      </w:r>
      <w:r w:rsidRPr="00BC0C97">
        <w:rPr>
          <w:rFonts w:cs="Arial"/>
        </w:rPr>
        <w:t>), i do jižního obvodu Alp zřejmě zasahuje k. uherský (</w:t>
      </w:r>
      <w:r w:rsidRPr="00BC0C97">
        <w:rPr>
          <w:rFonts w:cs="Arial"/>
          <w:i/>
          <w:iCs/>
        </w:rPr>
        <w:t>E. tallosii</w:t>
      </w:r>
      <w:r w:rsidRPr="00BC0C97">
        <w:rPr>
          <w:rFonts w:cs="Arial"/>
        </w:rPr>
        <w:t>), výraznou jihovýchodní tendenci má k. pontický (</w:t>
      </w:r>
      <w:r w:rsidRPr="00BC0C97">
        <w:rPr>
          <w:rFonts w:cs="Arial"/>
          <w:i/>
          <w:iCs/>
        </w:rPr>
        <w:t>E. pontica</w:t>
      </w:r>
      <w:r w:rsidRPr="00BC0C97">
        <w:rPr>
          <w:rFonts w:cs="Arial"/>
        </w:rPr>
        <w:t>). Dobrým příkladem bělokarpatské dřeviny s jihovýchodo-alpsko-karpatským areálem je klokoč zpeřený (</w:t>
      </w:r>
      <w:r w:rsidRPr="00BC0C97">
        <w:rPr>
          <w:rFonts w:cs="Arial"/>
          <w:i/>
          <w:iCs/>
        </w:rPr>
        <w:t>Staphyl</w:t>
      </w:r>
      <w:r w:rsidRPr="00BC0C97">
        <w:rPr>
          <w:rFonts w:cs="Arial"/>
          <w:i/>
          <w:iCs/>
        </w:rPr>
        <w:t>aea pinnata</w:t>
      </w:r>
      <w:r w:rsidRPr="00BC0C97">
        <w:rPr>
          <w:rFonts w:cs="Arial"/>
        </w:rPr>
        <w:t>).</w:t>
      </w:r>
      <w:r w:rsidR="000F0BAB">
        <w:rPr>
          <w:rFonts w:cs="Arial"/>
        </w:rPr>
        <w:br/>
      </w:r>
      <w:r w:rsidRPr="00BC0C97">
        <w:rPr>
          <w:rFonts w:cs="Arial"/>
        </w:rPr>
        <w:t>Na vlhčích místech a lesních prameništích je stálým druhem ostřice velkoklasá (</w:t>
      </w:r>
      <w:r w:rsidRPr="00BC0C97">
        <w:rPr>
          <w:rFonts w:cs="Arial"/>
          <w:i/>
          <w:iCs/>
        </w:rPr>
        <w:t>Carex agastachys</w:t>
      </w:r>
      <w:r w:rsidRPr="00BC0C97">
        <w:rPr>
          <w:rFonts w:cs="Arial"/>
        </w:rPr>
        <w:t>). Pro Bílé Karpaty jedinečné jsou ovšem některé vzácné světlomilné lesní druhy: razilka smrdutá (</w:t>
      </w:r>
      <w:r w:rsidRPr="00BC0C97">
        <w:rPr>
          <w:rFonts w:cs="Arial"/>
          <w:i/>
          <w:iCs/>
        </w:rPr>
        <w:t>Aposeris foetida</w:t>
      </w:r>
      <w:r w:rsidRPr="00BC0C97">
        <w:rPr>
          <w:rFonts w:cs="Arial"/>
        </w:rPr>
        <w:t>), jež zde má izolovanou reliktní</w:t>
      </w:r>
      <w:r w:rsidRPr="00BC0C97">
        <w:rPr>
          <w:rFonts w:cs="Arial"/>
        </w:rPr>
        <w:t xml:space="preserve"> arelu, ostřice bílá (</w:t>
      </w:r>
      <w:r w:rsidRPr="00BC0C97">
        <w:rPr>
          <w:rFonts w:cs="Arial"/>
          <w:i/>
          <w:iCs/>
        </w:rPr>
        <w:t>Carex alba</w:t>
      </w:r>
      <w:r w:rsidRPr="00BC0C97">
        <w:rPr>
          <w:rFonts w:cs="Arial"/>
        </w:rPr>
        <w:t>), striktně vázaná na vápence (obvykle vyschlé pěnovce), nebo rovněž silně bazifilní mázdřinec rakouský (</w:t>
      </w:r>
      <w:r w:rsidRPr="00BC0C97">
        <w:rPr>
          <w:rFonts w:cs="Arial"/>
          <w:i/>
        </w:rPr>
        <w:t>Pleurospermum austriacum</w:t>
      </w:r>
      <w:r w:rsidRPr="00BC0C97">
        <w:rPr>
          <w:rFonts w:cs="Arial"/>
        </w:rPr>
        <w:t>). Na lesním stanovišti zde roste také horský česnek hadí (</w:t>
      </w:r>
      <w:r w:rsidRPr="00BC0C97">
        <w:rPr>
          <w:rFonts w:cs="Arial"/>
          <w:i/>
        </w:rPr>
        <w:t>Allium victorialis</w:t>
      </w:r>
      <w:r w:rsidRPr="00BC0C97">
        <w:rPr>
          <w:rFonts w:cs="Arial"/>
        </w:rPr>
        <w:t>).</w:t>
      </w:r>
    </w:p>
    <w:p w14:paraId="7899FBAC" w14:textId="77777777" w:rsidR="00B30511" w:rsidRPr="00BC0C97" w:rsidRDefault="009C0F1D" w:rsidP="00305F53">
      <w:pPr>
        <w:ind w:firstLine="284"/>
        <w:rPr>
          <w:rFonts w:cs="Arial"/>
        </w:rPr>
      </w:pPr>
      <w:r w:rsidRPr="00BC0C97">
        <w:rPr>
          <w:rFonts w:cs="Arial"/>
        </w:rPr>
        <w:t>Dosti nápadně j</w:t>
      </w:r>
      <w:r w:rsidRPr="00BC0C97">
        <w:rPr>
          <w:rFonts w:cs="Arial"/>
        </w:rPr>
        <w:t xml:space="preserve">e v území zastoupena také skupina </w:t>
      </w:r>
      <w:r w:rsidRPr="00BC0C97">
        <w:rPr>
          <w:rFonts w:cs="Arial"/>
          <w:b/>
          <w:bCs/>
        </w:rPr>
        <w:t>submediteránních lesních druhů</w:t>
      </w:r>
      <w:r w:rsidRPr="00BC0C97">
        <w:rPr>
          <w:rFonts w:cs="Arial"/>
        </w:rPr>
        <w:t>.</w:t>
      </w:r>
      <w:r w:rsidR="000F0BAB">
        <w:rPr>
          <w:rFonts w:cs="Arial"/>
        </w:rPr>
        <w:br/>
      </w:r>
      <w:r w:rsidRPr="00BC0C97">
        <w:rPr>
          <w:rFonts w:cs="Arial"/>
        </w:rPr>
        <w:t>V suchých lemech a doubravách je to kamejka modronachová (</w:t>
      </w:r>
      <w:r w:rsidRPr="00BC0C97">
        <w:rPr>
          <w:rFonts w:cs="Arial"/>
          <w:i/>
        </w:rPr>
        <w:t>Buglossoides purpurocaerulea</w:t>
      </w:r>
      <w:r w:rsidRPr="00BC0C97">
        <w:rPr>
          <w:rFonts w:cs="Arial"/>
        </w:rPr>
        <w:t>), jestřábník hroznatý (</w:t>
      </w:r>
      <w:r w:rsidRPr="00BC0C97">
        <w:rPr>
          <w:rFonts w:cs="Arial"/>
          <w:i/>
        </w:rPr>
        <w:t>Hieracium racemosum</w:t>
      </w:r>
      <w:r w:rsidRPr="00BC0C97">
        <w:rPr>
          <w:rFonts w:cs="Arial"/>
        </w:rPr>
        <w:t>), ale i regionálně velmi vzácný dub pýřitý (</w:t>
      </w:r>
      <w:r w:rsidRPr="00BC0C97">
        <w:rPr>
          <w:rFonts w:cs="Arial"/>
          <w:i/>
        </w:rPr>
        <w:t>Quercus pubescen</w:t>
      </w:r>
      <w:r w:rsidRPr="00BC0C97">
        <w:rPr>
          <w:rFonts w:cs="Arial"/>
          <w:i/>
        </w:rPr>
        <w:t>s</w:t>
      </w:r>
      <w:r w:rsidRPr="00BC0C97">
        <w:rPr>
          <w:rFonts w:cs="Arial"/>
        </w:rPr>
        <w:t xml:space="preserve"> agg.). Na mezičtějších hajních stanovištích je místy početná violka bílá (</w:t>
      </w:r>
      <w:r w:rsidRPr="00BC0C97">
        <w:rPr>
          <w:rFonts w:cs="Arial"/>
          <w:i/>
        </w:rPr>
        <w:t>Viola alba</w:t>
      </w:r>
      <w:r w:rsidRPr="00BC0C97">
        <w:rPr>
          <w:rFonts w:cs="Arial"/>
        </w:rPr>
        <w:t>), i vlhčí lesy osidluje ostřice přetrhovaná (</w:t>
      </w:r>
      <w:r w:rsidRPr="00BC0C97">
        <w:rPr>
          <w:rFonts w:cs="Arial"/>
          <w:i/>
        </w:rPr>
        <w:t>Carex divulsa</w:t>
      </w:r>
      <w:r w:rsidRPr="00BC0C97">
        <w:rPr>
          <w:rFonts w:cs="Arial"/>
        </w:rPr>
        <w:t>). Ojediněle</w:t>
      </w:r>
      <w:r w:rsidR="000F0BAB">
        <w:rPr>
          <w:rFonts w:cs="Arial"/>
        </w:rPr>
        <w:br/>
      </w:r>
      <w:r w:rsidRPr="00BC0C97">
        <w:rPr>
          <w:rFonts w:cs="Arial"/>
        </w:rPr>
        <w:t>se v moravské části Bílých Karpat vyskytuje také hnědenec zvrhlý (</w:t>
      </w:r>
      <w:r w:rsidRPr="00BC0C97">
        <w:rPr>
          <w:rFonts w:cs="Arial"/>
          <w:i/>
          <w:iCs/>
        </w:rPr>
        <w:t>Limodorum abortivum</w:t>
      </w:r>
      <w:r w:rsidRPr="00BC0C97">
        <w:rPr>
          <w:rFonts w:cs="Arial"/>
        </w:rPr>
        <w:t>). Izolovanou</w:t>
      </w:r>
      <w:r w:rsidRPr="00BC0C97">
        <w:rPr>
          <w:rFonts w:cs="Arial"/>
        </w:rPr>
        <w:t xml:space="preserve"> reliktní arelu mají v Bílých karpatech submediteránní světlomilné lesní horské druhy mochna malokvětá (</w:t>
      </w:r>
      <w:r w:rsidRPr="00BC0C97">
        <w:rPr>
          <w:rFonts w:cs="Arial"/>
          <w:i/>
          <w:iCs/>
        </w:rPr>
        <w:t>Potentilla micrantha</w:t>
      </w:r>
      <w:r w:rsidRPr="00BC0C97">
        <w:rPr>
          <w:rFonts w:cs="Arial"/>
        </w:rPr>
        <w:t>) a řepíček mochnovitý (</w:t>
      </w:r>
      <w:r w:rsidRPr="00BC0C97">
        <w:rPr>
          <w:rFonts w:cs="Arial"/>
          <w:i/>
          <w:iCs/>
        </w:rPr>
        <w:t>Aremonia agrimonoides</w:t>
      </w:r>
      <w:r w:rsidRPr="00BC0C97">
        <w:rPr>
          <w:rFonts w:cs="Arial"/>
        </w:rPr>
        <w:t>).</w:t>
      </w:r>
    </w:p>
    <w:p w14:paraId="4658E534" w14:textId="77777777" w:rsidR="00B30511" w:rsidRPr="00BC0C97" w:rsidRDefault="009C0F1D" w:rsidP="00305F53">
      <w:pPr>
        <w:ind w:firstLine="284"/>
        <w:rPr>
          <w:rFonts w:cs="Arial"/>
        </w:rPr>
      </w:pPr>
      <w:r w:rsidRPr="00BC0C97">
        <w:rPr>
          <w:rFonts w:cs="Arial"/>
        </w:rPr>
        <w:lastRenderedPageBreak/>
        <w:t xml:space="preserve">K ojedinělým, ale o to významnějším </w:t>
      </w:r>
      <w:r w:rsidRPr="00BC0C97">
        <w:rPr>
          <w:rFonts w:cs="Arial"/>
          <w:b/>
          <w:bCs/>
        </w:rPr>
        <w:t xml:space="preserve">subatlantským lesním prvkům </w:t>
      </w:r>
      <w:r w:rsidRPr="00BC0C97">
        <w:rPr>
          <w:rFonts w:cs="Arial"/>
        </w:rPr>
        <w:t>je nutno řadit pravo</w:t>
      </w:r>
      <w:r w:rsidRPr="00BC0C97">
        <w:rPr>
          <w:rFonts w:cs="Arial"/>
        </w:rPr>
        <w:t>u ostřici převislou (</w:t>
      </w:r>
      <w:r w:rsidRPr="00BC0C97">
        <w:rPr>
          <w:rFonts w:cs="Arial"/>
          <w:i/>
          <w:iCs/>
        </w:rPr>
        <w:t>Carex pendula</w:t>
      </w:r>
      <w:r w:rsidRPr="00BC0C97">
        <w:rPr>
          <w:rFonts w:cs="Arial"/>
        </w:rPr>
        <w:t xml:space="preserve"> s. str.), která začala být v České republice teprve nedávno rozlišována od ostřice velkoklasé (</w:t>
      </w:r>
      <w:r w:rsidRPr="00BC0C97">
        <w:rPr>
          <w:rFonts w:cs="Arial"/>
          <w:i/>
          <w:iCs/>
        </w:rPr>
        <w:t>C. agastachys</w:t>
      </w:r>
      <w:r w:rsidRPr="00BC0C97">
        <w:rPr>
          <w:rFonts w:cs="Arial"/>
        </w:rPr>
        <w:t>), mající naopak jihovýchodní tendenci. Nedávno byla v území nalezena také ostřice hubená (</w:t>
      </w:r>
      <w:r w:rsidRPr="00BC0C97">
        <w:rPr>
          <w:rFonts w:cs="Arial"/>
          <w:i/>
          <w:iCs/>
        </w:rPr>
        <w:t>C. strigosa</w:t>
      </w:r>
      <w:r w:rsidRPr="00BC0C97">
        <w:rPr>
          <w:rFonts w:cs="Arial"/>
        </w:rPr>
        <w:t>). Subatlan</w:t>
      </w:r>
      <w:r w:rsidRPr="00BC0C97">
        <w:rPr>
          <w:rFonts w:cs="Arial"/>
        </w:rPr>
        <w:t>tské rozšíření má také v bělokarpatských lesích dosti častý sveřep větevnatý (</w:t>
      </w:r>
      <w:r w:rsidRPr="00BC0C97">
        <w:rPr>
          <w:rFonts w:cs="Arial"/>
          <w:i/>
          <w:iCs/>
        </w:rPr>
        <w:t>Bromus ramosus</w:t>
      </w:r>
      <w:r w:rsidRPr="00BC0C97">
        <w:rPr>
          <w:rFonts w:cs="Arial"/>
        </w:rPr>
        <w:t>).</w:t>
      </w:r>
    </w:p>
    <w:p w14:paraId="5B5DCF22" w14:textId="77777777" w:rsidR="00B30511" w:rsidRPr="00BC0C97" w:rsidRDefault="009C0F1D" w:rsidP="00305F53">
      <w:pPr>
        <w:ind w:firstLine="284"/>
        <w:rPr>
          <w:rFonts w:cs="Arial"/>
        </w:rPr>
      </w:pPr>
      <w:r w:rsidRPr="00BC0C97">
        <w:rPr>
          <w:rFonts w:cs="Arial"/>
        </w:rPr>
        <w:t xml:space="preserve">Spíše vzácné jsou v území </w:t>
      </w:r>
      <w:r w:rsidRPr="00BC0C97">
        <w:rPr>
          <w:rFonts w:cs="Arial"/>
          <w:b/>
          <w:bCs/>
        </w:rPr>
        <w:t xml:space="preserve">vlhkomilné horské druhy bez specifické vazby na bazické substráty </w:t>
      </w:r>
      <w:r w:rsidRPr="00BC0C97">
        <w:rPr>
          <w:rFonts w:cs="Arial"/>
        </w:rPr>
        <w:t>jako kokořík přeslenitý (</w:t>
      </w:r>
      <w:r w:rsidRPr="00BC0C97">
        <w:rPr>
          <w:rFonts w:cs="Arial"/>
          <w:i/>
          <w:iCs/>
        </w:rPr>
        <w:t>Polygonatum verticillatum</w:t>
      </w:r>
      <w:r w:rsidRPr="00BC0C97">
        <w:rPr>
          <w:rFonts w:cs="Arial"/>
        </w:rPr>
        <w:t>), silenka dvoudomá</w:t>
      </w:r>
      <w:r w:rsidRPr="00BC0C97">
        <w:rPr>
          <w:rFonts w:cs="Arial"/>
        </w:rPr>
        <w:t xml:space="preserve"> (</w:t>
      </w:r>
      <w:r w:rsidRPr="00BC0C97">
        <w:rPr>
          <w:rFonts w:cs="Arial"/>
          <w:i/>
          <w:iCs/>
        </w:rPr>
        <w:t>Silene dioica</w:t>
      </w:r>
      <w:r w:rsidRPr="00BC0C97">
        <w:rPr>
          <w:rFonts w:cs="Arial"/>
        </w:rPr>
        <w:t>), kapradina laločnatá (</w:t>
      </w:r>
      <w:r w:rsidRPr="00BC0C97">
        <w:rPr>
          <w:rFonts w:cs="Arial"/>
          <w:i/>
        </w:rPr>
        <w:t>Polystichum aculeatum</w:t>
      </w:r>
      <w:r w:rsidRPr="00BC0C97">
        <w:rPr>
          <w:rFonts w:cs="Arial"/>
        </w:rPr>
        <w:t>) nebo kapraď podobná (</w:t>
      </w:r>
      <w:r w:rsidRPr="00BC0C97">
        <w:rPr>
          <w:rFonts w:cs="Arial"/>
          <w:i/>
          <w:iCs/>
        </w:rPr>
        <w:t>Dryopteris expansa</w:t>
      </w:r>
      <w:r w:rsidRPr="00BC0C97">
        <w:rPr>
          <w:rFonts w:cs="Arial"/>
        </w:rPr>
        <w:t>). Pouze na Velké Javořině roste mléčivec alpský (</w:t>
      </w:r>
      <w:r w:rsidRPr="00BC0C97">
        <w:rPr>
          <w:rFonts w:cs="Arial"/>
          <w:i/>
        </w:rPr>
        <w:t>Cicerbita alpina</w:t>
      </w:r>
      <w:r w:rsidRPr="00BC0C97">
        <w:rPr>
          <w:rFonts w:cs="Arial"/>
        </w:rPr>
        <w:t>) a zvonek širokolistý (</w:t>
      </w:r>
      <w:r w:rsidRPr="00BC0C97">
        <w:rPr>
          <w:rFonts w:cs="Arial"/>
          <w:i/>
          <w:iCs/>
        </w:rPr>
        <w:t>Campanula latifolia</w:t>
      </w:r>
      <w:r w:rsidRPr="00BC0C97">
        <w:rPr>
          <w:rFonts w:cs="Arial"/>
        </w:rPr>
        <w:t>).</w:t>
      </w:r>
    </w:p>
    <w:p w14:paraId="38E043FD" w14:textId="77777777" w:rsidR="00B30511" w:rsidRDefault="00B30511" w:rsidP="00B30511">
      <w:pPr>
        <w:rPr>
          <w:rFonts w:cs="Arial"/>
        </w:rPr>
      </w:pPr>
    </w:p>
    <w:p w14:paraId="0E9D0553" w14:textId="77777777" w:rsidR="00B30511" w:rsidRDefault="009C0F1D" w:rsidP="00B30511">
      <w:pPr>
        <w:rPr>
          <w:rFonts w:cs="Arial"/>
          <w:u w:val="single"/>
        </w:rPr>
      </w:pPr>
      <w:r>
        <w:rPr>
          <w:rFonts w:cs="Arial"/>
          <w:u w:val="single"/>
        </w:rPr>
        <w:t>Významné druhy</w:t>
      </w:r>
    </w:p>
    <w:p w14:paraId="38E1EE69" w14:textId="77777777" w:rsidR="00B30511" w:rsidRDefault="00B30511" w:rsidP="00B30511">
      <w:pPr>
        <w:rPr>
          <w:rFonts w:cs="Arial"/>
          <w:b/>
        </w:rPr>
      </w:pPr>
    </w:p>
    <w:p w14:paraId="4E8400E5" w14:textId="77777777" w:rsidR="00B30511" w:rsidRPr="00BC0C97" w:rsidRDefault="009C0F1D" w:rsidP="00B30511">
      <w:pPr>
        <w:rPr>
          <w:rFonts w:cs="Arial"/>
        </w:rPr>
      </w:pPr>
      <w:r w:rsidRPr="00BC0C97">
        <w:rPr>
          <w:rFonts w:cs="Arial"/>
          <w:b/>
        </w:rPr>
        <w:t xml:space="preserve">Tabulka č. </w:t>
      </w:r>
      <w:r w:rsidR="00305F53">
        <w:rPr>
          <w:rFonts w:cs="Arial"/>
          <w:b/>
        </w:rPr>
        <w:t>2:</w:t>
      </w:r>
      <w:r w:rsidRPr="00BC0C97">
        <w:rPr>
          <w:rFonts w:cs="Arial"/>
          <w:b/>
        </w:rPr>
        <w:t xml:space="preserve"> </w:t>
      </w:r>
      <w:r w:rsidRPr="00BC0C97">
        <w:rPr>
          <w:rFonts w:cs="Arial"/>
        </w:rPr>
        <w:t xml:space="preserve">Zvláště chráněné a ohrožené druhy cévnatých rostlin v CHKO Bílé Karpaty. </w:t>
      </w:r>
    </w:p>
    <w:p w14:paraId="3923275C" w14:textId="77777777" w:rsidR="00B30511" w:rsidRDefault="009C0F1D" w:rsidP="00B30511">
      <w:pPr>
        <w:rPr>
          <w:rFonts w:cs="Arial"/>
          <w:sz w:val="20"/>
          <w:szCs w:val="20"/>
        </w:rPr>
      </w:pPr>
      <w:r>
        <w:rPr>
          <w:rFonts w:cs="Arial"/>
          <w:b/>
          <w:bCs/>
          <w:sz w:val="20"/>
          <w:szCs w:val="20"/>
        </w:rPr>
        <w:t>§</w:t>
      </w:r>
      <w:r>
        <w:rPr>
          <w:rFonts w:cs="Arial"/>
          <w:sz w:val="20"/>
          <w:szCs w:val="20"/>
        </w:rPr>
        <w:t xml:space="preserve"> – kategorie zvláště chráněných druhů dle vyhlášky č. 395/1992 Sb.: KO – kriticky ohrožený druh,</w:t>
      </w:r>
      <w:r w:rsidR="000F0BAB">
        <w:rPr>
          <w:rFonts w:cs="Arial"/>
          <w:sz w:val="20"/>
          <w:szCs w:val="20"/>
        </w:rPr>
        <w:br/>
      </w:r>
      <w:r>
        <w:rPr>
          <w:rFonts w:cs="Arial"/>
          <w:sz w:val="20"/>
          <w:szCs w:val="20"/>
        </w:rPr>
        <w:t>SO – silně ohrožený druh, O – ohrožený druh</w:t>
      </w:r>
    </w:p>
    <w:p w14:paraId="14A9C9EB" w14:textId="77777777" w:rsidR="00B30511" w:rsidRDefault="009C0F1D" w:rsidP="00B30511">
      <w:pPr>
        <w:rPr>
          <w:rFonts w:cs="Arial"/>
          <w:color w:val="000000"/>
          <w:sz w:val="20"/>
          <w:szCs w:val="20"/>
        </w:rPr>
      </w:pPr>
      <w:r>
        <w:rPr>
          <w:rFonts w:cs="Arial"/>
          <w:b/>
          <w:bCs/>
          <w:sz w:val="20"/>
          <w:szCs w:val="20"/>
        </w:rPr>
        <w:t>Redlist</w:t>
      </w:r>
      <w:r>
        <w:rPr>
          <w:rFonts w:cs="Arial"/>
          <w:sz w:val="20"/>
          <w:szCs w:val="20"/>
        </w:rPr>
        <w:t xml:space="preserve"> – kategorie ohrožení podle aktuá</w:t>
      </w:r>
      <w:r>
        <w:rPr>
          <w:rFonts w:cs="Arial"/>
          <w:sz w:val="20"/>
          <w:szCs w:val="20"/>
        </w:rPr>
        <w:t>lního červeného seznamu (</w:t>
      </w:r>
      <w:r>
        <w:rPr>
          <w:rFonts w:cs="Arial"/>
          <w:color w:val="000000"/>
          <w:sz w:val="20"/>
          <w:szCs w:val="20"/>
        </w:rPr>
        <w:t xml:space="preserve">Grulich </w:t>
      </w:r>
      <w:r>
        <w:rPr>
          <w:rFonts w:cs="Arial"/>
          <w:sz w:val="20"/>
          <w:szCs w:val="20"/>
        </w:rPr>
        <w:t xml:space="preserve">2017): CR – kriticky ohrožený, </w:t>
      </w:r>
      <w:r>
        <w:rPr>
          <w:rFonts w:cs="Arial"/>
          <w:color w:val="000000"/>
          <w:sz w:val="20"/>
          <w:szCs w:val="20"/>
        </w:rPr>
        <w:t>EN</w:t>
      </w:r>
      <w:r>
        <w:rPr>
          <w:rFonts w:cs="Arial"/>
          <w:sz w:val="20"/>
          <w:szCs w:val="20"/>
        </w:rPr>
        <w:t xml:space="preserve"> – ohrožený, VU – zranitelný, NT – téměř ohrožený, LC – málo dotčený, DD – druh,</w:t>
      </w:r>
      <w:r w:rsidR="000F0BAB">
        <w:rPr>
          <w:rFonts w:cs="Arial"/>
          <w:sz w:val="20"/>
          <w:szCs w:val="20"/>
        </w:rPr>
        <w:br/>
      </w:r>
      <w:r>
        <w:rPr>
          <w:rFonts w:cs="Arial"/>
          <w:sz w:val="20"/>
          <w:szCs w:val="20"/>
        </w:rPr>
        <w:t xml:space="preserve">o </w:t>
      </w:r>
      <w:r>
        <w:rPr>
          <w:rFonts w:cs="Arial"/>
          <w:color w:val="000000"/>
          <w:sz w:val="20"/>
          <w:szCs w:val="20"/>
        </w:rPr>
        <w:t xml:space="preserve">němž jsou nedostatečné údaje, RE – vyhynulý nebo vyhubený v určité části světa </w:t>
      </w:r>
    </w:p>
    <w:p w14:paraId="50B3F983" w14:textId="77777777" w:rsidR="00B30511" w:rsidRDefault="009C0F1D" w:rsidP="00B30511">
      <w:pPr>
        <w:rPr>
          <w:rFonts w:cs="Arial"/>
          <w:color w:val="000000"/>
          <w:sz w:val="20"/>
          <w:szCs w:val="20"/>
        </w:rPr>
      </w:pPr>
      <w:r>
        <w:rPr>
          <w:rFonts w:cs="Arial"/>
          <w:b/>
          <w:bCs/>
          <w:color w:val="000000"/>
          <w:sz w:val="20"/>
          <w:szCs w:val="20"/>
        </w:rPr>
        <w:t xml:space="preserve">EEC </w:t>
      </w:r>
      <w:r>
        <w:rPr>
          <w:rFonts w:cs="Arial"/>
          <w:color w:val="000000"/>
          <w:sz w:val="20"/>
          <w:szCs w:val="20"/>
        </w:rPr>
        <w:t>– zařazení do příloh Sm</w:t>
      </w:r>
      <w:r>
        <w:rPr>
          <w:rFonts w:cs="Arial"/>
          <w:color w:val="000000"/>
          <w:sz w:val="20"/>
          <w:szCs w:val="20"/>
        </w:rPr>
        <w:t xml:space="preserve">ěrnice Rady č. 92/43/EHS: HD II – druh v zájmu Společenství, jehož ochrana vyžaduje vyhlášení zvláštních území ochrany, HD </w:t>
      </w:r>
      <w:r>
        <w:rPr>
          <w:rStyle w:val="Silnzdraznn"/>
          <w:rFonts w:cs="Arial"/>
          <w:b w:val="0"/>
          <w:bCs w:val="0"/>
          <w:color w:val="000000"/>
          <w:sz w:val="20"/>
          <w:szCs w:val="20"/>
        </w:rPr>
        <w:t>IV</w:t>
      </w:r>
      <w:r>
        <w:rPr>
          <w:rFonts w:cs="Arial"/>
          <w:color w:val="000000"/>
          <w:sz w:val="20"/>
          <w:szCs w:val="20"/>
        </w:rPr>
        <w:t xml:space="preserve"> – druh v zájmu Společenství, který vyžaduje přísnou ochranu, HD </w:t>
      </w:r>
      <w:r>
        <w:rPr>
          <w:rStyle w:val="Silnzdraznn"/>
          <w:rFonts w:cs="Arial"/>
          <w:b w:val="0"/>
          <w:bCs w:val="0"/>
          <w:color w:val="000000"/>
          <w:sz w:val="20"/>
          <w:szCs w:val="20"/>
        </w:rPr>
        <w:t>V</w:t>
      </w:r>
      <w:r>
        <w:rPr>
          <w:rFonts w:cs="Arial"/>
          <w:color w:val="000000"/>
          <w:sz w:val="20"/>
          <w:szCs w:val="20"/>
        </w:rPr>
        <w:t xml:space="preserve"> – druh v zájmu Společenství, jehož odebírání z volné přírody</w:t>
      </w:r>
      <w:r w:rsidR="000F0BAB">
        <w:rPr>
          <w:rFonts w:cs="Arial"/>
          <w:color w:val="000000"/>
          <w:sz w:val="20"/>
          <w:szCs w:val="20"/>
        </w:rPr>
        <w:br/>
      </w:r>
      <w:r>
        <w:rPr>
          <w:rFonts w:cs="Arial"/>
          <w:color w:val="000000"/>
          <w:sz w:val="20"/>
          <w:szCs w:val="20"/>
        </w:rPr>
        <w:t xml:space="preserve">a využívání může být předmětem určitých opatření na jejich obhospodařování. </w:t>
      </w:r>
    </w:p>
    <w:p w14:paraId="2377F8D3" w14:textId="77777777" w:rsidR="00B30511" w:rsidRDefault="009C0F1D" w:rsidP="00B30511">
      <w:r>
        <w:rPr>
          <w:rFonts w:cs="Arial"/>
          <w:color w:val="000000"/>
          <w:sz w:val="20"/>
          <w:szCs w:val="20"/>
        </w:rPr>
        <w:t>Taxonomické pojetí a nomenklatura odpovídají Klíči ke květeně České republiky (Kubát et al. 2002),</w:t>
      </w:r>
      <w:r w:rsidR="000F0BAB">
        <w:rPr>
          <w:rFonts w:cs="Arial"/>
          <w:color w:val="000000"/>
          <w:sz w:val="20"/>
          <w:szCs w:val="20"/>
        </w:rPr>
        <w:br/>
      </w:r>
      <w:r>
        <w:rPr>
          <w:rFonts w:cs="Arial"/>
          <w:color w:val="000000"/>
          <w:sz w:val="20"/>
          <w:szCs w:val="20"/>
        </w:rPr>
        <w:t>v označených případech (</w:t>
      </w:r>
      <w:r w:rsidRPr="00B30511">
        <w:rPr>
          <w:rFonts w:cs="Arial"/>
          <w:color w:val="000000"/>
          <w:sz w:val="20"/>
          <w:szCs w:val="20"/>
        </w:rPr>
        <w:t>*</w:t>
      </w:r>
      <w:r>
        <w:rPr>
          <w:rFonts w:cs="Arial"/>
          <w:color w:val="000000"/>
          <w:sz w:val="20"/>
          <w:szCs w:val="20"/>
        </w:rPr>
        <w:t xml:space="preserve">) jeho druhému vydání (Kaplan et al. 2019). Uvedeno je </w:t>
      </w:r>
      <w:r>
        <w:rPr>
          <w:rFonts w:cs="Arial"/>
          <w:color w:val="000000"/>
          <w:sz w:val="20"/>
          <w:szCs w:val="20"/>
        </w:rPr>
        <w:t>známé rozšíření</w:t>
      </w:r>
      <w:r w:rsidR="000F0BAB">
        <w:rPr>
          <w:rFonts w:cs="Arial"/>
          <w:color w:val="000000"/>
          <w:sz w:val="20"/>
          <w:szCs w:val="20"/>
        </w:rPr>
        <w:br/>
      </w:r>
      <w:r>
        <w:rPr>
          <w:rFonts w:cs="Arial"/>
          <w:color w:val="000000"/>
          <w:sz w:val="20"/>
          <w:szCs w:val="20"/>
        </w:rPr>
        <w:t>po roce 2000.</w:t>
      </w:r>
    </w:p>
    <w:p w14:paraId="4C916F26" w14:textId="77777777" w:rsidR="00B30511" w:rsidRDefault="00B30511" w:rsidP="00B30511"/>
    <w:tbl>
      <w:tblPr>
        <w:tblW w:w="0" w:type="auto"/>
        <w:tblInd w:w="-30" w:type="dxa"/>
        <w:tblLook w:val="06A0" w:firstRow="1" w:lastRow="0" w:firstColumn="1" w:lastColumn="0" w:noHBand="1" w:noVBand="1"/>
      </w:tblPr>
      <w:tblGrid>
        <w:gridCol w:w="2244"/>
        <w:gridCol w:w="2103"/>
        <w:gridCol w:w="496"/>
        <w:gridCol w:w="616"/>
        <w:gridCol w:w="755"/>
        <w:gridCol w:w="2888"/>
      </w:tblGrid>
      <w:tr w:rsidR="0087675D" w14:paraId="74BC8135" w14:textId="77777777" w:rsidTr="00B30511">
        <w:tc>
          <w:tcPr>
            <w:tcW w:w="2285" w:type="dxa"/>
          </w:tcPr>
          <w:p w14:paraId="0261DD00" w14:textId="77777777" w:rsidR="00B30511" w:rsidRPr="000B1458" w:rsidRDefault="009C0F1D" w:rsidP="00B30511">
            <w:pPr>
              <w:rPr>
                <w:rFonts w:cs="Arial"/>
                <w:b/>
                <w:sz w:val="18"/>
                <w:szCs w:val="18"/>
              </w:rPr>
            </w:pPr>
            <w:r>
              <w:rPr>
                <w:rFonts w:cs="Arial"/>
                <w:b/>
                <w:sz w:val="18"/>
                <w:szCs w:val="18"/>
              </w:rPr>
              <w:t>T</w:t>
            </w:r>
            <w:r w:rsidRPr="000B1458">
              <w:rPr>
                <w:rFonts w:cs="Arial"/>
                <w:b/>
                <w:sz w:val="18"/>
                <w:szCs w:val="18"/>
              </w:rPr>
              <w:t>axon (vědecké jméno)</w:t>
            </w:r>
          </w:p>
        </w:tc>
        <w:tc>
          <w:tcPr>
            <w:tcW w:w="2146" w:type="dxa"/>
          </w:tcPr>
          <w:p w14:paraId="7F67F474" w14:textId="77777777" w:rsidR="00B30511" w:rsidRPr="000B1458" w:rsidRDefault="009C0F1D" w:rsidP="00B30511">
            <w:pPr>
              <w:rPr>
                <w:rFonts w:cs="Arial"/>
                <w:b/>
                <w:sz w:val="18"/>
                <w:szCs w:val="18"/>
              </w:rPr>
            </w:pPr>
            <w:r>
              <w:rPr>
                <w:rFonts w:cs="Arial"/>
                <w:b/>
                <w:sz w:val="18"/>
                <w:szCs w:val="18"/>
              </w:rPr>
              <w:t>T</w:t>
            </w:r>
            <w:r w:rsidRPr="000B1458">
              <w:rPr>
                <w:rFonts w:cs="Arial"/>
                <w:b/>
                <w:sz w:val="18"/>
                <w:szCs w:val="18"/>
              </w:rPr>
              <w:t>axon (české jméno)</w:t>
            </w:r>
          </w:p>
        </w:tc>
        <w:tc>
          <w:tcPr>
            <w:tcW w:w="497" w:type="dxa"/>
          </w:tcPr>
          <w:p w14:paraId="521A13D5" w14:textId="77777777" w:rsidR="00B30511" w:rsidRPr="000B1458" w:rsidRDefault="009C0F1D" w:rsidP="00B30511">
            <w:pPr>
              <w:jc w:val="center"/>
              <w:rPr>
                <w:rFonts w:cs="Arial"/>
                <w:b/>
                <w:sz w:val="18"/>
                <w:szCs w:val="18"/>
              </w:rPr>
            </w:pPr>
            <w:r w:rsidRPr="000B1458">
              <w:rPr>
                <w:rFonts w:cs="Arial"/>
                <w:b/>
                <w:sz w:val="18"/>
                <w:szCs w:val="18"/>
              </w:rPr>
              <w:t>§</w:t>
            </w:r>
          </w:p>
        </w:tc>
        <w:tc>
          <w:tcPr>
            <w:tcW w:w="540" w:type="dxa"/>
          </w:tcPr>
          <w:p w14:paraId="4D77AF5D" w14:textId="77777777" w:rsidR="00B30511" w:rsidRPr="000B1458" w:rsidRDefault="009C0F1D" w:rsidP="00B30511">
            <w:pPr>
              <w:jc w:val="center"/>
              <w:rPr>
                <w:rFonts w:cs="Arial"/>
                <w:b/>
                <w:sz w:val="18"/>
                <w:szCs w:val="18"/>
              </w:rPr>
            </w:pPr>
            <w:r>
              <w:rPr>
                <w:rFonts w:cs="Arial"/>
                <w:b/>
                <w:sz w:val="18"/>
                <w:szCs w:val="18"/>
              </w:rPr>
              <w:t>R</w:t>
            </w:r>
            <w:r w:rsidRPr="000B1458">
              <w:rPr>
                <w:rFonts w:cs="Arial"/>
                <w:b/>
                <w:sz w:val="18"/>
                <w:szCs w:val="18"/>
              </w:rPr>
              <w:t>ed-list</w:t>
            </w:r>
          </w:p>
        </w:tc>
        <w:tc>
          <w:tcPr>
            <w:tcW w:w="766" w:type="dxa"/>
          </w:tcPr>
          <w:p w14:paraId="038F6C97" w14:textId="77777777" w:rsidR="00B30511" w:rsidRPr="000B1458" w:rsidRDefault="009C0F1D" w:rsidP="00B30511">
            <w:pPr>
              <w:jc w:val="center"/>
              <w:rPr>
                <w:rFonts w:cs="Arial"/>
                <w:b/>
                <w:sz w:val="18"/>
                <w:szCs w:val="18"/>
              </w:rPr>
            </w:pPr>
            <w:r w:rsidRPr="000B1458">
              <w:rPr>
                <w:rFonts w:cs="Arial"/>
                <w:b/>
                <w:sz w:val="18"/>
                <w:szCs w:val="18"/>
              </w:rPr>
              <w:t>EEC</w:t>
            </w:r>
          </w:p>
        </w:tc>
        <w:tc>
          <w:tcPr>
            <w:tcW w:w="2978" w:type="dxa"/>
          </w:tcPr>
          <w:p w14:paraId="30457C40" w14:textId="77777777" w:rsidR="00B30511" w:rsidRPr="000B1458" w:rsidRDefault="009C0F1D" w:rsidP="00B30511">
            <w:pPr>
              <w:rPr>
                <w:rFonts w:cs="Arial"/>
                <w:b/>
                <w:sz w:val="18"/>
                <w:szCs w:val="18"/>
              </w:rPr>
            </w:pPr>
            <w:r>
              <w:rPr>
                <w:rFonts w:cs="Arial"/>
                <w:b/>
                <w:sz w:val="18"/>
                <w:szCs w:val="18"/>
              </w:rPr>
              <w:t>V</w:t>
            </w:r>
            <w:r w:rsidRPr="000B1458">
              <w:rPr>
                <w:rFonts w:cs="Arial"/>
                <w:b/>
                <w:sz w:val="18"/>
                <w:szCs w:val="18"/>
              </w:rPr>
              <w:t>ýskyt v CHKO Bílé Karpaty po roce 2000</w:t>
            </w:r>
          </w:p>
        </w:tc>
      </w:tr>
      <w:tr w:rsidR="0087675D" w14:paraId="41E8AA36" w14:textId="77777777" w:rsidTr="00B30511">
        <w:tc>
          <w:tcPr>
            <w:tcW w:w="2285" w:type="dxa"/>
          </w:tcPr>
          <w:p w14:paraId="7EB5C5E9" w14:textId="77777777" w:rsidR="00B30511" w:rsidRPr="00576994" w:rsidRDefault="009C0F1D" w:rsidP="00B30511">
            <w:pPr>
              <w:rPr>
                <w:rFonts w:cs="Arial"/>
                <w:sz w:val="18"/>
                <w:szCs w:val="18"/>
              </w:rPr>
            </w:pPr>
            <w:r w:rsidRPr="00576994">
              <w:rPr>
                <w:rFonts w:cs="Arial"/>
                <w:i/>
                <w:iCs/>
                <w:sz w:val="18"/>
                <w:szCs w:val="18"/>
              </w:rPr>
              <w:t xml:space="preserve">Aconitum lycoctonum </w:t>
            </w:r>
            <w:r w:rsidRPr="00576994">
              <w:rPr>
                <w:rFonts w:cs="Arial"/>
                <w:sz w:val="18"/>
                <w:szCs w:val="18"/>
              </w:rPr>
              <w:t xml:space="preserve">subsp. </w:t>
            </w:r>
            <w:r w:rsidRPr="00576994">
              <w:rPr>
                <w:rFonts w:cs="Arial"/>
                <w:i/>
                <w:iCs/>
                <w:sz w:val="18"/>
                <w:szCs w:val="18"/>
              </w:rPr>
              <w:t>lycoctonum</w:t>
            </w:r>
          </w:p>
        </w:tc>
        <w:tc>
          <w:tcPr>
            <w:tcW w:w="2146" w:type="dxa"/>
          </w:tcPr>
          <w:p w14:paraId="1E767EFF" w14:textId="77777777" w:rsidR="00B30511" w:rsidRPr="00576994" w:rsidRDefault="009C0F1D" w:rsidP="00B30511">
            <w:pPr>
              <w:rPr>
                <w:rFonts w:cs="Arial"/>
                <w:sz w:val="18"/>
                <w:szCs w:val="18"/>
              </w:rPr>
            </w:pPr>
            <w:r w:rsidRPr="00576994">
              <w:rPr>
                <w:rFonts w:cs="Arial"/>
                <w:sz w:val="18"/>
                <w:szCs w:val="18"/>
              </w:rPr>
              <w:t>oměj vlčí mor pravý</w:t>
            </w:r>
          </w:p>
        </w:tc>
        <w:tc>
          <w:tcPr>
            <w:tcW w:w="497" w:type="dxa"/>
          </w:tcPr>
          <w:p w14:paraId="42F2C026" w14:textId="77777777" w:rsidR="00B30511" w:rsidRPr="00576994" w:rsidRDefault="009C0F1D" w:rsidP="00B30511">
            <w:pPr>
              <w:jc w:val="center"/>
              <w:rPr>
                <w:rFonts w:cs="Arial"/>
                <w:sz w:val="18"/>
                <w:szCs w:val="18"/>
              </w:rPr>
            </w:pPr>
            <w:r w:rsidRPr="00576994">
              <w:rPr>
                <w:rFonts w:cs="Arial"/>
                <w:sz w:val="18"/>
                <w:szCs w:val="18"/>
              </w:rPr>
              <w:t>O</w:t>
            </w:r>
          </w:p>
        </w:tc>
        <w:tc>
          <w:tcPr>
            <w:tcW w:w="540" w:type="dxa"/>
          </w:tcPr>
          <w:p w14:paraId="75C23E87" w14:textId="77777777" w:rsidR="00B30511" w:rsidRPr="00576994" w:rsidRDefault="009C0F1D" w:rsidP="00B30511">
            <w:pPr>
              <w:jc w:val="center"/>
              <w:rPr>
                <w:rFonts w:cs="Arial"/>
                <w:sz w:val="18"/>
                <w:szCs w:val="18"/>
              </w:rPr>
            </w:pPr>
            <w:r w:rsidRPr="00576994">
              <w:rPr>
                <w:rFonts w:cs="Arial"/>
                <w:sz w:val="18"/>
                <w:szCs w:val="18"/>
              </w:rPr>
              <w:t>LC</w:t>
            </w:r>
          </w:p>
        </w:tc>
        <w:tc>
          <w:tcPr>
            <w:tcW w:w="766" w:type="dxa"/>
          </w:tcPr>
          <w:p w14:paraId="37E5C13F" w14:textId="77777777" w:rsidR="00B30511" w:rsidRPr="00576994" w:rsidRDefault="00B30511" w:rsidP="00B30511">
            <w:pPr>
              <w:jc w:val="center"/>
              <w:rPr>
                <w:rFonts w:cs="Arial"/>
                <w:sz w:val="18"/>
                <w:szCs w:val="18"/>
              </w:rPr>
            </w:pPr>
          </w:p>
        </w:tc>
        <w:tc>
          <w:tcPr>
            <w:tcW w:w="2978" w:type="dxa"/>
          </w:tcPr>
          <w:p w14:paraId="04335FA3" w14:textId="77777777" w:rsidR="00B30511" w:rsidRPr="00576994" w:rsidRDefault="009C0F1D" w:rsidP="00B30511">
            <w:pPr>
              <w:rPr>
                <w:rFonts w:cs="Arial"/>
                <w:sz w:val="18"/>
                <w:szCs w:val="18"/>
              </w:rPr>
            </w:pPr>
            <w:r w:rsidRPr="00576994">
              <w:rPr>
                <w:rFonts w:cs="Arial"/>
                <w:sz w:val="18"/>
                <w:szCs w:val="18"/>
              </w:rPr>
              <w:t>vzácně až roztroušeně</w:t>
            </w:r>
          </w:p>
        </w:tc>
      </w:tr>
      <w:tr w:rsidR="0087675D" w14:paraId="405CFE3C" w14:textId="77777777" w:rsidTr="00B30511">
        <w:tc>
          <w:tcPr>
            <w:tcW w:w="2285" w:type="dxa"/>
          </w:tcPr>
          <w:p w14:paraId="15D6A3B9" w14:textId="77777777" w:rsidR="00B30511" w:rsidRPr="00576994" w:rsidRDefault="009C0F1D" w:rsidP="00B30511">
            <w:pPr>
              <w:rPr>
                <w:rFonts w:cs="Arial"/>
                <w:i/>
                <w:iCs/>
                <w:sz w:val="18"/>
                <w:szCs w:val="18"/>
              </w:rPr>
            </w:pPr>
            <w:r w:rsidRPr="00576994">
              <w:rPr>
                <w:rFonts w:cs="Arial"/>
                <w:i/>
                <w:iCs/>
                <w:sz w:val="18"/>
                <w:szCs w:val="18"/>
              </w:rPr>
              <w:t>Aconitum variegatum</w:t>
            </w:r>
          </w:p>
        </w:tc>
        <w:tc>
          <w:tcPr>
            <w:tcW w:w="2146" w:type="dxa"/>
          </w:tcPr>
          <w:p w14:paraId="6653BC55" w14:textId="77777777" w:rsidR="00B30511" w:rsidRPr="00576994" w:rsidRDefault="009C0F1D" w:rsidP="00B30511">
            <w:pPr>
              <w:rPr>
                <w:rFonts w:cs="Arial"/>
                <w:sz w:val="18"/>
                <w:szCs w:val="18"/>
              </w:rPr>
            </w:pPr>
            <w:r w:rsidRPr="00576994">
              <w:rPr>
                <w:rFonts w:cs="Arial"/>
                <w:sz w:val="18"/>
                <w:szCs w:val="18"/>
              </w:rPr>
              <w:t>oměj pestrý</w:t>
            </w:r>
          </w:p>
        </w:tc>
        <w:tc>
          <w:tcPr>
            <w:tcW w:w="497" w:type="dxa"/>
          </w:tcPr>
          <w:p w14:paraId="356CF7B3" w14:textId="77777777" w:rsidR="00B30511" w:rsidRPr="00576994" w:rsidRDefault="009C0F1D" w:rsidP="00B30511">
            <w:pPr>
              <w:jc w:val="center"/>
              <w:rPr>
                <w:rFonts w:cs="Arial"/>
                <w:sz w:val="18"/>
                <w:szCs w:val="18"/>
              </w:rPr>
            </w:pPr>
            <w:r w:rsidRPr="00576994">
              <w:rPr>
                <w:rFonts w:cs="Arial"/>
                <w:sz w:val="18"/>
                <w:szCs w:val="18"/>
              </w:rPr>
              <w:t>O</w:t>
            </w:r>
          </w:p>
        </w:tc>
        <w:tc>
          <w:tcPr>
            <w:tcW w:w="540" w:type="dxa"/>
          </w:tcPr>
          <w:p w14:paraId="30675A4E" w14:textId="77777777" w:rsidR="00B30511" w:rsidRPr="00576994" w:rsidRDefault="009C0F1D" w:rsidP="00B30511">
            <w:pPr>
              <w:jc w:val="center"/>
              <w:rPr>
                <w:rFonts w:cs="Arial"/>
                <w:sz w:val="18"/>
                <w:szCs w:val="18"/>
              </w:rPr>
            </w:pPr>
            <w:r w:rsidRPr="00576994">
              <w:rPr>
                <w:rFonts w:cs="Arial"/>
                <w:sz w:val="18"/>
                <w:szCs w:val="18"/>
              </w:rPr>
              <w:t>LC</w:t>
            </w:r>
          </w:p>
        </w:tc>
        <w:tc>
          <w:tcPr>
            <w:tcW w:w="766" w:type="dxa"/>
          </w:tcPr>
          <w:p w14:paraId="080038BB" w14:textId="77777777" w:rsidR="00B30511" w:rsidRPr="00576994" w:rsidRDefault="00B30511" w:rsidP="00B30511">
            <w:pPr>
              <w:jc w:val="center"/>
              <w:rPr>
                <w:rFonts w:cs="Arial"/>
                <w:sz w:val="18"/>
                <w:szCs w:val="18"/>
              </w:rPr>
            </w:pPr>
          </w:p>
        </w:tc>
        <w:tc>
          <w:tcPr>
            <w:tcW w:w="2978" w:type="dxa"/>
          </w:tcPr>
          <w:p w14:paraId="0B8D21F9" w14:textId="77777777" w:rsidR="00B30511" w:rsidRPr="00576994" w:rsidRDefault="009C0F1D" w:rsidP="00B30511">
            <w:pPr>
              <w:rPr>
                <w:rFonts w:cs="Arial"/>
                <w:sz w:val="18"/>
                <w:szCs w:val="18"/>
              </w:rPr>
            </w:pPr>
            <w:r w:rsidRPr="00576994">
              <w:rPr>
                <w:rFonts w:cs="Arial"/>
                <w:sz w:val="18"/>
                <w:szCs w:val="18"/>
              </w:rPr>
              <w:t>Brumov – Holý vrch</w:t>
            </w:r>
          </w:p>
        </w:tc>
      </w:tr>
      <w:tr w:rsidR="0087675D" w14:paraId="0526B0C9" w14:textId="77777777" w:rsidTr="00B30511">
        <w:tc>
          <w:tcPr>
            <w:tcW w:w="2285" w:type="dxa"/>
          </w:tcPr>
          <w:p w14:paraId="4A922727" w14:textId="77777777" w:rsidR="00B30511" w:rsidRPr="00576994" w:rsidRDefault="009C0F1D" w:rsidP="00B30511">
            <w:pPr>
              <w:rPr>
                <w:rFonts w:cs="Arial"/>
                <w:i/>
                <w:iCs/>
                <w:sz w:val="18"/>
                <w:szCs w:val="18"/>
              </w:rPr>
            </w:pPr>
            <w:r w:rsidRPr="00576994">
              <w:rPr>
                <w:rFonts w:cs="Arial"/>
                <w:i/>
                <w:iCs/>
                <w:sz w:val="18"/>
                <w:szCs w:val="18"/>
              </w:rPr>
              <w:t>Adonis vernalis</w:t>
            </w:r>
          </w:p>
        </w:tc>
        <w:tc>
          <w:tcPr>
            <w:tcW w:w="2146" w:type="dxa"/>
          </w:tcPr>
          <w:p w14:paraId="63F4D776" w14:textId="77777777" w:rsidR="00B30511" w:rsidRPr="00576994" w:rsidRDefault="009C0F1D" w:rsidP="00B30511">
            <w:pPr>
              <w:rPr>
                <w:rFonts w:cs="Arial"/>
                <w:sz w:val="18"/>
                <w:szCs w:val="18"/>
              </w:rPr>
            </w:pPr>
            <w:r w:rsidRPr="00576994">
              <w:rPr>
                <w:rFonts w:cs="Arial"/>
                <w:sz w:val="18"/>
                <w:szCs w:val="18"/>
              </w:rPr>
              <w:t>hlaváček jarní</w:t>
            </w:r>
          </w:p>
        </w:tc>
        <w:tc>
          <w:tcPr>
            <w:tcW w:w="497" w:type="dxa"/>
          </w:tcPr>
          <w:p w14:paraId="42FAB0F8" w14:textId="77777777" w:rsidR="00B30511" w:rsidRPr="00576994" w:rsidRDefault="009C0F1D" w:rsidP="00B30511">
            <w:pPr>
              <w:jc w:val="center"/>
              <w:rPr>
                <w:rFonts w:cs="Arial"/>
                <w:sz w:val="18"/>
                <w:szCs w:val="18"/>
              </w:rPr>
            </w:pPr>
            <w:r w:rsidRPr="00576994">
              <w:rPr>
                <w:rFonts w:cs="Arial"/>
                <w:sz w:val="18"/>
                <w:szCs w:val="18"/>
              </w:rPr>
              <w:t>O</w:t>
            </w:r>
          </w:p>
        </w:tc>
        <w:tc>
          <w:tcPr>
            <w:tcW w:w="540" w:type="dxa"/>
          </w:tcPr>
          <w:p w14:paraId="2663F189" w14:textId="77777777" w:rsidR="00B30511" w:rsidRPr="00576994" w:rsidRDefault="009C0F1D" w:rsidP="00B30511">
            <w:pPr>
              <w:jc w:val="center"/>
              <w:rPr>
                <w:rFonts w:cs="Arial"/>
                <w:sz w:val="18"/>
                <w:szCs w:val="18"/>
              </w:rPr>
            </w:pPr>
            <w:r w:rsidRPr="00576994">
              <w:rPr>
                <w:rFonts w:cs="Arial"/>
                <w:sz w:val="18"/>
                <w:szCs w:val="18"/>
              </w:rPr>
              <w:t>VU</w:t>
            </w:r>
          </w:p>
        </w:tc>
        <w:tc>
          <w:tcPr>
            <w:tcW w:w="766" w:type="dxa"/>
          </w:tcPr>
          <w:p w14:paraId="6335EDA2" w14:textId="77777777" w:rsidR="00B30511" w:rsidRPr="00576994" w:rsidRDefault="00B30511" w:rsidP="00B30511">
            <w:pPr>
              <w:jc w:val="center"/>
              <w:rPr>
                <w:rFonts w:cs="Arial"/>
                <w:sz w:val="18"/>
                <w:szCs w:val="18"/>
              </w:rPr>
            </w:pPr>
          </w:p>
        </w:tc>
        <w:tc>
          <w:tcPr>
            <w:tcW w:w="2978" w:type="dxa"/>
          </w:tcPr>
          <w:p w14:paraId="26EA4A07" w14:textId="77777777" w:rsidR="00B30511" w:rsidRPr="00576994" w:rsidRDefault="009C0F1D" w:rsidP="00B30511">
            <w:pPr>
              <w:rPr>
                <w:rFonts w:cs="Arial"/>
                <w:sz w:val="18"/>
                <w:szCs w:val="18"/>
              </w:rPr>
            </w:pPr>
            <w:r w:rsidRPr="00576994">
              <w:rPr>
                <w:rFonts w:cs="Arial"/>
                <w:sz w:val="18"/>
                <w:szCs w:val="18"/>
              </w:rPr>
              <w:t>Boršice – Pasinky</w:t>
            </w:r>
          </w:p>
        </w:tc>
      </w:tr>
      <w:tr w:rsidR="0087675D" w14:paraId="44AB14AB" w14:textId="77777777" w:rsidTr="00B30511">
        <w:tc>
          <w:tcPr>
            <w:tcW w:w="2285" w:type="dxa"/>
          </w:tcPr>
          <w:p w14:paraId="3858B203" w14:textId="77777777" w:rsidR="00B30511" w:rsidRPr="00576994" w:rsidRDefault="009C0F1D" w:rsidP="00B30511">
            <w:pPr>
              <w:rPr>
                <w:rFonts w:cs="Arial"/>
                <w:i/>
                <w:iCs/>
                <w:sz w:val="18"/>
                <w:szCs w:val="18"/>
              </w:rPr>
            </w:pPr>
            <w:r w:rsidRPr="00576994">
              <w:rPr>
                <w:rFonts w:cs="Arial"/>
                <w:i/>
                <w:iCs/>
                <w:sz w:val="18"/>
                <w:szCs w:val="18"/>
              </w:rPr>
              <w:t>Agrostemma githago</w:t>
            </w:r>
          </w:p>
        </w:tc>
        <w:tc>
          <w:tcPr>
            <w:tcW w:w="2146" w:type="dxa"/>
          </w:tcPr>
          <w:p w14:paraId="3DB1F043" w14:textId="77777777" w:rsidR="00B30511" w:rsidRPr="00576994" w:rsidRDefault="009C0F1D" w:rsidP="00B30511">
            <w:pPr>
              <w:rPr>
                <w:rFonts w:cs="Arial"/>
                <w:sz w:val="18"/>
                <w:szCs w:val="18"/>
              </w:rPr>
            </w:pPr>
            <w:r w:rsidRPr="00576994">
              <w:rPr>
                <w:rFonts w:cs="Arial"/>
                <w:sz w:val="18"/>
                <w:szCs w:val="18"/>
              </w:rPr>
              <w:t>koukol polní</w:t>
            </w:r>
          </w:p>
        </w:tc>
        <w:tc>
          <w:tcPr>
            <w:tcW w:w="497" w:type="dxa"/>
          </w:tcPr>
          <w:p w14:paraId="6E5B05A4" w14:textId="77777777" w:rsidR="00B30511" w:rsidRPr="00576994" w:rsidRDefault="00B30511" w:rsidP="00B30511">
            <w:pPr>
              <w:jc w:val="center"/>
              <w:rPr>
                <w:rFonts w:cs="Arial"/>
                <w:sz w:val="18"/>
                <w:szCs w:val="18"/>
              </w:rPr>
            </w:pPr>
          </w:p>
        </w:tc>
        <w:tc>
          <w:tcPr>
            <w:tcW w:w="540" w:type="dxa"/>
          </w:tcPr>
          <w:p w14:paraId="34F45379" w14:textId="77777777" w:rsidR="00B30511" w:rsidRPr="00576994" w:rsidRDefault="009C0F1D" w:rsidP="00B30511">
            <w:pPr>
              <w:jc w:val="center"/>
              <w:rPr>
                <w:rFonts w:cs="Arial"/>
                <w:sz w:val="18"/>
                <w:szCs w:val="18"/>
              </w:rPr>
            </w:pPr>
            <w:r w:rsidRPr="00576994">
              <w:rPr>
                <w:rFonts w:cs="Arial"/>
                <w:sz w:val="18"/>
                <w:szCs w:val="18"/>
              </w:rPr>
              <w:t>CR</w:t>
            </w:r>
          </w:p>
        </w:tc>
        <w:tc>
          <w:tcPr>
            <w:tcW w:w="766" w:type="dxa"/>
          </w:tcPr>
          <w:p w14:paraId="1C331C34" w14:textId="77777777" w:rsidR="00B30511" w:rsidRPr="00576994" w:rsidRDefault="00B30511" w:rsidP="00B30511">
            <w:pPr>
              <w:jc w:val="center"/>
              <w:rPr>
                <w:rFonts w:cs="Arial"/>
                <w:sz w:val="18"/>
                <w:szCs w:val="18"/>
              </w:rPr>
            </w:pPr>
          </w:p>
        </w:tc>
        <w:tc>
          <w:tcPr>
            <w:tcW w:w="2978" w:type="dxa"/>
          </w:tcPr>
          <w:p w14:paraId="6FCDC929" w14:textId="77777777" w:rsidR="00B30511" w:rsidRPr="00576994" w:rsidRDefault="009C0F1D" w:rsidP="00B30511">
            <w:pPr>
              <w:rPr>
                <w:rFonts w:cs="Arial"/>
                <w:sz w:val="18"/>
                <w:szCs w:val="18"/>
              </w:rPr>
            </w:pPr>
            <w:r w:rsidRPr="00576994">
              <w:rPr>
                <w:rFonts w:cs="Arial"/>
                <w:sz w:val="18"/>
                <w:szCs w:val="18"/>
              </w:rPr>
              <w:t>velmi vzácně</w:t>
            </w:r>
          </w:p>
        </w:tc>
      </w:tr>
      <w:tr w:rsidR="0087675D" w14:paraId="7B09E89A" w14:textId="77777777" w:rsidTr="00B30511">
        <w:tc>
          <w:tcPr>
            <w:tcW w:w="2285" w:type="dxa"/>
          </w:tcPr>
          <w:p w14:paraId="7244B7D0" w14:textId="77777777" w:rsidR="00B30511" w:rsidRPr="00576994" w:rsidRDefault="009C0F1D" w:rsidP="00B30511">
            <w:pPr>
              <w:rPr>
                <w:rFonts w:cs="Arial"/>
                <w:i/>
                <w:iCs/>
                <w:sz w:val="18"/>
                <w:szCs w:val="18"/>
              </w:rPr>
            </w:pPr>
            <w:r w:rsidRPr="00576994">
              <w:rPr>
                <w:rFonts w:cs="Arial"/>
                <w:i/>
                <w:iCs/>
                <w:sz w:val="18"/>
                <w:szCs w:val="18"/>
              </w:rPr>
              <w:t>Alchemilla baltica</w:t>
            </w:r>
          </w:p>
        </w:tc>
        <w:tc>
          <w:tcPr>
            <w:tcW w:w="2146" w:type="dxa"/>
          </w:tcPr>
          <w:p w14:paraId="514CA2A5" w14:textId="77777777" w:rsidR="00B30511" w:rsidRPr="00576994" w:rsidRDefault="009C0F1D" w:rsidP="00B30511">
            <w:pPr>
              <w:rPr>
                <w:rFonts w:cs="Arial"/>
                <w:sz w:val="18"/>
                <w:szCs w:val="18"/>
              </w:rPr>
            </w:pPr>
            <w:r w:rsidRPr="00576994">
              <w:rPr>
                <w:rFonts w:cs="Arial"/>
                <w:sz w:val="18"/>
                <w:szCs w:val="18"/>
              </w:rPr>
              <w:t>kontryhel baltský</w:t>
            </w:r>
          </w:p>
        </w:tc>
        <w:tc>
          <w:tcPr>
            <w:tcW w:w="497" w:type="dxa"/>
          </w:tcPr>
          <w:p w14:paraId="040865FE" w14:textId="77777777" w:rsidR="00B30511" w:rsidRPr="00576994" w:rsidRDefault="00B30511" w:rsidP="00B30511">
            <w:pPr>
              <w:jc w:val="center"/>
              <w:rPr>
                <w:rFonts w:cs="Arial"/>
                <w:sz w:val="18"/>
                <w:szCs w:val="18"/>
              </w:rPr>
            </w:pPr>
          </w:p>
        </w:tc>
        <w:tc>
          <w:tcPr>
            <w:tcW w:w="540" w:type="dxa"/>
          </w:tcPr>
          <w:p w14:paraId="513D70C7" w14:textId="77777777" w:rsidR="00B30511" w:rsidRPr="00576994" w:rsidRDefault="009C0F1D" w:rsidP="00B30511">
            <w:pPr>
              <w:jc w:val="center"/>
              <w:rPr>
                <w:rFonts w:cs="Arial"/>
                <w:sz w:val="18"/>
                <w:szCs w:val="18"/>
              </w:rPr>
            </w:pPr>
            <w:r w:rsidRPr="00576994">
              <w:rPr>
                <w:rFonts w:cs="Arial"/>
                <w:sz w:val="18"/>
                <w:szCs w:val="18"/>
              </w:rPr>
              <w:t>EN</w:t>
            </w:r>
          </w:p>
        </w:tc>
        <w:tc>
          <w:tcPr>
            <w:tcW w:w="766" w:type="dxa"/>
          </w:tcPr>
          <w:p w14:paraId="3D1C6247" w14:textId="77777777" w:rsidR="00B30511" w:rsidRPr="00576994" w:rsidRDefault="00B30511" w:rsidP="00B30511">
            <w:pPr>
              <w:jc w:val="center"/>
              <w:rPr>
                <w:rFonts w:cs="Arial"/>
                <w:sz w:val="18"/>
                <w:szCs w:val="18"/>
              </w:rPr>
            </w:pPr>
          </w:p>
        </w:tc>
        <w:tc>
          <w:tcPr>
            <w:tcW w:w="2978" w:type="dxa"/>
          </w:tcPr>
          <w:p w14:paraId="04F30B6C" w14:textId="77777777" w:rsidR="00B30511" w:rsidRPr="00576994" w:rsidRDefault="009C0F1D" w:rsidP="00B30511">
            <w:pPr>
              <w:rPr>
                <w:rFonts w:cs="Arial"/>
                <w:sz w:val="18"/>
                <w:szCs w:val="18"/>
              </w:rPr>
            </w:pPr>
            <w:r w:rsidRPr="00576994">
              <w:rPr>
                <w:rFonts w:cs="Arial"/>
                <w:sz w:val="18"/>
                <w:szCs w:val="18"/>
              </w:rPr>
              <w:t>Moravské Kopanice roztroušeně až hojně</w:t>
            </w:r>
          </w:p>
        </w:tc>
      </w:tr>
      <w:tr w:rsidR="0087675D" w14:paraId="09D58614" w14:textId="77777777" w:rsidTr="00B30511">
        <w:tc>
          <w:tcPr>
            <w:tcW w:w="2285" w:type="dxa"/>
          </w:tcPr>
          <w:p w14:paraId="462D48E4" w14:textId="77777777" w:rsidR="00B30511" w:rsidRPr="00576994" w:rsidRDefault="009C0F1D" w:rsidP="00B30511">
            <w:pPr>
              <w:rPr>
                <w:rFonts w:cs="Arial"/>
                <w:i/>
                <w:iCs/>
                <w:sz w:val="18"/>
                <w:szCs w:val="18"/>
              </w:rPr>
            </w:pPr>
            <w:r w:rsidRPr="00576994">
              <w:rPr>
                <w:rFonts w:cs="Arial"/>
                <w:i/>
                <w:iCs/>
                <w:sz w:val="18"/>
                <w:szCs w:val="18"/>
              </w:rPr>
              <w:t>Alchemilla suavis</w:t>
            </w:r>
          </w:p>
        </w:tc>
        <w:tc>
          <w:tcPr>
            <w:tcW w:w="2146" w:type="dxa"/>
          </w:tcPr>
          <w:p w14:paraId="525230DD" w14:textId="77777777" w:rsidR="00B30511" w:rsidRPr="00576994" w:rsidRDefault="009C0F1D" w:rsidP="00B30511">
            <w:pPr>
              <w:rPr>
                <w:rFonts w:cs="Arial"/>
                <w:sz w:val="18"/>
                <w:szCs w:val="18"/>
              </w:rPr>
            </w:pPr>
            <w:r w:rsidRPr="00576994">
              <w:rPr>
                <w:rFonts w:cs="Arial"/>
                <w:sz w:val="18"/>
                <w:szCs w:val="18"/>
              </w:rPr>
              <w:t>kontryhel příjemný</w:t>
            </w:r>
          </w:p>
        </w:tc>
        <w:tc>
          <w:tcPr>
            <w:tcW w:w="497" w:type="dxa"/>
          </w:tcPr>
          <w:p w14:paraId="3629668D" w14:textId="77777777" w:rsidR="00B30511" w:rsidRPr="00576994" w:rsidRDefault="00B30511" w:rsidP="00B30511">
            <w:pPr>
              <w:jc w:val="center"/>
              <w:rPr>
                <w:rFonts w:cs="Arial"/>
                <w:sz w:val="18"/>
                <w:szCs w:val="18"/>
              </w:rPr>
            </w:pPr>
          </w:p>
        </w:tc>
        <w:tc>
          <w:tcPr>
            <w:tcW w:w="540" w:type="dxa"/>
          </w:tcPr>
          <w:p w14:paraId="6D500803" w14:textId="77777777" w:rsidR="00B30511" w:rsidRPr="00576994" w:rsidRDefault="009C0F1D" w:rsidP="00B30511">
            <w:pPr>
              <w:jc w:val="center"/>
              <w:rPr>
                <w:rFonts w:cs="Arial"/>
                <w:sz w:val="18"/>
                <w:szCs w:val="18"/>
              </w:rPr>
            </w:pPr>
            <w:r w:rsidRPr="00576994">
              <w:rPr>
                <w:rFonts w:cs="Arial"/>
                <w:sz w:val="18"/>
                <w:szCs w:val="18"/>
              </w:rPr>
              <w:t>EN</w:t>
            </w:r>
          </w:p>
        </w:tc>
        <w:tc>
          <w:tcPr>
            <w:tcW w:w="766" w:type="dxa"/>
          </w:tcPr>
          <w:p w14:paraId="32503E4C" w14:textId="77777777" w:rsidR="00B30511" w:rsidRPr="00576994" w:rsidRDefault="00B30511" w:rsidP="00B30511">
            <w:pPr>
              <w:jc w:val="center"/>
              <w:rPr>
                <w:rFonts w:cs="Arial"/>
                <w:sz w:val="18"/>
                <w:szCs w:val="18"/>
              </w:rPr>
            </w:pPr>
          </w:p>
        </w:tc>
        <w:tc>
          <w:tcPr>
            <w:tcW w:w="2978" w:type="dxa"/>
          </w:tcPr>
          <w:p w14:paraId="4B72AFF7" w14:textId="77777777" w:rsidR="00B30511" w:rsidRPr="00576994" w:rsidRDefault="009C0F1D" w:rsidP="00B30511">
            <w:pPr>
              <w:rPr>
                <w:rFonts w:cs="Arial"/>
                <w:sz w:val="18"/>
                <w:szCs w:val="18"/>
              </w:rPr>
            </w:pPr>
            <w:r w:rsidRPr="00576994">
              <w:rPr>
                <w:rFonts w:cs="Arial"/>
                <w:sz w:val="18"/>
                <w:szCs w:val="18"/>
              </w:rPr>
              <w:t>sv. část roztroušeně až hojně, jinde ojediněle</w:t>
            </w:r>
          </w:p>
        </w:tc>
      </w:tr>
      <w:tr w:rsidR="0087675D" w14:paraId="57C25FDA" w14:textId="77777777" w:rsidTr="00B30511">
        <w:tc>
          <w:tcPr>
            <w:tcW w:w="2285" w:type="dxa"/>
          </w:tcPr>
          <w:p w14:paraId="5F855D98" w14:textId="77777777" w:rsidR="00B30511" w:rsidRPr="00576994" w:rsidRDefault="009C0F1D" w:rsidP="00B30511">
            <w:pPr>
              <w:rPr>
                <w:rFonts w:cs="Arial"/>
                <w:i/>
                <w:iCs/>
                <w:sz w:val="18"/>
                <w:szCs w:val="18"/>
              </w:rPr>
            </w:pPr>
            <w:r w:rsidRPr="00576994">
              <w:rPr>
                <w:rFonts w:cs="Arial"/>
                <w:i/>
                <w:iCs/>
                <w:sz w:val="18"/>
                <w:szCs w:val="18"/>
              </w:rPr>
              <w:t>Allium angulosum</w:t>
            </w:r>
          </w:p>
        </w:tc>
        <w:tc>
          <w:tcPr>
            <w:tcW w:w="2146" w:type="dxa"/>
          </w:tcPr>
          <w:p w14:paraId="1A647021" w14:textId="77777777" w:rsidR="00B30511" w:rsidRPr="00576994" w:rsidRDefault="009C0F1D" w:rsidP="00B30511">
            <w:pPr>
              <w:rPr>
                <w:rFonts w:cs="Arial"/>
                <w:sz w:val="18"/>
                <w:szCs w:val="18"/>
              </w:rPr>
            </w:pPr>
            <w:r w:rsidRPr="00576994">
              <w:rPr>
                <w:rFonts w:cs="Arial"/>
                <w:sz w:val="18"/>
                <w:szCs w:val="18"/>
              </w:rPr>
              <w:t>česnek hranatý</w:t>
            </w:r>
          </w:p>
        </w:tc>
        <w:tc>
          <w:tcPr>
            <w:tcW w:w="497" w:type="dxa"/>
          </w:tcPr>
          <w:p w14:paraId="1A2E68A6" w14:textId="77777777" w:rsidR="00B30511" w:rsidRPr="00576994" w:rsidRDefault="009C0F1D" w:rsidP="00B30511">
            <w:pPr>
              <w:jc w:val="center"/>
              <w:rPr>
                <w:rFonts w:cs="Arial"/>
                <w:sz w:val="18"/>
                <w:szCs w:val="18"/>
              </w:rPr>
            </w:pPr>
            <w:r w:rsidRPr="00576994">
              <w:rPr>
                <w:rFonts w:cs="Arial"/>
                <w:sz w:val="18"/>
                <w:szCs w:val="18"/>
              </w:rPr>
              <w:t>SO</w:t>
            </w:r>
          </w:p>
        </w:tc>
        <w:tc>
          <w:tcPr>
            <w:tcW w:w="540" w:type="dxa"/>
          </w:tcPr>
          <w:p w14:paraId="017166CD" w14:textId="77777777" w:rsidR="00B30511" w:rsidRPr="00576994" w:rsidRDefault="009C0F1D" w:rsidP="00B30511">
            <w:pPr>
              <w:jc w:val="center"/>
              <w:rPr>
                <w:rFonts w:cs="Arial"/>
                <w:sz w:val="18"/>
                <w:szCs w:val="18"/>
              </w:rPr>
            </w:pPr>
            <w:r w:rsidRPr="00576994">
              <w:rPr>
                <w:rFonts w:cs="Arial"/>
                <w:sz w:val="18"/>
                <w:szCs w:val="18"/>
              </w:rPr>
              <w:t>NT</w:t>
            </w:r>
          </w:p>
        </w:tc>
        <w:tc>
          <w:tcPr>
            <w:tcW w:w="766" w:type="dxa"/>
          </w:tcPr>
          <w:p w14:paraId="76816650" w14:textId="77777777" w:rsidR="00B30511" w:rsidRPr="00576994" w:rsidRDefault="00B30511" w:rsidP="00B30511">
            <w:pPr>
              <w:jc w:val="center"/>
              <w:rPr>
                <w:rFonts w:cs="Arial"/>
                <w:sz w:val="18"/>
                <w:szCs w:val="18"/>
              </w:rPr>
            </w:pPr>
          </w:p>
        </w:tc>
        <w:tc>
          <w:tcPr>
            <w:tcW w:w="2978" w:type="dxa"/>
          </w:tcPr>
          <w:p w14:paraId="5D3F12D5" w14:textId="77777777" w:rsidR="00B30511" w:rsidRPr="00576994" w:rsidRDefault="009C0F1D" w:rsidP="00B30511">
            <w:pPr>
              <w:rPr>
                <w:rFonts w:cs="Arial"/>
                <w:sz w:val="18"/>
                <w:szCs w:val="18"/>
              </w:rPr>
            </w:pPr>
            <w:r w:rsidRPr="00576994">
              <w:rPr>
                <w:rFonts w:cs="Arial"/>
                <w:sz w:val="18"/>
                <w:szCs w:val="18"/>
              </w:rPr>
              <w:t>PR Kútky</w:t>
            </w:r>
          </w:p>
        </w:tc>
      </w:tr>
      <w:tr w:rsidR="0087675D" w14:paraId="2EEAE9EE" w14:textId="77777777" w:rsidTr="00B30511">
        <w:tc>
          <w:tcPr>
            <w:tcW w:w="2285" w:type="dxa"/>
          </w:tcPr>
          <w:p w14:paraId="56E40C4E" w14:textId="77777777" w:rsidR="00B30511" w:rsidRPr="00576994" w:rsidRDefault="009C0F1D" w:rsidP="00B30511">
            <w:pPr>
              <w:rPr>
                <w:rFonts w:cs="Arial"/>
                <w:i/>
                <w:iCs/>
                <w:sz w:val="18"/>
                <w:szCs w:val="18"/>
              </w:rPr>
            </w:pPr>
            <w:r w:rsidRPr="00576994">
              <w:rPr>
                <w:rFonts w:cs="Arial"/>
                <w:i/>
                <w:iCs/>
                <w:sz w:val="18"/>
                <w:szCs w:val="18"/>
              </w:rPr>
              <w:t>Allium victorialis</w:t>
            </w:r>
          </w:p>
        </w:tc>
        <w:tc>
          <w:tcPr>
            <w:tcW w:w="2146" w:type="dxa"/>
          </w:tcPr>
          <w:p w14:paraId="05B8EB93" w14:textId="77777777" w:rsidR="00B30511" w:rsidRPr="00576994" w:rsidRDefault="009C0F1D" w:rsidP="00B30511">
            <w:pPr>
              <w:rPr>
                <w:rFonts w:cs="Arial"/>
                <w:sz w:val="18"/>
                <w:szCs w:val="18"/>
              </w:rPr>
            </w:pPr>
            <w:r w:rsidRPr="00576994">
              <w:rPr>
                <w:rFonts w:cs="Arial"/>
                <w:sz w:val="18"/>
                <w:szCs w:val="18"/>
              </w:rPr>
              <w:t>česnek hadí</w:t>
            </w:r>
          </w:p>
        </w:tc>
        <w:tc>
          <w:tcPr>
            <w:tcW w:w="497" w:type="dxa"/>
          </w:tcPr>
          <w:p w14:paraId="223214B6" w14:textId="77777777" w:rsidR="00B30511" w:rsidRPr="00576994" w:rsidRDefault="009C0F1D" w:rsidP="00B30511">
            <w:pPr>
              <w:jc w:val="center"/>
              <w:rPr>
                <w:rFonts w:cs="Arial"/>
                <w:sz w:val="18"/>
                <w:szCs w:val="18"/>
              </w:rPr>
            </w:pPr>
            <w:r w:rsidRPr="00576994">
              <w:rPr>
                <w:rFonts w:cs="Arial"/>
                <w:sz w:val="18"/>
                <w:szCs w:val="18"/>
              </w:rPr>
              <w:t>O</w:t>
            </w:r>
          </w:p>
        </w:tc>
        <w:tc>
          <w:tcPr>
            <w:tcW w:w="540" w:type="dxa"/>
          </w:tcPr>
          <w:p w14:paraId="76514755" w14:textId="77777777" w:rsidR="00B30511" w:rsidRPr="00576994" w:rsidRDefault="009C0F1D" w:rsidP="00B30511">
            <w:pPr>
              <w:jc w:val="center"/>
              <w:rPr>
                <w:rFonts w:cs="Arial"/>
                <w:sz w:val="18"/>
                <w:szCs w:val="18"/>
              </w:rPr>
            </w:pPr>
            <w:r w:rsidRPr="00576994">
              <w:rPr>
                <w:rFonts w:cs="Arial"/>
                <w:sz w:val="18"/>
                <w:szCs w:val="18"/>
              </w:rPr>
              <w:t>EN</w:t>
            </w:r>
          </w:p>
        </w:tc>
        <w:tc>
          <w:tcPr>
            <w:tcW w:w="766" w:type="dxa"/>
          </w:tcPr>
          <w:p w14:paraId="272A7114" w14:textId="77777777" w:rsidR="00B30511" w:rsidRPr="00576994" w:rsidRDefault="00B30511" w:rsidP="00B30511">
            <w:pPr>
              <w:jc w:val="center"/>
              <w:rPr>
                <w:rFonts w:cs="Arial"/>
                <w:sz w:val="18"/>
                <w:szCs w:val="18"/>
              </w:rPr>
            </w:pPr>
          </w:p>
        </w:tc>
        <w:tc>
          <w:tcPr>
            <w:tcW w:w="2978" w:type="dxa"/>
          </w:tcPr>
          <w:p w14:paraId="2240E702" w14:textId="77777777" w:rsidR="00B30511" w:rsidRPr="00576994" w:rsidRDefault="009C0F1D" w:rsidP="00B30511">
            <w:pPr>
              <w:rPr>
                <w:rFonts w:cs="Arial"/>
                <w:sz w:val="18"/>
                <w:szCs w:val="18"/>
              </w:rPr>
            </w:pPr>
            <w:r w:rsidRPr="00576994">
              <w:rPr>
                <w:rFonts w:cs="Arial"/>
                <w:sz w:val="18"/>
                <w:szCs w:val="18"/>
              </w:rPr>
              <w:t>Slavkov – mezi vrchy Kolo</w:t>
            </w:r>
            <w:r w:rsidR="000F0BAB">
              <w:rPr>
                <w:rFonts w:cs="Arial"/>
                <w:sz w:val="18"/>
                <w:szCs w:val="18"/>
              </w:rPr>
              <w:br/>
            </w:r>
            <w:r w:rsidRPr="00576994">
              <w:rPr>
                <w:rFonts w:cs="Arial"/>
                <w:sz w:val="18"/>
                <w:szCs w:val="18"/>
              </w:rPr>
              <w:t>a Lipinka</w:t>
            </w:r>
          </w:p>
        </w:tc>
      </w:tr>
      <w:tr w:rsidR="0087675D" w14:paraId="23C008FB" w14:textId="77777777" w:rsidTr="00B30511">
        <w:tc>
          <w:tcPr>
            <w:tcW w:w="2285" w:type="dxa"/>
          </w:tcPr>
          <w:p w14:paraId="051D1DC4" w14:textId="77777777" w:rsidR="00B30511" w:rsidRPr="00576994" w:rsidRDefault="009C0F1D" w:rsidP="00B30511">
            <w:pPr>
              <w:rPr>
                <w:rFonts w:cs="Arial"/>
                <w:i/>
                <w:iCs/>
                <w:sz w:val="18"/>
                <w:szCs w:val="18"/>
              </w:rPr>
            </w:pPr>
            <w:r w:rsidRPr="00576994">
              <w:rPr>
                <w:rFonts w:cs="Arial"/>
                <w:i/>
                <w:iCs/>
                <w:sz w:val="18"/>
                <w:szCs w:val="18"/>
              </w:rPr>
              <w:t>Althaea officinalis</w:t>
            </w:r>
          </w:p>
        </w:tc>
        <w:tc>
          <w:tcPr>
            <w:tcW w:w="2146" w:type="dxa"/>
          </w:tcPr>
          <w:p w14:paraId="490B948F" w14:textId="77777777" w:rsidR="00B30511" w:rsidRPr="00576994" w:rsidRDefault="009C0F1D" w:rsidP="00B30511">
            <w:pPr>
              <w:rPr>
                <w:rFonts w:cs="Arial"/>
                <w:sz w:val="18"/>
                <w:szCs w:val="18"/>
              </w:rPr>
            </w:pPr>
            <w:r w:rsidRPr="00576994">
              <w:rPr>
                <w:rFonts w:cs="Arial"/>
                <w:sz w:val="18"/>
                <w:szCs w:val="18"/>
              </w:rPr>
              <w:t>proskurník lékařský</w:t>
            </w:r>
          </w:p>
        </w:tc>
        <w:tc>
          <w:tcPr>
            <w:tcW w:w="497" w:type="dxa"/>
          </w:tcPr>
          <w:p w14:paraId="5C4F202B" w14:textId="77777777" w:rsidR="00B30511" w:rsidRPr="00576994" w:rsidRDefault="00B30511" w:rsidP="00B30511">
            <w:pPr>
              <w:jc w:val="center"/>
              <w:rPr>
                <w:rFonts w:cs="Arial"/>
                <w:sz w:val="18"/>
                <w:szCs w:val="18"/>
              </w:rPr>
            </w:pPr>
          </w:p>
        </w:tc>
        <w:tc>
          <w:tcPr>
            <w:tcW w:w="540" w:type="dxa"/>
          </w:tcPr>
          <w:p w14:paraId="6291F2E0" w14:textId="77777777" w:rsidR="00B30511" w:rsidRPr="00576994" w:rsidRDefault="009C0F1D" w:rsidP="00B30511">
            <w:pPr>
              <w:jc w:val="center"/>
              <w:rPr>
                <w:rFonts w:cs="Arial"/>
                <w:sz w:val="18"/>
                <w:szCs w:val="18"/>
              </w:rPr>
            </w:pPr>
            <w:r w:rsidRPr="00576994">
              <w:rPr>
                <w:rFonts w:cs="Arial"/>
                <w:sz w:val="18"/>
                <w:szCs w:val="18"/>
              </w:rPr>
              <w:t>EN</w:t>
            </w:r>
          </w:p>
        </w:tc>
        <w:tc>
          <w:tcPr>
            <w:tcW w:w="766" w:type="dxa"/>
          </w:tcPr>
          <w:p w14:paraId="141F72BD" w14:textId="77777777" w:rsidR="00B30511" w:rsidRPr="00576994" w:rsidRDefault="00B30511" w:rsidP="00B30511">
            <w:pPr>
              <w:jc w:val="center"/>
              <w:rPr>
                <w:rFonts w:cs="Arial"/>
                <w:sz w:val="18"/>
                <w:szCs w:val="18"/>
              </w:rPr>
            </w:pPr>
          </w:p>
        </w:tc>
        <w:tc>
          <w:tcPr>
            <w:tcW w:w="2978" w:type="dxa"/>
          </w:tcPr>
          <w:p w14:paraId="15817DB3" w14:textId="77777777" w:rsidR="00B30511" w:rsidRPr="00576994" w:rsidRDefault="009C0F1D" w:rsidP="00B30511">
            <w:pPr>
              <w:rPr>
                <w:rFonts w:cs="Arial"/>
                <w:sz w:val="18"/>
                <w:szCs w:val="18"/>
              </w:rPr>
            </w:pPr>
            <w:r w:rsidRPr="00576994">
              <w:rPr>
                <w:rFonts w:cs="Arial"/>
                <w:sz w:val="18"/>
                <w:szCs w:val="18"/>
              </w:rPr>
              <w:t>velmi vzácně</w:t>
            </w:r>
          </w:p>
        </w:tc>
      </w:tr>
      <w:tr w:rsidR="0087675D" w14:paraId="1DE94BD8" w14:textId="77777777" w:rsidTr="00B30511">
        <w:tc>
          <w:tcPr>
            <w:tcW w:w="2285" w:type="dxa"/>
          </w:tcPr>
          <w:p w14:paraId="19254D91" w14:textId="77777777" w:rsidR="00B30511" w:rsidRPr="00576994" w:rsidRDefault="009C0F1D" w:rsidP="00B30511">
            <w:pPr>
              <w:rPr>
                <w:rFonts w:cs="Arial"/>
                <w:i/>
                <w:iCs/>
                <w:sz w:val="18"/>
                <w:szCs w:val="18"/>
              </w:rPr>
            </w:pPr>
            <w:r w:rsidRPr="00576994">
              <w:rPr>
                <w:rFonts w:cs="Arial"/>
                <w:i/>
                <w:iCs/>
                <w:sz w:val="18"/>
                <w:szCs w:val="18"/>
              </w:rPr>
              <w:t>Amaranthus blitum</w:t>
            </w:r>
          </w:p>
        </w:tc>
        <w:tc>
          <w:tcPr>
            <w:tcW w:w="2146" w:type="dxa"/>
          </w:tcPr>
          <w:p w14:paraId="471D78FC" w14:textId="77777777" w:rsidR="00B30511" w:rsidRPr="00576994" w:rsidRDefault="009C0F1D" w:rsidP="00B30511">
            <w:pPr>
              <w:rPr>
                <w:rFonts w:cs="Arial"/>
                <w:sz w:val="18"/>
                <w:szCs w:val="18"/>
              </w:rPr>
            </w:pPr>
            <w:r w:rsidRPr="00576994">
              <w:rPr>
                <w:rFonts w:cs="Arial"/>
                <w:sz w:val="18"/>
                <w:szCs w:val="18"/>
              </w:rPr>
              <w:t>laskavec hrubozel</w:t>
            </w:r>
          </w:p>
        </w:tc>
        <w:tc>
          <w:tcPr>
            <w:tcW w:w="497" w:type="dxa"/>
          </w:tcPr>
          <w:p w14:paraId="50B7360F" w14:textId="77777777" w:rsidR="00B30511" w:rsidRPr="00576994" w:rsidRDefault="00B30511" w:rsidP="00B30511">
            <w:pPr>
              <w:jc w:val="center"/>
              <w:rPr>
                <w:rFonts w:cs="Arial"/>
                <w:sz w:val="18"/>
                <w:szCs w:val="18"/>
              </w:rPr>
            </w:pPr>
          </w:p>
        </w:tc>
        <w:tc>
          <w:tcPr>
            <w:tcW w:w="540" w:type="dxa"/>
          </w:tcPr>
          <w:p w14:paraId="1FA1C77A" w14:textId="77777777" w:rsidR="00B30511" w:rsidRPr="00576994" w:rsidRDefault="009C0F1D" w:rsidP="00B30511">
            <w:pPr>
              <w:jc w:val="center"/>
              <w:rPr>
                <w:rFonts w:cs="Arial"/>
                <w:sz w:val="18"/>
                <w:szCs w:val="18"/>
              </w:rPr>
            </w:pPr>
            <w:r w:rsidRPr="00576994">
              <w:rPr>
                <w:rFonts w:cs="Arial"/>
                <w:sz w:val="18"/>
                <w:szCs w:val="18"/>
              </w:rPr>
              <w:t>VU</w:t>
            </w:r>
          </w:p>
        </w:tc>
        <w:tc>
          <w:tcPr>
            <w:tcW w:w="766" w:type="dxa"/>
          </w:tcPr>
          <w:p w14:paraId="1C6E479F" w14:textId="77777777" w:rsidR="00B30511" w:rsidRPr="00576994" w:rsidRDefault="00B30511" w:rsidP="00B30511">
            <w:pPr>
              <w:jc w:val="center"/>
              <w:rPr>
                <w:rFonts w:cs="Arial"/>
                <w:sz w:val="18"/>
                <w:szCs w:val="18"/>
              </w:rPr>
            </w:pPr>
          </w:p>
        </w:tc>
        <w:tc>
          <w:tcPr>
            <w:tcW w:w="2978" w:type="dxa"/>
          </w:tcPr>
          <w:p w14:paraId="4DBE705C" w14:textId="77777777" w:rsidR="00B30511" w:rsidRPr="00576994" w:rsidRDefault="009C0F1D" w:rsidP="00B30511">
            <w:pPr>
              <w:rPr>
                <w:rFonts w:cs="Arial"/>
                <w:sz w:val="18"/>
                <w:szCs w:val="18"/>
              </w:rPr>
            </w:pPr>
            <w:r w:rsidRPr="00576994">
              <w:rPr>
                <w:rFonts w:cs="Arial"/>
                <w:sz w:val="18"/>
                <w:szCs w:val="18"/>
              </w:rPr>
              <w:t>vzácně až roztroušeně</w:t>
            </w:r>
          </w:p>
        </w:tc>
      </w:tr>
      <w:tr w:rsidR="0087675D" w14:paraId="2435CF85" w14:textId="77777777" w:rsidTr="00B30511">
        <w:tc>
          <w:tcPr>
            <w:tcW w:w="2285" w:type="dxa"/>
          </w:tcPr>
          <w:p w14:paraId="1A0F6FD1" w14:textId="77777777" w:rsidR="00B30511" w:rsidRPr="00576994" w:rsidRDefault="009C0F1D" w:rsidP="00B30511">
            <w:pPr>
              <w:rPr>
                <w:rFonts w:cs="Arial"/>
                <w:i/>
                <w:iCs/>
                <w:sz w:val="18"/>
                <w:szCs w:val="18"/>
              </w:rPr>
            </w:pPr>
            <w:r w:rsidRPr="00576994">
              <w:rPr>
                <w:rFonts w:cs="Arial"/>
                <w:i/>
                <w:iCs/>
                <w:sz w:val="18"/>
                <w:szCs w:val="18"/>
              </w:rPr>
              <w:t>Anacamptis pyramidalis</w:t>
            </w:r>
          </w:p>
        </w:tc>
        <w:tc>
          <w:tcPr>
            <w:tcW w:w="2146" w:type="dxa"/>
          </w:tcPr>
          <w:p w14:paraId="5D41704D" w14:textId="77777777" w:rsidR="00B30511" w:rsidRPr="00576994" w:rsidRDefault="009C0F1D" w:rsidP="00B30511">
            <w:pPr>
              <w:rPr>
                <w:rFonts w:cs="Arial"/>
                <w:sz w:val="18"/>
                <w:szCs w:val="18"/>
              </w:rPr>
            </w:pPr>
            <w:r w:rsidRPr="00576994">
              <w:rPr>
                <w:rFonts w:cs="Arial"/>
                <w:sz w:val="18"/>
                <w:szCs w:val="18"/>
              </w:rPr>
              <w:t>rudohlávek jehlancovitý</w:t>
            </w:r>
          </w:p>
        </w:tc>
        <w:tc>
          <w:tcPr>
            <w:tcW w:w="497" w:type="dxa"/>
          </w:tcPr>
          <w:p w14:paraId="327E2FD6" w14:textId="77777777" w:rsidR="00B30511" w:rsidRPr="00576994" w:rsidRDefault="009C0F1D" w:rsidP="00B30511">
            <w:pPr>
              <w:jc w:val="center"/>
              <w:rPr>
                <w:rFonts w:cs="Arial"/>
                <w:sz w:val="18"/>
                <w:szCs w:val="18"/>
              </w:rPr>
            </w:pPr>
            <w:r w:rsidRPr="00576994">
              <w:rPr>
                <w:rFonts w:cs="Arial"/>
                <w:sz w:val="18"/>
                <w:szCs w:val="18"/>
              </w:rPr>
              <w:t>SO</w:t>
            </w:r>
          </w:p>
        </w:tc>
        <w:tc>
          <w:tcPr>
            <w:tcW w:w="540" w:type="dxa"/>
          </w:tcPr>
          <w:p w14:paraId="2DFDF3DE" w14:textId="77777777" w:rsidR="00B30511" w:rsidRPr="00576994" w:rsidRDefault="009C0F1D" w:rsidP="00B30511">
            <w:pPr>
              <w:jc w:val="center"/>
              <w:rPr>
                <w:rFonts w:cs="Arial"/>
                <w:sz w:val="18"/>
                <w:szCs w:val="18"/>
              </w:rPr>
            </w:pPr>
            <w:r w:rsidRPr="00576994">
              <w:rPr>
                <w:rFonts w:cs="Arial"/>
                <w:sz w:val="18"/>
                <w:szCs w:val="18"/>
              </w:rPr>
              <w:t>CR</w:t>
            </w:r>
          </w:p>
        </w:tc>
        <w:tc>
          <w:tcPr>
            <w:tcW w:w="766" w:type="dxa"/>
          </w:tcPr>
          <w:p w14:paraId="02815E4C" w14:textId="77777777" w:rsidR="00B30511" w:rsidRPr="00576994" w:rsidRDefault="00B30511" w:rsidP="00B30511">
            <w:pPr>
              <w:jc w:val="center"/>
              <w:rPr>
                <w:rFonts w:cs="Arial"/>
                <w:sz w:val="18"/>
                <w:szCs w:val="18"/>
              </w:rPr>
            </w:pPr>
          </w:p>
        </w:tc>
        <w:tc>
          <w:tcPr>
            <w:tcW w:w="2978" w:type="dxa"/>
          </w:tcPr>
          <w:p w14:paraId="380B4A80" w14:textId="77777777" w:rsidR="00B30511" w:rsidRPr="00576994" w:rsidRDefault="009C0F1D" w:rsidP="00B30511">
            <w:pPr>
              <w:rPr>
                <w:rFonts w:cs="Arial"/>
                <w:sz w:val="18"/>
                <w:szCs w:val="18"/>
              </w:rPr>
            </w:pPr>
            <w:r w:rsidRPr="00576994">
              <w:rPr>
                <w:rFonts w:cs="Arial"/>
                <w:sz w:val="18"/>
                <w:szCs w:val="18"/>
              </w:rPr>
              <w:t>jz. část roztroušeně až místy hojně</w:t>
            </w:r>
          </w:p>
        </w:tc>
      </w:tr>
      <w:tr w:rsidR="0087675D" w14:paraId="3223DC7E" w14:textId="77777777" w:rsidTr="00B30511">
        <w:tc>
          <w:tcPr>
            <w:tcW w:w="2285" w:type="dxa"/>
          </w:tcPr>
          <w:p w14:paraId="3F66E294" w14:textId="77777777" w:rsidR="00B30511" w:rsidRPr="00576994" w:rsidRDefault="009C0F1D" w:rsidP="00B30511">
            <w:pPr>
              <w:rPr>
                <w:rFonts w:cs="Arial"/>
                <w:i/>
                <w:iCs/>
                <w:sz w:val="18"/>
                <w:szCs w:val="18"/>
              </w:rPr>
            </w:pPr>
            <w:r w:rsidRPr="00576994">
              <w:rPr>
                <w:rFonts w:cs="Arial"/>
                <w:i/>
                <w:iCs/>
                <w:sz w:val="18"/>
                <w:szCs w:val="18"/>
              </w:rPr>
              <w:t>Anemone sylvestris</w:t>
            </w:r>
          </w:p>
        </w:tc>
        <w:tc>
          <w:tcPr>
            <w:tcW w:w="2146" w:type="dxa"/>
          </w:tcPr>
          <w:p w14:paraId="690F299F" w14:textId="77777777" w:rsidR="00B30511" w:rsidRPr="00576994" w:rsidRDefault="009C0F1D" w:rsidP="00B30511">
            <w:pPr>
              <w:rPr>
                <w:rFonts w:cs="Arial"/>
                <w:sz w:val="18"/>
                <w:szCs w:val="18"/>
              </w:rPr>
            </w:pPr>
            <w:r w:rsidRPr="00576994">
              <w:rPr>
                <w:rFonts w:cs="Arial"/>
                <w:sz w:val="18"/>
                <w:szCs w:val="18"/>
              </w:rPr>
              <w:t>sasanka lesní</w:t>
            </w:r>
          </w:p>
        </w:tc>
        <w:tc>
          <w:tcPr>
            <w:tcW w:w="497" w:type="dxa"/>
          </w:tcPr>
          <w:p w14:paraId="05BC9B25" w14:textId="77777777" w:rsidR="00B30511" w:rsidRPr="00576994" w:rsidRDefault="009C0F1D" w:rsidP="00B30511">
            <w:pPr>
              <w:jc w:val="center"/>
              <w:rPr>
                <w:rFonts w:cs="Arial"/>
                <w:sz w:val="18"/>
                <w:szCs w:val="18"/>
              </w:rPr>
            </w:pPr>
            <w:r w:rsidRPr="00576994">
              <w:rPr>
                <w:rFonts w:cs="Arial"/>
                <w:sz w:val="18"/>
                <w:szCs w:val="18"/>
              </w:rPr>
              <w:t>O</w:t>
            </w:r>
          </w:p>
        </w:tc>
        <w:tc>
          <w:tcPr>
            <w:tcW w:w="540" w:type="dxa"/>
          </w:tcPr>
          <w:p w14:paraId="2F98A0E0" w14:textId="77777777" w:rsidR="00B30511" w:rsidRPr="00576994" w:rsidRDefault="009C0F1D" w:rsidP="00B30511">
            <w:pPr>
              <w:jc w:val="center"/>
              <w:rPr>
                <w:rFonts w:cs="Arial"/>
                <w:sz w:val="18"/>
                <w:szCs w:val="18"/>
              </w:rPr>
            </w:pPr>
            <w:r w:rsidRPr="00576994">
              <w:rPr>
                <w:rFonts w:cs="Arial"/>
                <w:sz w:val="18"/>
                <w:szCs w:val="18"/>
              </w:rPr>
              <w:t>EN</w:t>
            </w:r>
          </w:p>
        </w:tc>
        <w:tc>
          <w:tcPr>
            <w:tcW w:w="766" w:type="dxa"/>
          </w:tcPr>
          <w:p w14:paraId="0D608154" w14:textId="77777777" w:rsidR="00B30511" w:rsidRPr="00576994" w:rsidRDefault="00B30511" w:rsidP="00B30511">
            <w:pPr>
              <w:jc w:val="center"/>
              <w:rPr>
                <w:rFonts w:cs="Arial"/>
                <w:sz w:val="18"/>
                <w:szCs w:val="18"/>
              </w:rPr>
            </w:pPr>
          </w:p>
        </w:tc>
        <w:tc>
          <w:tcPr>
            <w:tcW w:w="2978" w:type="dxa"/>
          </w:tcPr>
          <w:p w14:paraId="4A4E1FB9" w14:textId="77777777" w:rsidR="00B30511" w:rsidRPr="00576994" w:rsidRDefault="009C0F1D" w:rsidP="00B30511">
            <w:pPr>
              <w:rPr>
                <w:rFonts w:cs="Arial"/>
                <w:sz w:val="18"/>
                <w:szCs w:val="18"/>
              </w:rPr>
            </w:pPr>
            <w:r w:rsidRPr="00576994">
              <w:rPr>
                <w:rFonts w:cs="Arial"/>
                <w:sz w:val="18"/>
                <w:szCs w:val="18"/>
              </w:rPr>
              <w:t>jz. část vzácně</w:t>
            </w:r>
          </w:p>
        </w:tc>
      </w:tr>
      <w:tr w:rsidR="0087675D" w14:paraId="2F3287DA" w14:textId="77777777" w:rsidTr="00B30511">
        <w:tc>
          <w:tcPr>
            <w:tcW w:w="2285" w:type="dxa"/>
          </w:tcPr>
          <w:p w14:paraId="24CE90E9" w14:textId="77777777" w:rsidR="00B30511" w:rsidRPr="00576994" w:rsidRDefault="009C0F1D" w:rsidP="00B30511">
            <w:pPr>
              <w:rPr>
                <w:rFonts w:cs="Arial"/>
                <w:i/>
                <w:iCs/>
                <w:sz w:val="18"/>
                <w:szCs w:val="18"/>
              </w:rPr>
            </w:pPr>
            <w:r w:rsidRPr="00576994">
              <w:rPr>
                <w:rFonts w:cs="Arial"/>
                <w:i/>
                <w:iCs/>
                <w:sz w:val="18"/>
                <w:szCs w:val="18"/>
              </w:rPr>
              <w:t>Antennaria dioica</w:t>
            </w:r>
          </w:p>
        </w:tc>
        <w:tc>
          <w:tcPr>
            <w:tcW w:w="2146" w:type="dxa"/>
          </w:tcPr>
          <w:p w14:paraId="239A0AE5" w14:textId="77777777" w:rsidR="00B30511" w:rsidRPr="00576994" w:rsidRDefault="009C0F1D" w:rsidP="00B30511">
            <w:pPr>
              <w:rPr>
                <w:rFonts w:cs="Arial"/>
                <w:sz w:val="18"/>
                <w:szCs w:val="18"/>
              </w:rPr>
            </w:pPr>
            <w:r w:rsidRPr="00576994">
              <w:rPr>
                <w:rFonts w:cs="Arial"/>
                <w:sz w:val="18"/>
                <w:szCs w:val="18"/>
              </w:rPr>
              <w:t>kociánek dvoudomý</w:t>
            </w:r>
          </w:p>
        </w:tc>
        <w:tc>
          <w:tcPr>
            <w:tcW w:w="497" w:type="dxa"/>
          </w:tcPr>
          <w:p w14:paraId="67A0BB45" w14:textId="77777777" w:rsidR="00B30511" w:rsidRPr="00576994" w:rsidRDefault="00B30511" w:rsidP="00B30511">
            <w:pPr>
              <w:jc w:val="center"/>
              <w:rPr>
                <w:rFonts w:cs="Arial"/>
                <w:sz w:val="18"/>
                <w:szCs w:val="18"/>
              </w:rPr>
            </w:pPr>
          </w:p>
        </w:tc>
        <w:tc>
          <w:tcPr>
            <w:tcW w:w="540" w:type="dxa"/>
          </w:tcPr>
          <w:p w14:paraId="1C3D3C3B" w14:textId="77777777" w:rsidR="00B30511" w:rsidRPr="00576994" w:rsidRDefault="009C0F1D" w:rsidP="00B30511">
            <w:pPr>
              <w:jc w:val="center"/>
              <w:rPr>
                <w:rFonts w:cs="Arial"/>
                <w:sz w:val="18"/>
                <w:szCs w:val="18"/>
              </w:rPr>
            </w:pPr>
            <w:r w:rsidRPr="00576994">
              <w:rPr>
                <w:rFonts w:cs="Arial"/>
                <w:sz w:val="18"/>
                <w:szCs w:val="18"/>
              </w:rPr>
              <w:t>EN</w:t>
            </w:r>
          </w:p>
        </w:tc>
        <w:tc>
          <w:tcPr>
            <w:tcW w:w="766" w:type="dxa"/>
          </w:tcPr>
          <w:p w14:paraId="743C6811" w14:textId="77777777" w:rsidR="00B30511" w:rsidRPr="00576994" w:rsidRDefault="00B30511" w:rsidP="00B30511">
            <w:pPr>
              <w:jc w:val="center"/>
              <w:rPr>
                <w:rFonts w:cs="Arial"/>
                <w:sz w:val="18"/>
                <w:szCs w:val="18"/>
              </w:rPr>
            </w:pPr>
          </w:p>
        </w:tc>
        <w:tc>
          <w:tcPr>
            <w:tcW w:w="2978" w:type="dxa"/>
          </w:tcPr>
          <w:p w14:paraId="4C713CB3" w14:textId="77777777" w:rsidR="00B30511" w:rsidRPr="00576994" w:rsidRDefault="009C0F1D" w:rsidP="00B30511">
            <w:pPr>
              <w:rPr>
                <w:rFonts w:cs="Arial"/>
                <w:sz w:val="18"/>
                <w:szCs w:val="18"/>
              </w:rPr>
            </w:pPr>
            <w:r w:rsidRPr="00576994">
              <w:rPr>
                <w:rFonts w:cs="Arial"/>
                <w:sz w:val="18"/>
                <w:szCs w:val="18"/>
              </w:rPr>
              <w:t>vzácně</w:t>
            </w:r>
          </w:p>
        </w:tc>
      </w:tr>
      <w:tr w:rsidR="0087675D" w14:paraId="6DA571FA" w14:textId="77777777" w:rsidTr="00B30511">
        <w:tc>
          <w:tcPr>
            <w:tcW w:w="2285" w:type="dxa"/>
          </w:tcPr>
          <w:p w14:paraId="40929475" w14:textId="77777777" w:rsidR="00B30511" w:rsidRPr="00576994" w:rsidRDefault="009C0F1D" w:rsidP="00B30511">
            <w:pPr>
              <w:rPr>
                <w:rFonts w:cs="Arial"/>
                <w:i/>
                <w:iCs/>
                <w:sz w:val="18"/>
                <w:szCs w:val="18"/>
              </w:rPr>
            </w:pPr>
            <w:r w:rsidRPr="00576994">
              <w:rPr>
                <w:rFonts w:cs="Arial"/>
                <w:i/>
                <w:iCs/>
                <w:sz w:val="18"/>
                <w:szCs w:val="18"/>
              </w:rPr>
              <w:t>Anthemis cotula</w:t>
            </w:r>
          </w:p>
        </w:tc>
        <w:tc>
          <w:tcPr>
            <w:tcW w:w="2146" w:type="dxa"/>
          </w:tcPr>
          <w:p w14:paraId="5256134F" w14:textId="77777777" w:rsidR="00B30511" w:rsidRPr="00576994" w:rsidRDefault="009C0F1D" w:rsidP="00B30511">
            <w:pPr>
              <w:rPr>
                <w:rFonts w:cs="Arial"/>
                <w:sz w:val="18"/>
                <w:szCs w:val="18"/>
              </w:rPr>
            </w:pPr>
            <w:r w:rsidRPr="00576994">
              <w:rPr>
                <w:rFonts w:cs="Arial"/>
                <w:sz w:val="18"/>
                <w:szCs w:val="18"/>
              </w:rPr>
              <w:t>rmen smrdutý</w:t>
            </w:r>
          </w:p>
        </w:tc>
        <w:tc>
          <w:tcPr>
            <w:tcW w:w="497" w:type="dxa"/>
          </w:tcPr>
          <w:p w14:paraId="4B2FB07D" w14:textId="77777777" w:rsidR="00B30511" w:rsidRPr="00576994" w:rsidRDefault="00B30511" w:rsidP="00B30511">
            <w:pPr>
              <w:jc w:val="center"/>
              <w:rPr>
                <w:rFonts w:cs="Arial"/>
                <w:sz w:val="18"/>
                <w:szCs w:val="18"/>
              </w:rPr>
            </w:pPr>
          </w:p>
        </w:tc>
        <w:tc>
          <w:tcPr>
            <w:tcW w:w="540" w:type="dxa"/>
          </w:tcPr>
          <w:p w14:paraId="7F928FBC" w14:textId="77777777" w:rsidR="00B30511" w:rsidRPr="00576994" w:rsidRDefault="009C0F1D" w:rsidP="00B30511">
            <w:pPr>
              <w:jc w:val="center"/>
              <w:rPr>
                <w:rFonts w:cs="Arial"/>
                <w:sz w:val="18"/>
                <w:szCs w:val="18"/>
              </w:rPr>
            </w:pPr>
            <w:r w:rsidRPr="00576994">
              <w:rPr>
                <w:rFonts w:cs="Arial"/>
                <w:sz w:val="18"/>
                <w:szCs w:val="18"/>
              </w:rPr>
              <w:t>EN</w:t>
            </w:r>
          </w:p>
        </w:tc>
        <w:tc>
          <w:tcPr>
            <w:tcW w:w="766" w:type="dxa"/>
          </w:tcPr>
          <w:p w14:paraId="34A127D1" w14:textId="77777777" w:rsidR="00B30511" w:rsidRPr="00576994" w:rsidRDefault="00B30511" w:rsidP="00B30511">
            <w:pPr>
              <w:jc w:val="center"/>
              <w:rPr>
                <w:rFonts w:cs="Arial"/>
                <w:sz w:val="18"/>
                <w:szCs w:val="18"/>
              </w:rPr>
            </w:pPr>
          </w:p>
        </w:tc>
        <w:tc>
          <w:tcPr>
            <w:tcW w:w="2978" w:type="dxa"/>
          </w:tcPr>
          <w:p w14:paraId="258154F8" w14:textId="77777777" w:rsidR="00B30511" w:rsidRPr="00576994" w:rsidRDefault="009C0F1D" w:rsidP="00B30511">
            <w:pPr>
              <w:rPr>
                <w:rFonts w:cs="Arial"/>
                <w:sz w:val="18"/>
                <w:szCs w:val="18"/>
              </w:rPr>
            </w:pPr>
            <w:r w:rsidRPr="00576994">
              <w:rPr>
                <w:rFonts w:cs="Arial"/>
                <w:sz w:val="18"/>
                <w:szCs w:val="18"/>
              </w:rPr>
              <w:t>roztroušeně</w:t>
            </w:r>
          </w:p>
        </w:tc>
      </w:tr>
      <w:tr w:rsidR="0087675D" w14:paraId="508400FE" w14:textId="77777777" w:rsidTr="00B30511">
        <w:tc>
          <w:tcPr>
            <w:tcW w:w="2285" w:type="dxa"/>
          </w:tcPr>
          <w:p w14:paraId="7F127363" w14:textId="77777777" w:rsidR="00B30511" w:rsidRPr="00576994" w:rsidRDefault="009C0F1D" w:rsidP="00B30511">
            <w:pPr>
              <w:rPr>
                <w:rFonts w:cs="Arial"/>
                <w:i/>
                <w:iCs/>
                <w:sz w:val="18"/>
                <w:szCs w:val="18"/>
              </w:rPr>
            </w:pPr>
            <w:r w:rsidRPr="00576994">
              <w:rPr>
                <w:rFonts w:cs="Arial"/>
                <w:i/>
                <w:iCs/>
                <w:sz w:val="18"/>
                <w:szCs w:val="18"/>
              </w:rPr>
              <w:t>Aposeris foetida</w:t>
            </w:r>
          </w:p>
        </w:tc>
        <w:tc>
          <w:tcPr>
            <w:tcW w:w="2146" w:type="dxa"/>
          </w:tcPr>
          <w:p w14:paraId="01E188A4" w14:textId="77777777" w:rsidR="00B30511" w:rsidRPr="00576994" w:rsidRDefault="009C0F1D" w:rsidP="00B30511">
            <w:pPr>
              <w:rPr>
                <w:rFonts w:cs="Arial"/>
                <w:sz w:val="18"/>
                <w:szCs w:val="18"/>
              </w:rPr>
            </w:pPr>
            <w:r w:rsidRPr="00576994">
              <w:rPr>
                <w:rFonts w:cs="Arial"/>
                <w:sz w:val="18"/>
                <w:szCs w:val="18"/>
              </w:rPr>
              <w:t>razilka smrdutá</w:t>
            </w:r>
          </w:p>
        </w:tc>
        <w:tc>
          <w:tcPr>
            <w:tcW w:w="497" w:type="dxa"/>
          </w:tcPr>
          <w:p w14:paraId="4443AFCE" w14:textId="77777777" w:rsidR="00B30511" w:rsidRPr="00576994" w:rsidRDefault="009C0F1D" w:rsidP="00B30511">
            <w:pPr>
              <w:jc w:val="center"/>
              <w:rPr>
                <w:rFonts w:cs="Arial"/>
                <w:sz w:val="18"/>
                <w:szCs w:val="18"/>
              </w:rPr>
            </w:pPr>
            <w:r w:rsidRPr="00576994">
              <w:rPr>
                <w:rFonts w:cs="Arial"/>
                <w:sz w:val="18"/>
                <w:szCs w:val="18"/>
              </w:rPr>
              <w:t>KO</w:t>
            </w:r>
          </w:p>
        </w:tc>
        <w:tc>
          <w:tcPr>
            <w:tcW w:w="540" w:type="dxa"/>
          </w:tcPr>
          <w:p w14:paraId="73BC3C77" w14:textId="77777777" w:rsidR="00B30511" w:rsidRPr="00576994" w:rsidRDefault="009C0F1D" w:rsidP="00B30511">
            <w:pPr>
              <w:jc w:val="center"/>
              <w:rPr>
                <w:rFonts w:cs="Arial"/>
                <w:sz w:val="18"/>
                <w:szCs w:val="18"/>
              </w:rPr>
            </w:pPr>
            <w:r w:rsidRPr="00576994">
              <w:rPr>
                <w:rFonts w:cs="Arial"/>
                <w:sz w:val="18"/>
                <w:szCs w:val="18"/>
              </w:rPr>
              <w:t>CR</w:t>
            </w:r>
          </w:p>
        </w:tc>
        <w:tc>
          <w:tcPr>
            <w:tcW w:w="766" w:type="dxa"/>
          </w:tcPr>
          <w:p w14:paraId="17688EC7" w14:textId="77777777" w:rsidR="00B30511" w:rsidRPr="00576994" w:rsidRDefault="00B30511" w:rsidP="00B30511">
            <w:pPr>
              <w:jc w:val="center"/>
              <w:rPr>
                <w:rFonts w:cs="Arial"/>
                <w:sz w:val="18"/>
                <w:szCs w:val="18"/>
              </w:rPr>
            </w:pPr>
          </w:p>
        </w:tc>
        <w:tc>
          <w:tcPr>
            <w:tcW w:w="2978" w:type="dxa"/>
          </w:tcPr>
          <w:p w14:paraId="213A315A" w14:textId="77777777" w:rsidR="00B30511" w:rsidRPr="00576994" w:rsidRDefault="009C0F1D" w:rsidP="00B30511">
            <w:pPr>
              <w:rPr>
                <w:rFonts w:cs="Arial"/>
                <w:sz w:val="18"/>
                <w:szCs w:val="18"/>
              </w:rPr>
            </w:pPr>
            <w:r w:rsidRPr="00576994">
              <w:rPr>
                <w:rFonts w:cs="Arial"/>
                <w:sz w:val="18"/>
                <w:szCs w:val="18"/>
              </w:rPr>
              <w:t>Brumov – Holý vrch</w:t>
            </w:r>
          </w:p>
        </w:tc>
      </w:tr>
      <w:tr w:rsidR="0087675D" w14:paraId="4603F919" w14:textId="77777777" w:rsidTr="00B30511">
        <w:tc>
          <w:tcPr>
            <w:tcW w:w="2285" w:type="dxa"/>
          </w:tcPr>
          <w:p w14:paraId="7326EC0F" w14:textId="77777777" w:rsidR="00B30511" w:rsidRPr="00576994" w:rsidRDefault="009C0F1D" w:rsidP="00B30511">
            <w:pPr>
              <w:rPr>
                <w:rFonts w:cs="Arial"/>
                <w:i/>
                <w:iCs/>
                <w:sz w:val="18"/>
                <w:szCs w:val="18"/>
              </w:rPr>
            </w:pPr>
            <w:r w:rsidRPr="00576994">
              <w:rPr>
                <w:rFonts w:cs="Arial"/>
                <w:i/>
                <w:iCs/>
                <w:sz w:val="18"/>
                <w:szCs w:val="18"/>
              </w:rPr>
              <w:t>Aremonia agrimonoides</w:t>
            </w:r>
          </w:p>
        </w:tc>
        <w:tc>
          <w:tcPr>
            <w:tcW w:w="2146" w:type="dxa"/>
          </w:tcPr>
          <w:p w14:paraId="373AE8D8" w14:textId="77777777" w:rsidR="00B30511" w:rsidRPr="00576994" w:rsidRDefault="009C0F1D" w:rsidP="00B30511">
            <w:pPr>
              <w:rPr>
                <w:rFonts w:cs="Arial"/>
                <w:sz w:val="18"/>
                <w:szCs w:val="18"/>
              </w:rPr>
            </w:pPr>
            <w:r w:rsidRPr="00576994">
              <w:rPr>
                <w:rFonts w:cs="Arial"/>
                <w:sz w:val="18"/>
                <w:szCs w:val="18"/>
              </w:rPr>
              <w:t>řepíček řepíkovitý</w:t>
            </w:r>
          </w:p>
        </w:tc>
        <w:tc>
          <w:tcPr>
            <w:tcW w:w="497" w:type="dxa"/>
          </w:tcPr>
          <w:p w14:paraId="6A0387CC" w14:textId="77777777" w:rsidR="00B30511" w:rsidRPr="00576994" w:rsidRDefault="00B30511" w:rsidP="00B30511">
            <w:pPr>
              <w:jc w:val="center"/>
              <w:rPr>
                <w:rFonts w:cs="Arial"/>
                <w:sz w:val="18"/>
                <w:szCs w:val="18"/>
              </w:rPr>
            </w:pPr>
          </w:p>
        </w:tc>
        <w:tc>
          <w:tcPr>
            <w:tcW w:w="540" w:type="dxa"/>
          </w:tcPr>
          <w:p w14:paraId="247D9B71" w14:textId="77777777" w:rsidR="00B30511" w:rsidRPr="00576994" w:rsidRDefault="009C0F1D" w:rsidP="00B30511">
            <w:pPr>
              <w:jc w:val="center"/>
              <w:rPr>
                <w:rFonts w:cs="Arial"/>
                <w:sz w:val="18"/>
                <w:szCs w:val="18"/>
              </w:rPr>
            </w:pPr>
            <w:r w:rsidRPr="00576994">
              <w:rPr>
                <w:rFonts w:cs="Arial"/>
                <w:sz w:val="18"/>
                <w:szCs w:val="18"/>
              </w:rPr>
              <w:t>VU</w:t>
            </w:r>
          </w:p>
        </w:tc>
        <w:tc>
          <w:tcPr>
            <w:tcW w:w="766" w:type="dxa"/>
          </w:tcPr>
          <w:p w14:paraId="01C0FAF9" w14:textId="77777777" w:rsidR="00B30511" w:rsidRPr="00576994" w:rsidRDefault="00B30511" w:rsidP="00B30511">
            <w:pPr>
              <w:jc w:val="center"/>
              <w:rPr>
                <w:rFonts w:cs="Arial"/>
                <w:sz w:val="18"/>
                <w:szCs w:val="18"/>
              </w:rPr>
            </w:pPr>
          </w:p>
        </w:tc>
        <w:tc>
          <w:tcPr>
            <w:tcW w:w="2978" w:type="dxa"/>
          </w:tcPr>
          <w:p w14:paraId="6368C96B" w14:textId="77777777" w:rsidR="00B30511" w:rsidRPr="00576994" w:rsidRDefault="009C0F1D" w:rsidP="00B30511">
            <w:pPr>
              <w:rPr>
                <w:rFonts w:cs="Arial"/>
                <w:sz w:val="18"/>
                <w:szCs w:val="18"/>
              </w:rPr>
            </w:pPr>
            <w:r w:rsidRPr="00576994">
              <w:rPr>
                <w:rFonts w:cs="Arial"/>
                <w:sz w:val="18"/>
                <w:szCs w:val="18"/>
              </w:rPr>
              <w:t>sv. část roztroušeně</w:t>
            </w:r>
          </w:p>
        </w:tc>
      </w:tr>
      <w:tr w:rsidR="0087675D" w14:paraId="4A6752B2" w14:textId="77777777" w:rsidTr="00B30511">
        <w:tc>
          <w:tcPr>
            <w:tcW w:w="2285" w:type="dxa"/>
          </w:tcPr>
          <w:p w14:paraId="2177FBCA" w14:textId="77777777" w:rsidR="00B30511" w:rsidRPr="00576994" w:rsidRDefault="009C0F1D" w:rsidP="00B30511">
            <w:pPr>
              <w:rPr>
                <w:rFonts w:cs="Arial"/>
                <w:i/>
                <w:iCs/>
                <w:sz w:val="18"/>
                <w:szCs w:val="18"/>
              </w:rPr>
            </w:pPr>
            <w:r w:rsidRPr="00576994">
              <w:rPr>
                <w:rFonts w:cs="Arial"/>
                <w:i/>
                <w:iCs/>
                <w:sz w:val="18"/>
                <w:szCs w:val="18"/>
              </w:rPr>
              <w:t>Aster amellus</w:t>
            </w:r>
          </w:p>
        </w:tc>
        <w:tc>
          <w:tcPr>
            <w:tcW w:w="2146" w:type="dxa"/>
          </w:tcPr>
          <w:p w14:paraId="130347B5" w14:textId="77777777" w:rsidR="00B30511" w:rsidRPr="00576994" w:rsidRDefault="009C0F1D" w:rsidP="00B30511">
            <w:pPr>
              <w:rPr>
                <w:rFonts w:cs="Arial"/>
                <w:sz w:val="18"/>
                <w:szCs w:val="18"/>
              </w:rPr>
            </w:pPr>
            <w:r w:rsidRPr="00576994">
              <w:rPr>
                <w:rFonts w:cs="Arial"/>
                <w:sz w:val="18"/>
                <w:szCs w:val="18"/>
              </w:rPr>
              <w:t>hvězdnice chlumní</w:t>
            </w:r>
          </w:p>
        </w:tc>
        <w:tc>
          <w:tcPr>
            <w:tcW w:w="497" w:type="dxa"/>
          </w:tcPr>
          <w:p w14:paraId="7FE29DA0" w14:textId="77777777" w:rsidR="00B30511" w:rsidRPr="00576994" w:rsidRDefault="009C0F1D" w:rsidP="00B30511">
            <w:pPr>
              <w:jc w:val="center"/>
              <w:rPr>
                <w:rFonts w:cs="Arial"/>
                <w:sz w:val="18"/>
                <w:szCs w:val="18"/>
              </w:rPr>
            </w:pPr>
            <w:r w:rsidRPr="00576994">
              <w:rPr>
                <w:rFonts w:cs="Arial"/>
                <w:sz w:val="18"/>
                <w:szCs w:val="18"/>
              </w:rPr>
              <w:t>O</w:t>
            </w:r>
          </w:p>
        </w:tc>
        <w:tc>
          <w:tcPr>
            <w:tcW w:w="540" w:type="dxa"/>
          </w:tcPr>
          <w:p w14:paraId="33C61024" w14:textId="77777777" w:rsidR="00B30511" w:rsidRPr="00576994" w:rsidRDefault="009C0F1D" w:rsidP="00B30511">
            <w:pPr>
              <w:jc w:val="center"/>
              <w:rPr>
                <w:rFonts w:cs="Arial"/>
                <w:sz w:val="18"/>
                <w:szCs w:val="18"/>
              </w:rPr>
            </w:pPr>
            <w:r w:rsidRPr="00576994">
              <w:rPr>
                <w:rFonts w:cs="Arial"/>
                <w:sz w:val="18"/>
                <w:szCs w:val="18"/>
              </w:rPr>
              <w:t>NT</w:t>
            </w:r>
          </w:p>
        </w:tc>
        <w:tc>
          <w:tcPr>
            <w:tcW w:w="766" w:type="dxa"/>
          </w:tcPr>
          <w:p w14:paraId="50660939" w14:textId="77777777" w:rsidR="00B30511" w:rsidRPr="00576994" w:rsidRDefault="00B30511" w:rsidP="00B30511">
            <w:pPr>
              <w:jc w:val="center"/>
              <w:rPr>
                <w:rFonts w:cs="Arial"/>
                <w:sz w:val="18"/>
                <w:szCs w:val="18"/>
              </w:rPr>
            </w:pPr>
          </w:p>
        </w:tc>
        <w:tc>
          <w:tcPr>
            <w:tcW w:w="2978" w:type="dxa"/>
          </w:tcPr>
          <w:p w14:paraId="757CA8DE" w14:textId="77777777" w:rsidR="00B30511" w:rsidRPr="00576994" w:rsidRDefault="009C0F1D" w:rsidP="00B30511">
            <w:pPr>
              <w:rPr>
                <w:rFonts w:cs="Arial"/>
                <w:sz w:val="18"/>
                <w:szCs w:val="18"/>
              </w:rPr>
            </w:pPr>
            <w:r w:rsidRPr="00576994">
              <w:rPr>
                <w:rFonts w:cs="Arial"/>
                <w:sz w:val="18"/>
                <w:szCs w:val="18"/>
              </w:rPr>
              <w:t>jz. část vzácně</w:t>
            </w:r>
          </w:p>
        </w:tc>
      </w:tr>
      <w:tr w:rsidR="0087675D" w14:paraId="628BE518" w14:textId="77777777" w:rsidTr="00B30511">
        <w:tc>
          <w:tcPr>
            <w:tcW w:w="2285" w:type="dxa"/>
          </w:tcPr>
          <w:p w14:paraId="78DC4EDA" w14:textId="77777777" w:rsidR="00B30511" w:rsidRPr="00576994" w:rsidRDefault="009C0F1D" w:rsidP="00B30511">
            <w:pPr>
              <w:rPr>
                <w:rFonts w:cs="Arial"/>
                <w:i/>
                <w:iCs/>
                <w:sz w:val="18"/>
                <w:szCs w:val="18"/>
              </w:rPr>
            </w:pPr>
            <w:r w:rsidRPr="00576994">
              <w:rPr>
                <w:rFonts w:cs="Arial"/>
                <w:i/>
                <w:iCs/>
                <w:sz w:val="18"/>
                <w:szCs w:val="18"/>
              </w:rPr>
              <w:t>Astragalus danicus</w:t>
            </w:r>
          </w:p>
        </w:tc>
        <w:tc>
          <w:tcPr>
            <w:tcW w:w="2146" w:type="dxa"/>
          </w:tcPr>
          <w:p w14:paraId="36C9F962" w14:textId="77777777" w:rsidR="00B30511" w:rsidRPr="00576994" w:rsidRDefault="009C0F1D" w:rsidP="00B30511">
            <w:pPr>
              <w:rPr>
                <w:rFonts w:cs="Arial"/>
                <w:sz w:val="18"/>
                <w:szCs w:val="18"/>
              </w:rPr>
            </w:pPr>
            <w:r w:rsidRPr="00576994">
              <w:rPr>
                <w:rFonts w:cs="Arial"/>
                <w:sz w:val="18"/>
                <w:szCs w:val="18"/>
              </w:rPr>
              <w:t>kozinec dánský</w:t>
            </w:r>
          </w:p>
        </w:tc>
        <w:tc>
          <w:tcPr>
            <w:tcW w:w="497" w:type="dxa"/>
          </w:tcPr>
          <w:p w14:paraId="7D70E590" w14:textId="77777777" w:rsidR="00B30511" w:rsidRPr="00576994" w:rsidRDefault="009C0F1D" w:rsidP="00B30511">
            <w:pPr>
              <w:jc w:val="center"/>
              <w:rPr>
                <w:rFonts w:cs="Arial"/>
                <w:sz w:val="18"/>
                <w:szCs w:val="18"/>
              </w:rPr>
            </w:pPr>
            <w:r w:rsidRPr="00576994">
              <w:rPr>
                <w:rFonts w:cs="Arial"/>
                <w:sz w:val="18"/>
                <w:szCs w:val="18"/>
              </w:rPr>
              <w:t>O</w:t>
            </w:r>
          </w:p>
        </w:tc>
        <w:tc>
          <w:tcPr>
            <w:tcW w:w="540" w:type="dxa"/>
          </w:tcPr>
          <w:p w14:paraId="6F23B1A8" w14:textId="77777777" w:rsidR="00B30511" w:rsidRPr="00576994" w:rsidRDefault="009C0F1D" w:rsidP="00B30511">
            <w:pPr>
              <w:jc w:val="center"/>
              <w:rPr>
                <w:rFonts w:cs="Arial"/>
                <w:sz w:val="18"/>
                <w:szCs w:val="18"/>
              </w:rPr>
            </w:pPr>
            <w:r w:rsidRPr="00576994">
              <w:rPr>
                <w:rFonts w:cs="Arial"/>
                <w:sz w:val="18"/>
                <w:szCs w:val="18"/>
              </w:rPr>
              <w:t>NT</w:t>
            </w:r>
          </w:p>
        </w:tc>
        <w:tc>
          <w:tcPr>
            <w:tcW w:w="766" w:type="dxa"/>
          </w:tcPr>
          <w:p w14:paraId="47636D0C" w14:textId="77777777" w:rsidR="00B30511" w:rsidRPr="00576994" w:rsidRDefault="00B30511" w:rsidP="00B30511">
            <w:pPr>
              <w:jc w:val="center"/>
              <w:rPr>
                <w:rFonts w:cs="Arial"/>
                <w:sz w:val="18"/>
                <w:szCs w:val="18"/>
              </w:rPr>
            </w:pPr>
          </w:p>
        </w:tc>
        <w:tc>
          <w:tcPr>
            <w:tcW w:w="2978" w:type="dxa"/>
          </w:tcPr>
          <w:p w14:paraId="4C5B384E" w14:textId="77777777" w:rsidR="00B30511" w:rsidRPr="00576994" w:rsidRDefault="009C0F1D" w:rsidP="00B30511">
            <w:pPr>
              <w:rPr>
                <w:rFonts w:cs="Arial"/>
                <w:sz w:val="18"/>
                <w:szCs w:val="18"/>
              </w:rPr>
            </w:pPr>
            <w:r w:rsidRPr="00576994">
              <w:rPr>
                <w:rFonts w:cs="Arial"/>
                <w:sz w:val="18"/>
                <w:szCs w:val="18"/>
              </w:rPr>
              <w:t>jz. část hojně, sv. část vzácně</w:t>
            </w:r>
          </w:p>
        </w:tc>
      </w:tr>
      <w:tr w:rsidR="0087675D" w14:paraId="551BD5F8" w14:textId="77777777" w:rsidTr="00B30511">
        <w:tc>
          <w:tcPr>
            <w:tcW w:w="2285" w:type="dxa"/>
          </w:tcPr>
          <w:p w14:paraId="2BE0C4FA" w14:textId="77777777" w:rsidR="00B30511" w:rsidRPr="00576994" w:rsidRDefault="009C0F1D" w:rsidP="00B30511">
            <w:pPr>
              <w:rPr>
                <w:rFonts w:cs="Arial"/>
                <w:i/>
                <w:iCs/>
                <w:sz w:val="18"/>
                <w:szCs w:val="18"/>
              </w:rPr>
            </w:pPr>
            <w:r w:rsidRPr="00576994">
              <w:rPr>
                <w:rFonts w:cs="Arial"/>
                <w:i/>
                <w:iCs/>
                <w:sz w:val="18"/>
                <w:szCs w:val="18"/>
              </w:rPr>
              <w:t>Batrachium rionii</w:t>
            </w:r>
          </w:p>
        </w:tc>
        <w:tc>
          <w:tcPr>
            <w:tcW w:w="2146" w:type="dxa"/>
          </w:tcPr>
          <w:p w14:paraId="68F17CF1" w14:textId="77777777" w:rsidR="00B30511" w:rsidRPr="00576994" w:rsidRDefault="009C0F1D" w:rsidP="00B30511">
            <w:pPr>
              <w:rPr>
                <w:rFonts w:cs="Arial"/>
                <w:sz w:val="18"/>
                <w:szCs w:val="18"/>
              </w:rPr>
            </w:pPr>
            <w:r w:rsidRPr="00576994">
              <w:rPr>
                <w:rFonts w:cs="Arial"/>
                <w:sz w:val="18"/>
                <w:szCs w:val="18"/>
              </w:rPr>
              <w:t>lakušník Rionův</w:t>
            </w:r>
          </w:p>
        </w:tc>
        <w:tc>
          <w:tcPr>
            <w:tcW w:w="497" w:type="dxa"/>
          </w:tcPr>
          <w:p w14:paraId="13530664" w14:textId="77777777" w:rsidR="00B30511" w:rsidRPr="00576994" w:rsidRDefault="009C0F1D" w:rsidP="00B30511">
            <w:pPr>
              <w:jc w:val="center"/>
              <w:rPr>
                <w:rFonts w:cs="Arial"/>
                <w:sz w:val="18"/>
                <w:szCs w:val="18"/>
              </w:rPr>
            </w:pPr>
            <w:r w:rsidRPr="00576994">
              <w:rPr>
                <w:rFonts w:cs="Arial"/>
                <w:sz w:val="18"/>
                <w:szCs w:val="18"/>
              </w:rPr>
              <w:t>KO</w:t>
            </w:r>
          </w:p>
        </w:tc>
        <w:tc>
          <w:tcPr>
            <w:tcW w:w="540" w:type="dxa"/>
          </w:tcPr>
          <w:p w14:paraId="7328DFD3" w14:textId="77777777" w:rsidR="00B30511" w:rsidRPr="00576994" w:rsidRDefault="009C0F1D" w:rsidP="00B30511">
            <w:pPr>
              <w:jc w:val="center"/>
              <w:rPr>
                <w:rFonts w:cs="Arial"/>
                <w:sz w:val="18"/>
                <w:szCs w:val="18"/>
              </w:rPr>
            </w:pPr>
            <w:r w:rsidRPr="00576994">
              <w:rPr>
                <w:rFonts w:cs="Arial"/>
                <w:sz w:val="18"/>
                <w:szCs w:val="18"/>
              </w:rPr>
              <w:t>VU</w:t>
            </w:r>
          </w:p>
        </w:tc>
        <w:tc>
          <w:tcPr>
            <w:tcW w:w="766" w:type="dxa"/>
          </w:tcPr>
          <w:p w14:paraId="021F9605" w14:textId="77777777" w:rsidR="00B30511" w:rsidRPr="00576994" w:rsidRDefault="00B30511" w:rsidP="00B30511">
            <w:pPr>
              <w:jc w:val="center"/>
              <w:rPr>
                <w:rFonts w:cs="Arial"/>
                <w:sz w:val="18"/>
                <w:szCs w:val="18"/>
              </w:rPr>
            </w:pPr>
          </w:p>
        </w:tc>
        <w:tc>
          <w:tcPr>
            <w:tcW w:w="2978" w:type="dxa"/>
          </w:tcPr>
          <w:p w14:paraId="10CAF4BE" w14:textId="77777777" w:rsidR="00B30511" w:rsidRPr="00576994" w:rsidRDefault="009C0F1D" w:rsidP="00B30511">
            <w:pPr>
              <w:rPr>
                <w:rFonts w:cs="Arial"/>
                <w:sz w:val="18"/>
                <w:szCs w:val="18"/>
              </w:rPr>
            </w:pPr>
            <w:r w:rsidRPr="00576994">
              <w:rPr>
                <w:rFonts w:cs="Arial"/>
                <w:sz w:val="18"/>
                <w:szCs w:val="18"/>
              </w:rPr>
              <w:t>Tvarožná Lhota – Lučina</w:t>
            </w:r>
          </w:p>
        </w:tc>
      </w:tr>
      <w:tr w:rsidR="0087675D" w14:paraId="2BF04674" w14:textId="77777777" w:rsidTr="00B30511">
        <w:tc>
          <w:tcPr>
            <w:tcW w:w="2285" w:type="dxa"/>
          </w:tcPr>
          <w:p w14:paraId="27EC7DBC" w14:textId="77777777" w:rsidR="00B30511" w:rsidRPr="00576994" w:rsidRDefault="009C0F1D" w:rsidP="00B30511">
            <w:pPr>
              <w:rPr>
                <w:rFonts w:cs="Arial"/>
                <w:i/>
                <w:iCs/>
                <w:sz w:val="18"/>
                <w:szCs w:val="18"/>
              </w:rPr>
            </w:pPr>
            <w:r w:rsidRPr="00576994">
              <w:rPr>
                <w:rFonts w:cs="Arial"/>
                <w:i/>
                <w:iCs/>
                <w:sz w:val="18"/>
                <w:szCs w:val="18"/>
              </w:rPr>
              <w:t>Bifora radians</w:t>
            </w:r>
          </w:p>
        </w:tc>
        <w:tc>
          <w:tcPr>
            <w:tcW w:w="2146" w:type="dxa"/>
          </w:tcPr>
          <w:p w14:paraId="36A06BB1" w14:textId="77777777" w:rsidR="00B30511" w:rsidRPr="00576994" w:rsidRDefault="009C0F1D" w:rsidP="00B30511">
            <w:pPr>
              <w:rPr>
                <w:rFonts w:cs="Arial"/>
                <w:sz w:val="18"/>
                <w:szCs w:val="18"/>
              </w:rPr>
            </w:pPr>
            <w:r w:rsidRPr="00576994">
              <w:rPr>
                <w:rFonts w:cs="Arial"/>
                <w:sz w:val="18"/>
                <w:szCs w:val="18"/>
              </w:rPr>
              <w:t>štěničník paprskující</w:t>
            </w:r>
          </w:p>
        </w:tc>
        <w:tc>
          <w:tcPr>
            <w:tcW w:w="497" w:type="dxa"/>
          </w:tcPr>
          <w:p w14:paraId="43502956" w14:textId="77777777" w:rsidR="00B30511" w:rsidRPr="00576994" w:rsidRDefault="00B30511" w:rsidP="00B30511">
            <w:pPr>
              <w:jc w:val="center"/>
              <w:rPr>
                <w:rFonts w:cs="Arial"/>
                <w:sz w:val="18"/>
                <w:szCs w:val="18"/>
              </w:rPr>
            </w:pPr>
          </w:p>
        </w:tc>
        <w:tc>
          <w:tcPr>
            <w:tcW w:w="540" w:type="dxa"/>
          </w:tcPr>
          <w:p w14:paraId="754E9F62" w14:textId="77777777" w:rsidR="00B30511" w:rsidRPr="00576994" w:rsidRDefault="009C0F1D" w:rsidP="00B30511">
            <w:pPr>
              <w:jc w:val="center"/>
              <w:rPr>
                <w:rFonts w:cs="Arial"/>
                <w:sz w:val="18"/>
                <w:szCs w:val="18"/>
              </w:rPr>
            </w:pPr>
            <w:r w:rsidRPr="00576994">
              <w:rPr>
                <w:rFonts w:cs="Arial"/>
                <w:sz w:val="18"/>
                <w:szCs w:val="18"/>
              </w:rPr>
              <w:t>CR</w:t>
            </w:r>
          </w:p>
        </w:tc>
        <w:tc>
          <w:tcPr>
            <w:tcW w:w="766" w:type="dxa"/>
          </w:tcPr>
          <w:p w14:paraId="644555F4" w14:textId="77777777" w:rsidR="00B30511" w:rsidRPr="00576994" w:rsidRDefault="00B30511" w:rsidP="00B30511">
            <w:pPr>
              <w:jc w:val="center"/>
              <w:rPr>
                <w:rFonts w:cs="Arial"/>
                <w:sz w:val="18"/>
                <w:szCs w:val="18"/>
              </w:rPr>
            </w:pPr>
          </w:p>
        </w:tc>
        <w:tc>
          <w:tcPr>
            <w:tcW w:w="2978" w:type="dxa"/>
          </w:tcPr>
          <w:p w14:paraId="52FF6C72" w14:textId="77777777" w:rsidR="00B30511" w:rsidRPr="00576994" w:rsidRDefault="009C0F1D" w:rsidP="00B30511">
            <w:pPr>
              <w:rPr>
                <w:rFonts w:cs="Arial"/>
                <w:sz w:val="18"/>
                <w:szCs w:val="18"/>
              </w:rPr>
            </w:pPr>
            <w:r w:rsidRPr="00576994">
              <w:rPr>
                <w:rFonts w:cs="Arial"/>
                <w:sz w:val="18"/>
                <w:szCs w:val="18"/>
              </w:rPr>
              <w:t>velmi vzácně</w:t>
            </w:r>
          </w:p>
        </w:tc>
      </w:tr>
      <w:tr w:rsidR="0087675D" w14:paraId="0AB6FBD4" w14:textId="77777777" w:rsidTr="00B30511">
        <w:tc>
          <w:tcPr>
            <w:tcW w:w="2285" w:type="dxa"/>
          </w:tcPr>
          <w:p w14:paraId="3BCB9F57" w14:textId="77777777" w:rsidR="00B30511" w:rsidRPr="00576994" w:rsidRDefault="009C0F1D" w:rsidP="00B30511">
            <w:pPr>
              <w:rPr>
                <w:rFonts w:cs="Arial"/>
                <w:i/>
                <w:iCs/>
                <w:sz w:val="18"/>
                <w:szCs w:val="18"/>
              </w:rPr>
            </w:pPr>
            <w:r w:rsidRPr="00576994">
              <w:rPr>
                <w:rFonts w:cs="Arial"/>
                <w:i/>
                <w:iCs/>
                <w:sz w:val="18"/>
                <w:szCs w:val="18"/>
              </w:rPr>
              <w:t>Blysmus compressus</w:t>
            </w:r>
          </w:p>
        </w:tc>
        <w:tc>
          <w:tcPr>
            <w:tcW w:w="2146" w:type="dxa"/>
          </w:tcPr>
          <w:p w14:paraId="0DACA639" w14:textId="77777777" w:rsidR="00B30511" w:rsidRPr="00576994" w:rsidRDefault="009C0F1D" w:rsidP="00B30511">
            <w:pPr>
              <w:rPr>
                <w:rFonts w:cs="Arial"/>
                <w:sz w:val="18"/>
                <w:szCs w:val="18"/>
              </w:rPr>
            </w:pPr>
            <w:r w:rsidRPr="00576994">
              <w:rPr>
                <w:rFonts w:cs="Arial"/>
                <w:sz w:val="18"/>
                <w:szCs w:val="18"/>
              </w:rPr>
              <w:t>skřípinka smáčknutá</w:t>
            </w:r>
          </w:p>
        </w:tc>
        <w:tc>
          <w:tcPr>
            <w:tcW w:w="497" w:type="dxa"/>
          </w:tcPr>
          <w:p w14:paraId="3371957A" w14:textId="77777777" w:rsidR="00B30511" w:rsidRPr="00576994" w:rsidRDefault="00B30511" w:rsidP="00B30511">
            <w:pPr>
              <w:jc w:val="center"/>
              <w:rPr>
                <w:rFonts w:cs="Arial"/>
                <w:sz w:val="18"/>
                <w:szCs w:val="18"/>
              </w:rPr>
            </w:pPr>
          </w:p>
        </w:tc>
        <w:tc>
          <w:tcPr>
            <w:tcW w:w="540" w:type="dxa"/>
          </w:tcPr>
          <w:p w14:paraId="278028B6" w14:textId="77777777" w:rsidR="00B30511" w:rsidRPr="00576994" w:rsidRDefault="009C0F1D" w:rsidP="00B30511">
            <w:pPr>
              <w:jc w:val="center"/>
              <w:rPr>
                <w:rFonts w:cs="Arial"/>
                <w:sz w:val="18"/>
                <w:szCs w:val="18"/>
              </w:rPr>
            </w:pPr>
            <w:r w:rsidRPr="00576994">
              <w:rPr>
                <w:rFonts w:cs="Arial"/>
                <w:sz w:val="18"/>
                <w:szCs w:val="18"/>
              </w:rPr>
              <w:t>EN</w:t>
            </w:r>
          </w:p>
        </w:tc>
        <w:tc>
          <w:tcPr>
            <w:tcW w:w="766" w:type="dxa"/>
          </w:tcPr>
          <w:p w14:paraId="7AA69B37" w14:textId="77777777" w:rsidR="00B30511" w:rsidRPr="00576994" w:rsidRDefault="00B30511" w:rsidP="00B30511">
            <w:pPr>
              <w:jc w:val="center"/>
              <w:rPr>
                <w:rFonts w:cs="Arial"/>
                <w:sz w:val="18"/>
                <w:szCs w:val="18"/>
              </w:rPr>
            </w:pPr>
          </w:p>
        </w:tc>
        <w:tc>
          <w:tcPr>
            <w:tcW w:w="2978" w:type="dxa"/>
          </w:tcPr>
          <w:p w14:paraId="649D89A9" w14:textId="77777777" w:rsidR="00B30511" w:rsidRPr="00576994" w:rsidRDefault="009C0F1D" w:rsidP="00B30511">
            <w:pPr>
              <w:rPr>
                <w:rFonts w:cs="Arial"/>
                <w:sz w:val="18"/>
                <w:szCs w:val="18"/>
              </w:rPr>
            </w:pPr>
            <w:r w:rsidRPr="00576994">
              <w:rPr>
                <w:rFonts w:cs="Arial"/>
                <w:sz w:val="18"/>
                <w:szCs w:val="18"/>
              </w:rPr>
              <w:t>vzácně</w:t>
            </w:r>
          </w:p>
        </w:tc>
      </w:tr>
      <w:tr w:rsidR="0087675D" w14:paraId="7189067B" w14:textId="77777777" w:rsidTr="00B30511">
        <w:tc>
          <w:tcPr>
            <w:tcW w:w="2285" w:type="dxa"/>
          </w:tcPr>
          <w:p w14:paraId="28E7A8EB" w14:textId="77777777" w:rsidR="00B30511" w:rsidRPr="00576994" w:rsidRDefault="009C0F1D" w:rsidP="00B30511">
            <w:pPr>
              <w:rPr>
                <w:rFonts w:cs="Arial"/>
                <w:i/>
                <w:iCs/>
                <w:sz w:val="18"/>
                <w:szCs w:val="18"/>
              </w:rPr>
            </w:pPr>
            <w:r w:rsidRPr="00576994">
              <w:rPr>
                <w:rFonts w:cs="Arial"/>
                <w:i/>
                <w:iCs/>
                <w:sz w:val="18"/>
                <w:szCs w:val="18"/>
              </w:rPr>
              <w:t>Botrychium lunaria</w:t>
            </w:r>
          </w:p>
        </w:tc>
        <w:tc>
          <w:tcPr>
            <w:tcW w:w="2146" w:type="dxa"/>
          </w:tcPr>
          <w:p w14:paraId="5A47FBFD" w14:textId="77777777" w:rsidR="00B30511" w:rsidRPr="00576994" w:rsidRDefault="009C0F1D" w:rsidP="00B30511">
            <w:pPr>
              <w:rPr>
                <w:rFonts w:cs="Arial"/>
                <w:sz w:val="18"/>
                <w:szCs w:val="18"/>
              </w:rPr>
            </w:pPr>
            <w:r w:rsidRPr="00576994">
              <w:rPr>
                <w:rFonts w:cs="Arial"/>
                <w:sz w:val="18"/>
                <w:szCs w:val="18"/>
              </w:rPr>
              <w:t>vratička měsíční</w:t>
            </w:r>
          </w:p>
        </w:tc>
        <w:tc>
          <w:tcPr>
            <w:tcW w:w="497" w:type="dxa"/>
          </w:tcPr>
          <w:p w14:paraId="169AF0BB" w14:textId="77777777" w:rsidR="00B30511" w:rsidRPr="00576994" w:rsidRDefault="009C0F1D" w:rsidP="00B30511">
            <w:pPr>
              <w:jc w:val="center"/>
              <w:rPr>
                <w:rFonts w:cs="Arial"/>
                <w:sz w:val="18"/>
                <w:szCs w:val="18"/>
              </w:rPr>
            </w:pPr>
            <w:r w:rsidRPr="00576994">
              <w:rPr>
                <w:rFonts w:cs="Arial"/>
                <w:sz w:val="18"/>
                <w:szCs w:val="18"/>
              </w:rPr>
              <w:t>O</w:t>
            </w:r>
          </w:p>
        </w:tc>
        <w:tc>
          <w:tcPr>
            <w:tcW w:w="540" w:type="dxa"/>
          </w:tcPr>
          <w:p w14:paraId="5111E4EA" w14:textId="77777777" w:rsidR="00B30511" w:rsidRPr="00576994" w:rsidRDefault="009C0F1D" w:rsidP="00B30511">
            <w:pPr>
              <w:jc w:val="center"/>
              <w:rPr>
                <w:rFonts w:cs="Arial"/>
                <w:sz w:val="18"/>
                <w:szCs w:val="18"/>
              </w:rPr>
            </w:pPr>
            <w:r w:rsidRPr="00576994">
              <w:rPr>
                <w:rFonts w:cs="Arial"/>
                <w:sz w:val="18"/>
                <w:szCs w:val="18"/>
              </w:rPr>
              <w:t>VU</w:t>
            </w:r>
          </w:p>
        </w:tc>
        <w:tc>
          <w:tcPr>
            <w:tcW w:w="766" w:type="dxa"/>
          </w:tcPr>
          <w:p w14:paraId="3687BA94" w14:textId="77777777" w:rsidR="00B30511" w:rsidRPr="00576994" w:rsidRDefault="00B30511" w:rsidP="00B30511">
            <w:pPr>
              <w:jc w:val="center"/>
              <w:rPr>
                <w:rFonts w:cs="Arial"/>
                <w:sz w:val="18"/>
                <w:szCs w:val="18"/>
              </w:rPr>
            </w:pPr>
          </w:p>
        </w:tc>
        <w:tc>
          <w:tcPr>
            <w:tcW w:w="2978" w:type="dxa"/>
          </w:tcPr>
          <w:p w14:paraId="100D83E1" w14:textId="77777777" w:rsidR="00B30511" w:rsidRPr="00576994" w:rsidRDefault="009C0F1D" w:rsidP="00B30511">
            <w:pPr>
              <w:rPr>
                <w:rFonts w:cs="Arial"/>
                <w:sz w:val="18"/>
                <w:szCs w:val="18"/>
              </w:rPr>
            </w:pPr>
            <w:r w:rsidRPr="00576994">
              <w:rPr>
                <w:rFonts w:cs="Arial"/>
                <w:sz w:val="18"/>
                <w:szCs w:val="18"/>
              </w:rPr>
              <w:t>vzácně</w:t>
            </w:r>
          </w:p>
        </w:tc>
      </w:tr>
      <w:tr w:rsidR="0087675D" w14:paraId="5B401871" w14:textId="77777777" w:rsidTr="00B30511">
        <w:tc>
          <w:tcPr>
            <w:tcW w:w="2285" w:type="dxa"/>
          </w:tcPr>
          <w:p w14:paraId="30CAA248" w14:textId="77777777" w:rsidR="00B30511" w:rsidRPr="00576994" w:rsidRDefault="009C0F1D" w:rsidP="00B30511">
            <w:pPr>
              <w:rPr>
                <w:rFonts w:cs="Arial"/>
                <w:i/>
                <w:iCs/>
                <w:sz w:val="18"/>
                <w:szCs w:val="18"/>
              </w:rPr>
            </w:pPr>
            <w:r w:rsidRPr="00576994">
              <w:rPr>
                <w:rFonts w:cs="Arial"/>
                <w:i/>
                <w:iCs/>
                <w:sz w:val="18"/>
                <w:szCs w:val="18"/>
              </w:rPr>
              <w:t>Bromus racemosus</w:t>
            </w:r>
          </w:p>
        </w:tc>
        <w:tc>
          <w:tcPr>
            <w:tcW w:w="2146" w:type="dxa"/>
          </w:tcPr>
          <w:p w14:paraId="68C078E6" w14:textId="77777777" w:rsidR="00B30511" w:rsidRPr="00576994" w:rsidRDefault="009C0F1D" w:rsidP="00B30511">
            <w:pPr>
              <w:rPr>
                <w:rFonts w:cs="Arial"/>
                <w:sz w:val="18"/>
                <w:szCs w:val="18"/>
              </w:rPr>
            </w:pPr>
            <w:r w:rsidRPr="00576994">
              <w:rPr>
                <w:rFonts w:cs="Arial"/>
                <w:sz w:val="18"/>
                <w:szCs w:val="18"/>
              </w:rPr>
              <w:t>sveřep hroznatý</w:t>
            </w:r>
          </w:p>
        </w:tc>
        <w:tc>
          <w:tcPr>
            <w:tcW w:w="497" w:type="dxa"/>
          </w:tcPr>
          <w:p w14:paraId="3AEAFA1A" w14:textId="77777777" w:rsidR="00B30511" w:rsidRPr="00576994" w:rsidRDefault="00B30511" w:rsidP="00B30511">
            <w:pPr>
              <w:jc w:val="center"/>
              <w:rPr>
                <w:rFonts w:cs="Arial"/>
                <w:sz w:val="18"/>
                <w:szCs w:val="18"/>
              </w:rPr>
            </w:pPr>
          </w:p>
        </w:tc>
        <w:tc>
          <w:tcPr>
            <w:tcW w:w="540" w:type="dxa"/>
          </w:tcPr>
          <w:p w14:paraId="63899C86" w14:textId="77777777" w:rsidR="00B30511" w:rsidRPr="00576994" w:rsidRDefault="009C0F1D" w:rsidP="00B30511">
            <w:pPr>
              <w:jc w:val="center"/>
              <w:rPr>
                <w:rFonts w:cs="Arial"/>
                <w:sz w:val="18"/>
                <w:szCs w:val="18"/>
              </w:rPr>
            </w:pPr>
            <w:r w:rsidRPr="00576994">
              <w:rPr>
                <w:rFonts w:cs="Arial"/>
                <w:sz w:val="18"/>
                <w:szCs w:val="18"/>
              </w:rPr>
              <w:t>CR</w:t>
            </w:r>
          </w:p>
        </w:tc>
        <w:tc>
          <w:tcPr>
            <w:tcW w:w="766" w:type="dxa"/>
          </w:tcPr>
          <w:p w14:paraId="31469BCB" w14:textId="77777777" w:rsidR="00B30511" w:rsidRPr="00576994" w:rsidRDefault="00B30511" w:rsidP="00B30511">
            <w:pPr>
              <w:jc w:val="center"/>
              <w:rPr>
                <w:rFonts w:cs="Arial"/>
                <w:sz w:val="18"/>
                <w:szCs w:val="18"/>
              </w:rPr>
            </w:pPr>
          </w:p>
        </w:tc>
        <w:tc>
          <w:tcPr>
            <w:tcW w:w="2978" w:type="dxa"/>
          </w:tcPr>
          <w:p w14:paraId="7CD38FC9" w14:textId="77777777" w:rsidR="00B30511" w:rsidRPr="00576994" w:rsidRDefault="009C0F1D" w:rsidP="00B30511">
            <w:pPr>
              <w:rPr>
                <w:rFonts w:cs="Arial"/>
                <w:sz w:val="18"/>
                <w:szCs w:val="18"/>
              </w:rPr>
            </w:pPr>
            <w:r w:rsidRPr="00576994">
              <w:rPr>
                <w:rFonts w:cs="Arial"/>
                <w:sz w:val="18"/>
                <w:szCs w:val="18"/>
              </w:rPr>
              <w:t>ochranné pásmo PR Kútky</w:t>
            </w:r>
          </w:p>
        </w:tc>
      </w:tr>
      <w:tr w:rsidR="0087675D" w14:paraId="258FD403" w14:textId="77777777" w:rsidTr="00B30511">
        <w:tc>
          <w:tcPr>
            <w:tcW w:w="2285" w:type="dxa"/>
          </w:tcPr>
          <w:p w14:paraId="44F67BCB" w14:textId="77777777" w:rsidR="00B30511" w:rsidRPr="00576994" w:rsidRDefault="009C0F1D" w:rsidP="00B30511">
            <w:pPr>
              <w:rPr>
                <w:rFonts w:cs="Arial"/>
                <w:i/>
                <w:iCs/>
                <w:sz w:val="18"/>
                <w:szCs w:val="18"/>
              </w:rPr>
            </w:pPr>
            <w:r w:rsidRPr="00576994">
              <w:rPr>
                <w:rFonts w:cs="Arial"/>
                <w:i/>
                <w:iCs/>
                <w:sz w:val="18"/>
                <w:szCs w:val="18"/>
              </w:rPr>
              <w:t>Bromus secalinus</w:t>
            </w:r>
          </w:p>
        </w:tc>
        <w:tc>
          <w:tcPr>
            <w:tcW w:w="2146" w:type="dxa"/>
          </w:tcPr>
          <w:p w14:paraId="3EF8054B" w14:textId="77777777" w:rsidR="00B30511" w:rsidRPr="00576994" w:rsidRDefault="009C0F1D" w:rsidP="00B30511">
            <w:pPr>
              <w:rPr>
                <w:rFonts w:cs="Arial"/>
                <w:sz w:val="18"/>
                <w:szCs w:val="18"/>
              </w:rPr>
            </w:pPr>
            <w:r w:rsidRPr="00576994">
              <w:rPr>
                <w:rFonts w:cs="Arial"/>
                <w:sz w:val="18"/>
                <w:szCs w:val="18"/>
              </w:rPr>
              <w:t>sveřep stoklasa</w:t>
            </w:r>
          </w:p>
        </w:tc>
        <w:tc>
          <w:tcPr>
            <w:tcW w:w="497" w:type="dxa"/>
          </w:tcPr>
          <w:p w14:paraId="4BEFF353" w14:textId="77777777" w:rsidR="00B30511" w:rsidRPr="00576994" w:rsidRDefault="00B30511" w:rsidP="00B30511">
            <w:pPr>
              <w:jc w:val="center"/>
              <w:rPr>
                <w:rFonts w:cs="Arial"/>
                <w:sz w:val="18"/>
                <w:szCs w:val="18"/>
              </w:rPr>
            </w:pPr>
          </w:p>
        </w:tc>
        <w:tc>
          <w:tcPr>
            <w:tcW w:w="540" w:type="dxa"/>
          </w:tcPr>
          <w:p w14:paraId="4F569244" w14:textId="77777777" w:rsidR="00B30511" w:rsidRPr="00576994" w:rsidRDefault="009C0F1D" w:rsidP="00B30511">
            <w:pPr>
              <w:jc w:val="center"/>
              <w:rPr>
                <w:rFonts w:cs="Arial"/>
                <w:sz w:val="18"/>
                <w:szCs w:val="18"/>
              </w:rPr>
            </w:pPr>
            <w:r w:rsidRPr="00576994">
              <w:rPr>
                <w:rFonts w:cs="Arial"/>
                <w:sz w:val="18"/>
                <w:szCs w:val="18"/>
              </w:rPr>
              <w:t>CR</w:t>
            </w:r>
          </w:p>
        </w:tc>
        <w:tc>
          <w:tcPr>
            <w:tcW w:w="766" w:type="dxa"/>
          </w:tcPr>
          <w:p w14:paraId="47360FBF" w14:textId="77777777" w:rsidR="00B30511" w:rsidRPr="00576994" w:rsidRDefault="00B30511" w:rsidP="00B30511">
            <w:pPr>
              <w:jc w:val="center"/>
              <w:rPr>
                <w:rFonts w:cs="Arial"/>
                <w:sz w:val="18"/>
                <w:szCs w:val="18"/>
              </w:rPr>
            </w:pPr>
          </w:p>
        </w:tc>
        <w:tc>
          <w:tcPr>
            <w:tcW w:w="2978" w:type="dxa"/>
          </w:tcPr>
          <w:p w14:paraId="0006F273" w14:textId="77777777" w:rsidR="00B30511" w:rsidRPr="00576994" w:rsidRDefault="009C0F1D" w:rsidP="00B30511">
            <w:pPr>
              <w:rPr>
                <w:rFonts w:cs="Arial"/>
                <w:sz w:val="18"/>
                <w:szCs w:val="18"/>
              </w:rPr>
            </w:pPr>
            <w:r w:rsidRPr="00576994">
              <w:rPr>
                <w:rFonts w:cs="Arial"/>
                <w:sz w:val="18"/>
                <w:szCs w:val="18"/>
              </w:rPr>
              <w:t>vzácně</w:t>
            </w:r>
          </w:p>
        </w:tc>
      </w:tr>
      <w:tr w:rsidR="0087675D" w14:paraId="4EB2572B" w14:textId="77777777" w:rsidTr="00B30511">
        <w:tc>
          <w:tcPr>
            <w:tcW w:w="2285" w:type="dxa"/>
          </w:tcPr>
          <w:p w14:paraId="19C52D58" w14:textId="77777777" w:rsidR="00B30511" w:rsidRPr="00576994" w:rsidRDefault="009C0F1D" w:rsidP="00B30511">
            <w:pPr>
              <w:rPr>
                <w:rFonts w:cs="Arial"/>
                <w:i/>
                <w:iCs/>
                <w:sz w:val="18"/>
                <w:szCs w:val="18"/>
              </w:rPr>
            </w:pPr>
            <w:r w:rsidRPr="00576994">
              <w:rPr>
                <w:rFonts w:cs="Arial"/>
                <w:i/>
                <w:iCs/>
                <w:sz w:val="18"/>
                <w:szCs w:val="18"/>
              </w:rPr>
              <w:t>Bupleurum rotundifolium</w:t>
            </w:r>
          </w:p>
        </w:tc>
        <w:tc>
          <w:tcPr>
            <w:tcW w:w="2146" w:type="dxa"/>
          </w:tcPr>
          <w:p w14:paraId="3C693733" w14:textId="77777777" w:rsidR="00B30511" w:rsidRPr="00576994" w:rsidRDefault="009C0F1D" w:rsidP="00B30511">
            <w:pPr>
              <w:rPr>
                <w:rFonts w:cs="Arial"/>
                <w:sz w:val="18"/>
                <w:szCs w:val="18"/>
              </w:rPr>
            </w:pPr>
            <w:r w:rsidRPr="00576994">
              <w:rPr>
                <w:rFonts w:cs="Arial"/>
                <w:sz w:val="18"/>
                <w:szCs w:val="18"/>
              </w:rPr>
              <w:t>prorostlík okrouhlolistý</w:t>
            </w:r>
          </w:p>
        </w:tc>
        <w:tc>
          <w:tcPr>
            <w:tcW w:w="497" w:type="dxa"/>
          </w:tcPr>
          <w:p w14:paraId="2B777C24" w14:textId="77777777" w:rsidR="00B30511" w:rsidRPr="00576994" w:rsidRDefault="00B30511" w:rsidP="00B30511">
            <w:pPr>
              <w:jc w:val="center"/>
              <w:rPr>
                <w:rFonts w:cs="Arial"/>
                <w:sz w:val="18"/>
                <w:szCs w:val="18"/>
              </w:rPr>
            </w:pPr>
          </w:p>
        </w:tc>
        <w:tc>
          <w:tcPr>
            <w:tcW w:w="540" w:type="dxa"/>
          </w:tcPr>
          <w:p w14:paraId="21E2380A" w14:textId="77777777" w:rsidR="00B30511" w:rsidRPr="00576994" w:rsidRDefault="009C0F1D" w:rsidP="00B30511">
            <w:pPr>
              <w:jc w:val="center"/>
              <w:rPr>
                <w:rFonts w:cs="Arial"/>
                <w:sz w:val="18"/>
                <w:szCs w:val="18"/>
              </w:rPr>
            </w:pPr>
            <w:r w:rsidRPr="00576994">
              <w:rPr>
                <w:rFonts w:cs="Arial"/>
                <w:sz w:val="18"/>
                <w:szCs w:val="18"/>
              </w:rPr>
              <w:t>CR</w:t>
            </w:r>
          </w:p>
        </w:tc>
        <w:tc>
          <w:tcPr>
            <w:tcW w:w="766" w:type="dxa"/>
          </w:tcPr>
          <w:p w14:paraId="7E8C8BA1" w14:textId="77777777" w:rsidR="00B30511" w:rsidRPr="00576994" w:rsidRDefault="00B30511" w:rsidP="00B30511">
            <w:pPr>
              <w:jc w:val="center"/>
              <w:rPr>
                <w:rFonts w:cs="Arial"/>
                <w:sz w:val="18"/>
                <w:szCs w:val="18"/>
              </w:rPr>
            </w:pPr>
          </w:p>
        </w:tc>
        <w:tc>
          <w:tcPr>
            <w:tcW w:w="2978" w:type="dxa"/>
          </w:tcPr>
          <w:p w14:paraId="70D5A1F0" w14:textId="77777777" w:rsidR="00B30511" w:rsidRPr="00576994" w:rsidRDefault="009C0F1D" w:rsidP="00B30511">
            <w:pPr>
              <w:rPr>
                <w:rFonts w:cs="Arial"/>
                <w:sz w:val="18"/>
                <w:szCs w:val="18"/>
              </w:rPr>
            </w:pPr>
            <w:r w:rsidRPr="00576994">
              <w:rPr>
                <w:rFonts w:cs="Arial"/>
                <w:sz w:val="18"/>
                <w:szCs w:val="18"/>
              </w:rPr>
              <w:t>velmi vzácně</w:t>
            </w:r>
          </w:p>
        </w:tc>
      </w:tr>
      <w:tr w:rsidR="0087675D" w14:paraId="37B1E5C1" w14:textId="77777777" w:rsidTr="00B30511">
        <w:tc>
          <w:tcPr>
            <w:tcW w:w="2285" w:type="dxa"/>
          </w:tcPr>
          <w:p w14:paraId="2AC6E483" w14:textId="77777777" w:rsidR="00B30511" w:rsidRPr="00576994" w:rsidRDefault="009C0F1D" w:rsidP="00B30511">
            <w:pPr>
              <w:rPr>
                <w:rFonts w:cs="Arial"/>
                <w:i/>
                <w:iCs/>
                <w:sz w:val="18"/>
                <w:szCs w:val="18"/>
              </w:rPr>
            </w:pPr>
            <w:r w:rsidRPr="00576994">
              <w:rPr>
                <w:rFonts w:cs="Arial"/>
                <w:i/>
                <w:iCs/>
                <w:sz w:val="18"/>
                <w:szCs w:val="18"/>
              </w:rPr>
              <w:t>Campanula cervicaria</w:t>
            </w:r>
          </w:p>
        </w:tc>
        <w:tc>
          <w:tcPr>
            <w:tcW w:w="2146" w:type="dxa"/>
          </w:tcPr>
          <w:p w14:paraId="2B3951E7" w14:textId="77777777" w:rsidR="00B30511" w:rsidRPr="00576994" w:rsidRDefault="009C0F1D" w:rsidP="00B30511">
            <w:pPr>
              <w:rPr>
                <w:rFonts w:cs="Arial"/>
                <w:sz w:val="18"/>
                <w:szCs w:val="18"/>
              </w:rPr>
            </w:pPr>
            <w:r w:rsidRPr="00576994">
              <w:rPr>
                <w:rFonts w:cs="Arial"/>
                <w:sz w:val="18"/>
                <w:szCs w:val="18"/>
              </w:rPr>
              <w:t xml:space="preserve">zvonek </w:t>
            </w:r>
            <w:r w:rsidRPr="00576994">
              <w:rPr>
                <w:rFonts w:cs="Arial"/>
                <w:sz w:val="18"/>
                <w:szCs w:val="18"/>
              </w:rPr>
              <w:t>hadincovitý</w:t>
            </w:r>
          </w:p>
        </w:tc>
        <w:tc>
          <w:tcPr>
            <w:tcW w:w="497" w:type="dxa"/>
          </w:tcPr>
          <w:p w14:paraId="5107DC5D" w14:textId="77777777" w:rsidR="00B30511" w:rsidRPr="00576994" w:rsidRDefault="009C0F1D" w:rsidP="00B30511">
            <w:pPr>
              <w:jc w:val="center"/>
              <w:rPr>
                <w:rFonts w:cs="Arial"/>
                <w:sz w:val="18"/>
                <w:szCs w:val="18"/>
              </w:rPr>
            </w:pPr>
            <w:r w:rsidRPr="00576994">
              <w:rPr>
                <w:rFonts w:cs="Arial"/>
                <w:sz w:val="18"/>
                <w:szCs w:val="18"/>
              </w:rPr>
              <w:t>SO</w:t>
            </w:r>
          </w:p>
        </w:tc>
        <w:tc>
          <w:tcPr>
            <w:tcW w:w="540" w:type="dxa"/>
          </w:tcPr>
          <w:p w14:paraId="359DC6A2" w14:textId="77777777" w:rsidR="00B30511" w:rsidRPr="00576994" w:rsidRDefault="009C0F1D" w:rsidP="00B30511">
            <w:pPr>
              <w:jc w:val="center"/>
              <w:rPr>
                <w:rFonts w:cs="Arial"/>
                <w:sz w:val="18"/>
                <w:szCs w:val="18"/>
              </w:rPr>
            </w:pPr>
            <w:r w:rsidRPr="00576994">
              <w:rPr>
                <w:rFonts w:cs="Arial"/>
                <w:sz w:val="18"/>
                <w:szCs w:val="18"/>
              </w:rPr>
              <w:t>CR</w:t>
            </w:r>
          </w:p>
        </w:tc>
        <w:tc>
          <w:tcPr>
            <w:tcW w:w="766" w:type="dxa"/>
          </w:tcPr>
          <w:p w14:paraId="00DA0F72" w14:textId="77777777" w:rsidR="00B30511" w:rsidRPr="00576994" w:rsidRDefault="00B30511" w:rsidP="00B30511">
            <w:pPr>
              <w:jc w:val="center"/>
              <w:rPr>
                <w:rFonts w:cs="Arial"/>
                <w:sz w:val="18"/>
                <w:szCs w:val="18"/>
              </w:rPr>
            </w:pPr>
          </w:p>
        </w:tc>
        <w:tc>
          <w:tcPr>
            <w:tcW w:w="2978" w:type="dxa"/>
          </w:tcPr>
          <w:p w14:paraId="488F2CAE" w14:textId="77777777" w:rsidR="00B30511" w:rsidRPr="00576994" w:rsidRDefault="009C0F1D" w:rsidP="00B30511">
            <w:pPr>
              <w:rPr>
                <w:rFonts w:cs="Arial"/>
                <w:sz w:val="18"/>
                <w:szCs w:val="18"/>
              </w:rPr>
            </w:pPr>
            <w:r w:rsidRPr="00576994">
              <w:rPr>
                <w:rFonts w:cs="Arial"/>
                <w:sz w:val="18"/>
                <w:szCs w:val="18"/>
              </w:rPr>
              <w:t>vzácně až roztroušeně, v jz. části místy bohaté populace</w:t>
            </w:r>
          </w:p>
        </w:tc>
      </w:tr>
      <w:tr w:rsidR="0087675D" w14:paraId="16A86D7E" w14:textId="77777777" w:rsidTr="00B30511">
        <w:tc>
          <w:tcPr>
            <w:tcW w:w="2285" w:type="dxa"/>
          </w:tcPr>
          <w:p w14:paraId="3EC7FA8D" w14:textId="77777777" w:rsidR="00B30511" w:rsidRPr="00576994" w:rsidRDefault="009C0F1D" w:rsidP="00B30511">
            <w:pPr>
              <w:rPr>
                <w:rFonts w:cs="Arial"/>
                <w:i/>
                <w:iCs/>
                <w:sz w:val="18"/>
                <w:szCs w:val="18"/>
              </w:rPr>
            </w:pPr>
            <w:r w:rsidRPr="00576994">
              <w:rPr>
                <w:rFonts w:cs="Arial"/>
                <w:i/>
                <w:iCs/>
                <w:sz w:val="18"/>
                <w:szCs w:val="18"/>
              </w:rPr>
              <w:t>Carex alba</w:t>
            </w:r>
          </w:p>
        </w:tc>
        <w:tc>
          <w:tcPr>
            <w:tcW w:w="2146" w:type="dxa"/>
          </w:tcPr>
          <w:p w14:paraId="18E3BA1C" w14:textId="77777777" w:rsidR="00B30511" w:rsidRPr="00576994" w:rsidRDefault="009C0F1D" w:rsidP="00B30511">
            <w:pPr>
              <w:rPr>
                <w:rFonts w:cs="Arial"/>
                <w:sz w:val="18"/>
                <w:szCs w:val="18"/>
              </w:rPr>
            </w:pPr>
            <w:r w:rsidRPr="00576994">
              <w:rPr>
                <w:rFonts w:cs="Arial"/>
                <w:sz w:val="18"/>
                <w:szCs w:val="18"/>
              </w:rPr>
              <w:t>ostřice bílá</w:t>
            </w:r>
          </w:p>
        </w:tc>
        <w:tc>
          <w:tcPr>
            <w:tcW w:w="497" w:type="dxa"/>
          </w:tcPr>
          <w:p w14:paraId="73677133" w14:textId="77777777" w:rsidR="00B30511" w:rsidRPr="00576994" w:rsidRDefault="009C0F1D" w:rsidP="00B30511">
            <w:pPr>
              <w:jc w:val="center"/>
              <w:rPr>
                <w:rFonts w:cs="Arial"/>
                <w:sz w:val="18"/>
                <w:szCs w:val="18"/>
              </w:rPr>
            </w:pPr>
            <w:r w:rsidRPr="00576994">
              <w:rPr>
                <w:rFonts w:cs="Arial"/>
                <w:sz w:val="18"/>
                <w:szCs w:val="18"/>
              </w:rPr>
              <w:t>KO</w:t>
            </w:r>
          </w:p>
        </w:tc>
        <w:tc>
          <w:tcPr>
            <w:tcW w:w="540" w:type="dxa"/>
          </w:tcPr>
          <w:p w14:paraId="626EB819" w14:textId="77777777" w:rsidR="00B30511" w:rsidRPr="00576994" w:rsidRDefault="009C0F1D" w:rsidP="00B30511">
            <w:pPr>
              <w:jc w:val="center"/>
              <w:rPr>
                <w:rFonts w:cs="Arial"/>
                <w:sz w:val="18"/>
                <w:szCs w:val="18"/>
              </w:rPr>
            </w:pPr>
            <w:r w:rsidRPr="00576994">
              <w:rPr>
                <w:rFonts w:cs="Arial"/>
                <w:sz w:val="18"/>
                <w:szCs w:val="18"/>
              </w:rPr>
              <w:t>VU</w:t>
            </w:r>
          </w:p>
        </w:tc>
        <w:tc>
          <w:tcPr>
            <w:tcW w:w="766" w:type="dxa"/>
          </w:tcPr>
          <w:p w14:paraId="4C99799D" w14:textId="77777777" w:rsidR="00B30511" w:rsidRPr="00576994" w:rsidRDefault="00B30511" w:rsidP="00B30511">
            <w:pPr>
              <w:jc w:val="center"/>
              <w:rPr>
                <w:rFonts w:cs="Arial"/>
                <w:sz w:val="18"/>
                <w:szCs w:val="18"/>
              </w:rPr>
            </w:pPr>
          </w:p>
        </w:tc>
        <w:tc>
          <w:tcPr>
            <w:tcW w:w="2978" w:type="dxa"/>
          </w:tcPr>
          <w:p w14:paraId="36DB5068" w14:textId="77777777" w:rsidR="00B30511" w:rsidRPr="00576994" w:rsidRDefault="009C0F1D" w:rsidP="00B30511">
            <w:pPr>
              <w:rPr>
                <w:rFonts w:cs="Arial"/>
                <w:sz w:val="18"/>
                <w:szCs w:val="18"/>
              </w:rPr>
            </w:pPr>
            <w:r w:rsidRPr="00576994">
              <w:rPr>
                <w:rFonts w:cs="Arial"/>
                <w:sz w:val="18"/>
                <w:szCs w:val="18"/>
              </w:rPr>
              <w:t>vzácně</w:t>
            </w:r>
          </w:p>
        </w:tc>
      </w:tr>
      <w:tr w:rsidR="0087675D" w14:paraId="7519A8F2" w14:textId="77777777" w:rsidTr="00B30511">
        <w:tc>
          <w:tcPr>
            <w:tcW w:w="2285" w:type="dxa"/>
          </w:tcPr>
          <w:p w14:paraId="567D27BB" w14:textId="77777777" w:rsidR="00B30511" w:rsidRPr="00576994" w:rsidRDefault="009C0F1D" w:rsidP="00B30511">
            <w:pPr>
              <w:rPr>
                <w:rFonts w:cs="Arial"/>
                <w:i/>
                <w:iCs/>
                <w:sz w:val="18"/>
                <w:szCs w:val="18"/>
              </w:rPr>
            </w:pPr>
            <w:r w:rsidRPr="00576994">
              <w:rPr>
                <w:rFonts w:cs="Arial"/>
                <w:i/>
                <w:iCs/>
                <w:sz w:val="18"/>
                <w:szCs w:val="18"/>
              </w:rPr>
              <w:lastRenderedPageBreak/>
              <w:t>Carex davalliana</w:t>
            </w:r>
          </w:p>
        </w:tc>
        <w:tc>
          <w:tcPr>
            <w:tcW w:w="2146" w:type="dxa"/>
          </w:tcPr>
          <w:p w14:paraId="1A6A0A2D" w14:textId="77777777" w:rsidR="00B30511" w:rsidRPr="00576994" w:rsidRDefault="009C0F1D" w:rsidP="00B30511">
            <w:pPr>
              <w:rPr>
                <w:rFonts w:cs="Arial"/>
                <w:sz w:val="18"/>
                <w:szCs w:val="18"/>
              </w:rPr>
            </w:pPr>
            <w:r w:rsidRPr="00576994">
              <w:rPr>
                <w:rFonts w:cs="Arial"/>
                <w:sz w:val="18"/>
                <w:szCs w:val="18"/>
              </w:rPr>
              <w:t>ostřice Davallova</w:t>
            </w:r>
          </w:p>
        </w:tc>
        <w:tc>
          <w:tcPr>
            <w:tcW w:w="497" w:type="dxa"/>
          </w:tcPr>
          <w:p w14:paraId="711520A2" w14:textId="77777777" w:rsidR="00B30511" w:rsidRPr="00576994" w:rsidRDefault="009C0F1D" w:rsidP="00B30511">
            <w:pPr>
              <w:jc w:val="center"/>
              <w:rPr>
                <w:rFonts w:cs="Arial"/>
                <w:sz w:val="18"/>
                <w:szCs w:val="18"/>
              </w:rPr>
            </w:pPr>
            <w:r w:rsidRPr="00576994">
              <w:rPr>
                <w:rFonts w:cs="Arial"/>
                <w:sz w:val="18"/>
                <w:szCs w:val="18"/>
              </w:rPr>
              <w:t>O</w:t>
            </w:r>
          </w:p>
        </w:tc>
        <w:tc>
          <w:tcPr>
            <w:tcW w:w="540" w:type="dxa"/>
          </w:tcPr>
          <w:p w14:paraId="5291E135" w14:textId="77777777" w:rsidR="00B30511" w:rsidRPr="00576994" w:rsidRDefault="009C0F1D" w:rsidP="00B30511">
            <w:pPr>
              <w:jc w:val="center"/>
              <w:rPr>
                <w:rFonts w:cs="Arial"/>
                <w:sz w:val="18"/>
                <w:szCs w:val="18"/>
              </w:rPr>
            </w:pPr>
            <w:r w:rsidRPr="00576994">
              <w:rPr>
                <w:rFonts w:cs="Arial"/>
                <w:sz w:val="18"/>
                <w:szCs w:val="18"/>
              </w:rPr>
              <w:t>EN</w:t>
            </w:r>
          </w:p>
        </w:tc>
        <w:tc>
          <w:tcPr>
            <w:tcW w:w="766" w:type="dxa"/>
          </w:tcPr>
          <w:p w14:paraId="41799FEC" w14:textId="77777777" w:rsidR="00B30511" w:rsidRPr="00576994" w:rsidRDefault="00B30511" w:rsidP="00B30511">
            <w:pPr>
              <w:jc w:val="center"/>
              <w:rPr>
                <w:rFonts w:cs="Arial"/>
                <w:sz w:val="18"/>
                <w:szCs w:val="18"/>
              </w:rPr>
            </w:pPr>
          </w:p>
        </w:tc>
        <w:tc>
          <w:tcPr>
            <w:tcW w:w="2978" w:type="dxa"/>
          </w:tcPr>
          <w:p w14:paraId="71F8E943" w14:textId="77777777" w:rsidR="00B30511" w:rsidRPr="00576994" w:rsidRDefault="009C0F1D" w:rsidP="00B30511">
            <w:pPr>
              <w:rPr>
                <w:rFonts w:cs="Arial"/>
                <w:sz w:val="18"/>
                <w:szCs w:val="18"/>
              </w:rPr>
            </w:pPr>
            <w:r w:rsidRPr="00576994">
              <w:rPr>
                <w:rFonts w:cs="Arial"/>
                <w:sz w:val="18"/>
                <w:szCs w:val="18"/>
              </w:rPr>
              <w:t>okolí Březové, Suchovské Mlýny</w:t>
            </w:r>
          </w:p>
        </w:tc>
      </w:tr>
      <w:tr w:rsidR="0087675D" w14:paraId="6772C1E0" w14:textId="77777777" w:rsidTr="00B30511">
        <w:tc>
          <w:tcPr>
            <w:tcW w:w="2285" w:type="dxa"/>
          </w:tcPr>
          <w:p w14:paraId="7473449F" w14:textId="77777777" w:rsidR="00B30511" w:rsidRPr="00576994" w:rsidRDefault="009C0F1D" w:rsidP="00B30511">
            <w:pPr>
              <w:rPr>
                <w:rFonts w:cs="Arial"/>
                <w:i/>
                <w:iCs/>
                <w:sz w:val="18"/>
                <w:szCs w:val="18"/>
              </w:rPr>
            </w:pPr>
            <w:r w:rsidRPr="00576994">
              <w:rPr>
                <w:rFonts w:cs="Arial"/>
                <w:i/>
                <w:iCs/>
                <w:sz w:val="18"/>
                <w:szCs w:val="18"/>
              </w:rPr>
              <w:t>Carex elata</w:t>
            </w:r>
          </w:p>
        </w:tc>
        <w:tc>
          <w:tcPr>
            <w:tcW w:w="2146" w:type="dxa"/>
          </w:tcPr>
          <w:p w14:paraId="051C7995" w14:textId="77777777" w:rsidR="00B30511" w:rsidRPr="00576994" w:rsidRDefault="009C0F1D" w:rsidP="00B30511">
            <w:pPr>
              <w:rPr>
                <w:rFonts w:cs="Arial"/>
                <w:sz w:val="18"/>
                <w:szCs w:val="18"/>
              </w:rPr>
            </w:pPr>
            <w:r w:rsidRPr="00576994">
              <w:rPr>
                <w:rFonts w:cs="Arial"/>
                <w:sz w:val="18"/>
                <w:szCs w:val="18"/>
              </w:rPr>
              <w:t>ostřice vyvýšená</w:t>
            </w:r>
          </w:p>
        </w:tc>
        <w:tc>
          <w:tcPr>
            <w:tcW w:w="497" w:type="dxa"/>
          </w:tcPr>
          <w:p w14:paraId="3070F94F" w14:textId="77777777" w:rsidR="00B30511" w:rsidRPr="00576994" w:rsidRDefault="00B30511" w:rsidP="00B30511">
            <w:pPr>
              <w:jc w:val="center"/>
              <w:rPr>
                <w:rFonts w:cs="Arial"/>
                <w:sz w:val="18"/>
                <w:szCs w:val="18"/>
              </w:rPr>
            </w:pPr>
          </w:p>
        </w:tc>
        <w:tc>
          <w:tcPr>
            <w:tcW w:w="540" w:type="dxa"/>
          </w:tcPr>
          <w:p w14:paraId="79191DAB" w14:textId="77777777" w:rsidR="00B30511" w:rsidRPr="00576994" w:rsidRDefault="009C0F1D" w:rsidP="00B30511">
            <w:pPr>
              <w:jc w:val="center"/>
              <w:rPr>
                <w:rFonts w:cs="Arial"/>
                <w:sz w:val="18"/>
                <w:szCs w:val="18"/>
              </w:rPr>
            </w:pPr>
            <w:r w:rsidRPr="00576994">
              <w:rPr>
                <w:rFonts w:cs="Arial"/>
                <w:sz w:val="18"/>
                <w:szCs w:val="18"/>
              </w:rPr>
              <w:t>VU</w:t>
            </w:r>
          </w:p>
        </w:tc>
        <w:tc>
          <w:tcPr>
            <w:tcW w:w="766" w:type="dxa"/>
          </w:tcPr>
          <w:p w14:paraId="53941E62" w14:textId="77777777" w:rsidR="00B30511" w:rsidRPr="00576994" w:rsidRDefault="00B30511" w:rsidP="00B30511">
            <w:pPr>
              <w:jc w:val="center"/>
              <w:rPr>
                <w:rFonts w:cs="Arial"/>
                <w:sz w:val="18"/>
                <w:szCs w:val="18"/>
              </w:rPr>
            </w:pPr>
          </w:p>
        </w:tc>
        <w:tc>
          <w:tcPr>
            <w:tcW w:w="2978" w:type="dxa"/>
          </w:tcPr>
          <w:p w14:paraId="745E79C7" w14:textId="77777777" w:rsidR="00B30511" w:rsidRPr="00576994" w:rsidRDefault="009C0F1D" w:rsidP="00B30511">
            <w:pPr>
              <w:rPr>
                <w:rFonts w:cs="Arial"/>
                <w:sz w:val="18"/>
                <w:szCs w:val="18"/>
              </w:rPr>
            </w:pPr>
            <w:r w:rsidRPr="00576994">
              <w:rPr>
                <w:rFonts w:cs="Arial"/>
                <w:sz w:val="18"/>
                <w:szCs w:val="18"/>
              </w:rPr>
              <w:t xml:space="preserve">Horní Němčí – </w:t>
            </w:r>
            <w:r w:rsidRPr="00576994">
              <w:rPr>
                <w:rFonts w:cs="Arial"/>
                <w:sz w:val="18"/>
                <w:szCs w:val="18"/>
              </w:rPr>
              <w:t>Hornoněmčický háj</w:t>
            </w:r>
          </w:p>
        </w:tc>
      </w:tr>
      <w:tr w:rsidR="0087675D" w14:paraId="5AD31297" w14:textId="77777777" w:rsidTr="00B30511">
        <w:tc>
          <w:tcPr>
            <w:tcW w:w="2285" w:type="dxa"/>
          </w:tcPr>
          <w:p w14:paraId="38848E82" w14:textId="77777777" w:rsidR="00B30511" w:rsidRPr="00576994" w:rsidRDefault="009C0F1D" w:rsidP="00B30511">
            <w:pPr>
              <w:rPr>
                <w:rFonts w:cs="Arial"/>
                <w:i/>
                <w:iCs/>
                <w:sz w:val="18"/>
                <w:szCs w:val="18"/>
              </w:rPr>
            </w:pPr>
            <w:r w:rsidRPr="00576994">
              <w:rPr>
                <w:rFonts w:cs="Arial"/>
                <w:i/>
                <w:iCs/>
                <w:sz w:val="18"/>
                <w:szCs w:val="18"/>
              </w:rPr>
              <w:t>Carex hordeistichos</w:t>
            </w:r>
          </w:p>
        </w:tc>
        <w:tc>
          <w:tcPr>
            <w:tcW w:w="2146" w:type="dxa"/>
          </w:tcPr>
          <w:p w14:paraId="505BECCA" w14:textId="77777777" w:rsidR="00B30511" w:rsidRPr="00576994" w:rsidRDefault="009C0F1D" w:rsidP="00B30511">
            <w:pPr>
              <w:rPr>
                <w:rFonts w:cs="Arial"/>
                <w:sz w:val="18"/>
                <w:szCs w:val="18"/>
              </w:rPr>
            </w:pPr>
            <w:r w:rsidRPr="00576994">
              <w:rPr>
                <w:rFonts w:cs="Arial"/>
                <w:sz w:val="18"/>
                <w:szCs w:val="18"/>
              </w:rPr>
              <w:t>ostřice ječmenovitá</w:t>
            </w:r>
          </w:p>
        </w:tc>
        <w:tc>
          <w:tcPr>
            <w:tcW w:w="497" w:type="dxa"/>
          </w:tcPr>
          <w:p w14:paraId="7197D9DF" w14:textId="77777777" w:rsidR="00B30511" w:rsidRPr="00576994" w:rsidRDefault="009C0F1D" w:rsidP="00B30511">
            <w:pPr>
              <w:jc w:val="center"/>
              <w:rPr>
                <w:rFonts w:cs="Arial"/>
                <w:sz w:val="18"/>
                <w:szCs w:val="18"/>
              </w:rPr>
            </w:pPr>
            <w:r w:rsidRPr="00576994">
              <w:rPr>
                <w:rFonts w:cs="Arial"/>
                <w:sz w:val="18"/>
                <w:szCs w:val="18"/>
              </w:rPr>
              <w:t>KO</w:t>
            </w:r>
          </w:p>
        </w:tc>
        <w:tc>
          <w:tcPr>
            <w:tcW w:w="540" w:type="dxa"/>
          </w:tcPr>
          <w:p w14:paraId="698E2DB4" w14:textId="77777777" w:rsidR="00B30511" w:rsidRPr="00576994" w:rsidRDefault="009C0F1D" w:rsidP="00B30511">
            <w:pPr>
              <w:jc w:val="center"/>
              <w:rPr>
                <w:rFonts w:cs="Arial"/>
                <w:sz w:val="18"/>
                <w:szCs w:val="18"/>
              </w:rPr>
            </w:pPr>
            <w:r w:rsidRPr="00576994">
              <w:rPr>
                <w:rFonts w:cs="Arial"/>
                <w:sz w:val="18"/>
                <w:szCs w:val="18"/>
              </w:rPr>
              <w:t>EN</w:t>
            </w:r>
          </w:p>
        </w:tc>
        <w:tc>
          <w:tcPr>
            <w:tcW w:w="766" w:type="dxa"/>
          </w:tcPr>
          <w:p w14:paraId="0E7C4F99" w14:textId="77777777" w:rsidR="00B30511" w:rsidRPr="00576994" w:rsidRDefault="00B30511" w:rsidP="00B30511">
            <w:pPr>
              <w:jc w:val="center"/>
              <w:rPr>
                <w:rFonts w:cs="Arial"/>
                <w:sz w:val="18"/>
                <w:szCs w:val="18"/>
              </w:rPr>
            </w:pPr>
          </w:p>
        </w:tc>
        <w:tc>
          <w:tcPr>
            <w:tcW w:w="2978" w:type="dxa"/>
          </w:tcPr>
          <w:p w14:paraId="52066810" w14:textId="77777777" w:rsidR="00B30511" w:rsidRPr="00576994" w:rsidRDefault="009C0F1D" w:rsidP="00B30511">
            <w:pPr>
              <w:rPr>
                <w:rFonts w:cs="Arial"/>
                <w:sz w:val="18"/>
                <w:szCs w:val="18"/>
              </w:rPr>
            </w:pPr>
            <w:r w:rsidRPr="00576994">
              <w:rPr>
                <w:rFonts w:cs="Arial"/>
                <w:sz w:val="18"/>
                <w:szCs w:val="18"/>
              </w:rPr>
              <w:t>vzácně až roztroušeně, zejména v jz. části</w:t>
            </w:r>
          </w:p>
        </w:tc>
      </w:tr>
      <w:tr w:rsidR="0087675D" w14:paraId="313AA108" w14:textId="77777777" w:rsidTr="00B30511">
        <w:tc>
          <w:tcPr>
            <w:tcW w:w="2285" w:type="dxa"/>
          </w:tcPr>
          <w:p w14:paraId="6E7D1075" w14:textId="77777777" w:rsidR="00B30511" w:rsidRPr="00576994" w:rsidRDefault="009C0F1D" w:rsidP="00B30511">
            <w:pPr>
              <w:rPr>
                <w:rFonts w:cs="Arial"/>
                <w:i/>
                <w:iCs/>
                <w:sz w:val="18"/>
                <w:szCs w:val="18"/>
              </w:rPr>
            </w:pPr>
            <w:r w:rsidRPr="00576994">
              <w:rPr>
                <w:rFonts w:cs="Arial"/>
                <w:i/>
                <w:iCs/>
                <w:sz w:val="18"/>
                <w:szCs w:val="18"/>
              </w:rPr>
              <w:t>Carex lepidocarpa</w:t>
            </w:r>
          </w:p>
        </w:tc>
        <w:tc>
          <w:tcPr>
            <w:tcW w:w="2146" w:type="dxa"/>
          </w:tcPr>
          <w:p w14:paraId="4EED3E08" w14:textId="77777777" w:rsidR="00B30511" w:rsidRPr="00576994" w:rsidRDefault="009C0F1D" w:rsidP="00B30511">
            <w:pPr>
              <w:rPr>
                <w:rFonts w:cs="Arial"/>
                <w:sz w:val="18"/>
                <w:szCs w:val="18"/>
              </w:rPr>
            </w:pPr>
            <w:r w:rsidRPr="00576994">
              <w:rPr>
                <w:rFonts w:cs="Arial"/>
                <w:sz w:val="18"/>
                <w:szCs w:val="18"/>
              </w:rPr>
              <w:t>ostřice šupinoplodá</w:t>
            </w:r>
          </w:p>
        </w:tc>
        <w:tc>
          <w:tcPr>
            <w:tcW w:w="497" w:type="dxa"/>
          </w:tcPr>
          <w:p w14:paraId="7E71978A" w14:textId="77777777" w:rsidR="00B30511" w:rsidRPr="00576994" w:rsidRDefault="009C0F1D" w:rsidP="00B30511">
            <w:pPr>
              <w:jc w:val="center"/>
              <w:rPr>
                <w:rFonts w:cs="Arial"/>
                <w:sz w:val="18"/>
                <w:szCs w:val="18"/>
              </w:rPr>
            </w:pPr>
            <w:r w:rsidRPr="00576994">
              <w:rPr>
                <w:rFonts w:cs="Arial"/>
                <w:sz w:val="18"/>
                <w:szCs w:val="18"/>
              </w:rPr>
              <w:t>SO</w:t>
            </w:r>
          </w:p>
        </w:tc>
        <w:tc>
          <w:tcPr>
            <w:tcW w:w="540" w:type="dxa"/>
          </w:tcPr>
          <w:p w14:paraId="66CF72C8" w14:textId="77777777" w:rsidR="00B30511" w:rsidRPr="00576994" w:rsidRDefault="009C0F1D" w:rsidP="00B30511">
            <w:pPr>
              <w:jc w:val="center"/>
              <w:rPr>
                <w:rFonts w:cs="Arial"/>
                <w:sz w:val="18"/>
                <w:szCs w:val="18"/>
              </w:rPr>
            </w:pPr>
            <w:r w:rsidRPr="00576994">
              <w:rPr>
                <w:rFonts w:cs="Arial"/>
                <w:sz w:val="18"/>
                <w:szCs w:val="18"/>
              </w:rPr>
              <w:t>EN</w:t>
            </w:r>
          </w:p>
        </w:tc>
        <w:tc>
          <w:tcPr>
            <w:tcW w:w="766" w:type="dxa"/>
          </w:tcPr>
          <w:p w14:paraId="3F7340FE" w14:textId="77777777" w:rsidR="00B30511" w:rsidRPr="00576994" w:rsidRDefault="00B30511" w:rsidP="00B30511">
            <w:pPr>
              <w:jc w:val="center"/>
              <w:rPr>
                <w:rFonts w:cs="Arial"/>
                <w:sz w:val="18"/>
                <w:szCs w:val="18"/>
              </w:rPr>
            </w:pPr>
          </w:p>
        </w:tc>
        <w:tc>
          <w:tcPr>
            <w:tcW w:w="2978" w:type="dxa"/>
          </w:tcPr>
          <w:p w14:paraId="43911E0D" w14:textId="77777777" w:rsidR="00B30511" w:rsidRPr="00576994" w:rsidRDefault="009C0F1D" w:rsidP="00B30511">
            <w:pPr>
              <w:rPr>
                <w:rFonts w:cs="Arial"/>
                <w:sz w:val="18"/>
                <w:szCs w:val="18"/>
              </w:rPr>
            </w:pPr>
            <w:r w:rsidRPr="00576994">
              <w:rPr>
                <w:rFonts w:cs="Arial"/>
                <w:sz w:val="18"/>
                <w:szCs w:val="18"/>
              </w:rPr>
              <w:t>velmi vzácně</w:t>
            </w:r>
          </w:p>
        </w:tc>
      </w:tr>
      <w:tr w:rsidR="0087675D" w14:paraId="3C873336" w14:textId="77777777" w:rsidTr="00B30511">
        <w:tc>
          <w:tcPr>
            <w:tcW w:w="2285" w:type="dxa"/>
          </w:tcPr>
          <w:p w14:paraId="31406E3F" w14:textId="77777777" w:rsidR="00B30511" w:rsidRPr="00576994" w:rsidRDefault="009C0F1D" w:rsidP="00B30511">
            <w:pPr>
              <w:rPr>
                <w:rFonts w:cs="Arial"/>
                <w:i/>
                <w:iCs/>
                <w:sz w:val="18"/>
                <w:szCs w:val="18"/>
              </w:rPr>
            </w:pPr>
            <w:r w:rsidRPr="00576994">
              <w:rPr>
                <w:rFonts w:cs="Arial"/>
                <w:i/>
                <w:iCs/>
                <w:sz w:val="18"/>
                <w:szCs w:val="18"/>
              </w:rPr>
              <w:t>Carex oederi*</w:t>
            </w:r>
          </w:p>
        </w:tc>
        <w:tc>
          <w:tcPr>
            <w:tcW w:w="2146" w:type="dxa"/>
          </w:tcPr>
          <w:p w14:paraId="0FD24586" w14:textId="77777777" w:rsidR="00B30511" w:rsidRPr="00576994" w:rsidRDefault="009C0F1D" w:rsidP="00B30511">
            <w:pPr>
              <w:rPr>
                <w:rFonts w:cs="Arial"/>
                <w:sz w:val="18"/>
                <w:szCs w:val="18"/>
              </w:rPr>
            </w:pPr>
            <w:r w:rsidRPr="00576994">
              <w:rPr>
                <w:rFonts w:cs="Arial"/>
                <w:sz w:val="18"/>
                <w:szCs w:val="18"/>
              </w:rPr>
              <w:t>ostřice pozdní</w:t>
            </w:r>
          </w:p>
        </w:tc>
        <w:tc>
          <w:tcPr>
            <w:tcW w:w="497" w:type="dxa"/>
          </w:tcPr>
          <w:p w14:paraId="10C1E8F8" w14:textId="77777777" w:rsidR="00B30511" w:rsidRPr="00576994" w:rsidRDefault="00B30511" w:rsidP="00B30511">
            <w:pPr>
              <w:jc w:val="center"/>
              <w:rPr>
                <w:rFonts w:cs="Arial"/>
                <w:sz w:val="18"/>
                <w:szCs w:val="18"/>
              </w:rPr>
            </w:pPr>
          </w:p>
        </w:tc>
        <w:tc>
          <w:tcPr>
            <w:tcW w:w="540" w:type="dxa"/>
          </w:tcPr>
          <w:p w14:paraId="7A1329EA" w14:textId="77777777" w:rsidR="00B30511" w:rsidRPr="00576994" w:rsidRDefault="009C0F1D" w:rsidP="00B30511">
            <w:pPr>
              <w:jc w:val="center"/>
              <w:rPr>
                <w:rFonts w:cs="Arial"/>
                <w:sz w:val="18"/>
                <w:szCs w:val="18"/>
              </w:rPr>
            </w:pPr>
            <w:r w:rsidRPr="00576994">
              <w:rPr>
                <w:rFonts w:cs="Arial"/>
                <w:sz w:val="18"/>
                <w:szCs w:val="18"/>
              </w:rPr>
              <w:t>VU</w:t>
            </w:r>
          </w:p>
        </w:tc>
        <w:tc>
          <w:tcPr>
            <w:tcW w:w="766" w:type="dxa"/>
          </w:tcPr>
          <w:p w14:paraId="4C3BDC36" w14:textId="77777777" w:rsidR="00B30511" w:rsidRPr="00576994" w:rsidRDefault="00B30511" w:rsidP="00B30511">
            <w:pPr>
              <w:jc w:val="center"/>
              <w:rPr>
                <w:rFonts w:cs="Arial"/>
                <w:sz w:val="18"/>
                <w:szCs w:val="18"/>
              </w:rPr>
            </w:pPr>
          </w:p>
        </w:tc>
        <w:tc>
          <w:tcPr>
            <w:tcW w:w="2978" w:type="dxa"/>
          </w:tcPr>
          <w:p w14:paraId="2F7BD42B" w14:textId="77777777" w:rsidR="00B30511" w:rsidRPr="00576994" w:rsidRDefault="009C0F1D" w:rsidP="00B30511">
            <w:pPr>
              <w:rPr>
                <w:rFonts w:cs="Arial"/>
                <w:sz w:val="18"/>
                <w:szCs w:val="18"/>
              </w:rPr>
            </w:pPr>
            <w:r w:rsidRPr="00576994">
              <w:rPr>
                <w:rFonts w:cs="Arial"/>
                <w:sz w:val="18"/>
                <w:szCs w:val="18"/>
              </w:rPr>
              <w:t>velmi vzácně</w:t>
            </w:r>
          </w:p>
        </w:tc>
      </w:tr>
      <w:tr w:rsidR="0087675D" w14:paraId="2CCB8405" w14:textId="77777777" w:rsidTr="00B30511">
        <w:tc>
          <w:tcPr>
            <w:tcW w:w="2285" w:type="dxa"/>
          </w:tcPr>
          <w:p w14:paraId="29C4844C" w14:textId="77777777" w:rsidR="00B30511" w:rsidRPr="00576994" w:rsidRDefault="009C0F1D" w:rsidP="00B30511">
            <w:pPr>
              <w:rPr>
                <w:rFonts w:cs="Arial"/>
                <w:i/>
                <w:iCs/>
                <w:sz w:val="18"/>
                <w:szCs w:val="18"/>
              </w:rPr>
            </w:pPr>
            <w:r w:rsidRPr="00576994">
              <w:rPr>
                <w:rFonts w:cs="Arial"/>
                <w:i/>
                <w:iCs/>
                <w:sz w:val="18"/>
                <w:szCs w:val="18"/>
              </w:rPr>
              <w:t>Carex ornithopoda</w:t>
            </w:r>
          </w:p>
        </w:tc>
        <w:tc>
          <w:tcPr>
            <w:tcW w:w="2146" w:type="dxa"/>
          </w:tcPr>
          <w:p w14:paraId="73141DBD" w14:textId="77777777" w:rsidR="00B30511" w:rsidRPr="00576994" w:rsidRDefault="009C0F1D" w:rsidP="00B30511">
            <w:pPr>
              <w:rPr>
                <w:rFonts w:cs="Arial"/>
                <w:sz w:val="18"/>
                <w:szCs w:val="18"/>
              </w:rPr>
            </w:pPr>
            <w:r w:rsidRPr="00576994">
              <w:rPr>
                <w:rFonts w:cs="Arial"/>
                <w:sz w:val="18"/>
                <w:szCs w:val="18"/>
              </w:rPr>
              <w:t xml:space="preserve">ostřice ptačí </w:t>
            </w:r>
            <w:r w:rsidRPr="00576994">
              <w:rPr>
                <w:rFonts w:cs="Arial"/>
                <w:sz w:val="18"/>
                <w:szCs w:val="18"/>
              </w:rPr>
              <w:t>nožka</w:t>
            </w:r>
          </w:p>
        </w:tc>
        <w:tc>
          <w:tcPr>
            <w:tcW w:w="497" w:type="dxa"/>
          </w:tcPr>
          <w:p w14:paraId="65C5DC76" w14:textId="77777777" w:rsidR="00B30511" w:rsidRPr="00576994" w:rsidRDefault="009C0F1D" w:rsidP="00B30511">
            <w:pPr>
              <w:jc w:val="center"/>
              <w:rPr>
                <w:rFonts w:cs="Arial"/>
                <w:sz w:val="18"/>
                <w:szCs w:val="18"/>
              </w:rPr>
            </w:pPr>
            <w:r w:rsidRPr="00576994">
              <w:rPr>
                <w:rFonts w:cs="Arial"/>
                <w:sz w:val="18"/>
                <w:szCs w:val="18"/>
              </w:rPr>
              <w:t>SO</w:t>
            </w:r>
          </w:p>
        </w:tc>
        <w:tc>
          <w:tcPr>
            <w:tcW w:w="540" w:type="dxa"/>
          </w:tcPr>
          <w:p w14:paraId="72A77DFF" w14:textId="77777777" w:rsidR="00B30511" w:rsidRPr="00576994" w:rsidRDefault="009C0F1D" w:rsidP="00B30511">
            <w:pPr>
              <w:jc w:val="center"/>
              <w:rPr>
                <w:rFonts w:cs="Arial"/>
                <w:sz w:val="18"/>
                <w:szCs w:val="18"/>
              </w:rPr>
            </w:pPr>
            <w:r w:rsidRPr="00576994">
              <w:rPr>
                <w:rFonts w:cs="Arial"/>
                <w:sz w:val="18"/>
                <w:szCs w:val="18"/>
              </w:rPr>
              <w:t>VU</w:t>
            </w:r>
          </w:p>
        </w:tc>
        <w:tc>
          <w:tcPr>
            <w:tcW w:w="766" w:type="dxa"/>
          </w:tcPr>
          <w:p w14:paraId="1E998564" w14:textId="77777777" w:rsidR="00B30511" w:rsidRPr="00576994" w:rsidRDefault="00B30511" w:rsidP="00B30511">
            <w:pPr>
              <w:jc w:val="center"/>
              <w:rPr>
                <w:rFonts w:cs="Arial"/>
                <w:sz w:val="18"/>
                <w:szCs w:val="18"/>
              </w:rPr>
            </w:pPr>
          </w:p>
        </w:tc>
        <w:tc>
          <w:tcPr>
            <w:tcW w:w="2978" w:type="dxa"/>
          </w:tcPr>
          <w:p w14:paraId="029F1A95" w14:textId="77777777" w:rsidR="00B30511" w:rsidRPr="00576994" w:rsidRDefault="009C0F1D" w:rsidP="00B30511">
            <w:pPr>
              <w:rPr>
                <w:rFonts w:cs="Arial"/>
                <w:sz w:val="18"/>
                <w:szCs w:val="18"/>
              </w:rPr>
            </w:pPr>
            <w:r w:rsidRPr="00576994">
              <w:rPr>
                <w:rFonts w:cs="Arial"/>
                <w:sz w:val="18"/>
                <w:szCs w:val="18"/>
              </w:rPr>
              <w:t>vzácně</w:t>
            </w:r>
          </w:p>
        </w:tc>
      </w:tr>
      <w:tr w:rsidR="0087675D" w14:paraId="74166678" w14:textId="77777777" w:rsidTr="00B30511">
        <w:tc>
          <w:tcPr>
            <w:tcW w:w="2285" w:type="dxa"/>
          </w:tcPr>
          <w:p w14:paraId="16948F02" w14:textId="77777777" w:rsidR="00B30511" w:rsidRPr="00576994" w:rsidRDefault="009C0F1D" w:rsidP="00B30511">
            <w:pPr>
              <w:rPr>
                <w:rFonts w:cs="Arial"/>
                <w:i/>
                <w:iCs/>
                <w:sz w:val="18"/>
                <w:szCs w:val="18"/>
              </w:rPr>
            </w:pPr>
            <w:r w:rsidRPr="00576994">
              <w:rPr>
                <w:rFonts w:cs="Arial"/>
                <w:i/>
                <w:iCs/>
                <w:sz w:val="18"/>
                <w:szCs w:val="18"/>
              </w:rPr>
              <w:t>Carex strigosa</w:t>
            </w:r>
          </w:p>
        </w:tc>
        <w:tc>
          <w:tcPr>
            <w:tcW w:w="2146" w:type="dxa"/>
          </w:tcPr>
          <w:p w14:paraId="5C3F0C60" w14:textId="77777777" w:rsidR="00B30511" w:rsidRPr="00576994" w:rsidRDefault="009C0F1D" w:rsidP="00B30511">
            <w:pPr>
              <w:rPr>
                <w:rFonts w:cs="Arial"/>
                <w:sz w:val="18"/>
                <w:szCs w:val="18"/>
              </w:rPr>
            </w:pPr>
            <w:r w:rsidRPr="00576994">
              <w:rPr>
                <w:rFonts w:cs="Arial"/>
                <w:sz w:val="18"/>
                <w:szCs w:val="18"/>
              </w:rPr>
              <w:t>ostřice hubená</w:t>
            </w:r>
          </w:p>
        </w:tc>
        <w:tc>
          <w:tcPr>
            <w:tcW w:w="497" w:type="dxa"/>
          </w:tcPr>
          <w:p w14:paraId="79CAB81B" w14:textId="77777777" w:rsidR="00B30511" w:rsidRPr="00576994" w:rsidRDefault="00B30511" w:rsidP="00B30511">
            <w:pPr>
              <w:jc w:val="center"/>
              <w:rPr>
                <w:rFonts w:cs="Arial"/>
                <w:sz w:val="18"/>
                <w:szCs w:val="18"/>
              </w:rPr>
            </w:pPr>
          </w:p>
        </w:tc>
        <w:tc>
          <w:tcPr>
            <w:tcW w:w="540" w:type="dxa"/>
          </w:tcPr>
          <w:p w14:paraId="7105DFF6" w14:textId="77777777" w:rsidR="00B30511" w:rsidRPr="00576994" w:rsidRDefault="009C0F1D" w:rsidP="00B30511">
            <w:pPr>
              <w:jc w:val="center"/>
              <w:rPr>
                <w:rFonts w:cs="Arial"/>
                <w:sz w:val="18"/>
                <w:szCs w:val="18"/>
              </w:rPr>
            </w:pPr>
            <w:r w:rsidRPr="00576994">
              <w:rPr>
                <w:rFonts w:cs="Arial"/>
                <w:sz w:val="18"/>
                <w:szCs w:val="18"/>
              </w:rPr>
              <w:t>VU</w:t>
            </w:r>
          </w:p>
        </w:tc>
        <w:tc>
          <w:tcPr>
            <w:tcW w:w="766" w:type="dxa"/>
          </w:tcPr>
          <w:p w14:paraId="096DDFD3" w14:textId="77777777" w:rsidR="00B30511" w:rsidRPr="00576994" w:rsidRDefault="00B30511" w:rsidP="00B30511">
            <w:pPr>
              <w:jc w:val="center"/>
              <w:rPr>
                <w:rFonts w:cs="Arial"/>
                <w:sz w:val="18"/>
                <w:szCs w:val="18"/>
              </w:rPr>
            </w:pPr>
          </w:p>
        </w:tc>
        <w:tc>
          <w:tcPr>
            <w:tcW w:w="2978" w:type="dxa"/>
          </w:tcPr>
          <w:p w14:paraId="57305414" w14:textId="77777777" w:rsidR="00B30511" w:rsidRPr="00576994" w:rsidRDefault="009C0F1D" w:rsidP="00B30511">
            <w:pPr>
              <w:rPr>
                <w:rFonts w:cs="Arial"/>
                <w:sz w:val="18"/>
                <w:szCs w:val="18"/>
              </w:rPr>
            </w:pPr>
            <w:r w:rsidRPr="00576994">
              <w:rPr>
                <w:rFonts w:cs="Arial"/>
                <w:sz w:val="18"/>
                <w:szCs w:val="18"/>
              </w:rPr>
              <w:t>Radějov – Sudoměřický potok</w:t>
            </w:r>
          </w:p>
        </w:tc>
      </w:tr>
      <w:tr w:rsidR="0087675D" w14:paraId="160ED7EB" w14:textId="77777777" w:rsidTr="00B30511">
        <w:tc>
          <w:tcPr>
            <w:tcW w:w="2285" w:type="dxa"/>
          </w:tcPr>
          <w:p w14:paraId="1A65F651" w14:textId="77777777" w:rsidR="00B30511" w:rsidRPr="00576994" w:rsidRDefault="009C0F1D" w:rsidP="00B30511">
            <w:pPr>
              <w:rPr>
                <w:rFonts w:cs="Arial"/>
                <w:i/>
                <w:iCs/>
                <w:sz w:val="18"/>
                <w:szCs w:val="18"/>
              </w:rPr>
            </w:pPr>
            <w:r w:rsidRPr="00576994">
              <w:rPr>
                <w:rFonts w:cs="Arial"/>
                <w:i/>
                <w:iCs/>
                <w:sz w:val="18"/>
                <w:szCs w:val="18"/>
              </w:rPr>
              <w:t>Catabrosa aquatica</w:t>
            </w:r>
          </w:p>
        </w:tc>
        <w:tc>
          <w:tcPr>
            <w:tcW w:w="2146" w:type="dxa"/>
          </w:tcPr>
          <w:p w14:paraId="54A74A7B" w14:textId="77777777" w:rsidR="00B30511" w:rsidRPr="00576994" w:rsidRDefault="009C0F1D" w:rsidP="00B30511">
            <w:pPr>
              <w:rPr>
                <w:rFonts w:cs="Arial"/>
                <w:sz w:val="18"/>
                <w:szCs w:val="18"/>
              </w:rPr>
            </w:pPr>
            <w:r w:rsidRPr="00576994">
              <w:rPr>
                <w:rFonts w:cs="Arial"/>
                <w:sz w:val="18"/>
                <w:szCs w:val="18"/>
              </w:rPr>
              <w:t>odemka vodní</w:t>
            </w:r>
          </w:p>
        </w:tc>
        <w:tc>
          <w:tcPr>
            <w:tcW w:w="497" w:type="dxa"/>
          </w:tcPr>
          <w:p w14:paraId="30E12E58" w14:textId="77777777" w:rsidR="00B30511" w:rsidRPr="00576994" w:rsidRDefault="009C0F1D" w:rsidP="00B30511">
            <w:pPr>
              <w:jc w:val="center"/>
              <w:rPr>
                <w:rFonts w:cs="Arial"/>
                <w:sz w:val="18"/>
                <w:szCs w:val="18"/>
              </w:rPr>
            </w:pPr>
            <w:r w:rsidRPr="00576994">
              <w:rPr>
                <w:rFonts w:cs="Arial"/>
                <w:sz w:val="18"/>
                <w:szCs w:val="18"/>
              </w:rPr>
              <w:t>KO</w:t>
            </w:r>
          </w:p>
        </w:tc>
        <w:tc>
          <w:tcPr>
            <w:tcW w:w="540" w:type="dxa"/>
          </w:tcPr>
          <w:p w14:paraId="49BBC1C1" w14:textId="77777777" w:rsidR="00B30511" w:rsidRPr="00576994" w:rsidRDefault="009C0F1D" w:rsidP="00B30511">
            <w:pPr>
              <w:jc w:val="center"/>
              <w:rPr>
                <w:rFonts w:cs="Arial"/>
                <w:sz w:val="18"/>
                <w:szCs w:val="18"/>
              </w:rPr>
            </w:pPr>
            <w:r w:rsidRPr="00576994">
              <w:rPr>
                <w:rFonts w:cs="Arial"/>
                <w:sz w:val="18"/>
                <w:szCs w:val="18"/>
              </w:rPr>
              <w:t>CR</w:t>
            </w:r>
          </w:p>
        </w:tc>
        <w:tc>
          <w:tcPr>
            <w:tcW w:w="766" w:type="dxa"/>
          </w:tcPr>
          <w:p w14:paraId="4304F682" w14:textId="77777777" w:rsidR="00B30511" w:rsidRPr="00576994" w:rsidRDefault="00B30511" w:rsidP="00B30511">
            <w:pPr>
              <w:jc w:val="center"/>
              <w:rPr>
                <w:rFonts w:cs="Arial"/>
                <w:sz w:val="18"/>
                <w:szCs w:val="18"/>
              </w:rPr>
            </w:pPr>
          </w:p>
        </w:tc>
        <w:tc>
          <w:tcPr>
            <w:tcW w:w="2978" w:type="dxa"/>
          </w:tcPr>
          <w:p w14:paraId="3071BA8F" w14:textId="77777777" w:rsidR="00B30511" w:rsidRPr="00576994" w:rsidRDefault="009C0F1D" w:rsidP="00B30511">
            <w:pPr>
              <w:rPr>
                <w:rFonts w:cs="Arial"/>
                <w:sz w:val="18"/>
                <w:szCs w:val="18"/>
              </w:rPr>
            </w:pPr>
            <w:r w:rsidRPr="00576994">
              <w:rPr>
                <w:rFonts w:cs="Arial"/>
                <w:sz w:val="18"/>
                <w:szCs w:val="18"/>
              </w:rPr>
              <w:t>Strání – Štrbáň</w:t>
            </w:r>
          </w:p>
        </w:tc>
      </w:tr>
      <w:tr w:rsidR="0087675D" w14:paraId="28D57DE6" w14:textId="77777777" w:rsidTr="00B30511">
        <w:tc>
          <w:tcPr>
            <w:tcW w:w="2285" w:type="dxa"/>
          </w:tcPr>
          <w:p w14:paraId="527E0F49" w14:textId="77777777" w:rsidR="00B30511" w:rsidRPr="00576994" w:rsidRDefault="009C0F1D" w:rsidP="00B30511">
            <w:pPr>
              <w:rPr>
                <w:rFonts w:cs="Arial"/>
                <w:i/>
                <w:iCs/>
                <w:sz w:val="18"/>
                <w:szCs w:val="18"/>
              </w:rPr>
            </w:pPr>
            <w:r w:rsidRPr="00576994">
              <w:rPr>
                <w:rFonts w:cs="Arial"/>
                <w:i/>
                <w:iCs/>
                <w:sz w:val="18"/>
                <w:szCs w:val="18"/>
              </w:rPr>
              <w:t xml:space="preserve">Caucalis platycarpos </w:t>
            </w:r>
            <w:r w:rsidRPr="00576994">
              <w:rPr>
                <w:rFonts w:cs="Arial"/>
                <w:sz w:val="18"/>
                <w:szCs w:val="18"/>
              </w:rPr>
              <w:t>subsp.</w:t>
            </w:r>
            <w:r w:rsidRPr="00576994">
              <w:rPr>
                <w:rFonts w:cs="Arial"/>
                <w:i/>
                <w:iCs/>
                <w:sz w:val="18"/>
                <w:szCs w:val="18"/>
              </w:rPr>
              <w:t xml:space="preserve"> platycarpos</w:t>
            </w:r>
          </w:p>
        </w:tc>
        <w:tc>
          <w:tcPr>
            <w:tcW w:w="2146" w:type="dxa"/>
          </w:tcPr>
          <w:p w14:paraId="491D5735" w14:textId="77777777" w:rsidR="00B30511" w:rsidRPr="00576994" w:rsidRDefault="009C0F1D" w:rsidP="00B30511">
            <w:pPr>
              <w:rPr>
                <w:rFonts w:cs="Arial"/>
                <w:sz w:val="18"/>
                <w:szCs w:val="18"/>
              </w:rPr>
            </w:pPr>
            <w:r w:rsidRPr="00576994">
              <w:rPr>
                <w:rFonts w:cs="Arial"/>
                <w:sz w:val="18"/>
                <w:szCs w:val="18"/>
              </w:rPr>
              <w:t>dejvorec velkoplodý pravý</w:t>
            </w:r>
          </w:p>
        </w:tc>
        <w:tc>
          <w:tcPr>
            <w:tcW w:w="497" w:type="dxa"/>
          </w:tcPr>
          <w:p w14:paraId="05A7777B" w14:textId="77777777" w:rsidR="00B30511" w:rsidRPr="00576994" w:rsidRDefault="00B30511" w:rsidP="00B30511">
            <w:pPr>
              <w:jc w:val="center"/>
              <w:rPr>
                <w:rFonts w:cs="Arial"/>
                <w:sz w:val="18"/>
                <w:szCs w:val="18"/>
              </w:rPr>
            </w:pPr>
          </w:p>
        </w:tc>
        <w:tc>
          <w:tcPr>
            <w:tcW w:w="540" w:type="dxa"/>
          </w:tcPr>
          <w:p w14:paraId="049F5A64" w14:textId="77777777" w:rsidR="00B30511" w:rsidRPr="00576994" w:rsidRDefault="009C0F1D" w:rsidP="00B30511">
            <w:pPr>
              <w:jc w:val="center"/>
              <w:rPr>
                <w:rFonts w:cs="Arial"/>
                <w:sz w:val="18"/>
                <w:szCs w:val="18"/>
              </w:rPr>
            </w:pPr>
            <w:r w:rsidRPr="00576994">
              <w:rPr>
                <w:rFonts w:cs="Arial"/>
                <w:sz w:val="18"/>
                <w:szCs w:val="18"/>
              </w:rPr>
              <w:t>VU</w:t>
            </w:r>
          </w:p>
        </w:tc>
        <w:tc>
          <w:tcPr>
            <w:tcW w:w="766" w:type="dxa"/>
          </w:tcPr>
          <w:p w14:paraId="705B6459" w14:textId="77777777" w:rsidR="00B30511" w:rsidRPr="00576994" w:rsidRDefault="00B30511" w:rsidP="00B30511">
            <w:pPr>
              <w:jc w:val="center"/>
              <w:rPr>
                <w:rFonts w:cs="Arial"/>
                <w:sz w:val="18"/>
                <w:szCs w:val="18"/>
              </w:rPr>
            </w:pPr>
          </w:p>
        </w:tc>
        <w:tc>
          <w:tcPr>
            <w:tcW w:w="2978" w:type="dxa"/>
          </w:tcPr>
          <w:p w14:paraId="7D25A91B" w14:textId="77777777" w:rsidR="00B30511" w:rsidRPr="00576994" w:rsidRDefault="009C0F1D" w:rsidP="00B30511">
            <w:pPr>
              <w:rPr>
                <w:rFonts w:cs="Arial"/>
                <w:sz w:val="18"/>
                <w:szCs w:val="18"/>
              </w:rPr>
            </w:pPr>
            <w:r w:rsidRPr="00576994">
              <w:rPr>
                <w:rFonts w:cs="Arial"/>
                <w:sz w:val="18"/>
                <w:szCs w:val="18"/>
              </w:rPr>
              <w:t>jz. část velmi vzácně</w:t>
            </w:r>
          </w:p>
        </w:tc>
      </w:tr>
      <w:tr w:rsidR="0087675D" w14:paraId="7ABB9EC8" w14:textId="77777777" w:rsidTr="00B30511">
        <w:tc>
          <w:tcPr>
            <w:tcW w:w="2285" w:type="dxa"/>
          </w:tcPr>
          <w:p w14:paraId="214BBB98" w14:textId="77777777" w:rsidR="00B30511" w:rsidRPr="00576994" w:rsidRDefault="009C0F1D" w:rsidP="00B30511">
            <w:pPr>
              <w:rPr>
                <w:rFonts w:cs="Arial"/>
                <w:i/>
                <w:iCs/>
                <w:sz w:val="18"/>
                <w:szCs w:val="18"/>
              </w:rPr>
            </w:pPr>
            <w:r w:rsidRPr="00576994">
              <w:rPr>
                <w:rFonts w:cs="Arial"/>
                <w:i/>
                <w:iCs/>
                <w:sz w:val="18"/>
                <w:szCs w:val="18"/>
              </w:rPr>
              <w:t xml:space="preserve">Centaurea </w:t>
            </w:r>
            <w:r w:rsidRPr="00576994">
              <w:rPr>
                <w:rFonts w:cs="Arial"/>
                <w:i/>
                <w:iCs/>
                <w:sz w:val="18"/>
                <w:szCs w:val="18"/>
              </w:rPr>
              <w:t>stenolepis</w:t>
            </w:r>
          </w:p>
        </w:tc>
        <w:tc>
          <w:tcPr>
            <w:tcW w:w="2146" w:type="dxa"/>
          </w:tcPr>
          <w:p w14:paraId="7168844B" w14:textId="77777777" w:rsidR="00B30511" w:rsidRPr="00576994" w:rsidRDefault="009C0F1D" w:rsidP="00B30511">
            <w:pPr>
              <w:rPr>
                <w:rFonts w:cs="Arial"/>
                <w:sz w:val="18"/>
                <w:szCs w:val="18"/>
              </w:rPr>
            </w:pPr>
            <w:r w:rsidRPr="00576994">
              <w:rPr>
                <w:rFonts w:cs="Arial"/>
                <w:sz w:val="18"/>
                <w:szCs w:val="18"/>
              </w:rPr>
              <w:t>chrpa úzkoperá</w:t>
            </w:r>
          </w:p>
        </w:tc>
        <w:tc>
          <w:tcPr>
            <w:tcW w:w="497" w:type="dxa"/>
          </w:tcPr>
          <w:p w14:paraId="51A8156D" w14:textId="77777777" w:rsidR="00B30511" w:rsidRPr="00576994" w:rsidRDefault="00B30511" w:rsidP="00B30511">
            <w:pPr>
              <w:jc w:val="center"/>
              <w:rPr>
                <w:rFonts w:cs="Arial"/>
                <w:sz w:val="18"/>
                <w:szCs w:val="18"/>
              </w:rPr>
            </w:pPr>
          </w:p>
        </w:tc>
        <w:tc>
          <w:tcPr>
            <w:tcW w:w="540" w:type="dxa"/>
          </w:tcPr>
          <w:p w14:paraId="384ACAE5" w14:textId="77777777" w:rsidR="00B30511" w:rsidRPr="00576994" w:rsidRDefault="009C0F1D" w:rsidP="00B30511">
            <w:pPr>
              <w:jc w:val="center"/>
              <w:rPr>
                <w:rFonts w:cs="Arial"/>
                <w:sz w:val="18"/>
                <w:szCs w:val="18"/>
              </w:rPr>
            </w:pPr>
            <w:r w:rsidRPr="00576994">
              <w:rPr>
                <w:rFonts w:cs="Arial"/>
                <w:sz w:val="18"/>
                <w:szCs w:val="18"/>
              </w:rPr>
              <w:t>EN</w:t>
            </w:r>
          </w:p>
        </w:tc>
        <w:tc>
          <w:tcPr>
            <w:tcW w:w="766" w:type="dxa"/>
          </w:tcPr>
          <w:p w14:paraId="285673EE" w14:textId="77777777" w:rsidR="00B30511" w:rsidRPr="00576994" w:rsidRDefault="00B30511" w:rsidP="00B30511">
            <w:pPr>
              <w:jc w:val="center"/>
              <w:rPr>
                <w:rFonts w:cs="Arial"/>
                <w:sz w:val="18"/>
                <w:szCs w:val="18"/>
              </w:rPr>
            </w:pPr>
          </w:p>
        </w:tc>
        <w:tc>
          <w:tcPr>
            <w:tcW w:w="2978" w:type="dxa"/>
          </w:tcPr>
          <w:p w14:paraId="17AA48E8" w14:textId="77777777" w:rsidR="00B30511" w:rsidRPr="00576994" w:rsidRDefault="009C0F1D" w:rsidP="00B30511">
            <w:pPr>
              <w:rPr>
                <w:rFonts w:cs="Arial"/>
                <w:sz w:val="18"/>
                <w:szCs w:val="18"/>
              </w:rPr>
            </w:pPr>
            <w:r w:rsidRPr="00576994">
              <w:rPr>
                <w:rFonts w:cs="Arial"/>
                <w:sz w:val="18"/>
                <w:szCs w:val="18"/>
              </w:rPr>
              <w:t>jz. až střední část roztroušeně až hojně, sv. okraj vzácně</w:t>
            </w:r>
          </w:p>
        </w:tc>
      </w:tr>
      <w:tr w:rsidR="0087675D" w14:paraId="3D41610B" w14:textId="77777777" w:rsidTr="00B30511">
        <w:tc>
          <w:tcPr>
            <w:tcW w:w="2285" w:type="dxa"/>
          </w:tcPr>
          <w:p w14:paraId="0AC748D5" w14:textId="77777777" w:rsidR="00B30511" w:rsidRPr="00576994" w:rsidRDefault="009C0F1D" w:rsidP="00B30511">
            <w:pPr>
              <w:rPr>
                <w:rFonts w:cs="Arial"/>
                <w:i/>
                <w:iCs/>
                <w:sz w:val="18"/>
                <w:szCs w:val="18"/>
              </w:rPr>
            </w:pPr>
            <w:r w:rsidRPr="00576994">
              <w:rPr>
                <w:rFonts w:cs="Arial"/>
                <w:i/>
                <w:iCs/>
                <w:sz w:val="18"/>
                <w:szCs w:val="18"/>
              </w:rPr>
              <w:t xml:space="preserve">Centaurea triumfettii </w:t>
            </w:r>
            <w:r w:rsidRPr="00576994">
              <w:rPr>
                <w:rFonts w:cs="Arial"/>
                <w:sz w:val="18"/>
                <w:szCs w:val="18"/>
              </w:rPr>
              <w:t>subsp.</w:t>
            </w:r>
            <w:r w:rsidRPr="00576994">
              <w:rPr>
                <w:rFonts w:cs="Arial"/>
                <w:i/>
                <w:iCs/>
                <w:sz w:val="18"/>
                <w:szCs w:val="18"/>
              </w:rPr>
              <w:t xml:space="preserve"> axillaris</w:t>
            </w:r>
          </w:p>
        </w:tc>
        <w:tc>
          <w:tcPr>
            <w:tcW w:w="2146" w:type="dxa"/>
          </w:tcPr>
          <w:p w14:paraId="1A41D5B1" w14:textId="77777777" w:rsidR="00B30511" w:rsidRPr="00576994" w:rsidRDefault="009C0F1D" w:rsidP="00B30511">
            <w:pPr>
              <w:rPr>
                <w:rFonts w:cs="Arial"/>
                <w:sz w:val="18"/>
                <w:szCs w:val="18"/>
              </w:rPr>
            </w:pPr>
            <w:r w:rsidRPr="00576994">
              <w:rPr>
                <w:rFonts w:cs="Arial"/>
                <w:sz w:val="18"/>
                <w:szCs w:val="18"/>
              </w:rPr>
              <w:t>chrpa chlumní</w:t>
            </w:r>
          </w:p>
        </w:tc>
        <w:tc>
          <w:tcPr>
            <w:tcW w:w="497" w:type="dxa"/>
          </w:tcPr>
          <w:p w14:paraId="6AAFB79F" w14:textId="77777777" w:rsidR="00B30511" w:rsidRPr="00576994" w:rsidRDefault="009C0F1D" w:rsidP="00B30511">
            <w:pPr>
              <w:jc w:val="center"/>
              <w:rPr>
                <w:rFonts w:cs="Arial"/>
                <w:sz w:val="18"/>
                <w:szCs w:val="18"/>
              </w:rPr>
            </w:pPr>
            <w:r w:rsidRPr="00576994">
              <w:rPr>
                <w:rFonts w:cs="Arial"/>
                <w:sz w:val="18"/>
                <w:szCs w:val="18"/>
              </w:rPr>
              <w:t>O</w:t>
            </w:r>
          </w:p>
        </w:tc>
        <w:tc>
          <w:tcPr>
            <w:tcW w:w="540" w:type="dxa"/>
          </w:tcPr>
          <w:p w14:paraId="7224442C" w14:textId="77777777" w:rsidR="00B30511" w:rsidRPr="00576994" w:rsidRDefault="009C0F1D" w:rsidP="00B30511">
            <w:pPr>
              <w:jc w:val="center"/>
              <w:rPr>
                <w:rFonts w:cs="Arial"/>
                <w:sz w:val="18"/>
                <w:szCs w:val="18"/>
              </w:rPr>
            </w:pPr>
            <w:r w:rsidRPr="00576994">
              <w:rPr>
                <w:rFonts w:cs="Arial"/>
                <w:sz w:val="18"/>
                <w:szCs w:val="18"/>
              </w:rPr>
              <w:t>NT</w:t>
            </w:r>
          </w:p>
        </w:tc>
        <w:tc>
          <w:tcPr>
            <w:tcW w:w="766" w:type="dxa"/>
          </w:tcPr>
          <w:p w14:paraId="74583E06" w14:textId="77777777" w:rsidR="00B30511" w:rsidRPr="00576994" w:rsidRDefault="00B30511" w:rsidP="00B30511">
            <w:pPr>
              <w:jc w:val="center"/>
              <w:rPr>
                <w:rFonts w:cs="Arial"/>
                <w:sz w:val="18"/>
                <w:szCs w:val="18"/>
              </w:rPr>
            </w:pPr>
          </w:p>
        </w:tc>
        <w:tc>
          <w:tcPr>
            <w:tcW w:w="2978" w:type="dxa"/>
          </w:tcPr>
          <w:p w14:paraId="785057B3" w14:textId="77777777" w:rsidR="00B30511" w:rsidRPr="00576994" w:rsidRDefault="009C0F1D" w:rsidP="00B30511">
            <w:pPr>
              <w:rPr>
                <w:rFonts w:cs="Arial"/>
                <w:sz w:val="18"/>
                <w:szCs w:val="18"/>
              </w:rPr>
            </w:pPr>
            <w:r w:rsidRPr="00576994">
              <w:rPr>
                <w:rFonts w:cs="Arial"/>
                <w:sz w:val="18"/>
                <w:szCs w:val="18"/>
              </w:rPr>
              <w:t>jz. část vzácně až roztroušeně</w:t>
            </w:r>
          </w:p>
        </w:tc>
      </w:tr>
      <w:tr w:rsidR="0087675D" w14:paraId="02204AF0" w14:textId="77777777" w:rsidTr="00B30511">
        <w:tc>
          <w:tcPr>
            <w:tcW w:w="2285" w:type="dxa"/>
          </w:tcPr>
          <w:p w14:paraId="1034B5F2" w14:textId="77777777" w:rsidR="00B30511" w:rsidRPr="00576994" w:rsidRDefault="009C0F1D" w:rsidP="00B30511">
            <w:pPr>
              <w:rPr>
                <w:rFonts w:cs="Arial"/>
                <w:i/>
                <w:iCs/>
                <w:sz w:val="18"/>
                <w:szCs w:val="18"/>
              </w:rPr>
            </w:pPr>
            <w:r w:rsidRPr="00576994">
              <w:rPr>
                <w:rFonts w:cs="Arial"/>
                <w:i/>
                <w:iCs/>
                <w:sz w:val="18"/>
                <w:szCs w:val="18"/>
              </w:rPr>
              <w:t>Centaurium pulchellum</w:t>
            </w:r>
          </w:p>
        </w:tc>
        <w:tc>
          <w:tcPr>
            <w:tcW w:w="2146" w:type="dxa"/>
          </w:tcPr>
          <w:p w14:paraId="5134BB50" w14:textId="77777777" w:rsidR="00B30511" w:rsidRPr="00576994" w:rsidRDefault="009C0F1D" w:rsidP="00B30511">
            <w:pPr>
              <w:rPr>
                <w:rFonts w:cs="Arial"/>
                <w:sz w:val="18"/>
                <w:szCs w:val="18"/>
              </w:rPr>
            </w:pPr>
            <w:r w:rsidRPr="00576994">
              <w:rPr>
                <w:rFonts w:cs="Arial"/>
                <w:sz w:val="18"/>
                <w:szCs w:val="18"/>
              </w:rPr>
              <w:t>zeměžluč spanilá</w:t>
            </w:r>
          </w:p>
        </w:tc>
        <w:tc>
          <w:tcPr>
            <w:tcW w:w="497" w:type="dxa"/>
          </w:tcPr>
          <w:p w14:paraId="6F02C0F4" w14:textId="77777777" w:rsidR="00B30511" w:rsidRPr="00576994" w:rsidRDefault="00B30511" w:rsidP="00B30511">
            <w:pPr>
              <w:jc w:val="center"/>
              <w:rPr>
                <w:rFonts w:cs="Arial"/>
                <w:sz w:val="18"/>
                <w:szCs w:val="18"/>
              </w:rPr>
            </w:pPr>
          </w:p>
        </w:tc>
        <w:tc>
          <w:tcPr>
            <w:tcW w:w="540" w:type="dxa"/>
          </w:tcPr>
          <w:p w14:paraId="57B14920" w14:textId="77777777" w:rsidR="00B30511" w:rsidRPr="00576994" w:rsidRDefault="009C0F1D" w:rsidP="00B30511">
            <w:pPr>
              <w:jc w:val="center"/>
              <w:rPr>
                <w:rFonts w:cs="Arial"/>
                <w:sz w:val="18"/>
                <w:szCs w:val="18"/>
              </w:rPr>
            </w:pPr>
            <w:r w:rsidRPr="00576994">
              <w:rPr>
                <w:rFonts w:cs="Arial"/>
                <w:sz w:val="18"/>
                <w:szCs w:val="18"/>
              </w:rPr>
              <w:t>VU</w:t>
            </w:r>
          </w:p>
        </w:tc>
        <w:tc>
          <w:tcPr>
            <w:tcW w:w="766" w:type="dxa"/>
          </w:tcPr>
          <w:p w14:paraId="474F2D76" w14:textId="77777777" w:rsidR="00B30511" w:rsidRPr="00576994" w:rsidRDefault="00B30511" w:rsidP="00B30511">
            <w:pPr>
              <w:jc w:val="center"/>
              <w:rPr>
                <w:rFonts w:cs="Arial"/>
                <w:sz w:val="18"/>
                <w:szCs w:val="18"/>
              </w:rPr>
            </w:pPr>
          </w:p>
        </w:tc>
        <w:tc>
          <w:tcPr>
            <w:tcW w:w="2978" w:type="dxa"/>
          </w:tcPr>
          <w:p w14:paraId="438FE3BB" w14:textId="77777777" w:rsidR="00B30511" w:rsidRPr="00576994" w:rsidRDefault="009C0F1D" w:rsidP="00B30511">
            <w:pPr>
              <w:rPr>
                <w:rFonts w:cs="Arial"/>
                <w:sz w:val="18"/>
                <w:szCs w:val="18"/>
              </w:rPr>
            </w:pPr>
            <w:r w:rsidRPr="00576994">
              <w:rPr>
                <w:rFonts w:cs="Arial"/>
                <w:sz w:val="18"/>
                <w:szCs w:val="18"/>
              </w:rPr>
              <w:t xml:space="preserve">vzácně až </w:t>
            </w:r>
            <w:r w:rsidRPr="00576994">
              <w:rPr>
                <w:rFonts w:cs="Arial"/>
                <w:sz w:val="18"/>
                <w:szCs w:val="18"/>
              </w:rPr>
              <w:t>roztroušeně</w:t>
            </w:r>
          </w:p>
        </w:tc>
      </w:tr>
      <w:tr w:rsidR="0087675D" w14:paraId="3CE04248" w14:textId="77777777" w:rsidTr="00B30511">
        <w:tc>
          <w:tcPr>
            <w:tcW w:w="2285" w:type="dxa"/>
          </w:tcPr>
          <w:p w14:paraId="2BE79009" w14:textId="77777777" w:rsidR="00B30511" w:rsidRPr="00576994" w:rsidRDefault="009C0F1D" w:rsidP="00B30511">
            <w:pPr>
              <w:rPr>
                <w:rFonts w:cs="Arial"/>
                <w:i/>
                <w:iCs/>
                <w:sz w:val="18"/>
                <w:szCs w:val="18"/>
              </w:rPr>
            </w:pPr>
            <w:r w:rsidRPr="00576994">
              <w:rPr>
                <w:rFonts w:cs="Arial"/>
                <w:i/>
                <w:iCs/>
                <w:sz w:val="18"/>
                <w:szCs w:val="18"/>
              </w:rPr>
              <w:t>Cephalanthera damasonium</w:t>
            </w:r>
          </w:p>
        </w:tc>
        <w:tc>
          <w:tcPr>
            <w:tcW w:w="2146" w:type="dxa"/>
          </w:tcPr>
          <w:p w14:paraId="6D8D819C" w14:textId="77777777" w:rsidR="00B30511" w:rsidRPr="00576994" w:rsidRDefault="009C0F1D" w:rsidP="00B30511">
            <w:pPr>
              <w:rPr>
                <w:rFonts w:cs="Arial"/>
                <w:sz w:val="18"/>
                <w:szCs w:val="18"/>
              </w:rPr>
            </w:pPr>
            <w:r w:rsidRPr="00576994">
              <w:rPr>
                <w:rFonts w:cs="Arial"/>
                <w:sz w:val="18"/>
                <w:szCs w:val="18"/>
              </w:rPr>
              <w:t>okrotice bílá</w:t>
            </w:r>
          </w:p>
        </w:tc>
        <w:tc>
          <w:tcPr>
            <w:tcW w:w="497" w:type="dxa"/>
          </w:tcPr>
          <w:p w14:paraId="68B2346E" w14:textId="77777777" w:rsidR="00B30511" w:rsidRPr="00576994" w:rsidRDefault="009C0F1D" w:rsidP="00B30511">
            <w:pPr>
              <w:jc w:val="center"/>
              <w:rPr>
                <w:rFonts w:cs="Arial"/>
                <w:sz w:val="18"/>
                <w:szCs w:val="18"/>
              </w:rPr>
            </w:pPr>
            <w:r w:rsidRPr="00576994">
              <w:rPr>
                <w:rFonts w:cs="Arial"/>
                <w:sz w:val="18"/>
                <w:szCs w:val="18"/>
              </w:rPr>
              <w:t>O</w:t>
            </w:r>
          </w:p>
        </w:tc>
        <w:tc>
          <w:tcPr>
            <w:tcW w:w="540" w:type="dxa"/>
          </w:tcPr>
          <w:p w14:paraId="17925C6B" w14:textId="77777777" w:rsidR="00B30511" w:rsidRPr="00576994" w:rsidRDefault="009C0F1D" w:rsidP="00B30511">
            <w:pPr>
              <w:jc w:val="center"/>
              <w:rPr>
                <w:rFonts w:cs="Arial"/>
                <w:sz w:val="18"/>
                <w:szCs w:val="18"/>
              </w:rPr>
            </w:pPr>
            <w:r w:rsidRPr="00576994">
              <w:rPr>
                <w:rFonts w:cs="Arial"/>
                <w:sz w:val="18"/>
                <w:szCs w:val="18"/>
              </w:rPr>
              <w:t>NT</w:t>
            </w:r>
          </w:p>
        </w:tc>
        <w:tc>
          <w:tcPr>
            <w:tcW w:w="766" w:type="dxa"/>
          </w:tcPr>
          <w:p w14:paraId="64F04365" w14:textId="77777777" w:rsidR="00B30511" w:rsidRPr="00576994" w:rsidRDefault="00B30511" w:rsidP="00B30511">
            <w:pPr>
              <w:jc w:val="center"/>
              <w:rPr>
                <w:rFonts w:cs="Arial"/>
                <w:sz w:val="18"/>
                <w:szCs w:val="18"/>
              </w:rPr>
            </w:pPr>
          </w:p>
        </w:tc>
        <w:tc>
          <w:tcPr>
            <w:tcW w:w="2978" w:type="dxa"/>
          </w:tcPr>
          <w:p w14:paraId="70566151" w14:textId="77777777" w:rsidR="00B30511" w:rsidRPr="00576994" w:rsidRDefault="009C0F1D" w:rsidP="00B30511">
            <w:pPr>
              <w:rPr>
                <w:rFonts w:cs="Arial"/>
                <w:sz w:val="18"/>
                <w:szCs w:val="18"/>
              </w:rPr>
            </w:pPr>
            <w:r w:rsidRPr="00576994">
              <w:rPr>
                <w:rFonts w:cs="Arial"/>
                <w:sz w:val="18"/>
                <w:szCs w:val="18"/>
              </w:rPr>
              <w:t>roztroušeně až často</w:t>
            </w:r>
          </w:p>
        </w:tc>
      </w:tr>
      <w:tr w:rsidR="0087675D" w14:paraId="5A8AE650" w14:textId="77777777" w:rsidTr="00B30511">
        <w:tc>
          <w:tcPr>
            <w:tcW w:w="2285" w:type="dxa"/>
          </w:tcPr>
          <w:p w14:paraId="025BA6B1" w14:textId="77777777" w:rsidR="00B30511" w:rsidRPr="00576994" w:rsidRDefault="009C0F1D" w:rsidP="00B30511">
            <w:pPr>
              <w:rPr>
                <w:rFonts w:cs="Arial"/>
                <w:i/>
                <w:iCs/>
                <w:sz w:val="18"/>
                <w:szCs w:val="18"/>
              </w:rPr>
            </w:pPr>
            <w:r w:rsidRPr="00576994">
              <w:rPr>
                <w:rFonts w:cs="Arial"/>
                <w:i/>
                <w:iCs/>
                <w:sz w:val="18"/>
                <w:szCs w:val="18"/>
              </w:rPr>
              <w:t>Cephalanthera longifolia</w:t>
            </w:r>
          </w:p>
        </w:tc>
        <w:tc>
          <w:tcPr>
            <w:tcW w:w="2146" w:type="dxa"/>
          </w:tcPr>
          <w:p w14:paraId="1116824F" w14:textId="77777777" w:rsidR="00B30511" w:rsidRPr="00576994" w:rsidRDefault="009C0F1D" w:rsidP="00B30511">
            <w:pPr>
              <w:rPr>
                <w:rFonts w:cs="Arial"/>
                <w:sz w:val="18"/>
                <w:szCs w:val="18"/>
              </w:rPr>
            </w:pPr>
            <w:r w:rsidRPr="00576994">
              <w:rPr>
                <w:rFonts w:cs="Arial"/>
                <w:sz w:val="18"/>
                <w:szCs w:val="18"/>
              </w:rPr>
              <w:t>okrotice dlouholistá</w:t>
            </w:r>
          </w:p>
        </w:tc>
        <w:tc>
          <w:tcPr>
            <w:tcW w:w="497" w:type="dxa"/>
          </w:tcPr>
          <w:p w14:paraId="2791D869" w14:textId="77777777" w:rsidR="00B30511" w:rsidRPr="00576994" w:rsidRDefault="009C0F1D" w:rsidP="00B30511">
            <w:pPr>
              <w:jc w:val="center"/>
              <w:rPr>
                <w:rFonts w:cs="Arial"/>
                <w:sz w:val="18"/>
                <w:szCs w:val="18"/>
              </w:rPr>
            </w:pPr>
            <w:r w:rsidRPr="00576994">
              <w:rPr>
                <w:rFonts w:cs="Arial"/>
                <w:sz w:val="18"/>
                <w:szCs w:val="18"/>
              </w:rPr>
              <w:t>O</w:t>
            </w:r>
          </w:p>
        </w:tc>
        <w:tc>
          <w:tcPr>
            <w:tcW w:w="540" w:type="dxa"/>
          </w:tcPr>
          <w:p w14:paraId="2127F81B" w14:textId="77777777" w:rsidR="00B30511" w:rsidRPr="00576994" w:rsidRDefault="009C0F1D" w:rsidP="00B30511">
            <w:pPr>
              <w:jc w:val="center"/>
              <w:rPr>
                <w:rFonts w:cs="Arial"/>
                <w:sz w:val="18"/>
                <w:szCs w:val="18"/>
              </w:rPr>
            </w:pPr>
            <w:r w:rsidRPr="00576994">
              <w:rPr>
                <w:rFonts w:cs="Arial"/>
                <w:sz w:val="18"/>
                <w:szCs w:val="18"/>
              </w:rPr>
              <w:t>NT</w:t>
            </w:r>
          </w:p>
        </w:tc>
        <w:tc>
          <w:tcPr>
            <w:tcW w:w="766" w:type="dxa"/>
          </w:tcPr>
          <w:p w14:paraId="1565F3FC" w14:textId="77777777" w:rsidR="00B30511" w:rsidRPr="00576994" w:rsidRDefault="00B30511" w:rsidP="00B30511">
            <w:pPr>
              <w:jc w:val="center"/>
              <w:rPr>
                <w:rFonts w:cs="Arial"/>
                <w:sz w:val="18"/>
                <w:szCs w:val="18"/>
              </w:rPr>
            </w:pPr>
          </w:p>
        </w:tc>
        <w:tc>
          <w:tcPr>
            <w:tcW w:w="2978" w:type="dxa"/>
          </w:tcPr>
          <w:p w14:paraId="034DCBAA" w14:textId="77777777" w:rsidR="00B30511" w:rsidRPr="00576994" w:rsidRDefault="009C0F1D" w:rsidP="00B30511">
            <w:pPr>
              <w:rPr>
                <w:rFonts w:cs="Arial"/>
                <w:sz w:val="18"/>
                <w:szCs w:val="18"/>
              </w:rPr>
            </w:pPr>
            <w:r w:rsidRPr="00576994">
              <w:rPr>
                <w:rFonts w:cs="Arial"/>
                <w:sz w:val="18"/>
                <w:szCs w:val="18"/>
              </w:rPr>
              <w:t>roztroušeně až často</w:t>
            </w:r>
          </w:p>
        </w:tc>
      </w:tr>
      <w:tr w:rsidR="0087675D" w14:paraId="0907F1AF" w14:textId="77777777" w:rsidTr="00B30511">
        <w:tc>
          <w:tcPr>
            <w:tcW w:w="2285" w:type="dxa"/>
          </w:tcPr>
          <w:p w14:paraId="1DB275B1" w14:textId="77777777" w:rsidR="00B30511" w:rsidRPr="00576994" w:rsidRDefault="009C0F1D" w:rsidP="00B30511">
            <w:pPr>
              <w:rPr>
                <w:rFonts w:cs="Arial"/>
                <w:i/>
                <w:iCs/>
                <w:sz w:val="18"/>
                <w:szCs w:val="18"/>
              </w:rPr>
            </w:pPr>
            <w:r w:rsidRPr="00576994">
              <w:rPr>
                <w:rFonts w:cs="Arial"/>
                <w:i/>
                <w:iCs/>
                <w:sz w:val="18"/>
                <w:szCs w:val="18"/>
              </w:rPr>
              <w:t>Cephalanthera rubra</w:t>
            </w:r>
          </w:p>
        </w:tc>
        <w:tc>
          <w:tcPr>
            <w:tcW w:w="2146" w:type="dxa"/>
          </w:tcPr>
          <w:p w14:paraId="6259BD9F" w14:textId="77777777" w:rsidR="00B30511" w:rsidRPr="00576994" w:rsidRDefault="009C0F1D" w:rsidP="00B30511">
            <w:pPr>
              <w:rPr>
                <w:rFonts w:cs="Arial"/>
                <w:sz w:val="18"/>
                <w:szCs w:val="18"/>
              </w:rPr>
            </w:pPr>
            <w:r w:rsidRPr="00576994">
              <w:rPr>
                <w:rFonts w:cs="Arial"/>
                <w:sz w:val="18"/>
                <w:szCs w:val="18"/>
              </w:rPr>
              <w:t>okrotice červená</w:t>
            </w:r>
          </w:p>
        </w:tc>
        <w:tc>
          <w:tcPr>
            <w:tcW w:w="497" w:type="dxa"/>
          </w:tcPr>
          <w:p w14:paraId="27CC710D" w14:textId="77777777" w:rsidR="00B30511" w:rsidRPr="00576994" w:rsidRDefault="009C0F1D" w:rsidP="00B30511">
            <w:pPr>
              <w:jc w:val="center"/>
              <w:rPr>
                <w:rFonts w:cs="Arial"/>
                <w:sz w:val="18"/>
                <w:szCs w:val="18"/>
              </w:rPr>
            </w:pPr>
            <w:r w:rsidRPr="00576994">
              <w:rPr>
                <w:rFonts w:cs="Arial"/>
                <w:sz w:val="18"/>
                <w:szCs w:val="18"/>
              </w:rPr>
              <w:t>SO</w:t>
            </w:r>
          </w:p>
        </w:tc>
        <w:tc>
          <w:tcPr>
            <w:tcW w:w="540" w:type="dxa"/>
          </w:tcPr>
          <w:p w14:paraId="6919D5F7" w14:textId="77777777" w:rsidR="00B30511" w:rsidRPr="00576994" w:rsidRDefault="009C0F1D" w:rsidP="00B30511">
            <w:pPr>
              <w:jc w:val="center"/>
              <w:rPr>
                <w:rFonts w:cs="Arial"/>
                <w:sz w:val="18"/>
                <w:szCs w:val="18"/>
              </w:rPr>
            </w:pPr>
            <w:r w:rsidRPr="00576994">
              <w:rPr>
                <w:rFonts w:cs="Arial"/>
                <w:sz w:val="18"/>
                <w:szCs w:val="18"/>
              </w:rPr>
              <w:t>EN</w:t>
            </w:r>
          </w:p>
        </w:tc>
        <w:tc>
          <w:tcPr>
            <w:tcW w:w="766" w:type="dxa"/>
          </w:tcPr>
          <w:p w14:paraId="1F324132" w14:textId="77777777" w:rsidR="00B30511" w:rsidRPr="00576994" w:rsidRDefault="00B30511" w:rsidP="00B30511">
            <w:pPr>
              <w:jc w:val="center"/>
              <w:rPr>
                <w:rFonts w:cs="Arial"/>
                <w:sz w:val="18"/>
                <w:szCs w:val="18"/>
              </w:rPr>
            </w:pPr>
          </w:p>
        </w:tc>
        <w:tc>
          <w:tcPr>
            <w:tcW w:w="2978" w:type="dxa"/>
          </w:tcPr>
          <w:p w14:paraId="65FBD42F" w14:textId="77777777" w:rsidR="00B30511" w:rsidRPr="00576994" w:rsidRDefault="009C0F1D" w:rsidP="00B30511">
            <w:pPr>
              <w:rPr>
                <w:rFonts w:cs="Arial"/>
                <w:sz w:val="18"/>
                <w:szCs w:val="18"/>
              </w:rPr>
            </w:pPr>
            <w:r w:rsidRPr="00576994">
              <w:rPr>
                <w:rFonts w:cs="Arial"/>
                <w:sz w:val="18"/>
                <w:szCs w:val="18"/>
              </w:rPr>
              <w:t>vzácně až roztroušeně</w:t>
            </w:r>
          </w:p>
        </w:tc>
      </w:tr>
      <w:tr w:rsidR="0087675D" w14:paraId="0411830B" w14:textId="77777777" w:rsidTr="00B30511">
        <w:tc>
          <w:tcPr>
            <w:tcW w:w="2285" w:type="dxa"/>
          </w:tcPr>
          <w:p w14:paraId="10CF7B8D" w14:textId="77777777" w:rsidR="00B30511" w:rsidRPr="00576994" w:rsidRDefault="009C0F1D" w:rsidP="00B30511">
            <w:pPr>
              <w:rPr>
                <w:rFonts w:cs="Arial"/>
                <w:i/>
                <w:iCs/>
                <w:sz w:val="18"/>
                <w:szCs w:val="18"/>
              </w:rPr>
            </w:pPr>
            <w:r w:rsidRPr="00576994">
              <w:rPr>
                <w:rFonts w:cs="Arial"/>
                <w:i/>
                <w:iCs/>
                <w:sz w:val="18"/>
                <w:szCs w:val="18"/>
              </w:rPr>
              <w:t>Cerastium tenoreanum</w:t>
            </w:r>
          </w:p>
        </w:tc>
        <w:tc>
          <w:tcPr>
            <w:tcW w:w="2146" w:type="dxa"/>
          </w:tcPr>
          <w:p w14:paraId="02C393D0" w14:textId="77777777" w:rsidR="00B30511" w:rsidRPr="00576994" w:rsidRDefault="009C0F1D" w:rsidP="00B30511">
            <w:pPr>
              <w:rPr>
                <w:rFonts w:cs="Arial"/>
                <w:sz w:val="18"/>
                <w:szCs w:val="18"/>
              </w:rPr>
            </w:pPr>
            <w:r w:rsidRPr="00576994">
              <w:rPr>
                <w:rFonts w:cs="Arial"/>
                <w:sz w:val="18"/>
                <w:szCs w:val="18"/>
              </w:rPr>
              <w:t xml:space="preserve">rožec </w:t>
            </w:r>
            <w:r w:rsidRPr="00576994">
              <w:rPr>
                <w:rFonts w:cs="Arial"/>
                <w:sz w:val="18"/>
                <w:szCs w:val="18"/>
              </w:rPr>
              <w:t>Tenoreův</w:t>
            </w:r>
          </w:p>
        </w:tc>
        <w:tc>
          <w:tcPr>
            <w:tcW w:w="497" w:type="dxa"/>
          </w:tcPr>
          <w:p w14:paraId="240A3FE5" w14:textId="77777777" w:rsidR="00B30511" w:rsidRPr="00576994" w:rsidRDefault="009C0F1D" w:rsidP="00B30511">
            <w:pPr>
              <w:jc w:val="center"/>
              <w:rPr>
                <w:rFonts w:cs="Arial"/>
                <w:sz w:val="18"/>
                <w:szCs w:val="18"/>
              </w:rPr>
            </w:pPr>
            <w:r w:rsidRPr="00576994">
              <w:rPr>
                <w:rFonts w:cs="Arial"/>
                <w:sz w:val="18"/>
                <w:szCs w:val="18"/>
              </w:rPr>
              <w:t>KO</w:t>
            </w:r>
          </w:p>
        </w:tc>
        <w:tc>
          <w:tcPr>
            <w:tcW w:w="540" w:type="dxa"/>
          </w:tcPr>
          <w:p w14:paraId="384209EA" w14:textId="77777777" w:rsidR="00B30511" w:rsidRPr="00576994" w:rsidRDefault="009C0F1D" w:rsidP="00B30511">
            <w:pPr>
              <w:jc w:val="center"/>
              <w:rPr>
                <w:rFonts w:cs="Arial"/>
                <w:sz w:val="18"/>
                <w:szCs w:val="18"/>
              </w:rPr>
            </w:pPr>
            <w:r w:rsidRPr="00576994">
              <w:rPr>
                <w:rFonts w:cs="Arial"/>
                <w:sz w:val="18"/>
                <w:szCs w:val="18"/>
              </w:rPr>
              <w:t>EN</w:t>
            </w:r>
          </w:p>
        </w:tc>
        <w:tc>
          <w:tcPr>
            <w:tcW w:w="766" w:type="dxa"/>
          </w:tcPr>
          <w:p w14:paraId="588318B1" w14:textId="77777777" w:rsidR="00B30511" w:rsidRPr="00576994" w:rsidRDefault="00B30511" w:rsidP="00B30511">
            <w:pPr>
              <w:jc w:val="center"/>
              <w:rPr>
                <w:rFonts w:cs="Arial"/>
                <w:sz w:val="18"/>
                <w:szCs w:val="18"/>
              </w:rPr>
            </w:pPr>
          </w:p>
        </w:tc>
        <w:tc>
          <w:tcPr>
            <w:tcW w:w="2978" w:type="dxa"/>
          </w:tcPr>
          <w:p w14:paraId="38573177" w14:textId="77777777" w:rsidR="00B30511" w:rsidRPr="00576994" w:rsidRDefault="009C0F1D" w:rsidP="00B30511">
            <w:pPr>
              <w:rPr>
                <w:rFonts w:cs="Arial"/>
                <w:sz w:val="18"/>
                <w:szCs w:val="18"/>
              </w:rPr>
            </w:pPr>
            <w:r w:rsidRPr="00576994">
              <w:rPr>
                <w:rFonts w:cs="Arial"/>
                <w:sz w:val="18"/>
                <w:szCs w:val="18"/>
              </w:rPr>
              <w:t>jz. část místy hojně</w:t>
            </w:r>
          </w:p>
        </w:tc>
      </w:tr>
      <w:tr w:rsidR="0087675D" w14:paraId="47A70AEF" w14:textId="77777777" w:rsidTr="00B30511">
        <w:tc>
          <w:tcPr>
            <w:tcW w:w="2285" w:type="dxa"/>
          </w:tcPr>
          <w:p w14:paraId="2EDCE42F" w14:textId="77777777" w:rsidR="00B30511" w:rsidRPr="00576994" w:rsidRDefault="009C0F1D" w:rsidP="00B30511">
            <w:pPr>
              <w:rPr>
                <w:rFonts w:cs="Arial"/>
                <w:i/>
                <w:iCs/>
                <w:sz w:val="18"/>
                <w:szCs w:val="18"/>
              </w:rPr>
            </w:pPr>
            <w:r w:rsidRPr="00576994">
              <w:rPr>
                <w:rFonts w:cs="Arial"/>
                <w:i/>
                <w:iCs/>
                <w:sz w:val="18"/>
                <w:szCs w:val="18"/>
              </w:rPr>
              <w:t>Chenopodium opulifolium</w:t>
            </w:r>
          </w:p>
        </w:tc>
        <w:tc>
          <w:tcPr>
            <w:tcW w:w="2146" w:type="dxa"/>
          </w:tcPr>
          <w:p w14:paraId="6B2AB8D6" w14:textId="77777777" w:rsidR="00B30511" w:rsidRPr="00576994" w:rsidRDefault="009C0F1D" w:rsidP="00B30511">
            <w:pPr>
              <w:rPr>
                <w:rFonts w:cs="Arial"/>
                <w:sz w:val="18"/>
                <w:szCs w:val="18"/>
              </w:rPr>
            </w:pPr>
            <w:r w:rsidRPr="00576994">
              <w:rPr>
                <w:rFonts w:cs="Arial"/>
                <w:sz w:val="18"/>
                <w:szCs w:val="18"/>
              </w:rPr>
              <w:t>merlík kalinolistý</w:t>
            </w:r>
          </w:p>
        </w:tc>
        <w:tc>
          <w:tcPr>
            <w:tcW w:w="497" w:type="dxa"/>
          </w:tcPr>
          <w:p w14:paraId="6101DACF" w14:textId="77777777" w:rsidR="00B30511" w:rsidRPr="00576994" w:rsidRDefault="00B30511" w:rsidP="00B30511">
            <w:pPr>
              <w:jc w:val="center"/>
              <w:rPr>
                <w:rFonts w:cs="Arial"/>
                <w:sz w:val="18"/>
                <w:szCs w:val="18"/>
              </w:rPr>
            </w:pPr>
          </w:p>
        </w:tc>
        <w:tc>
          <w:tcPr>
            <w:tcW w:w="540" w:type="dxa"/>
          </w:tcPr>
          <w:p w14:paraId="1F3414C9" w14:textId="77777777" w:rsidR="00B30511" w:rsidRPr="00576994" w:rsidRDefault="009C0F1D" w:rsidP="00B30511">
            <w:pPr>
              <w:jc w:val="center"/>
              <w:rPr>
                <w:rFonts w:cs="Arial"/>
                <w:sz w:val="18"/>
                <w:szCs w:val="18"/>
              </w:rPr>
            </w:pPr>
            <w:r w:rsidRPr="00576994">
              <w:rPr>
                <w:rFonts w:cs="Arial"/>
                <w:sz w:val="18"/>
                <w:szCs w:val="18"/>
              </w:rPr>
              <w:t>VU</w:t>
            </w:r>
          </w:p>
        </w:tc>
        <w:tc>
          <w:tcPr>
            <w:tcW w:w="766" w:type="dxa"/>
          </w:tcPr>
          <w:p w14:paraId="2C0E37D7" w14:textId="77777777" w:rsidR="00B30511" w:rsidRPr="00576994" w:rsidRDefault="00B30511" w:rsidP="00B30511">
            <w:pPr>
              <w:jc w:val="center"/>
              <w:rPr>
                <w:rFonts w:cs="Arial"/>
                <w:sz w:val="18"/>
                <w:szCs w:val="18"/>
              </w:rPr>
            </w:pPr>
          </w:p>
        </w:tc>
        <w:tc>
          <w:tcPr>
            <w:tcW w:w="2978" w:type="dxa"/>
          </w:tcPr>
          <w:p w14:paraId="3880FE42" w14:textId="77777777" w:rsidR="00B30511" w:rsidRPr="00576994" w:rsidRDefault="009C0F1D" w:rsidP="00B30511">
            <w:pPr>
              <w:rPr>
                <w:rFonts w:cs="Arial"/>
                <w:sz w:val="18"/>
                <w:szCs w:val="18"/>
              </w:rPr>
            </w:pPr>
            <w:r w:rsidRPr="00576994">
              <w:rPr>
                <w:rFonts w:cs="Arial"/>
                <w:sz w:val="18"/>
                <w:szCs w:val="18"/>
              </w:rPr>
              <w:t>vzácně</w:t>
            </w:r>
          </w:p>
        </w:tc>
      </w:tr>
      <w:tr w:rsidR="0087675D" w14:paraId="01222840" w14:textId="77777777" w:rsidTr="00B30511">
        <w:tc>
          <w:tcPr>
            <w:tcW w:w="2285" w:type="dxa"/>
          </w:tcPr>
          <w:p w14:paraId="6E5B4E4F" w14:textId="77777777" w:rsidR="00B30511" w:rsidRPr="00576994" w:rsidRDefault="009C0F1D" w:rsidP="00B30511">
            <w:pPr>
              <w:rPr>
                <w:rFonts w:cs="Arial"/>
                <w:i/>
                <w:iCs/>
                <w:sz w:val="18"/>
                <w:szCs w:val="18"/>
              </w:rPr>
            </w:pPr>
            <w:r w:rsidRPr="00576994">
              <w:rPr>
                <w:rFonts w:cs="Arial"/>
                <w:i/>
                <w:iCs/>
                <w:sz w:val="18"/>
                <w:szCs w:val="18"/>
              </w:rPr>
              <w:t>Chenopodium urbicum</w:t>
            </w:r>
          </w:p>
        </w:tc>
        <w:tc>
          <w:tcPr>
            <w:tcW w:w="2146" w:type="dxa"/>
          </w:tcPr>
          <w:p w14:paraId="3FD82496" w14:textId="77777777" w:rsidR="00B30511" w:rsidRPr="00576994" w:rsidRDefault="009C0F1D" w:rsidP="00B30511">
            <w:pPr>
              <w:rPr>
                <w:rFonts w:cs="Arial"/>
                <w:sz w:val="18"/>
                <w:szCs w:val="18"/>
              </w:rPr>
            </w:pPr>
            <w:r w:rsidRPr="00576994">
              <w:rPr>
                <w:rFonts w:cs="Arial"/>
                <w:sz w:val="18"/>
                <w:szCs w:val="18"/>
              </w:rPr>
              <w:t>merlík městský</w:t>
            </w:r>
          </w:p>
        </w:tc>
        <w:tc>
          <w:tcPr>
            <w:tcW w:w="497" w:type="dxa"/>
          </w:tcPr>
          <w:p w14:paraId="620059F1" w14:textId="77777777" w:rsidR="00B30511" w:rsidRPr="00576994" w:rsidRDefault="00B30511" w:rsidP="00B30511">
            <w:pPr>
              <w:jc w:val="center"/>
              <w:rPr>
                <w:rFonts w:cs="Arial"/>
                <w:sz w:val="18"/>
                <w:szCs w:val="18"/>
              </w:rPr>
            </w:pPr>
          </w:p>
        </w:tc>
        <w:tc>
          <w:tcPr>
            <w:tcW w:w="540" w:type="dxa"/>
          </w:tcPr>
          <w:p w14:paraId="42876F62" w14:textId="77777777" w:rsidR="00B30511" w:rsidRPr="00576994" w:rsidRDefault="009C0F1D" w:rsidP="00B30511">
            <w:pPr>
              <w:jc w:val="center"/>
              <w:rPr>
                <w:rFonts w:cs="Arial"/>
                <w:sz w:val="18"/>
                <w:szCs w:val="18"/>
              </w:rPr>
            </w:pPr>
            <w:r w:rsidRPr="00576994">
              <w:rPr>
                <w:rFonts w:cs="Arial"/>
                <w:sz w:val="18"/>
                <w:szCs w:val="18"/>
              </w:rPr>
              <w:t>CR</w:t>
            </w:r>
          </w:p>
        </w:tc>
        <w:tc>
          <w:tcPr>
            <w:tcW w:w="766" w:type="dxa"/>
          </w:tcPr>
          <w:p w14:paraId="60C8CD9A" w14:textId="77777777" w:rsidR="00B30511" w:rsidRPr="00576994" w:rsidRDefault="00B30511" w:rsidP="00B30511">
            <w:pPr>
              <w:jc w:val="center"/>
              <w:rPr>
                <w:rFonts w:cs="Arial"/>
                <w:sz w:val="18"/>
                <w:szCs w:val="18"/>
              </w:rPr>
            </w:pPr>
          </w:p>
        </w:tc>
        <w:tc>
          <w:tcPr>
            <w:tcW w:w="2978" w:type="dxa"/>
          </w:tcPr>
          <w:p w14:paraId="12848655" w14:textId="77777777" w:rsidR="00B30511" w:rsidRPr="00576994" w:rsidRDefault="009C0F1D" w:rsidP="00B30511">
            <w:pPr>
              <w:rPr>
                <w:rFonts w:cs="Arial"/>
                <w:sz w:val="18"/>
                <w:szCs w:val="18"/>
              </w:rPr>
            </w:pPr>
            <w:r w:rsidRPr="00576994">
              <w:rPr>
                <w:rFonts w:cs="Arial"/>
                <w:sz w:val="18"/>
                <w:szCs w:val="18"/>
              </w:rPr>
              <w:t>jz. část velmi vzácně</w:t>
            </w:r>
          </w:p>
        </w:tc>
      </w:tr>
      <w:tr w:rsidR="0087675D" w14:paraId="0C8AABB3" w14:textId="77777777" w:rsidTr="00B30511">
        <w:tc>
          <w:tcPr>
            <w:tcW w:w="2285" w:type="dxa"/>
          </w:tcPr>
          <w:p w14:paraId="166EC9AA" w14:textId="77777777" w:rsidR="00B30511" w:rsidRPr="00576994" w:rsidRDefault="009C0F1D" w:rsidP="00B30511">
            <w:pPr>
              <w:rPr>
                <w:rFonts w:cs="Arial"/>
                <w:i/>
                <w:iCs/>
                <w:sz w:val="18"/>
                <w:szCs w:val="18"/>
              </w:rPr>
            </w:pPr>
            <w:r w:rsidRPr="00576994">
              <w:rPr>
                <w:rFonts w:cs="Arial"/>
                <w:i/>
                <w:iCs/>
                <w:sz w:val="18"/>
                <w:szCs w:val="18"/>
              </w:rPr>
              <w:t>Chenopodium vulvaria</w:t>
            </w:r>
          </w:p>
        </w:tc>
        <w:tc>
          <w:tcPr>
            <w:tcW w:w="2146" w:type="dxa"/>
          </w:tcPr>
          <w:p w14:paraId="333B2AE5" w14:textId="77777777" w:rsidR="00B30511" w:rsidRPr="00576994" w:rsidRDefault="009C0F1D" w:rsidP="00B30511">
            <w:pPr>
              <w:rPr>
                <w:rFonts w:cs="Arial"/>
                <w:sz w:val="18"/>
                <w:szCs w:val="18"/>
              </w:rPr>
            </w:pPr>
            <w:r w:rsidRPr="00576994">
              <w:rPr>
                <w:rFonts w:cs="Arial"/>
                <w:sz w:val="18"/>
                <w:szCs w:val="18"/>
              </w:rPr>
              <w:t>merlík smrdutý</w:t>
            </w:r>
          </w:p>
        </w:tc>
        <w:tc>
          <w:tcPr>
            <w:tcW w:w="497" w:type="dxa"/>
          </w:tcPr>
          <w:p w14:paraId="7FE951A4" w14:textId="77777777" w:rsidR="00B30511" w:rsidRPr="00576994" w:rsidRDefault="00B30511" w:rsidP="00B30511">
            <w:pPr>
              <w:jc w:val="center"/>
              <w:rPr>
                <w:rFonts w:cs="Arial"/>
                <w:sz w:val="18"/>
                <w:szCs w:val="18"/>
              </w:rPr>
            </w:pPr>
          </w:p>
        </w:tc>
        <w:tc>
          <w:tcPr>
            <w:tcW w:w="540" w:type="dxa"/>
          </w:tcPr>
          <w:p w14:paraId="34EDFCD9" w14:textId="77777777" w:rsidR="00B30511" w:rsidRPr="00576994" w:rsidRDefault="009C0F1D" w:rsidP="00B30511">
            <w:pPr>
              <w:jc w:val="center"/>
              <w:rPr>
                <w:rFonts w:cs="Arial"/>
                <w:sz w:val="18"/>
                <w:szCs w:val="18"/>
              </w:rPr>
            </w:pPr>
            <w:r w:rsidRPr="00576994">
              <w:rPr>
                <w:rFonts w:cs="Arial"/>
                <w:sz w:val="18"/>
                <w:szCs w:val="18"/>
              </w:rPr>
              <w:t>EN</w:t>
            </w:r>
          </w:p>
        </w:tc>
        <w:tc>
          <w:tcPr>
            <w:tcW w:w="766" w:type="dxa"/>
          </w:tcPr>
          <w:p w14:paraId="2909E13B" w14:textId="77777777" w:rsidR="00B30511" w:rsidRPr="00576994" w:rsidRDefault="00B30511" w:rsidP="00B30511">
            <w:pPr>
              <w:jc w:val="center"/>
              <w:rPr>
                <w:rFonts w:cs="Arial"/>
                <w:sz w:val="18"/>
                <w:szCs w:val="18"/>
              </w:rPr>
            </w:pPr>
          </w:p>
        </w:tc>
        <w:tc>
          <w:tcPr>
            <w:tcW w:w="2978" w:type="dxa"/>
          </w:tcPr>
          <w:p w14:paraId="7B126A73" w14:textId="77777777" w:rsidR="00B30511" w:rsidRPr="00576994" w:rsidRDefault="009C0F1D" w:rsidP="00B30511">
            <w:pPr>
              <w:rPr>
                <w:rFonts w:cs="Arial"/>
                <w:sz w:val="18"/>
                <w:szCs w:val="18"/>
              </w:rPr>
            </w:pPr>
            <w:r w:rsidRPr="00576994">
              <w:rPr>
                <w:rFonts w:cs="Arial"/>
                <w:sz w:val="18"/>
                <w:szCs w:val="18"/>
              </w:rPr>
              <w:t>vzácně</w:t>
            </w:r>
          </w:p>
        </w:tc>
      </w:tr>
      <w:tr w:rsidR="0087675D" w14:paraId="529626EA" w14:textId="77777777" w:rsidTr="00B30511">
        <w:tc>
          <w:tcPr>
            <w:tcW w:w="2285" w:type="dxa"/>
          </w:tcPr>
          <w:p w14:paraId="3EE9B77C" w14:textId="77777777" w:rsidR="00B30511" w:rsidRPr="00576994" w:rsidRDefault="009C0F1D" w:rsidP="00B30511">
            <w:pPr>
              <w:rPr>
                <w:rFonts w:cs="Arial"/>
                <w:i/>
                <w:iCs/>
                <w:sz w:val="18"/>
                <w:szCs w:val="18"/>
              </w:rPr>
            </w:pPr>
            <w:r w:rsidRPr="00576994">
              <w:rPr>
                <w:rFonts w:cs="Arial"/>
                <w:i/>
                <w:iCs/>
                <w:sz w:val="18"/>
                <w:szCs w:val="18"/>
              </w:rPr>
              <w:t>Clematis recta</w:t>
            </w:r>
          </w:p>
        </w:tc>
        <w:tc>
          <w:tcPr>
            <w:tcW w:w="2146" w:type="dxa"/>
          </w:tcPr>
          <w:p w14:paraId="2730F880" w14:textId="77777777" w:rsidR="00B30511" w:rsidRPr="00576994" w:rsidRDefault="009C0F1D" w:rsidP="00B30511">
            <w:pPr>
              <w:rPr>
                <w:rFonts w:cs="Arial"/>
                <w:sz w:val="18"/>
                <w:szCs w:val="18"/>
              </w:rPr>
            </w:pPr>
            <w:r w:rsidRPr="00576994">
              <w:rPr>
                <w:rFonts w:cs="Arial"/>
                <w:sz w:val="18"/>
                <w:szCs w:val="18"/>
              </w:rPr>
              <w:t>plamének přímý</w:t>
            </w:r>
          </w:p>
        </w:tc>
        <w:tc>
          <w:tcPr>
            <w:tcW w:w="497" w:type="dxa"/>
          </w:tcPr>
          <w:p w14:paraId="1CBA01EC" w14:textId="77777777" w:rsidR="00B30511" w:rsidRPr="00576994" w:rsidRDefault="009C0F1D" w:rsidP="00B30511">
            <w:pPr>
              <w:jc w:val="center"/>
              <w:rPr>
                <w:rFonts w:cs="Arial"/>
                <w:sz w:val="18"/>
                <w:szCs w:val="18"/>
              </w:rPr>
            </w:pPr>
            <w:r w:rsidRPr="00576994">
              <w:rPr>
                <w:rFonts w:cs="Arial"/>
                <w:sz w:val="18"/>
                <w:szCs w:val="18"/>
              </w:rPr>
              <w:t>O</w:t>
            </w:r>
          </w:p>
        </w:tc>
        <w:tc>
          <w:tcPr>
            <w:tcW w:w="540" w:type="dxa"/>
          </w:tcPr>
          <w:p w14:paraId="26E86FC9" w14:textId="77777777" w:rsidR="00B30511" w:rsidRPr="00576994" w:rsidRDefault="009C0F1D" w:rsidP="00B30511">
            <w:pPr>
              <w:jc w:val="center"/>
              <w:rPr>
                <w:rFonts w:cs="Arial"/>
                <w:sz w:val="18"/>
                <w:szCs w:val="18"/>
              </w:rPr>
            </w:pPr>
            <w:r w:rsidRPr="00576994">
              <w:rPr>
                <w:rFonts w:cs="Arial"/>
                <w:sz w:val="18"/>
                <w:szCs w:val="18"/>
              </w:rPr>
              <w:t>NT</w:t>
            </w:r>
          </w:p>
        </w:tc>
        <w:tc>
          <w:tcPr>
            <w:tcW w:w="766" w:type="dxa"/>
          </w:tcPr>
          <w:p w14:paraId="3E153C93" w14:textId="77777777" w:rsidR="00B30511" w:rsidRPr="00576994" w:rsidRDefault="00B30511" w:rsidP="00B30511">
            <w:pPr>
              <w:jc w:val="center"/>
              <w:rPr>
                <w:rFonts w:cs="Arial"/>
                <w:sz w:val="18"/>
                <w:szCs w:val="18"/>
              </w:rPr>
            </w:pPr>
          </w:p>
        </w:tc>
        <w:tc>
          <w:tcPr>
            <w:tcW w:w="2978" w:type="dxa"/>
          </w:tcPr>
          <w:p w14:paraId="4FC1A2FA" w14:textId="77777777" w:rsidR="00B30511" w:rsidRPr="00576994" w:rsidRDefault="009C0F1D" w:rsidP="00B30511">
            <w:pPr>
              <w:rPr>
                <w:rFonts w:cs="Arial"/>
                <w:sz w:val="18"/>
                <w:szCs w:val="18"/>
              </w:rPr>
            </w:pPr>
            <w:r w:rsidRPr="00576994">
              <w:rPr>
                <w:rFonts w:cs="Arial"/>
                <w:sz w:val="18"/>
                <w:szCs w:val="18"/>
              </w:rPr>
              <w:t>roztroušeně</w:t>
            </w:r>
          </w:p>
        </w:tc>
      </w:tr>
      <w:tr w:rsidR="0087675D" w14:paraId="33DC0E1D" w14:textId="77777777" w:rsidTr="00B30511">
        <w:tc>
          <w:tcPr>
            <w:tcW w:w="2285" w:type="dxa"/>
          </w:tcPr>
          <w:p w14:paraId="655FAD88" w14:textId="77777777" w:rsidR="00B30511" w:rsidRPr="00576994" w:rsidRDefault="009C0F1D" w:rsidP="00B30511">
            <w:pPr>
              <w:rPr>
                <w:rFonts w:cs="Arial"/>
                <w:i/>
                <w:iCs/>
                <w:sz w:val="18"/>
                <w:szCs w:val="18"/>
              </w:rPr>
            </w:pPr>
            <w:r w:rsidRPr="00576994">
              <w:rPr>
                <w:rFonts w:cs="Arial"/>
                <w:i/>
                <w:iCs/>
                <w:sz w:val="18"/>
                <w:szCs w:val="18"/>
              </w:rPr>
              <w:t>Coeloglossum viride</w:t>
            </w:r>
          </w:p>
        </w:tc>
        <w:tc>
          <w:tcPr>
            <w:tcW w:w="2146" w:type="dxa"/>
          </w:tcPr>
          <w:p w14:paraId="22912209" w14:textId="77777777" w:rsidR="00B30511" w:rsidRPr="00576994" w:rsidRDefault="009C0F1D" w:rsidP="00B30511">
            <w:pPr>
              <w:rPr>
                <w:rFonts w:cs="Arial"/>
                <w:sz w:val="18"/>
                <w:szCs w:val="18"/>
              </w:rPr>
            </w:pPr>
            <w:r w:rsidRPr="00576994">
              <w:rPr>
                <w:rFonts w:cs="Arial"/>
                <w:sz w:val="18"/>
                <w:szCs w:val="18"/>
              </w:rPr>
              <w:t>vemeníček zelený</w:t>
            </w:r>
          </w:p>
        </w:tc>
        <w:tc>
          <w:tcPr>
            <w:tcW w:w="497" w:type="dxa"/>
          </w:tcPr>
          <w:p w14:paraId="34D36EC3" w14:textId="77777777" w:rsidR="00B30511" w:rsidRPr="00576994" w:rsidRDefault="009C0F1D" w:rsidP="00B30511">
            <w:pPr>
              <w:jc w:val="center"/>
              <w:rPr>
                <w:rFonts w:cs="Arial"/>
                <w:sz w:val="18"/>
                <w:szCs w:val="18"/>
              </w:rPr>
            </w:pPr>
            <w:r w:rsidRPr="00576994">
              <w:rPr>
                <w:rFonts w:cs="Arial"/>
                <w:sz w:val="18"/>
                <w:szCs w:val="18"/>
              </w:rPr>
              <w:t>SO</w:t>
            </w:r>
          </w:p>
        </w:tc>
        <w:tc>
          <w:tcPr>
            <w:tcW w:w="540" w:type="dxa"/>
          </w:tcPr>
          <w:p w14:paraId="2E4D1139" w14:textId="77777777" w:rsidR="00B30511" w:rsidRPr="00576994" w:rsidRDefault="009C0F1D" w:rsidP="00B30511">
            <w:pPr>
              <w:jc w:val="center"/>
              <w:rPr>
                <w:rFonts w:cs="Arial"/>
                <w:sz w:val="18"/>
                <w:szCs w:val="18"/>
              </w:rPr>
            </w:pPr>
            <w:r w:rsidRPr="00576994">
              <w:rPr>
                <w:rFonts w:cs="Arial"/>
                <w:sz w:val="18"/>
                <w:szCs w:val="18"/>
              </w:rPr>
              <w:t>EN</w:t>
            </w:r>
          </w:p>
        </w:tc>
        <w:tc>
          <w:tcPr>
            <w:tcW w:w="766" w:type="dxa"/>
          </w:tcPr>
          <w:p w14:paraId="5D9A7E23" w14:textId="77777777" w:rsidR="00B30511" w:rsidRPr="00576994" w:rsidRDefault="00B30511" w:rsidP="00B30511">
            <w:pPr>
              <w:jc w:val="center"/>
              <w:rPr>
                <w:rFonts w:cs="Arial"/>
                <w:sz w:val="18"/>
                <w:szCs w:val="18"/>
              </w:rPr>
            </w:pPr>
          </w:p>
        </w:tc>
        <w:tc>
          <w:tcPr>
            <w:tcW w:w="2978" w:type="dxa"/>
          </w:tcPr>
          <w:p w14:paraId="0AE5FB08" w14:textId="77777777" w:rsidR="00B30511" w:rsidRPr="00576994" w:rsidRDefault="009C0F1D" w:rsidP="00B30511">
            <w:pPr>
              <w:rPr>
                <w:rFonts w:cs="Arial"/>
                <w:sz w:val="18"/>
                <w:szCs w:val="18"/>
              </w:rPr>
            </w:pPr>
            <w:r w:rsidRPr="00576994">
              <w:rPr>
                <w:rFonts w:cs="Arial"/>
                <w:sz w:val="18"/>
                <w:szCs w:val="18"/>
              </w:rPr>
              <w:t>vzácně, zejména v jz. části</w:t>
            </w:r>
          </w:p>
        </w:tc>
      </w:tr>
      <w:tr w:rsidR="0087675D" w14:paraId="77A6A6E7" w14:textId="77777777" w:rsidTr="00B30511">
        <w:tc>
          <w:tcPr>
            <w:tcW w:w="2285" w:type="dxa"/>
          </w:tcPr>
          <w:p w14:paraId="1C164ED2" w14:textId="77777777" w:rsidR="00B30511" w:rsidRPr="00576994" w:rsidRDefault="009C0F1D" w:rsidP="00B30511">
            <w:pPr>
              <w:rPr>
                <w:rFonts w:cs="Arial"/>
                <w:i/>
                <w:iCs/>
                <w:sz w:val="18"/>
                <w:szCs w:val="18"/>
              </w:rPr>
            </w:pPr>
            <w:r w:rsidRPr="00576994">
              <w:rPr>
                <w:rFonts w:cs="Arial"/>
                <w:i/>
                <w:iCs/>
                <w:sz w:val="18"/>
                <w:szCs w:val="18"/>
              </w:rPr>
              <w:t>Conringia orientalis</w:t>
            </w:r>
          </w:p>
        </w:tc>
        <w:tc>
          <w:tcPr>
            <w:tcW w:w="2146" w:type="dxa"/>
          </w:tcPr>
          <w:p w14:paraId="1EDA916D" w14:textId="77777777" w:rsidR="00B30511" w:rsidRPr="00576994" w:rsidRDefault="009C0F1D" w:rsidP="00B30511">
            <w:pPr>
              <w:rPr>
                <w:rFonts w:cs="Arial"/>
                <w:sz w:val="18"/>
                <w:szCs w:val="18"/>
              </w:rPr>
            </w:pPr>
            <w:r w:rsidRPr="00576994">
              <w:rPr>
                <w:rFonts w:cs="Arial"/>
                <w:sz w:val="18"/>
                <w:szCs w:val="18"/>
              </w:rPr>
              <w:t>hořinka východní</w:t>
            </w:r>
          </w:p>
        </w:tc>
        <w:tc>
          <w:tcPr>
            <w:tcW w:w="497" w:type="dxa"/>
          </w:tcPr>
          <w:p w14:paraId="4209D2D9" w14:textId="77777777" w:rsidR="00B30511" w:rsidRPr="00576994" w:rsidRDefault="00B30511" w:rsidP="00B30511">
            <w:pPr>
              <w:jc w:val="center"/>
              <w:rPr>
                <w:rFonts w:cs="Arial"/>
                <w:sz w:val="18"/>
                <w:szCs w:val="18"/>
              </w:rPr>
            </w:pPr>
          </w:p>
        </w:tc>
        <w:tc>
          <w:tcPr>
            <w:tcW w:w="540" w:type="dxa"/>
          </w:tcPr>
          <w:p w14:paraId="0DEA96EB" w14:textId="77777777" w:rsidR="00B30511" w:rsidRPr="00576994" w:rsidRDefault="009C0F1D" w:rsidP="00B30511">
            <w:pPr>
              <w:jc w:val="center"/>
              <w:rPr>
                <w:rFonts w:cs="Arial"/>
                <w:sz w:val="18"/>
                <w:szCs w:val="18"/>
              </w:rPr>
            </w:pPr>
            <w:r w:rsidRPr="00576994">
              <w:rPr>
                <w:rFonts w:cs="Arial"/>
                <w:sz w:val="18"/>
                <w:szCs w:val="18"/>
              </w:rPr>
              <w:t>CR</w:t>
            </w:r>
          </w:p>
        </w:tc>
        <w:tc>
          <w:tcPr>
            <w:tcW w:w="766" w:type="dxa"/>
          </w:tcPr>
          <w:p w14:paraId="7BAC5ECE" w14:textId="77777777" w:rsidR="00B30511" w:rsidRPr="00576994" w:rsidRDefault="00B30511" w:rsidP="00B30511">
            <w:pPr>
              <w:jc w:val="center"/>
              <w:rPr>
                <w:rFonts w:cs="Arial"/>
                <w:sz w:val="18"/>
                <w:szCs w:val="18"/>
              </w:rPr>
            </w:pPr>
          </w:p>
        </w:tc>
        <w:tc>
          <w:tcPr>
            <w:tcW w:w="2978" w:type="dxa"/>
          </w:tcPr>
          <w:p w14:paraId="1EBDEFD6" w14:textId="77777777" w:rsidR="00B30511" w:rsidRPr="00576994" w:rsidRDefault="009C0F1D" w:rsidP="00B30511">
            <w:pPr>
              <w:rPr>
                <w:rFonts w:cs="Arial"/>
                <w:sz w:val="18"/>
                <w:szCs w:val="18"/>
              </w:rPr>
            </w:pPr>
            <w:r w:rsidRPr="00576994">
              <w:rPr>
                <w:rFonts w:cs="Arial"/>
                <w:sz w:val="18"/>
                <w:szCs w:val="18"/>
              </w:rPr>
              <w:t>velmi vzácně</w:t>
            </w:r>
          </w:p>
        </w:tc>
      </w:tr>
      <w:tr w:rsidR="0087675D" w14:paraId="1EA746A2" w14:textId="77777777" w:rsidTr="00B30511">
        <w:tc>
          <w:tcPr>
            <w:tcW w:w="2285" w:type="dxa"/>
          </w:tcPr>
          <w:p w14:paraId="4F5DD4AB" w14:textId="77777777" w:rsidR="00B30511" w:rsidRPr="00576994" w:rsidRDefault="009C0F1D" w:rsidP="00B30511">
            <w:pPr>
              <w:rPr>
                <w:rFonts w:cs="Arial"/>
                <w:i/>
                <w:iCs/>
                <w:sz w:val="18"/>
                <w:szCs w:val="18"/>
              </w:rPr>
            </w:pPr>
            <w:r w:rsidRPr="00576994">
              <w:rPr>
                <w:rFonts w:cs="Arial"/>
                <w:i/>
                <w:iCs/>
                <w:sz w:val="18"/>
                <w:szCs w:val="18"/>
              </w:rPr>
              <w:t>Corallorhiza trifida</w:t>
            </w:r>
          </w:p>
        </w:tc>
        <w:tc>
          <w:tcPr>
            <w:tcW w:w="2146" w:type="dxa"/>
          </w:tcPr>
          <w:p w14:paraId="5DB47B90" w14:textId="77777777" w:rsidR="00B30511" w:rsidRPr="00576994" w:rsidRDefault="009C0F1D" w:rsidP="00B30511">
            <w:pPr>
              <w:rPr>
                <w:rFonts w:cs="Arial"/>
                <w:sz w:val="18"/>
                <w:szCs w:val="18"/>
              </w:rPr>
            </w:pPr>
            <w:r w:rsidRPr="00576994">
              <w:rPr>
                <w:rFonts w:cs="Arial"/>
                <w:sz w:val="18"/>
                <w:szCs w:val="18"/>
              </w:rPr>
              <w:t>korálice trojklaná</w:t>
            </w:r>
          </w:p>
        </w:tc>
        <w:tc>
          <w:tcPr>
            <w:tcW w:w="497" w:type="dxa"/>
          </w:tcPr>
          <w:p w14:paraId="6FF51C2D" w14:textId="77777777" w:rsidR="00B30511" w:rsidRPr="00576994" w:rsidRDefault="009C0F1D" w:rsidP="00B30511">
            <w:pPr>
              <w:jc w:val="center"/>
              <w:rPr>
                <w:rFonts w:cs="Arial"/>
                <w:sz w:val="18"/>
                <w:szCs w:val="18"/>
              </w:rPr>
            </w:pPr>
            <w:r w:rsidRPr="00576994">
              <w:rPr>
                <w:rFonts w:cs="Arial"/>
                <w:sz w:val="18"/>
                <w:szCs w:val="18"/>
              </w:rPr>
              <w:t>SO</w:t>
            </w:r>
          </w:p>
        </w:tc>
        <w:tc>
          <w:tcPr>
            <w:tcW w:w="540" w:type="dxa"/>
          </w:tcPr>
          <w:p w14:paraId="2946D486" w14:textId="77777777" w:rsidR="00B30511" w:rsidRPr="00576994" w:rsidRDefault="009C0F1D" w:rsidP="00B30511">
            <w:pPr>
              <w:jc w:val="center"/>
              <w:rPr>
                <w:rFonts w:cs="Arial"/>
                <w:sz w:val="18"/>
                <w:szCs w:val="18"/>
              </w:rPr>
            </w:pPr>
            <w:r w:rsidRPr="00576994">
              <w:rPr>
                <w:rFonts w:cs="Arial"/>
                <w:sz w:val="18"/>
                <w:szCs w:val="18"/>
              </w:rPr>
              <w:t>VU</w:t>
            </w:r>
          </w:p>
        </w:tc>
        <w:tc>
          <w:tcPr>
            <w:tcW w:w="766" w:type="dxa"/>
          </w:tcPr>
          <w:p w14:paraId="1D53DAFE" w14:textId="77777777" w:rsidR="00B30511" w:rsidRPr="00576994" w:rsidRDefault="00B30511" w:rsidP="00B30511">
            <w:pPr>
              <w:jc w:val="center"/>
              <w:rPr>
                <w:rFonts w:cs="Arial"/>
                <w:sz w:val="18"/>
                <w:szCs w:val="18"/>
              </w:rPr>
            </w:pPr>
          </w:p>
        </w:tc>
        <w:tc>
          <w:tcPr>
            <w:tcW w:w="2978" w:type="dxa"/>
          </w:tcPr>
          <w:p w14:paraId="35051299" w14:textId="77777777" w:rsidR="00B30511" w:rsidRPr="00576994" w:rsidRDefault="009C0F1D" w:rsidP="00B30511">
            <w:pPr>
              <w:rPr>
                <w:rFonts w:cs="Arial"/>
                <w:sz w:val="18"/>
                <w:szCs w:val="18"/>
              </w:rPr>
            </w:pPr>
            <w:r w:rsidRPr="00576994">
              <w:rPr>
                <w:rFonts w:cs="Arial"/>
                <w:sz w:val="18"/>
                <w:szCs w:val="18"/>
              </w:rPr>
              <w:t>Štítná – Žírce</w:t>
            </w:r>
          </w:p>
        </w:tc>
      </w:tr>
      <w:tr w:rsidR="0087675D" w14:paraId="373F543B" w14:textId="77777777" w:rsidTr="00B30511">
        <w:tc>
          <w:tcPr>
            <w:tcW w:w="2285" w:type="dxa"/>
          </w:tcPr>
          <w:p w14:paraId="124D8088" w14:textId="77777777" w:rsidR="00B30511" w:rsidRPr="00576994" w:rsidRDefault="009C0F1D" w:rsidP="00B30511">
            <w:pPr>
              <w:rPr>
                <w:rFonts w:cs="Arial"/>
                <w:i/>
                <w:iCs/>
                <w:sz w:val="18"/>
                <w:szCs w:val="18"/>
              </w:rPr>
            </w:pPr>
            <w:r w:rsidRPr="00576994">
              <w:rPr>
                <w:rFonts w:cs="Arial"/>
                <w:i/>
                <w:iCs/>
                <w:sz w:val="18"/>
                <w:szCs w:val="18"/>
              </w:rPr>
              <w:t>Cornus mas</w:t>
            </w:r>
          </w:p>
        </w:tc>
        <w:tc>
          <w:tcPr>
            <w:tcW w:w="2146" w:type="dxa"/>
          </w:tcPr>
          <w:p w14:paraId="4248A66A" w14:textId="77777777" w:rsidR="00B30511" w:rsidRPr="00576994" w:rsidRDefault="009C0F1D" w:rsidP="00B30511">
            <w:pPr>
              <w:rPr>
                <w:rFonts w:cs="Arial"/>
                <w:sz w:val="18"/>
                <w:szCs w:val="18"/>
              </w:rPr>
            </w:pPr>
            <w:r w:rsidRPr="00576994">
              <w:rPr>
                <w:rFonts w:cs="Arial"/>
                <w:sz w:val="18"/>
                <w:szCs w:val="18"/>
              </w:rPr>
              <w:t>dřín jarní</w:t>
            </w:r>
          </w:p>
        </w:tc>
        <w:tc>
          <w:tcPr>
            <w:tcW w:w="497" w:type="dxa"/>
          </w:tcPr>
          <w:p w14:paraId="78251582" w14:textId="77777777" w:rsidR="00B30511" w:rsidRPr="00576994" w:rsidRDefault="009C0F1D" w:rsidP="00B30511">
            <w:pPr>
              <w:jc w:val="center"/>
              <w:rPr>
                <w:rFonts w:cs="Arial"/>
                <w:sz w:val="18"/>
                <w:szCs w:val="18"/>
              </w:rPr>
            </w:pPr>
            <w:r w:rsidRPr="00576994">
              <w:rPr>
                <w:rFonts w:cs="Arial"/>
                <w:sz w:val="18"/>
                <w:szCs w:val="18"/>
              </w:rPr>
              <w:t>O</w:t>
            </w:r>
          </w:p>
        </w:tc>
        <w:tc>
          <w:tcPr>
            <w:tcW w:w="540" w:type="dxa"/>
          </w:tcPr>
          <w:p w14:paraId="41B716BC" w14:textId="77777777" w:rsidR="00B30511" w:rsidRPr="00576994" w:rsidRDefault="009C0F1D" w:rsidP="00B30511">
            <w:pPr>
              <w:jc w:val="center"/>
              <w:rPr>
                <w:rFonts w:cs="Arial"/>
                <w:sz w:val="18"/>
                <w:szCs w:val="18"/>
              </w:rPr>
            </w:pPr>
            <w:r w:rsidRPr="00576994">
              <w:rPr>
                <w:rFonts w:cs="Arial"/>
                <w:sz w:val="18"/>
                <w:szCs w:val="18"/>
              </w:rPr>
              <w:t>LC</w:t>
            </w:r>
          </w:p>
        </w:tc>
        <w:tc>
          <w:tcPr>
            <w:tcW w:w="766" w:type="dxa"/>
          </w:tcPr>
          <w:p w14:paraId="27F0038A" w14:textId="77777777" w:rsidR="00B30511" w:rsidRPr="00576994" w:rsidRDefault="00B30511" w:rsidP="00B30511">
            <w:pPr>
              <w:jc w:val="center"/>
              <w:rPr>
                <w:rFonts w:cs="Arial"/>
                <w:sz w:val="18"/>
                <w:szCs w:val="18"/>
              </w:rPr>
            </w:pPr>
          </w:p>
        </w:tc>
        <w:tc>
          <w:tcPr>
            <w:tcW w:w="2978" w:type="dxa"/>
          </w:tcPr>
          <w:p w14:paraId="3DC4856C" w14:textId="77777777" w:rsidR="00B30511" w:rsidRPr="00576994" w:rsidRDefault="009C0F1D" w:rsidP="00B30511">
            <w:pPr>
              <w:rPr>
                <w:rFonts w:cs="Arial"/>
                <w:sz w:val="18"/>
                <w:szCs w:val="18"/>
              </w:rPr>
            </w:pPr>
            <w:r w:rsidRPr="00576994">
              <w:rPr>
                <w:rFonts w:cs="Arial"/>
                <w:sz w:val="18"/>
                <w:szCs w:val="18"/>
              </w:rPr>
              <w:t xml:space="preserve">roztroušeně až </w:t>
            </w:r>
            <w:r w:rsidRPr="00576994">
              <w:rPr>
                <w:rFonts w:cs="Arial"/>
                <w:sz w:val="18"/>
                <w:szCs w:val="18"/>
              </w:rPr>
              <w:t>často</w:t>
            </w:r>
          </w:p>
        </w:tc>
      </w:tr>
      <w:tr w:rsidR="0087675D" w14:paraId="2B405E5F" w14:textId="77777777" w:rsidTr="00B30511">
        <w:tc>
          <w:tcPr>
            <w:tcW w:w="2285" w:type="dxa"/>
          </w:tcPr>
          <w:p w14:paraId="138F26AA" w14:textId="77777777" w:rsidR="00B30511" w:rsidRPr="00576994" w:rsidRDefault="009C0F1D" w:rsidP="00B30511">
            <w:pPr>
              <w:rPr>
                <w:rFonts w:cs="Arial"/>
                <w:i/>
                <w:iCs/>
                <w:sz w:val="18"/>
                <w:szCs w:val="18"/>
              </w:rPr>
            </w:pPr>
            <w:r w:rsidRPr="00576994">
              <w:rPr>
                <w:rFonts w:cs="Arial"/>
                <w:i/>
                <w:iCs/>
                <w:sz w:val="18"/>
                <w:szCs w:val="18"/>
              </w:rPr>
              <w:t>Coronopus squamatus</w:t>
            </w:r>
          </w:p>
        </w:tc>
        <w:tc>
          <w:tcPr>
            <w:tcW w:w="2146" w:type="dxa"/>
          </w:tcPr>
          <w:p w14:paraId="75CB0951" w14:textId="77777777" w:rsidR="00B30511" w:rsidRPr="00576994" w:rsidRDefault="009C0F1D" w:rsidP="00B30511">
            <w:pPr>
              <w:rPr>
                <w:rFonts w:cs="Arial"/>
                <w:sz w:val="18"/>
                <w:szCs w:val="18"/>
              </w:rPr>
            </w:pPr>
            <w:r w:rsidRPr="00576994">
              <w:rPr>
                <w:rFonts w:cs="Arial"/>
                <w:sz w:val="18"/>
                <w:szCs w:val="18"/>
              </w:rPr>
              <w:t>vranožka šupinatá</w:t>
            </w:r>
          </w:p>
        </w:tc>
        <w:tc>
          <w:tcPr>
            <w:tcW w:w="497" w:type="dxa"/>
          </w:tcPr>
          <w:p w14:paraId="09316629" w14:textId="77777777" w:rsidR="00B30511" w:rsidRPr="00576994" w:rsidRDefault="00B30511" w:rsidP="00B30511">
            <w:pPr>
              <w:jc w:val="center"/>
              <w:rPr>
                <w:rFonts w:cs="Arial"/>
                <w:sz w:val="18"/>
                <w:szCs w:val="18"/>
              </w:rPr>
            </w:pPr>
          </w:p>
        </w:tc>
        <w:tc>
          <w:tcPr>
            <w:tcW w:w="540" w:type="dxa"/>
          </w:tcPr>
          <w:p w14:paraId="4728DE94" w14:textId="77777777" w:rsidR="00B30511" w:rsidRPr="00576994" w:rsidRDefault="009C0F1D" w:rsidP="00B30511">
            <w:pPr>
              <w:jc w:val="center"/>
              <w:rPr>
                <w:rFonts w:cs="Arial"/>
                <w:sz w:val="18"/>
                <w:szCs w:val="18"/>
              </w:rPr>
            </w:pPr>
            <w:r w:rsidRPr="00576994">
              <w:rPr>
                <w:rFonts w:cs="Arial"/>
                <w:sz w:val="18"/>
                <w:szCs w:val="18"/>
              </w:rPr>
              <w:t>EN</w:t>
            </w:r>
          </w:p>
        </w:tc>
        <w:tc>
          <w:tcPr>
            <w:tcW w:w="766" w:type="dxa"/>
          </w:tcPr>
          <w:p w14:paraId="05EFA9A3" w14:textId="77777777" w:rsidR="00B30511" w:rsidRPr="00576994" w:rsidRDefault="00B30511" w:rsidP="00B30511">
            <w:pPr>
              <w:jc w:val="center"/>
              <w:rPr>
                <w:rFonts w:cs="Arial"/>
                <w:sz w:val="18"/>
                <w:szCs w:val="18"/>
              </w:rPr>
            </w:pPr>
          </w:p>
        </w:tc>
        <w:tc>
          <w:tcPr>
            <w:tcW w:w="2978" w:type="dxa"/>
          </w:tcPr>
          <w:p w14:paraId="564B8BD5" w14:textId="77777777" w:rsidR="00B30511" w:rsidRPr="00576994" w:rsidRDefault="009C0F1D" w:rsidP="00B30511">
            <w:pPr>
              <w:rPr>
                <w:rFonts w:cs="Arial"/>
                <w:sz w:val="18"/>
                <w:szCs w:val="18"/>
              </w:rPr>
            </w:pPr>
            <w:r w:rsidRPr="00576994">
              <w:rPr>
                <w:rFonts w:cs="Arial"/>
                <w:sz w:val="18"/>
                <w:szCs w:val="18"/>
              </w:rPr>
              <w:t>velmi vzácně</w:t>
            </w:r>
          </w:p>
        </w:tc>
      </w:tr>
      <w:tr w:rsidR="0087675D" w14:paraId="23A1CC2A" w14:textId="77777777" w:rsidTr="00B30511">
        <w:tc>
          <w:tcPr>
            <w:tcW w:w="2285" w:type="dxa"/>
          </w:tcPr>
          <w:p w14:paraId="5F711CE1" w14:textId="77777777" w:rsidR="00B30511" w:rsidRPr="00576994" w:rsidRDefault="009C0F1D" w:rsidP="00B30511">
            <w:pPr>
              <w:rPr>
                <w:rFonts w:cs="Arial"/>
                <w:i/>
                <w:iCs/>
                <w:sz w:val="18"/>
                <w:szCs w:val="18"/>
              </w:rPr>
            </w:pPr>
            <w:r w:rsidRPr="00576994">
              <w:rPr>
                <w:rFonts w:cs="Arial"/>
                <w:i/>
                <w:iCs/>
                <w:sz w:val="18"/>
                <w:szCs w:val="18"/>
              </w:rPr>
              <w:t>Crepis praemorsa</w:t>
            </w:r>
          </w:p>
        </w:tc>
        <w:tc>
          <w:tcPr>
            <w:tcW w:w="2146" w:type="dxa"/>
          </w:tcPr>
          <w:p w14:paraId="116DD0B0" w14:textId="77777777" w:rsidR="00B30511" w:rsidRPr="00576994" w:rsidRDefault="009C0F1D" w:rsidP="00B30511">
            <w:pPr>
              <w:rPr>
                <w:rFonts w:cs="Arial"/>
                <w:sz w:val="18"/>
                <w:szCs w:val="18"/>
              </w:rPr>
            </w:pPr>
            <w:r w:rsidRPr="00576994">
              <w:rPr>
                <w:rFonts w:cs="Arial"/>
                <w:sz w:val="18"/>
                <w:szCs w:val="18"/>
              </w:rPr>
              <w:t>škarda ukousnutá</w:t>
            </w:r>
          </w:p>
        </w:tc>
        <w:tc>
          <w:tcPr>
            <w:tcW w:w="497" w:type="dxa"/>
          </w:tcPr>
          <w:p w14:paraId="3CEBA776" w14:textId="77777777" w:rsidR="00B30511" w:rsidRPr="00576994" w:rsidRDefault="00B30511" w:rsidP="00B30511">
            <w:pPr>
              <w:jc w:val="center"/>
              <w:rPr>
                <w:rFonts w:cs="Arial"/>
                <w:sz w:val="18"/>
                <w:szCs w:val="18"/>
              </w:rPr>
            </w:pPr>
          </w:p>
        </w:tc>
        <w:tc>
          <w:tcPr>
            <w:tcW w:w="540" w:type="dxa"/>
          </w:tcPr>
          <w:p w14:paraId="37842432" w14:textId="77777777" w:rsidR="00B30511" w:rsidRPr="00576994" w:rsidRDefault="009C0F1D" w:rsidP="00B30511">
            <w:pPr>
              <w:jc w:val="center"/>
              <w:rPr>
                <w:rFonts w:cs="Arial"/>
                <w:sz w:val="18"/>
                <w:szCs w:val="18"/>
              </w:rPr>
            </w:pPr>
            <w:r w:rsidRPr="00576994">
              <w:rPr>
                <w:rFonts w:cs="Arial"/>
                <w:sz w:val="18"/>
                <w:szCs w:val="18"/>
              </w:rPr>
              <w:t>EN</w:t>
            </w:r>
          </w:p>
        </w:tc>
        <w:tc>
          <w:tcPr>
            <w:tcW w:w="766" w:type="dxa"/>
          </w:tcPr>
          <w:p w14:paraId="636D7332" w14:textId="77777777" w:rsidR="00B30511" w:rsidRPr="00576994" w:rsidRDefault="00B30511" w:rsidP="00B30511">
            <w:pPr>
              <w:jc w:val="center"/>
              <w:rPr>
                <w:rFonts w:cs="Arial"/>
                <w:sz w:val="18"/>
                <w:szCs w:val="18"/>
              </w:rPr>
            </w:pPr>
          </w:p>
        </w:tc>
        <w:tc>
          <w:tcPr>
            <w:tcW w:w="2978" w:type="dxa"/>
          </w:tcPr>
          <w:p w14:paraId="78E9279E" w14:textId="77777777" w:rsidR="00B30511" w:rsidRPr="00576994" w:rsidRDefault="009C0F1D" w:rsidP="00B30511">
            <w:pPr>
              <w:rPr>
                <w:rFonts w:cs="Arial"/>
                <w:sz w:val="18"/>
                <w:szCs w:val="18"/>
              </w:rPr>
            </w:pPr>
            <w:r w:rsidRPr="00576994">
              <w:rPr>
                <w:rFonts w:cs="Arial"/>
                <w:sz w:val="18"/>
                <w:szCs w:val="18"/>
              </w:rPr>
              <w:t>roztroušeně, místy hojně</w:t>
            </w:r>
          </w:p>
        </w:tc>
      </w:tr>
      <w:tr w:rsidR="0087675D" w14:paraId="016B8F42" w14:textId="77777777" w:rsidTr="00B30511">
        <w:tc>
          <w:tcPr>
            <w:tcW w:w="2285" w:type="dxa"/>
          </w:tcPr>
          <w:p w14:paraId="1122332A" w14:textId="77777777" w:rsidR="00B30511" w:rsidRPr="00576994" w:rsidRDefault="009C0F1D" w:rsidP="00B30511">
            <w:pPr>
              <w:rPr>
                <w:rFonts w:cs="Arial"/>
                <w:i/>
                <w:iCs/>
                <w:sz w:val="18"/>
                <w:szCs w:val="18"/>
              </w:rPr>
            </w:pPr>
            <w:r w:rsidRPr="00576994">
              <w:rPr>
                <w:rFonts w:cs="Arial"/>
                <w:i/>
                <w:iCs/>
                <w:sz w:val="18"/>
                <w:szCs w:val="18"/>
              </w:rPr>
              <w:t>Crepis setosa</w:t>
            </w:r>
          </w:p>
        </w:tc>
        <w:tc>
          <w:tcPr>
            <w:tcW w:w="2146" w:type="dxa"/>
          </w:tcPr>
          <w:p w14:paraId="681185CE" w14:textId="77777777" w:rsidR="00B30511" w:rsidRPr="00576994" w:rsidRDefault="009C0F1D" w:rsidP="00B30511">
            <w:pPr>
              <w:rPr>
                <w:rFonts w:cs="Arial"/>
                <w:sz w:val="18"/>
                <w:szCs w:val="18"/>
              </w:rPr>
            </w:pPr>
            <w:r w:rsidRPr="00576994">
              <w:rPr>
                <w:rFonts w:cs="Arial"/>
                <w:sz w:val="18"/>
                <w:szCs w:val="18"/>
              </w:rPr>
              <w:t>škarda štětinkatá</w:t>
            </w:r>
          </w:p>
        </w:tc>
        <w:tc>
          <w:tcPr>
            <w:tcW w:w="497" w:type="dxa"/>
          </w:tcPr>
          <w:p w14:paraId="03472ED8" w14:textId="77777777" w:rsidR="00B30511" w:rsidRPr="00576994" w:rsidRDefault="00B30511" w:rsidP="00B30511">
            <w:pPr>
              <w:jc w:val="center"/>
              <w:rPr>
                <w:rFonts w:cs="Arial"/>
                <w:sz w:val="18"/>
                <w:szCs w:val="18"/>
              </w:rPr>
            </w:pPr>
          </w:p>
        </w:tc>
        <w:tc>
          <w:tcPr>
            <w:tcW w:w="540" w:type="dxa"/>
          </w:tcPr>
          <w:p w14:paraId="5CDCC35F" w14:textId="77777777" w:rsidR="00B30511" w:rsidRPr="00576994" w:rsidRDefault="009C0F1D" w:rsidP="00B30511">
            <w:pPr>
              <w:jc w:val="center"/>
              <w:rPr>
                <w:rFonts w:cs="Arial"/>
                <w:sz w:val="18"/>
                <w:szCs w:val="18"/>
              </w:rPr>
            </w:pPr>
            <w:r w:rsidRPr="00576994">
              <w:rPr>
                <w:rFonts w:cs="Arial"/>
                <w:sz w:val="18"/>
                <w:szCs w:val="18"/>
              </w:rPr>
              <w:t>EN</w:t>
            </w:r>
          </w:p>
        </w:tc>
        <w:tc>
          <w:tcPr>
            <w:tcW w:w="766" w:type="dxa"/>
          </w:tcPr>
          <w:p w14:paraId="1C40087B" w14:textId="77777777" w:rsidR="00B30511" w:rsidRPr="00576994" w:rsidRDefault="00B30511" w:rsidP="00B30511">
            <w:pPr>
              <w:jc w:val="center"/>
              <w:rPr>
                <w:rFonts w:cs="Arial"/>
                <w:sz w:val="18"/>
                <w:szCs w:val="18"/>
              </w:rPr>
            </w:pPr>
          </w:p>
        </w:tc>
        <w:tc>
          <w:tcPr>
            <w:tcW w:w="2978" w:type="dxa"/>
          </w:tcPr>
          <w:p w14:paraId="5F920F8D" w14:textId="77777777" w:rsidR="00B30511" w:rsidRPr="00576994" w:rsidRDefault="009C0F1D" w:rsidP="00B30511">
            <w:pPr>
              <w:rPr>
                <w:rFonts w:cs="Arial"/>
                <w:sz w:val="18"/>
                <w:szCs w:val="18"/>
              </w:rPr>
            </w:pPr>
            <w:r w:rsidRPr="00576994">
              <w:rPr>
                <w:rFonts w:cs="Arial"/>
                <w:sz w:val="18"/>
                <w:szCs w:val="18"/>
              </w:rPr>
              <w:t>jz. část roztroušeně, šíří se</w:t>
            </w:r>
          </w:p>
        </w:tc>
      </w:tr>
      <w:tr w:rsidR="0087675D" w14:paraId="4B6BB9BD" w14:textId="77777777" w:rsidTr="00B30511">
        <w:tc>
          <w:tcPr>
            <w:tcW w:w="2285" w:type="dxa"/>
          </w:tcPr>
          <w:p w14:paraId="16639432" w14:textId="77777777" w:rsidR="00B30511" w:rsidRPr="00576994" w:rsidRDefault="009C0F1D" w:rsidP="00B30511">
            <w:pPr>
              <w:rPr>
                <w:rFonts w:cs="Arial"/>
                <w:i/>
                <w:iCs/>
                <w:sz w:val="18"/>
                <w:szCs w:val="18"/>
              </w:rPr>
            </w:pPr>
            <w:r w:rsidRPr="00576994">
              <w:rPr>
                <w:rFonts w:cs="Arial"/>
                <w:i/>
                <w:iCs/>
                <w:sz w:val="18"/>
                <w:szCs w:val="18"/>
              </w:rPr>
              <w:t>Crocus vernus*</w:t>
            </w:r>
          </w:p>
        </w:tc>
        <w:tc>
          <w:tcPr>
            <w:tcW w:w="2146" w:type="dxa"/>
          </w:tcPr>
          <w:p w14:paraId="05390501" w14:textId="77777777" w:rsidR="00B30511" w:rsidRPr="00576994" w:rsidRDefault="009C0F1D" w:rsidP="00B30511">
            <w:pPr>
              <w:rPr>
                <w:rFonts w:cs="Arial"/>
                <w:sz w:val="18"/>
                <w:szCs w:val="18"/>
              </w:rPr>
            </w:pPr>
            <w:r w:rsidRPr="00576994">
              <w:rPr>
                <w:rFonts w:cs="Arial"/>
                <w:sz w:val="18"/>
                <w:szCs w:val="18"/>
              </w:rPr>
              <w:t>šafrán bělokvětý</w:t>
            </w:r>
          </w:p>
        </w:tc>
        <w:tc>
          <w:tcPr>
            <w:tcW w:w="497" w:type="dxa"/>
          </w:tcPr>
          <w:p w14:paraId="7781B73D" w14:textId="77777777" w:rsidR="00B30511" w:rsidRPr="00576994" w:rsidRDefault="009C0F1D" w:rsidP="00B30511">
            <w:pPr>
              <w:jc w:val="center"/>
              <w:rPr>
                <w:rFonts w:cs="Arial"/>
                <w:sz w:val="18"/>
                <w:szCs w:val="18"/>
              </w:rPr>
            </w:pPr>
            <w:r w:rsidRPr="00576994">
              <w:rPr>
                <w:rFonts w:cs="Arial"/>
                <w:sz w:val="18"/>
                <w:szCs w:val="18"/>
              </w:rPr>
              <w:t>SO</w:t>
            </w:r>
          </w:p>
        </w:tc>
        <w:tc>
          <w:tcPr>
            <w:tcW w:w="540" w:type="dxa"/>
          </w:tcPr>
          <w:p w14:paraId="465F8660" w14:textId="77777777" w:rsidR="00B30511" w:rsidRPr="00576994" w:rsidRDefault="009C0F1D" w:rsidP="00B30511">
            <w:pPr>
              <w:jc w:val="center"/>
              <w:rPr>
                <w:rFonts w:cs="Arial"/>
                <w:sz w:val="18"/>
                <w:szCs w:val="18"/>
              </w:rPr>
            </w:pPr>
            <w:r w:rsidRPr="00576994">
              <w:rPr>
                <w:rFonts w:cs="Arial"/>
                <w:sz w:val="18"/>
                <w:szCs w:val="18"/>
              </w:rPr>
              <w:t>EN</w:t>
            </w:r>
          </w:p>
        </w:tc>
        <w:tc>
          <w:tcPr>
            <w:tcW w:w="766" w:type="dxa"/>
          </w:tcPr>
          <w:p w14:paraId="59B2DFA0" w14:textId="77777777" w:rsidR="00B30511" w:rsidRPr="00576994" w:rsidRDefault="00B30511" w:rsidP="00B30511">
            <w:pPr>
              <w:jc w:val="center"/>
              <w:rPr>
                <w:rFonts w:cs="Arial"/>
                <w:sz w:val="18"/>
                <w:szCs w:val="18"/>
              </w:rPr>
            </w:pPr>
          </w:p>
        </w:tc>
        <w:tc>
          <w:tcPr>
            <w:tcW w:w="2978" w:type="dxa"/>
          </w:tcPr>
          <w:p w14:paraId="3E39D34B" w14:textId="77777777" w:rsidR="00B30511" w:rsidRPr="00576994" w:rsidRDefault="009C0F1D" w:rsidP="00B30511">
            <w:pPr>
              <w:rPr>
                <w:rFonts w:cs="Arial"/>
                <w:sz w:val="18"/>
                <w:szCs w:val="18"/>
              </w:rPr>
            </w:pPr>
            <w:r w:rsidRPr="00576994">
              <w:rPr>
                <w:rFonts w:cs="Arial"/>
                <w:sz w:val="18"/>
                <w:szCs w:val="18"/>
              </w:rPr>
              <w:t>PP Za lesem</w:t>
            </w:r>
          </w:p>
        </w:tc>
      </w:tr>
      <w:tr w:rsidR="0087675D" w14:paraId="3C100CD2" w14:textId="77777777" w:rsidTr="00B30511">
        <w:tc>
          <w:tcPr>
            <w:tcW w:w="2285" w:type="dxa"/>
          </w:tcPr>
          <w:p w14:paraId="7EC16B29" w14:textId="77777777" w:rsidR="00B30511" w:rsidRPr="00576994" w:rsidRDefault="009C0F1D" w:rsidP="00B30511">
            <w:pPr>
              <w:rPr>
                <w:rFonts w:cs="Arial"/>
                <w:i/>
                <w:iCs/>
                <w:sz w:val="18"/>
                <w:szCs w:val="18"/>
              </w:rPr>
            </w:pPr>
            <w:r w:rsidRPr="00576994">
              <w:rPr>
                <w:rFonts w:cs="Arial"/>
                <w:i/>
                <w:iCs/>
                <w:sz w:val="18"/>
                <w:szCs w:val="18"/>
              </w:rPr>
              <w:t>Cypripedium calceolus</w:t>
            </w:r>
          </w:p>
        </w:tc>
        <w:tc>
          <w:tcPr>
            <w:tcW w:w="2146" w:type="dxa"/>
          </w:tcPr>
          <w:p w14:paraId="5D390C7D" w14:textId="77777777" w:rsidR="00B30511" w:rsidRPr="00576994" w:rsidRDefault="009C0F1D" w:rsidP="00B30511">
            <w:pPr>
              <w:rPr>
                <w:rFonts w:cs="Arial"/>
                <w:sz w:val="18"/>
                <w:szCs w:val="18"/>
              </w:rPr>
            </w:pPr>
            <w:r w:rsidRPr="00576994">
              <w:rPr>
                <w:rFonts w:cs="Arial"/>
                <w:sz w:val="18"/>
                <w:szCs w:val="18"/>
              </w:rPr>
              <w:t>střevíčník pantoflíček</w:t>
            </w:r>
          </w:p>
        </w:tc>
        <w:tc>
          <w:tcPr>
            <w:tcW w:w="497" w:type="dxa"/>
          </w:tcPr>
          <w:p w14:paraId="70A0F657" w14:textId="77777777" w:rsidR="00B30511" w:rsidRPr="00576994" w:rsidRDefault="009C0F1D" w:rsidP="00B30511">
            <w:pPr>
              <w:jc w:val="center"/>
              <w:rPr>
                <w:rFonts w:cs="Arial"/>
                <w:sz w:val="18"/>
                <w:szCs w:val="18"/>
              </w:rPr>
            </w:pPr>
            <w:r w:rsidRPr="00576994">
              <w:rPr>
                <w:rFonts w:cs="Arial"/>
                <w:sz w:val="18"/>
                <w:szCs w:val="18"/>
              </w:rPr>
              <w:t>SO</w:t>
            </w:r>
          </w:p>
        </w:tc>
        <w:tc>
          <w:tcPr>
            <w:tcW w:w="540" w:type="dxa"/>
          </w:tcPr>
          <w:p w14:paraId="6A176D20" w14:textId="77777777" w:rsidR="00B30511" w:rsidRPr="00576994" w:rsidRDefault="009C0F1D" w:rsidP="00B30511">
            <w:pPr>
              <w:jc w:val="center"/>
              <w:rPr>
                <w:rFonts w:cs="Arial"/>
                <w:sz w:val="18"/>
                <w:szCs w:val="18"/>
              </w:rPr>
            </w:pPr>
            <w:r w:rsidRPr="00576994">
              <w:rPr>
                <w:rFonts w:cs="Arial"/>
                <w:sz w:val="18"/>
                <w:szCs w:val="18"/>
              </w:rPr>
              <w:t>VU</w:t>
            </w:r>
          </w:p>
        </w:tc>
        <w:tc>
          <w:tcPr>
            <w:tcW w:w="766" w:type="dxa"/>
          </w:tcPr>
          <w:p w14:paraId="1FC258D7" w14:textId="77777777" w:rsidR="00B30511" w:rsidRPr="00576994" w:rsidRDefault="009C0F1D" w:rsidP="00B30511">
            <w:pPr>
              <w:jc w:val="center"/>
              <w:rPr>
                <w:rFonts w:cs="Arial"/>
                <w:sz w:val="18"/>
                <w:szCs w:val="18"/>
              </w:rPr>
            </w:pPr>
            <w:r w:rsidRPr="00576994">
              <w:rPr>
                <w:rFonts w:cs="Arial"/>
                <w:sz w:val="18"/>
                <w:szCs w:val="18"/>
              </w:rPr>
              <w:t>HD II, HD IV</w:t>
            </w:r>
          </w:p>
        </w:tc>
        <w:tc>
          <w:tcPr>
            <w:tcW w:w="2978" w:type="dxa"/>
          </w:tcPr>
          <w:p w14:paraId="7DD6FF60" w14:textId="77777777" w:rsidR="00B30511" w:rsidRPr="00576994" w:rsidRDefault="009C0F1D" w:rsidP="00B30511">
            <w:pPr>
              <w:rPr>
                <w:rFonts w:cs="Arial"/>
                <w:sz w:val="18"/>
                <w:szCs w:val="18"/>
              </w:rPr>
            </w:pPr>
            <w:r w:rsidRPr="00576994">
              <w:rPr>
                <w:rFonts w:cs="Arial"/>
                <w:sz w:val="18"/>
                <w:szCs w:val="18"/>
              </w:rPr>
              <w:t>velmi vzácně</w:t>
            </w:r>
          </w:p>
        </w:tc>
      </w:tr>
      <w:tr w:rsidR="0087675D" w14:paraId="55B86447" w14:textId="77777777" w:rsidTr="00B30511">
        <w:tc>
          <w:tcPr>
            <w:tcW w:w="2285" w:type="dxa"/>
          </w:tcPr>
          <w:p w14:paraId="4EC8B35F" w14:textId="77777777" w:rsidR="00B30511" w:rsidRPr="00576994" w:rsidRDefault="009C0F1D" w:rsidP="00B30511">
            <w:pPr>
              <w:rPr>
                <w:rFonts w:cs="Arial"/>
                <w:i/>
                <w:iCs/>
                <w:sz w:val="18"/>
                <w:szCs w:val="18"/>
              </w:rPr>
            </w:pPr>
            <w:r w:rsidRPr="00576994">
              <w:rPr>
                <w:rFonts w:cs="Arial"/>
                <w:i/>
                <w:iCs/>
                <w:sz w:val="18"/>
                <w:szCs w:val="18"/>
              </w:rPr>
              <w:t>Dactylorhiza carpatica*</w:t>
            </w:r>
          </w:p>
        </w:tc>
        <w:tc>
          <w:tcPr>
            <w:tcW w:w="2146" w:type="dxa"/>
          </w:tcPr>
          <w:p w14:paraId="0496309C" w14:textId="77777777" w:rsidR="00B30511" w:rsidRPr="00576994" w:rsidRDefault="009C0F1D" w:rsidP="00B30511">
            <w:pPr>
              <w:rPr>
                <w:rFonts w:cs="Arial"/>
                <w:sz w:val="18"/>
                <w:szCs w:val="18"/>
              </w:rPr>
            </w:pPr>
            <w:r w:rsidRPr="00576994">
              <w:rPr>
                <w:rFonts w:cs="Arial"/>
                <w:sz w:val="18"/>
                <w:szCs w:val="18"/>
              </w:rPr>
              <w:t>prstnatec karpatský*</w:t>
            </w:r>
          </w:p>
        </w:tc>
        <w:tc>
          <w:tcPr>
            <w:tcW w:w="497" w:type="dxa"/>
          </w:tcPr>
          <w:p w14:paraId="10D39622" w14:textId="77777777" w:rsidR="00B30511" w:rsidRPr="00576994" w:rsidRDefault="00B30511" w:rsidP="00B30511">
            <w:pPr>
              <w:jc w:val="center"/>
              <w:rPr>
                <w:rFonts w:cs="Arial"/>
                <w:sz w:val="18"/>
                <w:szCs w:val="18"/>
              </w:rPr>
            </w:pPr>
          </w:p>
        </w:tc>
        <w:tc>
          <w:tcPr>
            <w:tcW w:w="540" w:type="dxa"/>
          </w:tcPr>
          <w:p w14:paraId="20335871" w14:textId="77777777" w:rsidR="00B30511" w:rsidRPr="00576994" w:rsidRDefault="009C0F1D" w:rsidP="00B30511">
            <w:pPr>
              <w:jc w:val="center"/>
              <w:rPr>
                <w:rFonts w:cs="Arial"/>
                <w:sz w:val="18"/>
                <w:szCs w:val="18"/>
              </w:rPr>
            </w:pPr>
            <w:r w:rsidRPr="00576994">
              <w:rPr>
                <w:rFonts w:cs="Arial"/>
                <w:sz w:val="18"/>
                <w:szCs w:val="18"/>
              </w:rPr>
              <w:t>CR*</w:t>
            </w:r>
          </w:p>
        </w:tc>
        <w:tc>
          <w:tcPr>
            <w:tcW w:w="766" w:type="dxa"/>
          </w:tcPr>
          <w:p w14:paraId="6CD4A277" w14:textId="77777777" w:rsidR="00B30511" w:rsidRPr="00576994" w:rsidRDefault="00B30511" w:rsidP="00B30511">
            <w:pPr>
              <w:jc w:val="center"/>
              <w:rPr>
                <w:rFonts w:cs="Arial"/>
                <w:sz w:val="18"/>
                <w:szCs w:val="18"/>
              </w:rPr>
            </w:pPr>
          </w:p>
        </w:tc>
        <w:tc>
          <w:tcPr>
            <w:tcW w:w="2978" w:type="dxa"/>
          </w:tcPr>
          <w:p w14:paraId="3469B102" w14:textId="77777777" w:rsidR="00B30511" w:rsidRPr="00576994" w:rsidRDefault="009C0F1D" w:rsidP="00B30511">
            <w:pPr>
              <w:rPr>
                <w:rFonts w:cs="Arial"/>
                <w:sz w:val="18"/>
                <w:szCs w:val="18"/>
              </w:rPr>
            </w:pPr>
            <w:r w:rsidRPr="00576994">
              <w:rPr>
                <w:rFonts w:cs="Arial"/>
                <w:sz w:val="18"/>
                <w:szCs w:val="18"/>
              </w:rPr>
              <w:t>PP Kalábová</w:t>
            </w:r>
          </w:p>
        </w:tc>
      </w:tr>
      <w:tr w:rsidR="0087675D" w14:paraId="7EBD9AFC" w14:textId="77777777" w:rsidTr="00B30511">
        <w:tc>
          <w:tcPr>
            <w:tcW w:w="2285" w:type="dxa"/>
          </w:tcPr>
          <w:p w14:paraId="1DEBEDBC" w14:textId="77777777" w:rsidR="00B30511" w:rsidRPr="00576994" w:rsidRDefault="009C0F1D" w:rsidP="00B30511">
            <w:pPr>
              <w:rPr>
                <w:rFonts w:cs="Arial"/>
                <w:i/>
                <w:iCs/>
                <w:sz w:val="18"/>
                <w:szCs w:val="18"/>
              </w:rPr>
            </w:pPr>
            <w:r w:rsidRPr="00576994">
              <w:rPr>
                <w:rFonts w:cs="Arial"/>
                <w:i/>
                <w:iCs/>
                <w:sz w:val="18"/>
                <w:szCs w:val="18"/>
              </w:rPr>
              <w:t xml:space="preserve">Dactylorhiza fuchsii </w:t>
            </w:r>
            <w:r w:rsidRPr="00576994">
              <w:rPr>
                <w:rFonts w:cs="Arial"/>
                <w:sz w:val="18"/>
                <w:szCs w:val="18"/>
              </w:rPr>
              <w:t>subsp.</w:t>
            </w:r>
            <w:r w:rsidRPr="00576994">
              <w:rPr>
                <w:rFonts w:cs="Arial"/>
                <w:i/>
                <w:iCs/>
                <w:sz w:val="18"/>
                <w:szCs w:val="18"/>
              </w:rPr>
              <w:t xml:space="preserve"> fuchsii</w:t>
            </w:r>
          </w:p>
        </w:tc>
        <w:tc>
          <w:tcPr>
            <w:tcW w:w="2146" w:type="dxa"/>
          </w:tcPr>
          <w:p w14:paraId="7F0BF506" w14:textId="77777777" w:rsidR="00B30511" w:rsidRPr="00576994" w:rsidRDefault="009C0F1D" w:rsidP="00B30511">
            <w:pPr>
              <w:rPr>
                <w:rFonts w:cs="Arial"/>
                <w:sz w:val="18"/>
                <w:szCs w:val="18"/>
              </w:rPr>
            </w:pPr>
            <w:r w:rsidRPr="00576994">
              <w:rPr>
                <w:rFonts w:cs="Arial"/>
                <w:sz w:val="18"/>
                <w:szCs w:val="18"/>
              </w:rPr>
              <w:t>prstnatec Fuchsův pravý</w:t>
            </w:r>
          </w:p>
        </w:tc>
        <w:tc>
          <w:tcPr>
            <w:tcW w:w="497" w:type="dxa"/>
          </w:tcPr>
          <w:p w14:paraId="08C3DC12" w14:textId="77777777" w:rsidR="00B30511" w:rsidRPr="00576994" w:rsidRDefault="009C0F1D" w:rsidP="00B30511">
            <w:pPr>
              <w:jc w:val="center"/>
              <w:rPr>
                <w:rFonts w:cs="Arial"/>
                <w:sz w:val="18"/>
                <w:szCs w:val="18"/>
              </w:rPr>
            </w:pPr>
            <w:r w:rsidRPr="00576994">
              <w:rPr>
                <w:rFonts w:cs="Arial"/>
                <w:sz w:val="18"/>
                <w:szCs w:val="18"/>
              </w:rPr>
              <w:t>O</w:t>
            </w:r>
          </w:p>
        </w:tc>
        <w:tc>
          <w:tcPr>
            <w:tcW w:w="540" w:type="dxa"/>
          </w:tcPr>
          <w:p w14:paraId="5CDE5FCD" w14:textId="77777777" w:rsidR="00B30511" w:rsidRPr="00576994" w:rsidRDefault="009C0F1D" w:rsidP="00B30511">
            <w:pPr>
              <w:jc w:val="center"/>
              <w:rPr>
                <w:rFonts w:cs="Arial"/>
                <w:sz w:val="18"/>
                <w:szCs w:val="18"/>
              </w:rPr>
            </w:pPr>
            <w:r w:rsidRPr="00576994">
              <w:rPr>
                <w:rFonts w:cs="Arial"/>
                <w:sz w:val="18"/>
                <w:szCs w:val="18"/>
              </w:rPr>
              <w:t>NT</w:t>
            </w:r>
          </w:p>
        </w:tc>
        <w:tc>
          <w:tcPr>
            <w:tcW w:w="766" w:type="dxa"/>
          </w:tcPr>
          <w:p w14:paraId="5A0E1D54" w14:textId="77777777" w:rsidR="00B30511" w:rsidRPr="00576994" w:rsidRDefault="00B30511" w:rsidP="00B30511">
            <w:pPr>
              <w:jc w:val="center"/>
              <w:rPr>
                <w:rFonts w:cs="Arial"/>
                <w:sz w:val="18"/>
                <w:szCs w:val="18"/>
              </w:rPr>
            </w:pPr>
          </w:p>
        </w:tc>
        <w:tc>
          <w:tcPr>
            <w:tcW w:w="2978" w:type="dxa"/>
          </w:tcPr>
          <w:p w14:paraId="6A8801E5" w14:textId="77777777" w:rsidR="00B30511" w:rsidRPr="00576994" w:rsidRDefault="009C0F1D" w:rsidP="00B30511">
            <w:pPr>
              <w:rPr>
                <w:rFonts w:cs="Arial"/>
                <w:sz w:val="18"/>
                <w:szCs w:val="18"/>
              </w:rPr>
            </w:pPr>
            <w:r w:rsidRPr="00576994">
              <w:rPr>
                <w:rFonts w:cs="Arial"/>
                <w:sz w:val="18"/>
                <w:szCs w:val="18"/>
              </w:rPr>
              <w:t>velmi vzácně</w:t>
            </w:r>
          </w:p>
        </w:tc>
      </w:tr>
      <w:tr w:rsidR="0087675D" w14:paraId="7F5AF696" w14:textId="77777777" w:rsidTr="00B30511">
        <w:tc>
          <w:tcPr>
            <w:tcW w:w="2285" w:type="dxa"/>
          </w:tcPr>
          <w:p w14:paraId="4AEFABDC" w14:textId="77777777" w:rsidR="00B30511" w:rsidRPr="00576994" w:rsidRDefault="009C0F1D" w:rsidP="00B30511">
            <w:pPr>
              <w:rPr>
                <w:rFonts w:cs="Arial"/>
                <w:i/>
                <w:iCs/>
                <w:sz w:val="18"/>
                <w:szCs w:val="18"/>
              </w:rPr>
            </w:pPr>
            <w:r w:rsidRPr="00576994">
              <w:rPr>
                <w:rFonts w:cs="Arial"/>
                <w:i/>
                <w:iCs/>
                <w:sz w:val="18"/>
                <w:szCs w:val="18"/>
              </w:rPr>
              <w:t xml:space="preserve">Dactylorhiza fuchsii </w:t>
            </w:r>
            <w:r w:rsidRPr="00576994">
              <w:rPr>
                <w:rFonts w:cs="Arial"/>
                <w:sz w:val="18"/>
                <w:szCs w:val="18"/>
              </w:rPr>
              <w:t>subsp.</w:t>
            </w:r>
            <w:r w:rsidRPr="00576994">
              <w:rPr>
                <w:rFonts w:cs="Arial"/>
                <w:i/>
                <w:iCs/>
                <w:sz w:val="18"/>
                <w:szCs w:val="18"/>
              </w:rPr>
              <w:t xml:space="preserve"> sooana</w:t>
            </w:r>
          </w:p>
        </w:tc>
        <w:tc>
          <w:tcPr>
            <w:tcW w:w="2146" w:type="dxa"/>
          </w:tcPr>
          <w:p w14:paraId="67A0E991" w14:textId="77777777" w:rsidR="00B30511" w:rsidRPr="00576994" w:rsidRDefault="009C0F1D" w:rsidP="00B30511">
            <w:pPr>
              <w:rPr>
                <w:rFonts w:cs="Arial"/>
                <w:sz w:val="18"/>
                <w:szCs w:val="18"/>
              </w:rPr>
            </w:pPr>
            <w:r w:rsidRPr="00576994">
              <w:rPr>
                <w:rFonts w:cs="Arial"/>
                <w:sz w:val="18"/>
                <w:szCs w:val="18"/>
              </w:rPr>
              <w:t>prstnatec Fuchsův Soóův</w:t>
            </w:r>
          </w:p>
        </w:tc>
        <w:tc>
          <w:tcPr>
            <w:tcW w:w="497" w:type="dxa"/>
          </w:tcPr>
          <w:p w14:paraId="232D46EE" w14:textId="77777777" w:rsidR="00B30511" w:rsidRPr="00576994" w:rsidRDefault="009C0F1D" w:rsidP="00B30511">
            <w:pPr>
              <w:jc w:val="center"/>
              <w:rPr>
                <w:rFonts w:cs="Arial"/>
                <w:sz w:val="18"/>
                <w:szCs w:val="18"/>
              </w:rPr>
            </w:pPr>
            <w:r w:rsidRPr="00576994">
              <w:rPr>
                <w:rFonts w:cs="Arial"/>
                <w:sz w:val="18"/>
                <w:szCs w:val="18"/>
              </w:rPr>
              <w:t>O</w:t>
            </w:r>
          </w:p>
        </w:tc>
        <w:tc>
          <w:tcPr>
            <w:tcW w:w="540" w:type="dxa"/>
          </w:tcPr>
          <w:p w14:paraId="1B06D77A" w14:textId="77777777" w:rsidR="00B30511" w:rsidRPr="00576994" w:rsidRDefault="009C0F1D" w:rsidP="00B30511">
            <w:pPr>
              <w:jc w:val="center"/>
              <w:rPr>
                <w:rFonts w:cs="Arial"/>
                <w:sz w:val="18"/>
                <w:szCs w:val="18"/>
              </w:rPr>
            </w:pPr>
            <w:r w:rsidRPr="00576994">
              <w:rPr>
                <w:rFonts w:cs="Arial"/>
                <w:sz w:val="18"/>
                <w:szCs w:val="18"/>
              </w:rPr>
              <w:t>VU</w:t>
            </w:r>
          </w:p>
        </w:tc>
        <w:tc>
          <w:tcPr>
            <w:tcW w:w="766" w:type="dxa"/>
          </w:tcPr>
          <w:p w14:paraId="708533F1" w14:textId="77777777" w:rsidR="00B30511" w:rsidRPr="00576994" w:rsidRDefault="00B30511" w:rsidP="00B30511">
            <w:pPr>
              <w:jc w:val="center"/>
              <w:rPr>
                <w:rFonts w:cs="Arial"/>
                <w:sz w:val="18"/>
                <w:szCs w:val="18"/>
              </w:rPr>
            </w:pPr>
          </w:p>
        </w:tc>
        <w:tc>
          <w:tcPr>
            <w:tcW w:w="2978" w:type="dxa"/>
          </w:tcPr>
          <w:p w14:paraId="41268F79" w14:textId="77777777" w:rsidR="00B30511" w:rsidRPr="00576994" w:rsidRDefault="009C0F1D" w:rsidP="00B30511">
            <w:pPr>
              <w:rPr>
                <w:rFonts w:cs="Arial"/>
                <w:sz w:val="18"/>
                <w:szCs w:val="18"/>
              </w:rPr>
            </w:pPr>
            <w:r w:rsidRPr="00576994">
              <w:rPr>
                <w:rFonts w:cs="Arial"/>
                <w:sz w:val="18"/>
                <w:szCs w:val="18"/>
              </w:rPr>
              <w:t>vzácně, ve střední a sv. části místy bohaté populace</w:t>
            </w:r>
          </w:p>
        </w:tc>
      </w:tr>
      <w:tr w:rsidR="0087675D" w14:paraId="7D417DF4" w14:textId="77777777" w:rsidTr="00B30511">
        <w:tc>
          <w:tcPr>
            <w:tcW w:w="2285" w:type="dxa"/>
          </w:tcPr>
          <w:p w14:paraId="5FB2CC54" w14:textId="77777777" w:rsidR="00B30511" w:rsidRPr="00576994" w:rsidRDefault="009C0F1D" w:rsidP="00B30511">
            <w:pPr>
              <w:rPr>
                <w:rFonts w:cs="Arial"/>
                <w:i/>
                <w:iCs/>
                <w:sz w:val="18"/>
                <w:szCs w:val="18"/>
              </w:rPr>
            </w:pPr>
            <w:r w:rsidRPr="00576994">
              <w:rPr>
                <w:rFonts w:cs="Arial"/>
                <w:i/>
                <w:iCs/>
                <w:sz w:val="18"/>
                <w:szCs w:val="18"/>
              </w:rPr>
              <w:t xml:space="preserve">Dactylorhiza incarnata </w:t>
            </w:r>
            <w:r w:rsidRPr="00576994">
              <w:rPr>
                <w:rFonts w:cs="Arial"/>
                <w:sz w:val="18"/>
                <w:szCs w:val="18"/>
              </w:rPr>
              <w:t xml:space="preserve">subsp. </w:t>
            </w:r>
            <w:r w:rsidRPr="00576994">
              <w:rPr>
                <w:rFonts w:cs="Arial"/>
                <w:i/>
                <w:iCs/>
                <w:sz w:val="18"/>
                <w:szCs w:val="18"/>
              </w:rPr>
              <w:t>incarnata</w:t>
            </w:r>
          </w:p>
        </w:tc>
        <w:tc>
          <w:tcPr>
            <w:tcW w:w="2146" w:type="dxa"/>
          </w:tcPr>
          <w:p w14:paraId="6955ABD3" w14:textId="77777777" w:rsidR="00B30511" w:rsidRPr="00576994" w:rsidRDefault="009C0F1D" w:rsidP="00B30511">
            <w:pPr>
              <w:rPr>
                <w:rFonts w:cs="Arial"/>
                <w:sz w:val="18"/>
                <w:szCs w:val="18"/>
              </w:rPr>
            </w:pPr>
            <w:r w:rsidRPr="00576994">
              <w:rPr>
                <w:rFonts w:cs="Arial"/>
                <w:sz w:val="18"/>
                <w:szCs w:val="18"/>
              </w:rPr>
              <w:t>prstnatec pleťový pravý</w:t>
            </w:r>
          </w:p>
        </w:tc>
        <w:tc>
          <w:tcPr>
            <w:tcW w:w="497" w:type="dxa"/>
          </w:tcPr>
          <w:p w14:paraId="16AD9A6B" w14:textId="77777777" w:rsidR="00B30511" w:rsidRPr="00576994" w:rsidRDefault="009C0F1D" w:rsidP="00B30511">
            <w:pPr>
              <w:jc w:val="center"/>
              <w:rPr>
                <w:rFonts w:cs="Arial"/>
                <w:sz w:val="18"/>
                <w:szCs w:val="18"/>
              </w:rPr>
            </w:pPr>
            <w:r w:rsidRPr="00576994">
              <w:rPr>
                <w:rFonts w:cs="Arial"/>
                <w:sz w:val="18"/>
                <w:szCs w:val="18"/>
              </w:rPr>
              <w:t>SO</w:t>
            </w:r>
          </w:p>
        </w:tc>
        <w:tc>
          <w:tcPr>
            <w:tcW w:w="540" w:type="dxa"/>
          </w:tcPr>
          <w:p w14:paraId="1D09A967" w14:textId="77777777" w:rsidR="00B30511" w:rsidRPr="00576994" w:rsidRDefault="009C0F1D" w:rsidP="00B30511">
            <w:pPr>
              <w:jc w:val="center"/>
              <w:rPr>
                <w:rFonts w:cs="Arial"/>
                <w:sz w:val="18"/>
                <w:szCs w:val="18"/>
              </w:rPr>
            </w:pPr>
            <w:r w:rsidRPr="00576994">
              <w:rPr>
                <w:rFonts w:cs="Arial"/>
                <w:sz w:val="18"/>
                <w:szCs w:val="18"/>
              </w:rPr>
              <w:t>EN</w:t>
            </w:r>
          </w:p>
        </w:tc>
        <w:tc>
          <w:tcPr>
            <w:tcW w:w="766" w:type="dxa"/>
          </w:tcPr>
          <w:p w14:paraId="16B4A68B" w14:textId="77777777" w:rsidR="00B30511" w:rsidRPr="00576994" w:rsidRDefault="00B30511" w:rsidP="00B30511">
            <w:pPr>
              <w:jc w:val="center"/>
              <w:rPr>
                <w:rFonts w:cs="Arial"/>
                <w:sz w:val="18"/>
                <w:szCs w:val="18"/>
              </w:rPr>
            </w:pPr>
          </w:p>
        </w:tc>
        <w:tc>
          <w:tcPr>
            <w:tcW w:w="2978" w:type="dxa"/>
          </w:tcPr>
          <w:p w14:paraId="2B65D8F8" w14:textId="77777777" w:rsidR="00B30511" w:rsidRPr="00576994" w:rsidRDefault="009C0F1D" w:rsidP="00B30511">
            <w:pPr>
              <w:rPr>
                <w:rFonts w:cs="Arial"/>
                <w:sz w:val="18"/>
                <w:szCs w:val="18"/>
              </w:rPr>
            </w:pPr>
            <w:r w:rsidRPr="00576994">
              <w:rPr>
                <w:rFonts w:cs="Arial"/>
                <w:sz w:val="18"/>
                <w:szCs w:val="18"/>
              </w:rPr>
              <w:t>jz. část roztroušeně, jinde velmi vzácně</w:t>
            </w:r>
          </w:p>
        </w:tc>
      </w:tr>
      <w:tr w:rsidR="0087675D" w14:paraId="471B98EB" w14:textId="77777777" w:rsidTr="00B30511">
        <w:tc>
          <w:tcPr>
            <w:tcW w:w="2285" w:type="dxa"/>
          </w:tcPr>
          <w:p w14:paraId="5489EE01" w14:textId="77777777" w:rsidR="00B30511" w:rsidRPr="00576994" w:rsidRDefault="009C0F1D" w:rsidP="00B30511">
            <w:pPr>
              <w:rPr>
                <w:rFonts w:cs="Arial"/>
                <w:i/>
                <w:iCs/>
                <w:sz w:val="18"/>
                <w:szCs w:val="18"/>
              </w:rPr>
            </w:pPr>
            <w:r w:rsidRPr="00576994">
              <w:rPr>
                <w:rFonts w:cs="Arial"/>
                <w:i/>
                <w:iCs/>
                <w:sz w:val="18"/>
                <w:szCs w:val="18"/>
              </w:rPr>
              <w:t xml:space="preserve">Dactylorhiza maculata </w:t>
            </w:r>
            <w:r w:rsidRPr="00576994">
              <w:rPr>
                <w:rFonts w:cs="Arial"/>
                <w:sz w:val="18"/>
                <w:szCs w:val="18"/>
              </w:rPr>
              <w:t>subsp.</w:t>
            </w:r>
            <w:r w:rsidRPr="00576994">
              <w:rPr>
                <w:rFonts w:cs="Arial"/>
                <w:i/>
                <w:iCs/>
                <w:sz w:val="18"/>
                <w:szCs w:val="18"/>
              </w:rPr>
              <w:t xml:space="preserve"> transsilvanica</w:t>
            </w:r>
          </w:p>
        </w:tc>
        <w:tc>
          <w:tcPr>
            <w:tcW w:w="2146" w:type="dxa"/>
          </w:tcPr>
          <w:p w14:paraId="4A7C79A6" w14:textId="77777777" w:rsidR="00B30511" w:rsidRPr="00576994" w:rsidRDefault="009C0F1D" w:rsidP="00B30511">
            <w:pPr>
              <w:rPr>
                <w:rFonts w:cs="Arial"/>
                <w:sz w:val="18"/>
                <w:szCs w:val="18"/>
              </w:rPr>
            </w:pPr>
            <w:r w:rsidRPr="00576994">
              <w:rPr>
                <w:rFonts w:cs="Arial"/>
                <w:sz w:val="18"/>
                <w:szCs w:val="18"/>
              </w:rPr>
              <w:t>prstnatec plamatý sedmihradský</w:t>
            </w:r>
          </w:p>
        </w:tc>
        <w:tc>
          <w:tcPr>
            <w:tcW w:w="497" w:type="dxa"/>
          </w:tcPr>
          <w:p w14:paraId="2453B49E" w14:textId="77777777" w:rsidR="00B30511" w:rsidRPr="00576994" w:rsidRDefault="009C0F1D" w:rsidP="00B30511">
            <w:pPr>
              <w:jc w:val="center"/>
              <w:rPr>
                <w:rFonts w:cs="Arial"/>
                <w:sz w:val="18"/>
                <w:szCs w:val="18"/>
              </w:rPr>
            </w:pPr>
            <w:r w:rsidRPr="00576994">
              <w:rPr>
                <w:rFonts w:cs="Arial"/>
                <w:sz w:val="18"/>
                <w:szCs w:val="18"/>
              </w:rPr>
              <w:t>KO</w:t>
            </w:r>
          </w:p>
        </w:tc>
        <w:tc>
          <w:tcPr>
            <w:tcW w:w="540" w:type="dxa"/>
          </w:tcPr>
          <w:p w14:paraId="3A44C6AC" w14:textId="77777777" w:rsidR="00B30511" w:rsidRPr="00576994" w:rsidRDefault="009C0F1D" w:rsidP="00B30511">
            <w:pPr>
              <w:jc w:val="center"/>
              <w:rPr>
                <w:rFonts w:cs="Arial"/>
                <w:sz w:val="18"/>
                <w:szCs w:val="18"/>
              </w:rPr>
            </w:pPr>
            <w:r w:rsidRPr="00576994">
              <w:rPr>
                <w:rFonts w:cs="Arial"/>
                <w:sz w:val="18"/>
                <w:szCs w:val="18"/>
              </w:rPr>
              <w:t>EN</w:t>
            </w:r>
          </w:p>
        </w:tc>
        <w:tc>
          <w:tcPr>
            <w:tcW w:w="766" w:type="dxa"/>
          </w:tcPr>
          <w:p w14:paraId="7B8693F1" w14:textId="77777777" w:rsidR="00B30511" w:rsidRPr="00576994" w:rsidRDefault="00B30511" w:rsidP="00B30511">
            <w:pPr>
              <w:jc w:val="center"/>
              <w:rPr>
                <w:rFonts w:cs="Arial"/>
                <w:sz w:val="18"/>
                <w:szCs w:val="18"/>
              </w:rPr>
            </w:pPr>
          </w:p>
        </w:tc>
        <w:tc>
          <w:tcPr>
            <w:tcW w:w="2978" w:type="dxa"/>
          </w:tcPr>
          <w:p w14:paraId="74E66E1F" w14:textId="77777777" w:rsidR="00B30511" w:rsidRPr="00576994" w:rsidRDefault="009C0F1D" w:rsidP="00B30511">
            <w:pPr>
              <w:rPr>
                <w:rFonts w:cs="Arial"/>
                <w:sz w:val="18"/>
                <w:szCs w:val="18"/>
              </w:rPr>
            </w:pPr>
            <w:r w:rsidRPr="00576994">
              <w:rPr>
                <w:rFonts w:cs="Arial"/>
                <w:sz w:val="18"/>
                <w:szCs w:val="18"/>
              </w:rPr>
              <w:t>ochranná pásma NPR Jazevčí</w:t>
            </w:r>
            <w:r w:rsidR="000F0BAB">
              <w:rPr>
                <w:rFonts w:cs="Arial"/>
                <w:sz w:val="18"/>
                <w:szCs w:val="18"/>
              </w:rPr>
              <w:br/>
            </w:r>
            <w:r w:rsidRPr="00576994">
              <w:rPr>
                <w:rFonts w:cs="Arial"/>
                <w:sz w:val="18"/>
                <w:szCs w:val="18"/>
              </w:rPr>
              <w:t>a NPR Porážky</w:t>
            </w:r>
          </w:p>
        </w:tc>
      </w:tr>
      <w:tr w:rsidR="0087675D" w14:paraId="03D5571C" w14:textId="77777777" w:rsidTr="00B30511">
        <w:tc>
          <w:tcPr>
            <w:tcW w:w="2285" w:type="dxa"/>
          </w:tcPr>
          <w:p w14:paraId="08C63A61" w14:textId="77777777" w:rsidR="00B30511" w:rsidRPr="00576994" w:rsidRDefault="009C0F1D" w:rsidP="00B30511">
            <w:pPr>
              <w:rPr>
                <w:rFonts w:cs="Arial"/>
                <w:i/>
                <w:iCs/>
                <w:sz w:val="18"/>
                <w:szCs w:val="18"/>
              </w:rPr>
            </w:pPr>
            <w:r w:rsidRPr="00576994">
              <w:rPr>
                <w:rFonts w:cs="Arial"/>
                <w:i/>
                <w:iCs/>
                <w:sz w:val="18"/>
                <w:szCs w:val="18"/>
              </w:rPr>
              <w:t xml:space="preserve">Dactylorhiza majalis </w:t>
            </w:r>
            <w:r w:rsidRPr="00576994">
              <w:rPr>
                <w:rFonts w:cs="Arial"/>
                <w:sz w:val="18"/>
                <w:szCs w:val="18"/>
              </w:rPr>
              <w:t xml:space="preserve">subsp. </w:t>
            </w:r>
            <w:r w:rsidRPr="00576994">
              <w:rPr>
                <w:rFonts w:cs="Arial"/>
                <w:i/>
                <w:iCs/>
                <w:sz w:val="18"/>
                <w:szCs w:val="18"/>
              </w:rPr>
              <w:t>majalis</w:t>
            </w:r>
          </w:p>
        </w:tc>
        <w:tc>
          <w:tcPr>
            <w:tcW w:w="2146" w:type="dxa"/>
          </w:tcPr>
          <w:p w14:paraId="37BA47E5" w14:textId="77777777" w:rsidR="00B30511" w:rsidRPr="00576994" w:rsidRDefault="009C0F1D" w:rsidP="00B30511">
            <w:pPr>
              <w:rPr>
                <w:rFonts w:cs="Arial"/>
                <w:sz w:val="18"/>
                <w:szCs w:val="18"/>
              </w:rPr>
            </w:pPr>
            <w:r w:rsidRPr="00576994">
              <w:rPr>
                <w:rFonts w:cs="Arial"/>
                <w:sz w:val="18"/>
                <w:szCs w:val="18"/>
              </w:rPr>
              <w:t>prstnatec májový pravý</w:t>
            </w:r>
          </w:p>
        </w:tc>
        <w:tc>
          <w:tcPr>
            <w:tcW w:w="497" w:type="dxa"/>
          </w:tcPr>
          <w:p w14:paraId="0064FFED" w14:textId="77777777" w:rsidR="00B30511" w:rsidRPr="00576994" w:rsidRDefault="009C0F1D" w:rsidP="00B30511">
            <w:pPr>
              <w:jc w:val="center"/>
              <w:rPr>
                <w:rFonts w:cs="Arial"/>
                <w:sz w:val="18"/>
                <w:szCs w:val="18"/>
              </w:rPr>
            </w:pPr>
            <w:r w:rsidRPr="00576994">
              <w:rPr>
                <w:rFonts w:cs="Arial"/>
                <w:sz w:val="18"/>
                <w:szCs w:val="18"/>
              </w:rPr>
              <w:t>O</w:t>
            </w:r>
          </w:p>
        </w:tc>
        <w:tc>
          <w:tcPr>
            <w:tcW w:w="540" w:type="dxa"/>
          </w:tcPr>
          <w:p w14:paraId="3DBAD182" w14:textId="77777777" w:rsidR="00B30511" w:rsidRPr="00576994" w:rsidRDefault="009C0F1D" w:rsidP="00B30511">
            <w:pPr>
              <w:jc w:val="center"/>
              <w:rPr>
                <w:rFonts w:cs="Arial"/>
                <w:sz w:val="18"/>
                <w:szCs w:val="18"/>
              </w:rPr>
            </w:pPr>
            <w:r w:rsidRPr="00576994">
              <w:rPr>
                <w:rFonts w:cs="Arial"/>
                <w:sz w:val="18"/>
                <w:szCs w:val="18"/>
              </w:rPr>
              <w:t>NT</w:t>
            </w:r>
          </w:p>
        </w:tc>
        <w:tc>
          <w:tcPr>
            <w:tcW w:w="766" w:type="dxa"/>
          </w:tcPr>
          <w:p w14:paraId="43043AB9" w14:textId="77777777" w:rsidR="00B30511" w:rsidRPr="00576994" w:rsidRDefault="00B30511" w:rsidP="00B30511">
            <w:pPr>
              <w:jc w:val="center"/>
              <w:rPr>
                <w:rFonts w:cs="Arial"/>
                <w:sz w:val="18"/>
                <w:szCs w:val="18"/>
              </w:rPr>
            </w:pPr>
          </w:p>
        </w:tc>
        <w:tc>
          <w:tcPr>
            <w:tcW w:w="2978" w:type="dxa"/>
          </w:tcPr>
          <w:p w14:paraId="144DB2E9" w14:textId="77777777" w:rsidR="00B30511" w:rsidRPr="00576994" w:rsidRDefault="009C0F1D" w:rsidP="00B30511">
            <w:pPr>
              <w:rPr>
                <w:rFonts w:cs="Arial"/>
                <w:sz w:val="18"/>
                <w:szCs w:val="18"/>
              </w:rPr>
            </w:pPr>
            <w:r w:rsidRPr="00576994">
              <w:rPr>
                <w:rFonts w:cs="Arial"/>
                <w:sz w:val="18"/>
                <w:szCs w:val="18"/>
              </w:rPr>
              <w:t>roztroušeně, místy bohaté populace</w:t>
            </w:r>
          </w:p>
        </w:tc>
      </w:tr>
      <w:tr w:rsidR="0087675D" w14:paraId="29E239DE" w14:textId="77777777" w:rsidTr="00B30511">
        <w:tc>
          <w:tcPr>
            <w:tcW w:w="2285" w:type="dxa"/>
          </w:tcPr>
          <w:p w14:paraId="2A7B8512" w14:textId="77777777" w:rsidR="00B30511" w:rsidRPr="00576994" w:rsidRDefault="009C0F1D" w:rsidP="00B30511">
            <w:pPr>
              <w:rPr>
                <w:rFonts w:cs="Arial"/>
                <w:i/>
                <w:iCs/>
                <w:sz w:val="18"/>
                <w:szCs w:val="18"/>
              </w:rPr>
            </w:pPr>
            <w:r w:rsidRPr="00576994">
              <w:rPr>
                <w:rFonts w:cs="Arial"/>
                <w:i/>
                <w:iCs/>
                <w:sz w:val="18"/>
                <w:szCs w:val="18"/>
              </w:rPr>
              <w:t>Dactylorhiza sambucina</w:t>
            </w:r>
          </w:p>
        </w:tc>
        <w:tc>
          <w:tcPr>
            <w:tcW w:w="2146" w:type="dxa"/>
          </w:tcPr>
          <w:p w14:paraId="5FACCA58" w14:textId="77777777" w:rsidR="00B30511" w:rsidRPr="00576994" w:rsidRDefault="009C0F1D" w:rsidP="00B30511">
            <w:pPr>
              <w:rPr>
                <w:rFonts w:cs="Arial"/>
                <w:sz w:val="18"/>
                <w:szCs w:val="18"/>
              </w:rPr>
            </w:pPr>
            <w:r w:rsidRPr="00576994">
              <w:rPr>
                <w:rFonts w:cs="Arial"/>
                <w:sz w:val="18"/>
                <w:szCs w:val="18"/>
              </w:rPr>
              <w:t>prstnatec bezový</w:t>
            </w:r>
          </w:p>
        </w:tc>
        <w:tc>
          <w:tcPr>
            <w:tcW w:w="497" w:type="dxa"/>
          </w:tcPr>
          <w:p w14:paraId="02DB84C3" w14:textId="77777777" w:rsidR="00B30511" w:rsidRPr="00576994" w:rsidRDefault="009C0F1D" w:rsidP="00B30511">
            <w:pPr>
              <w:jc w:val="center"/>
              <w:rPr>
                <w:rFonts w:cs="Arial"/>
                <w:sz w:val="18"/>
                <w:szCs w:val="18"/>
              </w:rPr>
            </w:pPr>
            <w:r w:rsidRPr="00576994">
              <w:rPr>
                <w:rFonts w:cs="Arial"/>
                <w:sz w:val="18"/>
                <w:szCs w:val="18"/>
              </w:rPr>
              <w:t>SO</w:t>
            </w:r>
          </w:p>
        </w:tc>
        <w:tc>
          <w:tcPr>
            <w:tcW w:w="540" w:type="dxa"/>
          </w:tcPr>
          <w:p w14:paraId="3A80EACE" w14:textId="77777777" w:rsidR="00B30511" w:rsidRPr="00576994" w:rsidRDefault="009C0F1D" w:rsidP="00B30511">
            <w:pPr>
              <w:jc w:val="center"/>
              <w:rPr>
                <w:rFonts w:cs="Arial"/>
                <w:sz w:val="18"/>
                <w:szCs w:val="18"/>
              </w:rPr>
            </w:pPr>
            <w:r w:rsidRPr="00576994">
              <w:rPr>
                <w:rFonts w:cs="Arial"/>
                <w:sz w:val="18"/>
                <w:szCs w:val="18"/>
              </w:rPr>
              <w:t>EN</w:t>
            </w:r>
          </w:p>
        </w:tc>
        <w:tc>
          <w:tcPr>
            <w:tcW w:w="766" w:type="dxa"/>
          </w:tcPr>
          <w:p w14:paraId="7EBCC2FE" w14:textId="77777777" w:rsidR="00B30511" w:rsidRPr="00576994" w:rsidRDefault="00B30511" w:rsidP="00B30511">
            <w:pPr>
              <w:jc w:val="center"/>
              <w:rPr>
                <w:rFonts w:cs="Arial"/>
                <w:sz w:val="18"/>
                <w:szCs w:val="18"/>
              </w:rPr>
            </w:pPr>
          </w:p>
        </w:tc>
        <w:tc>
          <w:tcPr>
            <w:tcW w:w="2978" w:type="dxa"/>
          </w:tcPr>
          <w:p w14:paraId="2A91792B" w14:textId="77777777" w:rsidR="00B30511" w:rsidRPr="00576994" w:rsidRDefault="009C0F1D" w:rsidP="00B30511">
            <w:pPr>
              <w:rPr>
                <w:rFonts w:cs="Arial"/>
                <w:sz w:val="18"/>
                <w:szCs w:val="18"/>
              </w:rPr>
            </w:pPr>
            <w:r w:rsidRPr="00576994">
              <w:rPr>
                <w:rFonts w:cs="Arial"/>
                <w:sz w:val="18"/>
                <w:szCs w:val="18"/>
              </w:rPr>
              <w:t>vzácně až roztroušeně</w:t>
            </w:r>
          </w:p>
        </w:tc>
      </w:tr>
      <w:tr w:rsidR="0087675D" w14:paraId="5D49B99D" w14:textId="77777777" w:rsidTr="00B30511">
        <w:tc>
          <w:tcPr>
            <w:tcW w:w="2285" w:type="dxa"/>
          </w:tcPr>
          <w:p w14:paraId="66D2CBEB" w14:textId="77777777" w:rsidR="00B30511" w:rsidRPr="00576994" w:rsidRDefault="009C0F1D" w:rsidP="00B30511">
            <w:pPr>
              <w:rPr>
                <w:rFonts w:cs="Arial"/>
                <w:i/>
                <w:iCs/>
                <w:sz w:val="18"/>
                <w:szCs w:val="18"/>
              </w:rPr>
            </w:pPr>
            <w:r w:rsidRPr="00576994">
              <w:rPr>
                <w:rFonts w:cs="Arial"/>
                <w:i/>
                <w:iCs/>
                <w:sz w:val="18"/>
                <w:szCs w:val="18"/>
              </w:rPr>
              <w:t>Danthonia alpina</w:t>
            </w:r>
          </w:p>
        </w:tc>
        <w:tc>
          <w:tcPr>
            <w:tcW w:w="2146" w:type="dxa"/>
          </w:tcPr>
          <w:p w14:paraId="3FE5E125" w14:textId="77777777" w:rsidR="00B30511" w:rsidRPr="00576994" w:rsidRDefault="009C0F1D" w:rsidP="00B30511">
            <w:pPr>
              <w:rPr>
                <w:rFonts w:cs="Arial"/>
                <w:sz w:val="18"/>
                <w:szCs w:val="18"/>
              </w:rPr>
            </w:pPr>
            <w:r w:rsidRPr="00576994">
              <w:rPr>
                <w:rFonts w:cs="Arial"/>
                <w:sz w:val="18"/>
                <w:szCs w:val="18"/>
              </w:rPr>
              <w:t>trojzubec lesostepní</w:t>
            </w:r>
          </w:p>
        </w:tc>
        <w:tc>
          <w:tcPr>
            <w:tcW w:w="497" w:type="dxa"/>
          </w:tcPr>
          <w:p w14:paraId="70FB1C0F" w14:textId="77777777" w:rsidR="00B30511" w:rsidRPr="00576994" w:rsidRDefault="009C0F1D" w:rsidP="00B30511">
            <w:pPr>
              <w:jc w:val="center"/>
              <w:rPr>
                <w:rFonts w:cs="Arial"/>
                <w:sz w:val="18"/>
                <w:szCs w:val="18"/>
              </w:rPr>
            </w:pPr>
            <w:r w:rsidRPr="00576994">
              <w:rPr>
                <w:rFonts w:cs="Arial"/>
                <w:sz w:val="18"/>
                <w:szCs w:val="18"/>
              </w:rPr>
              <w:t>KO</w:t>
            </w:r>
          </w:p>
        </w:tc>
        <w:tc>
          <w:tcPr>
            <w:tcW w:w="540" w:type="dxa"/>
          </w:tcPr>
          <w:p w14:paraId="6C70608F" w14:textId="77777777" w:rsidR="00B30511" w:rsidRPr="00576994" w:rsidRDefault="009C0F1D" w:rsidP="00B30511">
            <w:pPr>
              <w:jc w:val="center"/>
              <w:rPr>
                <w:rFonts w:cs="Arial"/>
                <w:sz w:val="18"/>
                <w:szCs w:val="18"/>
              </w:rPr>
            </w:pPr>
            <w:r w:rsidRPr="00576994">
              <w:rPr>
                <w:rFonts w:cs="Arial"/>
                <w:sz w:val="18"/>
                <w:szCs w:val="18"/>
              </w:rPr>
              <w:t>EN</w:t>
            </w:r>
          </w:p>
        </w:tc>
        <w:tc>
          <w:tcPr>
            <w:tcW w:w="766" w:type="dxa"/>
          </w:tcPr>
          <w:p w14:paraId="2E354A8E" w14:textId="77777777" w:rsidR="00B30511" w:rsidRPr="00576994" w:rsidRDefault="00B30511" w:rsidP="00B30511">
            <w:pPr>
              <w:jc w:val="center"/>
              <w:rPr>
                <w:rFonts w:cs="Arial"/>
                <w:sz w:val="18"/>
                <w:szCs w:val="18"/>
              </w:rPr>
            </w:pPr>
          </w:p>
        </w:tc>
        <w:tc>
          <w:tcPr>
            <w:tcW w:w="2978" w:type="dxa"/>
          </w:tcPr>
          <w:p w14:paraId="4D7A061F" w14:textId="77777777" w:rsidR="00B30511" w:rsidRPr="00576994" w:rsidRDefault="009C0F1D" w:rsidP="00B30511">
            <w:pPr>
              <w:rPr>
                <w:rFonts w:cs="Arial"/>
                <w:sz w:val="18"/>
                <w:szCs w:val="18"/>
              </w:rPr>
            </w:pPr>
            <w:r w:rsidRPr="00576994">
              <w:rPr>
                <w:rFonts w:cs="Arial"/>
                <w:sz w:val="18"/>
                <w:szCs w:val="18"/>
              </w:rPr>
              <w:t>jz. část ostrůvkovitě, místy bohaté populace</w:t>
            </w:r>
          </w:p>
        </w:tc>
      </w:tr>
      <w:tr w:rsidR="0087675D" w14:paraId="6BA034B2" w14:textId="77777777" w:rsidTr="00B30511">
        <w:tc>
          <w:tcPr>
            <w:tcW w:w="2285" w:type="dxa"/>
          </w:tcPr>
          <w:p w14:paraId="70629A84" w14:textId="77777777" w:rsidR="00B30511" w:rsidRPr="00576994" w:rsidRDefault="009C0F1D" w:rsidP="00B30511">
            <w:pPr>
              <w:rPr>
                <w:rFonts w:cs="Arial"/>
                <w:i/>
                <w:iCs/>
                <w:sz w:val="18"/>
                <w:szCs w:val="18"/>
              </w:rPr>
            </w:pPr>
            <w:r w:rsidRPr="00576994">
              <w:rPr>
                <w:rFonts w:cs="Arial"/>
                <w:i/>
                <w:iCs/>
                <w:sz w:val="18"/>
                <w:szCs w:val="18"/>
              </w:rPr>
              <w:t xml:space="preserve">Dianthus superbus </w:t>
            </w:r>
            <w:r w:rsidRPr="00576994">
              <w:rPr>
                <w:rFonts w:cs="Arial"/>
                <w:sz w:val="18"/>
                <w:szCs w:val="18"/>
              </w:rPr>
              <w:t>subsp.</w:t>
            </w:r>
            <w:r w:rsidRPr="00576994">
              <w:rPr>
                <w:rFonts w:cs="Arial"/>
                <w:i/>
                <w:iCs/>
                <w:sz w:val="18"/>
                <w:szCs w:val="18"/>
              </w:rPr>
              <w:t xml:space="preserve"> superbus</w:t>
            </w:r>
          </w:p>
        </w:tc>
        <w:tc>
          <w:tcPr>
            <w:tcW w:w="2146" w:type="dxa"/>
          </w:tcPr>
          <w:p w14:paraId="11CEBC08" w14:textId="77777777" w:rsidR="00B30511" w:rsidRPr="00576994" w:rsidRDefault="009C0F1D" w:rsidP="00B30511">
            <w:pPr>
              <w:rPr>
                <w:rFonts w:cs="Arial"/>
                <w:sz w:val="18"/>
                <w:szCs w:val="18"/>
              </w:rPr>
            </w:pPr>
            <w:r w:rsidRPr="00576994">
              <w:rPr>
                <w:rFonts w:cs="Arial"/>
                <w:sz w:val="18"/>
                <w:szCs w:val="18"/>
              </w:rPr>
              <w:t>hvozdík pyšný pravý</w:t>
            </w:r>
          </w:p>
        </w:tc>
        <w:tc>
          <w:tcPr>
            <w:tcW w:w="497" w:type="dxa"/>
          </w:tcPr>
          <w:p w14:paraId="43103EF8" w14:textId="77777777" w:rsidR="00B30511" w:rsidRPr="00576994" w:rsidRDefault="009C0F1D" w:rsidP="00B30511">
            <w:pPr>
              <w:jc w:val="center"/>
              <w:rPr>
                <w:rFonts w:cs="Arial"/>
                <w:sz w:val="18"/>
                <w:szCs w:val="18"/>
              </w:rPr>
            </w:pPr>
            <w:r w:rsidRPr="00576994">
              <w:rPr>
                <w:rFonts w:cs="Arial"/>
                <w:sz w:val="18"/>
                <w:szCs w:val="18"/>
              </w:rPr>
              <w:t>SO</w:t>
            </w:r>
          </w:p>
        </w:tc>
        <w:tc>
          <w:tcPr>
            <w:tcW w:w="540" w:type="dxa"/>
          </w:tcPr>
          <w:p w14:paraId="614C958C" w14:textId="77777777" w:rsidR="00B30511" w:rsidRPr="00576994" w:rsidRDefault="009C0F1D" w:rsidP="00B30511">
            <w:pPr>
              <w:jc w:val="center"/>
              <w:rPr>
                <w:rFonts w:cs="Arial"/>
                <w:sz w:val="18"/>
                <w:szCs w:val="18"/>
              </w:rPr>
            </w:pPr>
            <w:r w:rsidRPr="00576994">
              <w:rPr>
                <w:rFonts w:cs="Arial"/>
                <w:sz w:val="18"/>
                <w:szCs w:val="18"/>
              </w:rPr>
              <w:t>EN</w:t>
            </w:r>
          </w:p>
        </w:tc>
        <w:tc>
          <w:tcPr>
            <w:tcW w:w="766" w:type="dxa"/>
          </w:tcPr>
          <w:p w14:paraId="5211F373" w14:textId="77777777" w:rsidR="00B30511" w:rsidRPr="00576994" w:rsidRDefault="00B30511" w:rsidP="00B30511">
            <w:pPr>
              <w:jc w:val="center"/>
              <w:rPr>
                <w:rFonts w:cs="Arial"/>
                <w:sz w:val="18"/>
                <w:szCs w:val="18"/>
              </w:rPr>
            </w:pPr>
          </w:p>
        </w:tc>
        <w:tc>
          <w:tcPr>
            <w:tcW w:w="2978" w:type="dxa"/>
          </w:tcPr>
          <w:p w14:paraId="15B56995" w14:textId="77777777" w:rsidR="00B30511" w:rsidRPr="00576994" w:rsidRDefault="009C0F1D" w:rsidP="00B30511">
            <w:pPr>
              <w:rPr>
                <w:rFonts w:cs="Arial"/>
                <w:sz w:val="18"/>
                <w:szCs w:val="18"/>
              </w:rPr>
            </w:pPr>
            <w:r w:rsidRPr="00576994">
              <w:rPr>
                <w:rFonts w:cs="Arial"/>
                <w:sz w:val="18"/>
                <w:szCs w:val="18"/>
              </w:rPr>
              <w:t xml:space="preserve">vzácně až roztroušeně, v jz. části místy bohaté </w:t>
            </w:r>
            <w:r w:rsidRPr="00576994">
              <w:rPr>
                <w:rFonts w:cs="Arial"/>
                <w:sz w:val="18"/>
                <w:szCs w:val="18"/>
              </w:rPr>
              <w:t>populace</w:t>
            </w:r>
          </w:p>
        </w:tc>
      </w:tr>
      <w:tr w:rsidR="0087675D" w14:paraId="6FF4C18D" w14:textId="77777777" w:rsidTr="00B30511">
        <w:tc>
          <w:tcPr>
            <w:tcW w:w="2285" w:type="dxa"/>
          </w:tcPr>
          <w:p w14:paraId="7C127A03" w14:textId="77777777" w:rsidR="00B30511" w:rsidRPr="00576994" w:rsidRDefault="009C0F1D" w:rsidP="00B30511">
            <w:pPr>
              <w:rPr>
                <w:rFonts w:cs="Arial"/>
                <w:i/>
                <w:iCs/>
                <w:sz w:val="18"/>
                <w:szCs w:val="18"/>
              </w:rPr>
            </w:pPr>
            <w:r w:rsidRPr="00576994">
              <w:rPr>
                <w:rFonts w:cs="Arial"/>
                <w:i/>
                <w:iCs/>
                <w:sz w:val="18"/>
                <w:szCs w:val="18"/>
              </w:rPr>
              <w:t>Diphasiastrum complanatum</w:t>
            </w:r>
          </w:p>
        </w:tc>
        <w:tc>
          <w:tcPr>
            <w:tcW w:w="2146" w:type="dxa"/>
          </w:tcPr>
          <w:p w14:paraId="6BDFADEA" w14:textId="77777777" w:rsidR="00B30511" w:rsidRPr="00576994" w:rsidRDefault="009C0F1D" w:rsidP="00B30511">
            <w:pPr>
              <w:rPr>
                <w:rFonts w:cs="Arial"/>
                <w:sz w:val="18"/>
                <w:szCs w:val="18"/>
              </w:rPr>
            </w:pPr>
            <w:r w:rsidRPr="00576994">
              <w:rPr>
                <w:rFonts w:cs="Arial"/>
                <w:sz w:val="18"/>
                <w:szCs w:val="18"/>
              </w:rPr>
              <w:t>plavuník zploštělý</w:t>
            </w:r>
          </w:p>
        </w:tc>
        <w:tc>
          <w:tcPr>
            <w:tcW w:w="497" w:type="dxa"/>
          </w:tcPr>
          <w:p w14:paraId="7F1FC857" w14:textId="77777777" w:rsidR="00B30511" w:rsidRPr="00576994" w:rsidRDefault="009C0F1D" w:rsidP="00B30511">
            <w:pPr>
              <w:jc w:val="center"/>
              <w:rPr>
                <w:rFonts w:cs="Arial"/>
                <w:sz w:val="18"/>
                <w:szCs w:val="18"/>
              </w:rPr>
            </w:pPr>
            <w:r w:rsidRPr="00576994">
              <w:rPr>
                <w:rFonts w:cs="Arial"/>
                <w:sz w:val="18"/>
                <w:szCs w:val="18"/>
              </w:rPr>
              <w:t>O</w:t>
            </w:r>
          </w:p>
        </w:tc>
        <w:tc>
          <w:tcPr>
            <w:tcW w:w="540" w:type="dxa"/>
          </w:tcPr>
          <w:p w14:paraId="0155A5D3" w14:textId="77777777" w:rsidR="00B30511" w:rsidRPr="00576994" w:rsidRDefault="009C0F1D" w:rsidP="00B30511">
            <w:pPr>
              <w:jc w:val="center"/>
              <w:rPr>
                <w:rFonts w:cs="Arial"/>
                <w:sz w:val="18"/>
                <w:szCs w:val="18"/>
              </w:rPr>
            </w:pPr>
            <w:r w:rsidRPr="00576994">
              <w:rPr>
                <w:rFonts w:cs="Arial"/>
                <w:sz w:val="18"/>
                <w:szCs w:val="18"/>
              </w:rPr>
              <w:t>EN</w:t>
            </w:r>
          </w:p>
        </w:tc>
        <w:tc>
          <w:tcPr>
            <w:tcW w:w="766" w:type="dxa"/>
          </w:tcPr>
          <w:p w14:paraId="4DC738A3" w14:textId="77777777" w:rsidR="00B30511" w:rsidRPr="00576994" w:rsidRDefault="00B30511" w:rsidP="00B30511">
            <w:pPr>
              <w:jc w:val="center"/>
              <w:rPr>
                <w:rFonts w:cs="Arial"/>
                <w:sz w:val="18"/>
                <w:szCs w:val="18"/>
              </w:rPr>
            </w:pPr>
          </w:p>
        </w:tc>
        <w:tc>
          <w:tcPr>
            <w:tcW w:w="2978" w:type="dxa"/>
          </w:tcPr>
          <w:p w14:paraId="6ED4ACC4" w14:textId="77777777" w:rsidR="00B30511" w:rsidRPr="00576994" w:rsidRDefault="009C0F1D" w:rsidP="00B30511">
            <w:pPr>
              <w:rPr>
                <w:rFonts w:cs="Arial"/>
                <w:sz w:val="18"/>
                <w:szCs w:val="18"/>
              </w:rPr>
            </w:pPr>
            <w:r w:rsidRPr="00576994">
              <w:rPr>
                <w:rFonts w:cs="Arial"/>
                <w:sz w:val="18"/>
                <w:szCs w:val="18"/>
              </w:rPr>
              <w:t>Valašské Klobouky – Královec</w:t>
            </w:r>
          </w:p>
        </w:tc>
      </w:tr>
      <w:tr w:rsidR="0087675D" w14:paraId="79744771" w14:textId="77777777" w:rsidTr="00B30511">
        <w:tc>
          <w:tcPr>
            <w:tcW w:w="2285" w:type="dxa"/>
          </w:tcPr>
          <w:p w14:paraId="1BB24339" w14:textId="77777777" w:rsidR="00B30511" w:rsidRPr="00576994" w:rsidRDefault="009C0F1D" w:rsidP="00B30511">
            <w:pPr>
              <w:rPr>
                <w:rFonts w:cs="Arial"/>
                <w:i/>
                <w:iCs/>
                <w:sz w:val="18"/>
                <w:szCs w:val="18"/>
              </w:rPr>
            </w:pPr>
            <w:r w:rsidRPr="00576994">
              <w:rPr>
                <w:rFonts w:cs="Arial"/>
                <w:i/>
                <w:iCs/>
                <w:sz w:val="18"/>
                <w:szCs w:val="18"/>
              </w:rPr>
              <w:t>Eleocharis quinqueflora</w:t>
            </w:r>
          </w:p>
        </w:tc>
        <w:tc>
          <w:tcPr>
            <w:tcW w:w="2146" w:type="dxa"/>
          </w:tcPr>
          <w:p w14:paraId="20C9A512" w14:textId="77777777" w:rsidR="00B30511" w:rsidRPr="00576994" w:rsidRDefault="009C0F1D" w:rsidP="00B30511">
            <w:pPr>
              <w:rPr>
                <w:rFonts w:cs="Arial"/>
                <w:sz w:val="18"/>
                <w:szCs w:val="18"/>
              </w:rPr>
            </w:pPr>
            <w:r w:rsidRPr="00576994">
              <w:rPr>
                <w:rFonts w:cs="Arial"/>
                <w:sz w:val="18"/>
                <w:szCs w:val="18"/>
              </w:rPr>
              <w:t>bahnička chudokvětá</w:t>
            </w:r>
          </w:p>
        </w:tc>
        <w:tc>
          <w:tcPr>
            <w:tcW w:w="497" w:type="dxa"/>
          </w:tcPr>
          <w:p w14:paraId="72CE6254" w14:textId="77777777" w:rsidR="00B30511" w:rsidRPr="00576994" w:rsidRDefault="009C0F1D" w:rsidP="00B30511">
            <w:pPr>
              <w:jc w:val="center"/>
              <w:rPr>
                <w:rFonts w:cs="Arial"/>
                <w:sz w:val="18"/>
                <w:szCs w:val="18"/>
              </w:rPr>
            </w:pPr>
            <w:r w:rsidRPr="00576994">
              <w:rPr>
                <w:rFonts w:cs="Arial"/>
                <w:sz w:val="18"/>
                <w:szCs w:val="18"/>
              </w:rPr>
              <w:t>SO</w:t>
            </w:r>
          </w:p>
        </w:tc>
        <w:tc>
          <w:tcPr>
            <w:tcW w:w="540" w:type="dxa"/>
          </w:tcPr>
          <w:p w14:paraId="729F1298" w14:textId="77777777" w:rsidR="00B30511" w:rsidRPr="00576994" w:rsidRDefault="009C0F1D" w:rsidP="00B30511">
            <w:pPr>
              <w:jc w:val="center"/>
              <w:rPr>
                <w:rFonts w:cs="Arial"/>
                <w:sz w:val="18"/>
                <w:szCs w:val="18"/>
              </w:rPr>
            </w:pPr>
            <w:r w:rsidRPr="00576994">
              <w:rPr>
                <w:rFonts w:cs="Arial"/>
                <w:sz w:val="18"/>
                <w:szCs w:val="18"/>
              </w:rPr>
              <w:t>CR</w:t>
            </w:r>
          </w:p>
        </w:tc>
        <w:tc>
          <w:tcPr>
            <w:tcW w:w="766" w:type="dxa"/>
          </w:tcPr>
          <w:p w14:paraId="5B994894" w14:textId="77777777" w:rsidR="00B30511" w:rsidRPr="00576994" w:rsidRDefault="00B30511" w:rsidP="00B30511">
            <w:pPr>
              <w:jc w:val="center"/>
              <w:rPr>
                <w:rFonts w:cs="Arial"/>
                <w:sz w:val="18"/>
                <w:szCs w:val="18"/>
              </w:rPr>
            </w:pPr>
          </w:p>
        </w:tc>
        <w:tc>
          <w:tcPr>
            <w:tcW w:w="2978" w:type="dxa"/>
          </w:tcPr>
          <w:p w14:paraId="22823D3E" w14:textId="77777777" w:rsidR="00B30511" w:rsidRPr="00576994" w:rsidRDefault="009C0F1D" w:rsidP="00B30511">
            <w:pPr>
              <w:rPr>
                <w:rFonts w:cs="Arial"/>
                <w:sz w:val="18"/>
                <w:szCs w:val="18"/>
              </w:rPr>
            </w:pPr>
            <w:r w:rsidRPr="00576994">
              <w:rPr>
                <w:rFonts w:cs="Arial"/>
                <w:sz w:val="18"/>
                <w:szCs w:val="18"/>
              </w:rPr>
              <w:t>PR Jalovcová stráň, PP U zvonice</w:t>
            </w:r>
          </w:p>
        </w:tc>
      </w:tr>
      <w:tr w:rsidR="0087675D" w14:paraId="6D0AF663" w14:textId="77777777" w:rsidTr="00B30511">
        <w:tc>
          <w:tcPr>
            <w:tcW w:w="2285" w:type="dxa"/>
          </w:tcPr>
          <w:p w14:paraId="7CE5A4AC" w14:textId="77777777" w:rsidR="00B30511" w:rsidRPr="00576994" w:rsidRDefault="009C0F1D" w:rsidP="00B30511">
            <w:pPr>
              <w:rPr>
                <w:rFonts w:cs="Arial"/>
                <w:i/>
                <w:iCs/>
                <w:sz w:val="18"/>
                <w:szCs w:val="18"/>
              </w:rPr>
            </w:pPr>
            <w:r w:rsidRPr="00576994">
              <w:rPr>
                <w:rFonts w:cs="Arial"/>
                <w:i/>
                <w:iCs/>
                <w:sz w:val="18"/>
                <w:szCs w:val="18"/>
              </w:rPr>
              <w:t xml:space="preserve">Eleocharis uniglumis </w:t>
            </w:r>
            <w:r w:rsidRPr="00576994">
              <w:rPr>
                <w:rFonts w:cs="Arial"/>
                <w:sz w:val="18"/>
                <w:szCs w:val="18"/>
              </w:rPr>
              <w:t xml:space="preserve">subsp. </w:t>
            </w:r>
            <w:r w:rsidRPr="00576994">
              <w:rPr>
                <w:rFonts w:cs="Arial"/>
                <w:i/>
                <w:iCs/>
                <w:sz w:val="18"/>
                <w:szCs w:val="18"/>
              </w:rPr>
              <w:t>uniglumis</w:t>
            </w:r>
          </w:p>
        </w:tc>
        <w:tc>
          <w:tcPr>
            <w:tcW w:w="2146" w:type="dxa"/>
          </w:tcPr>
          <w:p w14:paraId="10EB469C" w14:textId="77777777" w:rsidR="00B30511" w:rsidRPr="00576994" w:rsidRDefault="009C0F1D" w:rsidP="00B30511">
            <w:pPr>
              <w:rPr>
                <w:rFonts w:cs="Arial"/>
                <w:sz w:val="18"/>
                <w:szCs w:val="18"/>
              </w:rPr>
            </w:pPr>
            <w:r w:rsidRPr="00576994">
              <w:rPr>
                <w:rFonts w:cs="Arial"/>
                <w:sz w:val="18"/>
                <w:szCs w:val="18"/>
              </w:rPr>
              <w:t>bahnička jednoplevá pravá</w:t>
            </w:r>
          </w:p>
        </w:tc>
        <w:tc>
          <w:tcPr>
            <w:tcW w:w="497" w:type="dxa"/>
          </w:tcPr>
          <w:p w14:paraId="2D008658" w14:textId="77777777" w:rsidR="00B30511" w:rsidRPr="00576994" w:rsidRDefault="00B30511" w:rsidP="00B30511">
            <w:pPr>
              <w:jc w:val="center"/>
              <w:rPr>
                <w:rFonts w:cs="Arial"/>
                <w:sz w:val="18"/>
                <w:szCs w:val="18"/>
              </w:rPr>
            </w:pPr>
          </w:p>
        </w:tc>
        <w:tc>
          <w:tcPr>
            <w:tcW w:w="540" w:type="dxa"/>
          </w:tcPr>
          <w:p w14:paraId="082EB63D" w14:textId="77777777" w:rsidR="00B30511" w:rsidRPr="00576994" w:rsidRDefault="009C0F1D" w:rsidP="00B30511">
            <w:pPr>
              <w:jc w:val="center"/>
              <w:rPr>
                <w:rFonts w:cs="Arial"/>
                <w:sz w:val="18"/>
                <w:szCs w:val="18"/>
              </w:rPr>
            </w:pPr>
            <w:r w:rsidRPr="00576994">
              <w:rPr>
                <w:rFonts w:cs="Arial"/>
                <w:sz w:val="18"/>
                <w:szCs w:val="18"/>
              </w:rPr>
              <w:t>VU</w:t>
            </w:r>
          </w:p>
        </w:tc>
        <w:tc>
          <w:tcPr>
            <w:tcW w:w="766" w:type="dxa"/>
          </w:tcPr>
          <w:p w14:paraId="0311F497" w14:textId="77777777" w:rsidR="00B30511" w:rsidRPr="00576994" w:rsidRDefault="00B30511" w:rsidP="00B30511">
            <w:pPr>
              <w:jc w:val="center"/>
              <w:rPr>
                <w:rFonts w:cs="Arial"/>
                <w:sz w:val="18"/>
                <w:szCs w:val="18"/>
              </w:rPr>
            </w:pPr>
          </w:p>
        </w:tc>
        <w:tc>
          <w:tcPr>
            <w:tcW w:w="2978" w:type="dxa"/>
          </w:tcPr>
          <w:p w14:paraId="62E101B2" w14:textId="77777777" w:rsidR="00B30511" w:rsidRPr="00576994" w:rsidRDefault="009C0F1D" w:rsidP="00B30511">
            <w:pPr>
              <w:rPr>
                <w:rFonts w:cs="Arial"/>
                <w:sz w:val="18"/>
                <w:szCs w:val="18"/>
              </w:rPr>
            </w:pPr>
            <w:r w:rsidRPr="00576994">
              <w:rPr>
                <w:rFonts w:cs="Arial"/>
                <w:sz w:val="18"/>
                <w:szCs w:val="18"/>
              </w:rPr>
              <w:t>vzácně</w:t>
            </w:r>
          </w:p>
        </w:tc>
      </w:tr>
      <w:tr w:rsidR="0087675D" w14:paraId="57409102" w14:textId="77777777" w:rsidTr="00B30511">
        <w:tc>
          <w:tcPr>
            <w:tcW w:w="2285" w:type="dxa"/>
          </w:tcPr>
          <w:p w14:paraId="589B13F2" w14:textId="77777777" w:rsidR="00B30511" w:rsidRPr="00576994" w:rsidRDefault="009C0F1D" w:rsidP="00B30511">
            <w:pPr>
              <w:rPr>
                <w:rFonts w:cs="Arial"/>
                <w:i/>
                <w:iCs/>
                <w:sz w:val="18"/>
                <w:szCs w:val="18"/>
              </w:rPr>
            </w:pPr>
            <w:r w:rsidRPr="00576994">
              <w:rPr>
                <w:rFonts w:cs="Arial"/>
                <w:i/>
                <w:iCs/>
                <w:sz w:val="18"/>
                <w:szCs w:val="18"/>
              </w:rPr>
              <w:t>Epipactis albensis</w:t>
            </w:r>
          </w:p>
        </w:tc>
        <w:tc>
          <w:tcPr>
            <w:tcW w:w="2146" w:type="dxa"/>
          </w:tcPr>
          <w:p w14:paraId="50591EFA" w14:textId="77777777" w:rsidR="00B30511" w:rsidRPr="00576994" w:rsidRDefault="009C0F1D" w:rsidP="00B30511">
            <w:pPr>
              <w:rPr>
                <w:rFonts w:cs="Arial"/>
                <w:sz w:val="18"/>
                <w:szCs w:val="18"/>
              </w:rPr>
            </w:pPr>
            <w:r w:rsidRPr="00576994">
              <w:rPr>
                <w:rFonts w:cs="Arial"/>
                <w:sz w:val="18"/>
                <w:szCs w:val="18"/>
              </w:rPr>
              <w:t>kruštík polabský</w:t>
            </w:r>
          </w:p>
        </w:tc>
        <w:tc>
          <w:tcPr>
            <w:tcW w:w="497" w:type="dxa"/>
          </w:tcPr>
          <w:p w14:paraId="06064486" w14:textId="77777777" w:rsidR="00B30511" w:rsidRPr="00576994" w:rsidRDefault="009C0F1D" w:rsidP="00B30511">
            <w:pPr>
              <w:jc w:val="center"/>
              <w:rPr>
                <w:rFonts w:cs="Arial"/>
                <w:sz w:val="18"/>
                <w:szCs w:val="18"/>
              </w:rPr>
            </w:pPr>
            <w:r w:rsidRPr="00576994">
              <w:rPr>
                <w:rFonts w:cs="Arial"/>
                <w:sz w:val="18"/>
                <w:szCs w:val="18"/>
              </w:rPr>
              <w:t>SO</w:t>
            </w:r>
          </w:p>
        </w:tc>
        <w:tc>
          <w:tcPr>
            <w:tcW w:w="540" w:type="dxa"/>
          </w:tcPr>
          <w:p w14:paraId="397F8B24" w14:textId="77777777" w:rsidR="00B30511" w:rsidRPr="00576994" w:rsidRDefault="009C0F1D" w:rsidP="00B30511">
            <w:pPr>
              <w:jc w:val="center"/>
              <w:rPr>
                <w:rFonts w:cs="Arial"/>
                <w:sz w:val="18"/>
                <w:szCs w:val="18"/>
              </w:rPr>
            </w:pPr>
            <w:r w:rsidRPr="00576994">
              <w:rPr>
                <w:rFonts w:cs="Arial"/>
                <w:sz w:val="18"/>
                <w:szCs w:val="18"/>
              </w:rPr>
              <w:t>EN</w:t>
            </w:r>
          </w:p>
        </w:tc>
        <w:tc>
          <w:tcPr>
            <w:tcW w:w="766" w:type="dxa"/>
          </w:tcPr>
          <w:p w14:paraId="6D09C256" w14:textId="77777777" w:rsidR="00B30511" w:rsidRPr="00576994" w:rsidRDefault="00B30511" w:rsidP="00B30511">
            <w:pPr>
              <w:jc w:val="center"/>
              <w:rPr>
                <w:rFonts w:cs="Arial"/>
                <w:sz w:val="18"/>
                <w:szCs w:val="18"/>
              </w:rPr>
            </w:pPr>
          </w:p>
        </w:tc>
        <w:tc>
          <w:tcPr>
            <w:tcW w:w="2978" w:type="dxa"/>
          </w:tcPr>
          <w:p w14:paraId="2A714A6A" w14:textId="77777777" w:rsidR="00B30511" w:rsidRPr="00576994" w:rsidRDefault="009C0F1D" w:rsidP="00B30511">
            <w:pPr>
              <w:rPr>
                <w:rFonts w:cs="Arial"/>
                <w:sz w:val="18"/>
                <w:szCs w:val="18"/>
              </w:rPr>
            </w:pPr>
            <w:r w:rsidRPr="00576994">
              <w:rPr>
                <w:rFonts w:cs="Arial"/>
                <w:sz w:val="18"/>
                <w:szCs w:val="18"/>
              </w:rPr>
              <w:t>vzácně</w:t>
            </w:r>
          </w:p>
        </w:tc>
      </w:tr>
      <w:tr w:rsidR="0087675D" w14:paraId="2FB46578" w14:textId="77777777" w:rsidTr="00B30511">
        <w:tc>
          <w:tcPr>
            <w:tcW w:w="2285" w:type="dxa"/>
          </w:tcPr>
          <w:p w14:paraId="6307E506" w14:textId="77777777" w:rsidR="00B30511" w:rsidRPr="00576994" w:rsidRDefault="009C0F1D" w:rsidP="00B30511">
            <w:pPr>
              <w:rPr>
                <w:rFonts w:cs="Arial"/>
                <w:i/>
                <w:iCs/>
                <w:sz w:val="18"/>
                <w:szCs w:val="18"/>
              </w:rPr>
            </w:pPr>
            <w:r w:rsidRPr="00576994">
              <w:rPr>
                <w:rFonts w:cs="Arial"/>
                <w:i/>
                <w:iCs/>
                <w:sz w:val="18"/>
                <w:szCs w:val="18"/>
              </w:rPr>
              <w:t>Epipactis atrorubens</w:t>
            </w:r>
          </w:p>
        </w:tc>
        <w:tc>
          <w:tcPr>
            <w:tcW w:w="2146" w:type="dxa"/>
          </w:tcPr>
          <w:p w14:paraId="40E9F537" w14:textId="77777777" w:rsidR="00B30511" w:rsidRPr="00576994" w:rsidRDefault="009C0F1D" w:rsidP="00B30511">
            <w:pPr>
              <w:rPr>
                <w:rFonts w:cs="Arial"/>
                <w:sz w:val="18"/>
                <w:szCs w:val="18"/>
              </w:rPr>
            </w:pPr>
            <w:r w:rsidRPr="00576994">
              <w:rPr>
                <w:rFonts w:cs="Arial"/>
                <w:sz w:val="18"/>
                <w:szCs w:val="18"/>
              </w:rPr>
              <w:t>kruštík tmavočervený</w:t>
            </w:r>
          </w:p>
        </w:tc>
        <w:tc>
          <w:tcPr>
            <w:tcW w:w="497" w:type="dxa"/>
          </w:tcPr>
          <w:p w14:paraId="6A71173E" w14:textId="77777777" w:rsidR="00B30511" w:rsidRPr="00576994" w:rsidRDefault="009C0F1D" w:rsidP="00B30511">
            <w:pPr>
              <w:jc w:val="center"/>
              <w:rPr>
                <w:rFonts w:cs="Arial"/>
                <w:sz w:val="18"/>
                <w:szCs w:val="18"/>
              </w:rPr>
            </w:pPr>
            <w:r w:rsidRPr="00576994">
              <w:rPr>
                <w:rFonts w:cs="Arial"/>
                <w:sz w:val="18"/>
                <w:szCs w:val="18"/>
              </w:rPr>
              <w:t>O</w:t>
            </w:r>
          </w:p>
        </w:tc>
        <w:tc>
          <w:tcPr>
            <w:tcW w:w="540" w:type="dxa"/>
          </w:tcPr>
          <w:p w14:paraId="0F95A4AE" w14:textId="77777777" w:rsidR="00B30511" w:rsidRPr="00576994" w:rsidRDefault="009C0F1D" w:rsidP="00B30511">
            <w:pPr>
              <w:jc w:val="center"/>
              <w:rPr>
                <w:rFonts w:cs="Arial"/>
                <w:sz w:val="18"/>
                <w:szCs w:val="18"/>
              </w:rPr>
            </w:pPr>
            <w:r w:rsidRPr="00576994">
              <w:rPr>
                <w:rFonts w:cs="Arial"/>
                <w:sz w:val="18"/>
                <w:szCs w:val="18"/>
              </w:rPr>
              <w:t>NT</w:t>
            </w:r>
          </w:p>
        </w:tc>
        <w:tc>
          <w:tcPr>
            <w:tcW w:w="766" w:type="dxa"/>
          </w:tcPr>
          <w:p w14:paraId="7ADB640D" w14:textId="77777777" w:rsidR="00B30511" w:rsidRPr="00576994" w:rsidRDefault="00B30511" w:rsidP="00B30511">
            <w:pPr>
              <w:jc w:val="center"/>
              <w:rPr>
                <w:rFonts w:cs="Arial"/>
                <w:sz w:val="18"/>
                <w:szCs w:val="18"/>
              </w:rPr>
            </w:pPr>
          </w:p>
        </w:tc>
        <w:tc>
          <w:tcPr>
            <w:tcW w:w="2978" w:type="dxa"/>
          </w:tcPr>
          <w:p w14:paraId="4D9A3371" w14:textId="77777777" w:rsidR="00B30511" w:rsidRPr="00576994" w:rsidRDefault="009C0F1D" w:rsidP="00B30511">
            <w:pPr>
              <w:rPr>
                <w:rFonts w:cs="Arial"/>
                <w:sz w:val="18"/>
                <w:szCs w:val="18"/>
              </w:rPr>
            </w:pPr>
            <w:r w:rsidRPr="00576994">
              <w:rPr>
                <w:rFonts w:cs="Arial"/>
                <w:sz w:val="18"/>
                <w:szCs w:val="18"/>
              </w:rPr>
              <w:t>velmi vzácně</w:t>
            </w:r>
          </w:p>
        </w:tc>
      </w:tr>
      <w:tr w:rsidR="0087675D" w14:paraId="5004A0F6" w14:textId="77777777" w:rsidTr="00B30511">
        <w:tc>
          <w:tcPr>
            <w:tcW w:w="2285" w:type="dxa"/>
          </w:tcPr>
          <w:p w14:paraId="36A58A41" w14:textId="77777777" w:rsidR="00B30511" w:rsidRPr="00576994" w:rsidRDefault="009C0F1D" w:rsidP="00B30511">
            <w:pPr>
              <w:rPr>
                <w:rFonts w:cs="Arial"/>
                <w:i/>
                <w:iCs/>
                <w:sz w:val="18"/>
                <w:szCs w:val="18"/>
              </w:rPr>
            </w:pPr>
            <w:r w:rsidRPr="00576994">
              <w:rPr>
                <w:rFonts w:cs="Arial"/>
                <w:i/>
                <w:iCs/>
                <w:sz w:val="18"/>
                <w:szCs w:val="18"/>
              </w:rPr>
              <w:t>Epipactis futakii</w:t>
            </w:r>
          </w:p>
        </w:tc>
        <w:tc>
          <w:tcPr>
            <w:tcW w:w="2146" w:type="dxa"/>
          </w:tcPr>
          <w:p w14:paraId="07B5BB67" w14:textId="77777777" w:rsidR="00B30511" w:rsidRPr="00576994" w:rsidRDefault="009C0F1D" w:rsidP="00B30511">
            <w:pPr>
              <w:rPr>
                <w:rFonts w:cs="Arial"/>
                <w:sz w:val="18"/>
                <w:szCs w:val="18"/>
              </w:rPr>
            </w:pPr>
            <w:r w:rsidRPr="00576994">
              <w:rPr>
                <w:rFonts w:cs="Arial"/>
                <w:sz w:val="18"/>
                <w:szCs w:val="18"/>
              </w:rPr>
              <w:t>kruštík Futákův</w:t>
            </w:r>
          </w:p>
        </w:tc>
        <w:tc>
          <w:tcPr>
            <w:tcW w:w="497" w:type="dxa"/>
          </w:tcPr>
          <w:p w14:paraId="61E32573" w14:textId="77777777" w:rsidR="00B30511" w:rsidRPr="00576994" w:rsidRDefault="00B30511" w:rsidP="00B30511">
            <w:pPr>
              <w:jc w:val="center"/>
              <w:rPr>
                <w:rFonts w:cs="Arial"/>
                <w:sz w:val="18"/>
                <w:szCs w:val="18"/>
              </w:rPr>
            </w:pPr>
          </w:p>
        </w:tc>
        <w:tc>
          <w:tcPr>
            <w:tcW w:w="540" w:type="dxa"/>
          </w:tcPr>
          <w:p w14:paraId="62208E1C" w14:textId="77777777" w:rsidR="00B30511" w:rsidRPr="00576994" w:rsidRDefault="009C0F1D" w:rsidP="00B30511">
            <w:pPr>
              <w:jc w:val="center"/>
              <w:rPr>
                <w:rFonts w:cs="Arial"/>
                <w:sz w:val="18"/>
                <w:szCs w:val="18"/>
              </w:rPr>
            </w:pPr>
            <w:r w:rsidRPr="00576994">
              <w:rPr>
                <w:rFonts w:cs="Arial"/>
                <w:sz w:val="18"/>
                <w:szCs w:val="18"/>
              </w:rPr>
              <w:t>CR</w:t>
            </w:r>
          </w:p>
        </w:tc>
        <w:tc>
          <w:tcPr>
            <w:tcW w:w="766" w:type="dxa"/>
          </w:tcPr>
          <w:p w14:paraId="15F8A024" w14:textId="77777777" w:rsidR="00B30511" w:rsidRPr="00576994" w:rsidRDefault="00B30511" w:rsidP="00B30511">
            <w:pPr>
              <w:jc w:val="center"/>
              <w:rPr>
                <w:rFonts w:cs="Arial"/>
                <w:sz w:val="18"/>
                <w:szCs w:val="18"/>
              </w:rPr>
            </w:pPr>
          </w:p>
        </w:tc>
        <w:tc>
          <w:tcPr>
            <w:tcW w:w="2978" w:type="dxa"/>
          </w:tcPr>
          <w:p w14:paraId="7E2441FE" w14:textId="77777777" w:rsidR="00B30511" w:rsidRPr="00576994" w:rsidRDefault="009C0F1D" w:rsidP="00B30511">
            <w:pPr>
              <w:rPr>
                <w:rFonts w:cs="Arial"/>
                <w:sz w:val="18"/>
                <w:szCs w:val="18"/>
              </w:rPr>
            </w:pPr>
            <w:r w:rsidRPr="00576994">
              <w:rPr>
                <w:rFonts w:cs="Arial"/>
                <w:sz w:val="18"/>
                <w:szCs w:val="18"/>
              </w:rPr>
              <w:t>Svatý Štěpán</w:t>
            </w:r>
          </w:p>
        </w:tc>
      </w:tr>
      <w:tr w:rsidR="0087675D" w14:paraId="2EED9076" w14:textId="77777777" w:rsidTr="00B30511">
        <w:tc>
          <w:tcPr>
            <w:tcW w:w="2285" w:type="dxa"/>
          </w:tcPr>
          <w:p w14:paraId="5C9FE897" w14:textId="77777777" w:rsidR="00B30511" w:rsidRPr="00576994" w:rsidRDefault="009C0F1D" w:rsidP="00B30511">
            <w:pPr>
              <w:rPr>
                <w:rFonts w:cs="Arial"/>
                <w:i/>
                <w:iCs/>
                <w:sz w:val="18"/>
                <w:szCs w:val="18"/>
              </w:rPr>
            </w:pPr>
            <w:r w:rsidRPr="00576994">
              <w:rPr>
                <w:rFonts w:cs="Arial"/>
                <w:i/>
                <w:iCs/>
                <w:sz w:val="18"/>
                <w:szCs w:val="18"/>
              </w:rPr>
              <w:t>Epipactis greuteri</w:t>
            </w:r>
          </w:p>
        </w:tc>
        <w:tc>
          <w:tcPr>
            <w:tcW w:w="2146" w:type="dxa"/>
          </w:tcPr>
          <w:p w14:paraId="7DAABFEB" w14:textId="77777777" w:rsidR="00B30511" w:rsidRPr="00576994" w:rsidRDefault="009C0F1D" w:rsidP="00B30511">
            <w:pPr>
              <w:rPr>
                <w:rFonts w:cs="Arial"/>
                <w:sz w:val="18"/>
                <w:szCs w:val="18"/>
              </w:rPr>
            </w:pPr>
            <w:r w:rsidRPr="00576994">
              <w:rPr>
                <w:rFonts w:cs="Arial"/>
                <w:sz w:val="18"/>
                <w:szCs w:val="18"/>
              </w:rPr>
              <w:t>kruštík Greuterův</w:t>
            </w:r>
          </w:p>
        </w:tc>
        <w:tc>
          <w:tcPr>
            <w:tcW w:w="497" w:type="dxa"/>
          </w:tcPr>
          <w:p w14:paraId="1A919D20" w14:textId="77777777" w:rsidR="00B30511" w:rsidRPr="00576994" w:rsidRDefault="00B30511" w:rsidP="00B30511">
            <w:pPr>
              <w:jc w:val="center"/>
              <w:rPr>
                <w:rFonts w:cs="Arial"/>
                <w:sz w:val="18"/>
                <w:szCs w:val="18"/>
              </w:rPr>
            </w:pPr>
          </w:p>
        </w:tc>
        <w:tc>
          <w:tcPr>
            <w:tcW w:w="540" w:type="dxa"/>
          </w:tcPr>
          <w:p w14:paraId="5F4586C0" w14:textId="77777777" w:rsidR="00B30511" w:rsidRPr="00576994" w:rsidRDefault="009C0F1D" w:rsidP="00B30511">
            <w:pPr>
              <w:jc w:val="center"/>
              <w:rPr>
                <w:rFonts w:cs="Arial"/>
                <w:sz w:val="18"/>
                <w:szCs w:val="18"/>
              </w:rPr>
            </w:pPr>
            <w:r w:rsidRPr="00576994">
              <w:rPr>
                <w:rFonts w:cs="Arial"/>
                <w:sz w:val="18"/>
                <w:szCs w:val="18"/>
              </w:rPr>
              <w:t>VU</w:t>
            </w:r>
          </w:p>
        </w:tc>
        <w:tc>
          <w:tcPr>
            <w:tcW w:w="766" w:type="dxa"/>
          </w:tcPr>
          <w:p w14:paraId="094F6173" w14:textId="77777777" w:rsidR="00B30511" w:rsidRPr="00576994" w:rsidRDefault="00B30511" w:rsidP="00B30511">
            <w:pPr>
              <w:jc w:val="center"/>
              <w:rPr>
                <w:rFonts w:cs="Arial"/>
                <w:sz w:val="18"/>
                <w:szCs w:val="18"/>
              </w:rPr>
            </w:pPr>
          </w:p>
        </w:tc>
        <w:tc>
          <w:tcPr>
            <w:tcW w:w="2978" w:type="dxa"/>
          </w:tcPr>
          <w:p w14:paraId="455A2942" w14:textId="77777777" w:rsidR="00B30511" w:rsidRPr="00576994" w:rsidRDefault="009C0F1D" w:rsidP="00B30511">
            <w:pPr>
              <w:rPr>
                <w:rFonts w:cs="Arial"/>
                <w:sz w:val="18"/>
                <w:szCs w:val="18"/>
              </w:rPr>
            </w:pPr>
            <w:r w:rsidRPr="00576994">
              <w:rPr>
                <w:rFonts w:cs="Arial"/>
                <w:sz w:val="18"/>
                <w:szCs w:val="18"/>
              </w:rPr>
              <w:t>Valašské Klobouky – Královec</w:t>
            </w:r>
          </w:p>
        </w:tc>
      </w:tr>
      <w:tr w:rsidR="0087675D" w14:paraId="142C8965" w14:textId="77777777" w:rsidTr="00B30511">
        <w:tc>
          <w:tcPr>
            <w:tcW w:w="2285" w:type="dxa"/>
          </w:tcPr>
          <w:p w14:paraId="6ACBBD48" w14:textId="77777777" w:rsidR="00B30511" w:rsidRPr="00576994" w:rsidRDefault="009C0F1D" w:rsidP="00B30511">
            <w:pPr>
              <w:rPr>
                <w:rFonts w:cs="Arial"/>
                <w:i/>
                <w:iCs/>
                <w:sz w:val="18"/>
                <w:szCs w:val="18"/>
              </w:rPr>
            </w:pPr>
            <w:r w:rsidRPr="00576994">
              <w:rPr>
                <w:rFonts w:cs="Arial"/>
                <w:i/>
                <w:iCs/>
                <w:sz w:val="18"/>
                <w:szCs w:val="18"/>
              </w:rPr>
              <w:t>Epipactis leutei</w:t>
            </w:r>
          </w:p>
        </w:tc>
        <w:tc>
          <w:tcPr>
            <w:tcW w:w="2146" w:type="dxa"/>
          </w:tcPr>
          <w:p w14:paraId="252958C3" w14:textId="77777777" w:rsidR="00B30511" w:rsidRPr="00576994" w:rsidRDefault="009C0F1D" w:rsidP="00B30511">
            <w:pPr>
              <w:rPr>
                <w:rFonts w:cs="Arial"/>
                <w:sz w:val="18"/>
                <w:szCs w:val="18"/>
              </w:rPr>
            </w:pPr>
            <w:r w:rsidRPr="00576994">
              <w:rPr>
                <w:rFonts w:cs="Arial"/>
                <w:sz w:val="18"/>
                <w:szCs w:val="18"/>
              </w:rPr>
              <w:t>kruštík podhorský</w:t>
            </w:r>
          </w:p>
        </w:tc>
        <w:tc>
          <w:tcPr>
            <w:tcW w:w="497" w:type="dxa"/>
          </w:tcPr>
          <w:p w14:paraId="3E3EF001" w14:textId="77777777" w:rsidR="00B30511" w:rsidRPr="00576994" w:rsidRDefault="00B30511" w:rsidP="00B30511">
            <w:pPr>
              <w:jc w:val="center"/>
              <w:rPr>
                <w:rFonts w:cs="Arial"/>
                <w:sz w:val="18"/>
                <w:szCs w:val="18"/>
              </w:rPr>
            </w:pPr>
          </w:p>
        </w:tc>
        <w:tc>
          <w:tcPr>
            <w:tcW w:w="540" w:type="dxa"/>
          </w:tcPr>
          <w:p w14:paraId="0F8A34ED" w14:textId="77777777" w:rsidR="00B30511" w:rsidRPr="00576994" w:rsidRDefault="009C0F1D" w:rsidP="00B30511">
            <w:pPr>
              <w:jc w:val="center"/>
              <w:rPr>
                <w:rFonts w:cs="Arial"/>
                <w:sz w:val="18"/>
                <w:szCs w:val="18"/>
              </w:rPr>
            </w:pPr>
            <w:r w:rsidRPr="00576994">
              <w:rPr>
                <w:rFonts w:cs="Arial"/>
                <w:sz w:val="18"/>
                <w:szCs w:val="18"/>
              </w:rPr>
              <w:t>EN</w:t>
            </w:r>
          </w:p>
        </w:tc>
        <w:tc>
          <w:tcPr>
            <w:tcW w:w="766" w:type="dxa"/>
          </w:tcPr>
          <w:p w14:paraId="441D246A" w14:textId="77777777" w:rsidR="00B30511" w:rsidRPr="00576994" w:rsidRDefault="00B30511" w:rsidP="00B30511">
            <w:pPr>
              <w:jc w:val="center"/>
              <w:rPr>
                <w:rFonts w:cs="Arial"/>
                <w:sz w:val="18"/>
                <w:szCs w:val="18"/>
              </w:rPr>
            </w:pPr>
          </w:p>
        </w:tc>
        <w:tc>
          <w:tcPr>
            <w:tcW w:w="2978" w:type="dxa"/>
          </w:tcPr>
          <w:p w14:paraId="2D0AD8D1" w14:textId="77777777" w:rsidR="00B30511" w:rsidRPr="00576994" w:rsidRDefault="009C0F1D" w:rsidP="00B30511">
            <w:pPr>
              <w:rPr>
                <w:rFonts w:cs="Arial"/>
                <w:sz w:val="18"/>
                <w:szCs w:val="18"/>
              </w:rPr>
            </w:pPr>
            <w:r w:rsidRPr="00576994">
              <w:rPr>
                <w:rFonts w:cs="Arial"/>
                <w:sz w:val="18"/>
                <w:szCs w:val="18"/>
              </w:rPr>
              <w:t>jz. část vzácně</w:t>
            </w:r>
          </w:p>
        </w:tc>
      </w:tr>
      <w:tr w:rsidR="0087675D" w14:paraId="5895538D" w14:textId="77777777" w:rsidTr="00B30511">
        <w:tc>
          <w:tcPr>
            <w:tcW w:w="2285" w:type="dxa"/>
          </w:tcPr>
          <w:p w14:paraId="0B9F9567" w14:textId="77777777" w:rsidR="00B30511" w:rsidRPr="00576994" w:rsidRDefault="009C0F1D" w:rsidP="00B30511">
            <w:pPr>
              <w:rPr>
                <w:rFonts w:cs="Arial"/>
                <w:i/>
                <w:iCs/>
                <w:sz w:val="18"/>
                <w:szCs w:val="18"/>
              </w:rPr>
            </w:pPr>
            <w:r w:rsidRPr="00576994">
              <w:rPr>
                <w:rFonts w:cs="Arial"/>
                <w:i/>
                <w:iCs/>
                <w:sz w:val="18"/>
                <w:szCs w:val="18"/>
              </w:rPr>
              <w:t>Epipactis microphylla</w:t>
            </w:r>
          </w:p>
        </w:tc>
        <w:tc>
          <w:tcPr>
            <w:tcW w:w="2146" w:type="dxa"/>
          </w:tcPr>
          <w:p w14:paraId="04333C41" w14:textId="77777777" w:rsidR="00B30511" w:rsidRPr="00576994" w:rsidRDefault="009C0F1D" w:rsidP="00B30511">
            <w:pPr>
              <w:rPr>
                <w:rFonts w:cs="Arial"/>
                <w:sz w:val="18"/>
                <w:szCs w:val="18"/>
              </w:rPr>
            </w:pPr>
            <w:r w:rsidRPr="00576994">
              <w:rPr>
                <w:rFonts w:cs="Arial"/>
                <w:sz w:val="18"/>
                <w:szCs w:val="18"/>
              </w:rPr>
              <w:t>kruštík drobnolistý</w:t>
            </w:r>
          </w:p>
        </w:tc>
        <w:tc>
          <w:tcPr>
            <w:tcW w:w="497" w:type="dxa"/>
          </w:tcPr>
          <w:p w14:paraId="3C9B470E" w14:textId="77777777" w:rsidR="00B30511" w:rsidRPr="00576994" w:rsidRDefault="009C0F1D" w:rsidP="00B30511">
            <w:pPr>
              <w:jc w:val="center"/>
              <w:rPr>
                <w:rFonts w:cs="Arial"/>
                <w:sz w:val="18"/>
                <w:szCs w:val="18"/>
              </w:rPr>
            </w:pPr>
            <w:r w:rsidRPr="00576994">
              <w:rPr>
                <w:rFonts w:cs="Arial"/>
                <w:sz w:val="18"/>
                <w:szCs w:val="18"/>
              </w:rPr>
              <w:t>SO</w:t>
            </w:r>
          </w:p>
        </w:tc>
        <w:tc>
          <w:tcPr>
            <w:tcW w:w="540" w:type="dxa"/>
          </w:tcPr>
          <w:p w14:paraId="2C01BBD4" w14:textId="77777777" w:rsidR="00B30511" w:rsidRPr="00576994" w:rsidRDefault="009C0F1D" w:rsidP="00B30511">
            <w:pPr>
              <w:jc w:val="center"/>
              <w:rPr>
                <w:rFonts w:cs="Arial"/>
                <w:sz w:val="18"/>
                <w:szCs w:val="18"/>
              </w:rPr>
            </w:pPr>
            <w:r w:rsidRPr="00576994">
              <w:rPr>
                <w:rFonts w:cs="Arial"/>
                <w:sz w:val="18"/>
                <w:szCs w:val="18"/>
              </w:rPr>
              <w:t>EN</w:t>
            </w:r>
          </w:p>
        </w:tc>
        <w:tc>
          <w:tcPr>
            <w:tcW w:w="766" w:type="dxa"/>
          </w:tcPr>
          <w:p w14:paraId="598F8264" w14:textId="77777777" w:rsidR="00B30511" w:rsidRPr="00576994" w:rsidRDefault="00B30511" w:rsidP="00B30511">
            <w:pPr>
              <w:jc w:val="center"/>
              <w:rPr>
                <w:rFonts w:cs="Arial"/>
                <w:sz w:val="18"/>
                <w:szCs w:val="18"/>
              </w:rPr>
            </w:pPr>
          </w:p>
        </w:tc>
        <w:tc>
          <w:tcPr>
            <w:tcW w:w="2978" w:type="dxa"/>
          </w:tcPr>
          <w:p w14:paraId="718A1004" w14:textId="77777777" w:rsidR="00B30511" w:rsidRPr="00576994" w:rsidRDefault="009C0F1D" w:rsidP="00B30511">
            <w:pPr>
              <w:rPr>
                <w:rFonts w:cs="Arial"/>
                <w:sz w:val="18"/>
                <w:szCs w:val="18"/>
              </w:rPr>
            </w:pPr>
            <w:r w:rsidRPr="00576994">
              <w:rPr>
                <w:rFonts w:cs="Arial"/>
                <w:sz w:val="18"/>
                <w:szCs w:val="18"/>
              </w:rPr>
              <w:t>vzácně až roztroušeně</w:t>
            </w:r>
          </w:p>
        </w:tc>
      </w:tr>
      <w:tr w:rsidR="0087675D" w14:paraId="608AEE64" w14:textId="77777777" w:rsidTr="00B30511">
        <w:tc>
          <w:tcPr>
            <w:tcW w:w="2285" w:type="dxa"/>
          </w:tcPr>
          <w:p w14:paraId="73B329DA" w14:textId="77777777" w:rsidR="00B30511" w:rsidRPr="00576994" w:rsidRDefault="009C0F1D" w:rsidP="00B30511">
            <w:pPr>
              <w:rPr>
                <w:rFonts w:cs="Arial"/>
                <w:i/>
                <w:iCs/>
                <w:sz w:val="18"/>
                <w:szCs w:val="18"/>
              </w:rPr>
            </w:pPr>
            <w:r w:rsidRPr="00576994">
              <w:rPr>
                <w:rFonts w:cs="Arial"/>
                <w:i/>
                <w:iCs/>
                <w:sz w:val="18"/>
                <w:szCs w:val="18"/>
              </w:rPr>
              <w:t>Epipactis moravica</w:t>
            </w:r>
          </w:p>
        </w:tc>
        <w:tc>
          <w:tcPr>
            <w:tcW w:w="2146" w:type="dxa"/>
          </w:tcPr>
          <w:p w14:paraId="3B598409" w14:textId="77777777" w:rsidR="00B30511" w:rsidRPr="00576994" w:rsidRDefault="009C0F1D" w:rsidP="00B30511">
            <w:pPr>
              <w:rPr>
                <w:rFonts w:cs="Arial"/>
                <w:sz w:val="18"/>
                <w:szCs w:val="18"/>
              </w:rPr>
            </w:pPr>
            <w:r w:rsidRPr="00576994">
              <w:rPr>
                <w:rFonts w:cs="Arial"/>
                <w:sz w:val="18"/>
                <w:szCs w:val="18"/>
              </w:rPr>
              <w:t>kruštík moravský</w:t>
            </w:r>
          </w:p>
        </w:tc>
        <w:tc>
          <w:tcPr>
            <w:tcW w:w="497" w:type="dxa"/>
          </w:tcPr>
          <w:p w14:paraId="742B2036" w14:textId="77777777" w:rsidR="00B30511" w:rsidRPr="00576994" w:rsidRDefault="00B30511" w:rsidP="00B30511">
            <w:pPr>
              <w:jc w:val="center"/>
              <w:rPr>
                <w:rFonts w:cs="Arial"/>
                <w:sz w:val="18"/>
                <w:szCs w:val="18"/>
              </w:rPr>
            </w:pPr>
          </w:p>
        </w:tc>
        <w:tc>
          <w:tcPr>
            <w:tcW w:w="540" w:type="dxa"/>
          </w:tcPr>
          <w:p w14:paraId="357FBABE" w14:textId="77777777" w:rsidR="00B30511" w:rsidRPr="00576994" w:rsidRDefault="009C0F1D" w:rsidP="00B30511">
            <w:pPr>
              <w:jc w:val="center"/>
              <w:rPr>
                <w:rFonts w:cs="Arial"/>
                <w:sz w:val="18"/>
                <w:szCs w:val="18"/>
              </w:rPr>
            </w:pPr>
            <w:r w:rsidRPr="00576994">
              <w:rPr>
                <w:rFonts w:cs="Arial"/>
                <w:sz w:val="18"/>
                <w:szCs w:val="18"/>
              </w:rPr>
              <w:t>EN</w:t>
            </w:r>
          </w:p>
        </w:tc>
        <w:tc>
          <w:tcPr>
            <w:tcW w:w="766" w:type="dxa"/>
          </w:tcPr>
          <w:p w14:paraId="002BE012" w14:textId="77777777" w:rsidR="00B30511" w:rsidRPr="00576994" w:rsidRDefault="00B30511" w:rsidP="00B30511">
            <w:pPr>
              <w:jc w:val="center"/>
              <w:rPr>
                <w:rFonts w:cs="Arial"/>
                <w:sz w:val="18"/>
                <w:szCs w:val="18"/>
              </w:rPr>
            </w:pPr>
          </w:p>
        </w:tc>
        <w:tc>
          <w:tcPr>
            <w:tcW w:w="2978" w:type="dxa"/>
          </w:tcPr>
          <w:p w14:paraId="2E3FCC3C" w14:textId="77777777" w:rsidR="00B30511" w:rsidRPr="00576994" w:rsidRDefault="009C0F1D" w:rsidP="00B30511">
            <w:pPr>
              <w:rPr>
                <w:rFonts w:cs="Arial"/>
                <w:sz w:val="18"/>
                <w:szCs w:val="18"/>
              </w:rPr>
            </w:pPr>
            <w:r w:rsidRPr="00576994">
              <w:rPr>
                <w:rFonts w:cs="Arial"/>
                <w:sz w:val="18"/>
                <w:szCs w:val="18"/>
              </w:rPr>
              <w:t>střední část vzácně</w:t>
            </w:r>
          </w:p>
        </w:tc>
      </w:tr>
      <w:tr w:rsidR="0087675D" w14:paraId="5C4C4BE4" w14:textId="77777777" w:rsidTr="00B30511">
        <w:tc>
          <w:tcPr>
            <w:tcW w:w="2285" w:type="dxa"/>
          </w:tcPr>
          <w:p w14:paraId="4CE85D53" w14:textId="77777777" w:rsidR="00B30511" w:rsidRPr="00576994" w:rsidRDefault="009C0F1D" w:rsidP="00B30511">
            <w:pPr>
              <w:rPr>
                <w:rFonts w:cs="Arial"/>
                <w:i/>
                <w:iCs/>
                <w:sz w:val="18"/>
                <w:szCs w:val="18"/>
              </w:rPr>
            </w:pPr>
            <w:r w:rsidRPr="00576994">
              <w:rPr>
                <w:rFonts w:cs="Arial"/>
                <w:i/>
                <w:iCs/>
                <w:sz w:val="18"/>
                <w:szCs w:val="18"/>
              </w:rPr>
              <w:t>Epipactis muelleri</w:t>
            </w:r>
          </w:p>
        </w:tc>
        <w:tc>
          <w:tcPr>
            <w:tcW w:w="2146" w:type="dxa"/>
          </w:tcPr>
          <w:p w14:paraId="095121AE" w14:textId="77777777" w:rsidR="00B30511" w:rsidRPr="00576994" w:rsidRDefault="009C0F1D" w:rsidP="00B30511">
            <w:pPr>
              <w:rPr>
                <w:rFonts w:cs="Arial"/>
                <w:sz w:val="18"/>
                <w:szCs w:val="18"/>
              </w:rPr>
            </w:pPr>
            <w:r w:rsidRPr="00576994">
              <w:rPr>
                <w:rFonts w:cs="Arial"/>
                <w:sz w:val="18"/>
                <w:szCs w:val="18"/>
              </w:rPr>
              <w:t>kruštík růžkatý</w:t>
            </w:r>
          </w:p>
        </w:tc>
        <w:tc>
          <w:tcPr>
            <w:tcW w:w="497" w:type="dxa"/>
          </w:tcPr>
          <w:p w14:paraId="0885D29A" w14:textId="77777777" w:rsidR="00B30511" w:rsidRPr="00576994" w:rsidRDefault="009C0F1D" w:rsidP="00B30511">
            <w:pPr>
              <w:jc w:val="center"/>
              <w:rPr>
                <w:rFonts w:cs="Arial"/>
                <w:sz w:val="18"/>
                <w:szCs w:val="18"/>
              </w:rPr>
            </w:pPr>
            <w:r w:rsidRPr="00576994">
              <w:rPr>
                <w:rFonts w:cs="Arial"/>
                <w:sz w:val="18"/>
                <w:szCs w:val="18"/>
              </w:rPr>
              <w:t>SO</w:t>
            </w:r>
          </w:p>
        </w:tc>
        <w:tc>
          <w:tcPr>
            <w:tcW w:w="540" w:type="dxa"/>
          </w:tcPr>
          <w:p w14:paraId="10ED0EE0" w14:textId="77777777" w:rsidR="00B30511" w:rsidRPr="00576994" w:rsidRDefault="009C0F1D" w:rsidP="00B30511">
            <w:pPr>
              <w:jc w:val="center"/>
              <w:rPr>
                <w:rFonts w:cs="Arial"/>
                <w:sz w:val="18"/>
                <w:szCs w:val="18"/>
              </w:rPr>
            </w:pPr>
            <w:r w:rsidRPr="00576994">
              <w:rPr>
                <w:rFonts w:cs="Arial"/>
                <w:sz w:val="18"/>
                <w:szCs w:val="18"/>
              </w:rPr>
              <w:t>VU</w:t>
            </w:r>
          </w:p>
        </w:tc>
        <w:tc>
          <w:tcPr>
            <w:tcW w:w="766" w:type="dxa"/>
          </w:tcPr>
          <w:p w14:paraId="7160724D" w14:textId="77777777" w:rsidR="00B30511" w:rsidRPr="00576994" w:rsidRDefault="00B30511" w:rsidP="00B30511">
            <w:pPr>
              <w:jc w:val="center"/>
              <w:rPr>
                <w:rFonts w:cs="Arial"/>
                <w:sz w:val="18"/>
                <w:szCs w:val="18"/>
              </w:rPr>
            </w:pPr>
          </w:p>
        </w:tc>
        <w:tc>
          <w:tcPr>
            <w:tcW w:w="2978" w:type="dxa"/>
          </w:tcPr>
          <w:p w14:paraId="1C0DE664" w14:textId="77777777" w:rsidR="00B30511" w:rsidRPr="00576994" w:rsidRDefault="009C0F1D" w:rsidP="00B30511">
            <w:pPr>
              <w:rPr>
                <w:rFonts w:cs="Arial"/>
                <w:sz w:val="18"/>
                <w:szCs w:val="18"/>
              </w:rPr>
            </w:pPr>
            <w:r w:rsidRPr="00576994">
              <w:rPr>
                <w:rFonts w:cs="Arial"/>
                <w:sz w:val="18"/>
                <w:szCs w:val="18"/>
              </w:rPr>
              <w:t xml:space="preserve">vzácně až </w:t>
            </w:r>
            <w:r w:rsidRPr="00576994">
              <w:rPr>
                <w:rFonts w:cs="Arial"/>
                <w:sz w:val="18"/>
                <w:szCs w:val="18"/>
              </w:rPr>
              <w:t>roztroušeně</w:t>
            </w:r>
          </w:p>
        </w:tc>
      </w:tr>
      <w:tr w:rsidR="0087675D" w14:paraId="7E6A8615" w14:textId="77777777" w:rsidTr="00B30511">
        <w:tc>
          <w:tcPr>
            <w:tcW w:w="2285" w:type="dxa"/>
          </w:tcPr>
          <w:p w14:paraId="76084131" w14:textId="77777777" w:rsidR="00B30511" w:rsidRPr="00576994" w:rsidRDefault="009C0F1D" w:rsidP="00B30511">
            <w:pPr>
              <w:rPr>
                <w:rFonts w:cs="Arial"/>
                <w:i/>
                <w:iCs/>
                <w:sz w:val="18"/>
                <w:szCs w:val="18"/>
              </w:rPr>
            </w:pPr>
            <w:r w:rsidRPr="00576994">
              <w:rPr>
                <w:rFonts w:cs="Arial"/>
                <w:i/>
                <w:iCs/>
                <w:sz w:val="18"/>
                <w:szCs w:val="18"/>
              </w:rPr>
              <w:t>Epipactis neglecta*</w:t>
            </w:r>
          </w:p>
        </w:tc>
        <w:tc>
          <w:tcPr>
            <w:tcW w:w="2146" w:type="dxa"/>
          </w:tcPr>
          <w:p w14:paraId="35B9ED10" w14:textId="77777777" w:rsidR="00B30511" w:rsidRPr="00576994" w:rsidRDefault="009C0F1D" w:rsidP="00B30511">
            <w:pPr>
              <w:rPr>
                <w:rFonts w:cs="Arial"/>
                <w:sz w:val="18"/>
                <w:szCs w:val="18"/>
              </w:rPr>
            </w:pPr>
            <w:r w:rsidRPr="00576994">
              <w:rPr>
                <w:rFonts w:cs="Arial"/>
                <w:sz w:val="18"/>
                <w:szCs w:val="18"/>
              </w:rPr>
              <w:t>kruštík přehlížený</w:t>
            </w:r>
          </w:p>
        </w:tc>
        <w:tc>
          <w:tcPr>
            <w:tcW w:w="497" w:type="dxa"/>
          </w:tcPr>
          <w:p w14:paraId="38C846D2" w14:textId="77777777" w:rsidR="00B30511" w:rsidRPr="00576994" w:rsidRDefault="009C0F1D" w:rsidP="00B30511">
            <w:pPr>
              <w:jc w:val="center"/>
              <w:rPr>
                <w:rFonts w:cs="Arial"/>
                <w:sz w:val="18"/>
                <w:szCs w:val="18"/>
              </w:rPr>
            </w:pPr>
            <w:r w:rsidRPr="00576994">
              <w:rPr>
                <w:rFonts w:cs="Arial"/>
                <w:sz w:val="18"/>
                <w:szCs w:val="18"/>
              </w:rPr>
              <w:t>KO</w:t>
            </w:r>
          </w:p>
        </w:tc>
        <w:tc>
          <w:tcPr>
            <w:tcW w:w="540" w:type="dxa"/>
          </w:tcPr>
          <w:p w14:paraId="7651AF1E" w14:textId="77777777" w:rsidR="00B30511" w:rsidRPr="00576994" w:rsidRDefault="009C0F1D" w:rsidP="00B30511">
            <w:pPr>
              <w:jc w:val="center"/>
              <w:rPr>
                <w:rFonts w:cs="Arial"/>
                <w:sz w:val="18"/>
                <w:szCs w:val="18"/>
              </w:rPr>
            </w:pPr>
            <w:r w:rsidRPr="00576994">
              <w:rPr>
                <w:rFonts w:cs="Arial"/>
                <w:sz w:val="18"/>
                <w:szCs w:val="18"/>
              </w:rPr>
              <w:t>CR</w:t>
            </w:r>
          </w:p>
        </w:tc>
        <w:tc>
          <w:tcPr>
            <w:tcW w:w="766" w:type="dxa"/>
          </w:tcPr>
          <w:p w14:paraId="36B80105" w14:textId="77777777" w:rsidR="00B30511" w:rsidRPr="00576994" w:rsidRDefault="00B30511" w:rsidP="00B30511">
            <w:pPr>
              <w:jc w:val="center"/>
              <w:rPr>
                <w:rFonts w:cs="Arial"/>
                <w:sz w:val="18"/>
                <w:szCs w:val="18"/>
              </w:rPr>
            </w:pPr>
          </w:p>
        </w:tc>
        <w:tc>
          <w:tcPr>
            <w:tcW w:w="2978" w:type="dxa"/>
          </w:tcPr>
          <w:p w14:paraId="4C0BDEAE" w14:textId="77777777" w:rsidR="00B30511" w:rsidRPr="00576994" w:rsidRDefault="009C0F1D" w:rsidP="00B30511">
            <w:pPr>
              <w:rPr>
                <w:rFonts w:cs="Arial"/>
                <w:sz w:val="18"/>
                <w:szCs w:val="18"/>
              </w:rPr>
            </w:pPr>
            <w:r w:rsidRPr="00576994">
              <w:rPr>
                <w:rFonts w:cs="Arial"/>
                <w:sz w:val="18"/>
                <w:szCs w:val="18"/>
              </w:rPr>
              <w:t>vzácně</w:t>
            </w:r>
          </w:p>
        </w:tc>
      </w:tr>
      <w:tr w:rsidR="0087675D" w14:paraId="465DA7AF" w14:textId="77777777" w:rsidTr="00B30511">
        <w:tc>
          <w:tcPr>
            <w:tcW w:w="2285" w:type="dxa"/>
          </w:tcPr>
          <w:p w14:paraId="57A6E1C4" w14:textId="77777777" w:rsidR="00B30511" w:rsidRPr="00576994" w:rsidRDefault="009C0F1D" w:rsidP="00B30511">
            <w:pPr>
              <w:rPr>
                <w:rFonts w:cs="Arial"/>
                <w:i/>
                <w:iCs/>
                <w:sz w:val="18"/>
                <w:szCs w:val="18"/>
              </w:rPr>
            </w:pPr>
            <w:r w:rsidRPr="00576994">
              <w:rPr>
                <w:rFonts w:cs="Arial"/>
                <w:i/>
                <w:iCs/>
                <w:sz w:val="18"/>
                <w:szCs w:val="18"/>
              </w:rPr>
              <w:lastRenderedPageBreak/>
              <w:t>Epipactis palustris</w:t>
            </w:r>
          </w:p>
        </w:tc>
        <w:tc>
          <w:tcPr>
            <w:tcW w:w="2146" w:type="dxa"/>
          </w:tcPr>
          <w:p w14:paraId="38300C12" w14:textId="77777777" w:rsidR="00B30511" w:rsidRPr="00576994" w:rsidRDefault="009C0F1D" w:rsidP="00B30511">
            <w:pPr>
              <w:rPr>
                <w:rFonts w:cs="Arial"/>
                <w:sz w:val="18"/>
                <w:szCs w:val="18"/>
              </w:rPr>
            </w:pPr>
            <w:r w:rsidRPr="00576994">
              <w:rPr>
                <w:rFonts w:cs="Arial"/>
                <w:sz w:val="18"/>
                <w:szCs w:val="18"/>
              </w:rPr>
              <w:t>kruštík bahenní</w:t>
            </w:r>
          </w:p>
        </w:tc>
        <w:tc>
          <w:tcPr>
            <w:tcW w:w="497" w:type="dxa"/>
          </w:tcPr>
          <w:p w14:paraId="264BEFA6" w14:textId="77777777" w:rsidR="00B30511" w:rsidRPr="00576994" w:rsidRDefault="009C0F1D" w:rsidP="00B30511">
            <w:pPr>
              <w:jc w:val="center"/>
              <w:rPr>
                <w:rFonts w:cs="Arial"/>
                <w:sz w:val="18"/>
                <w:szCs w:val="18"/>
              </w:rPr>
            </w:pPr>
            <w:r w:rsidRPr="00576994">
              <w:rPr>
                <w:rFonts w:cs="Arial"/>
                <w:sz w:val="18"/>
                <w:szCs w:val="18"/>
              </w:rPr>
              <w:t>SO</w:t>
            </w:r>
          </w:p>
        </w:tc>
        <w:tc>
          <w:tcPr>
            <w:tcW w:w="540" w:type="dxa"/>
          </w:tcPr>
          <w:p w14:paraId="4A35765D" w14:textId="77777777" w:rsidR="00B30511" w:rsidRPr="00576994" w:rsidRDefault="009C0F1D" w:rsidP="00B30511">
            <w:pPr>
              <w:jc w:val="center"/>
              <w:rPr>
                <w:rFonts w:cs="Arial"/>
                <w:sz w:val="18"/>
                <w:szCs w:val="18"/>
              </w:rPr>
            </w:pPr>
            <w:r w:rsidRPr="00576994">
              <w:rPr>
                <w:rFonts w:cs="Arial"/>
                <w:sz w:val="18"/>
                <w:szCs w:val="18"/>
              </w:rPr>
              <w:t>VU</w:t>
            </w:r>
          </w:p>
        </w:tc>
        <w:tc>
          <w:tcPr>
            <w:tcW w:w="766" w:type="dxa"/>
          </w:tcPr>
          <w:p w14:paraId="000ABD6F" w14:textId="77777777" w:rsidR="00B30511" w:rsidRPr="00576994" w:rsidRDefault="00B30511" w:rsidP="00B30511">
            <w:pPr>
              <w:jc w:val="center"/>
              <w:rPr>
                <w:rFonts w:cs="Arial"/>
                <w:sz w:val="18"/>
                <w:szCs w:val="18"/>
              </w:rPr>
            </w:pPr>
          </w:p>
        </w:tc>
        <w:tc>
          <w:tcPr>
            <w:tcW w:w="2978" w:type="dxa"/>
          </w:tcPr>
          <w:p w14:paraId="3711F12A" w14:textId="77777777" w:rsidR="00B30511" w:rsidRPr="00576994" w:rsidRDefault="009C0F1D" w:rsidP="00B30511">
            <w:pPr>
              <w:rPr>
                <w:rFonts w:cs="Arial"/>
                <w:sz w:val="18"/>
                <w:szCs w:val="18"/>
              </w:rPr>
            </w:pPr>
            <w:r w:rsidRPr="00576994">
              <w:rPr>
                <w:rFonts w:cs="Arial"/>
                <w:sz w:val="18"/>
                <w:szCs w:val="18"/>
              </w:rPr>
              <w:t>roztroušeně, místy bohaté populace</w:t>
            </w:r>
          </w:p>
        </w:tc>
      </w:tr>
      <w:tr w:rsidR="0087675D" w14:paraId="32E00C0A" w14:textId="77777777" w:rsidTr="00B30511">
        <w:tc>
          <w:tcPr>
            <w:tcW w:w="2285" w:type="dxa"/>
          </w:tcPr>
          <w:p w14:paraId="11F6BA5F" w14:textId="77777777" w:rsidR="00B30511" w:rsidRPr="00576994" w:rsidRDefault="009C0F1D" w:rsidP="00B30511">
            <w:pPr>
              <w:rPr>
                <w:rFonts w:cs="Arial"/>
                <w:i/>
                <w:iCs/>
                <w:sz w:val="18"/>
                <w:szCs w:val="18"/>
              </w:rPr>
            </w:pPr>
            <w:r w:rsidRPr="00576994">
              <w:rPr>
                <w:rFonts w:cs="Arial"/>
                <w:i/>
                <w:iCs/>
                <w:sz w:val="18"/>
                <w:szCs w:val="18"/>
              </w:rPr>
              <w:t>Epipactis pontica</w:t>
            </w:r>
          </w:p>
        </w:tc>
        <w:tc>
          <w:tcPr>
            <w:tcW w:w="2146" w:type="dxa"/>
          </w:tcPr>
          <w:p w14:paraId="4158812A" w14:textId="77777777" w:rsidR="00B30511" w:rsidRPr="00576994" w:rsidRDefault="009C0F1D" w:rsidP="00B30511">
            <w:pPr>
              <w:rPr>
                <w:rFonts w:cs="Arial"/>
                <w:sz w:val="18"/>
                <w:szCs w:val="18"/>
              </w:rPr>
            </w:pPr>
            <w:r w:rsidRPr="00576994">
              <w:rPr>
                <w:rFonts w:cs="Arial"/>
                <w:sz w:val="18"/>
                <w:szCs w:val="18"/>
              </w:rPr>
              <w:t>kruštík pontický</w:t>
            </w:r>
          </w:p>
        </w:tc>
        <w:tc>
          <w:tcPr>
            <w:tcW w:w="497" w:type="dxa"/>
          </w:tcPr>
          <w:p w14:paraId="7B5FFA00" w14:textId="77777777" w:rsidR="00B30511" w:rsidRPr="00576994" w:rsidRDefault="00B30511" w:rsidP="00B30511">
            <w:pPr>
              <w:jc w:val="center"/>
              <w:rPr>
                <w:rFonts w:cs="Arial"/>
                <w:sz w:val="18"/>
                <w:szCs w:val="18"/>
              </w:rPr>
            </w:pPr>
          </w:p>
        </w:tc>
        <w:tc>
          <w:tcPr>
            <w:tcW w:w="540" w:type="dxa"/>
          </w:tcPr>
          <w:p w14:paraId="2C06D8B9" w14:textId="77777777" w:rsidR="00B30511" w:rsidRPr="00576994" w:rsidRDefault="009C0F1D" w:rsidP="00B30511">
            <w:pPr>
              <w:jc w:val="center"/>
              <w:rPr>
                <w:rFonts w:cs="Arial"/>
                <w:sz w:val="18"/>
                <w:szCs w:val="18"/>
              </w:rPr>
            </w:pPr>
            <w:r w:rsidRPr="00576994">
              <w:rPr>
                <w:rFonts w:cs="Arial"/>
                <w:sz w:val="18"/>
                <w:szCs w:val="18"/>
              </w:rPr>
              <w:t>CR</w:t>
            </w:r>
          </w:p>
        </w:tc>
        <w:tc>
          <w:tcPr>
            <w:tcW w:w="766" w:type="dxa"/>
          </w:tcPr>
          <w:p w14:paraId="1DB4FB77" w14:textId="77777777" w:rsidR="00B30511" w:rsidRPr="00576994" w:rsidRDefault="00B30511" w:rsidP="00B30511">
            <w:pPr>
              <w:jc w:val="center"/>
              <w:rPr>
                <w:rFonts w:cs="Arial"/>
                <w:sz w:val="18"/>
                <w:szCs w:val="18"/>
              </w:rPr>
            </w:pPr>
          </w:p>
        </w:tc>
        <w:tc>
          <w:tcPr>
            <w:tcW w:w="2978" w:type="dxa"/>
          </w:tcPr>
          <w:p w14:paraId="431FB7EE" w14:textId="77777777" w:rsidR="00B30511" w:rsidRPr="00576994" w:rsidRDefault="009C0F1D" w:rsidP="00B30511">
            <w:pPr>
              <w:rPr>
                <w:rFonts w:cs="Arial"/>
                <w:sz w:val="18"/>
                <w:szCs w:val="18"/>
              </w:rPr>
            </w:pPr>
            <w:r w:rsidRPr="00576994">
              <w:rPr>
                <w:rFonts w:cs="Arial"/>
                <w:sz w:val="18"/>
                <w:szCs w:val="18"/>
              </w:rPr>
              <w:t>velmi vzácně</w:t>
            </w:r>
          </w:p>
        </w:tc>
      </w:tr>
      <w:tr w:rsidR="0087675D" w14:paraId="7A01B6A6" w14:textId="77777777" w:rsidTr="00B30511">
        <w:tc>
          <w:tcPr>
            <w:tcW w:w="2285" w:type="dxa"/>
          </w:tcPr>
          <w:p w14:paraId="583AA8A8" w14:textId="77777777" w:rsidR="00B30511" w:rsidRPr="00576994" w:rsidRDefault="009C0F1D" w:rsidP="00B30511">
            <w:pPr>
              <w:rPr>
                <w:rFonts w:cs="Arial"/>
                <w:i/>
                <w:iCs/>
                <w:sz w:val="18"/>
                <w:szCs w:val="18"/>
              </w:rPr>
            </w:pPr>
            <w:r w:rsidRPr="00576994">
              <w:rPr>
                <w:rFonts w:cs="Arial"/>
                <w:i/>
                <w:iCs/>
                <w:sz w:val="18"/>
                <w:szCs w:val="18"/>
              </w:rPr>
              <w:t>Epipactis pseudopurpurata</w:t>
            </w:r>
          </w:p>
        </w:tc>
        <w:tc>
          <w:tcPr>
            <w:tcW w:w="2146" w:type="dxa"/>
          </w:tcPr>
          <w:p w14:paraId="5D652ABE" w14:textId="77777777" w:rsidR="00B30511" w:rsidRPr="00576994" w:rsidRDefault="009C0F1D" w:rsidP="00B30511">
            <w:pPr>
              <w:rPr>
                <w:rFonts w:cs="Arial"/>
                <w:sz w:val="18"/>
                <w:szCs w:val="18"/>
              </w:rPr>
            </w:pPr>
            <w:r w:rsidRPr="00576994">
              <w:rPr>
                <w:rFonts w:cs="Arial"/>
                <w:sz w:val="18"/>
                <w:szCs w:val="18"/>
              </w:rPr>
              <w:t>kruštík nepravý</w:t>
            </w:r>
          </w:p>
        </w:tc>
        <w:tc>
          <w:tcPr>
            <w:tcW w:w="497" w:type="dxa"/>
          </w:tcPr>
          <w:p w14:paraId="0D25A294" w14:textId="77777777" w:rsidR="00B30511" w:rsidRPr="00576994" w:rsidRDefault="00B30511" w:rsidP="00B30511">
            <w:pPr>
              <w:jc w:val="center"/>
              <w:rPr>
                <w:rFonts w:cs="Arial"/>
                <w:sz w:val="18"/>
                <w:szCs w:val="18"/>
              </w:rPr>
            </w:pPr>
          </w:p>
        </w:tc>
        <w:tc>
          <w:tcPr>
            <w:tcW w:w="540" w:type="dxa"/>
          </w:tcPr>
          <w:p w14:paraId="77DABC4A" w14:textId="77777777" w:rsidR="00B30511" w:rsidRPr="00576994" w:rsidRDefault="009C0F1D" w:rsidP="00B30511">
            <w:pPr>
              <w:jc w:val="center"/>
              <w:rPr>
                <w:rFonts w:cs="Arial"/>
                <w:sz w:val="18"/>
                <w:szCs w:val="18"/>
              </w:rPr>
            </w:pPr>
            <w:r w:rsidRPr="00576994">
              <w:rPr>
                <w:rFonts w:cs="Arial"/>
                <w:sz w:val="18"/>
                <w:szCs w:val="18"/>
              </w:rPr>
              <w:t>CR</w:t>
            </w:r>
          </w:p>
        </w:tc>
        <w:tc>
          <w:tcPr>
            <w:tcW w:w="766" w:type="dxa"/>
          </w:tcPr>
          <w:p w14:paraId="1D764963" w14:textId="77777777" w:rsidR="00B30511" w:rsidRPr="00576994" w:rsidRDefault="00B30511" w:rsidP="00B30511">
            <w:pPr>
              <w:jc w:val="center"/>
              <w:rPr>
                <w:rFonts w:cs="Arial"/>
                <w:sz w:val="18"/>
                <w:szCs w:val="18"/>
              </w:rPr>
            </w:pPr>
          </w:p>
        </w:tc>
        <w:tc>
          <w:tcPr>
            <w:tcW w:w="2978" w:type="dxa"/>
          </w:tcPr>
          <w:p w14:paraId="5DEA2105" w14:textId="77777777" w:rsidR="00B30511" w:rsidRPr="00576994" w:rsidRDefault="009C0F1D" w:rsidP="00B30511">
            <w:pPr>
              <w:rPr>
                <w:rFonts w:cs="Arial"/>
                <w:sz w:val="18"/>
                <w:szCs w:val="18"/>
              </w:rPr>
            </w:pPr>
            <w:r w:rsidRPr="00576994">
              <w:rPr>
                <w:rFonts w:cs="Arial"/>
                <w:sz w:val="18"/>
                <w:szCs w:val="18"/>
              </w:rPr>
              <w:t>velmi vzácně</w:t>
            </w:r>
          </w:p>
        </w:tc>
      </w:tr>
      <w:tr w:rsidR="0087675D" w14:paraId="148D8A8F" w14:textId="77777777" w:rsidTr="00B30511">
        <w:tc>
          <w:tcPr>
            <w:tcW w:w="2285" w:type="dxa"/>
          </w:tcPr>
          <w:p w14:paraId="2EC8E57B" w14:textId="77777777" w:rsidR="00B30511" w:rsidRPr="00576994" w:rsidRDefault="009C0F1D" w:rsidP="00B30511">
            <w:pPr>
              <w:rPr>
                <w:rFonts w:cs="Arial"/>
                <w:i/>
                <w:iCs/>
                <w:sz w:val="18"/>
                <w:szCs w:val="18"/>
              </w:rPr>
            </w:pPr>
            <w:r w:rsidRPr="00576994">
              <w:rPr>
                <w:rFonts w:cs="Arial"/>
                <w:i/>
                <w:iCs/>
                <w:sz w:val="18"/>
                <w:szCs w:val="18"/>
              </w:rPr>
              <w:t>Epipactis purpurata</w:t>
            </w:r>
          </w:p>
        </w:tc>
        <w:tc>
          <w:tcPr>
            <w:tcW w:w="2146" w:type="dxa"/>
          </w:tcPr>
          <w:p w14:paraId="6C187E2A" w14:textId="77777777" w:rsidR="00B30511" w:rsidRPr="00576994" w:rsidRDefault="009C0F1D" w:rsidP="00B30511">
            <w:pPr>
              <w:rPr>
                <w:rFonts w:cs="Arial"/>
                <w:sz w:val="18"/>
                <w:szCs w:val="18"/>
              </w:rPr>
            </w:pPr>
            <w:r w:rsidRPr="00576994">
              <w:rPr>
                <w:rFonts w:cs="Arial"/>
                <w:sz w:val="18"/>
                <w:szCs w:val="18"/>
              </w:rPr>
              <w:t>kruštík modrofialový</w:t>
            </w:r>
          </w:p>
        </w:tc>
        <w:tc>
          <w:tcPr>
            <w:tcW w:w="497" w:type="dxa"/>
          </w:tcPr>
          <w:p w14:paraId="02AD1356" w14:textId="77777777" w:rsidR="00B30511" w:rsidRPr="00576994" w:rsidRDefault="009C0F1D" w:rsidP="00B30511">
            <w:pPr>
              <w:jc w:val="center"/>
              <w:rPr>
                <w:rFonts w:cs="Arial"/>
                <w:sz w:val="18"/>
                <w:szCs w:val="18"/>
              </w:rPr>
            </w:pPr>
            <w:r w:rsidRPr="00576994">
              <w:rPr>
                <w:rFonts w:cs="Arial"/>
                <w:sz w:val="18"/>
                <w:szCs w:val="18"/>
              </w:rPr>
              <w:t>O</w:t>
            </w:r>
          </w:p>
        </w:tc>
        <w:tc>
          <w:tcPr>
            <w:tcW w:w="540" w:type="dxa"/>
          </w:tcPr>
          <w:p w14:paraId="44CB8A4E" w14:textId="77777777" w:rsidR="00B30511" w:rsidRPr="00576994" w:rsidRDefault="009C0F1D" w:rsidP="00B30511">
            <w:pPr>
              <w:jc w:val="center"/>
              <w:rPr>
                <w:rFonts w:cs="Arial"/>
                <w:sz w:val="18"/>
                <w:szCs w:val="18"/>
              </w:rPr>
            </w:pPr>
            <w:r w:rsidRPr="00576994">
              <w:rPr>
                <w:rFonts w:cs="Arial"/>
                <w:sz w:val="18"/>
                <w:szCs w:val="18"/>
              </w:rPr>
              <w:t>NT</w:t>
            </w:r>
          </w:p>
        </w:tc>
        <w:tc>
          <w:tcPr>
            <w:tcW w:w="766" w:type="dxa"/>
          </w:tcPr>
          <w:p w14:paraId="4F85B7CA" w14:textId="77777777" w:rsidR="00B30511" w:rsidRPr="00576994" w:rsidRDefault="00B30511" w:rsidP="00B30511">
            <w:pPr>
              <w:jc w:val="center"/>
              <w:rPr>
                <w:rFonts w:cs="Arial"/>
                <w:sz w:val="18"/>
                <w:szCs w:val="18"/>
              </w:rPr>
            </w:pPr>
          </w:p>
        </w:tc>
        <w:tc>
          <w:tcPr>
            <w:tcW w:w="2978" w:type="dxa"/>
          </w:tcPr>
          <w:p w14:paraId="57E8AEFA" w14:textId="77777777" w:rsidR="00B30511" w:rsidRPr="00576994" w:rsidRDefault="009C0F1D" w:rsidP="00B30511">
            <w:pPr>
              <w:rPr>
                <w:rFonts w:cs="Arial"/>
                <w:sz w:val="18"/>
                <w:szCs w:val="18"/>
              </w:rPr>
            </w:pPr>
            <w:r w:rsidRPr="00576994">
              <w:rPr>
                <w:rFonts w:cs="Arial"/>
                <w:sz w:val="18"/>
                <w:szCs w:val="18"/>
              </w:rPr>
              <w:t>roztroušeně</w:t>
            </w:r>
          </w:p>
        </w:tc>
      </w:tr>
      <w:tr w:rsidR="0087675D" w14:paraId="5AC98058" w14:textId="77777777" w:rsidTr="00B30511">
        <w:tc>
          <w:tcPr>
            <w:tcW w:w="2285" w:type="dxa"/>
          </w:tcPr>
          <w:p w14:paraId="15094C58" w14:textId="77777777" w:rsidR="00B30511" w:rsidRPr="00576994" w:rsidRDefault="009C0F1D" w:rsidP="00B30511">
            <w:pPr>
              <w:rPr>
                <w:rFonts w:cs="Arial"/>
                <w:i/>
                <w:iCs/>
                <w:sz w:val="18"/>
                <w:szCs w:val="18"/>
              </w:rPr>
            </w:pPr>
            <w:r w:rsidRPr="00576994">
              <w:rPr>
                <w:rFonts w:cs="Arial"/>
                <w:i/>
                <w:iCs/>
                <w:sz w:val="18"/>
                <w:szCs w:val="18"/>
              </w:rPr>
              <w:t>Epipactis tallosii</w:t>
            </w:r>
          </w:p>
        </w:tc>
        <w:tc>
          <w:tcPr>
            <w:tcW w:w="2146" w:type="dxa"/>
          </w:tcPr>
          <w:p w14:paraId="20C28EE2" w14:textId="77777777" w:rsidR="00B30511" w:rsidRPr="00576994" w:rsidRDefault="009C0F1D" w:rsidP="00B30511">
            <w:pPr>
              <w:rPr>
                <w:rFonts w:cs="Arial"/>
                <w:sz w:val="18"/>
                <w:szCs w:val="18"/>
              </w:rPr>
            </w:pPr>
            <w:r w:rsidRPr="00576994">
              <w:rPr>
                <w:rFonts w:cs="Arial"/>
                <w:sz w:val="18"/>
                <w:szCs w:val="18"/>
              </w:rPr>
              <w:t>kruštík Tallósův</w:t>
            </w:r>
          </w:p>
        </w:tc>
        <w:tc>
          <w:tcPr>
            <w:tcW w:w="497" w:type="dxa"/>
          </w:tcPr>
          <w:p w14:paraId="62F02F71" w14:textId="77777777" w:rsidR="00B30511" w:rsidRPr="00576994" w:rsidRDefault="00B30511" w:rsidP="00B30511">
            <w:pPr>
              <w:jc w:val="center"/>
              <w:rPr>
                <w:rFonts w:cs="Arial"/>
                <w:sz w:val="18"/>
                <w:szCs w:val="18"/>
              </w:rPr>
            </w:pPr>
          </w:p>
        </w:tc>
        <w:tc>
          <w:tcPr>
            <w:tcW w:w="540" w:type="dxa"/>
          </w:tcPr>
          <w:p w14:paraId="3358FCDC" w14:textId="77777777" w:rsidR="00B30511" w:rsidRPr="00576994" w:rsidRDefault="009C0F1D" w:rsidP="00B30511">
            <w:pPr>
              <w:jc w:val="center"/>
              <w:rPr>
                <w:rFonts w:cs="Arial"/>
                <w:sz w:val="18"/>
                <w:szCs w:val="18"/>
              </w:rPr>
            </w:pPr>
            <w:r w:rsidRPr="00576994">
              <w:rPr>
                <w:rFonts w:cs="Arial"/>
                <w:sz w:val="18"/>
                <w:szCs w:val="18"/>
              </w:rPr>
              <w:t>EN</w:t>
            </w:r>
          </w:p>
        </w:tc>
        <w:tc>
          <w:tcPr>
            <w:tcW w:w="766" w:type="dxa"/>
          </w:tcPr>
          <w:p w14:paraId="77E95298" w14:textId="77777777" w:rsidR="00B30511" w:rsidRPr="00576994" w:rsidRDefault="00B30511" w:rsidP="00B30511">
            <w:pPr>
              <w:jc w:val="center"/>
              <w:rPr>
                <w:rFonts w:cs="Arial"/>
                <w:sz w:val="18"/>
                <w:szCs w:val="18"/>
              </w:rPr>
            </w:pPr>
          </w:p>
        </w:tc>
        <w:tc>
          <w:tcPr>
            <w:tcW w:w="2978" w:type="dxa"/>
          </w:tcPr>
          <w:p w14:paraId="4D1286C8" w14:textId="77777777" w:rsidR="00B30511" w:rsidRPr="00576994" w:rsidRDefault="009C0F1D" w:rsidP="00B30511">
            <w:pPr>
              <w:rPr>
                <w:rFonts w:cs="Arial"/>
                <w:sz w:val="18"/>
                <w:szCs w:val="18"/>
              </w:rPr>
            </w:pPr>
            <w:r w:rsidRPr="00576994">
              <w:rPr>
                <w:rFonts w:cs="Arial"/>
                <w:sz w:val="18"/>
                <w:szCs w:val="18"/>
              </w:rPr>
              <w:t>velmi vzácně</w:t>
            </w:r>
          </w:p>
        </w:tc>
      </w:tr>
      <w:tr w:rsidR="0087675D" w14:paraId="02234639" w14:textId="77777777" w:rsidTr="00B30511">
        <w:tc>
          <w:tcPr>
            <w:tcW w:w="2285" w:type="dxa"/>
          </w:tcPr>
          <w:p w14:paraId="7F4D9A10" w14:textId="77777777" w:rsidR="00B30511" w:rsidRPr="00576994" w:rsidRDefault="009C0F1D" w:rsidP="00B30511">
            <w:pPr>
              <w:rPr>
                <w:rFonts w:cs="Arial"/>
                <w:i/>
                <w:iCs/>
                <w:sz w:val="18"/>
                <w:szCs w:val="18"/>
              </w:rPr>
            </w:pPr>
            <w:r w:rsidRPr="00576994">
              <w:rPr>
                <w:rFonts w:cs="Arial"/>
                <w:i/>
                <w:iCs/>
                <w:sz w:val="18"/>
                <w:szCs w:val="18"/>
              </w:rPr>
              <w:t>Epipactis voethii</w:t>
            </w:r>
          </w:p>
        </w:tc>
        <w:tc>
          <w:tcPr>
            <w:tcW w:w="2146" w:type="dxa"/>
          </w:tcPr>
          <w:p w14:paraId="5F1C5FCE" w14:textId="77777777" w:rsidR="00B30511" w:rsidRPr="00576994" w:rsidRDefault="009C0F1D" w:rsidP="00B30511">
            <w:pPr>
              <w:rPr>
                <w:rFonts w:cs="Arial"/>
                <w:sz w:val="18"/>
                <w:szCs w:val="18"/>
              </w:rPr>
            </w:pPr>
            <w:r w:rsidRPr="00576994">
              <w:rPr>
                <w:rFonts w:cs="Arial"/>
                <w:sz w:val="18"/>
                <w:szCs w:val="18"/>
              </w:rPr>
              <w:t>kruštík dlouholistý</w:t>
            </w:r>
          </w:p>
        </w:tc>
        <w:tc>
          <w:tcPr>
            <w:tcW w:w="497" w:type="dxa"/>
          </w:tcPr>
          <w:p w14:paraId="5E9455C0" w14:textId="77777777" w:rsidR="00B30511" w:rsidRPr="00576994" w:rsidRDefault="00B30511" w:rsidP="00B30511">
            <w:pPr>
              <w:jc w:val="center"/>
              <w:rPr>
                <w:rFonts w:cs="Arial"/>
                <w:sz w:val="18"/>
                <w:szCs w:val="18"/>
              </w:rPr>
            </w:pPr>
          </w:p>
        </w:tc>
        <w:tc>
          <w:tcPr>
            <w:tcW w:w="540" w:type="dxa"/>
          </w:tcPr>
          <w:p w14:paraId="7BAA8083" w14:textId="77777777" w:rsidR="00B30511" w:rsidRPr="00576994" w:rsidRDefault="009C0F1D" w:rsidP="00B30511">
            <w:pPr>
              <w:jc w:val="center"/>
              <w:rPr>
                <w:rFonts w:cs="Arial"/>
                <w:sz w:val="18"/>
                <w:szCs w:val="18"/>
              </w:rPr>
            </w:pPr>
            <w:r w:rsidRPr="00576994">
              <w:rPr>
                <w:rFonts w:cs="Arial"/>
                <w:sz w:val="18"/>
                <w:szCs w:val="18"/>
              </w:rPr>
              <w:t>VU</w:t>
            </w:r>
          </w:p>
        </w:tc>
        <w:tc>
          <w:tcPr>
            <w:tcW w:w="766" w:type="dxa"/>
          </w:tcPr>
          <w:p w14:paraId="571112A8" w14:textId="77777777" w:rsidR="00B30511" w:rsidRPr="00576994" w:rsidRDefault="00B30511" w:rsidP="00B30511">
            <w:pPr>
              <w:jc w:val="center"/>
              <w:rPr>
                <w:rFonts w:cs="Arial"/>
                <w:sz w:val="18"/>
                <w:szCs w:val="18"/>
              </w:rPr>
            </w:pPr>
          </w:p>
        </w:tc>
        <w:tc>
          <w:tcPr>
            <w:tcW w:w="2978" w:type="dxa"/>
          </w:tcPr>
          <w:p w14:paraId="4505949E" w14:textId="77777777" w:rsidR="00B30511" w:rsidRPr="00576994" w:rsidRDefault="009C0F1D" w:rsidP="00B30511">
            <w:pPr>
              <w:rPr>
                <w:rFonts w:cs="Arial"/>
                <w:sz w:val="18"/>
                <w:szCs w:val="18"/>
              </w:rPr>
            </w:pPr>
            <w:r w:rsidRPr="00576994">
              <w:rPr>
                <w:rFonts w:cs="Arial"/>
                <w:sz w:val="18"/>
                <w:szCs w:val="18"/>
              </w:rPr>
              <w:t>velmi vzácně</w:t>
            </w:r>
          </w:p>
        </w:tc>
      </w:tr>
      <w:tr w:rsidR="0087675D" w14:paraId="0A9B9ABD" w14:textId="77777777" w:rsidTr="00B30511">
        <w:tc>
          <w:tcPr>
            <w:tcW w:w="2285" w:type="dxa"/>
          </w:tcPr>
          <w:p w14:paraId="1E499D80" w14:textId="77777777" w:rsidR="00B30511" w:rsidRPr="00576994" w:rsidRDefault="009C0F1D" w:rsidP="00B30511">
            <w:pPr>
              <w:rPr>
                <w:rFonts w:cs="Arial"/>
                <w:i/>
                <w:iCs/>
                <w:sz w:val="18"/>
                <w:szCs w:val="18"/>
              </w:rPr>
            </w:pPr>
            <w:r w:rsidRPr="00576994">
              <w:rPr>
                <w:rFonts w:cs="Arial"/>
                <w:i/>
                <w:iCs/>
                <w:sz w:val="18"/>
                <w:szCs w:val="18"/>
              </w:rPr>
              <w:t>Epipogium aphyllum</w:t>
            </w:r>
          </w:p>
        </w:tc>
        <w:tc>
          <w:tcPr>
            <w:tcW w:w="2146" w:type="dxa"/>
          </w:tcPr>
          <w:p w14:paraId="092BF21A" w14:textId="77777777" w:rsidR="00B30511" w:rsidRPr="00576994" w:rsidRDefault="009C0F1D" w:rsidP="00B30511">
            <w:pPr>
              <w:rPr>
                <w:rFonts w:cs="Arial"/>
                <w:sz w:val="18"/>
                <w:szCs w:val="18"/>
              </w:rPr>
            </w:pPr>
            <w:r w:rsidRPr="00576994">
              <w:rPr>
                <w:rFonts w:cs="Arial"/>
                <w:sz w:val="18"/>
                <w:szCs w:val="18"/>
              </w:rPr>
              <w:t>sklenobýl bezlistý</w:t>
            </w:r>
          </w:p>
        </w:tc>
        <w:tc>
          <w:tcPr>
            <w:tcW w:w="497" w:type="dxa"/>
          </w:tcPr>
          <w:p w14:paraId="75F37535" w14:textId="77777777" w:rsidR="00B30511" w:rsidRPr="00576994" w:rsidRDefault="009C0F1D" w:rsidP="00B30511">
            <w:pPr>
              <w:jc w:val="center"/>
              <w:rPr>
                <w:rFonts w:cs="Arial"/>
                <w:sz w:val="18"/>
                <w:szCs w:val="18"/>
              </w:rPr>
            </w:pPr>
            <w:r w:rsidRPr="00576994">
              <w:rPr>
                <w:rFonts w:cs="Arial"/>
                <w:sz w:val="18"/>
                <w:szCs w:val="18"/>
              </w:rPr>
              <w:t>KO</w:t>
            </w:r>
          </w:p>
        </w:tc>
        <w:tc>
          <w:tcPr>
            <w:tcW w:w="540" w:type="dxa"/>
          </w:tcPr>
          <w:p w14:paraId="17E46113" w14:textId="77777777" w:rsidR="00B30511" w:rsidRPr="00576994" w:rsidRDefault="009C0F1D" w:rsidP="00B30511">
            <w:pPr>
              <w:jc w:val="center"/>
              <w:rPr>
                <w:rFonts w:cs="Arial"/>
                <w:sz w:val="18"/>
                <w:szCs w:val="18"/>
              </w:rPr>
            </w:pPr>
            <w:r w:rsidRPr="00576994">
              <w:rPr>
                <w:rFonts w:cs="Arial"/>
                <w:sz w:val="18"/>
                <w:szCs w:val="18"/>
              </w:rPr>
              <w:t>EN</w:t>
            </w:r>
          </w:p>
        </w:tc>
        <w:tc>
          <w:tcPr>
            <w:tcW w:w="766" w:type="dxa"/>
          </w:tcPr>
          <w:p w14:paraId="2F6CE241" w14:textId="77777777" w:rsidR="00B30511" w:rsidRPr="00576994" w:rsidRDefault="00B30511" w:rsidP="00B30511">
            <w:pPr>
              <w:jc w:val="center"/>
              <w:rPr>
                <w:rFonts w:cs="Arial"/>
                <w:sz w:val="18"/>
                <w:szCs w:val="18"/>
              </w:rPr>
            </w:pPr>
          </w:p>
        </w:tc>
        <w:tc>
          <w:tcPr>
            <w:tcW w:w="2978" w:type="dxa"/>
          </w:tcPr>
          <w:p w14:paraId="7F30B4F8" w14:textId="77777777" w:rsidR="00B30511" w:rsidRPr="00576994" w:rsidRDefault="009C0F1D" w:rsidP="00B30511">
            <w:pPr>
              <w:rPr>
                <w:rFonts w:cs="Arial"/>
                <w:sz w:val="18"/>
                <w:szCs w:val="18"/>
              </w:rPr>
            </w:pPr>
            <w:r w:rsidRPr="00576994">
              <w:rPr>
                <w:rFonts w:cs="Arial"/>
                <w:sz w:val="18"/>
                <w:szCs w:val="18"/>
              </w:rPr>
              <w:t>PP Vápenky</w:t>
            </w:r>
          </w:p>
        </w:tc>
      </w:tr>
      <w:tr w:rsidR="0087675D" w14:paraId="0F6802D0" w14:textId="77777777" w:rsidTr="00B30511">
        <w:tc>
          <w:tcPr>
            <w:tcW w:w="2285" w:type="dxa"/>
          </w:tcPr>
          <w:p w14:paraId="0E8BF5E4" w14:textId="77777777" w:rsidR="00B30511" w:rsidRPr="00576994" w:rsidRDefault="009C0F1D" w:rsidP="00B30511">
            <w:pPr>
              <w:rPr>
                <w:rFonts w:cs="Arial"/>
                <w:i/>
                <w:iCs/>
                <w:sz w:val="18"/>
                <w:szCs w:val="18"/>
              </w:rPr>
            </w:pPr>
            <w:r w:rsidRPr="00576994">
              <w:rPr>
                <w:rFonts w:cs="Arial"/>
                <w:i/>
                <w:iCs/>
                <w:sz w:val="18"/>
                <w:szCs w:val="18"/>
              </w:rPr>
              <w:t>Equisetum hyemale</w:t>
            </w:r>
          </w:p>
        </w:tc>
        <w:tc>
          <w:tcPr>
            <w:tcW w:w="2146" w:type="dxa"/>
          </w:tcPr>
          <w:p w14:paraId="2A64EC45" w14:textId="77777777" w:rsidR="00B30511" w:rsidRPr="00576994" w:rsidRDefault="009C0F1D" w:rsidP="00B30511">
            <w:pPr>
              <w:rPr>
                <w:rFonts w:cs="Arial"/>
                <w:sz w:val="18"/>
                <w:szCs w:val="18"/>
              </w:rPr>
            </w:pPr>
            <w:r w:rsidRPr="00576994">
              <w:rPr>
                <w:rFonts w:cs="Arial"/>
                <w:sz w:val="18"/>
                <w:szCs w:val="18"/>
              </w:rPr>
              <w:t>přeslička zimní</w:t>
            </w:r>
          </w:p>
        </w:tc>
        <w:tc>
          <w:tcPr>
            <w:tcW w:w="497" w:type="dxa"/>
          </w:tcPr>
          <w:p w14:paraId="7CC8CEA2" w14:textId="77777777" w:rsidR="00B30511" w:rsidRPr="00576994" w:rsidRDefault="009C0F1D" w:rsidP="00B30511">
            <w:pPr>
              <w:jc w:val="center"/>
              <w:rPr>
                <w:rFonts w:cs="Arial"/>
                <w:sz w:val="18"/>
                <w:szCs w:val="18"/>
              </w:rPr>
            </w:pPr>
            <w:r w:rsidRPr="00576994">
              <w:rPr>
                <w:rFonts w:cs="Arial"/>
                <w:sz w:val="18"/>
                <w:szCs w:val="18"/>
              </w:rPr>
              <w:t>SO</w:t>
            </w:r>
          </w:p>
        </w:tc>
        <w:tc>
          <w:tcPr>
            <w:tcW w:w="540" w:type="dxa"/>
          </w:tcPr>
          <w:p w14:paraId="3EAC0633" w14:textId="77777777" w:rsidR="00B30511" w:rsidRPr="00576994" w:rsidRDefault="009C0F1D" w:rsidP="00B30511">
            <w:pPr>
              <w:jc w:val="center"/>
              <w:rPr>
                <w:rFonts w:cs="Arial"/>
                <w:sz w:val="18"/>
                <w:szCs w:val="18"/>
              </w:rPr>
            </w:pPr>
            <w:r w:rsidRPr="00576994">
              <w:rPr>
                <w:rFonts w:cs="Arial"/>
                <w:sz w:val="18"/>
                <w:szCs w:val="18"/>
              </w:rPr>
              <w:t>EN</w:t>
            </w:r>
          </w:p>
        </w:tc>
        <w:tc>
          <w:tcPr>
            <w:tcW w:w="766" w:type="dxa"/>
          </w:tcPr>
          <w:p w14:paraId="6876BB5A" w14:textId="77777777" w:rsidR="00B30511" w:rsidRPr="00576994" w:rsidRDefault="00B30511" w:rsidP="00B30511">
            <w:pPr>
              <w:jc w:val="center"/>
              <w:rPr>
                <w:rFonts w:cs="Arial"/>
                <w:sz w:val="18"/>
                <w:szCs w:val="18"/>
              </w:rPr>
            </w:pPr>
          </w:p>
        </w:tc>
        <w:tc>
          <w:tcPr>
            <w:tcW w:w="2978" w:type="dxa"/>
          </w:tcPr>
          <w:p w14:paraId="2DFE49F5" w14:textId="77777777" w:rsidR="00B30511" w:rsidRPr="00576994" w:rsidRDefault="009C0F1D" w:rsidP="00B30511">
            <w:pPr>
              <w:rPr>
                <w:rFonts w:cs="Arial"/>
                <w:sz w:val="18"/>
                <w:szCs w:val="18"/>
              </w:rPr>
            </w:pPr>
            <w:r w:rsidRPr="00576994">
              <w:rPr>
                <w:rFonts w:cs="Arial"/>
                <w:sz w:val="18"/>
                <w:szCs w:val="18"/>
              </w:rPr>
              <w:t>Nová Lhota – Čerešincké Mlýny, Vápenice – Trstná</w:t>
            </w:r>
          </w:p>
        </w:tc>
      </w:tr>
      <w:tr w:rsidR="0087675D" w14:paraId="46AA0DBB" w14:textId="77777777" w:rsidTr="00B30511">
        <w:tc>
          <w:tcPr>
            <w:tcW w:w="2285" w:type="dxa"/>
          </w:tcPr>
          <w:p w14:paraId="2440B1FE" w14:textId="77777777" w:rsidR="00B30511" w:rsidRPr="00576994" w:rsidRDefault="009C0F1D" w:rsidP="00B30511">
            <w:pPr>
              <w:rPr>
                <w:rFonts w:cs="Arial"/>
                <w:i/>
                <w:iCs/>
                <w:sz w:val="18"/>
                <w:szCs w:val="18"/>
              </w:rPr>
            </w:pPr>
            <w:r w:rsidRPr="00576994">
              <w:rPr>
                <w:rFonts w:cs="Arial"/>
                <w:i/>
                <w:iCs/>
                <w:sz w:val="18"/>
                <w:szCs w:val="18"/>
              </w:rPr>
              <w:t>Equisetum ramosissimum</w:t>
            </w:r>
          </w:p>
        </w:tc>
        <w:tc>
          <w:tcPr>
            <w:tcW w:w="2146" w:type="dxa"/>
          </w:tcPr>
          <w:p w14:paraId="60F91B3D" w14:textId="77777777" w:rsidR="00B30511" w:rsidRPr="00576994" w:rsidRDefault="009C0F1D" w:rsidP="00B30511">
            <w:pPr>
              <w:rPr>
                <w:rFonts w:cs="Arial"/>
                <w:sz w:val="18"/>
                <w:szCs w:val="18"/>
              </w:rPr>
            </w:pPr>
            <w:r w:rsidRPr="00576994">
              <w:rPr>
                <w:rFonts w:cs="Arial"/>
                <w:sz w:val="18"/>
                <w:szCs w:val="18"/>
              </w:rPr>
              <w:t>přeslička větevnatá</w:t>
            </w:r>
          </w:p>
        </w:tc>
        <w:tc>
          <w:tcPr>
            <w:tcW w:w="497" w:type="dxa"/>
          </w:tcPr>
          <w:p w14:paraId="4F96D551" w14:textId="77777777" w:rsidR="00B30511" w:rsidRPr="00576994" w:rsidRDefault="009C0F1D" w:rsidP="00B30511">
            <w:pPr>
              <w:jc w:val="center"/>
              <w:rPr>
                <w:rFonts w:cs="Arial"/>
                <w:sz w:val="18"/>
                <w:szCs w:val="18"/>
              </w:rPr>
            </w:pPr>
            <w:r w:rsidRPr="00576994">
              <w:rPr>
                <w:rFonts w:cs="Arial"/>
                <w:sz w:val="18"/>
                <w:szCs w:val="18"/>
              </w:rPr>
              <w:t>O</w:t>
            </w:r>
          </w:p>
        </w:tc>
        <w:tc>
          <w:tcPr>
            <w:tcW w:w="540" w:type="dxa"/>
          </w:tcPr>
          <w:p w14:paraId="68825C51" w14:textId="77777777" w:rsidR="00B30511" w:rsidRPr="00576994" w:rsidRDefault="009C0F1D" w:rsidP="00B30511">
            <w:pPr>
              <w:jc w:val="center"/>
              <w:rPr>
                <w:rFonts w:cs="Arial"/>
                <w:sz w:val="18"/>
                <w:szCs w:val="18"/>
              </w:rPr>
            </w:pPr>
            <w:r w:rsidRPr="00576994">
              <w:rPr>
                <w:rFonts w:cs="Arial"/>
                <w:sz w:val="18"/>
                <w:szCs w:val="18"/>
              </w:rPr>
              <w:t>VU</w:t>
            </w:r>
          </w:p>
        </w:tc>
        <w:tc>
          <w:tcPr>
            <w:tcW w:w="766" w:type="dxa"/>
          </w:tcPr>
          <w:p w14:paraId="6C1C6BBC" w14:textId="77777777" w:rsidR="00B30511" w:rsidRPr="00576994" w:rsidRDefault="00B30511" w:rsidP="00B30511">
            <w:pPr>
              <w:jc w:val="center"/>
              <w:rPr>
                <w:rFonts w:cs="Arial"/>
                <w:sz w:val="18"/>
                <w:szCs w:val="18"/>
              </w:rPr>
            </w:pPr>
          </w:p>
        </w:tc>
        <w:tc>
          <w:tcPr>
            <w:tcW w:w="2978" w:type="dxa"/>
          </w:tcPr>
          <w:p w14:paraId="195E031C" w14:textId="77777777" w:rsidR="00B30511" w:rsidRPr="00576994" w:rsidRDefault="009C0F1D" w:rsidP="00B30511">
            <w:pPr>
              <w:rPr>
                <w:rFonts w:cs="Arial"/>
                <w:sz w:val="18"/>
                <w:szCs w:val="18"/>
              </w:rPr>
            </w:pPr>
            <w:r w:rsidRPr="00576994">
              <w:rPr>
                <w:rFonts w:cs="Arial"/>
                <w:sz w:val="18"/>
                <w:szCs w:val="18"/>
              </w:rPr>
              <w:t>vzácně, zejména v sv. části</w:t>
            </w:r>
          </w:p>
        </w:tc>
      </w:tr>
      <w:tr w:rsidR="0087675D" w14:paraId="4C158D88" w14:textId="77777777" w:rsidTr="00B30511">
        <w:tc>
          <w:tcPr>
            <w:tcW w:w="2285" w:type="dxa"/>
          </w:tcPr>
          <w:p w14:paraId="04DDA07F" w14:textId="77777777" w:rsidR="00B30511" w:rsidRPr="00576994" w:rsidRDefault="009C0F1D" w:rsidP="00B30511">
            <w:pPr>
              <w:rPr>
                <w:rFonts w:cs="Arial"/>
                <w:i/>
                <w:iCs/>
                <w:sz w:val="18"/>
                <w:szCs w:val="18"/>
              </w:rPr>
            </w:pPr>
            <w:r w:rsidRPr="00576994">
              <w:rPr>
                <w:rFonts w:cs="Arial"/>
                <w:i/>
                <w:iCs/>
                <w:sz w:val="18"/>
                <w:szCs w:val="18"/>
              </w:rPr>
              <w:t>Erigeron podolicus</w:t>
            </w:r>
          </w:p>
        </w:tc>
        <w:tc>
          <w:tcPr>
            <w:tcW w:w="2146" w:type="dxa"/>
          </w:tcPr>
          <w:p w14:paraId="4562C848" w14:textId="77777777" w:rsidR="00B30511" w:rsidRPr="00576994" w:rsidRDefault="009C0F1D" w:rsidP="00B30511">
            <w:pPr>
              <w:rPr>
                <w:rFonts w:cs="Arial"/>
                <w:sz w:val="18"/>
                <w:szCs w:val="18"/>
              </w:rPr>
            </w:pPr>
            <w:r w:rsidRPr="00576994">
              <w:rPr>
                <w:rFonts w:cs="Arial"/>
                <w:sz w:val="18"/>
                <w:szCs w:val="18"/>
              </w:rPr>
              <w:t>turan podolský</w:t>
            </w:r>
          </w:p>
        </w:tc>
        <w:tc>
          <w:tcPr>
            <w:tcW w:w="497" w:type="dxa"/>
          </w:tcPr>
          <w:p w14:paraId="79AA4912" w14:textId="77777777" w:rsidR="00B30511" w:rsidRPr="00576994" w:rsidRDefault="00B30511" w:rsidP="00B30511">
            <w:pPr>
              <w:jc w:val="center"/>
              <w:rPr>
                <w:rFonts w:cs="Arial"/>
                <w:sz w:val="18"/>
                <w:szCs w:val="18"/>
              </w:rPr>
            </w:pPr>
          </w:p>
        </w:tc>
        <w:tc>
          <w:tcPr>
            <w:tcW w:w="540" w:type="dxa"/>
          </w:tcPr>
          <w:p w14:paraId="14C22C5B" w14:textId="77777777" w:rsidR="00B30511" w:rsidRPr="00576994" w:rsidRDefault="009C0F1D" w:rsidP="00B30511">
            <w:pPr>
              <w:jc w:val="center"/>
              <w:rPr>
                <w:rFonts w:cs="Arial"/>
                <w:sz w:val="18"/>
                <w:szCs w:val="18"/>
              </w:rPr>
            </w:pPr>
            <w:r w:rsidRPr="00576994">
              <w:rPr>
                <w:rFonts w:cs="Arial"/>
                <w:sz w:val="18"/>
                <w:szCs w:val="18"/>
              </w:rPr>
              <w:t>EN</w:t>
            </w:r>
          </w:p>
        </w:tc>
        <w:tc>
          <w:tcPr>
            <w:tcW w:w="766" w:type="dxa"/>
          </w:tcPr>
          <w:p w14:paraId="782C596D" w14:textId="77777777" w:rsidR="00B30511" w:rsidRPr="00576994" w:rsidRDefault="00B30511" w:rsidP="00B30511">
            <w:pPr>
              <w:jc w:val="center"/>
              <w:rPr>
                <w:rFonts w:cs="Arial"/>
                <w:sz w:val="18"/>
                <w:szCs w:val="18"/>
              </w:rPr>
            </w:pPr>
          </w:p>
        </w:tc>
        <w:tc>
          <w:tcPr>
            <w:tcW w:w="2978" w:type="dxa"/>
          </w:tcPr>
          <w:p w14:paraId="586F978B" w14:textId="77777777" w:rsidR="00B30511" w:rsidRPr="00576994" w:rsidRDefault="009C0F1D" w:rsidP="00B30511">
            <w:pPr>
              <w:rPr>
                <w:rFonts w:cs="Arial"/>
                <w:sz w:val="18"/>
                <w:szCs w:val="18"/>
              </w:rPr>
            </w:pPr>
            <w:r w:rsidRPr="00576994">
              <w:rPr>
                <w:rFonts w:cs="Arial"/>
                <w:sz w:val="18"/>
                <w:szCs w:val="18"/>
              </w:rPr>
              <w:t>jz. část vzácně</w:t>
            </w:r>
          </w:p>
        </w:tc>
      </w:tr>
      <w:tr w:rsidR="0087675D" w14:paraId="2024A687" w14:textId="77777777" w:rsidTr="00B30511">
        <w:tc>
          <w:tcPr>
            <w:tcW w:w="2285" w:type="dxa"/>
          </w:tcPr>
          <w:p w14:paraId="71E372AB" w14:textId="77777777" w:rsidR="00B30511" w:rsidRPr="00576994" w:rsidRDefault="009C0F1D" w:rsidP="00B30511">
            <w:pPr>
              <w:rPr>
                <w:rFonts w:cs="Arial"/>
                <w:i/>
                <w:iCs/>
                <w:sz w:val="18"/>
                <w:szCs w:val="18"/>
              </w:rPr>
            </w:pPr>
            <w:r w:rsidRPr="00576994">
              <w:rPr>
                <w:rFonts w:cs="Arial"/>
                <w:i/>
                <w:iCs/>
                <w:sz w:val="18"/>
                <w:szCs w:val="18"/>
              </w:rPr>
              <w:t>Eriophorum latifolium</w:t>
            </w:r>
          </w:p>
        </w:tc>
        <w:tc>
          <w:tcPr>
            <w:tcW w:w="2146" w:type="dxa"/>
          </w:tcPr>
          <w:p w14:paraId="3DB30946" w14:textId="77777777" w:rsidR="00B30511" w:rsidRPr="00576994" w:rsidRDefault="009C0F1D" w:rsidP="00B30511">
            <w:pPr>
              <w:rPr>
                <w:rFonts w:cs="Arial"/>
                <w:sz w:val="18"/>
                <w:szCs w:val="18"/>
              </w:rPr>
            </w:pPr>
            <w:r w:rsidRPr="00576994">
              <w:rPr>
                <w:rFonts w:cs="Arial"/>
                <w:sz w:val="18"/>
                <w:szCs w:val="18"/>
              </w:rPr>
              <w:t>suchopýr širolistý</w:t>
            </w:r>
          </w:p>
        </w:tc>
        <w:tc>
          <w:tcPr>
            <w:tcW w:w="497" w:type="dxa"/>
          </w:tcPr>
          <w:p w14:paraId="1877A5B6" w14:textId="77777777" w:rsidR="00B30511" w:rsidRPr="00576994" w:rsidRDefault="00B30511" w:rsidP="00B30511">
            <w:pPr>
              <w:jc w:val="center"/>
              <w:rPr>
                <w:rFonts w:cs="Arial"/>
                <w:sz w:val="18"/>
                <w:szCs w:val="18"/>
              </w:rPr>
            </w:pPr>
          </w:p>
        </w:tc>
        <w:tc>
          <w:tcPr>
            <w:tcW w:w="540" w:type="dxa"/>
          </w:tcPr>
          <w:p w14:paraId="411D0472" w14:textId="77777777" w:rsidR="00B30511" w:rsidRPr="00576994" w:rsidRDefault="009C0F1D" w:rsidP="00B30511">
            <w:pPr>
              <w:jc w:val="center"/>
              <w:rPr>
                <w:rFonts w:cs="Arial"/>
                <w:sz w:val="18"/>
                <w:szCs w:val="18"/>
              </w:rPr>
            </w:pPr>
            <w:r w:rsidRPr="00576994">
              <w:rPr>
                <w:rFonts w:cs="Arial"/>
                <w:sz w:val="18"/>
                <w:szCs w:val="18"/>
              </w:rPr>
              <w:t>EN</w:t>
            </w:r>
          </w:p>
        </w:tc>
        <w:tc>
          <w:tcPr>
            <w:tcW w:w="766" w:type="dxa"/>
          </w:tcPr>
          <w:p w14:paraId="11404E47" w14:textId="77777777" w:rsidR="00B30511" w:rsidRPr="00576994" w:rsidRDefault="00B30511" w:rsidP="00B30511">
            <w:pPr>
              <w:jc w:val="center"/>
              <w:rPr>
                <w:rFonts w:cs="Arial"/>
                <w:sz w:val="18"/>
                <w:szCs w:val="18"/>
              </w:rPr>
            </w:pPr>
          </w:p>
        </w:tc>
        <w:tc>
          <w:tcPr>
            <w:tcW w:w="2978" w:type="dxa"/>
          </w:tcPr>
          <w:p w14:paraId="6B07AA7E" w14:textId="77777777" w:rsidR="00B30511" w:rsidRPr="00576994" w:rsidRDefault="009C0F1D" w:rsidP="00B30511">
            <w:pPr>
              <w:rPr>
                <w:rFonts w:cs="Arial"/>
                <w:sz w:val="18"/>
                <w:szCs w:val="18"/>
              </w:rPr>
            </w:pPr>
            <w:r w:rsidRPr="00576994">
              <w:rPr>
                <w:rFonts w:cs="Arial"/>
                <w:sz w:val="18"/>
                <w:szCs w:val="18"/>
              </w:rPr>
              <w:t>vzácně až roztroušeně</w:t>
            </w:r>
          </w:p>
        </w:tc>
      </w:tr>
      <w:tr w:rsidR="0087675D" w14:paraId="49078E66" w14:textId="77777777" w:rsidTr="00B30511">
        <w:tc>
          <w:tcPr>
            <w:tcW w:w="2285" w:type="dxa"/>
          </w:tcPr>
          <w:p w14:paraId="39153B2C" w14:textId="77777777" w:rsidR="00B30511" w:rsidRPr="00576994" w:rsidRDefault="009C0F1D" w:rsidP="00B30511">
            <w:pPr>
              <w:rPr>
                <w:rFonts w:cs="Arial"/>
                <w:i/>
                <w:iCs/>
                <w:sz w:val="18"/>
                <w:szCs w:val="18"/>
              </w:rPr>
            </w:pPr>
            <w:r w:rsidRPr="00576994">
              <w:rPr>
                <w:rFonts w:cs="Arial"/>
                <w:i/>
                <w:iCs/>
                <w:sz w:val="18"/>
                <w:szCs w:val="18"/>
              </w:rPr>
              <w:t>Eryngium planum</w:t>
            </w:r>
          </w:p>
        </w:tc>
        <w:tc>
          <w:tcPr>
            <w:tcW w:w="2146" w:type="dxa"/>
          </w:tcPr>
          <w:p w14:paraId="7E8BCE50" w14:textId="77777777" w:rsidR="00B30511" w:rsidRPr="00576994" w:rsidRDefault="009C0F1D" w:rsidP="00B30511">
            <w:pPr>
              <w:rPr>
                <w:rFonts w:cs="Arial"/>
                <w:sz w:val="18"/>
                <w:szCs w:val="18"/>
              </w:rPr>
            </w:pPr>
            <w:r w:rsidRPr="00576994">
              <w:rPr>
                <w:rFonts w:cs="Arial"/>
                <w:sz w:val="18"/>
                <w:szCs w:val="18"/>
              </w:rPr>
              <w:t>máčka plocholistá</w:t>
            </w:r>
          </w:p>
        </w:tc>
        <w:tc>
          <w:tcPr>
            <w:tcW w:w="497" w:type="dxa"/>
          </w:tcPr>
          <w:p w14:paraId="5476D044" w14:textId="77777777" w:rsidR="00B30511" w:rsidRPr="00576994" w:rsidRDefault="009C0F1D" w:rsidP="00B30511">
            <w:pPr>
              <w:jc w:val="center"/>
              <w:rPr>
                <w:rFonts w:cs="Arial"/>
                <w:sz w:val="18"/>
                <w:szCs w:val="18"/>
              </w:rPr>
            </w:pPr>
            <w:r w:rsidRPr="00576994">
              <w:rPr>
                <w:rFonts w:cs="Arial"/>
                <w:sz w:val="18"/>
                <w:szCs w:val="18"/>
              </w:rPr>
              <w:t>KO</w:t>
            </w:r>
          </w:p>
        </w:tc>
        <w:tc>
          <w:tcPr>
            <w:tcW w:w="540" w:type="dxa"/>
          </w:tcPr>
          <w:p w14:paraId="6D20AE9F" w14:textId="77777777" w:rsidR="00B30511" w:rsidRPr="00576994" w:rsidRDefault="009C0F1D" w:rsidP="00B30511">
            <w:pPr>
              <w:jc w:val="center"/>
              <w:rPr>
                <w:rFonts w:cs="Arial"/>
                <w:sz w:val="18"/>
                <w:szCs w:val="18"/>
              </w:rPr>
            </w:pPr>
            <w:r w:rsidRPr="00576994">
              <w:rPr>
                <w:rFonts w:cs="Arial"/>
                <w:sz w:val="18"/>
                <w:szCs w:val="18"/>
              </w:rPr>
              <w:t>CR</w:t>
            </w:r>
          </w:p>
        </w:tc>
        <w:tc>
          <w:tcPr>
            <w:tcW w:w="766" w:type="dxa"/>
          </w:tcPr>
          <w:p w14:paraId="19D7F583" w14:textId="77777777" w:rsidR="00B30511" w:rsidRPr="00576994" w:rsidRDefault="00B30511" w:rsidP="00B30511">
            <w:pPr>
              <w:jc w:val="center"/>
              <w:rPr>
                <w:rFonts w:cs="Arial"/>
                <w:sz w:val="18"/>
                <w:szCs w:val="18"/>
              </w:rPr>
            </w:pPr>
          </w:p>
        </w:tc>
        <w:tc>
          <w:tcPr>
            <w:tcW w:w="2978" w:type="dxa"/>
          </w:tcPr>
          <w:p w14:paraId="0CF25DDD" w14:textId="77777777" w:rsidR="00B30511" w:rsidRPr="00576994" w:rsidRDefault="009C0F1D" w:rsidP="00B30511">
            <w:pPr>
              <w:rPr>
                <w:rFonts w:cs="Arial"/>
                <w:sz w:val="18"/>
                <w:szCs w:val="18"/>
              </w:rPr>
            </w:pPr>
            <w:r w:rsidRPr="00576994">
              <w:rPr>
                <w:rFonts w:cs="Arial"/>
                <w:sz w:val="18"/>
                <w:szCs w:val="18"/>
              </w:rPr>
              <w:t>jz. část velmi vzácně</w:t>
            </w:r>
          </w:p>
        </w:tc>
      </w:tr>
      <w:tr w:rsidR="0087675D" w14:paraId="6F03E84A" w14:textId="77777777" w:rsidTr="00B30511">
        <w:tc>
          <w:tcPr>
            <w:tcW w:w="2285" w:type="dxa"/>
          </w:tcPr>
          <w:p w14:paraId="41EEB1DA" w14:textId="77777777" w:rsidR="00B30511" w:rsidRPr="00576994" w:rsidRDefault="009C0F1D" w:rsidP="00B30511">
            <w:pPr>
              <w:rPr>
                <w:rFonts w:cs="Arial"/>
                <w:i/>
                <w:iCs/>
                <w:sz w:val="18"/>
                <w:szCs w:val="18"/>
              </w:rPr>
            </w:pPr>
            <w:r w:rsidRPr="00576994">
              <w:rPr>
                <w:rFonts w:cs="Arial"/>
                <w:i/>
                <w:iCs/>
                <w:sz w:val="18"/>
                <w:szCs w:val="18"/>
              </w:rPr>
              <w:t>Euphorbia falcata</w:t>
            </w:r>
          </w:p>
        </w:tc>
        <w:tc>
          <w:tcPr>
            <w:tcW w:w="2146" w:type="dxa"/>
          </w:tcPr>
          <w:p w14:paraId="7D29C704" w14:textId="77777777" w:rsidR="00B30511" w:rsidRPr="00576994" w:rsidRDefault="009C0F1D" w:rsidP="00B30511">
            <w:pPr>
              <w:rPr>
                <w:rFonts w:cs="Arial"/>
                <w:sz w:val="18"/>
                <w:szCs w:val="18"/>
              </w:rPr>
            </w:pPr>
            <w:r w:rsidRPr="00576994">
              <w:rPr>
                <w:rFonts w:cs="Arial"/>
                <w:sz w:val="18"/>
                <w:szCs w:val="18"/>
              </w:rPr>
              <w:t>pryšec srpovitý</w:t>
            </w:r>
          </w:p>
        </w:tc>
        <w:tc>
          <w:tcPr>
            <w:tcW w:w="497" w:type="dxa"/>
          </w:tcPr>
          <w:p w14:paraId="46C4E7F4" w14:textId="77777777" w:rsidR="00B30511" w:rsidRPr="00576994" w:rsidRDefault="00B30511" w:rsidP="00B30511">
            <w:pPr>
              <w:jc w:val="center"/>
              <w:rPr>
                <w:rFonts w:cs="Arial"/>
                <w:sz w:val="18"/>
                <w:szCs w:val="18"/>
              </w:rPr>
            </w:pPr>
          </w:p>
        </w:tc>
        <w:tc>
          <w:tcPr>
            <w:tcW w:w="540" w:type="dxa"/>
          </w:tcPr>
          <w:p w14:paraId="0B034D17" w14:textId="77777777" w:rsidR="00B30511" w:rsidRPr="00576994" w:rsidRDefault="009C0F1D" w:rsidP="00B30511">
            <w:pPr>
              <w:jc w:val="center"/>
              <w:rPr>
                <w:rFonts w:cs="Arial"/>
                <w:sz w:val="18"/>
                <w:szCs w:val="18"/>
              </w:rPr>
            </w:pPr>
            <w:r w:rsidRPr="00576994">
              <w:rPr>
                <w:rFonts w:cs="Arial"/>
                <w:sz w:val="18"/>
                <w:szCs w:val="18"/>
              </w:rPr>
              <w:t>VU</w:t>
            </w:r>
          </w:p>
        </w:tc>
        <w:tc>
          <w:tcPr>
            <w:tcW w:w="766" w:type="dxa"/>
          </w:tcPr>
          <w:p w14:paraId="18B12FD8" w14:textId="77777777" w:rsidR="00B30511" w:rsidRPr="00576994" w:rsidRDefault="00B30511" w:rsidP="00B30511">
            <w:pPr>
              <w:jc w:val="center"/>
              <w:rPr>
                <w:rFonts w:cs="Arial"/>
                <w:sz w:val="18"/>
                <w:szCs w:val="18"/>
              </w:rPr>
            </w:pPr>
          </w:p>
        </w:tc>
        <w:tc>
          <w:tcPr>
            <w:tcW w:w="2978" w:type="dxa"/>
          </w:tcPr>
          <w:p w14:paraId="608525B1" w14:textId="77777777" w:rsidR="00B30511" w:rsidRPr="00576994" w:rsidRDefault="009C0F1D" w:rsidP="00B30511">
            <w:pPr>
              <w:rPr>
                <w:rFonts w:cs="Arial"/>
                <w:sz w:val="18"/>
                <w:szCs w:val="18"/>
              </w:rPr>
            </w:pPr>
            <w:r w:rsidRPr="00576994">
              <w:rPr>
                <w:rFonts w:cs="Arial"/>
                <w:sz w:val="18"/>
                <w:szCs w:val="18"/>
              </w:rPr>
              <w:t>jz. část roztroušeně</w:t>
            </w:r>
          </w:p>
        </w:tc>
      </w:tr>
      <w:tr w:rsidR="0087675D" w14:paraId="5B1C6D81" w14:textId="77777777" w:rsidTr="00B30511">
        <w:tc>
          <w:tcPr>
            <w:tcW w:w="2285" w:type="dxa"/>
          </w:tcPr>
          <w:p w14:paraId="03F35BCB" w14:textId="77777777" w:rsidR="00B30511" w:rsidRPr="00576994" w:rsidRDefault="009C0F1D" w:rsidP="00B30511">
            <w:pPr>
              <w:rPr>
                <w:rFonts w:cs="Arial"/>
                <w:i/>
                <w:iCs/>
                <w:sz w:val="18"/>
                <w:szCs w:val="18"/>
              </w:rPr>
            </w:pPr>
            <w:r w:rsidRPr="00576994">
              <w:rPr>
                <w:rFonts w:cs="Arial"/>
                <w:i/>
                <w:iCs/>
                <w:sz w:val="18"/>
                <w:szCs w:val="18"/>
              </w:rPr>
              <w:t xml:space="preserve">Euphorbia </w:t>
            </w:r>
            <w:r>
              <w:rPr>
                <w:rFonts w:cs="Arial"/>
                <w:i/>
                <w:iCs/>
                <w:sz w:val="18"/>
                <w:szCs w:val="18"/>
              </w:rPr>
              <w:t>illirica</w:t>
            </w:r>
          </w:p>
        </w:tc>
        <w:tc>
          <w:tcPr>
            <w:tcW w:w="2146" w:type="dxa"/>
          </w:tcPr>
          <w:p w14:paraId="2A15266E" w14:textId="77777777" w:rsidR="00B30511" w:rsidRPr="00576994" w:rsidRDefault="009C0F1D" w:rsidP="00B30511">
            <w:pPr>
              <w:rPr>
                <w:rFonts w:cs="Arial"/>
                <w:sz w:val="18"/>
                <w:szCs w:val="18"/>
              </w:rPr>
            </w:pPr>
            <w:r w:rsidRPr="00576994">
              <w:rPr>
                <w:rFonts w:cs="Arial"/>
                <w:sz w:val="18"/>
                <w:szCs w:val="18"/>
              </w:rPr>
              <w:t>pryšec kosmatý</w:t>
            </w:r>
          </w:p>
        </w:tc>
        <w:tc>
          <w:tcPr>
            <w:tcW w:w="497" w:type="dxa"/>
          </w:tcPr>
          <w:p w14:paraId="08701FD5" w14:textId="77777777" w:rsidR="00B30511" w:rsidRPr="00576994" w:rsidRDefault="009C0F1D" w:rsidP="00B30511">
            <w:pPr>
              <w:jc w:val="center"/>
              <w:rPr>
                <w:rFonts w:cs="Arial"/>
                <w:sz w:val="18"/>
                <w:szCs w:val="18"/>
              </w:rPr>
            </w:pPr>
            <w:r w:rsidRPr="00576994">
              <w:rPr>
                <w:rFonts w:cs="Arial"/>
                <w:sz w:val="18"/>
                <w:szCs w:val="18"/>
              </w:rPr>
              <w:t>O</w:t>
            </w:r>
          </w:p>
        </w:tc>
        <w:tc>
          <w:tcPr>
            <w:tcW w:w="540" w:type="dxa"/>
          </w:tcPr>
          <w:p w14:paraId="5081E800" w14:textId="77777777" w:rsidR="00B30511" w:rsidRPr="00576994" w:rsidRDefault="009C0F1D" w:rsidP="00B30511">
            <w:pPr>
              <w:jc w:val="center"/>
              <w:rPr>
                <w:rFonts w:cs="Arial"/>
                <w:sz w:val="18"/>
                <w:szCs w:val="18"/>
              </w:rPr>
            </w:pPr>
            <w:r w:rsidRPr="00576994">
              <w:rPr>
                <w:rFonts w:cs="Arial"/>
                <w:sz w:val="18"/>
                <w:szCs w:val="18"/>
              </w:rPr>
              <w:t>VU</w:t>
            </w:r>
          </w:p>
        </w:tc>
        <w:tc>
          <w:tcPr>
            <w:tcW w:w="766" w:type="dxa"/>
          </w:tcPr>
          <w:p w14:paraId="22AE15A1" w14:textId="77777777" w:rsidR="00B30511" w:rsidRPr="00576994" w:rsidRDefault="00B30511" w:rsidP="00B30511">
            <w:pPr>
              <w:jc w:val="center"/>
              <w:rPr>
                <w:rFonts w:cs="Arial"/>
                <w:sz w:val="18"/>
                <w:szCs w:val="18"/>
              </w:rPr>
            </w:pPr>
          </w:p>
        </w:tc>
        <w:tc>
          <w:tcPr>
            <w:tcW w:w="2978" w:type="dxa"/>
          </w:tcPr>
          <w:p w14:paraId="0B807BDC" w14:textId="77777777" w:rsidR="00B30511" w:rsidRPr="00576994" w:rsidRDefault="009C0F1D" w:rsidP="00B30511">
            <w:pPr>
              <w:rPr>
                <w:rFonts w:cs="Arial"/>
                <w:sz w:val="18"/>
                <w:szCs w:val="18"/>
              </w:rPr>
            </w:pPr>
            <w:r w:rsidRPr="00576994">
              <w:rPr>
                <w:rFonts w:cs="Arial"/>
                <w:sz w:val="18"/>
                <w:szCs w:val="18"/>
              </w:rPr>
              <w:t>jz. část roztroušeně</w:t>
            </w:r>
          </w:p>
        </w:tc>
      </w:tr>
      <w:tr w:rsidR="0087675D" w14:paraId="60C6512A" w14:textId="77777777" w:rsidTr="00B30511">
        <w:tc>
          <w:tcPr>
            <w:tcW w:w="2285" w:type="dxa"/>
          </w:tcPr>
          <w:p w14:paraId="6CA1CBBF" w14:textId="77777777" w:rsidR="00B30511" w:rsidRPr="00576994" w:rsidRDefault="009C0F1D" w:rsidP="00B30511">
            <w:pPr>
              <w:rPr>
                <w:rFonts w:cs="Arial"/>
                <w:i/>
                <w:iCs/>
                <w:sz w:val="18"/>
                <w:szCs w:val="18"/>
              </w:rPr>
            </w:pPr>
            <w:r w:rsidRPr="00576994">
              <w:rPr>
                <w:rFonts w:cs="Arial"/>
                <w:i/>
                <w:iCs/>
                <w:sz w:val="18"/>
                <w:szCs w:val="18"/>
              </w:rPr>
              <w:t xml:space="preserve">Filago </w:t>
            </w:r>
            <w:r w:rsidRPr="00576994">
              <w:rPr>
                <w:rFonts w:cs="Arial"/>
                <w:i/>
                <w:iCs/>
                <w:sz w:val="18"/>
                <w:szCs w:val="18"/>
              </w:rPr>
              <w:t>vulgaris</w:t>
            </w:r>
          </w:p>
        </w:tc>
        <w:tc>
          <w:tcPr>
            <w:tcW w:w="2146" w:type="dxa"/>
          </w:tcPr>
          <w:p w14:paraId="16124F15" w14:textId="77777777" w:rsidR="00B30511" w:rsidRPr="00576994" w:rsidRDefault="009C0F1D" w:rsidP="00B30511">
            <w:pPr>
              <w:rPr>
                <w:rFonts w:cs="Arial"/>
                <w:sz w:val="18"/>
                <w:szCs w:val="18"/>
              </w:rPr>
            </w:pPr>
            <w:r w:rsidRPr="00576994">
              <w:rPr>
                <w:rFonts w:cs="Arial"/>
                <w:sz w:val="18"/>
                <w:szCs w:val="18"/>
              </w:rPr>
              <w:t>bělolist obecný</w:t>
            </w:r>
          </w:p>
        </w:tc>
        <w:tc>
          <w:tcPr>
            <w:tcW w:w="497" w:type="dxa"/>
          </w:tcPr>
          <w:p w14:paraId="5770934C" w14:textId="77777777" w:rsidR="00B30511" w:rsidRPr="00576994" w:rsidRDefault="00B30511" w:rsidP="00B30511">
            <w:pPr>
              <w:jc w:val="center"/>
              <w:rPr>
                <w:rFonts w:cs="Arial"/>
                <w:sz w:val="18"/>
                <w:szCs w:val="18"/>
              </w:rPr>
            </w:pPr>
          </w:p>
        </w:tc>
        <w:tc>
          <w:tcPr>
            <w:tcW w:w="540" w:type="dxa"/>
          </w:tcPr>
          <w:p w14:paraId="14CFAD11" w14:textId="77777777" w:rsidR="00B30511" w:rsidRPr="00576994" w:rsidRDefault="009C0F1D" w:rsidP="00B30511">
            <w:pPr>
              <w:jc w:val="center"/>
              <w:rPr>
                <w:rFonts w:cs="Arial"/>
                <w:sz w:val="18"/>
                <w:szCs w:val="18"/>
              </w:rPr>
            </w:pPr>
            <w:r w:rsidRPr="00576994">
              <w:rPr>
                <w:rFonts w:cs="Arial"/>
                <w:sz w:val="18"/>
                <w:szCs w:val="18"/>
              </w:rPr>
              <w:t>CR</w:t>
            </w:r>
          </w:p>
        </w:tc>
        <w:tc>
          <w:tcPr>
            <w:tcW w:w="766" w:type="dxa"/>
          </w:tcPr>
          <w:p w14:paraId="7E2F3293" w14:textId="77777777" w:rsidR="00B30511" w:rsidRPr="00576994" w:rsidRDefault="00B30511" w:rsidP="00B30511">
            <w:pPr>
              <w:jc w:val="center"/>
              <w:rPr>
                <w:rFonts w:cs="Arial"/>
                <w:sz w:val="18"/>
                <w:szCs w:val="18"/>
              </w:rPr>
            </w:pPr>
          </w:p>
        </w:tc>
        <w:tc>
          <w:tcPr>
            <w:tcW w:w="2978" w:type="dxa"/>
          </w:tcPr>
          <w:p w14:paraId="73B42397" w14:textId="77777777" w:rsidR="00B30511" w:rsidRPr="00576994" w:rsidRDefault="009C0F1D" w:rsidP="00B30511">
            <w:pPr>
              <w:rPr>
                <w:rFonts w:cs="Arial"/>
                <w:sz w:val="18"/>
                <w:szCs w:val="18"/>
              </w:rPr>
            </w:pPr>
            <w:r w:rsidRPr="00576994">
              <w:rPr>
                <w:rFonts w:cs="Arial"/>
                <w:sz w:val="18"/>
                <w:szCs w:val="18"/>
              </w:rPr>
              <w:t>ochranné pásmo PR Machová</w:t>
            </w:r>
          </w:p>
        </w:tc>
      </w:tr>
      <w:tr w:rsidR="0087675D" w14:paraId="6F54B9DE" w14:textId="77777777" w:rsidTr="00B30511">
        <w:tc>
          <w:tcPr>
            <w:tcW w:w="2285" w:type="dxa"/>
          </w:tcPr>
          <w:p w14:paraId="33249518" w14:textId="77777777" w:rsidR="00B30511" w:rsidRPr="00576994" w:rsidRDefault="009C0F1D" w:rsidP="00B30511">
            <w:pPr>
              <w:rPr>
                <w:rFonts w:cs="Arial"/>
                <w:i/>
                <w:iCs/>
                <w:sz w:val="18"/>
                <w:szCs w:val="18"/>
              </w:rPr>
            </w:pPr>
            <w:r w:rsidRPr="00576994">
              <w:rPr>
                <w:rFonts w:cs="Arial"/>
                <w:i/>
                <w:iCs/>
                <w:sz w:val="18"/>
                <w:szCs w:val="18"/>
              </w:rPr>
              <w:t>Gagea villosa</w:t>
            </w:r>
          </w:p>
        </w:tc>
        <w:tc>
          <w:tcPr>
            <w:tcW w:w="2146" w:type="dxa"/>
          </w:tcPr>
          <w:p w14:paraId="1D789595" w14:textId="77777777" w:rsidR="00B30511" w:rsidRPr="00576994" w:rsidRDefault="009C0F1D" w:rsidP="00B30511">
            <w:pPr>
              <w:rPr>
                <w:rFonts w:cs="Arial"/>
                <w:sz w:val="18"/>
                <w:szCs w:val="18"/>
              </w:rPr>
            </w:pPr>
            <w:r w:rsidRPr="00576994">
              <w:rPr>
                <w:rFonts w:cs="Arial"/>
                <w:sz w:val="18"/>
                <w:szCs w:val="18"/>
              </w:rPr>
              <w:t>křivatec rolní</w:t>
            </w:r>
          </w:p>
        </w:tc>
        <w:tc>
          <w:tcPr>
            <w:tcW w:w="497" w:type="dxa"/>
          </w:tcPr>
          <w:p w14:paraId="360F4321" w14:textId="77777777" w:rsidR="00B30511" w:rsidRPr="00576994" w:rsidRDefault="00B30511" w:rsidP="00B30511">
            <w:pPr>
              <w:jc w:val="center"/>
              <w:rPr>
                <w:rFonts w:cs="Arial"/>
                <w:sz w:val="18"/>
                <w:szCs w:val="18"/>
              </w:rPr>
            </w:pPr>
          </w:p>
        </w:tc>
        <w:tc>
          <w:tcPr>
            <w:tcW w:w="540" w:type="dxa"/>
          </w:tcPr>
          <w:p w14:paraId="028F2634" w14:textId="77777777" w:rsidR="00B30511" w:rsidRPr="00576994" w:rsidRDefault="009C0F1D" w:rsidP="00B30511">
            <w:pPr>
              <w:jc w:val="center"/>
              <w:rPr>
                <w:rFonts w:cs="Arial"/>
                <w:sz w:val="18"/>
                <w:szCs w:val="18"/>
              </w:rPr>
            </w:pPr>
            <w:r w:rsidRPr="00576994">
              <w:rPr>
                <w:rFonts w:cs="Arial"/>
                <w:sz w:val="18"/>
                <w:szCs w:val="18"/>
              </w:rPr>
              <w:t>VU</w:t>
            </w:r>
          </w:p>
        </w:tc>
        <w:tc>
          <w:tcPr>
            <w:tcW w:w="766" w:type="dxa"/>
          </w:tcPr>
          <w:p w14:paraId="48B94ADE" w14:textId="77777777" w:rsidR="00B30511" w:rsidRPr="00576994" w:rsidRDefault="00B30511" w:rsidP="00B30511">
            <w:pPr>
              <w:jc w:val="center"/>
              <w:rPr>
                <w:rFonts w:cs="Arial"/>
                <w:sz w:val="18"/>
                <w:szCs w:val="18"/>
              </w:rPr>
            </w:pPr>
          </w:p>
        </w:tc>
        <w:tc>
          <w:tcPr>
            <w:tcW w:w="2978" w:type="dxa"/>
          </w:tcPr>
          <w:p w14:paraId="077A066A" w14:textId="77777777" w:rsidR="00B30511" w:rsidRPr="00576994" w:rsidRDefault="009C0F1D" w:rsidP="00B30511">
            <w:pPr>
              <w:rPr>
                <w:rFonts w:cs="Arial"/>
                <w:sz w:val="18"/>
                <w:szCs w:val="18"/>
              </w:rPr>
            </w:pPr>
            <w:r w:rsidRPr="00576994">
              <w:rPr>
                <w:rFonts w:cs="Arial"/>
                <w:sz w:val="18"/>
                <w:szCs w:val="18"/>
              </w:rPr>
              <w:t>vzácně</w:t>
            </w:r>
          </w:p>
        </w:tc>
      </w:tr>
      <w:tr w:rsidR="0087675D" w14:paraId="3181175E" w14:textId="77777777" w:rsidTr="00B30511">
        <w:tc>
          <w:tcPr>
            <w:tcW w:w="2285" w:type="dxa"/>
          </w:tcPr>
          <w:p w14:paraId="206B5DAE" w14:textId="77777777" w:rsidR="00B30511" w:rsidRPr="00576994" w:rsidRDefault="009C0F1D" w:rsidP="00B30511">
            <w:pPr>
              <w:rPr>
                <w:rFonts w:cs="Arial"/>
                <w:i/>
                <w:iCs/>
                <w:sz w:val="18"/>
                <w:szCs w:val="18"/>
              </w:rPr>
            </w:pPr>
            <w:r w:rsidRPr="00576994">
              <w:rPr>
                <w:rFonts w:cs="Arial"/>
                <w:i/>
                <w:iCs/>
                <w:sz w:val="18"/>
                <w:szCs w:val="18"/>
              </w:rPr>
              <w:t>Galanthus nivalis</w:t>
            </w:r>
          </w:p>
        </w:tc>
        <w:tc>
          <w:tcPr>
            <w:tcW w:w="2146" w:type="dxa"/>
          </w:tcPr>
          <w:p w14:paraId="51F5A291" w14:textId="77777777" w:rsidR="00B30511" w:rsidRPr="00576994" w:rsidRDefault="009C0F1D" w:rsidP="00B30511">
            <w:pPr>
              <w:rPr>
                <w:rFonts w:cs="Arial"/>
                <w:sz w:val="18"/>
                <w:szCs w:val="18"/>
              </w:rPr>
            </w:pPr>
            <w:r w:rsidRPr="00576994">
              <w:rPr>
                <w:rFonts w:cs="Arial"/>
                <w:sz w:val="18"/>
                <w:szCs w:val="18"/>
              </w:rPr>
              <w:t>sněženka podsněžník</w:t>
            </w:r>
          </w:p>
        </w:tc>
        <w:tc>
          <w:tcPr>
            <w:tcW w:w="497" w:type="dxa"/>
          </w:tcPr>
          <w:p w14:paraId="576A8405" w14:textId="77777777" w:rsidR="00B30511" w:rsidRPr="00576994" w:rsidRDefault="009C0F1D" w:rsidP="00B30511">
            <w:pPr>
              <w:jc w:val="center"/>
              <w:rPr>
                <w:rFonts w:cs="Arial"/>
                <w:sz w:val="18"/>
                <w:szCs w:val="18"/>
              </w:rPr>
            </w:pPr>
            <w:r w:rsidRPr="00576994">
              <w:rPr>
                <w:rFonts w:cs="Arial"/>
                <w:sz w:val="18"/>
                <w:szCs w:val="18"/>
              </w:rPr>
              <w:t>O</w:t>
            </w:r>
          </w:p>
        </w:tc>
        <w:tc>
          <w:tcPr>
            <w:tcW w:w="540" w:type="dxa"/>
          </w:tcPr>
          <w:p w14:paraId="2C578A83" w14:textId="77777777" w:rsidR="00B30511" w:rsidRPr="00576994" w:rsidRDefault="009C0F1D" w:rsidP="00B30511">
            <w:pPr>
              <w:jc w:val="center"/>
              <w:rPr>
                <w:rFonts w:cs="Arial"/>
                <w:sz w:val="18"/>
                <w:szCs w:val="18"/>
              </w:rPr>
            </w:pPr>
            <w:r w:rsidRPr="00576994">
              <w:rPr>
                <w:rFonts w:cs="Arial"/>
                <w:sz w:val="18"/>
                <w:szCs w:val="18"/>
              </w:rPr>
              <w:t>NT</w:t>
            </w:r>
          </w:p>
        </w:tc>
        <w:tc>
          <w:tcPr>
            <w:tcW w:w="766" w:type="dxa"/>
          </w:tcPr>
          <w:p w14:paraId="35697D23" w14:textId="77777777" w:rsidR="00B30511" w:rsidRPr="00576994" w:rsidRDefault="009C0F1D" w:rsidP="00B30511">
            <w:pPr>
              <w:jc w:val="center"/>
              <w:rPr>
                <w:rFonts w:cs="Arial"/>
                <w:sz w:val="18"/>
                <w:szCs w:val="18"/>
              </w:rPr>
            </w:pPr>
            <w:r w:rsidRPr="00576994">
              <w:rPr>
                <w:rFonts w:cs="Arial"/>
                <w:sz w:val="18"/>
                <w:szCs w:val="18"/>
              </w:rPr>
              <w:t>HD V</w:t>
            </w:r>
          </w:p>
        </w:tc>
        <w:tc>
          <w:tcPr>
            <w:tcW w:w="2978" w:type="dxa"/>
          </w:tcPr>
          <w:p w14:paraId="2AF26E60" w14:textId="77777777" w:rsidR="00B30511" w:rsidRPr="00576994" w:rsidRDefault="009C0F1D" w:rsidP="00B30511">
            <w:pPr>
              <w:rPr>
                <w:rFonts w:cs="Arial"/>
                <w:sz w:val="18"/>
                <w:szCs w:val="18"/>
              </w:rPr>
            </w:pPr>
            <w:r w:rsidRPr="00576994">
              <w:rPr>
                <w:rFonts w:cs="Arial"/>
                <w:sz w:val="18"/>
                <w:szCs w:val="18"/>
              </w:rPr>
              <w:t>vzácně, místy bohaté populace</w:t>
            </w:r>
          </w:p>
        </w:tc>
      </w:tr>
      <w:tr w:rsidR="0087675D" w14:paraId="6D59225A" w14:textId="77777777" w:rsidTr="00B30511">
        <w:tc>
          <w:tcPr>
            <w:tcW w:w="2285" w:type="dxa"/>
          </w:tcPr>
          <w:p w14:paraId="406A375B" w14:textId="77777777" w:rsidR="00B30511" w:rsidRPr="00576994" w:rsidRDefault="009C0F1D" w:rsidP="00B30511">
            <w:pPr>
              <w:rPr>
                <w:rFonts w:cs="Arial"/>
                <w:i/>
                <w:iCs/>
                <w:sz w:val="18"/>
                <w:szCs w:val="18"/>
              </w:rPr>
            </w:pPr>
            <w:r w:rsidRPr="00576994">
              <w:rPr>
                <w:rFonts w:cs="Arial"/>
                <w:i/>
                <w:iCs/>
                <w:sz w:val="18"/>
                <w:szCs w:val="18"/>
              </w:rPr>
              <w:t>Galium tricornutum</w:t>
            </w:r>
          </w:p>
        </w:tc>
        <w:tc>
          <w:tcPr>
            <w:tcW w:w="2146" w:type="dxa"/>
          </w:tcPr>
          <w:p w14:paraId="45DA7F77" w14:textId="77777777" w:rsidR="00B30511" w:rsidRPr="00576994" w:rsidRDefault="009C0F1D" w:rsidP="00B30511">
            <w:pPr>
              <w:rPr>
                <w:rFonts w:cs="Arial"/>
                <w:sz w:val="18"/>
                <w:szCs w:val="18"/>
              </w:rPr>
            </w:pPr>
            <w:r w:rsidRPr="00576994">
              <w:rPr>
                <w:rFonts w:cs="Arial"/>
                <w:sz w:val="18"/>
                <w:szCs w:val="18"/>
              </w:rPr>
              <w:t>svízel trojrohý</w:t>
            </w:r>
          </w:p>
        </w:tc>
        <w:tc>
          <w:tcPr>
            <w:tcW w:w="497" w:type="dxa"/>
          </w:tcPr>
          <w:p w14:paraId="6A58D72A" w14:textId="77777777" w:rsidR="00B30511" w:rsidRPr="00576994" w:rsidRDefault="00B30511" w:rsidP="00B30511">
            <w:pPr>
              <w:jc w:val="center"/>
              <w:rPr>
                <w:rFonts w:cs="Arial"/>
                <w:sz w:val="18"/>
                <w:szCs w:val="18"/>
              </w:rPr>
            </w:pPr>
          </w:p>
        </w:tc>
        <w:tc>
          <w:tcPr>
            <w:tcW w:w="540" w:type="dxa"/>
          </w:tcPr>
          <w:p w14:paraId="6D43456A" w14:textId="77777777" w:rsidR="00B30511" w:rsidRPr="00576994" w:rsidRDefault="009C0F1D" w:rsidP="00B30511">
            <w:pPr>
              <w:jc w:val="center"/>
              <w:rPr>
                <w:rFonts w:cs="Arial"/>
                <w:sz w:val="18"/>
                <w:szCs w:val="18"/>
              </w:rPr>
            </w:pPr>
            <w:r w:rsidRPr="00576994">
              <w:rPr>
                <w:rFonts w:cs="Arial"/>
                <w:sz w:val="18"/>
                <w:szCs w:val="18"/>
              </w:rPr>
              <w:t>CR</w:t>
            </w:r>
          </w:p>
        </w:tc>
        <w:tc>
          <w:tcPr>
            <w:tcW w:w="766" w:type="dxa"/>
          </w:tcPr>
          <w:p w14:paraId="48CAE792" w14:textId="77777777" w:rsidR="00B30511" w:rsidRPr="00576994" w:rsidRDefault="00B30511" w:rsidP="00B30511">
            <w:pPr>
              <w:jc w:val="center"/>
              <w:rPr>
                <w:rFonts w:cs="Arial"/>
                <w:sz w:val="18"/>
                <w:szCs w:val="18"/>
              </w:rPr>
            </w:pPr>
          </w:p>
        </w:tc>
        <w:tc>
          <w:tcPr>
            <w:tcW w:w="2978" w:type="dxa"/>
          </w:tcPr>
          <w:p w14:paraId="2B22B3D1" w14:textId="77777777" w:rsidR="00B30511" w:rsidRPr="00576994" w:rsidRDefault="009C0F1D" w:rsidP="00B30511">
            <w:pPr>
              <w:rPr>
                <w:rFonts w:cs="Arial"/>
                <w:sz w:val="18"/>
                <w:szCs w:val="18"/>
              </w:rPr>
            </w:pPr>
            <w:r w:rsidRPr="00576994">
              <w:rPr>
                <w:rFonts w:cs="Arial"/>
                <w:sz w:val="18"/>
                <w:szCs w:val="18"/>
              </w:rPr>
              <w:t>velmi vzácně</w:t>
            </w:r>
          </w:p>
        </w:tc>
      </w:tr>
      <w:tr w:rsidR="0087675D" w14:paraId="30E9284F" w14:textId="77777777" w:rsidTr="00B30511">
        <w:tc>
          <w:tcPr>
            <w:tcW w:w="2285" w:type="dxa"/>
          </w:tcPr>
          <w:p w14:paraId="0F87D733" w14:textId="77777777" w:rsidR="00B30511" w:rsidRPr="00576994" w:rsidRDefault="009C0F1D" w:rsidP="00B30511">
            <w:pPr>
              <w:rPr>
                <w:rFonts w:cs="Arial"/>
                <w:i/>
                <w:iCs/>
                <w:sz w:val="18"/>
                <w:szCs w:val="18"/>
              </w:rPr>
            </w:pPr>
            <w:r w:rsidRPr="00576994">
              <w:rPr>
                <w:rFonts w:cs="Arial"/>
                <w:i/>
                <w:iCs/>
                <w:sz w:val="18"/>
                <w:szCs w:val="18"/>
              </w:rPr>
              <w:t xml:space="preserve">Gentiana </w:t>
            </w:r>
            <w:r w:rsidRPr="00576994">
              <w:rPr>
                <w:rFonts w:cs="Arial"/>
                <w:i/>
                <w:iCs/>
                <w:sz w:val="18"/>
                <w:szCs w:val="18"/>
              </w:rPr>
              <w:t>cruciata</w:t>
            </w:r>
          </w:p>
        </w:tc>
        <w:tc>
          <w:tcPr>
            <w:tcW w:w="2146" w:type="dxa"/>
          </w:tcPr>
          <w:p w14:paraId="695786C8" w14:textId="77777777" w:rsidR="00B30511" w:rsidRPr="00576994" w:rsidRDefault="009C0F1D" w:rsidP="00B30511">
            <w:pPr>
              <w:rPr>
                <w:rFonts w:cs="Arial"/>
                <w:sz w:val="18"/>
                <w:szCs w:val="18"/>
              </w:rPr>
            </w:pPr>
            <w:r w:rsidRPr="00576994">
              <w:rPr>
                <w:rFonts w:cs="Arial"/>
                <w:sz w:val="18"/>
                <w:szCs w:val="18"/>
              </w:rPr>
              <w:t>hořec křížatý</w:t>
            </w:r>
          </w:p>
        </w:tc>
        <w:tc>
          <w:tcPr>
            <w:tcW w:w="497" w:type="dxa"/>
          </w:tcPr>
          <w:p w14:paraId="5DDA9CE4" w14:textId="77777777" w:rsidR="00B30511" w:rsidRPr="00576994" w:rsidRDefault="009C0F1D" w:rsidP="00B30511">
            <w:pPr>
              <w:jc w:val="center"/>
              <w:rPr>
                <w:rFonts w:cs="Arial"/>
                <w:sz w:val="18"/>
                <w:szCs w:val="18"/>
              </w:rPr>
            </w:pPr>
            <w:r w:rsidRPr="00576994">
              <w:rPr>
                <w:rFonts w:cs="Arial"/>
                <w:sz w:val="18"/>
                <w:szCs w:val="18"/>
              </w:rPr>
              <w:t>O</w:t>
            </w:r>
          </w:p>
        </w:tc>
        <w:tc>
          <w:tcPr>
            <w:tcW w:w="540" w:type="dxa"/>
          </w:tcPr>
          <w:p w14:paraId="26C1C8CC" w14:textId="77777777" w:rsidR="00B30511" w:rsidRPr="00576994" w:rsidRDefault="009C0F1D" w:rsidP="00B30511">
            <w:pPr>
              <w:jc w:val="center"/>
              <w:rPr>
                <w:rFonts w:cs="Arial"/>
                <w:sz w:val="18"/>
                <w:szCs w:val="18"/>
              </w:rPr>
            </w:pPr>
            <w:r w:rsidRPr="00576994">
              <w:rPr>
                <w:rFonts w:cs="Arial"/>
                <w:sz w:val="18"/>
                <w:szCs w:val="18"/>
              </w:rPr>
              <w:t>EN</w:t>
            </w:r>
          </w:p>
        </w:tc>
        <w:tc>
          <w:tcPr>
            <w:tcW w:w="766" w:type="dxa"/>
          </w:tcPr>
          <w:p w14:paraId="7340F826" w14:textId="77777777" w:rsidR="00B30511" w:rsidRPr="00576994" w:rsidRDefault="00B30511" w:rsidP="00B30511">
            <w:pPr>
              <w:jc w:val="center"/>
              <w:rPr>
                <w:rFonts w:cs="Arial"/>
                <w:sz w:val="18"/>
                <w:szCs w:val="18"/>
              </w:rPr>
            </w:pPr>
          </w:p>
        </w:tc>
        <w:tc>
          <w:tcPr>
            <w:tcW w:w="2978" w:type="dxa"/>
          </w:tcPr>
          <w:p w14:paraId="1E7CB2EE" w14:textId="77777777" w:rsidR="00B30511" w:rsidRPr="00576994" w:rsidRDefault="009C0F1D" w:rsidP="00B30511">
            <w:pPr>
              <w:rPr>
                <w:rFonts w:cs="Arial"/>
                <w:sz w:val="18"/>
                <w:szCs w:val="18"/>
              </w:rPr>
            </w:pPr>
            <w:r w:rsidRPr="00576994">
              <w:rPr>
                <w:rFonts w:cs="Arial"/>
                <w:sz w:val="18"/>
                <w:szCs w:val="18"/>
              </w:rPr>
              <w:t>roztroušeně, jz. část místy bohaté populace</w:t>
            </w:r>
          </w:p>
        </w:tc>
      </w:tr>
      <w:tr w:rsidR="0087675D" w14:paraId="62E1DA72" w14:textId="77777777" w:rsidTr="00B30511">
        <w:tc>
          <w:tcPr>
            <w:tcW w:w="2285" w:type="dxa"/>
          </w:tcPr>
          <w:p w14:paraId="7BBC1BFD" w14:textId="77777777" w:rsidR="00B30511" w:rsidRPr="00576994" w:rsidRDefault="009C0F1D" w:rsidP="00B30511">
            <w:pPr>
              <w:rPr>
                <w:rFonts w:cs="Arial"/>
                <w:i/>
                <w:iCs/>
                <w:sz w:val="18"/>
                <w:szCs w:val="18"/>
              </w:rPr>
            </w:pPr>
            <w:r w:rsidRPr="00576994">
              <w:rPr>
                <w:rFonts w:cs="Arial"/>
                <w:i/>
                <w:iCs/>
                <w:sz w:val="18"/>
                <w:szCs w:val="18"/>
              </w:rPr>
              <w:t>Gentiana pneumonanthe</w:t>
            </w:r>
          </w:p>
        </w:tc>
        <w:tc>
          <w:tcPr>
            <w:tcW w:w="2146" w:type="dxa"/>
          </w:tcPr>
          <w:p w14:paraId="7A8AA913" w14:textId="77777777" w:rsidR="00B30511" w:rsidRPr="00576994" w:rsidRDefault="009C0F1D" w:rsidP="00B30511">
            <w:pPr>
              <w:rPr>
                <w:rFonts w:cs="Arial"/>
                <w:sz w:val="18"/>
                <w:szCs w:val="18"/>
              </w:rPr>
            </w:pPr>
            <w:r w:rsidRPr="00576994">
              <w:rPr>
                <w:rFonts w:cs="Arial"/>
                <w:sz w:val="18"/>
                <w:szCs w:val="18"/>
              </w:rPr>
              <w:t>hořec hořepník</w:t>
            </w:r>
          </w:p>
        </w:tc>
        <w:tc>
          <w:tcPr>
            <w:tcW w:w="497" w:type="dxa"/>
          </w:tcPr>
          <w:p w14:paraId="34853AF5" w14:textId="77777777" w:rsidR="00B30511" w:rsidRPr="00576994" w:rsidRDefault="009C0F1D" w:rsidP="00B30511">
            <w:pPr>
              <w:jc w:val="center"/>
              <w:rPr>
                <w:rFonts w:cs="Arial"/>
                <w:sz w:val="18"/>
                <w:szCs w:val="18"/>
              </w:rPr>
            </w:pPr>
            <w:r w:rsidRPr="00576994">
              <w:rPr>
                <w:rFonts w:cs="Arial"/>
                <w:sz w:val="18"/>
                <w:szCs w:val="18"/>
              </w:rPr>
              <w:t>SO</w:t>
            </w:r>
          </w:p>
        </w:tc>
        <w:tc>
          <w:tcPr>
            <w:tcW w:w="540" w:type="dxa"/>
          </w:tcPr>
          <w:p w14:paraId="7633A8FC" w14:textId="77777777" w:rsidR="00B30511" w:rsidRPr="00576994" w:rsidRDefault="009C0F1D" w:rsidP="00B30511">
            <w:pPr>
              <w:jc w:val="center"/>
              <w:rPr>
                <w:rFonts w:cs="Arial"/>
                <w:sz w:val="18"/>
                <w:szCs w:val="18"/>
              </w:rPr>
            </w:pPr>
            <w:r w:rsidRPr="00576994">
              <w:rPr>
                <w:rFonts w:cs="Arial"/>
                <w:sz w:val="18"/>
                <w:szCs w:val="18"/>
              </w:rPr>
              <w:t>EN</w:t>
            </w:r>
          </w:p>
        </w:tc>
        <w:tc>
          <w:tcPr>
            <w:tcW w:w="766" w:type="dxa"/>
          </w:tcPr>
          <w:p w14:paraId="36E6BF89" w14:textId="77777777" w:rsidR="00B30511" w:rsidRPr="00576994" w:rsidRDefault="00B30511" w:rsidP="00B30511">
            <w:pPr>
              <w:jc w:val="center"/>
              <w:rPr>
                <w:rFonts w:cs="Arial"/>
                <w:sz w:val="18"/>
                <w:szCs w:val="18"/>
              </w:rPr>
            </w:pPr>
          </w:p>
        </w:tc>
        <w:tc>
          <w:tcPr>
            <w:tcW w:w="2978" w:type="dxa"/>
          </w:tcPr>
          <w:p w14:paraId="4D4ECB80" w14:textId="77777777" w:rsidR="00B30511" w:rsidRPr="00576994" w:rsidRDefault="009C0F1D" w:rsidP="00B30511">
            <w:pPr>
              <w:rPr>
                <w:rFonts w:cs="Arial"/>
                <w:sz w:val="18"/>
                <w:szCs w:val="18"/>
              </w:rPr>
            </w:pPr>
            <w:r w:rsidRPr="00576994">
              <w:rPr>
                <w:rFonts w:cs="Arial"/>
                <w:sz w:val="18"/>
                <w:szCs w:val="18"/>
              </w:rPr>
              <w:t>jz. část vzácně, v ochranném pásmu NPR Porážky hojně</w:t>
            </w:r>
          </w:p>
        </w:tc>
      </w:tr>
      <w:tr w:rsidR="0087675D" w14:paraId="0562F024" w14:textId="77777777" w:rsidTr="00B30511">
        <w:tc>
          <w:tcPr>
            <w:tcW w:w="2285" w:type="dxa"/>
          </w:tcPr>
          <w:p w14:paraId="0D86254D" w14:textId="77777777" w:rsidR="00B30511" w:rsidRPr="00576994" w:rsidRDefault="009C0F1D" w:rsidP="00B30511">
            <w:pPr>
              <w:rPr>
                <w:rFonts w:cs="Arial"/>
                <w:i/>
                <w:iCs/>
                <w:sz w:val="18"/>
                <w:szCs w:val="18"/>
              </w:rPr>
            </w:pPr>
            <w:r w:rsidRPr="00576994">
              <w:rPr>
                <w:rFonts w:cs="Arial"/>
                <w:i/>
                <w:iCs/>
                <w:sz w:val="18"/>
                <w:szCs w:val="18"/>
              </w:rPr>
              <w:t xml:space="preserve">Gentianella amarella </w:t>
            </w:r>
            <w:r w:rsidRPr="00576994">
              <w:rPr>
                <w:rFonts w:cs="Arial"/>
                <w:sz w:val="18"/>
                <w:szCs w:val="18"/>
              </w:rPr>
              <w:t>subsp.</w:t>
            </w:r>
            <w:r w:rsidRPr="00576994">
              <w:rPr>
                <w:rFonts w:cs="Arial"/>
                <w:i/>
                <w:iCs/>
                <w:sz w:val="18"/>
                <w:szCs w:val="18"/>
              </w:rPr>
              <w:t xml:space="preserve"> amarella</w:t>
            </w:r>
          </w:p>
        </w:tc>
        <w:tc>
          <w:tcPr>
            <w:tcW w:w="2146" w:type="dxa"/>
          </w:tcPr>
          <w:p w14:paraId="6E51C54D" w14:textId="77777777" w:rsidR="00B30511" w:rsidRPr="00576994" w:rsidRDefault="009C0F1D" w:rsidP="00B30511">
            <w:pPr>
              <w:rPr>
                <w:rFonts w:cs="Arial"/>
                <w:sz w:val="18"/>
                <w:szCs w:val="18"/>
              </w:rPr>
            </w:pPr>
            <w:r w:rsidRPr="00576994">
              <w:rPr>
                <w:rFonts w:cs="Arial"/>
                <w:sz w:val="18"/>
                <w:szCs w:val="18"/>
              </w:rPr>
              <w:t>hořeček nahořklý pravý</w:t>
            </w:r>
          </w:p>
        </w:tc>
        <w:tc>
          <w:tcPr>
            <w:tcW w:w="497" w:type="dxa"/>
          </w:tcPr>
          <w:p w14:paraId="520AFC01" w14:textId="77777777" w:rsidR="00B30511" w:rsidRPr="00576994" w:rsidRDefault="009C0F1D" w:rsidP="00B30511">
            <w:pPr>
              <w:jc w:val="center"/>
              <w:rPr>
                <w:rFonts w:cs="Arial"/>
                <w:sz w:val="18"/>
                <w:szCs w:val="18"/>
              </w:rPr>
            </w:pPr>
            <w:r w:rsidRPr="00576994">
              <w:rPr>
                <w:rFonts w:cs="Arial"/>
                <w:sz w:val="18"/>
                <w:szCs w:val="18"/>
              </w:rPr>
              <w:t>SO</w:t>
            </w:r>
          </w:p>
        </w:tc>
        <w:tc>
          <w:tcPr>
            <w:tcW w:w="540" w:type="dxa"/>
          </w:tcPr>
          <w:p w14:paraId="0A7294E6" w14:textId="77777777" w:rsidR="00B30511" w:rsidRPr="00576994" w:rsidRDefault="009C0F1D" w:rsidP="00B30511">
            <w:pPr>
              <w:jc w:val="center"/>
              <w:rPr>
                <w:rFonts w:cs="Arial"/>
                <w:sz w:val="18"/>
                <w:szCs w:val="18"/>
              </w:rPr>
            </w:pPr>
            <w:r w:rsidRPr="00576994">
              <w:rPr>
                <w:rFonts w:cs="Arial"/>
                <w:sz w:val="18"/>
                <w:szCs w:val="18"/>
              </w:rPr>
              <w:t>CR</w:t>
            </w:r>
          </w:p>
        </w:tc>
        <w:tc>
          <w:tcPr>
            <w:tcW w:w="766" w:type="dxa"/>
          </w:tcPr>
          <w:p w14:paraId="68C6E98F" w14:textId="77777777" w:rsidR="00B30511" w:rsidRPr="00576994" w:rsidRDefault="00B30511" w:rsidP="00B30511">
            <w:pPr>
              <w:jc w:val="center"/>
              <w:rPr>
                <w:rFonts w:cs="Arial"/>
                <w:sz w:val="18"/>
                <w:szCs w:val="18"/>
              </w:rPr>
            </w:pPr>
          </w:p>
        </w:tc>
        <w:tc>
          <w:tcPr>
            <w:tcW w:w="2978" w:type="dxa"/>
          </w:tcPr>
          <w:p w14:paraId="31FB0105" w14:textId="77777777" w:rsidR="00B30511" w:rsidRPr="00576994" w:rsidRDefault="009C0F1D" w:rsidP="00B30511">
            <w:pPr>
              <w:rPr>
                <w:rFonts w:cs="Arial"/>
                <w:sz w:val="18"/>
                <w:szCs w:val="18"/>
              </w:rPr>
            </w:pPr>
            <w:r w:rsidRPr="00576994">
              <w:rPr>
                <w:rFonts w:cs="Arial"/>
                <w:sz w:val="18"/>
                <w:szCs w:val="18"/>
              </w:rPr>
              <w:t xml:space="preserve">jz. část </w:t>
            </w:r>
            <w:r w:rsidRPr="00576994">
              <w:rPr>
                <w:rFonts w:cs="Arial"/>
                <w:sz w:val="18"/>
                <w:szCs w:val="18"/>
              </w:rPr>
              <w:t>vzácně</w:t>
            </w:r>
            <w:r w:rsidR="002406A4">
              <w:rPr>
                <w:rFonts w:cs="Arial"/>
                <w:sz w:val="18"/>
                <w:szCs w:val="18"/>
              </w:rPr>
              <w:t xml:space="preserve"> (3 lokality)</w:t>
            </w:r>
          </w:p>
        </w:tc>
      </w:tr>
      <w:tr w:rsidR="0087675D" w14:paraId="1224CD15" w14:textId="77777777" w:rsidTr="00B30511">
        <w:tc>
          <w:tcPr>
            <w:tcW w:w="2285" w:type="dxa"/>
          </w:tcPr>
          <w:p w14:paraId="3FA347F4" w14:textId="77777777" w:rsidR="00B30511" w:rsidRPr="00576994" w:rsidRDefault="009C0F1D" w:rsidP="00B30511">
            <w:pPr>
              <w:rPr>
                <w:rFonts w:cs="Arial"/>
                <w:i/>
                <w:iCs/>
                <w:sz w:val="18"/>
                <w:szCs w:val="18"/>
              </w:rPr>
            </w:pPr>
            <w:r w:rsidRPr="00576994">
              <w:rPr>
                <w:rFonts w:cs="Arial"/>
                <w:i/>
                <w:iCs/>
                <w:sz w:val="18"/>
                <w:szCs w:val="18"/>
              </w:rPr>
              <w:t xml:space="preserve">Gentianella lutescens </w:t>
            </w:r>
            <w:r w:rsidRPr="00576994">
              <w:rPr>
                <w:rFonts w:cs="Arial"/>
                <w:sz w:val="18"/>
                <w:szCs w:val="18"/>
              </w:rPr>
              <w:t xml:space="preserve">subsp. </w:t>
            </w:r>
            <w:r w:rsidRPr="00576994">
              <w:rPr>
                <w:rFonts w:cs="Arial"/>
                <w:i/>
                <w:iCs/>
                <w:sz w:val="18"/>
                <w:szCs w:val="18"/>
              </w:rPr>
              <w:t>carpatica</w:t>
            </w:r>
          </w:p>
        </w:tc>
        <w:tc>
          <w:tcPr>
            <w:tcW w:w="2146" w:type="dxa"/>
          </w:tcPr>
          <w:p w14:paraId="760C424A" w14:textId="77777777" w:rsidR="00B30511" w:rsidRPr="00576994" w:rsidRDefault="009C0F1D" w:rsidP="00B30511">
            <w:pPr>
              <w:rPr>
                <w:rFonts w:cs="Arial"/>
                <w:sz w:val="18"/>
                <w:szCs w:val="18"/>
              </w:rPr>
            </w:pPr>
            <w:r w:rsidRPr="00576994">
              <w:rPr>
                <w:rFonts w:cs="Arial"/>
                <w:sz w:val="18"/>
                <w:szCs w:val="18"/>
              </w:rPr>
              <w:t>hořeček žlutavý karpatský</w:t>
            </w:r>
          </w:p>
        </w:tc>
        <w:tc>
          <w:tcPr>
            <w:tcW w:w="497" w:type="dxa"/>
          </w:tcPr>
          <w:p w14:paraId="4F580B3D" w14:textId="77777777" w:rsidR="00B30511" w:rsidRPr="00576994" w:rsidRDefault="009C0F1D" w:rsidP="00B30511">
            <w:pPr>
              <w:jc w:val="center"/>
              <w:rPr>
                <w:rFonts w:cs="Arial"/>
                <w:sz w:val="18"/>
                <w:szCs w:val="18"/>
              </w:rPr>
            </w:pPr>
            <w:r w:rsidRPr="00576994">
              <w:rPr>
                <w:rFonts w:cs="Arial"/>
                <w:sz w:val="18"/>
                <w:szCs w:val="18"/>
              </w:rPr>
              <w:t>SO</w:t>
            </w:r>
          </w:p>
        </w:tc>
        <w:tc>
          <w:tcPr>
            <w:tcW w:w="540" w:type="dxa"/>
          </w:tcPr>
          <w:p w14:paraId="7FB414D3" w14:textId="77777777" w:rsidR="00B30511" w:rsidRPr="00576994" w:rsidRDefault="009C0F1D" w:rsidP="00B30511">
            <w:pPr>
              <w:jc w:val="center"/>
              <w:rPr>
                <w:rFonts w:cs="Arial"/>
                <w:sz w:val="18"/>
                <w:szCs w:val="18"/>
              </w:rPr>
            </w:pPr>
            <w:r w:rsidRPr="00576994">
              <w:rPr>
                <w:rFonts w:cs="Arial"/>
                <w:sz w:val="18"/>
                <w:szCs w:val="18"/>
              </w:rPr>
              <w:t>CR</w:t>
            </w:r>
          </w:p>
        </w:tc>
        <w:tc>
          <w:tcPr>
            <w:tcW w:w="766" w:type="dxa"/>
          </w:tcPr>
          <w:p w14:paraId="3A8FD18C" w14:textId="77777777" w:rsidR="00B30511" w:rsidRPr="00576994" w:rsidRDefault="00B30511" w:rsidP="00B30511">
            <w:pPr>
              <w:jc w:val="center"/>
              <w:rPr>
                <w:rFonts w:cs="Arial"/>
                <w:sz w:val="18"/>
                <w:szCs w:val="18"/>
              </w:rPr>
            </w:pPr>
          </w:p>
        </w:tc>
        <w:tc>
          <w:tcPr>
            <w:tcW w:w="2978" w:type="dxa"/>
          </w:tcPr>
          <w:p w14:paraId="3A66BB1B" w14:textId="77777777" w:rsidR="00B30511" w:rsidRPr="00576994" w:rsidRDefault="009C0F1D" w:rsidP="00B30511">
            <w:pPr>
              <w:rPr>
                <w:rFonts w:cs="Arial"/>
                <w:sz w:val="18"/>
                <w:szCs w:val="18"/>
              </w:rPr>
            </w:pPr>
            <w:r w:rsidRPr="00576994">
              <w:rPr>
                <w:rFonts w:cs="Arial"/>
                <w:sz w:val="18"/>
                <w:szCs w:val="18"/>
              </w:rPr>
              <w:t>PR Hutě, Nedašov – Kožovce</w:t>
            </w:r>
          </w:p>
        </w:tc>
      </w:tr>
      <w:tr w:rsidR="0087675D" w14:paraId="00659FCB" w14:textId="77777777" w:rsidTr="00B30511">
        <w:tc>
          <w:tcPr>
            <w:tcW w:w="2285" w:type="dxa"/>
          </w:tcPr>
          <w:p w14:paraId="28DC630A" w14:textId="77777777" w:rsidR="00B30511" w:rsidRPr="00576994" w:rsidRDefault="009C0F1D" w:rsidP="00B30511">
            <w:pPr>
              <w:rPr>
                <w:rFonts w:cs="Arial"/>
                <w:i/>
                <w:iCs/>
                <w:sz w:val="18"/>
                <w:szCs w:val="18"/>
              </w:rPr>
            </w:pPr>
            <w:r w:rsidRPr="00576994">
              <w:rPr>
                <w:rFonts w:cs="Arial"/>
                <w:i/>
                <w:iCs/>
                <w:sz w:val="18"/>
                <w:szCs w:val="18"/>
              </w:rPr>
              <w:t xml:space="preserve">Gentianella lutescens </w:t>
            </w:r>
            <w:r w:rsidRPr="00576994">
              <w:rPr>
                <w:rFonts w:cs="Arial"/>
                <w:sz w:val="18"/>
                <w:szCs w:val="18"/>
              </w:rPr>
              <w:t>subsp.</w:t>
            </w:r>
            <w:r w:rsidRPr="00576994">
              <w:rPr>
                <w:rFonts w:cs="Arial"/>
                <w:i/>
                <w:iCs/>
                <w:sz w:val="18"/>
                <w:szCs w:val="18"/>
              </w:rPr>
              <w:t xml:space="preserve"> lutescens</w:t>
            </w:r>
          </w:p>
        </w:tc>
        <w:tc>
          <w:tcPr>
            <w:tcW w:w="2146" w:type="dxa"/>
          </w:tcPr>
          <w:p w14:paraId="29D04A41" w14:textId="77777777" w:rsidR="00B30511" w:rsidRPr="00576994" w:rsidRDefault="009C0F1D" w:rsidP="00B30511">
            <w:pPr>
              <w:rPr>
                <w:rFonts w:cs="Arial"/>
                <w:sz w:val="18"/>
                <w:szCs w:val="18"/>
              </w:rPr>
            </w:pPr>
            <w:r w:rsidRPr="00576994">
              <w:rPr>
                <w:rFonts w:cs="Arial"/>
                <w:sz w:val="18"/>
                <w:szCs w:val="18"/>
              </w:rPr>
              <w:t>hořeček žlutavý pravý</w:t>
            </w:r>
          </w:p>
        </w:tc>
        <w:tc>
          <w:tcPr>
            <w:tcW w:w="497" w:type="dxa"/>
          </w:tcPr>
          <w:p w14:paraId="36BD6E5D" w14:textId="77777777" w:rsidR="00B30511" w:rsidRPr="00576994" w:rsidRDefault="009C0F1D" w:rsidP="00B30511">
            <w:pPr>
              <w:jc w:val="center"/>
              <w:rPr>
                <w:rFonts w:cs="Arial"/>
                <w:sz w:val="18"/>
                <w:szCs w:val="18"/>
              </w:rPr>
            </w:pPr>
            <w:r w:rsidRPr="00576994">
              <w:rPr>
                <w:rFonts w:cs="Arial"/>
                <w:sz w:val="18"/>
                <w:szCs w:val="18"/>
              </w:rPr>
              <w:t>SO</w:t>
            </w:r>
          </w:p>
        </w:tc>
        <w:tc>
          <w:tcPr>
            <w:tcW w:w="540" w:type="dxa"/>
          </w:tcPr>
          <w:p w14:paraId="1C3FBBF5" w14:textId="77777777" w:rsidR="00B30511" w:rsidRPr="00576994" w:rsidRDefault="009C0F1D" w:rsidP="00B30511">
            <w:pPr>
              <w:jc w:val="center"/>
              <w:rPr>
                <w:rFonts w:cs="Arial"/>
                <w:sz w:val="18"/>
                <w:szCs w:val="18"/>
              </w:rPr>
            </w:pPr>
            <w:r w:rsidRPr="00576994">
              <w:rPr>
                <w:rFonts w:cs="Arial"/>
                <w:sz w:val="18"/>
                <w:szCs w:val="18"/>
              </w:rPr>
              <w:t>CR</w:t>
            </w:r>
          </w:p>
        </w:tc>
        <w:tc>
          <w:tcPr>
            <w:tcW w:w="766" w:type="dxa"/>
          </w:tcPr>
          <w:p w14:paraId="541A5522" w14:textId="77777777" w:rsidR="00B30511" w:rsidRPr="00576994" w:rsidRDefault="00B30511" w:rsidP="00B30511">
            <w:pPr>
              <w:jc w:val="center"/>
              <w:rPr>
                <w:rFonts w:cs="Arial"/>
                <w:sz w:val="18"/>
                <w:szCs w:val="18"/>
              </w:rPr>
            </w:pPr>
          </w:p>
        </w:tc>
        <w:tc>
          <w:tcPr>
            <w:tcW w:w="2978" w:type="dxa"/>
          </w:tcPr>
          <w:p w14:paraId="1140DCDC" w14:textId="77777777" w:rsidR="00B30511" w:rsidRPr="00576994" w:rsidRDefault="009C0F1D" w:rsidP="00B30511">
            <w:pPr>
              <w:rPr>
                <w:rFonts w:cs="Arial"/>
                <w:sz w:val="18"/>
                <w:szCs w:val="18"/>
              </w:rPr>
            </w:pPr>
            <w:r w:rsidRPr="00576994">
              <w:rPr>
                <w:rFonts w:cs="Arial"/>
                <w:sz w:val="18"/>
                <w:szCs w:val="18"/>
              </w:rPr>
              <w:t>Moravské Kopanice, velmi vzácně</w:t>
            </w:r>
          </w:p>
        </w:tc>
      </w:tr>
      <w:tr w:rsidR="0087675D" w14:paraId="148100C1" w14:textId="77777777" w:rsidTr="00B30511">
        <w:tc>
          <w:tcPr>
            <w:tcW w:w="2285" w:type="dxa"/>
          </w:tcPr>
          <w:p w14:paraId="55AFE73E" w14:textId="77777777" w:rsidR="00B30511" w:rsidRPr="00576994" w:rsidRDefault="009C0F1D" w:rsidP="00B30511">
            <w:pPr>
              <w:rPr>
                <w:rFonts w:cs="Arial"/>
                <w:i/>
                <w:iCs/>
                <w:sz w:val="18"/>
                <w:szCs w:val="18"/>
              </w:rPr>
            </w:pPr>
            <w:r w:rsidRPr="00576994">
              <w:rPr>
                <w:rFonts w:cs="Arial"/>
                <w:i/>
                <w:iCs/>
                <w:sz w:val="18"/>
                <w:szCs w:val="18"/>
              </w:rPr>
              <w:t>Gentianopsis ciliata</w:t>
            </w:r>
          </w:p>
        </w:tc>
        <w:tc>
          <w:tcPr>
            <w:tcW w:w="2146" w:type="dxa"/>
          </w:tcPr>
          <w:p w14:paraId="58470DB7" w14:textId="77777777" w:rsidR="00B30511" w:rsidRPr="00576994" w:rsidRDefault="009C0F1D" w:rsidP="00B30511">
            <w:pPr>
              <w:rPr>
                <w:rFonts w:cs="Arial"/>
                <w:sz w:val="18"/>
                <w:szCs w:val="18"/>
              </w:rPr>
            </w:pPr>
            <w:r w:rsidRPr="00576994">
              <w:rPr>
                <w:rFonts w:cs="Arial"/>
                <w:sz w:val="18"/>
                <w:szCs w:val="18"/>
              </w:rPr>
              <w:t xml:space="preserve">hořec </w:t>
            </w:r>
            <w:r w:rsidRPr="00576994">
              <w:rPr>
                <w:rFonts w:cs="Arial"/>
                <w:sz w:val="18"/>
                <w:szCs w:val="18"/>
              </w:rPr>
              <w:t>brvitý</w:t>
            </w:r>
          </w:p>
        </w:tc>
        <w:tc>
          <w:tcPr>
            <w:tcW w:w="497" w:type="dxa"/>
          </w:tcPr>
          <w:p w14:paraId="38E605B0" w14:textId="77777777" w:rsidR="00B30511" w:rsidRPr="00576994" w:rsidRDefault="00B30511" w:rsidP="00B30511">
            <w:pPr>
              <w:jc w:val="center"/>
              <w:rPr>
                <w:rFonts w:cs="Arial"/>
                <w:sz w:val="18"/>
                <w:szCs w:val="18"/>
              </w:rPr>
            </w:pPr>
          </w:p>
        </w:tc>
        <w:tc>
          <w:tcPr>
            <w:tcW w:w="540" w:type="dxa"/>
          </w:tcPr>
          <w:p w14:paraId="6B751377" w14:textId="77777777" w:rsidR="00B30511" w:rsidRPr="00576994" w:rsidRDefault="009C0F1D" w:rsidP="00B30511">
            <w:pPr>
              <w:jc w:val="center"/>
              <w:rPr>
                <w:rFonts w:cs="Arial"/>
                <w:sz w:val="18"/>
                <w:szCs w:val="18"/>
              </w:rPr>
            </w:pPr>
            <w:r w:rsidRPr="00576994">
              <w:rPr>
                <w:rFonts w:cs="Arial"/>
                <w:sz w:val="18"/>
                <w:szCs w:val="18"/>
              </w:rPr>
              <w:t>VU</w:t>
            </w:r>
          </w:p>
        </w:tc>
        <w:tc>
          <w:tcPr>
            <w:tcW w:w="766" w:type="dxa"/>
          </w:tcPr>
          <w:p w14:paraId="0578B6F8" w14:textId="77777777" w:rsidR="00B30511" w:rsidRPr="00576994" w:rsidRDefault="00B30511" w:rsidP="00B30511">
            <w:pPr>
              <w:jc w:val="center"/>
              <w:rPr>
                <w:rFonts w:cs="Arial"/>
                <w:sz w:val="18"/>
                <w:szCs w:val="18"/>
              </w:rPr>
            </w:pPr>
          </w:p>
        </w:tc>
        <w:tc>
          <w:tcPr>
            <w:tcW w:w="2978" w:type="dxa"/>
          </w:tcPr>
          <w:p w14:paraId="030FE997" w14:textId="77777777" w:rsidR="00B30511" w:rsidRPr="00576994" w:rsidRDefault="009C0F1D" w:rsidP="00B30511">
            <w:pPr>
              <w:rPr>
                <w:rFonts w:cs="Arial"/>
                <w:sz w:val="18"/>
                <w:szCs w:val="18"/>
              </w:rPr>
            </w:pPr>
            <w:r w:rsidRPr="00576994">
              <w:rPr>
                <w:rFonts w:cs="Arial"/>
                <w:sz w:val="18"/>
                <w:szCs w:val="18"/>
              </w:rPr>
              <w:t>vzácně až roztroušeně</w:t>
            </w:r>
          </w:p>
        </w:tc>
      </w:tr>
      <w:tr w:rsidR="0087675D" w14:paraId="7D409872" w14:textId="77777777" w:rsidTr="00B30511">
        <w:tc>
          <w:tcPr>
            <w:tcW w:w="2285" w:type="dxa"/>
          </w:tcPr>
          <w:p w14:paraId="340696C0" w14:textId="77777777" w:rsidR="00B30511" w:rsidRPr="00576994" w:rsidRDefault="009C0F1D" w:rsidP="00B30511">
            <w:pPr>
              <w:rPr>
                <w:rFonts w:cs="Arial"/>
                <w:i/>
                <w:iCs/>
                <w:sz w:val="18"/>
                <w:szCs w:val="18"/>
              </w:rPr>
            </w:pPr>
            <w:r w:rsidRPr="00576994">
              <w:rPr>
                <w:rFonts w:cs="Arial"/>
                <w:i/>
                <w:iCs/>
                <w:sz w:val="18"/>
                <w:szCs w:val="18"/>
              </w:rPr>
              <w:t>Gladiolus imbricatus</w:t>
            </w:r>
          </w:p>
        </w:tc>
        <w:tc>
          <w:tcPr>
            <w:tcW w:w="2146" w:type="dxa"/>
          </w:tcPr>
          <w:p w14:paraId="7BD21BCA" w14:textId="77777777" w:rsidR="00B30511" w:rsidRPr="00576994" w:rsidRDefault="009C0F1D" w:rsidP="00B30511">
            <w:pPr>
              <w:rPr>
                <w:rFonts w:cs="Arial"/>
                <w:sz w:val="18"/>
                <w:szCs w:val="18"/>
              </w:rPr>
            </w:pPr>
            <w:r w:rsidRPr="00576994">
              <w:rPr>
                <w:rFonts w:cs="Arial"/>
                <w:sz w:val="18"/>
                <w:szCs w:val="18"/>
              </w:rPr>
              <w:t>mečík střechovitý</w:t>
            </w:r>
          </w:p>
        </w:tc>
        <w:tc>
          <w:tcPr>
            <w:tcW w:w="497" w:type="dxa"/>
          </w:tcPr>
          <w:p w14:paraId="4680FEA2" w14:textId="77777777" w:rsidR="00B30511" w:rsidRPr="00576994" w:rsidRDefault="009C0F1D" w:rsidP="00B30511">
            <w:pPr>
              <w:jc w:val="center"/>
              <w:rPr>
                <w:rFonts w:cs="Arial"/>
                <w:sz w:val="18"/>
                <w:szCs w:val="18"/>
              </w:rPr>
            </w:pPr>
            <w:r w:rsidRPr="00576994">
              <w:rPr>
                <w:rFonts w:cs="Arial"/>
                <w:sz w:val="18"/>
                <w:szCs w:val="18"/>
              </w:rPr>
              <w:t>SO</w:t>
            </w:r>
          </w:p>
        </w:tc>
        <w:tc>
          <w:tcPr>
            <w:tcW w:w="540" w:type="dxa"/>
          </w:tcPr>
          <w:p w14:paraId="5DB55634" w14:textId="77777777" w:rsidR="00B30511" w:rsidRPr="00576994" w:rsidRDefault="009C0F1D" w:rsidP="00B30511">
            <w:pPr>
              <w:jc w:val="center"/>
              <w:rPr>
                <w:rFonts w:cs="Arial"/>
                <w:sz w:val="18"/>
                <w:szCs w:val="18"/>
              </w:rPr>
            </w:pPr>
            <w:r w:rsidRPr="00576994">
              <w:rPr>
                <w:rFonts w:cs="Arial"/>
                <w:sz w:val="18"/>
                <w:szCs w:val="18"/>
              </w:rPr>
              <w:t>VU</w:t>
            </w:r>
          </w:p>
        </w:tc>
        <w:tc>
          <w:tcPr>
            <w:tcW w:w="766" w:type="dxa"/>
          </w:tcPr>
          <w:p w14:paraId="10B9026D" w14:textId="77777777" w:rsidR="00B30511" w:rsidRPr="00576994" w:rsidRDefault="00B30511" w:rsidP="00B30511">
            <w:pPr>
              <w:jc w:val="center"/>
              <w:rPr>
                <w:rFonts w:cs="Arial"/>
                <w:sz w:val="18"/>
                <w:szCs w:val="18"/>
              </w:rPr>
            </w:pPr>
          </w:p>
        </w:tc>
        <w:tc>
          <w:tcPr>
            <w:tcW w:w="2978" w:type="dxa"/>
          </w:tcPr>
          <w:p w14:paraId="249EDAE7" w14:textId="77777777" w:rsidR="00B30511" w:rsidRPr="00576994" w:rsidRDefault="009C0F1D" w:rsidP="00B30511">
            <w:pPr>
              <w:rPr>
                <w:rFonts w:cs="Arial"/>
                <w:sz w:val="18"/>
                <w:szCs w:val="18"/>
              </w:rPr>
            </w:pPr>
            <w:r w:rsidRPr="00576994">
              <w:rPr>
                <w:rFonts w:cs="Arial"/>
                <w:sz w:val="18"/>
                <w:szCs w:val="18"/>
              </w:rPr>
              <w:t>roztroušeně, střední část místy bohaté populace</w:t>
            </w:r>
          </w:p>
        </w:tc>
      </w:tr>
      <w:tr w:rsidR="0087675D" w14:paraId="14E231FE" w14:textId="77777777" w:rsidTr="00B30511">
        <w:tc>
          <w:tcPr>
            <w:tcW w:w="2285" w:type="dxa"/>
          </w:tcPr>
          <w:p w14:paraId="32254706" w14:textId="77777777" w:rsidR="00B30511" w:rsidRPr="00576994" w:rsidRDefault="009C0F1D" w:rsidP="00B30511">
            <w:pPr>
              <w:rPr>
                <w:rFonts w:cs="Arial"/>
                <w:i/>
                <w:iCs/>
                <w:sz w:val="18"/>
                <w:szCs w:val="18"/>
              </w:rPr>
            </w:pPr>
            <w:r w:rsidRPr="00576994">
              <w:rPr>
                <w:rFonts w:cs="Arial"/>
                <w:i/>
                <w:iCs/>
                <w:sz w:val="18"/>
                <w:szCs w:val="18"/>
              </w:rPr>
              <w:t>Gladiolus palustris</w:t>
            </w:r>
          </w:p>
        </w:tc>
        <w:tc>
          <w:tcPr>
            <w:tcW w:w="2146" w:type="dxa"/>
          </w:tcPr>
          <w:p w14:paraId="5B228386" w14:textId="77777777" w:rsidR="00B30511" w:rsidRPr="00576994" w:rsidRDefault="009C0F1D" w:rsidP="00B30511">
            <w:pPr>
              <w:rPr>
                <w:rFonts w:cs="Arial"/>
                <w:sz w:val="18"/>
                <w:szCs w:val="18"/>
              </w:rPr>
            </w:pPr>
            <w:r w:rsidRPr="00576994">
              <w:rPr>
                <w:rFonts w:cs="Arial"/>
                <w:sz w:val="18"/>
                <w:szCs w:val="18"/>
              </w:rPr>
              <w:t>mečík bahenní</w:t>
            </w:r>
          </w:p>
        </w:tc>
        <w:tc>
          <w:tcPr>
            <w:tcW w:w="497" w:type="dxa"/>
          </w:tcPr>
          <w:p w14:paraId="561C9D6B" w14:textId="77777777" w:rsidR="00B30511" w:rsidRPr="00576994" w:rsidRDefault="009C0F1D" w:rsidP="00B30511">
            <w:pPr>
              <w:jc w:val="center"/>
              <w:rPr>
                <w:rFonts w:cs="Arial"/>
                <w:sz w:val="18"/>
                <w:szCs w:val="18"/>
              </w:rPr>
            </w:pPr>
            <w:r w:rsidRPr="00576994">
              <w:rPr>
                <w:rFonts w:cs="Arial"/>
                <w:sz w:val="18"/>
                <w:szCs w:val="18"/>
              </w:rPr>
              <w:t>KO</w:t>
            </w:r>
          </w:p>
        </w:tc>
        <w:tc>
          <w:tcPr>
            <w:tcW w:w="540" w:type="dxa"/>
          </w:tcPr>
          <w:p w14:paraId="22D007BC" w14:textId="77777777" w:rsidR="00B30511" w:rsidRPr="00576994" w:rsidRDefault="009C0F1D" w:rsidP="00B30511">
            <w:pPr>
              <w:jc w:val="center"/>
              <w:rPr>
                <w:rFonts w:cs="Arial"/>
                <w:sz w:val="18"/>
                <w:szCs w:val="18"/>
              </w:rPr>
            </w:pPr>
            <w:r w:rsidRPr="00576994">
              <w:rPr>
                <w:rFonts w:cs="Arial"/>
                <w:sz w:val="18"/>
                <w:szCs w:val="18"/>
              </w:rPr>
              <w:t>EN</w:t>
            </w:r>
          </w:p>
        </w:tc>
        <w:tc>
          <w:tcPr>
            <w:tcW w:w="766" w:type="dxa"/>
          </w:tcPr>
          <w:p w14:paraId="21C5866C" w14:textId="77777777" w:rsidR="00B30511" w:rsidRPr="00576994" w:rsidRDefault="009C0F1D" w:rsidP="00B30511">
            <w:pPr>
              <w:jc w:val="center"/>
              <w:rPr>
                <w:rFonts w:cs="Arial"/>
                <w:sz w:val="18"/>
                <w:szCs w:val="18"/>
              </w:rPr>
            </w:pPr>
            <w:r w:rsidRPr="00576994">
              <w:rPr>
                <w:rFonts w:cs="Arial"/>
                <w:sz w:val="18"/>
                <w:szCs w:val="18"/>
              </w:rPr>
              <w:t>HD II, HD IV</w:t>
            </w:r>
          </w:p>
        </w:tc>
        <w:tc>
          <w:tcPr>
            <w:tcW w:w="2978" w:type="dxa"/>
          </w:tcPr>
          <w:p w14:paraId="31C2AFE2" w14:textId="77777777" w:rsidR="00B30511" w:rsidRPr="00576994" w:rsidRDefault="009C0F1D" w:rsidP="00B30511">
            <w:pPr>
              <w:rPr>
                <w:rFonts w:cs="Arial"/>
                <w:sz w:val="18"/>
                <w:szCs w:val="18"/>
              </w:rPr>
            </w:pPr>
            <w:r w:rsidRPr="00576994">
              <w:rPr>
                <w:rFonts w:cs="Arial"/>
                <w:sz w:val="18"/>
                <w:szCs w:val="18"/>
              </w:rPr>
              <w:t>Hrubá Vrbka – Frantěny</w:t>
            </w:r>
          </w:p>
        </w:tc>
      </w:tr>
      <w:tr w:rsidR="0087675D" w14:paraId="570912FC" w14:textId="77777777" w:rsidTr="00B30511">
        <w:tc>
          <w:tcPr>
            <w:tcW w:w="2285" w:type="dxa"/>
          </w:tcPr>
          <w:p w14:paraId="44A49C4A" w14:textId="77777777" w:rsidR="00B30511" w:rsidRPr="00576994" w:rsidRDefault="009C0F1D" w:rsidP="00B30511">
            <w:pPr>
              <w:rPr>
                <w:rFonts w:cs="Arial"/>
                <w:i/>
                <w:iCs/>
                <w:sz w:val="18"/>
                <w:szCs w:val="18"/>
              </w:rPr>
            </w:pPr>
            <w:r w:rsidRPr="00576994">
              <w:rPr>
                <w:rFonts w:cs="Arial"/>
                <w:i/>
                <w:iCs/>
                <w:sz w:val="18"/>
                <w:szCs w:val="18"/>
              </w:rPr>
              <w:t>Globularia bisnagarica</w:t>
            </w:r>
          </w:p>
        </w:tc>
        <w:tc>
          <w:tcPr>
            <w:tcW w:w="2146" w:type="dxa"/>
          </w:tcPr>
          <w:p w14:paraId="7A0C9381" w14:textId="77777777" w:rsidR="00B30511" w:rsidRPr="00576994" w:rsidRDefault="009C0F1D" w:rsidP="00B30511">
            <w:pPr>
              <w:rPr>
                <w:rFonts w:cs="Arial"/>
                <w:sz w:val="18"/>
                <w:szCs w:val="18"/>
              </w:rPr>
            </w:pPr>
            <w:r w:rsidRPr="00576994">
              <w:rPr>
                <w:rFonts w:cs="Arial"/>
                <w:sz w:val="18"/>
                <w:szCs w:val="18"/>
              </w:rPr>
              <w:t xml:space="preserve">koulenka </w:t>
            </w:r>
            <w:r w:rsidRPr="00576994">
              <w:rPr>
                <w:rFonts w:cs="Arial"/>
                <w:sz w:val="18"/>
                <w:szCs w:val="18"/>
              </w:rPr>
              <w:t>prodloužená</w:t>
            </w:r>
          </w:p>
        </w:tc>
        <w:tc>
          <w:tcPr>
            <w:tcW w:w="497" w:type="dxa"/>
          </w:tcPr>
          <w:p w14:paraId="4F83A6C9" w14:textId="77777777" w:rsidR="00B30511" w:rsidRPr="00576994" w:rsidRDefault="009C0F1D" w:rsidP="00B30511">
            <w:pPr>
              <w:jc w:val="center"/>
              <w:rPr>
                <w:rFonts w:cs="Arial"/>
                <w:sz w:val="18"/>
                <w:szCs w:val="18"/>
              </w:rPr>
            </w:pPr>
            <w:r w:rsidRPr="00576994">
              <w:rPr>
                <w:rFonts w:cs="Arial"/>
                <w:sz w:val="18"/>
                <w:szCs w:val="18"/>
              </w:rPr>
              <w:t>O</w:t>
            </w:r>
          </w:p>
        </w:tc>
        <w:tc>
          <w:tcPr>
            <w:tcW w:w="540" w:type="dxa"/>
          </w:tcPr>
          <w:p w14:paraId="08A24EA8" w14:textId="77777777" w:rsidR="00B30511" w:rsidRPr="00576994" w:rsidRDefault="009C0F1D" w:rsidP="00B30511">
            <w:pPr>
              <w:jc w:val="center"/>
              <w:rPr>
                <w:rFonts w:cs="Arial"/>
                <w:sz w:val="18"/>
                <w:szCs w:val="18"/>
              </w:rPr>
            </w:pPr>
            <w:r w:rsidRPr="00576994">
              <w:rPr>
                <w:rFonts w:cs="Arial"/>
                <w:sz w:val="18"/>
                <w:szCs w:val="18"/>
              </w:rPr>
              <w:t>NT</w:t>
            </w:r>
          </w:p>
        </w:tc>
        <w:tc>
          <w:tcPr>
            <w:tcW w:w="766" w:type="dxa"/>
          </w:tcPr>
          <w:p w14:paraId="55B02A25" w14:textId="77777777" w:rsidR="00B30511" w:rsidRPr="00576994" w:rsidRDefault="00B30511" w:rsidP="00B30511">
            <w:pPr>
              <w:jc w:val="center"/>
              <w:rPr>
                <w:rFonts w:cs="Arial"/>
                <w:sz w:val="18"/>
                <w:szCs w:val="18"/>
              </w:rPr>
            </w:pPr>
          </w:p>
        </w:tc>
        <w:tc>
          <w:tcPr>
            <w:tcW w:w="2978" w:type="dxa"/>
          </w:tcPr>
          <w:p w14:paraId="624DA03C" w14:textId="77777777" w:rsidR="00B30511" w:rsidRPr="00576994" w:rsidRDefault="009C0F1D" w:rsidP="00B30511">
            <w:pPr>
              <w:rPr>
                <w:rFonts w:cs="Arial"/>
                <w:sz w:val="18"/>
                <w:szCs w:val="18"/>
              </w:rPr>
            </w:pPr>
            <w:r w:rsidRPr="00576994">
              <w:rPr>
                <w:rFonts w:cs="Arial"/>
                <w:sz w:val="18"/>
                <w:szCs w:val="18"/>
              </w:rPr>
              <w:t>Horní Němčí – pod Hájkem a PR Drahy</w:t>
            </w:r>
          </w:p>
        </w:tc>
      </w:tr>
      <w:tr w:rsidR="0087675D" w14:paraId="258411CE" w14:textId="77777777" w:rsidTr="00B30511">
        <w:tc>
          <w:tcPr>
            <w:tcW w:w="2285" w:type="dxa"/>
          </w:tcPr>
          <w:p w14:paraId="122A2AB0" w14:textId="77777777" w:rsidR="00B30511" w:rsidRPr="00576994" w:rsidRDefault="009C0F1D" w:rsidP="00B30511">
            <w:pPr>
              <w:rPr>
                <w:rFonts w:cs="Arial"/>
                <w:i/>
                <w:iCs/>
                <w:sz w:val="18"/>
                <w:szCs w:val="18"/>
              </w:rPr>
            </w:pPr>
            <w:r w:rsidRPr="00576994">
              <w:rPr>
                <w:rFonts w:cs="Arial"/>
                <w:i/>
                <w:iCs/>
                <w:sz w:val="18"/>
                <w:szCs w:val="18"/>
              </w:rPr>
              <w:t xml:space="preserve">Gymnadenia conopsea </w:t>
            </w:r>
            <w:r w:rsidRPr="00576994">
              <w:rPr>
                <w:rFonts w:cs="Arial"/>
                <w:sz w:val="18"/>
                <w:szCs w:val="18"/>
              </w:rPr>
              <w:t>subsp.</w:t>
            </w:r>
            <w:r w:rsidRPr="00576994">
              <w:rPr>
                <w:rFonts w:cs="Arial"/>
                <w:i/>
                <w:iCs/>
                <w:sz w:val="18"/>
                <w:szCs w:val="18"/>
              </w:rPr>
              <w:t xml:space="preserve"> conopsea</w:t>
            </w:r>
          </w:p>
        </w:tc>
        <w:tc>
          <w:tcPr>
            <w:tcW w:w="2146" w:type="dxa"/>
          </w:tcPr>
          <w:p w14:paraId="76B44CF1" w14:textId="77777777" w:rsidR="00B30511" w:rsidRPr="00576994" w:rsidRDefault="009C0F1D" w:rsidP="00B30511">
            <w:pPr>
              <w:rPr>
                <w:rFonts w:cs="Arial"/>
                <w:sz w:val="18"/>
                <w:szCs w:val="18"/>
              </w:rPr>
            </w:pPr>
            <w:r w:rsidRPr="00576994">
              <w:rPr>
                <w:rFonts w:cs="Arial"/>
                <w:sz w:val="18"/>
                <w:szCs w:val="18"/>
              </w:rPr>
              <w:t>pětiprstka žežulník pravá</w:t>
            </w:r>
          </w:p>
        </w:tc>
        <w:tc>
          <w:tcPr>
            <w:tcW w:w="497" w:type="dxa"/>
          </w:tcPr>
          <w:p w14:paraId="7DF8C3CA" w14:textId="77777777" w:rsidR="00B30511" w:rsidRPr="00576994" w:rsidRDefault="009C0F1D" w:rsidP="00B30511">
            <w:pPr>
              <w:jc w:val="center"/>
              <w:rPr>
                <w:rFonts w:cs="Arial"/>
                <w:sz w:val="18"/>
                <w:szCs w:val="18"/>
              </w:rPr>
            </w:pPr>
            <w:r w:rsidRPr="00576994">
              <w:rPr>
                <w:rFonts w:cs="Arial"/>
                <w:sz w:val="18"/>
                <w:szCs w:val="18"/>
              </w:rPr>
              <w:t>O</w:t>
            </w:r>
          </w:p>
        </w:tc>
        <w:tc>
          <w:tcPr>
            <w:tcW w:w="540" w:type="dxa"/>
          </w:tcPr>
          <w:p w14:paraId="4B7C2188" w14:textId="77777777" w:rsidR="00B30511" w:rsidRPr="00576994" w:rsidRDefault="009C0F1D" w:rsidP="00B30511">
            <w:pPr>
              <w:jc w:val="center"/>
              <w:rPr>
                <w:rFonts w:cs="Arial"/>
                <w:sz w:val="18"/>
                <w:szCs w:val="18"/>
              </w:rPr>
            </w:pPr>
            <w:r w:rsidRPr="00576994">
              <w:rPr>
                <w:rFonts w:cs="Arial"/>
                <w:sz w:val="18"/>
                <w:szCs w:val="18"/>
              </w:rPr>
              <w:t>EN</w:t>
            </w:r>
          </w:p>
        </w:tc>
        <w:tc>
          <w:tcPr>
            <w:tcW w:w="766" w:type="dxa"/>
          </w:tcPr>
          <w:p w14:paraId="741F2FB3" w14:textId="77777777" w:rsidR="00B30511" w:rsidRPr="00576994" w:rsidRDefault="00B30511" w:rsidP="00B30511">
            <w:pPr>
              <w:jc w:val="center"/>
              <w:rPr>
                <w:rFonts w:cs="Arial"/>
                <w:sz w:val="18"/>
                <w:szCs w:val="18"/>
              </w:rPr>
            </w:pPr>
          </w:p>
        </w:tc>
        <w:tc>
          <w:tcPr>
            <w:tcW w:w="2978" w:type="dxa"/>
          </w:tcPr>
          <w:p w14:paraId="6B75E94D" w14:textId="77777777" w:rsidR="00B30511" w:rsidRPr="00576994" w:rsidRDefault="009C0F1D" w:rsidP="00B30511">
            <w:pPr>
              <w:rPr>
                <w:rFonts w:cs="Arial"/>
                <w:sz w:val="18"/>
                <w:szCs w:val="18"/>
              </w:rPr>
            </w:pPr>
            <w:r w:rsidRPr="00576994">
              <w:rPr>
                <w:rFonts w:cs="Arial"/>
                <w:sz w:val="18"/>
                <w:szCs w:val="18"/>
              </w:rPr>
              <w:t>roztroušeně až často</w:t>
            </w:r>
          </w:p>
        </w:tc>
      </w:tr>
      <w:tr w:rsidR="0087675D" w14:paraId="0EEAF0DD" w14:textId="77777777" w:rsidTr="00B30511">
        <w:tc>
          <w:tcPr>
            <w:tcW w:w="2285" w:type="dxa"/>
          </w:tcPr>
          <w:p w14:paraId="56ABD5CA" w14:textId="77777777" w:rsidR="00B30511" w:rsidRPr="00576994" w:rsidRDefault="009C0F1D" w:rsidP="00B30511">
            <w:pPr>
              <w:rPr>
                <w:rFonts w:cs="Arial"/>
                <w:i/>
                <w:iCs/>
                <w:sz w:val="18"/>
                <w:szCs w:val="18"/>
              </w:rPr>
            </w:pPr>
            <w:r w:rsidRPr="00576994">
              <w:rPr>
                <w:rFonts w:cs="Arial"/>
                <w:i/>
                <w:iCs/>
                <w:sz w:val="18"/>
                <w:szCs w:val="18"/>
              </w:rPr>
              <w:t xml:space="preserve">Gymnadenia conopsea </w:t>
            </w:r>
            <w:r w:rsidRPr="00576994">
              <w:rPr>
                <w:rFonts w:cs="Arial"/>
                <w:sz w:val="18"/>
                <w:szCs w:val="18"/>
              </w:rPr>
              <w:t>subsp.</w:t>
            </w:r>
            <w:r w:rsidRPr="00576994">
              <w:rPr>
                <w:rFonts w:cs="Arial"/>
                <w:i/>
                <w:iCs/>
                <w:sz w:val="18"/>
                <w:szCs w:val="18"/>
              </w:rPr>
              <w:t xml:space="preserve"> montana</w:t>
            </w:r>
          </w:p>
        </w:tc>
        <w:tc>
          <w:tcPr>
            <w:tcW w:w="2146" w:type="dxa"/>
          </w:tcPr>
          <w:p w14:paraId="19358AF0" w14:textId="77777777" w:rsidR="00B30511" w:rsidRPr="00576994" w:rsidRDefault="009C0F1D" w:rsidP="00B30511">
            <w:pPr>
              <w:rPr>
                <w:rFonts w:cs="Arial"/>
                <w:sz w:val="18"/>
                <w:szCs w:val="18"/>
              </w:rPr>
            </w:pPr>
            <w:r w:rsidRPr="00576994">
              <w:rPr>
                <w:rFonts w:cs="Arial"/>
                <w:sz w:val="18"/>
                <w:szCs w:val="18"/>
              </w:rPr>
              <w:t>pětiprstka žežulník horská</w:t>
            </w:r>
          </w:p>
        </w:tc>
        <w:tc>
          <w:tcPr>
            <w:tcW w:w="497" w:type="dxa"/>
          </w:tcPr>
          <w:p w14:paraId="361FE9E3" w14:textId="77777777" w:rsidR="00B30511" w:rsidRPr="00576994" w:rsidRDefault="009C0F1D" w:rsidP="00B30511">
            <w:pPr>
              <w:jc w:val="center"/>
              <w:rPr>
                <w:rFonts w:cs="Arial"/>
                <w:sz w:val="18"/>
                <w:szCs w:val="18"/>
              </w:rPr>
            </w:pPr>
            <w:r w:rsidRPr="00576994">
              <w:rPr>
                <w:rFonts w:cs="Arial"/>
                <w:sz w:val="18"/>
                <w:szCs w:val="18"/>
              </w:rPr>
              <w:t>O</w:t>
            </w:r>
          </w:p>
        </w:tc>
        <w:tc>
          <w:tcPr>
            <w:tcW w:w="540" w:type="dxa"/>
          </w:tcPr>
          <w:p w14:paraId="015C74FF" w14:textId="77777777" w:rsidR="00B30511" w:rsidRPr="00576994" w:rsidRDefault="009C0F1D" w:rsidP="00B30511">
            <w:pPr>
              <w:jc w:val="center"/>
              <w:rPr>
                <w:rFonts w:cs="Arial"/>
                <w:sz w:val="18"/>
                <w:szCs w:val="18"/>
              </w:rPr>
            </w:pPr>
            <w:r w:rsidRPr="00576994">
              <w:rPr>
                <w:rFonts w:cs="Arial"/>
                <w:sz w:val="18"/>
                <w:szCs w:val="18"/>
              </w:rPr>
              <w:t>EN</w:t>
            </w:r>
          </w:p>
        </w:tc>
        <w:tc>
          <w:tcPr>
            <w:tcW w:w="766" w:type="dxa"/>
          </w:tcPr>
          <w:p w14:paraId="530111B5" w14:textId="77777777" w:rsidR="00B30511" w:rsidRPr="00576994" w:rsidRDefault="00B30511" w:rsidP="00B30511">
            <w:pPr>
              <w:jc w:val="center"/>
              <w:rPr>
                <w:rFonts w:cs="Arial"/>
                <w:sz w:val="18"/>
                <w:szCs w:val="18"/>
              </w:rPr>
            </w:pPr>
          </w:p>
        </w:tc>
        <w:tc>
          <w:tcPr>
            <w:tcW w:w="2978" w:type="dxa"/>
          </w:tcPr>
          <w:p w14:paraId="6B113A00" w14:textId="77777777" w:rsidR="00B30511" w:rsidRPr="00576994" w:rsidRDefault="009C0F1D" w:rsidP="00B30511">
            <w:pPr>
              <w:rPr>
                <w:rFonts w:cs="Arial"/>
                <w:sz w:val="18"/>
                <w:szCs w:val="18"/>
              </w:rPr>
            </w:pPr>
            <w:r w:rsidRPr="00576994">
              <w:rPr>
                <w:rFonts w:cs="Arial"/>
                <w:sz w:val="18"/>
                <w:szCs w:val="18"/>
              </w:rPr>
              <w:t>roztroušeně</w:t>
            </w:r>
          </w:p>
        </w:tc>
      </w:tr>
      <w:tr w:rsidR="0087675D" w14:paraId="6FD5EA78" w14:textId="77777777" w:rsidTr="00B30511">
        <w:tc>
          <w:tcPr>
            <w:tcW w:w="2285" w:type="dxa"/>
          </w:tcPr>
          <w:p w14:paraId="66270043" w14:textId="77777777" w:rsidR="00B30511" w:rsidRPr="00576994" w:rsidRDefault="009C0F1D" w:rsidP="00B30511">
            <w:pPr>
              <w:rPr>
                <w:rFonts w:cs="Arial"/>
                <w:i/>
                <w:iCs/>
                <w:sz w:val="18"/>
                <w:szCs w:val="18"/>
              </w:rPr>
            </w:pPr>
            <w:r w:rsidRPr="00576994">
              <w:rPr>
                <w:rFonts w:cs="Arial"/>
                <w:i/>
                <w:iCs/>
                <w:sz w:val="18"/>
                <w:szCs w:val="18"/>
              </w:rPr>
              <w:t xml:space="preserve">Gymnadenia </w:t>
            </w:r>
            <w:r w:rsidRPr="00576994">
              <w:rPr>
                <w:rFonts w:cs="Arial"/>
                <w:i/>
                <w:iCs/>
                <w:sz w:val="18"/>
                <w:szCs w:val="18"/>
              </w:rPr>
              <w:t>densiflora</w:t>
            </w:r>
          </w:p>
        </w:tc>
        <w:tc>
          <w:tcPr>
            <w:tcW w:w="2146" w:type="dxa"/>
          </w:tcPr>
          <w:p w14:paraId="0141EA1A" w14:textId="77777777" w:rsidR="00B30511" w:rsidRPr="00576994" w:rsidRDefault="009C0F1D" w:rsidP="00B30511">
            <w:pPr>
              <w:rPr>
                <w:rFonts w:cs="Arial"/>
                <w:sz w:val="18"/>
                <w:szCs w:val="18"/>
              </w:rPr>
            </w:pPr>
            <w:r w:rsidRPr="00576994">
              <w:rPr>
                <w:rFonts w:cs="Arial"/>
                <w:sz w:val="18"/>
                <w:szCs w:val="18"/>
              </w:rPr>
              <w:t>pětiprstka hustokvětá</w:t>
            </w:r>
          </w:p>
        </w:tc>
        <w:tc>
          <w:tcPr>
            <w:tcW w:w="497" w:type="dxa"/>
          </w:tcPr>
          <w:p w14:paraId="58BEA02A" w14:textId="77777777" w:rsidR="00B30511" w:rsidRPr="00576994" w:rsidRDefault="009C0F1D" w:rsidP="00B30511">
            <w:pPr>
              <w:jc w:val="center"/>
              <w:rPr>
                <w:rFonts w:cs="Arial"/>
                <w:sz w:val="18"/>
                <w:szCs w:val="18"/>
              </w:rPr>
            </w:pPr>
            <w:r w:rsidRPr="00576994">
              <w:rPr>
                <w:rFonts w:cs="Arial"/>
                <w:sz w:val="18"/>
                <w:szCs w:val="18"/>
              </w:rPr>
              <w:t>KO</w:t>
            </w:r>
          </w:p>
        </w:tc>
        <w:tc>
          <w:tcPr>
            <w:tcW w:w="540" w:type="dxa"/>
          </w:tcPr>
          <w:p w14:paraId="2413585B" w14:textId="77777777" w:rsidR="00B30511" w:rsidRPr="00576994" w:rsidRDefault="009C0F1D" w:rsidP="00B30511">
            <w:pPr>
              <w:jc w:val="center"/>
              <w:rPr>
                <w:rFonts w:cs="Arial"/>
                <w:sz w:val="18"/>
                <w:szCs w:val="18"/>
              </w:rPr>
            </w:pPr>
            <w:r w:rsidRPr="00576994">
              <w:rPr>
                <w:rFonts w:cs="Arial"/>
                <w:sz w:val="18"/>
                <w:szCs w:val="18"/>
              </w:rPr>
              <w:t>EN</w:t>
            </w:r>
          </w:p>
        </w:tc>
        <w:tc>
          <w:tcPr>
            <w:tcW w:w="766" w:type="dxa"/>
          </w:tcPr>
          <w:p w14:paraId="15316BFC" w14:textId="77777777" w:rsidR="00B30511" w:rsidRPr="00576994" w:rsidRDefault="00B30511" w:rsidP="00B30511">
            <w:pPr>
              <w:jc w:val="center"/>
              <w:rPr>
                <w:rFonts w:cs="Arial"/>
                <w:sz w:val="18"/>
                <w:szCs w:val="18"/>
              </w:rPr>
            </w:pPr>
          </w:p>
        </w:tc>
        <w:tc>
          <w:tcPr>
            <w:tcW w:w="2978" w:type="dxa"/>
          </w:tcPr>
          <w:p w14:paraId="24085C9E" w14:textId="77777777" w:rsidR="00B30511" w:rsidRPr="00576994" w:rsidRDefault="009C0F1D" w:rsidP="00B30511">
            <w:pPr>
              <w:rPr>
                <w:rFonts w:cs="Arial"/>
                <w:sz w:val="18"/>
                <w:szCs w:val="18"/>
              </w:rPr>
            </w:pPr>
            <w:r w:rsidRPr="00576994">
              <w:rPr>
                <w:rFonts w:cs="Arial"/>
                <w:sz w:val="18"/>
                <w:szCs w:val="18"/>
              </w:rPr>
              <w:t>vzácně, jz. část roztroušeně</w:t>
            </w:r>
          </w:p>
        </w:tc>
      </w:tr>
      <w:tr w:rsidR="0087675D" w14:paraId="72A342D4" w14:textId="77777777" w:rsidTr="00B30511">
        <w:tc>
          <w:tcPr>
            <w:tcW w:w="2285" w:type="dxa"/>
          </w:tcPr>
          <w:p w14:paraId="7C90EBF6" w14:textId="77777777" w:rsidR="00B30511" w:rsidRPr="00576994" w:rsidRDefault="009C0F1D" w:rsidP="00B30511">
            <w:pPr>
              <w:rPr>
                <w:rFonts w:cs="Arial"/>
                <w:i/>
                <w:iCs/>
                <w:sz w:val="18"/>
                <w:szCs w:val="18"/>
              </w:rPr>
            </w:pPr>
            <w:r w:rsidRPr="00576994">
              <w:rPr>
                <w:rFonts w:cs="Arial"/>
                <w:i/>
                <w:iCs/>
                <w:sz w:val="18"/>
                <w:szCs w:val="18"/>
              </w:rPr>
              <w:t>Hibiscus trionum</w:t>
            </w:r>
          </w:p>
        </w:tc>
        <w:tc>
          <w:tcPr>
            <w:tcW w:w="2146" w:type="dxa"/>
          </w:tcPr>
          <w:p w14:paraId="5EB92BA2" w14:textId="77777777" w:rsidR="00B30511" w:rsidRPr="00576994" w:rsidRDefault="009C0F1D" w:rsidP="00B30511">
            <w:pPr>
              <w:rPr>
                <w:rFonts w:cs="Arial"/>
                <w:sz w:val="18"/>
                <w:szCs w:val="18"/>
              </w:rPr>
            </w:pPr>
            <w:r w:rsidRPr="00576994">
              <w:rPr>
                <w:rFonts w:cs="Arial"/>
                <w:sz w:val="18"/>
                <w:szCs w:val="18"/>
              </w:rPr>
              <w:t>ibišek trojdílný</w:t>
            </w:r>
          </w:p>
        </w:tc>
        <w:tc>
          <w:tcPr>
            <w:tcW w:w="497" w:type="dxa"/>
          </w:tcPr>
          <w:p w14:paraId="00CBDC05" w14:textId="77777777" w:rsidR="00B30511" w:rsidRPr="00576994" w:rsidRDefault="00B30511" w:rsidP="00B30511">
            <w:pPr>
              <w:jc w:val="center"/>
              <w:rPr>
                <w:rFonts w:cs="Arial"/>
                <w:sz w:val="18"/>
                <w:szCs w:val="18"/>
              </w:rPr>
            </w:pPr>
          </w:p>
        </w:tc>
        <w:tc>
          <w:tcPr>
            <w:tcW w:w="540" w:type="dxa"/>
          </w:tcPr>
          <w:p w14:paraId="27C44A17" w14:textId="77777777" w:rsidR="00B30511" w:rsidRPr="00576994" w:rsidRDefault="009C0F1D" w:rsidP="00B30511">
            <w:pPr>
              <w:jc w:val="center"/>
              <w:rPr>
                <w:rFonts w:cs="Arial"/>
                <w:sz w:val="18"/>
                <w:szCs w:val="18"/>
              </w:rPr>
            </w:pPr>
            <w:r w:rsidRPr="00576994">
              <w:rPr>
                <w:rFonts w:cs="Arial"/>
                <w:sz w:val="18"/>
                <w:szCs w:val="18"/>
              </w:rPr>
              <w:t>CR</w:t>
            </w:r>
          </w:p>
        </w:tc>
        <w:tc>
          <w:tcPr>
            <w:tcW w:w="766" w:type="dxa"/>
          </w:tcPr>
          <w:p w14:paraId="305B1685" w14:textId="77777777" w:rsidR="00B30511" w:rsidRPr="00576994" w:rsidRDefault="00B30511" w:rsidP="00B30511">
            <w:pPr>
              <w:jc w:val="center"/>
              <w:rPr>
                <w:rFonts w:cs="Arial"/>
                <w:sz w:val="18"/>
                <w:szCs w:val="18"/>
              </w:rPr>
            </w:pPr>
          </w:p>
        </w:tc>
        <w:tc>
          <w:tcPr>
            <w:tcW w:w="2978" w:type="dxa"/>
          </w:tcPr>
          <w:p w14:paraId="317BBA35" w14:textId="77777777" w:rsidR="00B30511" w:rsidRPr="00576994" w:rsidRDefault="009C0F1D" w:rsidP="00B30511">
            <w:pPr>
              <w:rPr>
                <w:rFonts w:cs="Arial"/>
                <w:sz w:val="18"/>
                <w:szCs w:val="18"/>
              </w:rPr>
            </w:pPr>
            <w:r w:rsidRPr="00576994">
              <w:rPr>
                <w:rFonts w:cs="Arial"/>
                <w:sz w:val="18"/>
                <w:szCs w:val="18"/>
              </w:rPr>
              <w:t>NPR Zahrady pod Hájem</w:t>
            </w:r>
          </w:p>
        </w:tc>
      </w:tr>
      <w:tr w:rsidR="0087675D" w14:paraId="34EEEFA6" w14:textId="77777777" w:rsidTr="00B30511">
        <w:tc>
          <w:tcPr>
            <w:tcW w:w="2285" w:type="dxa"/>
          </w:tcPr>
          <w:p w14:paraId="7C47B0B7" w14:textId="77777777" w:rsidR="00B30511" w:rsidRPr="00576994" w:rsidRDefault="009C0F1D" w:rsidP="00B30511">
            <w:pPr>
              <w:rPr>
                <w:rFonts w:cs="Arial"/>
                <w:i/>
                <w:iCs/>
                <w:sz w:val="18"/>
                <w:szCs w:val="18"/>
              </w:rPr>
            </w:pPr>
            <w:r w:rsidRPr="00576994">
              <w:rPr>
                <w:rFonts w:cs="Arial"/>
                <w:i/>
                <w:iCs/>
                <w:sz w:val="18"/>
                <w:szCs w:val="18"/>
              </w:rPr>
              <w:t>Hippocrepis comosa</w:t>
            </w:r>
          </w:p>
        </w:tc>
        <w:tc>
          <w:tcPr>
            <w:tcW w:w="2146" w:type="dxa"/>
          </w:tcPr>
          <w:p w14:paraId="65536213" w14:textId="77777777" w:rsidR="00B30511" w:rsidRPr="00576994" w:rsidRDefault="009C0F1D" w:rsidP="00B30511">
            <w:pPr>
              <w:rPr>
                <w:rFonts w:cs="Arial"/>
                <w:sz w:val="18"/>
                <w:szCs w:val="18"/>
              </w:rPr>
            </w:pPr>
            <w:r w:rsidRPr="00576994">
              <w:rPr>
                <w:rFonts w:cs="Arial"/>
                <w:sz w:val="18"/>
                <w:szCs w:val="18"/>
              </w:rPr>
              <w:t>podkovka chocholatá</w:t>
            </w:r>
          </w:p>
        </w:tc>
        <w:tc>
          <w:tcPr>
            <w:tcW w:w="497" w:type="dxa"/>
          </w:tcPr>
          <w:p w14:paraId="4AE66E02" w14:textId="77777777" w:rsidR="00B30511" w:rsidRPr="00576994" w:rsidRDefault="00B30511" w:rsidP="00B30511">
            <w:pPr>
              <w:jc w:val="center"/>
              <w:rPr>
                <w:rFonts w:cs="Arial"/>
                <w:sz w:val="18"/>
                <w:szCs w:val="18"/>
              </w:rPr>
            </w:pPr>
          </w:p>
        </w:tc>
        <w:tc>
          <w:tcPr>
            <w:tcW w:w="540" w:type="dxa"/>
          </w:tcPr>
          <w:p w14:paraId="05172D47" w14:textId="77777777" w:rsidR="00B30511" w:rsidRPr="00576994" w:rsidRDefault="009C0F1D" w:rsidP="00B30511">
            <w:pPr>
              <w:jc w:val="center"/>
              <w:rPr>
                <w:rFonts w:cs="Arial"/>
                <w:sz w:val="18"/>
                <w:szCs w:val="18"/>
              </w:rPr>
            </w:pPr>
            <w:r w:rsidRPr="00576994">
              <w:rPr>
                <w:rFonts w:cs="Arial"/>
                <w:sz w:val="18"/>
                <w:szCs w:val="18"/>
              </w:rPr>
              <w:t>EN</w:t>
            </w:r>
          </w:p>
        </w:tc>
        <w:tc>
          <w:tcPr>
            <w:tcW w:w="766" w:type="dxa"/>
          </w:tcPr>
          <w:p w14:paraId="6530BB82" w14:textId="77777777" w:rsidR="00B30511" w:rsidRPr="00576994" w:rsidRDefault="00B30511" w:rsidP="00B30511">
            <w:pPr>
              <w:jc w:val="center"/>
              <w:rPr>
                <w:rFonts w:cs="Arial"/>
                <w:sz w:val="18"/>
                <w:szCs w:val="18"/>
              </w:rPr>
            </w:pPr>
          </w:p>
        </w:tc>
        <w:tc>
          <w:tcPr>
            <w:tcW w:w="2978" w:type="dxa"/>
          </w:tcPr>
          <w:p w14:paraId="19964558" w14:textId="77777777" w:rsidR="00B30511" w:rsidRPr="00576994" w:rsidRDefault="009C0F1D" w:rsidP="00B30511">
            <w:pPr>
              <w:rPr>
                <w:rFonts w:cs="Arial"/>
                <w:sz w:val="18"/>
                <w:szCs w:val="18"/>
              </w:rPr>
            </w:pPr>
            <w:r w:rsidRPr="00576994">
              <w:rPr>
                <w:rFonts w:cs="Arial"/>
                <w:sz w:val="18"/>
                <w:szCs w:val="18"/>
              </w:rPr>
              <w:t>vzácně</w:t>
            </w:r>
          </w:p>
        </w:tc>
      </w:tr>
      <w:tr w:rsidR="0087675D" w14:paraId="260E2DAE" w14:textId="77777777" w:rsidTr="00B30511">
        <w:tc>
          <w:tcPr>
            <w:tcW w:w="2285" w:type="dxa"/>
          </w:tcPr>
          <w:p w14:paraId="4D6C935D" w14:textId="77777777" w:rsidR="00B30511" w:rsidRPr="00576994" w:rsidRDefault="009C0F1D" w:rsidP="00B30511">
            <w:pPr>
              <w:rPr>
                <w:rFonts w:cs="Arial"/>
                <w:i/>
                <w:iCs/>
                <w:sz w:val="18"/>
                <w:szCs w:val="18"/>
              </w:rPr>
            </w:pPr>
            <w:r w:rsidRPr="00576994">
              <w:rPr>
                <w:rFonts w:cs="Arial"/>
                <w:i/>
                <w:iCs/>
                <w:sz w:val="18"/>
                <w:szCs w:val="18"/>
              </w:rPr>
              <w:t>Hyoscyamus niger</w:t>
            </w:r>
          </w:p>
        </w:tc>
        <w:tc>
          <w:tcPr>
            <w:tcW w:w="2146" w:type="dxa"/>
          </w:tcPr>
          <w:p w14:paraId="595E2B61" w14:textId="77777777" w:rsidR="00B30511" w:rsidRPr="00576994" w:rsidRDefault="009C0F1D" w:rsidP="00B30511">
            <w:pPr>
              <w:rPr>
                <w:rFonts w:cs="Arial"/>
                <w:sz w:val="18"/>
                <w:szCs w:val="18"/>
              </w:rPr>
            </w:pPr>
            <w:r w:rsidRPr="00576994">
              <w:rPr>
                <w:rFonts w:cs="Arial"/>
                <w:sz w:val="18"/>
                <w:szCs w:val="18"/>
              </w:rPr>
              <w:t>blín černý pravý</w:t>
            </w:r>
          </w:p>
        </w:tc>
        <w:tc>
          <w:tcPr>
            <w:tcW w:w="497" w:type="dxa"/>
          </w:tcPr>
          <w:p w14:paraId="0CB304DA" w14:textId="77777777" w:rsidR="00B30511" w:rsidRPr="00576994" w:rsidRDefault="00B30511" w:rsidP="00B30511">
            <w:pPr>
              <w:jc w:val="center"/>
              <w:rPr>
                <w:rFonts w:cs="Arial"/>
                <w:sz w:val="18"/>
                <w:szCs w:val="18"/>
              </w:rPr>
            </w:pPr>
          </w:p>
        </w:tc>
        <w:tc>
          <w:tcPr>
            <w:tcW w:w="540" w:type="dxa"/>
          </w:tcPr>
          <w:p w14:paraId="4ACDE627" w14:textId="77777777" w:rsidR="00B30511" w:rsidRPr="00576994" w:rsidRDefault="009C0F1D" w:rsidP="00B30511">
            <w:pPr>
              <w:jc w:val="center"/>
              <w:rPr>
                <w:rFonts w:cs="Arial"/>
                <w:sz w:val="18"/>
                <w:szCs w:val="18"/>
              </w:rPr>
            </w:pPr>
            <w:r w:rsidRPr="00576994">
              <w:rPr>
                <w:rFonts w:cs="Arial"/>
                <w:sz w:val="18"/>
                <w:szCs w:val="18"/>
              </w:rPr>
              <w:t>VU</w:t>
            </w:r>
          </w:p>
        </w:tc>
        <w:tc>
          <w:tcPr>
            <w:tcW w:w="766" w:type="dxa"/>
          </w:tcPr>
          <w:p w14:paraId="58034088" w14:textId="77777777" w:rsidR="00B30511" w:rsidRPr="00576994" w:rsidRDefault="00B30511" w:rsidP="00B30511">
            <w:pPr>
              <w:jc w:val="center"/>
              <w:rPr>
                <w:rFonts w:cs="Arial"/>
                <w:sz w:val="18"/>
                <w:szCs w:val="18"/>
              </w:rPr>
            </w:pPr>
          </w:p>
        </w:tc>
        <w:tc>
          <w:tcPr>
            <w:tcW w:w="2978" w:type="dxa"/>
          </w:tcPr>
          <w:p w14:paraId="0FCF7D7F" w14:textId="77777777" w:rsidR="00B30511" w:rsidRPr="00576994" w:rsidRDefault="009C0F1D" w:rsidP="00B30511">
            <w:pPr>
              <w:rPr>
                <w:rFonts w:cs="Arial"/>
                <w:sz w:val="18"/>
                <w:szCs w:val="18"/>
              </w:rPr>
            </w:pPr>
            <w:r w:rsidRPr="00576994">
              <w:rPr>
                <w:rFonts w:cs="Arial"/>
                <w:sz w:val="18"/>
                <w:szCs w:val="18"/>
              </w:rPr>
              <w:t xml:space="preserve">vzácně, jz. část až </w:t>
            </w:r>
            <w:r w:rsidRPr="00576994">
              <w:rPr>
                <w:rFonts w:cs="Arial"/>
                <w:sz w:val="18"/>
                <w:szCs w:val="18"/>
              </w:rPr>
              <w:t>roztroušeně</w:t>
            </w:r>
          </w:p>
        </w:tc>
      </w:tr>
      <w:tr w:rsidR="0087675D" w14:paraId="444E5D21" w14:textId="77777777" w:rsidTr="00B30511">
        <w:tc>
          <w:tcPr>
            <w:tcW w:w="2285" w:type="dxa"/>
          </w:tcPr>
          <w:p w14:paraId="08FB3D10" w14:textId="77777777" w:rsidR="00B30511" w:rsidRPr="00576994" w:rsidRDefault="009C0F1D" w:rsidP="00B30511">
            <w:pPr>
              <w:rPr>
                <w:rFonts w:cs="Arial"/>
                <w:i/>
                <w:iCs/>
                <w:sz w:val="18"/>
                <w:szCs w:val="18"/>
              </w:rPr>
            </w:pPr>
            <w:r w:rsidRPr="00576994">
              <w:rPr>
                <w:rFonts w:cs="Arial"/>
                <w:i/>
                <w:iCs/>
                <w:sz w:val="18"/>
                <w:szCs w:val="18"/>
              </w:rPr>
              <w:t>Hypochaeris maculata</w:t>
            </w:r>
          </w:p>
        </w:tc>
        <w:tc>
          <w:tcPr>
            <w:tcW w:w="2146" w:type="dxa"/>
          </w:tcPr>
          <w:p w14:paraId="296241EA" w14:textId="77777777" w:rsidR="00B30511" w:rsidRPr="00576994" w:rsidRDefault="009C0F1D" w:rsidP="00B30511">
            <w:pPr>
              <w:rPr>
                <w:rFonts w:cs="Arial"/>
                <w:sz w:val="18"/>
                <w:szCs w:val="18"/>
              </w:rPr>
            </w:pPr>
            <w:r w:rsidRPr="00576994">
              <w:rPr>
                <w:rFonts w:cs="Arial"/>
                <w:sz w:val="18"/>
                <w:szCs w:val="18"/>
              </w:rPr>
              <w:t>prasetník plamatý</w:t>
            </w:r>
          </w:p>
        </w:tc>
        <w:tc>
          <w:tcPr>
            <w:tcW w:w="497" w:type="dxa"/>
          </w:tcPr>
          <w:p w14:paraId="39878334" w14:textId="77777777" w:rsidR="00B30511" w:rsidRPr="00576994" w:rsidRDefault="00B30511" w:rsidP="00B30511">
            <w:pPr>
              <w:jc w:val="center"/>
              <w:rPr>
                <w:rFonts w:cs="Arial"/>
                <w:sz w:val="18"/>
                <w:szCs w:val="18"/>
              </w:rPr>
            </w:pPr>
          </w:p>
        </w:tc>
        <w:tc>
          <w:tcPr>
            <w:tcW w:w="540" w:type="dxa"/>
          </w:tcPr>
          <w:p w14:paraId="1EC12986" w14:textId="77777777" w:rsidR="00B30511" w:rsidRPr="00576994" w:rsidRDefault="009C0F1D" w:rsidP="00B30511">
            <w:pPr>
              <w:jc w:val="center"/>
              <w:rPr>
                <w:rFonts w:cs="Arial"/>
                <w:sz w:val="18"/>
                <w:szCs w:val="18"/>
              </w:rPr>
            </w:pPr>
            <w:r w:rsidRPr="00576994">
              <w:rPr>
                <w:rFonts w:cs="Arial"/>
                <w:sz w:val="18"/>
                <w:szCs w:val="18"/>
              </w:rPr>
              <w:t>VU</w:t>
            </w:r>
          </w:p>
        </w:tc>
        <w:tc>
          <w:tcPr>
            <w:tcW w:w="766" w:type="dxa"/>
          </w:tcPr>
          <w:p w14:paraId="7362C607" w14:textId="77777777" w:rsidR="00B30511" w:rsidRPr="00576994" w:rsidRDefault="00B30511" w:rsidP="00B30511">
            <w:pPr>
              <w:jc w:val="center"/>
              <w:rPr>
                <w:rFonts w:cs="Arial"/>
                <w:sz w:val="18"/>
                <w:szCs w:val="18"/>
              </w:rPr>
            </w:pPr>
          </w:p>
        </w:tc>
        <w:tc>
          <w:tcPr>
            <w:tcW w:w="2978" w:type="dxa"/>
          </w:tcPr>
          <w:p w14:paraId="2F53FE45" w14:textId="77777777" w:rsidR="00B30511" w:rsidRPr="00576994" w:rsidRDefault="009C0F1D" w:rsidP="00B30511">
            <w:pPr>
              <w:rPr>
                <w:rFonts w:cs="Arial"/>
                <w:sz w:val="18"/>
                <w:szCs w:val="18"/>
              </w:rPr>
            </w:pPr>
            <w:r w:rsidRPr="00576994">
              <w:rPr>
                <w:rFonts w:cs="Arial"/>
                <w:sz w:val="18"/>
                <w:szCs w:val="18"/>
              </w:rPr>
              <w:t>roztroušeně až často</w:t>
            </w:r>
          </w:p>
        </w:tc>
      </w:tr>
      <w:tr w:rsidR="0087675D" w14:paraId="584792C7" w14:textId="77777777" w:rsidTr="00B30511">
        <w:tc>
          <w:tcPr>
            <w:tcW w:w="2285" w:type="dxa"/>
          </w:tcPr>
          <w:p w14:paraId="0D57A072" w14:textId="77777777" w:rsidR="00B30511" w:rsidRPr="00576994" w:rsidRDefault="009C0F1D" w:rsidP="00B30511">
            <w:pPr>
              <w:rPr>
                <w:rFonts w:cs="Arial"/>
                <w:i/>
                <w:iCs/>
                <w:sz w:val="18"/>
                <w:szCs w:val="18"/>
              </w:rPr>
            </w:pPr>
            <w:r w:rsidRPr="00576994">
              <w:rPr>
                <w:rFonts w:cs="Arial"/>
                <w:i/>
                <w:iCs/>
                <w:sz w:val="18"/>
                <w:szCs w:val="18"/>
              </w:rPr>
              <w:t>Iris graminea</w:t>
            </w:r>
          </w:p>
        </w:tc>
        <w:tc>
          <w:tcPr>
            <w:tcW w:w="2146" w:type="dxa"/>
          </w:tcPr>
          <w:p w14:paraId="75B2E6A4" w14:textId="77777777" w:rsidR="00B30511" w:rsidRPr="00576994" w:rsidRDefault="009C0F1D" w:rsidP="00B30511">
            <w:pPr>
              <w:rPr>
                <w:rFonts w:cs="Arial"/>
                <w:sz w:val="18"/>
                <w:szCs w:val="18"/>
              </w:rPr>
            </w:pPr>
            <w:r w:rsidRPr="00576994">
              <w:rPr>
                <w:rFonts w:cs="Arial"/>
                <w:sz w:val="18"/>
                <w:szCs w:val="18"/>
              </w:rPr>
              <w:t>kosatec trávovitý</w:t>
            </w:r>
          </w:p>
        </w:tc>
        <w:tc>
          <w:tcPr>
            <w:tcW w:w="497" w:type="dxa"/>
          </w:tcPr>
          <w:p w14:paraId="6B470861" w14:textId="77777777" w:rsidR="00B30511" w:rsidRPr="00576994" w:rsidRDefault="009C0F1D" w:rsidP="00B30511">
            <w:pPr>
              <w:jc w:val="center"/>
              <w:rPr>
                <w:rFonts w:cs="Arial"/>
                <w:sz w:val="18"/>
                <w:szCs w:val="18"/>
              </w:rPr>
            </w:pPr>
            <w:r w:rsidRPr="00576994">
              <w:rPr>
                <w:rFonts w:cs="Arial"/>
                <w:sz w:val="18"/>
                <w:szCs w:val="18"/>
              </w:rPr>
              <w:t>SO</w:t>
            </w:r>
          </w:p>
        </w:tc>
        <w:tc>
          <w:tcPr>
            <w:tcW w:w="540" w:type="dxa"/>
          </w:tcPr>
          <w:p w14:paraId="1F19532C" w14:textId="77777777" w:rsidR="00B30511" w:rsidRPr="00576994" w:rsidRDefault="009C0F1D" w:rsidP="00B30511">
            <w:pPr>
              <w:jc w:val="center"/>
              <w:rPr>
                <w:rFonts w:cs="Arial"/>
                <w:sz w:val="18"/>
                <w:szCs w:val="18"/>
              </w:rPr>
            </w:pPr>
            <w:r w:rsidRPr="00576994">
              <w:rPr>
                <w:rFonts w:cs="Arial"/>
                <w:sz w:val="18"/>
                <w:szCs w:val="18"/>
              </w:rPr>
              <w:t>VU</w:t>
            </w:r>
          </w:p>
        </w:tc>
        <w:tc>
          <w:tcPr>
            <w:tcW w:w="766" w:type="dxa"/>
          </w:tcPr>
          <w:p w14:paraId="2998820C" w14:textId="77777777" w:rsidR="00B30511" w:rsidRPr="00576994" w:rsidRDefault="00B30511" w:rsidP="00B30511">
            <w:pPr>
              <w:jc w:val="center"/>
              <w:rPr>
                <w:rFonts w:cs="Arial"/>
                <w:sz w:val="18"/>
                <w:szCs w:val="18"/>
              </w:rPr>
            </w:pPr>
          </w:p>
        </w:tc>
        <w:tc>
          <w:tcPr>
            <w:tcW w:w="2978" w:type="dxa"/>
          </w:tcPr>
          <w:p w14:paraId="5AC1CFA3" w14:textId="77777777" w:rsidR="00B30511" w:rsidRPr="00576994" w:rsidRDefault="009C0F1D" w:rsidP="00B30511">
            <w:pPr>
              <w:rPr>
                <w:rFonts w:cs="Arial"/>
                <w:sz w:val="18"/>
                <w:szCs w:val="18"/>
              </w:rPr>
            </w:pPr>
            <w:r w:rsidRPr="00576994">
              <w:rPr>
                <w:rFonts w:cs="Arial"/>
                <w:sz w:val="18"/>
                <w:szCs w:val="18"/>
              </w:rPr>
              <w:t>roztroušeně, jz. část místy bohaté populace</w:t>
            </w:r>
          </w:p>
        </w:tc>
      </w:tr>
      <w:tr w:rsidR="0087675D" w14:paraId="2DAC6B41" w14:textId="77777777" w:rsidTr="00B30511">
        <w:tc>
          <w:tcPr>
            <w:tcW w:w="2285" w:type="dxa"/>
          </w:tcPr>
          <w:p w14:paraId="4CD6D214" w14:textId="77777777" w:rsidR="00B30511" w:rsidRPr="00576994" w:rsidRDefault="009C0F1D" w:rsidP="00B30511">
            <w:pPr>
              <w:rPr>
                <w:rFonts w:cs="Arial"/>
                <w:i/>
                <w:iCs/>
                <w:sz w:val="18"/>
                <w:szCs w:val="18"/>
              </w:rPr>
            </w:pPr>
            <w:r w:rsidRPr="00576994">
              <w:rPr>
                <w:rFonts w:cs="Arial"/>
                <w:i/>
                <w:iCs/>
                <w:sz w:val="18"/>
                <w:szCs w:val="18"/>
              </w:rPr>
              <w:t>Iris sibirica</w:t>
            </w:r>
          </w:p>
        </w:tc>
        <w:tc>
          <w:tcPr>
            <w:tcW w:w="2146" w:type="dxa"/>
          </w:tcPr>
          <w:p w14:paraId="684637C8" w14:textId="77777777" w:rsidR="00B30511" w:rsidRPr="00576994" w:rsidRDefault="009C0F1D" w:rsidP="00B30511">
            <w:pPr>
              <w:rPr>
                <w:rFonts w:cs="Arial"/>
                <w:sz w:val="18"/>
                <w:szCs w:val="18"/>
              </w:rPr>
            </w:pPr>
            <w:r w:rsidRPr="00576994">
              <w:rPr>
                <w:rFonts w:cs="Arial"/>
                <w:sz w:val="18"/>
                <w:szCs w:val="18"/>
              </w:rPr>
              <w:t>kosatec sibiřský</w:t>
            </w:r>
          </w:p>
        </w:tc>
        <w:tc>
          <w:tcPr>
            <w:tcW w:w="497" w:type="dxa"/>
          </w:tcPr>
          <w:p w14:paraId="68D6F0C9" w14:textId="77777777" w:rsidR="00B30511" w:rsidRPr="00576994" w:rsidRDefault="009C0F1D" w:rsidP="00B30511">
            <w:pPr>
              <w:jc w:val="center"/>
              <w:rPr>
                <w:rFonts w:cs="Arial"/>
                <w:sz w:val="18"/>
                <w:szCs w:val="18"/>
              </w:rPr>
            </w:pPr>
            <w:r w:rsidRPr="00576994">
              <w:rPr>
                <w:rFonts w:cs="Arial"/>
                <w:sz w:val="18"/>
                <w:szCs w:val="18"/>
              </w:rPr>
              <w:t>SO</w:t>
            </w:r>
          </w:p>
        </w:tc>
        <w:tc>
          <w:tcPr>
            <w:tcW w:w="540" w:type="dxa"/>
          </w:tcPr>
          <w:p w14:paraId="18E035E6" w14:textId="77777777" w:rsidR="00B30511" w:rsidRPr="00576994" w:rsidRDefault="009C0F1D" w:rsidP="00B30511">
            <w:pPr>
              <w:jc w:val="center"/>
              <w:rPr>
                <w:rFonts w:cs="Arial"/>
                <w:sz w:val="18"/>
                <w:szCs w:val="18"/>
              </w:rPr>
            </w:pPr>
            <w:r w:rsidRPr="00576994">
              <w:rPr>
                <w:rFonts w:cs="Arial"/>
                <w:sz w:val="18"/>
                <w:szCs w:val="18"/>
              </w:rPr>
              <w:t>VU</w:t>
            </w:r>
          </w:p>
        </w:tc>
        <w:tc>
          <w:tcPr>
            <w:tcW w:w="766" w:type="dxa"/>
          </w:tcPr>
          <w:p w14:paraId="6C807B17" w14:textId="77777777" w:rsidR="00B30511" w:rsidRPr="00576994" w:rsidRDefault="00B30511" w:rsidP="00B30511">
            <w:pPr>
              <w:jc w:val="center"/>
              <w:rPr>
                <w:rFonts w:cs="Arial"/>
                <w:sz w:val="18"/>
                <w:szCs w:val="18"/>
              </w:rPr>
            </w:pPr>
          </w:p>
        </w:tc>
        <w:tc>
          <w:tcPr>
            <w:tcW w:w="2978" w:type="dxa"/>
          </w:tcPr>
          <w:p w14:paraId="17FF0696" w14:textId="77777777" w:rsidR="00B30511" w:rsidRPr="00576994" w:rsidRDefault="009C0F1D" w:rsidP="00B30511">
            <w:pPr>
              <w:rPr>
                <w:rFonts w:cs="Arial"/>
                <w:sz w:val="18"/>
                <w:szCs w:val="18"/>
              </w:rPr>
            </w:pPr>
            <w:r w:rsidRPr="00576994">
              <w:rPr>
                <w:rFonts w:cs="Arial"/>
                <w:sz w:val="18"/>
                <w:szCs w:val="18"/>
              </w:rPr>
              <w:t>jz. část vzácně</w:t>
            </w:r>
          </w:p>
        </w:tc>
      </w:tr>
      <w:tr w:rsidR="0087675D" w14:paraId="3C3976F4" w14:textId="77777777" w:rsidTr="00B30511">
        <w:tc>
          <w:tcPr>
            <w:tcW w:w="2285" w:type="dxa"/>
          </w:tcPr>
          <w:p w14:paraId="4A9B7062" w14:textId="77777777" w:rsidR="00B30511" w:rsidRPr="00576994" w:rsidRDefault="009C0F1D" w:rsidP="00B30511">
            <w:pPr>
              <w:rPr>
                <w:rFonts w:cs="Arial"/>
                <w:i/>
                <w:iCs/>
                <w:sz w:val="18"/>
                <w:szCs w:val="18"/>
              </w:rPr>
            </w:pPr>
            <w:r w:rsidRPr="00576994">
              <w:rPr>
                <w:rFonts w:cs="Arial"/>
                <w:i/>
                <w:iCs/>
                <w:sz w:val="18"/>
                <w:szCs w:val="18"/>
              </w:rPr>
              <w:t>Iris variegata</w:t>
            </w:r>
          </w:p>
        </w:tc>
        <w:tc>
          <w:tcPr>
            <w:tcW w:w="2146" w:type="dxa"/>
          </w:tcPr>
          <w:p w14:paraId="48333C4A" w14:textId="77777777" w:rsidR="00B30511" w:rsidRPr="00576994" w:rsidRDefault="009C0F1D" w:rsidP="00B30511">
            <w:pPr>
              <w:rPr>
                <w:rFonts w:cs="Arial"/>
                <w:sz w:val="18"/>
                <w:szCs w:val="18"/>
              </w:rPr>
            </w:pPr>
            <w:r w:rsidRPr="00576994">
              <w:rPr>
                <w:rFonts w:cs="Arial"/>
                <w:sz w:val="18"/>
                <w:szCs w:val="18"/>
              </w:rPr>
              <w:t xml:space="preserve">kosatec </w:t>
            </w:r>
            <w:r w:rsidRPr="00576994">
              <w:rPr>
                <w:rFonts w:cs="Arial"/>
                <w:sz w:val="18"/>
                <w:szCs w:val="18"/>
              </w:rPr>
              <w:t>různobarvý</w:t>
            </w:r>
          </w:p>
        </w:tc>
        <w:tc>
          <w:tcPr>
            <w:tcW w:w="497" w:type="dxa"/>
          </w:tcPr>
          <w:p w14:paraId="709CB0CE" w14:textId="77777777" w:rsidR="00B30511" w:rsidRPr="00576994" w:rsidRDefault="009C0F1D" w:rsidP="00B30511">
            <w:pPr>
              <w:jc w:val="center"/>
              <w:rPr>
                <w:rFonts w:cs="Arial"/>
                <w:sz w:val="18"/>
                <w:szCs w:val="18"/>
              </w:rPr>
            </w:pPr>
            <w:r w:rsidRPr="00576994">
              <w:rPr>
                <w:rFonts w:cs="Arial"/>
                <w:sz w:val="18"/>
                <w:szCs w:val="18"/>
              </w:rPr>
              <w:t>SO</w:t>
            </w:r>
          </w:p>
        </w:tc>
        <w:tc>
          <w:tcPr>
            <w:tcW w:w="540" w:type="dxa"/>
          </w:tcPr>
          <w:p w14:paraId="4637CB71" w14:textId="77777777" w:rsidR="00B30511" w:rsidRPr="00576994" w:rsidRDefault="009C0F1D" w:rsidP="00B30511">
            <w:pPr>
              <w:jc w:val="center"/>
              <w:rPr>
                <w:rFonts w:cs="Arial"/>
                <w:sz w:val="18"/>
                <w:szCs w:val="18"/>
              </w:rPr>
            </w:pPr>
            <w:r w:rsidRPr="00576994">
              <w:rPr>
                <w:rFonts w:cs="Arial"/>
                <w:sz w:val="18"/>
                <w:szCs w:val="18"/>
              </w:rPr>
              <w:t>VU</w:t>
            </w:r>
          </w:p>
        </w:tc>
        <w:tc>
          <w:tcPr>
            <w:tcW w:w="766" w:type="dxa"/>
          </w:tcPr>
          <w:p w14:paraId="65848A96" w14:textId="77777777" w:rsidR="00B30511" w:rsidRPr="00576994" w:rsidRDefault="00B30511" w:rsidP="00B30511">
            <w:pPr>
              <w:jc w:val="center"/>
              <w:rPr>
                <w:rFonts w:cs="Arial"/>
                <w:sz w:val="18"/>
                <w:szCs w:val="18"/>
              </w:rPr>
            </w:pPr>
          </w:p>
        </w:tc>
        <w:tc>
          <w:tcPr>
            <w:tcW w:w="2978" w:type="dxa"/>
          </w:tcPr>
          <w:p w14:paraId="28C582D9" w14:textId="77777777" w:rsidR="00B30511" w:rsidRPr="00576994" w:rsidRDefault="009C0F1D" w:rsidP="00B30511">
            <w:pPr>
              <w:rPr>
                <w:rFonts w:cs="Arial"/>
                <w:sz w:val="18"/>
                <w:szCs w:val="18"/>
              </w:rPr>
            </w:pPr>
            <w:r w:rsidRPr="00576994">
              <w:rPr>
                <w:rFonts w:cs="Arial"/>
                <w:sz w:val="18"/>
                <w:szCs w:val="18"/>
              </w:rPr>
              <w:t>jz. část roztroušeně, místy bohaté populace</w:t>
            </w:r>
          </w:p>
        </w:tc>
      </w:tr>
      <w:tr w:rsidR="0087675D" w14:paraId="0138D01F" w14:textId="77777777" w:rsidTr="00B30511">
        <w:tc>
          <w:tcPr>
            <w:tcW w:w="2285" w:type="dxa"/>
          </w:tcPr>
          <w:p w14:paraId="03954A5B" w14:textId="77777777" w:rsidR="00B30511" w:rsidRPr="00576994" w:rsidRDefault="009C0F1D" w:rsidP="00B30511">
            <w:pPr>
              <w:rPr>
                <w:rFonts w:cs="Arial"/>
                <w:i/>
                <w:iCs/>
                <w:sz w:val="18"/>
                <w:szCs w:val="18"/>
              </w:rPr>
            </w:pPr>
            <w:r w:rsidRPr="00576994">
              <w:rPr>
                <w:rFonts w:cs="Arial"/>
                <w:i/>
                <w:iCs/>
                <w:sz w:val="18"/>
                <w:szCs w:val="18"/>
              </w:rPr>
              <w:t>Juncus gerardii</w:t>
            </w:r>
          </w:p>
        </w:tc>
        <w:tc>
          <w:tcPr>
            <w:tcW w:w="2146" w:type="dxa"/>
          </w:tcPr>
          <w:p w14:paraId="11524520" w14:textId="77777777" w:rsidR="00B30511" w:rsidRPr="00576994" w:rsidRDefault="009C0F1D" w:rsidP="00B30511">
            <w:pPr>
              <w:rPr>
                <w:rFonts w:cs="Arial"/>
                <w:sz w:val="18"/>
                <w:szCs w:val="18"/>
              </w:rPr>
            </w:pPr>
            <w:r w:rsidRPr="00576994">
              <w:rPr>
                <w:rFonts w:cs="Arial"/>
                <w:sz w:val="18"/>
                <w:szCs w:val="18"/>
              </w:rPr>
              <w:t>sítina Gerardova</w:t>
            </w:r>
          </w:p>
        </w:tc>
        <w:tc>
          <w:tcPr>
            <w:tcW w:w="497" w:type="dxa"/>
          </w:tcPr>
          <w:p w14:paraId="1C329BB8" w14:textId="77777777" w:rsidR="00B30511" w:rsidRPr="00576994" w:rsidRDefault="009C0F1D" w:rsidP="00B30511">
            <w:pPr>
              <w:jc w:val="center"/>
              <w:rPr>
                <w:rFonts w:cs="Arial"/>
                <w:sz w:val="18"/>
                <w:szCs w:val="18"/>
              </w:rPr>
            </w:pPr>
            <w:r w:rsidRPr="00576994">
              <w:rPr>
                <w:rFonts w:cs="Arial"/>
                <w:sz w:val="18"/>
                <w:szCs w:val="18"/>
              </w:rPr>
              <w:t>SO</w:t>
            </w:r>
          </w:p>
        </w:tc>
        <w:tc>
          <w:tcPr>
            <w:tcW w:w="540" w:type="dxa"/>
          </w:tcPr>
          <w:p w14:paraId="5C8C9312" w14:textId="77777777" w:rsidR="00B30511" w:rsidRPr="00576994" w:rsidRDefault="009C0F1D" w:rsidP="00B30511">
            <w:pPr>
              <w:jc w:val="center"/>
              <w:rPr>
                <w:rFonts w:cs="Arial"/>
                <w:sz w:val="18"/>
                <w:szCs w:val="18"/>
              </w:rPr>
            </w:pPr>
            <w:r w:rsidRPr="00576994">
              <w:rPr>
                <w:rFonts w:cs="Arial"/>
                <w:sz w:val="18"/>
                <w:szCs w:val="18"/>
              </w:rPr>
              <w:t>CR</w:t>
            </w:r>
          </w:p>
        </w:tc>
        <w:tc>
          <w:tcPr>
            <w:tcW w:w="766" w:type="dxa"/>
          </w:tcPr>
          <w:p w14:paraId="17F30058" w14:textId="77777777" w:rsidR="00B30511" w:rsidRPr="00576994" w:rsidRDefault="00B30511" w:rsidP="00B30511">
            <w:pPr>
              <w:jc w:val="center"/>
              <w:rPr>
                <w:rFonts w:cs="Arial"/>
                <w:sz w:val="18"/>
                <w:szCs w:val="18"/>
              </w:rPr>
            </w:pPr>
          </w:p>
        </w:tc>
        <w:tc>
          <w:tcPr>
            <w:tcW w:w="2978" w:type="dxa"/>
          </w:tcPr>
          <w:p w14:paraId="6060EB89" w14:textId="77777777" w:rsidR="00B30511" w:rsidRPr="00576994" w:rsidRDefault="009C0F1D" w:rsidP="00B30511">
            <w:pPr>
              <w:rPr>
                <w:rFonts w:cs="Arial"/>
                <w:sz w:val="18"/>
                <w:szCs w:val="18"/>
              </w:rPr>
            </w:pPr>
            <w:r w:rsidRPr="00576994">
              <w:rPr>
                <w:rFonts w:cs="Arial"/>
                <w:sz w:val="18"/>
                <w:szCs w:val="18"/>
              </w:rPr>
              <w:t>ochranné pásmo PR Kútky</w:t>
            </w:r>
          </w:p>
        </w:tc>
      </w:tr>
      <w:tr w:rsidR="0087675D" w14:paraId="6F76801C" w14:textId="77777777" w:rsidTr="00B30511">
        <w:tc>
          <w:tcPr>
            <w:tcW w:w="2285" w:type="dxa"/>
          </w:tcPr>
          <w:p w14:paraId="7B94F792" w14:textId="77777777" w:rsidR="00B30511" w:rsidRPr="00576994" w:rsidRDefault="009C0F1D" w:rsidP="00B30511">
            <w:pPr>
              <w:rPr>
                <w:rFonts w:cs="Arial"/>
                <w:i/>
                <w:iCs/>
                <w:sz w:val="18"/>
                <w:szCs w:val="18"/>
              </w:rPr>
            </w:pPr>
            <w:r w:rsidRPr="00576994">
              <w:rPr>
                <w:rFonts w:cs="Arial"/>
                <w:i/>
                <w:iCs/>
                <w:sz w:val="18"/>
                <w:szCs w:val="18"/>
              </w:rPr>
              <w:t>Juncus sphaerocarpus</w:t>
            </w:r>
          </w:p>
        </w:tc>
        <w:tc>
          <w:tcPr>
            <w:tcW w:w="2146" w:type="dxa"/>
          </w:tcPr>
          <w:p w14:paraId="1CEA92BB" w14:textId="77777777" w:rsidR="00B30511" w:rsidRPr="00576994" w:rsidRDefault="009C0F1D" w:rsidP="00B30511">
            <w:pPr>
              <w:rPr>
                <w:rFonts w:cs="Arial"/>
                <w:sz w:val="18"/>
                <w:szCs w:val="18"/>
              </w:rPr>
            </w:pPr>
            <w:r w:rsidRPr="00576994">
              <w:rPr>
                <w:rFonts w:cs="Arial"/>
                <w:sz w:val="18"/>
                <w:szCs w:val="18"/>
              </w:rPr>
              <w:t>sítina kulatoplodá</w:t>
            </w:r>
          </w:p>
        </w:tc>
        <w:tc>
          <w:tcPr>
            <w:tcW w:w="497" w:type="dxa"/>
          </w:tcPr>
          <w:p w14:paraId="6E0BC428" w14:textId="77777777" w:rsidR="00B30511" w:rsidRPr="00576994" w:rsidRDefault="009C0F1D" w:rsidP="00B30511">
            <w:pPr>
              <w:jc w:val="center"/>
              <w:rPr>
                <w:rFonts w:cs="Arial"/>
                <w:sz w:val="18"/>
                <w:szCs w:val="18"/>
              </w:rPr>
            </w:pPr>
            <w:r w:rsidRPr="00576994">
              <w:rPr>
                <w:rFonts w:cs="Arial"/>
                <w:sz w:val="18"/>
                <w:szCs w:val="18"/>
              </w:rPr>
              <w:t>KO</w:t>
            </w:r>
          </w:p>
        </w:tc>
        <w:tc>
          <w:tcPr>
            <w:tcW w:w="540" w:type="dxa"/>
          </w:tcPr>
          <w:p w14:paraId="54712386" w14:textId="77777777" w:rsidR="00B30511" w:rsidRPr="00576994" w:rsidRDefault="009C0F1D" w:rsidP="00B30511">
            <w:pPr>
              <w:jc w:val="center"/>
              <w:rPr>
                <w:rFonts w:cs="Arial"/>
                <w:sz w:val="18"/>
                <w:szCs w:val="18"/>
              </w:rPr>
            </w:pPr>
            <w:r w:rsidRPr="00576994">
              <w:rPr>
                <w:rFonts w:cs="Arial"/>
                <w:sz w:val="18"/>
                <w:szCs w:val="18"/>
              </w:rPr>
              <w:t>EN</w:t>
            </w:r>
          </w:p>
        </w:tc>
        <w:tc>
          <w:tcPr>
            <w:tcW w:w="766" w:type="dxa"/>
          </w:tcPr>
          <w:p w14:paraId="136CA23A" w14:textId="77777777" w:rsidR="00B30511" w:rsidRPr="00576994" w:rsidRDefault="00B30511" w:rsidP="00B30511">
            <w:pPr>
              <w:jc w:val="center"/>
              <w:rPr>
                <w:rFonts w:cs="Arial"/>
                <w:sz w:val="18"/>
                <w:szCs w:val="18"/>
              </w:rPr>
            </w:pPr>
          </w:p>
        </w:tc>
        <w:tc>
          <w:tcPr>
            <w:tcW w:w="2978" w:type="dxa"/>
          </w:tcPr>
          <w:p w14:paraId="499836AE" w14:textId="77777777" w:rsidR="00B30511" w:rsidRPr="00576994" w:rsidRDefault="009C0F1D" w:rsidP="00B30511">
            <w:pPr>
              <w:rPr>
                <w:rFonts w:cs="Arial"/>
                <w:sz w:val="18"/>
                <w:szCs w:val="18"/>
              </w:rPr>
            </w:pPr>
            <w:r w:rsidRPr="00576994">
              <w:rPr>
                <w:rFonts w:cs="Arial"/>
                <w:sz w:val="18"/>
                <w:szCs w:val="18"/>
              </w:rPr>
              <w:t>jz. část velmi vzácně</w:t>
            </w:r>
          </w:p>
        </w:tc>
      </w:tr>
      <w:tr w:rsidR="0087675D" w14:paraId="550103FF" w14:textId="77777777" w:rsidTr="00B30511">
        <w:tc>
          <w:tcPr>
            <w:tcW w:w="2285" w:type="dxa"/>
          </w:tcPr>
          <w:p w14:paraId="301D9647" w14:textId="77777777" w:rsidR="00B30511" w:rsidRPr="00576994" w:rsidRDefault="009C0F1D" w:rsidP="00B30511">
            <w:pPr>
              <w:rPr>
                <w:rFonts w:cs="Arial"/>
                <w:i/>
                <w:iCs/>
                <w:sz w:val="18"/>
                <w:szCs w:val="18"/>
              </w:rPr>
            </w:pPr>
            <w:r w:rsidRPr="00576994">
              <w:rPr>
                <w:rFonts w:cs="Arial"/>
                <w:i/>
                <w:iCs/>
                <w:sz w:val="18"/>
                <w:szCs w:val="18"/>
              </w:rPr>
              <w:t>Kickxia elatine</w:t>
            </w:r>
          </w:p>
        </w:tc>
        <w:tc>
          <w:tcPr>
            <w:tcW w:w="2146" w:type="dxa"/>
          </w:tcPr>
          <w:p w14:paraId="7A1AEF0A" w14:textId="77777777" w:rsidR="00B30511" w:rsidRPr="00576994" w:rsidRDefault="009C0F1D" w:rsidP="00B30511">
            <w:pPr>
              <w:rPr>
                <w:rFonts w:cs="Arial"/>
                <w:sz w:val="18"/>
                <w:szCs w:val="18"/>
              </w:rPr>
            </w:pPr>
            <w:r w:rsidRPr="00576994">
              <w:rPr>
                <w:rFonts w:cs="Arial"/>
                <w:sz w:val="18"/>
                <w:szCs w:val="18"/>
              </w:rPr>
              <w:t>úporek hrálovitý</w:t>
            </w:r>
          </w:p>
        </w:tc>
        <w:tc>
          <w:tcPr>
            <w:tcW w:w="497" w:type="dxa"/>
          </w:tcPr>
          <w:p w14:paraId="76515D3F" w14:textId="77777777" w:rsidR="00B30511" w:rsidRPr="00576994" w:rsidRDefault="00B30511" w:rsidP="00B30511">
            <w:pPr>
              <w:jc w:val="center"/>
              <w:rPr>
                <w:rFonts w:cs="Arial"/>
                <w:sz w:val="18"/>
                <w:szCs w:val="18"/>
              </w:rPr>
            </w:pPr>
          </w:p>
        </w:tc>
        <w:tc>
          <w:tcPr>
            <w:tcW w:w="540" w:type="dxa"/>
          </w:tcPr>
          <w:p w14:paraId="2A733B97" w14:textId="77777777" w:rsidR="00B30511" w:rsidRPr="00576994" w:rsidRDefault="009C0F1D" w:rsidP="00B30511">
            <w:pPr>
              <w:jc w:val="center"/>
              <w:rPr>
                <w:rFonts w:cs="Arial"/>
                <w:sz w:val="18"/>
                <w:szCs w:val="18"/>
              </w:rPr>
            </w:pPr>
            <w:r w:rsidRPr="00576994">
              <w:rPr>
                <w:rFonts w:cs="Arial"/>
                <w:sz w:val="18"/>
                <w:szCs w:val="18"/>
              </w:rPr>
              <w:t>EN</w:t>
            </w:r>
          </w:p>
        </w:tc>
        <w:tc>
          <w:tcPr>
            <w:tcW w:w="766" w:type="dxa"/>
          </w:tcPr>
          <w:p w14:paraId="21C1D385" w14:textId="77777777" w:rsidR="00B30511" w:rsidRPr="00576994" w:rsidRDefault="00B30511" w:rsidP="00B30511">
            <w:pPr>
              <w:jc w:val="center"/>
              <w:rPr>
                <w:rFonts w:cs="Arial"/>
                <w:sz w:val="18"/>
                <w:szCs w:val="18"/>
              </w:rPr>
            </w:pPr>
          </w:p>
        </w:tc>
        <w:tc>
          <w:tcPr>
            <w:tcW w:w="2978" w:type="dxa"/>
          </w:tcPr>
          <w:p w14:paraId="23DC499E" w14:textId="77777777" w:rsidR="00B30511" w:rsidRPr="00576994" w:rsidRDefault="009C0F1D" w:rsidP="00B30511">
            <w:pPr>
              <w:rPr>
                <w:rFonts w:cs="Arial"/>
                <w:sz w:val="18"/>
                <w:szCs w:val="18"/>
              </w:rPr>
            </w:pPr>
            <w:r w:rsidRPr="00576994">
              <w:rPr>
                <w:rFonts w:cs="Arial"/>
                <w:sz w:val="18"/>
                <w:szCs w:val="18"/>
              </w:rPr>
              <w:t>roztroušeně</w:t>
            </w:r>
          </w:p>
        </w:tc>
      </w:tr>
      <w:tr w:rsidR="0087675D" w14:paraId="4890B3DE" w14:textId="77777777" w:rsidTr="00B30511">
        <w:tc>
          <w:tcPr>
            <w:tcW w:w="2285" w:type="dxa"/>
          </w:tcPr>
          <w:p w14:paraId="2303200F" w14:textId="77777777" w:rsidR="00B30511" w:rsidRPr="00576994" w:rsidRDefault="009C0F1D" w:rsidP="00B30511">
            <w:pPr>
              <w:rPr>
                <w:rFonts w:cs="Arial"/>
                <w:i/>
                <w:iCs/>
                <w:sz w:val="18"/>
                <w:szCs w:val="18"/>
              </w:rPr>
            </w:pPr>
            <w:r w:rsidRPr="00576994">
              <w:rPr>
                <w:rFonts w:cs="Arial"/>
                <w:i/>
                <w:iCs/>
                <w:sz w:val="18"/>
                <w:szCs w:val="18"/>
              </w:rPr>
              <w:t>Kickxia spuria</w:t>
            </w:r>
          </w:p>
        </w:tc>
        <w:tc>
          <w:tcPr>
            <w:tcW w:w="2146" w:type="dxa"/>
          </w:tcPr>
          <w:p w14:paraId="49F1B1CC" w14:textId="77777777" w:rsidR="00B30511" w:rsidRPr="00576994" w:rsidRDefault="009C0F1D" w:rsidP="00B30511">
            <w:pPr>
              <w:rPr>
                <w:rFonts w:cs="Arial"/>
                <w:sz w:val="18"/>
                <w:szCs w:val="18"/>
              </w:rPr>
            </w:pPr>
            <w:r w:rsidRPr="00576994">
              <w:rPr>
                <w:rFonts w:cs="Arial"/>
                <w:sz w:val="18"/>
                <w:szCs w:val="18"/>
              </w:rPr>
              <w:t>úporek pochybný</w:t>
            </w:r>
          </w:p>
        </w:tc>
        <w:tc>
          <w:tcPr>
            <w:tcW w:w="497" w:type="dxa"/>
          </w:tcPr>
          <w:p w14:paraId="583EAA7C" w14:textId="77777777" w:rsidR="00B30511" w:rsidRPr="00576994" w:rsidRDefault="00B30511" w:rsidP="00B30511">
            <w:pPr>
              <w:jc w:val="center"/>
              <w:rPr>
                <w:rFonts w:cs="Arial"/>
                <w:sz w:val="18"/>
                <w:szCs w:val="18"/>
              </w:rPr>
            </w:pPr>
          </w:p>
        </w:tc>
        <w:tc>
          <w:tcPr>
            <w:tcW w:w="540" w:type="dxa"/>
          </w:tcPr>
          <w:p w14:paraId="771F4CE8" w14:textId="77777777" w:rsidR="00B30511" w:rsidRPr="00576994" w:rsidRDefault="009C0F1D" w:rsidP="00B30511">
            <w:pPr>
              <w:jc w:val="center"/>
              <w:rPr>
                <w:rFonts w:cs="Arial"/>
                <w:sz w:val="18"/>
                <w:szCs w:val="18"/>
              </w:rPr>
            </w:pPr>
            <w:r w:rsidRPr="00576994">
              <w:rPr>
                <w:rFonts w:cs="Arial"/>
                <w:sz w:val="18"/>
                <w:szCs w:val="18"/>
              </w:rPr>
              <w:t>EN</w:t>
            </w:r>
          </w:p>
        </w:tc>
        <w:tc>
          <w:tcPr>
            <w:tcW w:w="766" w:type="dxa"/>
          </w:tcPr>
          <w:p w14:paraId="06D655C6" w14:textId="77777777" w:rsidR="00B30511" w:rsidRPr="00576994" w:rsidRDefault="00B30511" w:rsidP="00B30511">
            <w:pPr>
              <w:jc w:val="center"/>
              <w:rPr>
                <w:rFonts w:cs="Arial"/>
                <w:sz w:val="18"/>
                <w:szCs w:val="18"/>
              </w:rPr>
            </w:pPr>
          </w:p>
        </w:tc>
        <w:tc>
          <w:tcPr>
            <w:tcW w:w="2978" w:type="dxa"/>
          </w:tcPr>
          <w:p w14:paraId="67A53936" w14:textId="77777777" w:rsidR="00B30511" w:rsidRPr="00576994" w:rsidRDefault="009C0F1D" w:rsidP="00B30511">
            <w:pPr>
              <w:rPr>
                <w:rFonts w:cs="Arial"/>
                <w:sz w:val="18"/>
                <w:szCs w:val="18"/>
              </w:rPr>
            </w:pPr>
            <w:r w:rsidRPr="00576994">
              <w:rPr>
                <w:rFonts w:cs="Arial"/>
                <w:sz w:val="18"/>
                <w:szCs w:val="18"/>
              </w:rPr>
              <w:t>roztroušeně</w:t>
            </w:r>
          </w:p>
        </w:tc>
      </w:tr>
      <w:tr w:rsidR="0087675D" w14:paraId="64A1D93D" w14:textId="77777777" w:rsidTr="00B30511">
        <w:tc>
          <w:tcPr>
            <w:tcW w:w="2285" w:type="dxa"/>
          </w:tcPr>
          <w:p w14:paraId="72513106" w14:textId="77777777" w:rsidR="00B30511" w:rsidRPr="00576994" w:rsidRDefault="009C0F1D" w:rsidP="00B30511">
            <w:pPr>
              <w:rPr>
                <w:rFonts w:cs="Arial"/>
                <w:i/>
                <w:iCs/>
                <w:sz w:val="18"/>
                <w:szCs w:val="18"/>
              </w:rPr>
            </w:pPr>
            <w:r w:rsidRPr="00576994">
              <w:rPr>
                <w:rFonts w:cs="Arial"/>
                <w:i/>
                <w:iCs/>
                <w:sz w:val="18"/>
                <w:szCs w:val="18"/>
              </w:rPr>
              <w:t>Lactuca saligna</w:t>
            </w:r>
          </w:p>
        </w:tc>
        <w:tc>
          <w:tcPr>
            <w:tcW w:w="2146" w:type="dxa"/>
          </w:tcPr>
          <w:p w14:paraId="2FD2AA2B" w14:textId="77777777" w:rsidR="00B30511" w:rsidRPr="00576994" w:rsidRDefault="009C0F1D" w:rsidP="00B30511">
            <w:pPr>
              <w:rPr>
                <w:rFonts w:cs="Arial"/>
                <w:sz w:val="18"/>
                <w:szCs w:val="18"/>
              </w:rPr>
            </w:pPr>
            <w:r w:rsidRPr="00576994">
              <w:rPr>
                <w:rFonts w:cs="Arial"/>
                <w:sz w:val="18"/>
                <w:szCs w:val="18"/>
              </w:rPr>
              <w:t>locika vrbová</w:t>
            </w:r>
          </w:p>
        </w:tc>
        <w:tc>
          <w:tcPr>
            <w:tcW w:w="497" w:type="dxa"/>
          </w:tcPr>
          <w:p w14:paraId="3FD6F82E" w14:textId="77777777" w:rsidR="00B30511" w:rsidRPr="00576994" w:rsidRDefault="00B30511" w:rsidP="00B30511">
            <w:pPr>
              <w:jc w:val="center"/>
              <w:rPr>
                <w:rFonts w:cs="Arial"/>
                <w:sz w:val="18"/>
                <w:szCs w:val="18"/>
              </w:rPr>
            </w:pPr>
          </w:p>
        </w:tc>
        <w:tc>
          <w:tcPr>
            <w:tcW w:w="540" w:type="dxa"/>
          </w:tcPr>
          <w:p w14:paraId="34FBDE45" w14:textId="77777777" w:rsidR="00B30511" w:rsidRPr="00576994" w:rsidRDefault="009C0F1D" w:rsidP="00B30511">
            <w:pPr>
              <w:jc w:val="center"/>
              <w:rPr>
                <w:rFonts w:cs="Arial"/>
                <w:sz w:val="18"/>
                <w:szCs w:val="18"/>
              </w:rPr>
            </w:pPr>
            <w:r w:rsidRPr="00576994">
              <w:rPr>
                <w:rFonts w:cs="Arial"/>
                <w:sz w:val="18"/>
                <w:szCs w:val="18"/>
              </w:rPr>
              <w:t>CR</w:t>
            </w:r>
          </w:p>
        </w:tc>
        <w:tc>
          <w:tcPr>
            <w:tcW w:w="766" w:type="dxa"/>
          </w:tcPr>
          <w:p w14:paraId="3D8AC393" w14:textId="77777777" w:rsidR="00B30511" w:rsidRPr="00576994" w:rsidRDefault="00B30511" w:rsidP="00B30511">
            <w:pPr>
              <w:jc w:val="center"/>
              <w:rPr>
                <w:rFonts w:cs="Arial"/>
                <w:sz w:val="18"/>
                <w:szCs w:val="18"/>
              </w:rPr>
            </w:pPr>
          </w:p>
        </w:tc>
        <w:tc>
          <w:tcPr>
            <w:tcW w:w="2978" w:type="dxa"/>
          </w:tcPr>
          <w:p w14:paraId="0F7DB553" w14:textId="77777777" w:rsidR="00B30511" w:rsidRPr="00576994" w:rsidRDefault="009C0F1D" w:rsidP="00B30511">
            <w:pPr>
              <w:rPr>
                <w:rFonts w:cs="Arial"/>
                <w:sz w:val="18"/>
                <w:szCs w:val="18"/>
              </w:rPr>
            </w:pPr>
            <w:r w:rsidRPr="00576994">
              <w:rPr>
                <w:rFonts w:cs="Arial"/>
                <w:sz w:val="18"/>
                <w:szCs w:val="18"/>
              </w:rPr>
              <w:t>jz. až střední část vzácně, šíří se</w:t>
            </w:r>
          </w:p>
        </w:tc>
      </w:tr>
      <w:tr w:rsidR="0087675D" w14:paraId="18FCB10C" w14:textId="77777777" w:rsidTr="00B30511">
        <w:tc>
          <w:tcPr>
            <w:tcW w:w="2285" w:type="dxa"/>
          </w:tcPr>
          <w:p w14:paraId="3017D9D2" w14:textId="77777777" w:rsidR="00B30511" w:rsidRPr="00576994" w:rsidRDefault="009C0F1D" w:rsidP="00B30511">
            <w:pPr>
              <w:rPr>
                <w:rFonts w:cs="Arial"/>
                <w:i/>
                <w:iCs/>
                <w:sz w:val="18"/>
                <w:szCs w:val="18"/>
              </w:rPr>
            </w:pPr>
            <w:r w:rsidRPr="00576994">
              <w:rPr>
                <w:rFonts w:cs="Arial"/>
                <w:i/>
                <w:iCs/>
                <w:sz w:val="18"/>
                <w:szCs w:val="18"/>
              </w:rPr>
              <w:t>Laserpitium prutenicum</w:t>
            </w:r>
          </w:p>
        </w:tc>
        <w:tc>
          <w:tcPr>
            <w:tcW w:w="2146" w:type="dxa"/>
          </w:tcPr>
          <w:p w14:paraId="1E0C0CE8" w14:textId="77777777" w:rsidR="00B30511" w:rsidRPr="00576994" w:rsidRDefault="009C0F1D" w:rsidP="00B30511">
            <w:pPr>
              <w:rPr>
                <w:rFonts w:cs="Arial"/>
                <w:sz w:val="18"/>
                <w:szCs w:val="18"/>
              </w:rPr>
            </w:pPr>
            <w:r w:rsidRPr="00576994">
              <w:rPr>
                <w:rFonts w:cs="Arial"/>
                <w:sz w:val="18"/>
                <w:szCs w:val="18"/>
              </w:rPr>
              <w:t>hladýš pruský</w:t>
            </w:r>
          </w:p>
        </w:tc>
        <w:tc>
          <w:tcPr>
            <w:tcW w:w="497" w:type="dxa"/>
          </w:tcPr>
          <w:p w14:paraId="4F57DBEC" w14:textId="77777777" w:rsidR="00B30511" w:rsidRPr="00576994" w:rsidRDefault="009C0F1D" w:rsidP="00B30511">
            <w:pPr>
              <w:jc w:val="center"/>
              <w:rPr>
                <w:rFonts w:cs="Arial"/>
                <w:sz w:val="18"/>
                <w:szCs w:val="18"/>
              </w:rPr>
            </w:pPr>
            <w:r w:rsidRPr="00576994">
              <w:rPr>
                <w:rFonts w:cs="Arial"/>
                <w:sz w:val="18"/>
                <w:szCs w:val="18"/>
              </w:rPr>
              <w:t>SO</w:t>
            </w:r>
          </w:p>
        </w:tc>
        <w:tc>
          <w:tcPr>
            <w:tcW w:w="540" w:type="dxa"/>
          </w:tcPr>
          <w:p w14:paraId="789CDD0C" w14:textId="77777777" w:rsidR="00B30511" w:rsidRPr="00576994" w:rsidRDefault="009C0F1D" w:rsidP="00B30511">
            <w:pPr>
              <w:jc w:val="center"/>
              <w:rPr>
                <w:rFonts w:cs="Arial"/>
                <w:sz w:val="18"/>
                <w:szCs w:val="18"/>
              </w:rPr>
            </w:pPr>
            <w:r w:rsidRPr="00576994">
              <w:rPr>
                <w:rFonts w:cs="Arial"/>
                <w:sz w:val="18"/>
                <w:szCs w:val="18"/>
              </w:rPr>
              <w:t>VU</w:t>
            </w:r>
          </w:p>
        </w:tc>
        <w:tc>
          <w:tcPr>
            <w:tcW w:w="766" w:type="dxa"/>
          </w:tcPr>
          <w:p w14:paraId="34D92047" w14:textId="77777777" w:rsidR="00B30511" w:rsidRPr="00576994" w:rsidRDefault="00B30511" w:rsidP="00B30511">
            <w:pPr>
              <w:jc w:val="center"/>
              <w:rPr>
                <w:rFonts w:cs="Arial"/>
                <w:sz w:val="18"/>
                <w:szCs w:val="18"/>
              </w:rPr>
            </w:pPr>
          </w:p>
        </w:tc>
        <w:tc>
          <w:tcPr>
            <w:tcW w:w="2978" w:type="dxa"/>
          </w:tcPr>
          <w:p w14:paraId="08B814A5" w14:textId="77777777" w:rsidR="00B30511" w:rsidRPr="00576994" w:rsidRDefault="009C0F1D" w:rsidP="00B30511">
            <w:pPr>
              <w:rPr>
                <w:rFonts w:cs="Arial"/>
                <w:sz w:val="18"/>
                <w:szCs w:val="18"/>
              </w:rPr>
            </w:pPr>
            <w:r w:rsidRPr="00576994">
              <w:rPr>
                <w:rFonts w:cs="Arial"/>
                <w:sz w:val="18"/>
                <w:szCs w:val="18"/>
              </w:rPr>
              <w:t>jz. až střední část vzácně, místy roztroušeně</w:t>
            </w:r>
          </w:p>
        </w:tc>
      </w:tr>
      <w:tr w:rsidR="0087675D" w14:paraId="1F2C1339" w14:textId="77777777" w:rsidTr="00B30511">
        <w:tc>
          <w:tcPr>
            <w:tcW w:w="2285" w:type="dxa"/>
          </w:tcPr>
          <w:p w14:paraId="3120C831" w14:textId="77777777" w:rsidR="00B30511" w:rsidRPr="00576994" w:rsidRDefault="009C0F1D" w:rsidP="00B30511">
            <w:pPr>
              <w:rPr>
                <w:rFonts w:cs="Arial"/>
                <w:i/>
                <w:iCs/>
                <w:sz w:val="18"/>
                <w:szCs w:val="18"/>
              </w:rPr>
            </w:pPr>
            <w:r w:rsidRPr="00576994">
              <w:rPr>
                <w:rFonts w:cs="Arial"/>
                <w:i/>
                <w:iCs/>
                <w:sz w:val="18"/>
                <w:szCs w:val="18"/>
              </w:rPr>
              <w:t xml:space="preserve">Lathyrus pannonicus </w:t>
            </w:r>
            <w:r w:rsidRPr="00576994">
              <w:rPr>
                <w:rFonts w:cs="Arial"/>
                <w:sz w:val="18"/>
                <w:szCs w:val="18"/>
              </w:rPr>
              <w:t>subsp.</w:t>
            </w:r>
            <w:r w:rsidRPr="00576994">
              <w:rPr>
                <w:rFonts w:cs="Arial"/>
                <w:i/>
                <w:iCs/>
                <w:sz w:val="18"/>
                <w:szCs w:val="18"/>
              </w:rPr>
              <w:t xml:space="preserve"> collinus</w:t>
            </w:r>
          </w:p>
        </w:tc>
        <w:tc>
          <w:tcPr>
            <w:tcW w:w="2146" w:type="dxa"/>
          </w:tcPr>
          <w:p w14:paraId="51ACC76E" w14:textId="77777777" w:rsidR="00B30511" w:rsidRPr="00576994" w:rsidRDefault="009C0F1D" w:rsidP="00B30511">
            <w:pPr>
              <w:rPr>
                <w:rFonts w:cs="Arial"/>
                <w:sz w:val="18"/>
                <w:szCs w:val="18"/>
              </w:rPr>
            </w:pPr>
            <w:r w:rsidRPr="00576994">
              <w:rPr>
                <w:rFonts w:cs="Arial"/>
                <w:sz w:val="18"/>
                <w:szCs w:val="18"/>
              </w:rPr>
              <w:t>hrachor panonský chlumní</w:t>
            </w:r>
          </w:p>
        </w:tc>
        <w:tc>
          <w:tcPr>
            <w:tcW w:w="497" w:type="dxa"/>
          </w:tcPr>
          <w:p w14:paraId="6C6BB9AC" w14:textId="77777777" w:rsidR="00B30511" w:rsidRPr="00576994" w:rsidRDefault="009C0F1D" w:rsidP="00B30511">
            <w:pPr>
              <w:jc w:val="center"/>
              <w:rPr>
                <w:rFonts w:cs="Arial"/>
                <w:sz w:val="18"/>
                <w:szCs w:val="18"/>
              </w:rPr>
            </w:pPr>
            <w:r w:rsidRPr="00576994">
              <w:rPr>
                <w:rFonts w:cs="Arial"/>
                <w:sz w:val="18"/>
                <w:szCs w:val="18"/>
              </w:rPr>
              <w:t>KO</w:t>
            </w:r>
          </w:p>
        </w:tc>
        <w:tc>
          <w:tcPr>
            <w:tcW w:w="540" w:type="dxa"/>
          </w:tcPr>
          <w:p w14:paraId="7BBEFF34" w14:textId="77777777" w:rsidR="00B30511" w:rsidRPr="00576994" w:rsidRDefault="009C0F1D" w:rsidP="00B30511">
            <w:pPr>
              <w:jc w:val="center"/>
              <w:rPr>
                <w:rFonts w:cs="Arial"/>
                <w:sz w:val="18"/>
                <w:szCs w:val="18"/>
              </w:rPr>
            </w:pPr>
            <w:r w:rsidRPr="00576994">
              <w:rPr>
                <w:rFonts w:cs="Arial"/>
                <w:sz w:val="18"/>
                <w:szCs w:val="18"/>
              </w:rPr>
              <w:t>EN</w:t>
            </w:r>
          </w:p>
        </w:tc>
        <w:tc>
          <w:tcPr>
            <w:tcW w:w="766" w:type="dxa"/>
          </w:tcPr>
          <w:p w14:paraId="69517AAE" w14:textId="77777777" w:rsidR="00B30511" w:rsidRPr="00576994" w:rsidRDefault="00B30511" w:rsidP="00B30511">
            <w:pPr>
              <w:jc w:val="center"/>
              <w:rPr>
                <w:rFonts w:cs="Arial"/>
                <w:sz w:val="18"/>
                <w:szCs w:val="18"/>
              </w:rPr>
            </w:pPr>
          </w:p>
        </w:tc>
        <w:tc>
          <w:tcPr>
            <w:tcW w:w="2978" w:type="dxa"/>
          </w:tcPr>
          <w:p w14:paraId="75DC4ABC" w14:textId="77777777" w:rsidR="00B30511" w:rsidRPr="00576994" w:rsidRDefault="009C0F1D" w:rsidP="00B30511">
            <w:pPr>
              <w:rPr>
                <w:rFonts w:cs="Arial"/>
                <w:sz w:val="18"/>
                <w:szCs w:val="18"/>
              </w:rPr>
            </w:pPr>
            <w:r w:rsidRPr="00576994">
              <w:rPr>
                <w:rFonts w:cs="Arial"/>
                <w:sz w:val="18"/>
                <w:szCs w:val="18"/>
              </w:rPr>
              <w:t>NPR Zahrady pod Hájem, Boršice – Stráž</w:t>
            </w:r>
          </w:p>
        </w:tc>
      </w:tr>
      <w:tr w:rsidR="0087675D" w14:paraId="19DA6EE4" w14:textId="77777777" w:rsidTr="00B30511">
        <w:tc>
          <w:tcPr>
            <w:tcW w:w="2285" w:type="dxa"/>
          </w:tcPr>
          <w:p w14:paraId="78EA2E2C" w14:textId="77777777" w:rsidR="00B30511" w:rsidRPr="00576994" w:rsidRDefault="009C0F1D" w:rsidP="00B30511">
            <w:pPr>
              <w:rPr>
                <w:rFonts w:cs="Arial"/>
                <w:i/>
                <w:iCs/>
                <w:sz w:val="18"/>
                <w:szCs w:val="18"/>
              </w:rPr>
            </w:pPr>
            <w:r w:rsidRPr="00576994">
              <w:rPr>
                <w:rFonts w:cs="Arial"/>
                <w:i/>
                <w:iCs/>
                <w:sz w:val="18"/>
                <w:szCs w:val="18"/>
              </w:rPr>
              <w:t xml:space="preserve">Lathyrus pannonicus </w:t>
            </w:r>
            <w:r w:rsidRPr="00576994">
              <w:rPr>
                <w:rFonts w:cs="Arial"/>
                <w:sz w:val="18"/>
                <w:szCs w:val="18"/>
              </w:rPr>
              <w:t xml:space="preserve">subsp. </w:t>
            </w:r>
            <w:r w:rsidRPr="00576994">
              <w:rPr>
                <w:rFonts w:cs="Arial"/>
                <w:i/>
                <w:iCs/>
                <w:sz w:val="18"/>
                <w:szCs w:val="18"/>
              </w:rPr>
              <w:t>pannonicus</w:t>
            </w:r>
          </w:p>
        </w:tc>
        <w:tc>
          <w:tcPr>
            <w:tcW w:w="2146" w:type="dxa"/>
          </w:tcPr>
          <w:p w14:paraId="4AFA3E3A" w14:textId="77777777" w:rsidR="00B30511" w:rsidRPr="00576994" w:rsidRDefault="009C0F1D" w:rsidP="00B30511">
            <w:pPr>
              <w:rPr>
                <w:rFonts w:cs="Arial"/>
                <w:sz w:val="18"/>
                <w:szCs w:val="18"/>
              </w:rPr>
            </w:pPr>
            <w:r w:rsidRPr="00576994">
              <w:rPr>
                <w:rFonts w:cs="Arial"/>
                <w:sz w:val="18"/>
                <w:szCs w:val="18"/>
              </w:rPr>
              <w:t>hrachor panonský pravý</w:t>
            </w:r>
          </w:p>
        </w:tc>
        <w:tc>
          <w:tcPr>
            <w:tcW w:w="497" w:type="dxa"/>
          </w:tcPr>
          <w:p w14:paraId="7D3214CD" w14:textId="77777777" w:rsidR="00B30511" w:rsidRPr="00576994" w:rsidRDefault="009C0F1D" w:rsidP="00B30511">
            <w:pPr>
              <w:jc w:val="center"/>
              <w:rPr>
                <w:rFonts w:cs="Arial"/>
                <w:sz w:val="18"/>
                <w:szCs w:val="18"/>
              </w:rPr>
            </w:pPr>
            <w:r w:rsidRPr="00576994">
              <w:rPr>
                <w:rFonts w:cs="Arial"/>
                <w:sz w:val="18"/>
                <w:szCs w:val="18"/>
              </w:rPr>
              <w:t>KO</w:t>
            </w:r>
          </w:p>
        </w:tc>
        <w:tc>
          <w:tcPr>
            <w:tcW w:w="540" w:type="dxa"/>
          </w:tcPr>
          <w:p w14:paraId="05550598" w14:textId="77777777" w:rsidR="00B30511" w:rsidRPr="00576994" w:rsidRDefault="009C0F1D" w:rsidP="00B30511">
            <w:pPr>
              <w:jc w:val="center"/>
              <w:rPr>
                <w:rFonts w:cs="Arial"/>
                <w:sz w:val="18"/>
                <w:szCs w:val="18"/>
              </w:rPr>
            </w:pPr>
            <w:r w:rsidRPr="00576994">
              <w:rPr>
                <w:rFonts w:cs="Arial"/>
                <w:sz w:val="18"/>
                <w:szCs w:val="18"/>
              </w:rPr>
              <w:t>CR</w:t>
            </w:r>
          </w:p>
        </w:tc>
        <w:tc>
          <w:tcPr>
            <w:tcW w:w="766" w:type="dxa"/>
          </w:tcPr>
          <w:p w14:paraId="29C45B48" w14:textId="77777777" w:rsidR="00B30511" w:rsidRPr="00576994" w:rsidRDefault="00B30511" w:rsidP="00B30511">
            <w:pPr>
              <w:jc w:val="center"/>
              <w:rPr>
                <w:rFonts w:cs="Arial"/>
                <w:sz w:val="18"/>
                <w:szCs w:val="18"/>
              </w:rPr>
            </w:pPr>
          </w:p>
        </w:tc>
        <w:tc>
          <w:tcPr>
            <w:tcW w:w="2978" w:type="dxa"/>
          </w:tcPr>
          <w:p w14:paraId="6CEEA26F" w14:textId="77777777" w:rsidR="00B30511" w:rsidRPr="00576994" w:rsidRDefault="009C0F1D" w:rsidP="00B30511">
            <w:pPr>
              <w:rPr>
                <w:rFonts w:cs="Arial"/>
                <w:sz w:val="18"/>
                <w:szCs w:val="18"/>
              </w:rPr>
            </w:pPr>
            <w:r w:rsidRPr="00576994">
              <w:rPr>
                <w:rFonts w:cs="Arial"/>
                <w:sz w:val="18"/>
                <w:szCs w:val="18"/>
              </w:rPr>
              <w:t>okolí Strání vzácně, bohatá populace v PP Záhumenice</w:t>
            </w:r>
            <w:r w:rsidR="000F0BAB">
              <w:rPr>
                <w:rFonts w:cs="Arial"/>
                <w:sz w:val="18"/>
                <w:szCs w:val="18"/>
              </w:rPr>
              <w:br/>
            </w:r>
            <w:r w:rsidRPr="00576994">
              <w:rPr>
                <w:rFonts w:cs="Arial"/>
                <w:sz w:val="18"/>
                <w:szCs w:val="18"/>
              </w:rPr>
              <w:t xml:space="preserve">a jejím ochranném </w:t>
            </w:r>
            <w:r w:rsidRPr="00576994">
              <w:rPr>
                <w:rFonts w:cs="Arial"/>
                <w:sz w:val="18"/>
                <w:szCs w:val="18"/>
              </w:rPr>
              <w:t>pásmu</w:t>
            </w:r>
          </w:p>
        </w:tc>
      </w:tr>
      <w:tr w:rsidR="0087675D" w14:paraId="65BCBD80" w14:textId="77777777" w:rsidTr="00B30511">
        <w:tc>
          <w:tcPr>
            <w:tcW w:w="2285" w:type="dxa"/>
          </w:tcPr>
          <w:p w14:paraId="6BDCF053" w14:textId="77777777" w:rsidR="00B30511" w:rsidRPr="00576994" w:rsidRDefault="009C0F1D" w:rsidP="00B30511">
            <w:pPr>
              <w:rPr>
                <w:rFonts w:cs="Arial"/>
                <w:i/>
                <w:iCs/>
                <w:sz w:val="18"/>
                <w:szCs w:val="18"/>
              </w:rPr>
            </w:pPr>
            <w:r w:rsidRPr="00576994">
              <w:rPr>
                <w:rFonts w:cs="Arial"/>
                <w:i/>
                <w:iCs/>
                <w:sz w:val="18"/>
                <w:szCs w:val="18"/>
              </w:rPr>
              <w:t>Leonurus marrubiastrum</w:t>
            </w:r>
          </w:p>
        </w:tc>
        <w:tc>
          <w:tcPr>
            <w:tcW w:w="2146" w:type="dxa"/>
          </w:tcPr>
          <w:p w14:paraId="15FC95A5" w14:textId="77777777" w:rsidR="00B30511" w:rsidRPr="00576994" w:rsidRDefault="009C0F1D" w:rsidP="00B30511">
            <w:pPr>
              <w:rPr>
                <w:rFonts w:cs="Arial"/>
                <w:sz w:val="18"/>
                <w:szCs w:val="18"/>
              </w:rPr>
            </w:pPr>
            <w:r w:rsidRPr="00576994">
              <w:rPr>
                <w:rFonts w:cs="Arial"/>
                <w:sz w:val="18"/>
                <w:szCs w:val="18"/>
              </w:rPr>
              <w:t>buřina jablečníkovitá</w:t>
            </w:r>
          </w:p>
        </w:tc>
        <w:tc>
          <w:tcPr>
            <w:tcW w:w="497" w:type="dxa"/>
          </w:tcPr>
          <w:p w14:paraId="1605873A" w14:textId="77777777" w:rsidR="00B30511" w:rsidRPr="00576994" w:rsidRDefault="00B30511" w:rsidP="00B30511">
            <w:pPr>
              <w:jc w:val="center"/>
              <w:rPr>
                <w:rFonts w:cs="Arial"/>
                <w:sz w:val="18"/>
                <w:szCs w:val="18"/>
              </w:rPr>
            </w:pPr>
          </w:p>
        </w:tc>
        <w:tc>
          <w:tcPr>
            <w:tcW w:w="540" w:type="dxa"/>
          </w:tcPr>
          <w:p w14:paraId="6D217CF5" w14:textId="77777777" w:rsidR="00B30511" w:rsidRPr="00576994" w:rsidRDefault="009C0F1D" w:rsidP="00B30511">
            <w:pPr>
              <w:jc w:val="center"/>
              <w:rPr>
                <w:rFonts w:cs="Arial"/>
                <w:sz w:val="18"/>
                <w:szCs w:val="18"/>
              </w:rPr>
            </w:pPr>
            <w:r w:rsidRPr="00576994">
              <w:rPr>
                <w:rFonts w:cs="Arial"/>
                <w:sz w:val="18"/>
                <w:szCs w:val="18"/>
              </w:rPr>
              <w:t>EN</w:t>
            </w:r>
          </w:p>
        </w:tc>
        <w:tc>
          <w:tcPr>
            <w:tcW w:w="766" w:type="dxa"/>
          </w:tcPr>
          <w:p w14:paraId="38C3A862" w14:textId="77777777" w:rsidR="00B30511" w:rsidRPr="00576994" w:rsidRDefault="00B30511" w:rsidP="00B30511">
            <w:pPr>
              <w:jc w:val="center"/>
              <w:rPr>
                <w:rFonts w:cs="Arial"/>
                <w:sz w:val="18"/>
                <w:szCs w:val="18"/>
              </w:rPr>
            </w:pPr>
          </w:p>
        </w:tc>
        <w:tc>
          <w:tcPr>
            <w:tcW w:w="2978" w:type="dxa"/>
          </w:tcPr>
          <w:p w14:paraId="451F884D" w14:textId="77777777" w:rsidR="00B30511" w:rsidRPr="00576994" w:rsidRDefault="009C0F1D" w:rsidP="00B30511">
            <w:pPr>
              <w:rPr>
                <w:rFonts w:cs="Arial"/>
                <w:sz w:val="18"/>
                <w:szCs w:val="18"/>
              </w:rPr>
            </w:pPr>
            <w:r w:rsidRPr="00576994">
              <w:rPr>
                <w:rFonts w:cs="Arial"/>
                <w:sz w:val="18"/>
                <w:szCs w:val="18"/>
              </w:rPr>
              <w:t>jz. část vzácně</w:t>
            </w:r>
          </w:p>
        </w:tc>
      </w:tr>
      <w:tr w:rsidR="0087675D" w14:paraId="2FEC615C" w14:textId="77777777" w:rsidTr="00B30511">
        <w:tc>
          <w:tcPr>
            <w:tcW w:w="2285" w:type="dxa"/>
          </w:tcPr>
          <w:p w14:paraId="14BEB4F0" w14:textId="77777777" w:rsidR="00B30511" w:rsidRPr="00576994" w:rsidRDefault="009C0F1D" w:rsidP="00B30511">
            <w:pPr>
              <w:rPr>
                <w:rFonts w:cs="Arial"/>
                <w:i/>
                <w:iCs/>
                <w:sz w:val="18"/>
                <w:szCs w:val="18"/>
              </w:rPr>
            </w:pPr>
            <w:r w:rsidRPr="00576994">
              <w:rPr>
                <w:rFonts w:cs="Arial"/>
                <w:i/>
                <w:iCs/>
                <w:sz w:val="18"/>
                <w:szCs w:val="18"/>
              </w:rPr>
              <w:lastRenderedPageBreak/>
              <w:t>Leucanthemum margaritae</w:t>
            </w:r>
          </w:p>
        </w:tc>
        <w:tc>
          <w:tcPr>
            <w:tcW w:w="2146" w:type="dxa"/>
          </w:tcPr>
          <w:p w14:paraId="73302211" w14:textId="77777777" w:rsidR="00B30511" w:rsidRPr="00576994" w:rsidRDefault="009C0F1D" w:rsidP="00B30511">
            <w:pPr>
              <w:rPr>
                <w:rFonts w:cs="Arial"/>
                <w:sz w:val="18"/>
                <w:szCs w:val="18"/>
              </w:rPr>
            </w:pPr>
            <w:r w:rsidRPr="00576994">
              <w:rPr>
                <w:rFonts w:cs="Arial"/>
                <w:sz w:val="18"/>
                <w:szCs w:val="18"/>
              </w:rPr>
              <w:t>kopretina panonská</w:t>
            </w:r>
          </w:p>
        </w:tc>
        <w:tc>
          <w:tcPr>
            <w:tcW w:w="497" w:type="dxa"/>
          </w:tcPr>
          <w:p w14:paraId="1897DFF0" w14:textId="77777777" w:rsidR="00B30511" w:rsidRPr="00576994" w:rsidRDefault="00B30511" w:rsidP="00B30511">
            <w:pPr>
              <w:jc w:val="center"/>
              <w:rPr>
                <w:rFonts w:cs="Arial"/>
                <w:sz w:val="18"/>
                <w:szCs w:val="18"/>
              </w:rPr>
            </w:pPr>
          </w:p>
        </w:tc>
        <w:tc>
          <w:tcPr>
            <w:tcW w:w="540" w:type="dxa"/>
          </w:tcPr>
          <w:p w14:paraId="1576B41C" w14:textId="77777777" w:rsidR="00B30511" w:rsidRPr="00576994" w:rsidRDefault="009C0F1D" w:rsidP="00B30511">
            <w:pPr>
              <w:jc w:val="center"/>
              <w:rPr>
                <w:rFonts w:cs="Arial"/>
                <w:sz w:val="18"/>
                <w:szCs w:val="18"/>
              </w:rPr>
            </w:pPr>
            <w:r w:rsidRPr="00576994">
              <w:rPr>
                <w:rFonts w:cs="Arial"/>
                <w:sz w:val="18"/>
                <w:szCs w:val="18"/>
              </w:rPr>
              <w:t>VU</w:t>
            </w:r>
          </w:p>
        </w:tc>
        <w:tc>
          <w:tcPr>
            <w:tcW w:w="766" w:type="dxa"/>
          </w:tcPr>
          <w:p w14:paraId="05E85950" w14:textId="77777777" w:rsidR="00B30511" w:rsidRPr="00576994" w:rsidRDefault="00B30511" w:rsidP="00B30511">
            <w:pPr>
              <w:jc w:val="center"/>
              <w:rPr>
                <w:rFonts w:cs="Arial"/>
                <w:sz w:val="18"/>
                <w:szCs w:val="18"/>
              </w:rPr>
            </w:pPr>
          </w:p>
        </w:tc>
        <w:tc>
          <w:tcPr>
            <w:tcW w:w="2978" w:type="dxa"/>
          </w:tcPr>
          <w:p w14:paraId="3DB6FBF3" w14:textId="77777777" w:rsidR="00B30511" w:rsidRPr="00576994" w:rsidRDefault="009C0F1D" w:rsidP="00B30511">
            <w:pPr>
              <w:rPr>
                <w:rFonts w:cs="Arial"/>
                <w:sz w:val="18"/>
                <w:szCs w:val="18"/>
              </w:rPr>
            </w:pPr>
            <w:r w:rsidRPr="00576994">
              <w:rPr>
                <w:rFonts w:cs="Arial"/>
                <w:sz w:val="18"/>
                <w:szCs w:val="18"/>
              </w:rPr>
              <w:t>vzácně až roztroušeně</w:t>
            </w:r>
          </w:p>
        </w:tc>
      </w:tr>
      <w:tr w:rsidR="0087675D" w14:paraId="1F58E119" w14:textId="77777777" w:rsidTr="00B30511">
        <w:tc>
          <w:tcPr>
            <w:tcW w:w="2285" w:type="dxa"/>
          </w:tcPr>
          <w:p w14:paraId="1A5FD639" w14:textId="77777777" w:rsidR="00B30511" w:rsidRPr="00576994" w:rsidRDefault="009C0F1D" w:rsidP="00B30511">
            <w:pPr>
              <w:rPr>
                <w:rFonts w:cs="Arial"/>
                <w:i/>
                <w:iCs/>
                <w:sz w:val="18"/>
                <w:szCs w:val="18"/>
              </w:rPr>
            </w:pPr>
            <w:r w:rsidRPr="00576994">
              <w:rPr>
                <w:rFonts w:cs="Arial"/>
                <w:i/>
                <w:iCs/>
                <w:sz w:val="18"/>
                <w:szCs w:val="18"/>
              </w:rPr>
              <w:t>Lilium bulbiferum</w:t>
            </w:r>
          </w:p>
        </w:tc>
        <w:tc>
          <w:tcPr>
            <w:tcW w:w="2146" w:type="dxa"/>
          </w:tcPr>
          <w:p w14:paraId="69AA0D57" w14:textId="77777777" w:rsidR="00B30511" w:rsidRPr="00576994" w:rsidRDefault="009C0F1D" w:rsidP="00B30511">
            <w:pPr>
              <w:rPr>
                <w:rFonts w:cs="Arial"/>
                <w:sz w:val="18"/>
                <w:szCs w:val="18"/>
              </w:rPr>
            </w:pPr>
            <w:r w:rsidRPr="00576994">
              <w:rPr>
                <w:rFonts w:cs="Arial"/>
                <w:sz w:val="18"/>
                <w:szCs w:val="18"/>
              </w:rPr>
              <w:t>lilie cibulkonosná</w:t>
            </w:r>
          </w:p>
        </w:tc>
        <w:tc>
          <w:tcPr>
            <w:tcW w:w="497" w:type="dxa"/>
          </w:tcPr>
          <w:p w14:paraId="3BCEAB22" w14:textId="77777777" w:rsidR="00B30511" w:rsidRPr="00576994" w:rsidRDefault="009C0F1D" w:rsidP="00B30511">
            <w:pPr>
              <w:jc w:val="center"/>
              <w:rPr>
                <w:rFonts w:cs="Arial"/>
                <w:sz w:val="18"/>
                <w:szCs w:val="18"/>
              </w:rPr>
            </w:pPr>
            <w:r w:rsidRPr="00576994">
              <w:rPr>
                <w:rFonts w:cs="Arial"/>
                <w:sz w:val="18"/>
                <w:szCs w:val="18"/>
              </w:rPr>
              <w:t>SO</w:t>
            </w:r>
          </w:p>
        </w:tc>
        <w:tc>
          <w:tcPr>
            <w:tcW w:w="540" w:type="dxa"/>
          </w:tcPr>
          <w:p w14:paraId="0287F9BE" w14:textId="77777777" w:rsidR="00B30511" w:rsidRPr="00576994" w:rsidRDefault="009C0F1D" w:rsidP="00B30511">
            <w:pPr>
              <w:jc w:val="center"/>
              <w:rPr>
                <w:rFonts w:cs="Arial"/>
                <w:sz w:val="18"/>
                <w:szCs w:val="18"/>
              </w:rPr>
            </w:pPr>
            <w:r w:rsidRPr="00576994">
              <w:rPr>
                <w:rFonts w:cs="Arial"/>
                <w:sz w:val="18"/>
                <w:szCs w:val="18"/>
              </w:rPr>
              <w:t>VU</w:t>
            </w:r>
          </w:p>
        </w:tc>
        <w:tc>
          <w:tcPr>
            <w:tcW w:w="766" w:type="dxa"/>
          </w:tcPr>
          <w:p w14:paraId="35849EF4" w14:textId="77777777" w:rsidR="00B30511" w:rsidRPr="00576994" w:rsidRDefault="00B30511" w:rsidP="00B30511">
            <w:pPr>
              <w:jc w:val="center"/>
              <w:rPr>
                <w:rFonts w:cs="Arial"/>
                <w:sz w:val="18"/>
                <w:szCs w:val="18"/>
              </w:rPr>
            </w:pPr>
          </w:p>
        </w:tc>
        <w:tc>
          <w:tcPr>
            <w:tcW w:w="2978" w:type="dxa"/>
          </w:tcPr>
          <w:p w14:paraId="3BD2C192" w14:textId="77777777" w:rsidR="00B30511" w:rsidRPr="00576994" w:rsidRDefault="009C0F1D" w:rsidP="00B30511">
            <w:pPr>
              <w:rPr>
                <w:rFonts w:cs="Arial"/>
                <w:sz w:val="18"/>
                <w:szCs w:val="18"/>
              </w:rPr>
            </w:pPr>
            <w:r w:rsidRPr="00576994">
              <w:rPr>
                <w:rFonts w:cs="Arial"/>
                <w:sz w:val="18"/>
                <w:szCs w:val="18"/>
              </w:rPr>
              <w:t>jz. část vzácně až roztroušeně, sv. část Brumov – Uhličky</w:t>
            </w:r>
          </w:p>
        </w:tc>
      </w:tr>
      <w:tr w:rsidR="0087675D" w14:paraId="5273217F" w14:textId="77777777" w:rsidTr="00B30511">
        <w:tc>
          <w:tcPr>
            <w:tcW w:w="2285" w:type="dxa"/>
          </w:tcPr>
          <w:p w14:paraId="2FC03481" w14:textId="77777777" w:rsidR="00B30511" w:rsidRPr="00576994" w:rsidRDefault="009C0F1D" w:rsidP="00B30511">
            <w:pPr>
              <w:rPr>
                <w:rFonts w:cs="Arial"/>
                <w:i/>
                <w:iCs/>
                <w:sz w:val="18"/>
                <w:szCs w:val="18"/>
              </w:rPr>
            </w:pPr>
            <w:r w:rsidRPr="00576994">
              <w:rPr>
                <w:rFonts w:cs="Arial"/>
                <w:i/>
                <w:iCs/>
                <w:sz w:val="18"/>
                <w:szCs w:val="18"/>
              </w:rPr>
              <w:t>Lilium martagon</w:t>
            </w:r>
          </w:p>
        </w:tc>
        <w:tc>
          <w:tcPr>
            <w:tcW w:w="2146" w:type="dxa"/>
          </w:tcPr>
          <w:p w14:paraId="7BAB0A15" w14:textId="77777777" w:rsidR="00B30511" w:rsidRPr="00576994" w:rsidRDefault="009C0F1D" w:rsidP="00B30511">
            <w:pPr>
              <w:rPr>
                <w:rFonts w:cs="Arial"/>
                <w:sz w:val="18"/>
                <w:szCs w:val="18"/>
              </w:rPr>
            </w:pPr>
            <w:r w:rsidRPr="00576994">
              <w:rPr>
                <w:rFonts w:cs="Arial"/>
                <w:sz w:val="18"/>
                <w:szCs w:val="18"/>
              </w:rPr>
              <w:t>lilie zlatohlavá</w:t>
            </w:r>
          </w:p>
        </w:tc>
        <w:tc>
          <w:tcPr>
            <w:tcW w:w="497" w:type="dxa"/>
          </w:tcPr>
          <w:p w14:paraId="6BAEC3EF" w14:textId="77777777" w:rsidR="00B30511" w:rsidRPr="00576994" w:rsidRDefault="009C0F1D" w:rsidP="00B30511">
            <w:pPr>
              <w:jc w:val="center"/>
              <w:rPr>
                <w:rFonts w:cs="Arial"/>
                <w:sz w:val="18"/>
                <w:szCs w:val="18"/>
              </w:rPr>
            </w:pPr>
            <w:r w:rsidRPr="00576994">
              <w:rPr>
                <w:rFonts w:cs="Arial"/>
                <w:sz w:val="18"/>
                <w:szCs w:val="18"/>
              </w:rPr>
              <w:t>O</w:t>
            </w:r>
          </w:p>
        </w:tc>
        <w:tc>
          <w:tcPr>
            <w:tcW w:w="540" w:type="dxa"/>
          </w:tcPr>
          <w:p w14:paraId="2A9F8EDA" w14:textId="77777777" w:rsidR="00B30511" w:rsidRPr="00576994" w:rsidRDefault="009C0F1D" w:rsidP="00B30511">
            <w:pPr>
              <w:jc w:val="center"/>
              <w:rPr>
                <w:rFonts w:cs="Arial"/>
                <w:sz w:val="18"/>
                <w:szCs w:val="18"/>
              </w:rPr>
            </w:pPr>
            <w:r w:rsidRPr="00576994">
              <w:rPr>
                <w:rFonts w:cs="Arial"/>
                <w:sz w:val="18"/>
                <w:szCs w:val="18"/>
              </w:rPr>
              <w:t>LC</w:t>
            </w:r>
          </w:p>
        </w:tc>
        <w:tc>
          <w:tcPr>
            <w:tcW w:w="766" w:type="dxa"/>
          </w:tcPr>
          <w:p w14:paraId="463811BE" w14:textId="77777777" w:rsidR="00B30511" w:rsidRPr="00576994" w:rsidRDefault="00B30511" w:rsidP="00B30511">
            <w:pPr>
              <w:jc w:val="center"/>
              <w:rPr>
                <w:rFonts w:cs="Arial"/>
                <w:sz w:val="18"/>
                <w:szCs w:val="18"/>
              </w:rPr>
            </w:pPr>
          </w:p>
        </w:tc>
        <w:tc>
          <w:tcPr>
            <w:tcW w:w="2978" w:type="dxa"/>
          </w:tcPr>
          <w:p w14:paraId="700D89FA" w14:textId="77777777" w:rsidR="00B30511" w:rsidRPr="00576994" w:rsidRDefault="009C0F1D" w:rsidP="00B30511">
            <w:pPr>
              <w:rPr>
                <w:rFonts w:cs="Arial"/>
                <w:sz w:val="18"/>
                <w:szCs w:val="18"/>
              </w:rPr>
            </w:pPr>
            <w:r w:rsidRPr="00576994">
              <w:rPr>
                <w:rFonts w:cs="Arial"/>
                <w:sz w:val="18"/>
                <w:szCs w:val="18"/>
              </w:rPr>
              <w:t>často</w:t>
            </w:r>
          </w:p>
        </w:tc>
      </w:tr>
      <w:tr w:rsidR="0087675D" w14:paraId="55519546" w14:textId="77777777" w:rsidTr="00B30511">
        <w:tc>
          <w:tcPr>
            <w:tcW w:w="2285" w:type="dxa"/>
          </w:tcPr>
          <w:p w14:paraId="25D8F1B6" w14:textId="77777777" w:rsidR="00B30511" w:rsidRPr="00576994" w:rsidRDefault="009C0F1D" w:rsidP="00B30511">
            <w:pPr>
              <w:rPr>
                <w:rFonts w:cs="Arial"/>
                <w:i/>
                <w:iCs/>
                <w:sz w:val="18"/>
                <w:szCs w:val="18"/>
              </w:rPr>
            </w:pPr>
            <w:r w:rsidRPr="00576994">
              <w:rPr>
                <w:rFonts w:cs="Arial"/>
                <w:i/>
                <w:iCs/>
                <w:sz w:val="18"/>
                <w:szCs w:val="18"/>
              </w:rPr>
              <w:t>Limodorum abortivum</w:t>
            </w:r>
          </w:p>
        </w:tc>
        <w:tc>
          <w:tcPr>
            <w:tcW w:w="2146" w:type="dxa"/>
          </w:tcPr>
          <w:p w14:paraId="0EBD8E2A" w14:textId="77777777" w:rsidR="00B30511" w:rsidRPr="00576994" w:rsidRDefault="009C0F1D" w:rsidP="00B30511">
            <w:pPr>
              <w:rPr>
                <w:rFonts w:cs="Arial"/>
                <w:sz w:val="18"/>
                <w:szCs w:val="18"/>
              </w:rPr>
            </w:pPr>
            <w:r w:rsidRPr="00576994">
              <w:rPr>
                <w:rFonts w:cs="Arial"/>
                <w:sz w:val="18"/>
                <w:szCs w:val="18"/>
              </w:rPr>
              <w:t>hnědenec zvrhlý</w:t>
            </w:r>
          </w:p>
        </w:tc>
        <w:tc>
          <w:tcPr>
            <w:tcW w:w="497" w:type="dxa"/>
          </w:tcPr>
          <w:p w14:paraId="190399D5" w14:textId="77777777" w:rsidR="00B30511" w:rsidRPr="00576994" w:rsidRDefault="009C0F1D" w:rsidP="00B30511">
            <w:pPr>
              <w:jc w:val="center"/>
              <w:rPr>
                <w:rFonts w:cs="Arial"/>
                <w:sz w:val="18"/>
                <w:szCs w:val="18"/>
              </w:rPr>
            </w:pPr>
            <w:r w:rsidRPr="00576994">
              <w:rPr>
                <w:rFonts w:cs="Arial"/>
                <w:sz w:val="18"/>
                <w:szCs w:val="18"/>
              </w:rPr>
              <w:t>KO</w:t>
            </w:r>
          </w:p>
        </w:tc>
        <w:tc>
          <w:tcPr>
            <w:tcW w:w="540" w:type="dxa"/>
          </w:tcPr>
          <w:p w14:paraId="3A31392D" w14:textId="77777777" w:rsidR="00B30511" w:rsidRPr="00576994" w:rsidRDefault="009C0F1D" w:rsidP="00B30511">
            <w:pPr>
              <w:jc w:val="center"/>
              <w:rPr>
                <w:rFonts w:cs="Arial"/>
                <w:sz w:val="18"/>
                <w:szCs w:val="18"/>
              </w:rPr>
            </w:pPr>
            <w:r w:rsidRPr="00576994">
              <w:rPr>
                <w:rFonts w:cs="Arial"/>
                <w:sz w:val="18"/>
                <w:szCs w:val="18"/>
              </w:rPr>
              <w:t>CR</w:t>
            </w:r>
          </w:p>
        </w:tc>
        <w:tc>
          <w:tcPr>
            <w:tcW w:w="766" w:type="dxa"/>
          </w:tcPr>
          <w:p w14:paraId="0D6B410D" w14:textId="77777777" w:rsidR="00B30511" w:rsidRPr="00576994" w:rsidRDefault="00B30511" w:rsidP="00B30511">
            <w:pPr>
              <w:jc w:val="center"/>
              <w:rPr>
                <w:rFonts w:cs="Arial"/>
                <w:sz w:val="18"/>
                <w:szCs w:val="18"/>
              </w:rPr>
            </w:pPr>
          </w:p>
        </w:tc>
        <w:tc>
          <w:tcPr>
            <w:tcW w:w="2978" w:type="dxa"/>
          </w:tcPr>
          <w:p w14:paraId="66AB510F" w14:textId="77777777" w:rsidR="00B30511" w:rsidRPr="00576994" w:rsidRDefault="009C0F1D" w:rsidP="00B30511">
            <w:pPr>
              <w:rPr>
                <w:rFonts w:cs="Arial"/>
                <w:sz w:val="18"/>
                <w:szCs w:val="18"/>
              </w:rPr>
            </w:pPr>
            <w:r w:rsidRPr="00576994">
              <w:rPr>
                <w:rFonts w:cs="Arial"/>
                <w:sz w:val="18"/>
                <w:szCs w:val="18"/>
              </w:rPr>
              <w:t>Nedašova Lhota – Maleník</w:t>
            </w:r>
          </w:p>
        </w:tc>
      </w:tr>
      <w:tr w:rsidR="0087675D" w14:paraId="139689FE" w14:textId="77777777" w:rsidTr="00B30511">
        <w:tc>
          <w:tcPr>
            <w:tcW w:w="2285" w:type="dxa"/>
          </w:tcPr>
          <w:p w14:paraId="35D87CB1" w14:textId="77777777" w:rsidR="00B30511" w:rsidRPr="00576994" w:rsidRDefault="009C0F1D" w:rsidP="00B30511">
            <w:pPr>
              <w:rPr>
                <w:rFonts w:cs="Arial"/>
                <w:i/>
                <w:iCs/>
                <w:sz w:val="18"/>
                <w:szCs w:val="18"/>
              </w:rPr>
            </w:pPr>
            <w:r w:rsidRPr="00576994">
              <w:rPr>
                <w:rFonts w:cs="Arial"/>
                <w:i/>
                <w:iCs/>
                <w:sz w:val="18"/>
                <w:szCs w:val="18"/>
              </w:rPr>
              <w:t>Linum flavum</w:t>
            </w:r>
          </w:p>
        </w:tc>
        <w:tc>
          <w:tcPr>
            <w:tcW w:w="2146" w:type="dxa"/>
          </w:tcPr>
          <w:p w14:paraId="4D34591C" w14:textId="77777777" w:rsidR="00B30511" w:rsidRPr="00576994" w:rsidRDefault="009C0F1D" w:rsidP="00B30511">
            <w:pPr>
              <w:rPr>
                <w:rFonts w:cs="Arial"/>
                <w:sz w:val="18"/>
                <w:szCs w:val="18"/>
              </w:rPr>
            </w:pPr>
            <w:r w:rsidRPr="00576994">
              <w:rPr>
                <w:rFonts w:cs="Arial"/>
                <w:sz w:val="18"/>
                <w:szCs w:val="18"/>
              </w:rPr>
              <w:t>len žlutý</w:t>
            </w:r>
          </w:p>
        </w:tc>
        <w:tc>
          <w:tcPr>
            <w:tcW w:w="497" w:type="dxa"/>
          </w:tcPr>
          <w:p w14:paraId="6C4B5399" w14:textId="77777777" w:rsidR="00B30511" w:rsidRPr="00576994" w:rsidRDefault="009C0F1D" w:rsidP="00B30511">
            <w:pPr>
              <w:jc w:val="center"/>
              <w:rPr>
                <w:rFonts w:cs="Arial"/>
                <w:sz w:val="18"/>
                <w:szCs w:val="18"/>
              </w:rPr>
            </w:pPr>
            <w:r w:rsidRPr="00576994">
              <w:rPr>
                <w:rFonts w:cs="Arial"/>
                <w:sz w:val="18"/>
                <w:szCs w:val="18"/>
              </w:rPr>
              <w:t>O</w:t>
            </w:r>
          </w:p>
        </w:tc>
        <w:tc>
          <w:tcPr>
            <w:tcW w:w="540" w:type="dxa"/>
          </w:tcPr>
          <w:p w14:paraId="20D2F8EA" w14:textId="77777777" w:rsidR="00B30511" w:rsidRPr="00576994" w:rsidRDefault="009C0F1D" w:rsidP="00B30511">
            <w:pPr>
              <w:jc w:val="center"/>
              <w:rPr>
                <w:rFonts w:cs="Arial"/>
                <w:sz w:val="18"/>
                <w:szCs w:val="18"/>
              </w:rPr>
            </w:pPr>
            <w:r w:rsidRPr="00576994">
              <w:rPr>
                <w:rFonts w:cs="Arial"/>
                <w:sz w:val="18"/>
                <w:szCs w:val="18"/>
              </w:rPr>
              <w:t>VU</w:t>
            </w:r>
          </w:p>
        </w:tc>
        <w:tc>
          <w:tcPr>
            <w:tcW w:w="766" w:type="dxa"/>
          </w:tcPr>
          <w:p w14:paraId="58A3E4E0" w14:textId="77777777" w:rsidR="00B30511" w:rsidRPr="00576994" w:rsidRDefault="00B30511" w:rsidP="00B30511">
            <w:pPr>
              <w:jc w:val="center"/>
              <w:rPr>
                <w:rFonts w:cs="Arial"/>
                <w:sz w:val="18"/>
                <w:szCs w:val="18"/>
              </w:rPr>
            </w:pPr>
          </w:p>
        </w:tc>
        <w:tc>
          <w:tcPr>
            <w:tcW w:w="2978" w:type="dxa"/>
          </w:tcPr>
          <w:p w14:paraId="2290443D" w14:textId="77777777" w:rsidR="00B30511" w:rsidRPr="00576994" w:rsidRDefault="009C0F1D" w:rsidP="00B30511">
            <w:pPr>
              <w:rPr>
                <w:rFonts w:cs="Arial"/>
                <w:sz w:val="18"/>
                <w:szCs w:val="18"/>
              </w:rPr>
            </w:pPr>
            <w:r w:rsidRPr="00576994">
              <w:rPr>
                <w:rFonts w:cs="Arial"/>
                <w:sz w:val="18"/>
                <w:szCs w:val="18"/>
              </w:rPr>
              <w:t>jz. část vzácně až roztroušeně, sv. část Bylnice – Na stráži</w:t>
            </w:r>
          </w:p>
        </w:tc>
      </w:tr>
      <w:tr w:rsidR="0087675D" w14:paraId="63881278" w14:textId="77777777" w:rsidTr="00B30511">
        <w:tc>
          <w:tcPr>
            <w:tcW w:w="2285" w:type="dxa"/>
          </w:tcPr>
          <w:p w14:paraId="113880BC" w14:textId="77777777" w:rsidR="00B30511" w:rsidRPr="00576994" w:rsidRDefault="009C0F1D" w:rsidP="00B30511">
            <w:pPr>
              <w:rPr>
                <w:rFonts w:cs="Arial"/>
                <w:i/>
                <w:iCs/>
                <w:sz w:val="18"/>
                <w:szCs w:val="18"/>
              </w:rPr>
            </w:pPr>
            <w:r w:rsidRPr="00576994">
              <w:rPr>
                <w:rFonts w:cs="Arial"/>
                <w:i/>
                <w:iCs/>
                <w:sz w:val="18"/>
                <w:szCs w:val="18"/>
              </w:rPr>
              <w:t>Linum tenuifolium</w:t>
            </w:r>
          </w:p>
        </w:tc>
        <w:tc>
          <w:tcPr>
            <w:tcW w:w="2146" w:type="dxa"/>
          </w:tcPr>
          <w:p w14:paraId="3FAF6D43" w14:textId="77777777" w:rsidR="00B30511" w:rsidRPr="00576994" w:rsidRDefault="009C0F1D" w:rsidP="00B30511">
            <w:pPr>
              <w:rPr>
                <w:rFonts w:cs="Arial"/>
                <w:sz w:val="18"/>
                <w:szCs w:val="18"/>
              </w:rPr>
            </w:pPr>
            <w:r w:rsidRPr="00576994">
              <w:rPr>
                <w:rFonts w:cs="Arial"/>
                <w:sz w:val="18"/>
                <w:szCs w:val="18"/>
              </w:rPr>
              <w:t>len tenkolistý</w:t>
            </w:r>
          </w:p>
        </w:tc>
        <w:tc>
          <w:tcPr>
            <w:tcW w:w="497" w:type="dxa"/>
          </w:tcPr>
          <w:p w14:paraId="47FF6953" w14:textId="77777777" w:rsidR="00B30511" w:rsidRPr="00576994" w:rsidRDefault="009C0F1D" w:rsidP="00B30511">
            <w:pPr>
              <w:jc w:val="center"/>
              <w:rPr>
                <w:rFonts w:cs="Arial"/>
                <w:sz w:val="18"/>
                <w:szCs w:val="18"/>
              </w:rPr>
            </w:pPr>
            <w:r w:rsidRPr="00576994">
              <w:rPr>
                <w:rFonts w:cs="Arial"/>
                <w:sz w:val="18"/>
                <w:szCs w:val="18"/>
              </w:rPr>
              <w:t>O</w:t>
            </w:r>
          </w:p>
        </w:tc>
        <w:tc>
          <w:tcPr>
            <w:tcW w:w="540" w:type="dxa"/>
          </w:tcPr>
          <w:p w14:paraId="2C7861A8" w14:textId="77777777" w:rsidR="00B30511" w:rsidRPr="00576994" w:rsidRDefault="009C0F1D" w:rsidP="00B30511">
            <w:pPr>
              <w:jc w:val="center"/>
              <w:rPr>
                <w:rFonts w:cs="Arial"/>
                <w:sz w:val="18"/>
                <w:szCs w:val="18"/>
              </w:rPr>
            </w:pPr>
            <w:r w:rsidRPr="00576994">
              <w:rPr>
                <w:rFonts w:cs="Arial"/>
                <w:sz w:val="18"/>
                <w:szCs w:val="18"/>
              </w:rPr>
              <w:t>NT</w:t>
            </w:r>
          </w:p>
        </w:tc>
        <w:tc>
          <w:tcPr>
            <w:tcW w:w="766" w:type="dxa"/>
          </w:tcPr>
          <w:p w14:paraId="21472EF8" w14:textId="77777777" w:rsidR="00B30511" w:rsidRPr="00576994" w:rsidRDefault="00B30511" w:rsidP="00B30511">
            <w:pPr>
              <w:jc w:val="center"/>
              <w:rPr>
                <w:rFonts w:cs="Arial"/>
                <w:sz w:val="18"/>
                <w:szCs w:val="18"/>
              </w:rPr>
            </w:pPr>
          </w:p>
        </w:tc>
        <w:tc>
          <w:tcPr>
            <w:tcW w:w="2978" w:type="dxa"/>
          </w:tcPr>
          <w:p w14:paraId="42E197C4" w14:textId="77777777" w:rsidR="00B30511" w:rsidRPr="00576994" w:rsidRDefault="009C0F1D" w:rsidP="00B30511">
            <w:pPr>
              <w:rPr>
                <w:rFonts w:cs="Arial"/>
                <w:sz w:val="18"/>
                <w:szCs w:val="18"/>
              </w:rPr>
            </w:pPr>
            <w:r w:rsidRPr="00576994">
              <w:rPr>
                <w:rFonts w:cs="Arial"/>
                <w:sz w:val="18"/>
                <w:szCs w:val="18"/>
              </w:rPr>
              <w:t>Javorník, Díly pod Paličkami</w:t>
            </w:r>
          </w:p>
        </w:tc>
      </w:tr>
      <w:tr w:rsidR="0087675D" w14:paraId="228007ED" w14:textId="77777777" w:rsidTr="00B30511">
        <w:tc>
          <w:tcPr>
            <w:tcW w:w="2285" w:type="dxa"/>
          </w:tcPr>
          <w:p w14:paraId="76395E61" w14:textId="77777777" w:rsidR="00B30511" w:rsidRPr="00576994" w:rsidRDefault="009C0F1D" w:rsidP="00B30511">
            <w:pPr>
              <w:rPr>
                <w:rFonts w:cs="Arial"/>
                <w:i/>
                <w:iCs/>
                <w:sz w:val="18"/>
                <w:szCs w:val="18"/>
              </w:rPr>
            </w:pPr>
            <w:r w:rsidRPr="00576994">
              <w:rPr>
                <w:rFonts w:cs="Arial"/>
                <w:i/>
                <w:iCs/>
                <w:sz w:val="18"/>
                <w:szCs w:val="18"/>
              </w:rPr>
              <w:t>Liparis loeselii</w:t>
            </w:r>
          </w:p>
        </w:tc>
        <w:tc>
          <w:tcPr>
            <w:tcW w:w="2146" w:type="dxa"/>
          </w:tcPr>
          <w:p w14:paraId="11E6B8CF" w14:textId="77777777" w:rsidR="00B30511" w:rsidRPr="00576994" w:rsidRDefault="009C0F1D" w:rsidP="00B30511">
            <w:pPr>
              <w:rPr>
                <w:rFonts w:cs="Arial"/>
                <w:sz w:val="18"/>
                <w:szCs w:val="18"/>
              </w:rPr>
            </w:pPr>
            <w:r w:rsidRPr="00576994">
              <w:rPr>
                <w:rFonts w:cs="Arial"/>
                <w:sz w:val="18"/>
                <w:szCs w:val="18"/>
              </w:rPr>
              <w:t>hlízovec Loeselův</w:t>
            </w:r>
          </w:p>
        </w:tc>
        <w:tc>
          <w:tcPr>
            <w:tcW w:w="497" w:type="dxa"/>
          </w:tcPr>
          <w:p w14:paraId="5B4CA38E" w14:textId="77777777" w:rsidR="00B30511" w:rsidRPr="00576994" w:rsidRDefault="009C0F1D" w:rsidP="00B30511">
            <w:pPr>
              <w:jc w:val="center"/>
              <w:rPr>
                <w:rFonts w:cs="Arial"/>
                <w:sz w:val="18"/>
                <w:szCs w:val="18"/>
              </w:rPr>
            </w:pPr>
            <w:r w:rsidRPr="00576994">
              <w:rPr>
                <w:rFonts w:cs="Arial"/>
                <w:sz w:val="18"/>
                <w:szCs w:val="18"/>
              </w:rPr>
              <w:t>KO</w:t>
            </w:r>
          </w:p>
        </w:tc>
        <w:tc>
          <w:tcPr>
            <w:tcW w:w="540" w:type="dxa"/>
          </w:tcPr>
          <w:p w14:paraId="262B6DEE" w14:textId="77777777" w:rsidR="00B30511" w:rsidRPr="00576994" w:rsidRDefault="009C0F1D" w:rsidP="00B30511">
            <w:pPr>
              <w:jc w:val="center"/>
              <w:rPr>
                <w:rFonts w:cs="Arial"/>
                <w:sz w:val="18"/>
                <w:szCs w:val="18"/>
              </w:rPr>
            </w:pPr>
            <w:r w:rsidRPr="00576994">
              <w:rPr>
                <w:rFonts w:cs="Arial"/>
                <w:sz w:val="18"/>
                <w:szCs w:val="18"/>
              </w:rPr>
              <w:t>EN</w:t>
            </w:r>
          </w:p>
        </w:tc>
        <w:tc>
          <w:tcPr>
            <w:tcW w:w="766" w:type="dxa"/>
          </w:tcPr>
          <w:p w14:paraId="6B251A27" w14:textId="77777777" w:rsidR="00B30511" w:rsidRPr="00576994" w:rsidRDefault="009C0F1D" w:rsidP="00B30511">
            <w:pPr>
              <w:jc w:val="center"/>
              <w:rPr>
                <w:rFonts w:cs="Arial"/>
                <w:sz w:val="18"/>
                <w:szCs w:val="18"/>
              </w:rPr>
            </w:pPr>
            <w:r w:rsidRPr="00576994">
              <w:rPr>
                <w:rFonts w:cs="Arial"/>
                <w:sz w:val="18"/>
                <w:szCs w:val="18"/>
              </w:rPr>
              <w:t>HD II, HD IV</w:t>
            </w:r>
          </w:p>
        </w:tc>
        <w:tc>
          <w:tcPr>
            <w:tcW w:w="2978" w:type="dxa"/>
          </w:tcPr>
          <w:p w14:paraId="09692A14" w14:textId="77777777" w:rsidR="00B30511" w:rsidRPr="00576994" w:rsidRDefault="009C0F1D" w:rsidP="00B30511">
            <w:pPr>
              <w:rPr>
                <w:rFonts w:cs="Arial"/>
                <w:sz w:val="18"/>
                <w:szCs w:val="18"/>
              </w:rPr>
            </w:pPr>
            <w:r w:rsidRPr="00576994">
              <w:rPr>
                <w:rFonts w:cs="Arial"/>
                <w:sz w:val="18"/>
                <w:szCs w:val="18"/>
              </w:rPr>
              <w:t>PP Kalábová</w:t>
            </w:r>
          </w:p>
        </w:tc>
      </w:tr>
      <w:tr w:rsidR="0087675D" w14:paraId="07A2CF4F" w14:textId="77777777" w:rsidTr="00B30511">
        <w:tc>
          <w:tcPr>
            <w:tcW w:w="2285" w:type="dxa"/>
          </w:tcPr>
          <w:p w14:paraId="24BCCD97" w14:textId="77777777" w:rsidR="00B30511" w:rsidRPr="00576994" w:rsidRDefault="009C0F1D" w:rsidP="00B30511">
            <w:pPr>
              <w:rPr>
                <w:rFonts w:cs="Arial"/>
                <w:i/>
                <w:iCs/>
                <w:sz w:val="18"/>
                <w:szCs w:val="18"/>
              </w:rPr>
            </w:pPr>
            <w:r w:rsidRPr="00576994">
              <w:rPr>
                <w:rFonts w:cs="Arial"/>
                <w:i/>
                <w:iCs/>
                <w:sz w:val="18"/>
                <w:szCs w:val="18"/>
              </w:rPr>
              <w:t>Lithospermum officinale</w:t>
            </w:r>
          </w:p>
        </w:tc>
        <w:tc>
          <w:tcPr>
            <w:tcW w:w="2146" w:type="dxa"/>
          </w:tcPr>
          <w:p w14:paraId="7A27E00F" w14:textId="77777777" w:rsidR="00B30511" w:rsidRPr="00576994" w:rsidRDefault="009C0F1D" w:rsidP="00B30511">
            <w:pPr>
              <w:rPr>
                <w:rFonts w:cs="Arial"/>
                <w:sz w:val="18"/>
                <w:szCs w:val="18"/>
              </w:rPr>
            </w:pPr>
            <w:r w:rsidRPr="00576994">
              <w:rPr>
                <w:rFonts w:cs="Arial"/>
                <w:sz w:val="18"/>
                <w:szCs w:val="18"/>
              </w:rPr>
              <w:t>kamejka lékařská</w:t>
            </w:r>
          </w:p>
        </w:tc>
        <w:tc>
          <w:tcPr>
            <w:tcW w:w="497" w:type="dxa"/>
          </w:tcPr>
          <w:p w14:paraId="66CBA738" w14:textId="77777777" w:rsidR="00B30511" w:rsidRPr="00576994" w:rsidRDefault="00B30511" w:rsidP="00B30511">
            <w:pPr>
              <w:jc w:val="center"/>
              <w:rPr>
                <w:rFonts w:cs="Arial"/>
                <w:sz w:val="18"/>
                <w:szCs w:val="18"/>
              </w:rPr>
            </w:pPr>
          </w:p>
        </w:tc>
        <w:tc>
          <w:tcPr>
            <w:tcW w:w="540" w:type="dxa"/>
          </w:tcPr>
          <w:p w14:paraId="2DDAEE48" w14:textId="77777777" w:rsidR="00B30511" w:rsidRPr="00576994" w:rsidRDefault="009C0F1D" w:rsidP="00B30511">
            <w:pPr>
              <w:jc w:val="center"/>
              <w:rPr>
                <w:rFonts w:cs="Arial"/>
                <w:sz w:val="18"/>
                <w:szCs w:val="18"/>
              </w:rPr>
            </w:pPr>
            <w:r w:rsidRPr="00576994">
              <w:rPr>
                <w:rFonts w:cs="Arial"/>
                <w:sz w:val="18"/>
                <w:szCs w:val="18"/>
              </w:rPr>
              <w:t>VU</w:t>
            </w:r>
          </w:p>
        </w:tc>
        <w:tc>
          <w:tcPr>
            <w:tcW w:w="766" w:type="dxa"/>
          </w:tcPr>
          <w:p w14:paraId="42F3F8F4" w14:textId="77777777" w:rsidR="00B30511" w:rsidRPr="00576994" w:rsidRDefault="00B30511" w:rsidP="00B30511">
            <w:pPr>
              <w:jc w:val="center"/>
              <w:rPr>
                <w:rFonts w:cs="Arial"/>
                <w:sz w:val="18"/>
                <w:szCs w:val="18"/>
              </w:rPr>
            </w:pPr>
          </w:p>
        </w:tc>
        <w:tc>
          <w:tcPr>
            <w:tcW w:w="2978" w:type="dxa"/>
          </w:tcPr>
          <w:p w14:paraId="24A27658" w14:textId="77777777" w:rsidR="00B30511" w:rsidRPr="00576994" w:rsidRDefault="009C0F1D" w:rsidP="00B30511">
            <w:pPr>
              <w:rPr>
                <w:rFonts w:cs="Arial"/>
                <w:sz w:val="18"/>
                <w:szCs w:val="18"/>
              </w:rPr>
            </w:pPr>
            <w:r w:rsidRPr="00576994">
              <w:rPr>
                <w:rFonts w:cs="Arial"/>
                <w:sz w:val="18"/>
                <w:szCs w:val="18"/>
              </w:rPr>
              <w:t>Strážnice – Bažantice, Nivnice – pod Kříbem</w:t>
            </w:r>
          </w:p>
        </w:tc>
      </w:tr>
      <w:tr w:rsidR="0087675D" w14:paraId="6D503087" w14:textId="77777777" w:rsidTr="00B30511">
        <w:tc>
          <w:tcPr>
            <w:tcW w:w="2285" w:type="dxa"/>
          </w:tcPr>
          <w:p w14:paraId="0BF7CC2A" w14:textId="77777777" w:rsidR="00B30511" w:rsidRPr="00576994" w:rsidRDefault="009C0F1D" w:rsidP="00B30511">
            <w:pPr>
              <w:rPr>
                <w:rFonts w:cs="Arial"/>
                <w:i/>
                <w:iCs/>
                <w:sz w:val="18"/>
                <w:szCs w:val="18"/>
              </w:rPr>
            </w:pPr>
            <w:r w:rsidRPr="00576994">
              <w:rPr>
                <w:rFonts w:cs="Arial"/>
                <w:i/>
                <w:iCs/>
                <w:sz w:val="18"/>
                <w:szCs w:val="18"/>
              </w:rPr>
              <w:t>Lunaria rediviva</w:t>
            </w:r>
          </w:p>
        </w:tc>
        <w:tc>
          <w:tcPr>
            <w:tcW w:w="2146" w:type="dxa"/>
          </w:tcPr>
          <w:p w14:paraId="3C601F28" w14:textId="77777777" w:rsidR="00B30511" w:rsidRPr="00576994" w:rsidRDefault="009C0F1D" w:rsidP="00B30511">
            <w:pPr>
              <w:rPr>
                <w:rFonts w:cs="Arial"/>
                <w:sz w:val="18"/>
                <w:szCs w:val="18"/>
              </w:rPr>
            </w:pPr>
            <w:r w:rsidRPr="00576994">
              <w:rPr>
                <w:rFonts w:cs="Arial"/>
                <w:sz w:val="18"/>
                <w:szCs w:val="18"/>
              </w:rPr>
              <w:t>měsíčnice vytrvalá</w:t>
            </w:r>
          </w:p>
        </w:tc>
        <w:tc>
          <w:tcPr>
            <w:tcW w:w="497" w:type="dxa"/>
          </w:tcPr>
          <w:p w14:paraId="4E980857" w14:textId="77777777" w:rsidR="00B30511" w:rsidRPr="00576994" w:rsidRDefault="009C0F1D" w:rsidP="00B30511">
            <w:pPr>
              <w:jc w:val="center"/>
              <w:rPr>
                <w:rFonts w:cs="Arial"/>
                <w:sz w:val="18"/>
                <w:szCs w:val="18"/>
              </w:rPr>
            </w:pPr>
            <w:r w:rsidRPr="00576994">
              <w:rPr>
                <w:rFonts w:cs="Arial"/>
                <w:sz w:val="18"/>
                <w:szCs w:val="18"/>
              </w:rPr>
              <w:t>O</w:t>
            </w:r>
          </w:p>
        </w:tc>
        <w:tc>
          <w:tcPr>
            <w:tcW w:w="540" w:type="dxa"/>
          </w:tcPr>
          <w:p w14:paraId="3984BE08" w14:textId="77777777" w:rsidR="00B30511" w:rsidRPr="00576994" w:rsidRDefault="009C0F1D" w:rsidP="00B30511">
            <w:pPr>
              <w:jc w:val="center"/>
              <w:rPr>
                <w:rFonts w:cs="Arial"/>
                <w:sz w:val="18"/>
                <w:szCs w:val="18"/>
              </w:rPr>
            </w:pPr>
            <w:r w:rsidRPr="00576994">
              <w:rPr>
                <w:rFonts w:cs="Arial"/>
                <w:sz w:val="18"/>
                <w:szCs w:val="18"/>
              </w:rPr>
              <w:t>LC</w:t>
            </w:r>
          </w:p>
        </w:tc>
        <w:tc>
          <w:tcPr>
            <w:tcW w:w="766" w:type="dxa"/>
          </w:tcPr>
          <w:p w14:paraId="347B1D3C" w14:textId="77777777" w:rsidR="00B30511" w:rsidRPr="00576994" w:rsidRDefault="00B30511" w:rsidP="00B30511">
            <w:pPr>
              <w:jc w:val="center"/>
              <w:rPr>
                <w:rFonts w:cs="Arial"/>
                <w:sz w:val="18"/>
                <w:szCs w:val="18"/>
              </w:rPr>
            </w:pPr>
          </w:p>
        </w:tc>
        <w:tc>
          <w:tcPr>
            <w:tcW w:w="2978" w:type="dxa"/>
          </w:tcPr>
          <w:p w14:paraId="721D68F3" w14:textId="77777777" w:rsidR="00B30511" w:rsidRPr="00576994" w:rsidRDefault="009C0F1D" w:rsidP="00B30511">
            <w:pPr>
              <w:rPr>
                <w:rFonts w:cs="Arial"/>
                <w:sz w:val="18"/>
                <w:szCs w:val="18"/>
              </w:rPr>
            </w:pPr>
            <w:r w:rsidRPr="00576994">
              <w:rPr>
                <w:rFonts w:cs="Arial"/>
                <w:sz w:val="18"/>
                <w:szCs w:val="18"/>
              </w:rPr>
              <w:t xml:space="preserve">masiv Javořiny místy </w:t>
            </w:r>
            <w:r w:rsidRPr="00576994">
              <w:rPr>
                <w:rFonts w:cs="Arial"/>
                <w:sz w:val="18"/>
                <w:szCs w:val="18"/>
              </w:rPr>
              <w:t>hojně, Bylnice vzácně</w:t>
            </w:r>
          </w:p>
        </w:tc>
      </w:tr>
      <w:tr w:rsidR="0087675D" w14:paraId="2581794D" w14:textId="77777777" w:rsidTr="00B30511">
        <w:tc>
          <w:tcPr>
            <w:tcW w:w="2285" w:type="dxa"/>
          </w:tcPr>
          <w:p w14:paraId="3862ADCB" w14:textId="77777777" w:rsidR="00B30511" w:rsidRPr="00576994" w:rsidRDefault="009C0F1D" w:rsidP="00B30511">
            <w:pPr>
              <w:rPr>
                <w:rFonts w:cs="Arial"/>
                <w:i/>
                <w:iCs/>
                <w:sz w:val="18"/>
                <w:szCs w:val="18"/>
              </w:rPr>
            </w:pPr>
            <w:r w:rsidRPr="00576994">
              <w:rPr>
                <w:rFonts w:cs="Arial"/>
                <w:i/>
                <w:iCs/>
                <w:sz w:val="18"/>
                <w:szCs w:val="18"/>
              </w:rPr>
              <w:t>Lycopodium annotinum</w:t>
            </w:r>
          </w:p>
        </w:tc>
        <w:tc>
          <w:tcPr>
            <w:tcW w:w="2146" w:type="dxa"/>
          </w:tcPr>
          <w:p w14:paraId="3CB21D3D" w14:textId="77777777" w:rsidR="00B30511" w:rsidRPr="00576994" w:rsidRDefault="009C0F1D" w:rsidP="00B30511">
            <w:pPr>
              <w:rPr>
                <w:rFonts w:cs="Arial"/>
                <w:sz w:val="18"/>
                <w:szCs w:val="18"/>
              </w:rPr>
            </w:pPr>
            <w:r w:rsidRPr="00576994">
              <w:rPr>
                <w:rFonts w:cs="Arial"/>
                <w:sz w:val="18"/>
                <w:szCs w:val="18"/>
              </w:rPr>
              <w:t>plavuň pučivá</w:t>
            </w:r>
          </w:p>
        </w:tc>
        <w:tc>
          <w:tcPr>
            <w:tcW w:w="497" w:type="dxa"/>
          </w:tcPr>
          <w:p w14:paraId="1818747F" w14:textId="77777777" w:rsidR="00B30511" w:rsidRPr="00576994" w:rsidRDefault="009C0F1D" w:rsidP="00B30511">
            <w:pPr>
              <w:jc w:val="center"/>
              <w:rPr>
                <w:rFonts w:cs="Arial"/>
                <w:sz w:val="18"/>
                <w:szCs w:val="18"/>
              </w:rPr>
            </w:pPr>
            <w:r w:rsidRPr="00576994">
              <w:rPr>
                <w:rFonts w:cs="Arial"/>
                <w:sz w:val="18"/>
                <w:szCs w:val="18"/>
              </w:rPr>
              <w:t>O</w:t>
            </w:r>
          </w:p>
        </w:tc>
        <w:tc>
          <w:tcPr>
            <w:tcW w:w="540" w:type="dxa"/>
          </w:tcPr>
          <w:p w14:paraId="7D39DC9D" w14:textId="77777777" w:rsidR="00B30511" w:rsidRPr="00576994" w:rsidRDefault="009C0F1D" w:rsidP="00B30511">
            <w:pPr>
              <w:jc w:val="center"/>
              <w:rPr>
                <w:rFonts w:cs="Arial"/>
                <w:sz w:val="18"/>
                <w:szCs w:val="18"/>
              </w:rPr>
            </w:pPr>
            <w:r w:rsidRPr="00576994">
              <w:rPr>
                <w:rFonts w:cs="Arial"/>
                <w:sz w:val="18"/>
                <w:szCs w:val="18"/>
              </w:rPr>
              <w:t>LC</w:t>
            </w:r>
          </w:p>
        </w:tc>
        <w:tc>
          <w:tcPr>
            <w:tcW w:w="766" w:type="dxa"/>
          </w:tcPr>
          <w:p w14:paraId="2FD160E2" w14:textId="77777777" w:rsidR="00B30511" w:rsidRPr="00576994" w:rsidRDefault="009C0F1D" w:rsidP="00B30511">
            <w:pPr>
              <w:jc w:val="center"/>
              <w:rPr>
                <w:rFonts w:cs="Arial"/>
                <w:sz w:val="18"/>
                <w:szCs w:val="18"/>
              </w:rPr>
            </w:pPr>
            <w:r w:rsidRPr="00576994">
              <w:rPr>
                <w:rFonts w:cs="Arial"/>
                <w:sz w:val="18"/>
                <w:szCs w:val="18"/>
              </w:rPr>
              <w:t>HD V</w:t>
            </w:r>
          </w:p>
        </w:tc>
        <w:tc>
          <w:tcPr>
            <w:tcW w:w="2978" w:type="dxa"/>
          </w:tcPr>
          <w:p w14:paraId="0E7E7CAC" w14:textId="77777777" w:rsidR="00B30511" w:rsidRPr="00576994" w:rsidRDefault="009C0F1D" w:rsidP="00B30511">
            <w:pPr>
              <w:rPr>
                <w:rFonts w:cs="Arial"/>
                <w:sz w:val="18"/>
                <w:szCs w:val="18"/>
              </w:rPr>
            </w:pPr>
            <w:r w:rsidRPr="00576994">
              <w:rPr>
                <w:rFonts w:cs="Arial"/>
                <w:sz w:val="18"/>
                <w:szCs w:val="18"/>
              </w:rPr>
              <w:t>sv. část velmi vzácně</w:t>
            </w:r>
          </w:p>
        </w:tc>
      </w:tr>
      <w:tr w:rsidR="0087675D" w14:paraId="398DEC95" w14:textId="77777777" w:rsidTr="00B30511">
        <w:tc>
          <w:tcPr>
            <w:tcW w:w="2285" w:type="dxa"/>
          </w:tcPr>
          <w:p w14:paraId="731735E4" w14:textId="77777777" w:rsidR="00B30511" w:rsidRPr="00576994" w:rsidRDefault="009C0F1D" w:rsidP="00B30511">
            <w:pPr>
              <w:rPr>
                <w:rFonts w:cs="Arial"/>
                <w:i/>
                <w:iCs/>
                <w:sz w:val="18"/>
                <w:szCs w:val="18"/>
              </w:rPr>
            </w:pPr>
            <w:r w:rsidRPr="00576994">
              <w:rPr>
                <w:rFonts w:cs="Arial"/>
                <w:i/>
                <w:iCs/>
                <w:sz w:val="18"/>
                <w:szCs w:val="18"/>
              </w:rPr>
              <w:t>Lycopodium clavatum</w:t>
            </w:r>
          </w:p>
        </w:tc>
        <w:tc>
          <w:tcPr>
            <w:tcW w:w="2146" w:type="dxa"/>
          </w:tcPr>
          <w:p w14:paraId="5C7B7180" w14:textId="77777777" w:rsidR="00B30511" w:rsidRPr="00576994" w:rsidRDefault="009C0F1D" w:rsidP="00B30511">
            <w:pPr>
              <w:rPr>
                <w:rFonts w:cs="Arial"/>
                <w:sz w:val="18"/>
                <w:szCs w:val="18"/>
              </w:rPr>
            </w:pPr>
            <w:r w:rsidRPr="00576994">
              <w:rPr>
                <w:rFonts w:cs="Arial"/>
                <w:sz w:val="18"/>
                <w:szCs w:val="18"/>
              </w:rPr>
              <w:t>plavuň vidlačka</w:t>
            </w:r>
          </w:p>
        </w:tc>
        <w:tc>
          <w:tcPr>
            <w:tcW w:w="497" w:type="dxa"/>
          </w:tcPr>
          <w:p w14:paraId="06BE1724" w14:textId="77777777" w:rsidR="00B30511" w:rsidRPr="00576994" w:rsidRDefault="00B30511" w:rsidP="00B30511">
            <w:pPr>
              <w:jc w:val="center"/>
              <w:rPr>
                <w:rFonts w:cs="Arial"/>
                <w:sz w:val="18"/>
                <w:szCs w:val="18"/>
              </w:rPr>
            </w:pPr>
          </w:p>
        </w:tc>
        <w:tc>
          <w:tcPr>
            <w:tcW w:w="540" w:type="dxa"/>
          </w:tcPr>
          <w:p w14:paraId="458A792C" w14:textId="77777777" w:rsidR="00B30511" w:rsidRPr="00576994" w:rsidRDefault="009C0F1D" w:rsidP="00B30511">
            <w:pPr>
              <w:jc w:val="center"/>
              <w:rPr>
                <w:rFonts w:cs="Arial"/>
                <w:sz w:val="18"/>
                <w:szCs w:val="18"/>
              </w:rPr>
            </w:pPr>
            <w:r w:rsidRPr="00576994">
              <w:rPr>
                <w:rFonts w:cs="Arial"/>
                <w:sz w:val="18"/>
                <w:szCs w:val="18"/>
              </w:rPr>
              <w:t>LC</w:t>
            </w:r>
          </w:p>
        </w:tc>
        <w:tc>
          <w:tcPr>
            <w:tcW w:w="766" w:type="dxa"/>
          </w:tcPr>
          <w:p w14:paraId="6C57768E" w14:textId="77777777" w:rsidR="00B30511" w:rsidRPr="00576994" w:rsidRDefault="009C0F1D" w:rsidP="00B30511">
            <w:pPr>
              <w:jc w:val="center"/>
              <w:rPr>
                <w:rFonts w:cs="Arial"/>
                <w:sz w:val="18"/>
                <w:szCs w:val="18"/>
              </w:rPr>
            </w:pPr>
            <w:r w:rsidRPr="00576994">
              <w:rPr>
                <w:rFonts w:cs="Arial"/>
                <w:sz w:val="18"/>
                <w:szCs w:val="18"/>
              </w:rPr>
              <w:t>HD V</w:t>
            </w:r>
          </w:p>
        </w:tc>
        <w:tc>
          <w:tcPr>
            <w:tcW w:w="2978" w:type="dxa"/>
          </w:tcPr>
          <w:p w14:paraId="726C232A" w14:textId="77777777" w:rsidR="00B30511" w:rsidRPr="00576994" w:rsidRDefault="009C0F1D" w:rsidP="00B30511">
            <w:pPr>
              <w:rPr>
                <w:rFonts w:cs="Arial"/>
                <w:sz w:val="18"/>
                <w:szCs w:val="18"/>
              </w:rPr>
            </w:pPr>
            <w:r w:rsidRPr="00576994">
              <w:rPr>
                <w:rFonts w:cs="Arial"/>
                <w:sz w:val="18"/>
                <w:szCs w:val="18"/>
              </w:rPr>
              <w:t>vzácně</w:t>
            </w:r>
          </w:p>
        </w:tc>
      </w:tr>
      <w:tr w:rsidR="0087675D" w14:paraId="638C4DB1" w14:textId="77777777" w:rsidTr="00B30511">
        <w:tc>
          <w:tcPr>
            <w:tcW w:w="2285" w:type="dxa"/>
          </w:tcPr>
          <w:p w14:paraId="14B9E061" w14:textId="77777777" w:rsidR="00B30511" w:rsidRPr="00576994" w:rsidRDefault="009C0F1D" w:rsidP="00B30511">
            <w:pPr>
              <w:rPr>
                <w:rFonts w:cs="Arial"/>
                <w:i/>
                <w:iCs/>
                <w:sz w:val="18"/>
                <w:szCs w:val="18"/>
              </w:rPr>
            </w:pPr>
            <w:r w:rsidRPr="00576994">
              <w:rPr>
                <w:rFonts w:cs="Arial"/>
                <w:i/>
                <w:iCs/>
                <w:sz w:val="18"/>
                <w:szCs w:val="18"/>
              </w:rPr>
              <w:t>Lythrum hyssopifolia</w:t>
            </w:r>
          </w:p>
        </w:tc>
        <w:tc>
          <w:tcPr>
            <w:tcW w:w="2146" w:type="dxa"/>
          </w:tcPr>
          <w:p w14:paraId="39E1B152" w14:textId="77777777" w:rsidR="00B30511" w:rsidRPr="00576994" w:rsidRDefault="009C0F1D" w:rsidP="00B30511">
            <w:pPr>
              <w:rPr>
                <w:rFonts w:cs="Arial"/>
                <w:sz w:val="18"/>
                <w:szCs w:val="18"/>
              </w:rPr>
            </w:pPr>
            <w:r w:rsidRPr="00576994">
              <w:rPr>
                <w:rFonts w:cs="Arial"/>
                <w:sz w:val="18"/>
                <w:szCs w:val="18"/>
              </w:rPr>
              <w:t>kyprej yzopolistý</w:t>
            </w:r>
          </w:p>
        </w:tc>
        <w:tc>
          <w:tcPr>
            <w:tcW w:w="497" w:type="dxa"/>
          </w:tcPr>
          <w:p w14:paraId="225C6697" w14:textId="77777777" w:rsidR="00B30511" w:rsidRPr="00576994" w:rsidRDefault="00B30511" w:rsidP="00B30511">
            <w:pPr>
              <w:jc w:val="center"/>
              <w:rPr>
                <w:rFonts w:cs="Arial"/>
                <w:sz w:val="18"/>
                <w:szCs w:val="18"/>
              </w:rPr>
            </w:pPr>
          </w:p>
        </w:tc>
        <w:tc>
          <w:tcPr>
            <w:tcW w:w="540" w:type="dxa"/>
          </w:tcPr>
          <w:p w14:paraId="4DD8737D" w14:textId="77777777" w:rsidR="00B30511" w:rsidRPr="00576994" w:rsidRDefault="009C0F1D" w:rsidP="00B30511">
            <w:pPr>
              <w:jc w:val="center"/>
              <w:rPr>
                <w:rFonts w:cs="Arial"/>
                <w:sz w:val="18"/>
                <w:szCs w:val="18"/>
              </w:rPr>
            </w:pPr>
            <w:r w:rsidRPr="00576994">
              <w:rPr>
                <w:rFonts w:cs="Arial"/>
                <w:sz w:val="18"/>
                <w:szCs w:val="18"/>
              </w:rPr>
              <w:t>VU</w:t>
            </w:r>
          </w:p>
        </w:tc>
        <w:tc>
          <w:tcPr>
            <w:tcW w:w="766" w:type="dxa"/>
          </w:tcPr>
          <w:p w14:paraId="03D36AF0" w14:textId="77777777" w:rsidR="00B30511" w:rsidRPr="00576994" w:rsidRDefault="00B30511" w:rsidP="00B30511">
            <w:pPr>
              <w:jc w:val="center"/>
              <w:rPr>
                <w:rFonts w:cs="Arial"/>
                <w:sz w:val="18"/>
                <w:szCs w:val="18"/>
              </w:rPr>
            </w:pPr>
          </w:p>
        </w:tc>
        <w:tc>
          <w:tcPr>
            <w:tcW w:w="2978" w:type="dxa"/>
          </w:tcPr>
          <w:p w14:paraId="60BA3B93" w14:textId="77777777" w:rsidR="00B30511" w:rsidRPr="00576994" w:rsidRDefault="009C0F1D" w:rsidP="00B30511">
            <w:pPr>
              <w:rPr>
                <w:rFonts w:cs="Arial"/>
                <w:sz w:val="18"/>
                <w:szCs w:val="18"/>
              </w:rPr>
            </w:pPr>
            <w:r w:rsidRPr="00576994">
              <w:rPr>
                <w:rFonts w:cs="Arial"/>
                <w:sz w:val="18"/>
                <w:szCs w:val="18"/>
              </w:rPr>
              <w:t>jz. část vzácně</w:t>
            </w:r>
          </w:p>
        </w:tc>
      </w:tr>
      <w:tr w:rsidR="0087675D" w14:paraId="67DB9930" w14:textId="77777777" w:rsidTr="00B30511">
        <w:tc>
          <w:tcPr>
            <w:tcW w:w="2285" w:type="dxa"/>
          </w:tcPr>
          <w:p w14:paraId="188D7098" w14:textId="77777777" w:rsidR="00B30511" w:rsidRPr="00576994" w:rsidRDefault="009C0F1D" w:rsidP="00B30511">
            <w:pPr>
              <w:rPr>
                <w:rFonts w:cs="Arial"/>
                <w:i/>
                <w:iCs/>
                <w:sz w:val="18"/>
                <w:szCs w:val="18"/>
              </w:rPr>
            </w:pPr>
            <w:r w:rsidRPr="00576994">
              <w:rPr>
                <w:rFonts w:cs="Arial"/>
                <w:i/>
                <w:iCs/>
                <w:sz w:val="18"/>
                <w:szCs w:val="18"/>
              </w:rPr>
              <w:t>Malva pusilla</w:t>
            </w:r>
          </w:p>
        </w:tc>
        <w:tc>
          <w:tcPr>
            <w:tcW w:w="2146" w:type="dxa"/>
          </w:tcPr>
          <w:p w14:paraId="05254346" w14:textId="77777777" w:rsidR="00B30511" w:rsidRPr="00576994" w:rsidRDefault="009C0F1D" w:rsidP="00B30511">
            <w:pPr>
              <w:rPr>
                <w:rFonts w:cs="Arial"/>
                <w:sz w:val="18"/>
                <w:szCs w:val="18"/>
              </w:rPr>
            </w:pPr>
            <w:r w:rsidRPr="00576994">
              <w:rPr>
                <w:rFonts w:cs="Arial"/>
                <w:sz w:val="18"/>
                <w:szCs w:val="18"/>
              </w:rPr>
              <w:t>sléz nizounký</w:t>
            </w:r>
          </w:p>
        </w:tc>
        <w:tc>
          <w:tcPr>
            <w:tcW w:w="497" w:type="dxa"/>
          </w:tcPr>
          <w:p w14:paraId="019295EC" w14:textId="77777777" w:rsidR="00B30511" w:rsidRPr="00576994" w:rsidRDefault="00B30511" w:rsidP="00B30511">
            <w:pPr>
              <w:jc w:val="center"/>
              <w:rPr>
                <w:rFonts w:cs="Arial"/>
                <w:sz w:val="18"/>
                <w:szCs w:val="18"/>
              </w:rPr>
            </w:pPr>
          </w:p>
        </w:tc>
        <w:tc>
          <w:tcPr>
            <w:tcW w:w="540" w:type="dxa"/>
          </w:tcPr>
          <w:p w14:paraId="6F8E28C4" w14:textId="77777777" w:rsidR="00B30511" w:rsidRPr="00576994" w:rsidRDefault="009C0F1D" w:rsidP="00B30511">
            <w:pPr>
              <w:jc w:val="center"/>
              <w:rPr>
                <w:rFonts w:cs="Arial"/>
                <w:sz w:val="18"/>
                <w:szCs w:val="18"/>
              </w:rPr>
            </w:pPr>
            <w:r w:rsidRPr="00576994">
              <w:rPr>
                <w:rFonts w:cs="Arial"/>
                <w:sz w:val="18"/>
                <w:szCs w:val="18"/>
              </w:rPr>
              <w:t>EN</w:t>
            </w:r>
          </w:p>
        </w:tc>
        <w:tc>
          <w:tcPr>
            <w:tcW w:w="766" w:type="dxa"/>
          </w:tcPr>
          <w:p w14:paraId="3BBEE396" w14:textId="77777777" w:rsidR="00B30511" w:rsidRPr="00576994" w:rsidRDefault="00B30511" w:rsidP="00B30511">
            <w:pPr>
              <w:jc w:val="center"/>
              <w:rPr>
                <w:rFonts w:cs="Arial"/>
                <w:sz w:val="18"/>
                <w:szCs w:val="18"/>
              </w:rPr>
            </w:pPr>
          </w:p>
        </w:tc>
        <w:tc>
          <w:tcPr>
            <w:tcW w:w="2978" w:type="dxa"/>
          </w:tcPr>
          <w:p w14:paraId="252DC497" w14:textId="77777777" w:rsidR="00B30511" w:rsidRPr="00576994" w:rsidRDefault="009C0F1D" w:rsidP="00B30511">
            <w:pPr>
              <w:rPr>
                <w:rFonts w:cs="Arial"/>
                <w:sz w:val="18"/>
                <w:szCs w:val="18"/>
              </w:rPr>
            </w:pPr>
            <w:r w:rsidRPr="00576994">
              <w:rPr>
                <w:rFonts w:cs="Arial"/>
                <w:sz w:val="18"/>
                <w:szCs w:val="18"/>
              </w:rPr>
              <w:t>vzácně</w:t>
            </w:r>
          </w:p>
        </w:tc>
      </w:tr>
      <w:tr w:rsidR="0087675D" w14:paraId="6B8D41D0" w14:textId="77777777" w:rsidTr="00B30511">
        <w:tc>
          <w:tcPr>
            <w:tcW w:w="2285" w:type="dxa"/>
          </w:tcPr>
          <w:p w14:paraId="6E90B973" w14:textId="77777777" w:rsidR="00B30511" w:rsidRPr="00576994" w:rsidRDefault="009C0F1D" w:rsidP="00B30511">
            <w:pPr>
              <w:rPr>
                <w:rFonts w:cs="Arial"/>
                <w:i/>
                <w:iCs/>
                <w:sz w:val="18"/>
                <w:szCs w:val="18"/>
              </w:rPr>
            </w:pPr>
            <w:r w:rsidRPr="00576994">
              <w:rPr>
                <w:rFonts w:cs="Arial"/>
                <w:i/>
                <w:iCs/>
                <w:sz w:val="18"/>
                <w:szCs w:val="18"/>
              </w:rPr>
              <w:t>Melampyrum arvense</w:t>
            </w:r>
          </w:p>
        </w:tc>
        <w:tc>
          <w:tcPr>
            <w:tcW w:w="2146" w:type="dxa"/>
          </w:tcPr>
          <w:p w14:paraId="41276A03" w14:textId="77777777" w:rsidR="00B30511" w:rsidRPr="00576994" w:rsidRDefault="009C0F1D" w:rsidP="00B30511">
            <w:pPr>
              <w:rPr>
                <w:rFonts w:cs="Arial"/>
                <w:sz w:val="18"/>
                <w:szCs w:val="18"/>
              </w:rPr>
            </w:pPr>
            <w:r w:rsidRPr="00576994">
              <w:rPr>
                <w:rFonts w:cs="Arial"/>
                <w:sz w:val="18"/>
                <w:szCs w:val="18"/>
              </w:rPr>
              <w:t>černýš rolní</w:t>
            </w:r>
          </w:p>
        </w:tc>
        <w:tc>
          <w:tcPr>
            <w:tcW w:w="497" w:type="dxa"/>
          </w:tcPr>
          <w:p w14:paraId="201ACB09" w14:textId="77777777" w:rsidR="00B30511" w:rsidRPr="00576994" w:rsidRDefault="00B30511" w:rsidP="00B30511">
            <w:pPr>
              <w:jc w:val="center"/>
              <w:rPr>
                <w:rFonts w:cs="Arial"/>
                <w:sz w:val="18"/>
                <w:szCs w:val="18"/>
              </w:rPr>
            </w:pPr>
          </w:p>
        </w:tc>
        <w:tc>
          <w:tcPr>
            <w:tcW w:w="540" w:type="dxa"/>
          </w:tcPr>
          <w:p w14:paraId="3EEBD8DC" w14:textId="77777777" w:rsidR="00B30511" w:rsidRPr="00576994" w:rsidRDefault="009C0F1D" w:rsidP="00B30511">
            <w:pPr>
              <w:jc w:val="center"/>
              <w:rPr>
                <w:rFonts w:cs="Arial"/>
                <w:sz w:val="18"/>
                <w:szCs w:val="18"/>
              </w:rPr>
            </w:pPr>
            <w:r w:rsidRPr="00576994">
              <w:rPr>
                <w:rFonts w:cs="Arial"/>
                <w:sz w:val="18"/>
                <w:szCs w:val="18"/>
              </w:rPr>
              <w:t>VU</w:t>
            </w:r>
          </w:p>
        </w:tc>
        <w:tc>
          <w:tcPr>
            <w:tcW w:w="766" w:type="dxa"/>
          </w:tcPr>
          <w:p w14:paraId="78EB396C" w14:textId="77777777" w:rsidR="00B30511" w:rsidRPr="00576994" w:rsidRDefault="00B30511" w:rsidP="00B30511">
            <w:pPr>
              <w:jc w:val="center"/>
              <w:rPr>
                <w:rFonts w:cs="Arial"/>
                <w:sz w:val="18"/>
                <w:szCs w:val="18"/>
              </w:rPr>
            </w:pPr>
          </w:p>
        </w:tc>
        <w:tc>
          <w:tcPr>
            <w:tcW w:w="2978" w:type="dxa"/>
          </w:tcPr>
          <w:p w14:paraId="7306EBB4" w14:textId="77777777" w:rsidR="00B30511" w:rsidRPr="00576994" w:rsidRDefault="009C0F1D" w:rsidP="00B30511">
            <w:pPr>
              <w:rPr>
                <w:rFonts w:cs="Arial"/>
                <w:sz w:val="18"/>
                <w:szCs w:val="18"/>
              </w:rPr>
            </w:pPr>
            <w:r w:rsidRPr="00576994">
              <w:rPr>
                <w:rFonts w:cs="Arial"/>
                <w:sz w:val="18"/>
                <w:szCs w:val="18"/>
              </w:rPr>
              <w:t>roztroušeně</w:t>
            </w:r>
          </w:p>
        </w:tc>
      </w:tr>
      <w:tr w:rsidR="0087675D" w14:paraId="0FBD0451" w14:textId="77777777" w:rsidTr="00B30511">
        <w:tc>
          <w:tcPr>
            <w:tcW w:w="2285" w:type="dxa"/>
          </w:tcPr>
          <w:p w14:paraId="2522B848" w14:textId="77777777" w:rsidR="00B30511" w:rsidRPr="00576994" w:rsidRDefault="009C0F1D" w:rsidP="00B30511">
            <w:pPr>
              <w:rPr>
                <w:rFonts w:cs="Arial"/>
                <w:i/>
                <w:iCs/>
                <w:sz w:val="18"/>
                <w:szCs w:val="18"/>
              </w:rPr>
            </w:pPr>
            <w:r w:rsidRPr="00576994">
              <w:rPr>
                <w:rFonts w:cs="Arial"/>
                <w:i/>
                <w:iCs/>
                <w:sz w:val="18"/>
                <w:szCs w:val="18"/>
              </w:rPr>
              <w:t xml:space="preserve">Melampyrum cristatum </w:t>
            </w:r>
            <w:r w:rsidRPr="00576994">
              <w:rPr>
                <w:rFonts w:cs="Arial"/>
                <w:sz w:val="18"/>
                <w:szCs w:val="18"/>
              </w:rPr>
              <w:t>var.</w:t>
            </w:r>
            <w:r w:rsidRPr="00576994">
              <w:rPr>
                <w:rFonts w:cs="Arial"/>
                <w:i/>
                <w:iCs/>
                <w:sz w:val="18"/>
                <w:szCs w:val="18"/>
              </w:rPr>
              <w:t xml:space="preserve"> cristatum</w:t>
            </w:r>
          </w:p>
        </w:tc>
        <w:tc>
          <w:tcPr>
            <w:tcW w:w="2146" w:type="dxa"/>
          </w:tcPr>
          <w:p w14:paraId="40047567" w14:textId="77777777" w:rsidR="00B30511" w:rsidRPr="00576994" w:rsidRDefault="009C0F1D" w:rsidP="00B30511">
            <w:pPr>
              <w:rPr>
                <w:rFonts w:cs="Arial"/>
                <w:sz w:val="18"/>
                <w:szCs w:val="18"/>
              </w:rPr>
            </w:pPr>
            <w:r w:rsidRPr="00576994">
              <w:rPr>
                <w:rFonts w:cs="Arial"/>
                <w:sz w:val="18"/>
                <w:szCs w:val="18"/>
              </w:rPr>
              <w:t>černýš hřebenitý</w:t>
            </w:r>
          </w:p>
        </w:tc>
        <w:tc>
          <w:tcPr>
            <w:tcW w:w="497" w:type="dxa"/>
          </w:tcPr>
          <w:p w14:paraId="0618C2B1" w14:textId="77777777" w:rsidR="00B30511" w:rsidRPr="00576994" w:rsidRDefault="00B30511" w:rsidP="00B30511">
            <w:pPr>
              <w:jc w:val="center"/>
              <w:rPr>
                <w:rFonts w:cs="Arial"/>
                <w:sz w:val="18"/>
                <w:szCs w:val="18"/>
              </w:rPr>
            </w:pPr>
          </w:p>
        </w:tc>
        <w:tc>
          <w:tcPr>
            <w:tcW w:w="540" w:type="dxa"/>
          </w:tcPr>
          <w:p w14:paraId="7EF1C4B5" w14:textId="77777777" w:rsidR="00B30511" w:rsidRPr="00576994" w:rsidRDefault="009C0F1D" w:rsidP="00B30511">
            <w:pPr>
              <w:jc w:val="center"/>
              <w:rPr>
                <w:rFonts w:cs="Arial"/>
                <w:sz w:val="18"/>
                <w:szCs w:val="18"/>
              </w:rPr>
            </w:pPr>
            <w:r w:rsidRPr="00576994">
              <w:rPr>
                <w:rFonts w:cs="Arial"/>
                <w:sz w:val="18"/>
                <w:szCs w:val="18"/>
              </w:rPr>
              <w:t>VU</w:t>
            </w:r>
          </w:p>
        </w:tc>
        <w:tc>
          <w:tcPr>
            <w:tcW w:w="766" w:type="dxa"/>
          </w:tcPr>
          <w:p w14:paraId="1C144DBD" w14:textId="77777777" w:rsidR="00B30511" w:rsidRPr="00576994" w:rsidRDefault="00B30511" w:rsidP="00B30511">
            <w:pPr>
              <w:jc w:val="center"/>
              <w:rPr>
                <w:rFonts w:cs="Arial"/>
                <w:sz w:val="18"/>
                <w:szCs w:val="18"/>
              </w:rPr>
            </w:pPr>
          </w:p>
        </w:tc>
        <w:tc>
          <w:tcPr>
            <w:tcW w:w="2978" w:type="dxa"/>
          </w:tcPr>
          <w:p w14:paraId="51F71A69" w14:textId="77777777" w:rsidR="00B30511" w:rsidRPr="00576994" w:rsidRDefault="009C0F1D" w:rsidP="00B30511">
            <w:pPr>
              <w:rPr>
                <w:rFonts w:cs="Arial"/>
                <w:sz w:val="18"/>
                <w:szCs w:val="18"/>
              </w:rPr>
            </w:pPr>
            <w:r w:rsidRPr="00576994">
              <w:rPr>
                <w:rFonts w:cs="Arial"/>
                <w:sz w:val="18"/>
                <w:szCs w:val="18"/>
              </w:rPr>
              <w:t>vzácně</w:t>
            </w:r>
          </w:p>
        </w:tc>
      </w:tr>
      <w:tr w:rsidR="0087675D" w14:paraId="75E87FD8" w14:textId="77777777" w:rsidTr="00B30511">
        <w:tc>
          <w:tcPr>
            <w:tcW w:w="2285" w:type="dxa"/>
          </w:tcPr>
          <w:p w14:paraId="615B468E" w14:textId="77777777" w:rsidR="00B30511" w:rsidRPr="00576994" w:rsidRDefault="009C0F1D" w:rsidP="00B30511">
            <w:pPr>
              <w:rPr>
                <w:rFonts w:cs="Arial"/>
                <w:i/>
                <w:iCs/>
                <w:sz w:val="18"/>
                <w:szCs w:val="18"/>
              </w:rPr>
            </w:pPr>
            <w:r w:rsidRPr="00576994">
              <w:rPr>
                <w:rFonts w:cs="Arial"/>
                <w:i/>
                <w:iCs/>
                <w:sz w:val="18"/>
                <w:szCs w:val="18"/>
              </w:rPr>
              <w:t xml:space="preserve">Melampyrum cristatum </w:t>
            </w:r>
            <w:r w:rsidRPr="00576994">
              <w:rPr>
                <w:rFonts w:cs="Arial"/>
                <w:sz w:val="18"/>
                <w:szCs w:val="18"/>
              </w:rPr>
              <w:t>var.</w:t>
            </w:r>
            <w:r w:rsidRPr="00576994">
              <w:rPr>
                <w:rFonts w:cs="Arial"/>
                <w:i/>
                <w:iCs/>
                <w:sz w:val="18"/>
                <w:szCs w:val="18"/>
              </w:rPr>
              <w:t xml:space="preserve"> solstitiale</w:t>
            </w:r>
          </w:p>
        </w:tc>
        <w:tc>
          <w:tcPr>
            <w:tcW w:w="2146" w:type="dxa"/>
          </w:tcPr>
          <w:p w14:paraId="05AE9918" w14:textId="77777777" w:rsidR="00B30511" w:rsidRPr="00576994" w:rsidRDefault="009C0F1D" w:rsidP="00B30511">
            <w:pPr>
              <w:rPr>
                <w:rFonts w:cs="Arial"/>
                <w:sz w:val="18"/>
                <w:szCs w:val="18"/>
              </w:rPr>
            </w:pPr>
            <w:r w:rsidRPr="00576994">
              <w:rPr>
                <w:rFonts w:cs="Arial"/>
                <w:sz w:val="18"/>
                <w:szCs w:val="18"/>
              </w:rPr>
              <w:t>černýš hřebenitý časný</w:t>
            </w:r>
          </w:p>
        </w:tc>
        <w:tc>
          <w:tcPr>
            <w:tcW w:w="497" w:type="dxa"/>
          </w:tcPr>
          <w:p w14:paraId="1633E997" w14:textId="77777777" w:rsidR="00B30511" w:rsidRPr="00576994" w:rsidRDefault="00B30511" w:rsidP="00B30511">
            <w:pPr>
              <w:jc w:val="center"/>
              <w:rPr>
                <w:rFonts w:cs="Arial"/>
                <w:sz w:val="18"/>
                <w:szCs w:val="18"/>
              </w:rPr>
            </w:pPr>
          </w:p>
        </w:tc>
        <w:tc>
          <w:tcPr>
            <w:tcW w:w="540" w:type="dxa"/>
          </w:tcPr>
          <w:p w14:paraId="6094FE5A" w14:textId="77777777" w:rsidR="00B30511" w:rsidRPr="00576994" w:rsidRDefault="009C0F1D" w:rsidP="00B30511">
            <w:pPr>
              <w:jc w:val="center"/>
              <w:rPr>
                <w:rFonts w:cs="Arial"/>
                <w:sz w:val="18"/>
                <w:szCs w:val="18"/>
              </w:rPr>
            </w:pPr>
            <w:r w:rsidRPr="00576994">
              <w:rPr>
                <w:rFonts w:cs="Arial"/>
                <w:sz w:val="18"/>
                <w:szCs w:val="18"/>
              </w:rPr>
              <w:t>EN</w:t>
            </w:r>
          </w:p>
        </w:tc>
        <w:tc>
          <w:tcPr>
            <w:tcW w:w="766" w:type="dxa"/>
          </w:tcPr>
          <w:p w14:paraId="4EEE9AE3" w14:textId="77777777" w:rsidR="00B30511" w:rsidRPr="00576994" w:rsidRDefault="00B30511" w:rsidP="00B30511">
            <w:pPr>
              <w:jc w:val="center"/>
              <w:rPr>
                <w:rFonts w:cs="Arial"/>
                <w:sz w:val="18"/>
                <w:szCs w:val="18"/>
              </w:rPr>
            </w:pPr>
          </w:p>
        </w:tc>
        <w:tc>
          <w:tcPr>
            <w:tcW w:w="2978" w:type="dxa"/>
          </w:tcPr>
          <w:p w14:paraId="32B8C84A" w14:textId="77777777" w:rsidR="00B30511" w:rsidRPr="00576994" w:rsidRDefault="009C0F1D" w:rsidP="00B30511">
            <w:pPr>
              <w:rPr>
                <w:rFonts w:cs="Arial"/>
                <w:sz w:val="18"/>
                <w:szCs w:val="18"/>
              </w:rPr>
            </w:pPr>
            <w:r w:rsidRPr="00576994">
              <w:rPr>
                <w:rFonts w:cs="Arial"/>
                <w:sz w:val="18"/>
                <w:szCs w:val="18"/>
              </w:rPr>
              <w:t>roztroušeně, jz. část místy bohaté populace</w:t>
            </w:r>
          </w:p>
        </w:tc>
      </w:tr>
      <w:tr w:rsidR="0087675D" w14:paraId="09BEE64C" w14:textId="77777777" w:rsidTr="00B30511">
        <w:tc>
          <w:tcPr>
            <w:tcW w:w="2285" w:type="dxa"/>
          </w:tcPr>
          <w:p w14:paraId="737D6DD0" w14:textId="77777777" w:rsidR="00B30511" w:rsidRPr="00576994" w:rsidRDefault="009C0F1D" w:rsidP="00B30511">
            <w:pPr>
              <w:rPr>
                <w:rFonts w:cs="Arial"/>
                <w:i/>
                <w:iCs/>
                <w:sz w:val="18"/>
                <w:szCs w:val="18"/>
              </w:rPr>
            </w:pPr>
            <w:r w:rsidRPr="00576994">
              <w:rPr>
                <w:rFonts w:cs="Arial"/>
                <w:i/>
                <w:iCs/>
                <w:sz w:val="18"/>
                <w:szCs w:val="18"/>
              </w:rPr>
              <w:t xml:space="preserve">Melampyrum nemorosum </w:t>
            </w:r>
            <w:r w:rsidRPr="00576994">
              <w:rPr>
                <w:rFonts w:cs="Arial"/>
                <w:sz w:val="18"/>
                <w:szCs w:val="18"/>
              </w:rPr>
              <w:t>var.</w:t>
            </w:r>
            <w:r w:rsidRPr="00576994">
              <w:rPr>
                <w:rFonts w:cs="Arial"/>
                <w:i/>
                <w:iCs/>
                <w:sz w:val="18"/>
                <w:szCs w:val="18"/>
              </w:rPr>
              <w:t xml:space="preserve"> praecox</w:t>
            </w:r>
          </w:p>
        </w:tc>
        <w:tc>
          <w:tcPr>
            <w:tcW w:w="2146" w:type="dxa"/>
          </w:tcPr>
          <w:p w14:paraId="2DEAB794" w14:textId="77777777" w:rsidR="00B30511" w:rsidRPr="00576994" w:rsidRDefault="009C0F1D" w:rsidP="00B30511">
            <w:pPr>
              <w:rPr>
                <w:rFonts w:cs="Arial"/>
                <w:sz w:val="18"/>
                <w:szCs w:val="18"/>
              </w:rPr>
            </w:pPr>
            <w:r w:rsidRPr="00576994">
              <w:rPr>
                <w:rFonts w:cs="Arial"/>
                <w:sz w:val="18"/>
                <w:szCs w:val="18"/>
              </w:rPr>
              <w:t>černýš hajní časný</w:t>
            </w:r>
          </w:p>
        </w:tc>
        <w:tc>
          <w:tcPr>
            <w:tcW w:w="497" w:type="dxa"/>
          </w:tcPr>
          <w:p w14:paraId="20917BB7" w14:textId="77777777" w:rsidR="00B30511" w:rsidRPr="00576994" w:rsidRDefault="00B30511" w:rsidP="00B30511">
            <w:pPr>
              <w:jc w:val="center"/>
              <w:rPr>
                <w:rFonts w:cs="Arial"/>
                <w:sz w:val="18"/>
                <w:szCs w:val="18"/>
              </w:rPr>
            </w:pPr>
          </w:p>
        </w:tc>
        <w:tc>
          <w:tcPr>
            <w:tcW w:w="540" w:type="dxa"/>
          </w:tcPr>
          <w:p w14:paraId="0843D1E2" w14:textId="77777777" w:rsidR="00B30511" w:rsidRPr="00576994" w:rsidRDefault="009C0F1D" w:rsidP="00B30511">
            <w:pPr>
              <w:jc w:val="center"/>
              <w:rPr>
                <w:rFonts w:cs="Arial"/>
                <w:sz w:val="18"/>
                <w:szCs w:val="18"/>
              </w:rPr>
            </w:pPr>
            <w:r w:rsidRPr="00576994">
              <w:rPr>
                <w:rFonts w:cs="Arial"/>
                <w:sz w:val="18"/>
                <w:szCs w:val="18"/>
              </w:rPr>
              <w:t>EN</w:t>
            </w:r>
          </w:p>
        </w:tc>
        <w:tc>
          <w:tcPr>
            <w:tcW w:w="766" w:type="dxa"/>
          </w:tcPr>
          <w:p w14:paraId="2CD779A2" w14:textId="77777777" w:rsidR="00B30511" w:rsidRPr="00576994" w:rsidRDefault="00B30511" w:rsidP="00B30511">
            <w:pPr>
              <w:jc w:val="center"/>
              <w:rPr>
                <w:rFonts w:cs="Arial"/>
                <w:sz w:val="18"/>
                <w:szCs w:val="18"/>
              </w:rPr>
            </w:pPr>
          </w:p>
        </w:tc>
        <w:tc>
          <w:tcPr>
            <w:tcW w:w="2978" w:type="dxa"/>
          </w:tcPr>
          <w:p w14:paraId="61620DF9" w14:textId="77777777" w:rsidR="00B30511" w:rsidRPr="00576994" w:rsidRDefault="009C0F1D" w:rsidP="00B30511">
            <w:pPr>
              <w:rPr>
                <w:rFonts w:cs="Arial"/>
                <w:sz w:val="18"/>
                <w:szCs w:val="18"/>
              </w:rPr>
            </w:pPr>
            <w:r w:rsidRPr="00576994">
              <w:rPr>
                <w:rFonts w:cs="Arial"/>
                <w:sz w:val="18"/>
                <w:szCs w:val="18"/>
              </w:rPr>
              <w:t>roztroušeně, jz. část místy bohaté populace</w:t>
            </w:r>
          </w:p>
        </w:tc>
      </w:tr>
      <w:tr w:rsidR="0087675D" w14:paraId="21D122EF" w14:textId="77777777" w:rsidTr="00B30511">
        <w:tc>
          <w:tcPr>
            <w:tcW w:w="2285" w:type="dxa"/>
          </w:tcPr>
          <w:p w14:paraId="7B95A71B" w14:textId="77777777" w:rsidR="00B30511" w:rsidRPr="00576994" w:rsidRDefault="009C0F1D" w:rsidP="00B30511">
            <w:pPr>
              <w:rPr>
                <w:rFonts w:cs="Arial"/>
                <w:i/>
                <w:iCs/>
                <w:sz w:val="18"/>
                <w:szCs w:val="18"/>
              </w:rPr>
            </w:pPr>
            <w:r w:rsidRPr="00576994">
              <w:rPr>
                <w:rFonts w:cs="Arial"/>
                <w:i/>
                <w:iCs/>
                <w:sz w:val="18"/>
                <w:szCs w:val="18"/>
              </w:rPr>
              <w:t>Melilotus altissimus</w:t>
            </w:r>
          </w:p>
        </w:tc>
        <w:tc>
          <w:tcPr>
            <w:tcW w:w="2146" w:type="dxa"/>
          </w:tcPr>
          <w:p w14:paraId="3738AB2C" w14:textId="77777777" w:rsidR="00B30511" w:rsidRPr="00576994" w:rsidRDefault="009C0F1D" w:rsidP="00B30511">
            <w:pPr>
              <w:rPr>
                <w:rFonts w:cs="Arial"/>
                <w:sz w:val="18"/>
                <w:szCs w:val="18"/>
              </w:rPr>
            </w:pPr>
            <w:r w:rsidRPr="00576994">
              <w:rPr>
                <w:rFonts w:cs="Arial"/>
                <w:sz w:val="18"/>
                <w:szCs w:val="18"/>
              </w:rPr>
              <w:t>komonice nejvyšší</w:t>
            </w:r>
          </w:p>
        </w:tc>
        <w:tc>
          <w:tcPr>
            <w:tcW w:w="497" w:type="dxa"/>
          </w:tcPr>
          <w:p w14:paraId="140B9446" w14:textId="77777777" w:rsidR="00B30511" w:rsidRPr="00576994" w:rsidRDefault="00B30511" w:rsidP="00B30511">
            <w:pPr>
              <w:jc w:val="center"/>
              <w:rPr>
                <w:rFonts w:cs="Arial"/>
                <w:sz w:val="18"/>
                <w:szCs w:val="18"/>
              </w:rPr>
            </w:pPr>
          </w:p>
        </w:tc>
        <w:tc>
          <w:tcPr>
            <w:tcW w:w="540" w:type="dxa"/>
          </w:tcPr>
          <w:p w14:paraId="1B43FA61" w14:textId="77777777" w:rsidR="00B30511" w:rsidRPr="00576994" w:rsidRDefault="009C0F1D" w:rsidP="00B30511">
            <w:pPr>
              <w:jc w:val="center"/>
              <w:rPr>
                <w:rFonts w:cs="Arial"/>
                <w:sz w:val="18"/>
                <w:szCs w:val="18"/>
              </w:rPr>
            </w:pPr>
            <w:r w:rsidRPr="00576994">
              <w:rPr>
                <w:rFonts w:cs="Arial"/>
                <w:sz w:val="18"/>
                <w:szCs w:val="18"/>
              </w:rPr>
              <w:t>VU</w:t>
            </w:r>
          </w:p>
        </w:tc>
        <w:tc>
          <w:tcPr>
            <w:tcW w:w="766" w:type="dxa"/>
          </w:tcPr>
          <w:p w14:paraId="19E91084" w14:textId="77777777" w:rsidR="00B30511" w:rsidRPr="00576994" w:rsidRDefault="00B30511" w:rsidP="00B30511">
            <w:pPr>
              <w:jc w:val="center"/>
              <w:rPr>
                <w:rFonts w:cs="Arial"/>
                <w:sz w:val="18"/>
                <w:szCs w:val="18"/>
              </w:rPr>
            </w:pPr>
          </w:p>
        </w:tc>
        <w:tc>
          <w:tcPr>
            <w:tcW w:w="2978" w:type="dxa"/>
          </w:tcPr>
          <w:p w14:paraId="1D2B510D" w14:textId="77777777" w:rsidR="00B30511" w:rsidRPr="00576994" w:rsidRDefault="009C0F1D" w:rsidP="00B30511">
            <w:pPr>
              <w:rPr>
                <w:rFonts w:cs="Arial"/>
                <w:sz w:val="18"/>
                <w:szCs w:val="18"/>
              </w:rPr>
            </w:pPr>
            <w:r w:rsidRPr="00576994">
              <w:rPr>
                <w:rFonts w:cs="Arial"/>
                <w:sz w:val="18"/>
                <w:szCs w:val="18"/>
              </w:rPr>
              <w:t>roztroušeně</w:t>
            </w:r>
          </w:p>
        </w:tc>
      </w:tr>
      <w:tr w:rsidR="0087675D" w14:paraId="03002ED0" w14:textId="77777777" w:rsidTr="00B30511">
        <w:tc>
          <w:tcPr>
            <w:tcW w:w="2285" w:type="dxa"/>
          </w:tcPr>
          <w:p w14:paraId="6F36020A" w14:textId="77777777" w:rsidR="00B30511" w:rsidRPr="00576994" w:rsidRDefault="009C0F1D" w:rsidP="00B30511">
            <w:pPr>
              <w:rPr>
                <w:rFonts w:cs="Arial"/>
                <w:i/>
                <w:iCs/>
                <w:sz w:val="18"/>
                <w:szCs w:val="18"/>
              </w:rPr>
            </w:pPr>
            <w:r w:rsidRPr="00576994">
              <w:rPr>
                <w:rFonts w:cs="Arial"/>
                <w:i/>
                <w:iCs/>
                <w:sz w:val="18"/>
                <w:szCs w:val="18"/>
              </w:rPr>
              <w:t>Melittis melissophyllum</w:t>
            </w:r>
          </w:p>
        </w:tc>
        <w:tc>
          <w:tcPr>
            <w:tcW w:w="2146" w:type="dxa"/>
          </w:tcPr>
          <w:p w14:paraId="05F923F6" w14:textId="77777777" w:rsidR="00B30511" w:rsidRPr="00576994" w:rsidRDefault="009C0F1D" w:rsidP="00B30511">
            <w:pPr>
              <w:rPr>
                <w:rFonts w:cs="Arial"/>
                <w:sz w:val="18"/>
                <w:szCs w:val="18"/>
              </w:rPr>
            </w:pPr>
            <w:r w:rsidRPr="00576994">
              <w:rPr>
                <w:rFonts w:cs="Arial"/>
                <w:sz w:val="18"/>
                <w:szCs w:val="18"/>
              </w:rPr>
              <w:t>medovník meduňkolisý</w:t>
            </w:r>
          </w:p>
        </w:tc>
        <w:tc>
          <w:tcPr>
            <w:tcW w:w="497" w:type="dxa"/>
          </w:tcPr>
          <w:p w14:paraId="41E53E41" w14:textId="77777777" w:rsidR="00B30511" w:rsidRPr="00576994" w:rsidRDefault="009C0F1D" w:rsidP="00B30511">
            <w:pPr>
              <w:jc w:val="center"/>
              <w:rPr>
                <w:rFonts w:cs="Arial"/>
                <w:sz w:val="18"/>
                <w:szCs w:val="18"/>
              </w:rPr>
            </w:pPr>
            <w:r w:rsidRPr="00576994">
              <w:rPr>
                <w:rFonts w:cs="Arial"/>
                <w:sz w:val="18"/>
                <w:szCs w:val="18"/>
              </w:rPr>
              <w:t>O</w:t>
            </w:r>
          </w:p>
        </w:tc>
        <w:tc>
          <w:tcPr>
            <w:tcW w:w="540" w:type="dxa"/>
          </w:tcPr>
          <w:p w14:paraId="12920BB3" w14:textId="77777777" w:rsidR="00B30511" w:rsidRPr="00576994" w:rsidRDefault="009C0F1D" w:rsidP="00B30511">
            <w:pPr>
              <w:jc w:val="center"/>
              <w:rPr>
                <w:rFonts w:cs="Arial"/>
                <w:sz w:val="18"/>
                <w:szCs w:val="18"/>
              </w:rPr>
            </w:pPr>
            <w:r w:rsidRPr="00576994">
              <w:rPr>
                <w:rFonts w:cs="Arial"/>
                <w:sz w:val="18"/>
                <w:szCs w:val="18"/>
              </w:rPr>
              <w:t>LC</w:t>
            </w:r>
          </w:p>
        </w:tc>
        <w:tc>
          <w:tcPr>
            <w:tcW w:w="766" w:type="dxa"/>
          </w:tcPr>
          <w:p w14:paraId="07D77B77" w14:textId="77777777" w:rsidR="00B30511" w:rsidRPr="00576994" w:rsidRDefault="00B30511" w:rsidP="00B30511">
            <w:pPr>
              <w:jc w:val="center"/>
              <w:rPr>
                <w:rFonts w:cs="Arial"/>
                <w:sz w:val="18"/>
                <w:szCs w:val="18"/>
              </w:rPr>
            </w:pPr>
          </w:p>
        </w:tc>
        <w:tc>
          <w:tcPr>
            <w:tcW w:w="2978" w:type="dxa"/>
          </w:tcPr>
          <w:p w14:paraId="70A848DD" w14:textId="77777777" w:rsidR="00B30511" w:rsidRPr="00576994" w:rsidRDefault="009C0F1D" w:rsidP="00B30511">
            <w:pPr>
              <w:rPr>
                <w:rFonts w:cs="Arial"/>
                <w:sz w:val="18"/>
                <w:szCs w:val="18"/>
              </w:rPr>
            </w:pPr>
            <w:r w:rsidRPr="00576994">
              <w:rPr>
                <w:rFonts w:cs="Arial"/>
                <w:sz w:val="18"/>
                <w:szCs w:val="18"/>
              </w:rPr>
              <w:t>dosti často</w:t>
            </w:r>
          </w:p>
        </w:tc>
      </w:tr>
      <w:tr w:rsidR="0087675D" w14:paraId="271A854A" w14:textId="77777777" w:rsidTr="00B30511">
        <w:tc>
          <w:tcPr>
            <w:tcW w:w="2285" w:type="dxa"/>
          </w:tcPr>
          <w:p w14:paraId="3910A406" w14:textId="77777777" w:rsidR="00B30511" w:rsidRPr="00576994" w:rsidRDefault="009C0F1D" w:rsidP="00B30511">
            <w:pPr>
              <w:rPr>
                <w:rFonts w:cs="Arial"/>
                <w:i/>
                <w:iCs/>
                <w:sz w:val="18"/>
                <w:szCs w:val="18"/>
              </w:rPr>
            </w:pPr>
            <w:r w:rsidRPr="00576994">
              <w:rPr>
                <w:rFonts w:cs="Arial"/>
                <w:i/>
                <w:iCs/>
                <w:sz w:val="18"/>
                <w:szCs w:val="18"/>
              </w:rPr>
              <w:t>Misopates orontium</w:t>
            </w:r>
          </w:p>
        </w:tc>
        <w:tc>
          <w:tcPr>
            <w:tcW w:w="2146" w:type="dxa"/>
          </w:tcPr>
          <w:p w14:paraId="4E715871" w14:textId="77777777" w:rsidR="00B30511" w:rsidRPr="00576994" w:rsidRDefault="009C0F1D" w:rsidP="00B30511">
            <w:pPr>
              <w:rPr>
                <w:rFonts w:cs="Arial"/>
                <w:sz w:val="18"/>
                <w:szCs w:val="18"/>
              </w:rPr>
            </w:pPr>
            <w:r w:rsidRPr="00576994">
              <w:rPr>
                <w:rFonts w:cs="Arial"/>
                <w:sz w:val="18"/>
                <w:szCs w:val="18"/>
              </w:rPr>
              <w:t>šklebivec přímý</w:t>
            </w:r>
          </w:p>
        </w:tc>
        <w:tc>
          <w:tcPr>
            <w:tcW w:w="497" w:type="dxa"/>
          </w:tcPr>
          <w:p w14:paraId="6D5AC4DC" w14:textId="77777777" w:rsidR="00B30511" w:rsidRPr="00576994" w:rsidRDefault="00B30511" w:rsidP="00B30511">
            <w:pPr>
              <w:jc w:val="center"/>
              <w:rPr>
                <w:rFonts w:cs="Arial"/>
                <w:sz w:val="18"/>
                <w:szCs w:val="18"/>
              </w:rPr>
            </w:pPr>
          </w:p>
        </w:tc>
        <w:tc>
          <w:tcPr>
            <w:tcW w:w="540" w:type="dxa"/>
          </w:tcPr>
          <w:p w14:paraId="4E3F15A5" w14:textId="77777777" w:rsidR="00B30511" w:rsidRPr="00576994" w:rsidRDefault="009C0F1D" w:rsidP="00B30511">
            <w:pPr>
              <w:jc w:val="center"/>
              <w:rPr>
                <w:rFonts w:cs="Arial"/>
                <w:sz w:val="18"/>
                <w:szCs w:val="18"/>
              </w:rPr>
            </w:pPr>
            <w:r w:rsidRPr="00576994">
              <w:rPr>
                <w:rFonts w:cs="Arial"/>
                <w:sz w:val="18"/>
                <w:szCs w:val="18"/>
              </w:rPr>
              <w:t>EN</w:t>
            </w:r>
          </w:p>
        </w:tc>
        <w:tc>
          <w:tcPr>
            <w:tcW w:w="766" w:type="dxa"/>
          </w:tcPr>
          <w:p w14:paraId="652E402B" w14:textId="77777777" w:rsidR="00B30511" w:rsidRPr="00576994" w:rsidRDefault="00B30511" w:rsidP="00B30511">
            <w:pPr>
              <w:jc w:val="center"/>
              <w:rPr>
                <w:rFonts w:cs="Arial"/>
                <w:sz w:val="18"/>
                <w:szCs w:val="18"/>
              </w:rPr>
            </w:pPr>
          </w:p>
        </w:tc>
        <w:tc>
          <w:tcPr>
            <w:tcW w:w="2978" w:type="dxa"/>
          </w:tcPr>
          <w:p w14:paraId="3A609AAC" w14:textId="77777777" w:rsidR="00B30511" w:rsidRPr="00576994" w:rsidRDefault="009C0F1D" w:rsidP="00B30511">
            <w:pPr>
              <w:rPr>
                <w:rFonts w:cs="Arial"/>
                <w:sz w:val="18"/>
                <w:szCs w:val="18"/>
              </w:rPr>
            </w:pPr>
            <w:r w:rsidRPr="00576994">
              <w:rPr>
                <w:rFonts w:cs="Arial"/>
                <w:sz w:val="18"/>
                <w:szCs w:val="18"/>
              </w:rPr>
              <w:t>velmi vzácně</w:t>
            </w:r>
          </w:p>
        </w:tc>
      </w:tr>
      <w:tr w:rsidR="0087675D" w14:paraId="38BCA2BE" w14:textId="77777777" w:rsidTr="00B30511">
        <w:tc>
          <w:tcPr>
            <w:tcW w:w="2285" w:type="dxa"/>
          </w:tcPr>
          <w:p w14:paraId="3F782254" w14:textId="77777777" w:rsidR="00B30511" w:rsidRPr="00576994" w:rsidRDefault="009C0F1D" w:rsidP="00B30511">
            <w:pPr>
              <w:rPr>
                <w:rFonts w:cs="Arial"/>
                <w:i/>
                <w:iCs/>
                <w:sz w:val="18"/>
                <w:szCs w:val="18"/>
              </w:rPr>
            </w:pPr>
            <w:r w:rsidRPr="00576994">
              <w:rPr>
                <w:rFonts w:cs="Arial"/>
                <w:i/>
                <w:iCs/>
                <w:sz w:val="18"/>
                <w:szCs w:val="18"/>
              </w:rPr>
              <w:t>Moneses uniflora</w:t>
            </w:r>
          </w:p>
        </w:tc>
        <w:tc>
          <w:tcPr>
            <w:tcW w:w="2146" w:type="dxa"/>
          </w:tcPr>
          <w:p w14:paraId="7EC9BE10" w14:textId="77777777" w:rsidR="00B30511" w:rsidRPr="00576994" w:rsidRDefault="009C0F1D" w:rsidP="00B30511">
            <w:pPr>
              <w:rPr>
                <w:rFonts w:cs="Arial"/>
                <w:sz w:val="18"/>
                <w:szCs w:val="18"/>
              </w:rPr>
            </w:pPr>
            <w:r w:rsidRPr="00576994">
              <w:rPr>
                <w:rFonts w:cs="Arial"/>
                <w:sz w:val="18"/>
                <w:szCs w:val="18"/>
              </w:rPr>
              <w:t>jednokvítek velekvětý</w:t>
            </w:r>
          </w:p>
        </w:tc>
        <w:tc>
          <w:tcPr>
            <w:tcW w:w="497" w:type="dxa"/>
          </w:tcPr>
          <w:p w14:paraId="1C8D6BF1" w14:textId="77777777" w:rsidR="00B30511" w:rsidRPr="00576994" w:rsidRDefault="009C0F1D" w:rsidP="00B30511">
            <w:pPr>
              <w:jc w:val="center"/>
              <w:rPr>
                <w:rFonts w:cs="Arial"/>
                <w:sz w:val="18"/>
                <w:szCs w:val="18"/>
              </w:rPr>
            </w:pPr>
            <w:r w:rsidRPr="00576994">
              <w:rPr>
                <w:rFonts w:cs="Arial"/>
                <w:sz w:val="18"/>
                <w:szCs w:val="18"/>
              </w:rPr>
              <w:t>SO</w:t>
            </w:r>
          </w:p>
        </w:tc>
        <w:tc>
          <w:tcPr>
            <w:tcW w:w="540" w:type="dxa"/>
          </w:tcPr>
          <w:p w14:paraId="7872C767" w14:textId="77777777" w:rsidR="00B30511" w:rsidRPr="00576994" w:rsidRDefault="009C0F1D" w:rsidP="00B30511">
            <w:pPr>
              <w:jc w:val="center"/>
              <w:rPr>
                <w:rFonts w:cs="Arial"/>
                <w:sz w:val="18"/>
                <w:szCs w:val="18"/>
              </w:rPr>
            </w:pPr>
            <w:r w:rsidRPr="00576994">
              <w:rPr>
                <w:rFonts w:cs="Arial"/>
                <w:sz w:val="18"/>
                <w:szCs w:val="18"/>
              </w:rPr>
              <w:t>EN</w:t>
            </w:r>
          </w:p>
        </w:tc>
        <w:tc>
          <w:tcPr>
            <w:tcW w:w="766" w:type="dxa"/>
          </w:tcPr>
          <w:p w14:paraId="6658A5DD" w14:textId="77777777" w:rsidR="00B30511" w:rsidRPr="00576994" w:rsidRDefault="00B30511" w:rsidP="00B30511">
            <w:pPr>
              <w:jc w:val="center"/>
              <w:rPr>
                <w:rFonts w:cs="Arial"/>
                <w:sz w:val="18"/>
                <w:szCs w:val="18"/>
              </w:rPr>
            </w:pPr>
          </w:p>
        </w:tc>
        <w:tc>
          <w:tcPr>
            <w:tcW w:w="2978" w:type="dxa"/>
          </w:tcPr>
          <w:p w14:paraId="71DFFB67" w14:textId="77777777" w:rsidR="00B30511" w:rsidRPr="00576994" w:rsidRDefault="009C0F1D" w:rsidP="00B30511">
            <w:pPr>
              <w:rPr>
                <w:rFonts w:cs="Arial"/>
                <w:sz w:val="18"/>
                <w:szCs w:val="18"/>
              </w:rPr>
            </w:pPr>
            <w:r w:rsidRPr="00576994">
              <w:rPr>
                <w:rFonts w:cs="Arial"/>
                <w:sz w:val="18"/>
                <w:szCs w:val="18"/>
              </w:rPr>
              <w:t>Slavkov – les Zbytky</w:t>
            </w:r>
          </w:p>
        </w:tc>
      </w:tr>
      <w:tr w:rsidR="0087675D" w14:paraId="1363E888" w14:textId="77777777" w:rsidTr="00B30511">
        <w:tc>
          <w:tcPr>
            <w:tcW w:w="2285" w:type="dxa"/>
          </w:tcPr>
          <w:p w14:paraId="37BC2479" w14:textId="77777777" w:rsidR="00B30511" w:rsidRPr="00576994" w:rsidRDefault="009C0F1D" w:rsidP="00B30511">
            <w:pPr>
              <w:rPr>
                <w:rFonts w:cs="Arial"/>
                <w:i/>
                <w:iCs/>
                <w:sz w:val="18"/>
                <w:szCs w:val="18"/>
              </w:rPr>
            </w:pPr>
            <w:r w:rsidRPr="00576994">
              <w:rPr>
                <w:rFonts w:cs="Arial"/>
                <w:i/>
                <w:iCs/>
                <w:sz w:val="18"/>
                <w:szCs w:val="18"/>
              </w:rPr>
              <w:t>Monotropa hypopitys</w:t>
            </w:r>
          </w:p>
        </w:tc>
        <w:tc>
          <w:tcPr>
            <w:tcW w:w="2146" w:type="dxa"/>
          </w:tcPr>
          <w:p w14:paraId="47CFFA71" w14:textId="77777777" w:rsidR="00B30511" w:rsidRPr="00576994" w:rsidRDefault="009C0F1D" w:rsidP="00B30511">
            <w:pPr>
              <w:rPr>
                <w:rFonts w:cs="Arial"/>
                <w:sz w:val="18"/>
                <w:szCs w:val="18"/>
              </w:rPr>
            </w:pPr>
            <w:r w:rsidRPr="00576994">
              <w:rPr>
                <w:rFonts w:cs="Arial"/>
                <w:sz w:val="18"/>
                <w:szCs w:val="18"/>
              </w:rPr>
              <w:t>hnilák smrkový</w:t>
            </w:r>
          </w:p>
        </w:tc>
        <w:tc>
          <w:tcPr>
            <w:tcW w:w="497" w:type="dxa"/>
          </w:tcPr>
          <w:p w14:paraId="10C79BA4" w14:textId="77777777" w:rsidR="00B30511" w:rsidRPr="00576994" w:rsidRDefault="00B30511" w:rsidP="00B30511">
            <w:pPr>
              <w:jc w:val="center"/>
              <w:rPr>
                <w:rFonts w:cs="Arial"/>
                <w:sz w:val="18"/>
                <w:szCs w:val="18"/>
              </w:rPr>
            </w:pPr>
          </w:p>
        </w:tc>
        <w:tc>
          <w:tcPr>
            <w:tcW w:w="540" w:type="dxa"/>
          </w:tcPr>
          <w:p w14:paraId="54AAAD35" w14:textId="77777777" w:rsidR="00B30511" w:rsidRPr="00576994" w:rsidRDefault="009C0F1D" w:rsidP="00B30511">
            <w:pPr>
              <w:jc w:val="center"/>
              <w:rPr>
                <w:rFonts w:cs="Arial"/>
                <w:sz w:val="18"/>
                <w:szCs w:val="18"/>
              </w:rPr>
            </w:pPr>
            <w:r w:rsidRPr="00576994">
              <w:rPr>
                <w:rFonts w:cs="Arial"/>
                <w:sz w:val="18"/>
                <w:szCs w:val="18"/>
              </w:rPr>
              <w:t>VU</w:t>
            </w:r>
          </w:p>
        </w:tc>
        <w:tc>
          <w:tcPr>
            <w:tcW w:w="766" w:type="dxa"/>
          </w:tcPr>
          <w:p w14:paraId="32C3A0CC" w14:textId="77777777" w:rsidR="00B30511" w:rsidRPr="00576994" w:rsidRDefault="00B30511" w:rsidP="00B30511">
            <w:pPr>
              <w:jc w:val="center"/>
              <w:rPr>
                <w:rFonts w:cs="Arial"/>
                <w:sz w:val="18"/>
                <w:szCs w:val="18"/>
              </w:rPr>
            </w:pPr>
          </w:p>
        </w:tc>
        <w:tc>
          <w:tcPr>
            <w:tcW w:w="2978" w:type="dxa"/>
          </w:tcPr>
          <w:p w14:paraId="15FC8415" w14:textId="77777777" w:rsidR="00B30511" w:rsidRPr="00576994" w:rsidRDefault="009C0F1D" w:rsidP="00B30511">
            <w:pPr>
              <w:rPr>
                <w:rFonts w:cs="Arial"/>
                <w:sz w:val="18"/>
                <w:szCs w:val="18"/>
              </w:rPr>
            </w:pPr>
            <w:r w:rsidRPr="00576994">
              <w:rPr>
                <w:rFonts w:cs="Arial"/>
                <w:sz w:val="18"/>
                <w:szCs w:val="18"/>
              </w:rPr>
              <w:t>vzácně</w:t>
            </w:r>
          </w:p>
        </w:tc>
      </w:tr>
      <w:tr w:rsidR="0087675D" w14:paraId="7841B70C" w14:textId="77777777" w:rsidTr="00B30511">
        <w:tc>
          <w:tcPr>
            <w:tcW w:w="2285" w:type="dxa"/>
          </w:tcPr>
          <w:p w14:paraId="7ADC6725" w14:textId="77777777" w:rsidR="00B30511" w:rsidRPr="00576994" w:rsidRDefault="009C0F1D" w:rsidP="00B30511">
            <w:pPr>
              <w:rPr>
                <w:rFonts w:cs="Arial"/>
                <w:i/>
                <w:iCs/>
                <w:sz w:val="18"/>
                <w:szCs w:val="18"/>
              </w:rPr>
            </w:pPr>
            <w:r w:rsidRPr="00576994">
              <w:rPr>
                <w:rFonts w:cs="Arial"/>
                <w:i/>
                <w:iCs/>
                <w:sz w:val="18"/>
                <w:szCs w:val="18"/>
              </w:rPr>
              <w:t>Nepeta nuda</w:t>
            </w:r>
          </w:p>
        </w:tc>
        <w:tc>
          <w:tcPr>
            <w:tcW w:w="2146" w:type="dxa"/>
          </w:tcPr>
          <w:p w14:paraId="746DEA0E" w14:textId="77777777" w:rsidR="00B30511" w:rsidRPr="00576994" w:rsidRDefault="009C0F1D" w:rsidP="00B30511">
            <w:pPr>
              <w:rPr>
                <w:rFonts w:cs="Arial"/>
                <w:sz w:val="18"/>
                <w:szCs w:val="18"/>
              </w:rPr>
            </w:pPr>
            <w:r w:rsidRPr="00576994">
              <w:rPr>
                <w:rFonts w:cs="Arial"/>
                <w:sz w:val="18"/>
                <w:szCs w:val="18"/>
              </w:rPr>
              <w:t>šanta lesostepní</w:t>
            </w:r>
          </w:p>
        </w:tc>
        <w:tc>
          <w:tcPr>
            <w:tcW w:w="497" w:type="dxa"/>
          </w:tcPr>
          <w:p w14:paraId="37B8FF6A" w14:textId="77777777" w:rsidR="00B30511" w:rsidRPr="00576994" w:rsidRDefault="00B30511" w:rsidP="00B30511">
            <w:pPr>
              <w:jc w:val="center"/>
              <w:rPr>
                <w:rFonts w:cs="Arial"/>
                <w:sz w:val="18"/>
                <w:szCs w:val="18"/>
              </w:rPr>
            </w:pPr>
          </w:p>
        </w:tc>
        <w:tc>
          <w:tcPr>
            <w:tcW w:w="540" w:type="dxa"/>
          </w:tcPr>
          <w:p w14:paraId="4F2B67BD" w14:textId="77777777" w:rsidR="00B30511" w:rsidRPr="00576994" w:rsidRDefault="009C0F1D" w:rsidP="00B30511">
            <w:pPr>
              <w:jc w:val="center"/>
              <w:rPr>
                <w:rFonts w:cs="Arial"/>
                <w:sz w:val="18"/>
                <w:szCs w:val="18"/>
              </w:rPr>
            </w:pPr>
            <w:r w:rsidRPr="00576994">
              <w:rPr>
                <w:rFonts w:cs="Arial"/>
                <w:sz w:val="18"/>
                <w:szCs w:val="18"/>
              </w:rPr>
              <w:t>VU</w:t>
            </w:r>
          </w:p>
        </w:tc>
        <w:tc>
          <w:tcPr>
            <w:tcW w:w="766" w:type="dxa"/>
          </w:tcPr>
          <w:p w14:paraId="4F379C85" w14:textId="77777777" w:rsidR="00B30511" w:rsidRPr="00576994" w:rsidRDefault="00B30511" w:rsidP="00B30511">
            <w:pPr>
              <w:jc w:val="center"/>
              <w:rPr>
                <w:rFonts w:cs="Arial"/>
                <w:sz w:val="18"/>
                <w:szCs w:val="18"/>
              </w:rPr>
            </w:pPr>
          </w:p>
        </w:tc>
        <w:tc>
          <w:tcPr>
            <w:tcW w:w="2978" w:type="dxa"/>
          </w:tcPr>
          <w:p w14:paraId="237C7282" w14:textId="77777777" w:rsidR="00B30511" w:rsidRPr="00576994" w:rsidRDefault="009C0F1D" w:rsidP="00B30511">
            <w:pPr>
              <w:rPr>
                <w:rFonts w:cs="Arial"/>
                <w:sz w:val="18"/>
                <w:szCs w:val="18"/>
              </w:rPr>
            </w:pPr>
            <w:r w:rsidRPr="00576994">
              <w:rPr>
                <w:rFonts w:cs="Arial"/>
                <w:sz w:val="18"/>
                <w:szCs w:val="18"/>
              </w:rPr>
              <w:t>jz. část roztroušeně</w:t>
            </w:r>
          </w:p>
        </w:tc>
      </w:tr>
      <w:tr w:rsidR="0087675D" w14:paraId="19ED5EB3" w14:textId="77777777" w:rsidTr="00B30511">
        <w:tc>
          <w:tcPr>
            <w:tcW w:w="2285" w:type="dxa"/>
          </w:tcPr>
          <w:p w14:paraId="0C182EB0" w14:textId="77777777" w:rsidR="00B30511" w:rsidRPr="00576994" w:rsidRDefault="009C0F1D" w:rsidP="00B30511">
            <w:pPr>
              <w:rPr>
                <w:rFonts w:cs="Arial"/>
                <w:i/>
                <w:iCs/>
                <w:sz w:val="18"/>
                <w:szCs w:val="18"/>
              </w:rPr>
            </w:pPr>
            <w:r w:rsidRPr="00576994">
              <w:rPr>
                <w:rFonts w:cs="Arial"/>
                <w:i/>
                <w:iCs/>
                <w:sz w:val="18"/>
                <w:szCs w:val="18"/>
              </w:rPr>
              <w:t>Ophioglossum vulgatum</w:t>
            </w:r>
          </w:p>
        </w:tc>
        <w:tc>
          <w:tcPr>
            <w:tcW w:w="2146" w:type="dxa"/>
          </w:tcPr>
          <w:p w14:paraId="16C3DC00" w14:textId="77777777" w:rsidR="00B30511" w:rsidRPr="00576994" w:rsidRDefault="009C0F1D" w:rsidP="00B30511">
            <w:pPr>
              <w:rPr>
                <w:rFonts w:cs="Arial"/>
                <w:sz w:val="18"/>
                <w:szCs w:val="18"/>
              </w:rPr>
            </w:pPr>
            <w:r w:rsidRPr="00576994">
              <w:rPr>
                <w:rFonts w:cs="Arial"/>
                <w:sz w:val="18"/>
                <w:szCs w:val="18"/>
              </w:rPr>
              <w:t>hadí jazyk obecný</w:t>
            </w:r>
          </w:p>
        </w:tc>
        <w:tc>
          <w:tcPr>
            <w:tcW w:w="497" w:type="dxa"/>
          </w:tcPr>
          <w:p w14:paraId="72DB991B" w14:textId="77777777" w:rsidR="00B30511" w:rsidRPr="00576994" w:rsidRDefault="009C0F1D" w:rsidP="00B30511">
            <w:pPr>
              <w:jc w:val="center"/>
              <w:rPr>
                <w:rFonts w:cs="Arial"/>
                <w:sz w:val="18"/>
                <w:szCs w:val="18"/>
              </w:rPr>
            </w:pPr>
            <w:r w:rsidRPr="00576994">
              <w:rPr>
                <w:rFonts w:cs="Arial"/>
                <w:sz w:val="18"/>
                <w:szCs w:val="18"/>
              </w:rPr>
              <w:t>O</w:t>
            </w:r>
          </w:p>
        </w:tc>
        <w:tc>
          <w:tcPr>
            <w:tcW w:w="540" w:type="dxa"/>
          </w:tcPr>
          <w:p w14:paraId="6D8D87FB" w14:textId="77777777" w:rsidR="00B30511" w:rsidRPr="00576994" w:rsidRDefault="009C0F1D" w:rsidP="00B30511">
            <w:pPr>
              <w:jc w:val="center"/>
              <w:rPr>
                <w:rFonts w:cs="Arial"/>
                <w:sz w:val="18"/>
                <w:szCs w:val="18"/>
              </w:rPr>
            </w:pPr>
            <w:r w:rsidRPr="00576994">
              <w:rPr>
                <w:rFonts w:cs="Arial"/>
                <w:sz w:val="18"/>
                <w:szCs w:val="18"/>
              </w:rPr>
              <w:t>VU</w:t>
            </w:r>
          </w:p>
        </w:tc>
        <w:tc>
          <w:tcPr>
            <w:tcW w:w="766" w:type="dxa"/>
          </w:tcPr>
          <w:p w14:paraId="69A6AD07" w14:textId="77777777" w:rsidR="00B30511" w:rsidRPr="00576994" w:rsidRDefault="00B30511" w:rsidP="00B30511">
            <w:pPr>
              <w:jc w:val="center"/>
              <w:rPr>
                <w:rFonts w:cs="Arial"/>
                <w:sz w:val="18"/>
                <w:szCs w:val="18"/>
              </w:rPr>
            </w:pPr>
          </w:p>
        </w:tc>
        <w:tc>
          <w:tcPr>
            <w:tcW w:w="2978" w:type="dxa"/>
          </w:tcPr>
          <w:p w14:paraId="3A48E7B2" w14:textId="77777777" w:rsidR="00B30511" w:rsidRPr="00576994" w:rsidRDefault="009C0F1D" w:rsidP="00B30511">
            <w:pPr>
              <w:rPr>
                <w:rFonts w:cs="Arial"/>
                <w:sz w:val="18"/>
                <w:szCs w:val="18"/>
              </w:rPr>
            </w:pPr>
            <w:r w:rsidRPr="00576994">
              <w:rPr>
                <w:rFonts w:cs="Arial"/>
                <w:sz w:val="18"/>
                <w:szCs w:val="18"/>
              </w:rPr>
              <w:t>vzácně až roztroušeně</w:t>
            </w:r>
          </w:p>
        </w:tc>
      </w:tr>
      <w:tr w:rsidR="0087675D" w14:paraId="1192C04B" w14:textId="77777777" w:rsidTr="00B30511">
        <w:tc>
          <w:tcPr>
            <w:tcW w:w="2285" w:type="dxa"/>
          </w:tcPr>
          <w:p w14:paraId="4256B3FF" w14:textId="77777777" w:rsidR="00B30511" w:rsidRPr="00576994" w:rsidRDefault="009C0F1D" w:rsidP="00B30511">
            <w:pPr>
              <w:rPr>
                <w:rFonts w:cs="Arial"/>
                <w:i/>
                <w:iCs/>
                <w:sz w:val="18"/>
                <w:szCs w:val="18"/>
              </w:rPr>
            </w:pPr>
            <w:r w:rsidRPr="00576994">
              <w:rPr>
                <w:rFonts w:cs="Arial"/>
                <w:i/>
                <w:iCs/>
                <w:sz w:val="18"/>
                <w:szCs w:val="18"/>
              </w:rPr>
              <w:t>Ophrys apifera</w:t>
            </w:r>
          </w:p>
        </w:tc>
        <w:tc>
          <w:tcPr>
            <w:tcW w:w="2146" w:type="dxa"/>
          </w:tcPr>
          <w:p w14:paraId="1344159B" w14:textId="77777777" w:rsidR="00B30511" w:rsidRPr="00576994" w:rsidRDefault="009C0F1D" w:rsidP="00B30511">
            <w:pPr>
              <w:rPr>
                <w:rFonts w:cs="Arial"/>
                <w:sz w:val="18"/>
                <w:szCs w:val="18"/>
              </w:rPr>
            </w:pPr>
            <w:r w:rsidRPr="00576994">
              <w:rPr>
                <w:rFonts w:cs="Arial"/>
                <w:sz w:val="18"/>
                <w:szCs w:val="18"/>
              </w:rPr>
              <w:t>tořič včelonosný</w:t>
            </w:r>
          </w:p>
        </w:tc>
        <w:tc>
          <w:tcPr>
            <w:tcW w:w="497" w:type="dxa"/>
          </w:tcPr>
          <w:p w14:paraId="35FD983A" w14:textId="77777777" w:rsidR="00B30511" w:rsidRPr="00576994" w:rsidRDefault="009C0F1D" w:rsidP="00B30511">
            <w:pPr>
              <w:jc w:val="center"/>
              <w:rPr>
                <w:rFonts w:cs="Arial"/>
                <w:sz w:val="18"/>
                <w:szCs w:val="18"/>
              </w:rPr>
            </w:pPr>
            <w:r w:rsidRPr="00576994">
              <w:rPr>
                <w:rFonts w:cs="Arial"/>
                <w:sz w:val="18"/>
                <w:szCs w:val="18"/>
              </w:rPr>
              <w:t>KO</w:t>
            </w:r>
          </w:p>
        </w:tc>
        <w:tc>
          <w:tcPr>
            <w:tcW w:w="540" w:type="dxa"/>
          </w:tcPr>
          <w:p w14:paraId="5CC5B665" w14:textId="77777777" w:rsidR="00B30511" w:rsidRPr="00576994" w:rsidRDefault="009C0F1D" w:rsidP="00B30511">
            <w:pPr>
              <w:jc w:val="center"/>
              <w:rPr>
                <w:rFonts w:cs="Arial"/>
                <w:sz w:val="18"/>
                <w:szCs w:val="18"/>
              </w:rPr>
            </w:pPr>
            <w:r w:rsidRPr="00576994">
              <w:rPr>
                <w:rFonts w:cs="Arial"/>
                <w:sz w:val="18"/>
                <w:szCs w:val="18"/>
              </w:rPr>
              <w:t>EN</w:t>
            </w:r>
          </w:p>
        </w:tc>
        <w:tc>
          <w:tcPr>
            <w:tcW w:w="766" w:type="dxa"/>
          </w:tcPr>
          <w:p w14:paraId="27F32BEA" w14:textId="77777777" w:rsidR="00B30511" w:rsidRPr="00576994" w:rsidRDefault="00B30511" w:rsidP="00B30511">
            <w:pPr>
              <w:jc w:val="center"/>
              <w:rPr>
                <w:rFonts w:cs="Arial"/>
                <w:sz w:val="18"/>
                <w:szCs w:val="18"/>
              </w:rPr>
            </w:pPr>
          </w:p>
        </w:tc>
        <w:tc>
          <w:tcPr>
            <w:tcW w:w="2978" w:type="dxa"/>
          </w:tcPr>
          <w:p w14:paraId="36E88713" w14:textId="77777777" w:rsidR="00B30511" w:rsidRPr="00576994" w:rsidRDefault="009C0F1D" w:rsidP="00B30511">
            <w:pPr>
              <w:rPr>
                <w:rFonts w:cs="Arial"/>
                <w:sz w:val="18"/>
                <w:szCs w:val="18"/>
              </w:rPr>
            </w:pPr>
            <w:r w:rsidRPr="00576994">
              <w:rPr>
                <w:rFonts w:cs="Arial"/>
                <w:sz w:val="18"/>
                <w:szCs w:val="18"/>
              </w:rPr>
              <w:t>jz. část vzácně</w:t>
            </w:r>
          </w:p>
        </w:tc>
      </w:tr>
      <w:tr w:rsidR="0087675D" w14:paraId="589C5760" w14:textId="77777777" w:rsidTr="00B30511">
        <w:tc>
          <w:tcPr>
            <w:tcW w:w="2285" w:type="dxa"/>
          </w:tcPr>
          <w:p w14:paraId="45E7AF4C" w14:textId="77777777" w:rsidR="00B30511" w:rsidRPr="00576994" w:rsidRDefault="009C0F1D" w:rsidP="00B30511">
            <w:pPr>
              <w:rPr>
                <w:rFonts w:cs="Arial"/>
                <w:i/>
                <w:iCs/>
                <w:sz w:val="18"/>
                <w:szCs w:val="18"/>
              </w:rPr>
            </w:pPr>
            <w:r w:rsidRPr="00576994">
              <w:rPr>
                <w:rFonts w:cs="Arial"/>
                <w:i/>
                <w:iCs/>
                <w:sz w:val="18"/>
                <w:szCs w:val="18"/>
              </w:rPr>
              <w:t xml:space="preserve">Ophrys holoserica </w:t>
            </w:r>
            <w:r w:rsidRPr="00576994">
              <w:rPr>
                <w:rFonts w:cs="Arial"/>
                <w:sz w:val="18"/>
                <w:szCs w:val="18"/>
              </w:rPr>
              <w:t xml:space="preserve">subsp. </w:t>
            </w:r>
            <w:r w:rsidRPr="00576994">
              <w:rPr>
                <w:rFonts w:cs="Arial"/>
                <w:i/>
                <w:iCs/>
                <w:sz w:val="18"/>
                <w:szCs w:val="18"/>
              </w:rPr>
              <w:t>holubyana*</w:t>
            </w:r>
          </w:p>
        </w:tc>
        <w:tc>
          <w:tcPr>
            <w:tcW w:w="2146" w:type="dxa"/>
          </w:tcPr>
          <w:p w14:paraId="643CDD56" w14:textId="77777777" w:rsidR="00B30511" w:rsidRPr="00576994" w:rsidRDefault="009C0F1D" w:rsidP="00B30511">
            <w:pPr>
              <w:rPr>
                <w:rFonts w:cs="Arial"/>
                <w:sz w:val="18"/>
                <w:szCs w:val="18"/>
              </w:rPr>
            </w:pPr>
            <w:r w:rsidRPr="00576994">
              <w:rPr>
                <w:rFonts w:cs="Arial"/>
                <w:sz w:val="18"/>
                <w:szCs w:val="18"/>
              </w:rPr>
              <w:t>tořič čmelákovitý Holubyho</w:t>
            </w:r>
          </w:p>
        </w:tc>
        <w:tc>
          <w:tcPr>
            <w:tcW w:w="497" w:type="dxa"/>
          </w:tcPr>
          <w:p w14:paraId="0E040735" w14:textId="77777777" w:rsidR="00B30511" w:rsidRPr="00576994" w:rsidRDefault="009C0F1D" w:rsidP="00B30511">
            <w:pPr>
              <w:jc w:val="center"/>
              <w:rPr>
                <w:rFonts w:cs="Arial"/>
                <w:sz w:val="18"/>
                <w:szCs w:val="18"/>
              </w:rPr>
            </w:pPr>
            <w:r w:rsidRPr="00576994">
              <w:rPr>
                <w:rFonts w:cs="Arial"/>
                <w:sz w:val="18"/>
                <w:szCs w:val="18"/>
              </w:rPr>
              <w:t>KO</w:t>
            </w:r>
          </w:p>
        </w:tc>
        <w:tc>
          <w:tcPr>
            <w:tcW w:w="540" w:type="dxa"/>
          </w:tcPr>
          <w:p w14:paraId="4B95435C" w14:textId="77777777" w:rsidR="00B30511" w:rsidRPr="00576994" w:rsidRDefault="009C0F1D" w:rsidP="00B30511">
            <w:pPr>
              <w:jc w:val="center"/>
              <w:rPr>
                <w:rFonts w:cs="Arial"/>
                <w:sz w:val="18"/>
                <w:szCs w:val="18"/>
              </w:rPr>
            </w:pPr>
            <w:r w:rsidRPr="00576994">
              <w:rPr>
                <w:rFonts w:cs="Arial"/>
                <w:sz w:val="18"/>
                <w:szCs w:val="18"/>
              </w:rPr>
              <w:t>CR</w:t>
            </w:r>
          </w:p>
        </w:tc>
        <w:tc>
          <w:tcPr>
            <w:tcW w:w="766" w:type="dxa"/>
          </w:tcPr>
          <w:p w14:paraId="384608B9" w14:textId="77777777" w:rsidR="00B30511" w:rsidRPr="00576994" w:rsidRDefault="00B30511" w:rsidP="00B30511">
            <w:pPr>
              <w:jc w:val="center"/>
              <w:rPr>
                <w:rFonts w:cs="Arial"/>
                <w:sz w:val="18"/>
                <w:szCs w:val="18"/>
              </w:rPr>
            </w:pPr>
          </w:p>
        </w:tc>
        <w:tc>
          <w:tcPr>
            <w:tcW w:w="2978" w:type="dxa"/>
          </w:tcPr>
          <w:p w14:paraId="71C9750D" w14:textId="77777777" w:rsidR="00B30511" w:rsidRPr="00576994" w:rsidRDefault="009C0F1D" w:rsidP="00B30511">
            <w:pPr>
              <w:rPr>
                <w:rFonts w:cs="Arial"/>
                <w:sz w:val="18"/>
                <w:szCs w:val="18"/>
              </w:rPr>
            </w:pPr>
            <w:r w:rsidRPr="00576994">
              <w:rPr>
                <w:rFonts w:cs="Arial"/>
                <w:sz w:val="18"/>
                <w:szCs w:val="18"/>
              </w:rPr>
              <w:t>vzácně</w:t>
            </w:r>
          </w:p>
        </w:tc>
      </w:tr>
      <w:tr w:rsidR="0087675D" w14:paraId="0A7CE67B" w14:textId="77777777" w:rsidTr="00B30511">
        <w:tc>
          <w:tcPr>
            <w:tcW w:w="2285" w:type="dxa"/>
          </w:tcPr>
          <w:p w14:paraId="00D0EE32" w14:textId="77777777" w:rsidR="00B30511" w:rsidRPr="00576994" w:rsidRDefault="009C0F1D" w:rsidP="00B30511">
            <w:pPr>
              <w:rPr>
                <w:rFonts w:cs="Arial"/>
                <w:i/>
                <w:iCs/>
                <w:sz w:val="18"/>
                <w:szCs w:val="18"/>
              </w:rPr>
            </w:pPr>
            <w:r w:rsidRPr="00576994">
              <w:rPr>
                <w:rFonts w:cs="Arial"/>
                <w:i/>
                <w:iCs/>
                <w:sz w:val="18"/>
                <w:szCs w:val="18"/>
              </w:rPr>
              <w:t xml:space="preserve">Orchis mascula </w:t>
            </w:r>
            <w:r w:rsidRPr="00576994">
              <w:rPr>
                <w:rFonts w:cs="Arial"/>
                <w:sz w:val="18"/>
                <w:szCs w:val="18"/>
              </w:rPr>
              <w:t>subsp.</w:t>
            </w:r>
            <w:r w:rsidRPr="00576994">
              <w:rPr>
                <w:rFonts w:cs="Arial"/>
                <w:i/>
                <w:iCs/>
                <w:sz w:val="18"/>
                <w:szCs w:val="18"/>
              </w:rPr>
              <w:t xml:space="preserve"> speciosa*</w:t>
            </w:r>
          </w:p>
        </w:tc>
        <w:tc>
          <w:tcPr>
            <w:tcW w:w="2146" w:type="dxa"/>
          </w:tcPr>
          <w:p w14:paraId="6A4EB25A" w14:textId="77777777" w:rsidR="00B30511" w:rsidRPr="00576994" w:rsidRDefault="009C0F1D" w:rsidP="00B30511">
            <w:pPr>
              <w:rPr>
                <w:rFonts w:cs="Arial"/>
                <w:sz w:val="18"/>
                <w:szCs w:val="18"/>
              </w:rPr>
            </w:pPr>
            <w:r w:rsidRPr="00576994">
              <w:rPr>
                <w:rFonts w:cs="Arial"/>
                <w:sz w:val="18"/>
                <w:szCs w:val="18"/>
              </w:rPr>
              <w:t>vstavač mužský znamenaný</w:t>
            </w:r>
          </w:p>
        </w:tc>
        <w:tc>
          <w:tcPr>
            <w:tcW w:w="497" w:type="dxa"/>
          </w:tcPr>
          <w:p w14:paraId="681D1DC1" w14:textId="77777777" w:rsidR="00B30511" w:rsidRPr="00576994" w:rsidRDefault="009C0F1D" w:rsidP="00B30511">
            <w:pPr>
              <w:jc w:val="center"/>
              <w:rPr>
                <w:rFonts w:cs="Arial"/>
                <w:sz w:val="18"/>
                <w:szCs w:val="18"/>
              </w:rPr>
            </w:pPr>
            <w:r w:rsidRPr="00576994">
              <w:rPr>
                <w:rFonts w:cs="Arial"/>
                <w:sz w:val="18"/>
                <w:szCs w:val="18"/>
              </w:rPr>
              <w:t>SO</w:t>
            </w:r>
          </w:p>
        </w:tc>
        <w:tc>
          <w:tcPr>
            <w:tcW w:w="540" w:type="dxa"/>
          </w:tcPr>
          <w:p w14:paraId="400B7278" w14:textId="77777777" w:rsidR="00B30511" w:rsidRPr="00576994" w:rsidRDefault="009C0F1D" w:rsidP="00B30511">
            <w:pPr>
              <w:jc w:val="center"/>
              <w:rPr>
                <w:rFonts w:cs="Arial"/>
                <w:sz w:val="18"/>
                <w:szCs w:val="18"/>
              </w:rPr>
            </w:pPr>
            <w:r w:rsidRPr="00576994">
              <w:rPr>
                <w:rFonts w:cs="Arial"/>
                <w:sz w:val="18"/>
                <w:szCs w:val="18"/>
              </w:rPr>
              <w:t>EN</w:t>
            </w:r>
          </w:p>
        </w:tc>
        <w:tc>
          <w:tcPr>
            <w:tcW w:w="766" w:type="dxa"/>
          </w:tcPr>
          <w:p w14:paraId="12333B04" w14:textId="77777777" w:rsidR="00B30511" w:rsidRPr="00576994" w:rsidRDefault="00B30511" w:rsidP="00B30511">
            <w:pPr>
              <w:jc w:val="center"/>
              <w:rPr>
                <w:rFonts w:cs="Arial"/>
                <w:sz w:val="18"/>
                <w:szCs w:val="18"/>
              </w:rPr>
            </w:pPr>
          </w:p>
        </w:tc>
        <w:tc>
          <w:tcPr>
            <w:tcW w:w="2978" w:type="dxa"/>
          </w:tcPr>
          <w:p w14:paraId="526BBEA0" w14:textId="77777777" w:rsidR="00B30511" w:rsidRPr="00576994" w:rsidRDefault="009C0F1D" w:rsidP="00B30511">
            <w:pPr>
              <w:rPr>
                <w:rFonts w:cs="Arial"/>
                <w:sz w:val="18"/>
                <w:szCs w:val="18"/>
              </w:rPr>
            </w:pPr>
            <w:r w:rsidRPr="00576994">
              <w:rPr>
                <w:rFonts w:cs="Arial"/>
                <w:sz w:val="18"/>
                <w:szCs w:val="18"/>
              </w:rPr>
              <w:t>roztroušeně</w:t>
            </w:r>
          </w:p>
        </w:tc>
      </w:tr>
      <w:tr w:rsidR="0087675D" w14:paraId="1BB7E99C" w14:textId="77777777" w:rsidTr="00B30511">
        <w:tc>
          <w:tcPr>
            <w:tcW w:w="2285" w:type="dxa"/>
          </w:tcPr>
          <w:p w14:paraId="74A2B4CD" w14:textId="77777777" w:rsidR="00B30511" w:rsidRPr="00576994" w:rsidRDefault="009C0F1D" w:rsidP="00B30511">
            <w:pPr>
              <w:rPr>
                <w:rFonts w:cs="Arial"/>
                <w:i/>
                <w:iCs/>
                <w:sz w:val="18"/>
                <w:szCs w:val="18"/>
              </w:rPr>
            </w:pPr>
            <w:r w:rsidRPr="00576994">
              <w:rPr>
                <w:rFonts w:cs="Arial"/>
                <w:i/>
                <w:iCs/>
                <w:sz w:val="18"/>
                <w:szCs w:val="18"/>
              </w:rPr>
              <w:t xml:space="preserve">Orchis </w:t>
            </w:r>
            <w:r w:rsidRPr="00576994">
              <w:rPr>
                <w:rFonts w:cs="Arial"/>
                <w:i/>
                <w:iCs/>
                <w:sz w:val="18"/>
                <w:szCs w:val="18"/>
              </w:rPr>
              <w:t>militaris</w:t>
            </w:r>
          </w:p>
        </w:tc>
        <w:tc>
          <w:tcPr>
            <w:tcW w:w="2146" w:type="dxa"/>
          </w:tcPr>
          <w:p w14:paraId="20FF1E8D" w14:textId="77777777" w:rsidR="00B30511" w:rsidRPr="00576994" w:rsidRDefault="009C0F1D" w:rsidP="00B30511">
            <w:pPr>
              <w:rPr>
                <w:rFonts w:cs="Arial"/>
                <w:sz w:val="18"/>
                <w:szCs w:val="18"/>
              </w:rPr>
            </w:pPr>
            <w:r w:rsidRPr="00576994">
              <w:rPr>
                <w:rFonts w:cs="Arial"/>
                <w:sz w:val="18"/>
                <w:szCs w:val="18"/>
              </w:rPr>
              <w:t>vstavač vojenský</w:t>
            </w:r>
          </w:p>
        </w:tc>
        <w:tc>
          <w:tcPr>
            <w:tcW w:w="497" w:type="dxa"/>
          </w:tcPr>
          <w:p w14:paraId="7643C749" w14:textId="77777777" w:rsidR="00B30511" w:rsidRPr="00576994" w:rsidRDefault="009C0F1D" w:rsidP="00B30511">
            <w:pPr>
              <w:jc w:val="center"/>
              <w:rPr>
                <w:rFonts w:cs="Arial"/>
                <w:sz w:val="18"/>
                <w:szCs w:val="18"/>
              </w:rPr>
            </w:pPr>
            <w:r w:rsidRPr="00576994">
              <w:rPr>
                <w:rFonts w:cs="Arial"/>
                <w:sz w:val="18"/>
                <w:szCs w:val="18"/>
              </w:rPr>
              <w:t>SO</w:t>
            </w:r>
          </w:p>
        </w:tc>
        <w:tc>
          <w:tcPr>
            <w:tcW w:w="540" w:type="dxa"/>
          </w:tcPr>
          <w:p w14:paraId="214120FA" w14:textId="77777777" w:rsidR="00B30511" w:rsidRPr="00576994" w:rsidRDefault="009C0F1D" w:rsidP="00B30511">
            <w:pPr>
              <w:jc w:val="center"/>
              <w:rPr>
                <w:rFonts w:cs="Arial"/>
                <w:sz w:val="18"/>
                <w:szCs w:val="18"/>
              </w:rPr>
            </w:pPr>
            <w:r w:rsidRPr="00576994">
              <w:rPr>
                <w:rFonts w:cs="Arial"/>
                <w:sz w:val="18"/>
                <w:szCs w:val="18"/>
              </w:rPr>
              <w:t>EN</w:t>
            </w:r>
          </w:p>
        </w:tc>
        <w:tc>
          <w:tcPr>
            <w:tcW w:w="766" w:type="dxa"/>
          </w:tcPr>
          <w:p w14:paraId="5A9AC832" w14:textId="77777777" w:rsidR="00B30511" w:rsidRPr="00576994" w:rsidRDefault="00B30511" w:rsidP="00B30511">
            <w:pPr>
              <w:jc w:val="center"/>
              <w:rPr>
                <w:rFonts w:cs="Arial"/>
                <w:sz w:val="18"/>
                <w:szCs w:val="18"/>
              </w:rPr>
            </w:pPr>
          </w:p>
        </w:tc>
        <w:tc>
          <w:tcPr>
            <w:tcW w:w="2978" w:type="dxa"/>
          </w:tcPr>
          <w:p w14:paraId="7EFF1AE6" w14:textId="77777777" w:rsidR="00B30511" w:rsidRPr="00576994" w:rsidRDefault="009C0F1D" w:rsidP="00B30511">
            <w:pPr>
              <w:rPr>
                <w:rFonts w:cs="Arial"/>
                <w:sz w:val="18"/>
                <w:szCs w:val="18"/>
              </w:rPr>
            </w:pPr>
            <w:r w:rsidRPr="00576994">
              <w:rPr>
                <w:rFonts w:cs="Arial"/>
                <w:sz w:val="18"/>
                <w:szCs w:val="18"/>
              </w:rPr>
              <w:t>vzácně, jz. část roztroušeně</w:t>
            </w:r>
          </w:p>
        </w:tc>
      </w:tr>
      <w:tr w:rsidR="0087675D" w14:paraId="39217E80" w14:textId="77777777" w:rsidTr="00B30511">
        <w:tc>
          <w:tcPr>
            <w:tcW w:w="2285" w:type="dxa"/>
          </w:tcPr>
          <w:p w14:paraId="7989C97B" w14:textId="77777777" w:rsidR="00B30511" w:rsidRPr="00576994" w:rsidRDefault="009C0F1D" w:rsidP="00B30511">
            <w:pPr>
              <w:rPr>
                <w:rFonts w:cs="Arial"/>
                <w:i/>
                <w:iCs/>
                <w:sz w:val="18"/>
                <w:szCs w:val="18"/>
              </w:rPr>
            </w:pPr>
            <w:r w:rsidRPr="00576994">
              <w:rPr>
                <w:rFonts w:cs="Arial"/>
                <w:i/>
                <w:iCs/>
                <w:sz w:val="18"/>
                <w:szCs w:val="18"/>
              </w:rPr>
              <w:t>Orchis morio</w:t>
            </w:r>
          </w:p>
        </w:tc>
        <w:tc>
          <w:tcPr>
            <w:tcW w:w="2146" w:type="dxa"/>
          </w:tcPr>
          <w:p w14:paraId="36035C49" w14:textId="77777777" w:rsidR="00B30511" w:rsidRPr="00576994" w:rsidRDefault="009C0F1D" w:rsidP="00B30511">
            <w:pPr>
              <w:rPr>
                <w:rFonts w:cs="Arial"/>
                <w:sz w:val="18"/>
                <w:szCs w:val="18"/>
              </w:rPr>
            </w:pPr>
            <w:r w:rsidRPr="00576994">
              <w:rPr>
                <w:rFonts w:cs="Arial"/>
                <w:sz w:val="18"/>
                <w:szCs w:val="18"/>
              </w:rPr>
              <w:t>vstavač kukačka</w:t>
            </w:r>
          </w:p>
        </w:tc>
        <w:tc>
          <w:tcPr>
            <w:tcW w:w="497" w:type="dxa"/>
          </w:tcPr>
          <w:p w14:paraId="39F825E0" w14:textId="77777777" w:rsidR="00B30511" w:rsidRPr="00576994" w:rsidRDefault="009C0F1D" w:rsidP="00B30511">
            <w:pPr>
              <w:jc w:val="center"/>
              <w:rPr>
                <w:rFonts w:cs="Arial"/>
                <w:sz w:val="18"/>
                <w:szCs w:val="18"/>
              </w:rPr>
            </w:pPr>
            <w:r w:rsidRPr="00576994">
              <w:rPr>
                <w:rFonts w:cs="Arial"/>
                <w:sz w:val="18"/>
                <w:szCs w:val="18"/>
              </w:rPr>
              <w:t>SO</w:t>
            </w:r>
          </w:p>
        </w:tc>
        <w:tc>
          <w:tcPr>
            <w:tcW w:w="540" w:type="dxa"/>
          </w:tcPr>
          <w:p w14:paraId="7FD1D58B" w14:textId="77777777" w:rsidR="00B30511" w:rsidRPr="00576994" w:rsidRDefault="009C0F1D" w:rsidP="00B30511">
            <w:pPr>
              <w:jc w:val="center"/>
              <w:rPr>
                <w:rFonts w:cs="Arial"/>
                <w:sz w:val="18"/>
                <w:szCs w:val="18"/>
              </w:rPr>
            </w:pPr>
            <w:r w:rsidRPr="00576994">
              <w:rPr>
                <w:rFonts w:cs="Arial"/>
                <w:sz w:val="18"/>
                <w:szCs w:val="18"/>
              </w:rPr>
              <w:t>CR</w:t>
            </w:r>
          </w:p>
        </w:tc>
        <w:tc>
          <w:tcPr>
            <w:tcW w:w="766" w:type="dxa"/>
          </w:tcPr>
          <w:p w14:paraId="2FFA272A" w14:textId="77777777" w:rsidR="00B30511" w:rsidRPr="00576994" w:rsidRDefault="00B30511" w:rsidP="00B30511">
            <w:pPr>
              <w:jc w:val="center"/>
              <w:rPr>
                <w:rFonts w:cs="Arial"/>
                <w:sz w:val="18"/>
                <w:szCs w:val="18"/>
              </w:rPr>
            </w:pPr>
          </w:p>
        </w:tc>
        <w:tc>
          <w:tcPr>
            <w:tcW w:w="2978" w:type="dxa"/>
          </w:tcPr>
          <w:p w14:paraId="2ABD3EDD" w14:textId="77777777" w:rsidR="00B30511" w:rsidRPr="00576994" w:rsidRDefault="009C0F1D" w:rsidP="00B30511">
            <w:pPr>
              <w:rPr>
                <w:rFonts w:cs="Arial"/>
                <w:sz w:val="18"/>
                <w:szCs w:val="18"/>
              </w:rPr>
            </w:pPr>
            <w:r w:rsidRPr="00576994">
              <w:rPr>
                <w:rFonts w:cs="Arial"/>
                <w:sz w:val="18"/>
                <w:szCs w:val="18"/>
              </w:rPr>
              <w:t>vzácně až roztroušeně</w:t>
            </w:r>
          </w:p>
        </w:tc>
      </w:tr>
      <w:tr w:rsidR="0087675D" w14:paraId="06E9C6A6" w14:textId="77777777" w:rsidTr="00B30511">
        <w:tc>
          <w:tcPr>
            <w:tcW w:w="2285" w:type="dxa"/>
          </w:tcPr>
          <w:p w14:paraId="54FEC2A6" w14:textId="77777777" w:rsidR="00B30511" w:rsidRPr="00576994" w:rsidRDefault="009C0F1D" w:rsidP="00B30511">
            <w:pPr>
              <w:rPr>
                <w:rFonts w:cs="Arial"/>
                <w:i/>
                <w:iCs/>
                <w:sz w:val="18"/>
                <w:szCs w:val="18"/>
              </w:rPr>
            </w:pPr>
            <w:r w:rsidRPr="00576994">
              <w:rPr>
                <w:rFonts w:cs="Arial"/>
                <w:i/>
                <w:iCs/>
                <w:sz w:val="18"/>
                <w:szCs w:val="18"/>
              </w:rPr>
              <w:t>Orchis pallens</w:t>
            </w:r>
          </w:p>
        </w:tc>
        <w:tc>
          <w:tcPr>
            <w:tcW w:w="2146" w:type="dxa"/>
          </w:tcPr>
          <w:p w14:paraId="4C7E4574" w14:textId="77777777" w:rsidR="00B30511" w:rsidRPr="00576994" w:rsidRDefault="009C0F1D" w:rsidP="00B30511">
            <w:pPr>
              <w:rPr>
                <w:rFonts w:cs="Arial"/>
                <w:sz w:val="18"/>
                <w:szCs w:val="18"/>
              </w:rPr>
            </w:pPr>
            <w:r w:rsidRPr="00576994">
              <w:rPr>
                <w:rFonts w:cs="Arial"/>
                <w:sz w:val="18"/>
                <w:szCs w:val="18"/>
              </w:rPr>
              <w:t>vstavač bledý</w:t>
            </w:r>
          </w:p>
        </w:tc>
        <w:tc>
          <w:tcPr>
            <w:tcW w:w="497" w:type="dxa"/>
          </w:tcPr>
          <w:p w14:paraId="233B433E" w14:textId="77777777" w:rsidR="00B30511" w:rsidRPr="00576994" w:rsidRDefault="009C0F1D" w:rsidP="00B30511">
            <w:pPr>
              <w:jc w:val="center"/>
              <w:rPr>
                <w:rFonts w:cs="Arial"/>
                <w:sz w:val="18"/>
                <w:szCs w:val="18"/>
              </w:rPr>
            </w:pPr>
            <w:r w:rsidRPr="00576994">
              <w:rPr>
                <w:rFonts w:cs="Arial"/>
                <w:sz w:val="18"/>
                <w:szCs w:val="18"/>
              </w:rPr>
              <w:t>SO</w:t>
            </w:r>
          </w:p>
        </w:tc>
        <w:tc>
          <w:tcPr>
            <w:tcW w:w="540" w:type="dxa"/>
          </w:tcPr>
          <w:p w14:paraId="338F5BAB" w14:textId="77777777" w:rsidR="00B30511" w:rsidRPr="00576994" w:rsidRDefault="009C0F1D" w:rsidP="00B30511">
            <w:pPr>
              <w:jc w:val="center"/>
              <w:rPr>
                <w:rFonts w:cs="Arial"/>
                <w:sz w:val="18"/>
                <w:szCs w:val="18"/>
              </w:rPr>
            </w:pPr>
            <w:r w:rsidRPr="00576994">
              <w:rPr>
                <w:rFonts w:cs="Arial"/>
                <w:sz w:val="18"/>
                <w:szCs w:val="18"/>
              </w:rPr>
              <w:t>EN</w:t>
            </w:r>
          </w:p>
        </w:tc>
        <w:tc>
          <w:tcPr>
            <w:tcW w:w="766" w:type="dxa"/>
          </w:tcPr>
          <w:p w14:paraId="1DBC872A" w14:textId="77777777" w:rsidR="00B30511" w:rsidRPr="00576994" w:rsidRDefault="00B30511" w:rsidP="00B30511">
            <w:pPr>
              <w:jc w:val="center"/>
              <w:rPr>
                <w:rFonts w:cs="Arial"/>
                <w:sz w:val="18"/>
                <w:szCs w:val="18"/>
              </w:rPr>
            </w:pPr>
          </w:p>
        </w:tc>
        <w:tc>
          <w:tcPr>
            <w:tcW w:w="2978" w:type="dxa"/>
          </w:tcPr>
          <w:p w14:paraId="649A1A24" w14:textId="77777777" w:rsidR="00B30511" w:rsidRPr="00576994" w:rsidRDefault="009C0F1D" w:rsidP="00B30511">
            <w:pPr>
              <w:rPr>
                <w:rFonts w:cs="Arial"/>
                <w:sz w:val="18"/>
                <w:szCs w:val="18"/>
              </w:rPr>
            </w:pPr>
            <w:r w:rsidRPr="00576994">
              <w:rPr>
                <w:rFonts w:cs="Arial"/>
                <w:sz w:val="18"/>
                <w:szCs w:val="18"/>
              </w:rPr>
              <w:t>roztroušeně, jz. část místy bohaté populace</w:t>
            </w:r>
          </w:p>
        </w:tc>
      </w:tr>
      <w:tr w:rsidR="0087675D" w14:paraId="28F61963" w14:textId="77777777" w:rsidTr="00B30511">
        <w:tc>
          <w:tcPr>
            <w:tcW w:w="2285" w:type="dxa"/>
          </w:tcPr>
          <w:p w14:paraId="5176938A" w14:textId="77777777" w:rsidR="00B30511" w:rsidRPr="00576994" w:rsidRDefault="009C0F1D" w:rsidP="00B30511">
            <w:pPr>
              <w:rPr>
                <w:rFonts w:cs="Arial"/>
                <w:i/>
                <w:iCs/>
                <w:sz w:val="18"/>
                <w:szCs w:val="18"/>
              </w:rPr>
            </w:pPr>
            <w:r w:rsidRPr="00576994">
              <w:rPr>
                <w:rFonts w:cs="Arial"/>
                <w:i/>
                <w:iCs/>
                <w:sz w:val="18"/>
                <w:szCs w:val="18"/>
              </w:rPr>
              <w:t>Orchis purpurea</w:t>
            </w:r>
          </w:p>
        </w:tc>
        <w:tc>
          <w:tcPr>
            <w:tcW w:w="2146" w:type="dxa"/>
          </w:tcPr>
          <w:p w14:paraId="4D06E8AD" w14:textId="77777777" w:rsidR="00B30511" w:rsidRPr="00576994" w:rsidRDefault="009C0F1D" w:rsidP="00B30511">
            <w:pPr>
              <w:rPr>
                <w:rFonts w:cs="Arial"/>
                <w:sz w:val="18"/>
                <w:szCs w:val="18"/>
              </w:rPr>
            </w:pPr>
            <w:r w:rsidRPr="00576994">
              <w:rPr>
                <w:rFonts w:cs="Arial"/>
                <w:sz w:val="18"/>
                <w:szCs w:val="18"/>
              </w:rPr>
              <w:t>vstavač nachový</w:t>
            </w:r>
          </w:p>
        </w:tc>
        <w:tc>
          <w:tcPr>
            <w:tcW w:w="497" w:type="dxa"/>
          </w:tcPr>
          <w:p w14:paraId="1D1922FF" w14:textId="77777777" w:rsidR="00B30511" w:rsidRPr="00576994" w:rsidRDefault="009C0F1D" w:rsidP="00B30511">
            <w:pPr>
              <w:jc w:val="center"/>
              <w:rPr>
                <w:rFonts w:cs="Arial"/>
                <w:sz w:val="18"/>
                <w:szCs w:val="18"/>
              </w:rPr>
            </w:pPr>
            <w:r w:rsidRPr="00576994">
              <w:rPr>
                <w:rFonts w:cs="Arial"/>
                <w:sz w:val="18"/>
                <w:szCs w:val="18"/>
              </w:rPr>
              <w:t>SO</w:t>
            </w:r>
          </w:p>
        </w:tc>
        <w:tc>
          <w:tcPr>
            <w:tcW w:w="540" w:type="dxa"/>
          </w:tcPr>
          <w:p w14:paraId="6860448F" w14:textId="77777777" w:rsidR="00B30511" w:rsidRPr="00576994" w:rsidRDefault="009C0F1D" w:rsidP="00B30511">
            <w:pPr>
              <w:jc w:val="center"/>
              <w:rPr>
                <w:rFonts w:cs="Arial"/>
                <w:sz w:val="18"/>
                <w:szCs w:val="18"/>
              </w:rPr>
            </w:pPr>
            <w:r w:rsidRPr="00576994">
              <w:rPr>
                <w:rFonts w:cs="Arial"/>
                <w:sz w:val="18"/>
                <w:szCs w:val="18"/>
              </w:rPr>
              <w:t>EN</w:t>
            </w:r>
          </w:p>
        </w:tc>
        <w:tc>
          <w:tcPr>
            <w:tcW w:w="766" w:type="dxa"/>
          </w:tcPr>
          <w:p w14:paraId="50331D6E" w14:textId="77777777" w:rsidR="00B30511" w:rsidRPr="00576994" w:rsidRDefault="00B30511" w:rsidP="00B30511">
            <w:pPr>
              <w:jc w:val="center"/>
              <w:rPr>
                <w:rFonts w:cs="Arial"/>
                <w:sz w:val="18"/>
                <w:szCs w:val="18"/>
              </w:rPr>
            </w:pPr>
          </w:p>
        </w:tc>
        <w:tc>
          <w:tcPr>
            <w:tcW w:w="2978" w:type="dxa"/>
          </w:tcPr>
          <w:p w14:paraId="53FCEBFD" w14:textId="77777777" w:rsidR="00B30511" w:rsidRPr="00576994" w:rsidRDefault="009C0F1D" w:rsidP="00B30511">
            <w:pPr>
              <w:rPr>
                <w:rFonts w:cs="Arial"/>
                <w:sz w:val="18"/>
                <w:szCs w:val="18"/>
              </w:rPr>
            </w:pPr>
            <w:r w:rsidRPr="00576994">
              <w:rPr>
                <w:rFonts w:cs="Arial"/>
                <w:sz w:val="18"/>
                <w:szCs w:val="18"/>
              </w:rPr>
              <w:t xml:space="preserve">jz. část </w:t>
            </w:r>
            <w:r w:rsidRPr="00576994">
              <w:rPr>
                <w:rFonts w:cs="Arial"/>
                <w:sz w:val="18"/>
                <w:szCs w:val="18"/>
              </w:rPr>
              <w:t>velmi vzácně</w:t>
            </w:r>
          </w:p>
        </w:tc>
      </w:tr>
      <w:tr w:rsidR="0087675D" w14:paraId="00BFAB8E" w14:textId="77777777" w:rsidTr="00B30511">
        <w:tc>
          <w:tcPr>
            <w:tcW w:w="2285" w:type="dxa"/>
          </w:tcPr>
          <w:p w14:paraId="0438A197" w14:textId="77777777" w:rsidR="00B30511" w:rsidRPr="00576994" w:rsidRDefault="009C0F1D" w:rsidP="00B30511">
            <w:pPr>
              <w:rPr>
                <w:rFonts w:cs="Arial"/>
                <w:i/>
                <w:iCs/>
                <w:sz w:val="18"/>
                <w:szCs w:val="18"/>
              </w:rPr>
            </w:pPr>
            <w:r w:rsidRPr="00576994">
              <w:rPr>
                <w:rFonts w:cs="Arial"/>
                <w:i/>
                <w:iCs/>
                <w:sz w:val="18"/>
                <w:szCs w:val="18"/>
              </w:rPr>
              <w:t>Orchis tridentata</w:t>
            </w:r>
          </w:p>
        </w:tc>
        <w:tc>
          <w:tcPr>
            <w:tcW w:w="2146" w:type="dxa"/>
          </w:tcPr>
          <w:p w14:paraId="0B9BE14B" w14:textId="77777777" w:rsidR="00B30511" w:rsidRPr="00576994" w:rsidRDefault="009C0F1D" w:rsidP="00B30511">
            <w:pPr>
              <w:rPr>
                <w:rFonts w:cs="Arial"/>
                <w:sz w:val="18"/>
                <w:szCs w:val="18"/>
              </w:rPr>
            </w:pPr>
            <w:r w:rsidRPr="00576994">
              <w:rPr>
                <w:rFonts w:cs="Arial"/>
                <w:sz w:val="18"/>
                <w:szCs w:val="18"/>
              </w:rPr>
              <w:t>vstavač trojzubý</w:t>
            </w:r>
          </w:p>
        </w:tc>
        <w:tc>
          <w:tcPr>
            <w:tcW w:w="497" w:type="dxa"/>
          </w:tcPr>
          <w:p w14:paraId="761EC000" w14:textId="77777777" w:rsidR="00B30511" w:rsidRPr="00576994" w:rsidRDefault="009C0F1D" w:rsidP="00B30511">
            <w:pPr>
              <w:jc w:val="center"/>
              <w:rPr>
                <w:rFonts w:cs="Arial"/>
                <w:sz w:val="18"/>
                <w:szCs w:val="18"/>
              </w:rPr>
            </w:pPr>
            <w:r w:rsidRPr="00576994">
              <w:rPr>
                <w:rFonts w:cs="Arial"/>
                <w:sz w:val="18"/>
                <w:szCs w:val="18"/>
              </w:rPr>
              <w:t>KO</w:t>
            </w:r>
          </w:p>
        </w:tc>
        <w:tc>
          <w:tcPr>
            <w:tcW w:w="540" w:type="dxa"/>
          </w:tcPr>
          <w:p w14:paraId="14B8C454" w14:textId="77777777" w:rsidR="00B30511" w:rsidRPr="00576994" w:rsidRDefault="009C0F1D" w:rsidP="00B30511">
            <w:pPr>
              <w:jc w:val="center"/>
              <w:rPr>
                <w:rFonts w:cs="Arial"/>
                <w:sz w:val="18"/>
                <w:szCs w:val="18"/>
              </w:rPr>
            </w:pPr>
            <w:r w:rsidRPr="00576994">
              <w:rPr>
                <w:rFonts w:cs="Arial"/>
                <w:sz w:val="18"/>
                <w:szCs w:val="18"/>
              </w:rPr>
              <w:t>CR</w:t>
            </w:r>
          </w:p>
        </w:tc>
        <w:tc>
          <w:tcPr>
            <w:tcW w:w="766" w:type="dxa"/>
          </w:tcPr>
          <w:p w14:paraId="0F50759A" w14:textId="77777777" w:rsidR="00B30511" w:rsidRPr="00576994" w:rsidRDefault="00B30511" w:rsidP="00B30511">
            <w:pPr>
              <w:jc w:val="center"/>
              <w:rPr>
                <w:rFonts w:cs="Arial"/>
                <w:sz w:val="18"/>
                <w:szCs w:val="18"/>
              </w:rPr>
            </w:pPr>
          </w:p>
        </w:tc>
        <w:tc>
          <w:tcPr>
            <w:tcW w:w="2978" w:type="dxa"/>
          </w:tcPr>
          <w:p w14:paraId="1CBC596F" w14:textId="77777777" w:rsidR="00B30511" w:rsidRPr="00576994" w:rsidRDefault="009C0F1D" w:rsidP="00B30511">
            <w:pPr>
              <w:rPr>
                <w:rFonts w:cs="Arial"/>
                <w:sz w:val="18"/>
                <w:szCs w:val="18"/>
              </w:rPr>
            </w:pPr>
            <w:r w:rsidRPr="00576994">
              <w:rPr>
                <w:rFonts w:cs="Arial"/>
                <w:sz w:val="18"/>
                <w:szCs w:val="18"/>
              </w:rPr>
              <w:t>PR Drahy</w:t>
            </w:r>
          </w:p>
        </w:tc>
      </w:tr>
      <w:tr w:rsidR="0087675D" w14:paraId="2F9BEBE9" w14:textId="77777777" w:rsidTr="00B30511">
        <w:tc>
          <w:tcPr>
            <w:tcW w:w="2285" w:type="dxa"/>
          </w:tcPr>
          <w:p w14:paraId="54250ADA" w14:textId="77777777" w:rsidR="00B30511" w:rsidRPr="00576994" w:rsidRDefault="009C0F1D" w:rsidP="00B30511">
            <w:pPr>
              <w:rPr>
                <w:rFonts w:cs="Arial"/>
                <w:i/>
                <w:iCs/>
                <w:sz w:val="18"/>
                <w:szCs w:val="18"/>
              </w:rPr>
            </w:pPr>
            <w:r w:rsidRPr="00576994">
              <w:rPr>
                <w:rFonts w:cs="Arial"/>
                <w:i/>
                <w:iCs/>
                <w:sz w:val="18"/>
                <w:szCs w:val="18"/>
              </w:rPr>
              <w:t xml:space="preserve">Orchis ustulata </w:t>
            </w:r>
            <w:r w:rsidRPr="00576994">
              <w:rPr>
                <w:rFonts w:cs="Arial"/>
                <w:sz w:val="18"/>
                <w:szCs w:val="18"/>
              </w:rPr>
              <w:t>(var.</w:t>
            </w:r>
            <w:r w:rsidRPr="00576994">
              <w:rPr>
                <w:rFonts w:cs="Arial"/>
                <w:i/>
                <w:iCs/>
                <w:sz w:val="18"/>
                <w:szCs w:val="18"/>
              </w:rPr>
              <w:t xml:space="preserve"> aestivalis</w:t>
            </w:r>
            <w:r w:rsidRPr="00576994">
              <w:rPr>
                <w:rFonts w:cs="Arial"/>
                <w:sz w:val="18"/>
                <w:szCs w:val="18"/>
              </w:rPr>
              <w:t>)*</w:t>
            </w:r>
          </w:p>
        </w:tc>
        <w:tc>
          <w:tcPr>
            <w:tcW w:w="2146" w:type="dxa"/>
          </w:tcPr>
          <w:p w14:paraId="2C1E23BD" w14:textId="77777777" w:rsidR="00B30511" w:rsidRPr="00576994" w:rsidRDefault="009C0F1D" w:rsidP="00B30511">
            <w:pPr>
              <w:rPr>
                <w:rFonts w:cs="Arial"/>
                <w:sz w:val="18"/>
                <w:szCs w:val="18"/>
              </w:rPr>
            </w:pPr>
            <w:r w:rsidRPr="00576994">
              <w:rPr>
                <w:rFonts w:cs="Arial"/>
                <w:sz w:val="18"/>
                <w:szCs w:val="18"/>
              </w:rPr>
              <w:t>vstavač osmahlý</w:t>
            </w:r>
          </w:p>
        </w:tc>
        <w:tc>
          <w:tcPr>
            <w:tcW w:w="497" w:type="dxa"/>
          </w:tcPr>
          <w:p w14:paraId="1B4DE719" w14:textId="77777777" w:rsidR="00B30511" w:rsidRPr="00576994" w:rsidRDefault="009C0F1D" w:rsidP="00B30511">
            <w:pPr>
              <w:jc w:val="center"/>
              <w:rPr>
                <w:rFonts w:cs="Arial"/>
                <w:sz w:val="18"/>
                <w:szCs w:val="18"/>
              </w:rPr>
            </w:pPr>
            <w:r w:rsidRPr="00576994">
              <w:rPr>
                <w:rFonts w:cs="Arial"/>
                <w:sz w:val="18"/>
                <w:szCs w:val="18"/>
              </w:rPr>
              <w:t>SO</w:t>
            </w:r>
          </w:p>
        </w:tc>
        <w:tc>
          <w:tcPr>
            <w:tcW w:w="540" w:type="dxa"/>
          </w:tcPr>
          <w:p w14:paraId="16A770F8" w14:textId="77777777" w:rsidR="00B30511" w:rsidRPr="00576994" w:rsidRDefault="009C0F1D" w:rsidP="00B30511">
            <w:pPr>
              <w:jc w:val="center"/>
              <w:rPr>
                <w:rFonts w:cs="Arial"/>
                <w:sz w:val="18"/>
                <w:szCs w:val="18"/>
              </w:rPr>
            </w:pPr>
            <w:r w:rsidRPr="00576994">
              <w:rPr>
                <w:rFonts w:cs="Arial"/>
                <w:sz w:val="18"/>
                <w:szCs w:val="18"/>
              </w:rPr>
              <w:t>CR</w:t>
            </w:r>
          </w:p>
        </w:tc>
        <w:tc>
          <w:tcPr>
            <w:tcW w:w="766" w:type="dxa"/>
          </w:tcPr>
          <w:p w14:paraId="30A58720" w14:textId="77777777" w:rsidR="00B30511" w:rsidRPr="00576994" w:rsidRDefault="00B30511" w:rsidP="00B30511">
            <w:pPr>
              <w:jc w:val="center"/>
              <w:rPr>
                <w:rFonts w:cs="Arial"/>
                <w:sz w:val="18"/>
                <w:szCs w:val="18"/>
              </w:rPr>
            </w:pPr>
          </w:p>
        </w:tc>
        <w:tc>
          <w:tcPr>
            <w:tcW w:w="2978" w:type="dxa"/>
          </w:tcPr>
          <w:p w14:paraId="593DB6D5" w14:textId="77777777" w:rsidR="00B30511" w:rsidRPr="00576994" w:rsidRDefault="009C0F1D" w:rsidP="00B30511">
            <w:pPr>
              <w:rPr>
                <w:rFonts w:cs="Arial"/>
                <w:sz w:val="18"/>
                <w:szCs w:val="18"/>
              </w:rPr>
            </w:pPr>
            <w:r w:rsidRPr="00576994">
              <w:rPr>
                <w:rFonts w:cs="Arial"/>
                <w:sz w:val="18"/>
                <w:szCs w:val="18"/>
              </w:rPr>
              <w:t>jz. část roztroušeně, místy bohaté populace, sv. část velmi vzácně</w:t>
            </w:r>
          </w:p>
        </w:tc>
      </w:tr>
      <w:tr w:rsidR="0087675D" w14:paraId="623BBDD7" w14:textId="77777777" w:rsidTr="00B30511">
        <w:tc>
          <w:tcPr>
            <w:tcW w:w="2285" w:type="dxa"/>
          </w:tcPr>
          <w:p w14:paraId="0BB61E04" w14:textId="77777777" w:rsidR="00B30511" w:rsidRPr="00576994" w:rsidRDefault="009C0F1D" w:rsidP="00B30511">
            <w:pPr>
              <w:rPr>
                <w:rFonts w:cs="Arial"/>
                <w:i/>
                <w:iCs/>
                <w:sz w:val="18"/>
                <w:szCs w:val="18"/>
              </w:rPr>
            </w:pPr>
            <w:r w:rsidRPr="00576994">
              <w:rPr>
                <w:rFonts w:cs="Arial"/>
                <w:i/>
                <w:iCs/>
                <w:sz w:val="18"/>
                <w:szCs w:val="18"/>
              </w:rPr>
              <w:t>Ornithogalum boucheanum</w:t>
            </w:r>
          </w:p>
        </w:tc>
        <w:tc>
          <w:tcPr>
            <w:tcW w:w="2146" w:type="dxa"/>
          </w:tcPr>
          <w:p w14:paraId="64AA4728" w14:textId="77777777" w:rsidR="00B30511" w:rsidRPr="00576994" w:rsidRDefault="009C0F1D" w:rsidP="00B30511">
            <w:pPr>
              <w:rPr>
                <w:rFonts w:cs="Arial"/>
                <w:sz w:val="18"/>
                <w:szCs w:val="18"/>
              </w:rPr>
            </w:pPr>
            <w:r w:rsidRPr="00576994">
              <w:rPr>
                <w:rFonts w:cs="Arial"/>
                <w:sz w:val="18"/>
                <w:szCs w:val="18"/>
              </w:rPr>
              <w:t>snědek hřebenitý</w:t>
            </w:r>
          </w:p>
        </w:tc>
        <w:tc>
          <w:tcPr>
            <w:tcW w:w="497" w:type="dxa"/>
          </w:tcPr>
          <w:p w14:paraId="7378C336" w14:textId="77777777" w:rsidR="00B30511" w:rsidRPr="00576994" w:rsidRDefault="00B30511" w:rsidP="00B30511">
            <w:pPr>
              <w:jc w:val="center"/>
              <w:rPr>
                <w:rFonts w:cs="Arial"/>
                <w:sz w:val="18"/>
                <w:szCs w:val="18"/>
              </w:rPr>
            </w:pPr>
          </w:p>
        </w:tc>
        <w:tc>
          <w:tcPr>
            <w:tcW w:w="540" w:type="dxa"/>
          </w:tcPr>
          <w:p w14:paraId="7AE5EE38" w14:textId="77777777" w:rsidR="00B30511" w:rsidRPr="00576994" w:rsidRDefault="009C0F1D" w:rsidP="00B30511">
            <w:pPr>
              <w:jc w:val="center"/>
              <w:rPr>
                <w:rFonts w:cs="Arial"/>
                <w:sz w:val="18"/>
                <w:szCs w:val="18"/>
              </w:rPr>
            </w:pPr>
            <w:r w:rsidRPr="00576994">
              <w:rPr>
                <w:rFonts w:cs="Arial"/>
                <w:sz w:val="18"/>
                <w:szCs w:val="18"/>
              </w:rPr>
              <w:t>EN</w:t>
            </w:r>
          </w:p>
        </w:tc>
        <w:tc>
          <w:tcPr>
            <w:tcW w:w="766" w:type="dxa"/>
          </w:tcPr>
          <w:p w14:paraId="61F0C112" w14:textId="77777777" w:rsidR="00B30511" w:rsidRPr="00576994" w:rsidRDefault="00B30511" w:rsidP="00B30511">
            <w:pPr>
              <w:jc w:val="center"/>
              <w:rPr>
                <w:rFonts w:cs="Arial"/>
                <w:sz w:val="18"/>
                <w:szCs w:val="18"/>
              </w:rPr>
            </w:pPr>
          </w:p>
        </w:tc>
        <w:tc>
          <w:tcPr>
            <w:tcW w:w="2978" w:type="dxa"/>
          </w:tcPr>
          <w:p w14:paraId="6C2BAA93" w14:textId="77777777" w:rsidR="00B30511" w:rsidRPr="00576994" w:rsidRDefault="009C0F1D" w:rsidP="00B30511">
            <w:pPr>
              <w:rPr>
                <w:rFonts w:cs="Arial"/>
                <w:sz w:val="18"/>
                <w:szCs w:val="18"/>
              </w:rPr>
            </w:pPr>
            <w:r w:rsidRPr="00576994">
              <w:rPr>
                <w:rFonts w:cs="Arial"/>
                <w:sz w:val="18"/>
                <w:szCs w:val="18"/>
              </w:rPr>
              <w:t xml:space="preserve">NPR Zahrady pod </w:t>
            </w:r>
            <w:r w:rsidRPr="00576994">
              <w:rPr>
                <w:rFonts w:cs="Arial"/>
                <w:sz w:val="18"/>
                <w:szCs w:val="18"/>
              </w:rPr>
              <w:t>Hájem</w:t>
            </w:r>
          </w:p>
        </w:tc>
      </w:tr>
      <w:tr w:rsidR="0087675D" w14:paraId="6D674FB4" w14:textId="77777777" w:rsidTr="00B30511">
        <w:tc>
          <w:tcPr>
            <w:tcW w:w="2285" w:type="dxa"/>
          </w:tcPr>
          <w:p w14:paraId="28EEC570" w14:textId="77777777" w:rsidR="00B30511" w:rsidRPr="00576994" w:rsidRDefault="009C0F1D" w:rsidP="00B30511">
            <w:pPr>
              <w:rPr>
                <w:rFonts w:cs="Arial"/>
                <w:i/>
                <w:iCs/>
                <w:sz w:val="18"/>
                <w:szCs w:val="18"/>
              </w:rPr>
            </w:pPr>
            <w:r w:rsidRPr="00576994">
              <w:rPr>
                <w:rFonts w:cs="Arial"/>
                <w:i/>
                <w:iCs/>
                <w:sz w:val="18"/>
                <w:szCs w:val="18"/>
              </w:rPr>
              <w:t>Ornithogalum brevistylum</w:t>
            </w:r>
          </w:p>
        </w:tc>
        <w:tc>
          <w:tcPr>
            <w:tcW w:w="2146" w:type="dxa"/>
          </w:tcPr>
          <w:p w14:paraId="6B19157A" w14:textId="77777777" w:rsidR="00B30511" w:rsidRPr="00576994" w:rsidRDefault="009C0F1D" w:rsidP="00B30511">
            <w:pPr>
              <w:rPr>
                <w:rFonts w:cs="Arial"/>
                <w:sz w:val="18"/>
                <w:szCs w:val="18"/>
              </w:rPr>
            </w:pPr>
            <w:r w:rsidRPr="00576994">
              <w:rPr>
                <w:rFonts w:cs="Arial"/>
                <w:sz w:val="18"/>
                <w:szCs w:val="18"/>
              </w:rPr>
              <w:t>snědek krátkočnělečný</w:t>
            </w:r>
          </w:p>
        </w:tc>
        <w:tc>
          <w:tcPr>
            <w:tcW w:w="497" w:type="dxa"/>
          </w:tcPr>
          <w:p w14:paraId="3C59E793" w14:textId="77777777" w:rsidR="00B30511" w:rsidRPr="00576994" w:rsidRDefault="00B30511" w:rsidP="00B30511">
            <w:pPr>
              <w:jc w:val="center"/>
              <w:rPr>
                <w:rFonts w:cs="Arial"/>
                <w:sz w:val="18"/>
                <w:szCs w:val="18"/>
              </w:rPr>
            </w:pPr>
          </w:p>
        </w:tc>
        <w:tc>
          <w:tcPr>
            <w:tcW w:w="540" w:type="dxa"/>
          </w:tcPr>
          <w:p w14:paraId="6015CECA" w14:textId="77777777" w:rsidR="00B30511" w:rsidRPr="00576994" w:rsidRDefault="009C0F1D" w:rsidP="00B30511">
            <w:pPr>
              <w:jc w:val="center"/>
              <w:rPr>
                <w:rFonts w:cs="Arial"/>
                <w:sz w:val="18"/>
                <w:szCs w:val="18"/>
              </w:rPr>
            </w:pPr>
            <w:r w:rsidRPr="00576994">
              <w:rPr>
                <w:rFonts w:cs="Arial"/>
                <w:sz w:val="18"/>
                <w:szCs w:val="18"/>
              </w:rPr>
              <w:t>EN</w:t>
            </w:r>
          </w:p>
        </w:tc>
        <w:tc>
          <w:tcPr>
            <w:tcW w:w="766" w:type="dxa"/>
          </w:tcPr>
          <w:p w14:paraId="3FAAF3CC" w14:textId="77777777" w:rsidR="00B30511" w:rsidRPr="00576994" w:rsidRDefault="00B30511" w:rsidP="00B30511">
            <w:pPr>
              <w:jc w:val="center"/>
              <w:rPr>
                <w:rFonts w:cs="Arial"/>
                <w:sz w:val="18"/>
                <w:szCs w:val="18"/>
              </w:rPr>
            </w:pPr>
          </w:p>
        </w:tc>
        <w:tc>
          <w:tcPr>
            <w:tcW w:w="2978" w:type="dxa"/>
          </w:tcPr>
          <w:p w14:paraId="1C57BFD7" w14:textId="77777777" w:rsidR="00B30511" w:rsidRPr="00576994" w:rsidRDefault="009C0F1D" w:rsidP="00B30511">
            <w:pPr>
              <w:rPr>
                <w:rFonts w:cs="Arial"/>
                <w:sz w:val="18"/>
                <w:szCs w:val="18"/>
              </w:rPr>
            </w:pPr>
            <w:r w:rsidRPr="00576994">
              <w:rPr>
                <w:rFonts w:cs="Arial"/>
                <w:sz w:val="18"/>
                <w:szCs w:val="18"/>
              </w:rPr>
              <w:t>jz. až střední část roztroušeně, místy bohaté populace</w:t>
            </w:r>
          </w:p>
        </w:tc>
      </w:tr>
      <w:tr w:rsidR="0087675D" w14:paraId="29B20DAB" w14:textId="77777777" w:rsidTr="00B30511">
        <w:tc>
          <w:tcPr>
            <w:tcW w:w="2285" w:type="dxa"/>
          </w:tcPr>
          <w:p w14:paraId="2F6999DD" w14:textId="77777777" w:rsidR="00B30511" w:rsidRPr="00576994" w:rsidRDefault="009C0F1D" w:rsidP="00B30511">
            <w:pPr>
              <w:rPr>
                <w:rFonts w:cs="Arial"/>
                <w:i/>
                <w:iCs/>
                <w:sz w:val="18"/>
                <w:szCs w:val="18"/>
              </w:rPr>
            </w:pPr>
            <w:r w:rsidRPr="00576994">
              <w:rPr>
                <w:rFonts w:cs="Arial"/>
                <w:i/>
                <w:iCs/>
                <w:sz w:val="18"/>
                <w:szCs w:val="18"/>
              </w:rPr>
              <w:t xml:space="preserve">Ornithogalum pyrenaicum </w:t>
            </w:r>
            <w:r w:rsidRPr="00576994">
              <w:rPr>
                <w:rFonts w:cs="Arial"/>
                <w:sz w:val="18"/>
                <w:szCs w:val="18"/>
              </w:rPr>
              <w:t>subsp.</w:t>
            </w:r>
            <w:r w:rsidRPr="00576994">
              <w:rPr>
                <w:rFonts w:cs="Arial"/>
                <w:i/>
                <w:iCs/>
                <w:sz w:val="18"/>
                <w:szCs w:val="18"/>
              </w:rPr>
              <w:t xml:space="preserve"> sphaerocarpum</w:t>
            </w:r>
          </w:p>
        </w:tc>
        <w:tc>
          <w:tcPr>
            <w:tcW w:w="2146" w:type="dxa"/>
          </w:tcPr>
          <w:p w14:paraId="0140754D" w14:textId="77777777" w:rsidR="00B30511" w:rsidRPr="00576994" w:rsidRDefault="009C0F1D" w:rsidP="00B30511">
            <w:pPr>
              <w:rPr>
                <w:rFonts w:cs="Arial"/>
                <w:sz w:val="18"/>
                <w:szCs w:val="18"/>
              </w:rPr>
            </w:pPr>
            <w:r w:rsidRPr="00576994">
              <w:rPr>
                <w:rFonts w:cs="Arial"/>
                <w:sz w:val="18"/>
                <w:szCs w:val="18"/>
              </w:rPr>
              <w:t>snědek pyrenejský kulatoplodý</w:t>
            </w:r>
          </w:p>
        </w:tc>
        <w:tc>
          <w:tcPr>
            <w:tcW w:w="497" w:type="dxa"/>
          </w:tcPr>
          <w:p w14:paraId="20E0BF6D" w14:textId="77777777" w:rsidR="00B30511" w:rsidRPr="00576994" w:rsidRDefault="009C0F1D" w:rsidP="00B30511">
            <w:pPr>
              <w:jc w:val="center"/>
              <w:rPr>
                <w:rFonts w:cs="Arial"/>
                <w:sz w:val="18"/>
                <w:szCs w:val="18"/>
              </w:rPr>
            </w:pPr>
            <w:r w:rsidRPr="00576994">
              <w:rPr>
                <w:rFonts w:cs="Arial"/>
                <w:sz w:val="18"/>
                <w:szCs w:val="18"/>
              </w:rPr>
              <w:t>KO</w:t>
            </w:r>
          </w:p>
        </w:tc>
        <w:tc>
          <w:tcPr>
            <w:tcW w:w="540" w:type="dxa"/>
          </w:tcPr>
          <w:p w14:paraId="691C71C4" w14:textId="77777777" w:rsidR="00B30511" w:rsidRPr="00576994" w:rsidRDefault="009C0F1D" w:rsidP="00B30511">
            <w:pPr>
              <w:jc w:val="center"/>
              <w:rPr>
                <w:rFonts w:cs="Arial"/>
                <w:sz w:val="18"/>
                <w:szCs w:val="18"/>
              </w:rPr>
            </w:pPr>
            <w:r w:rsidRPr="00576994">
              <w:rPr>
                <w:rFonts w:cs="Arial"/>
                <w:sz w:val="18"/>
                <w:szCs w:val="18"/>
              </w:rPr>
              <w:t>EN</w:t>
            </w:r>
          </w:p>
        </w:tc>
        <w:tc>
          <w:tcPr>
            <w:tcW w:w="766" w:type="dxa"/>
          </w:tcPr>
          <w:p w14:paraId="03456840" w14:textId="77777777" w:rsidR="00B30511" w:rsidRPr="00576994" w:rsidRDefault="00B30511" w:rsidP="00B30511">
            <w:pPr>
              <w:jc w:val="center"/>
              <w:rPr>
                <w:rFonts w:cs="Arial"/>
                <w:sz w:val="18"/>
                <w:szCs w:val="18"/>
              </w:rPr>
            </w:pPr>
          </w:p>
        </w:tc>
        <w:tc>
          <w:tcPr>
            <w:tcW w:w="2978" w:type="dxa"/>
          </w:tcPr>
          <w:p w14:paraId="18BD1A99" w14:textId="77777777" w:rsidR="00B30511" w:rsidRPr="00576994" w:rsidRDefault="009C0F1D" w:rsidP="00B30511">
            <w:pPr>
              <w:rPr>
                <w:rFonts w:cs="Arial"/>
                <w:sz w:val="18"/>
                <w:szCs w:val="18"/>
              </w:rPr>
            </w:pPr>
            <w:r w:rsidRPr="00576994">
              <w:rPr>
                <w:rFonts w:cs="Arial"/>
                <w:sz w:val="18"/>
                <w:szCs w:val="18"/>
              </w:rPr>
              <w:t>Strání – Jablonice, PP Záhumenice</w:t>
            </w:r>
          </w:p>
        </w:tc>
      </w:tr>
      <w:tr w:rsidR="0087675D" w14:paraId="01F3FF60" w14:textId="77777777" w:rsidTr="00B30511">
        <w:tc>
          <w:tcPr>
            <w:tcW w:w="2285" w:type="dxa"/>
          </w:tcPr>
          <w:p w14:paraId="2EC31870" w14:textId="77777777" w:rsidR="00B30511" w:rsidRPr="00576994" w:rsidRDefault="009C0F1D" w:rsidP="00B30511">
            <w:pPr>
              <w:rPr>
                <w:rFonts w:cs="Arial"/>
                <w:i/>
                <w:iCs/>
                <w:sz w:val="18"/>
                <w:szCs w:val="18"/>
              </w:rPr>
            </w:pPr>
            <w:r w:rsidRPr="00576994">
              <w:rPr>
                <w:rFonts w:cs="Arial"/>
                <w:i/>
                <w:iCs/>
                <w:sz w:val="18"/>
                <w:szCs w:val="18"/>
              </w:rPr>
              <w:t xml:space="preserve">Orobanche alba </w:t>
            </w:r>
            <w:r w:rsidRPr="00576994">
              <w:rPr>
                <w:rFonts w:cs="Arial"/>
                <w:sz w:val="18"/>
                <w:szCs w:val="18"/>
              </w:rPr>
              <w:t xml:space="preserve">subsp. </w:t>
            </w:r>
            <w:r w:rsidRPr="00576994">
              <w:rPr>
                <w:rFonts w:cs="Arial"/>
                <w:i/>
                <w:iCs/>
                <w:sz w:val="18"/>
                <w:szCs w:val="18"/>
              </w:rPr>
              <w:t>major</w:t>
            </w:r>
          </w:p>
        </w:tc>
        <w:tc>
          <w:tcPr>
            <w:tcW w:w="2146" w:type="dxa"/>
          </w:tcPr>
          <w:p w14:paraId="0D8D46D3" w14:textId="77777777" w:rsidR="00B30511" w:rsidRPr="00576994" w:rsidRDefault="009C0F1D" w:rsidP="00B30511">
            <w:pPr>
              <w:rPr>
                <w:rFonts w:cs="Arial"/>
                <w:sz w:val="18"/>
                <w:szCs w:val="18"/>
              </w:rPr>
            </w:pPr>
            <w:r w:rsidRPr="00576994">
              <w:rPr>
                <w:rFonts w:cs="Arial"/>
                <w:sz w:val="18"/>
                <w:szCs w:val="18"/>
              </w:rPr>
              <w:t>záraza bílá šalvějová</w:t>
            </w:r>
          </w:p>
        </w:tc>
        <w:tc>
          <w:tcPr>
            <w:tcW w:w="497" w:type="dxa"/>
          </w:tcPr>
          <w:p w14:paraId="7FE2C0B9" w14:textId="77777777" w:rsidR="00B30511" w:rsidRPr="00576994" w:rsidRDefault="00B30511" w:rsidP="00B30511">
            <w:pPr>
              <w:jc w:val="center"/>
              <w:rPr>
                <w:rFonts w:cs="Arial"/>
                <w:sz w:val="18"/>
                <w:szCs w:val="18"/>
              </w:rPr>
            </w:pPr>
          </w:p>
        </w:tc>
        <w:tc>
          <w:tcPr>
            <w:tcW w:w="540" w:type="dxa"/>
          </w:tcPr>
          <w:p w14:paraId="390882A0" w14:textId="77777777" w:rsidR="00B30511" w:rsidRPr="00576994" w:rsidRDefault="009C0F1D" w:rsidP="00B30511">
            <w:pPr>
              <w:jc w:val="center"/>
              <w:rPr>
                <w:rFonts w:cs="Arial"/>
                <w:sz w:val="18"/>
                <w:szCs w:val="18"/>
              </w:rPr>
            </w:pPr>
            <w:r w:rsidRPr="00576994">
              <w:rPr>
                <w:rFonts w:cs="Arial"/>
                <w:sz w:val="18"/>
                <w:szCs w:val="18"/>
              </w:rPr>
              <w:t>VU</w:t>
            </w:r>
          </w:p>
        </w:tc>
        <w:tc>
          <w:tcPr>
            <w:tcW w:w="766" w:type="dxa"/>
          </w:tcPr>
          <w:p w14:paraId="16881310" w14:textId="77777777" w:rsidR="00B30511" w:rsidRPr="00576994" w:rsidRDefault="00B30511" w:rsidP="00B30511">
            <w:pPr>
              <w:jc w:val="center"/>
              <w:rPr>
                <w:rFonts w:cs="Arial"/>
                <w:sz w:val="18"/>
                <w:szCs w:val="18"/>
              </w:rPr>
            </w:pPr>
          </w:p>
        </w:tc>
        <w:tc>
          <w:tcPr>
            <w:tcW w:w="2978" w:type="dxa"/>
          </w:tcPr>
          <w:p w14:paraId="7D50059B" w14:textId="77777777" w:rsidR="00B30511" w:rsidRPr="00576994" w:rsidRDefault="009C0F1D" w:rsidP="00B30511">
            <w:pPr>
              <w:rPr>
                <w:rFonts w:cs="Arial"/>
                <w:sz w:val="18"/>
                <w:szCs w:val="18"/>
              </w:rPr>
            </w:pPr>
            <w:r w:rsidRPr="00576994">
              <w:rPr>
                <w:rFonts w:cs="Arial"/>
                <w:sz w:val="18"/>
                <w:szCs w:val="18"/>
              </w:rPr>
              <w:t>jz. část roztroušeně</w:t>
            </w:r>
          </w:p>
        </w:tc>
      </w:tr>
      <w:tr w:rsidR="0087675D" w14:paraId="2E6FE459" w14:textId="77777777" w:rsidTr="00B30511">
        <w:tc>
          <w:tcPr>
            <w:tcW w:w="2285" w:type="dxa"/>
          </w:tcPr>
          <w:p w14:paraId="0898C74B" w14:textId="77777777" w:rsidR="00B30511" w:rsidRPr="00576994" w:rsidRDefault="009C0F1D" w:rsidP="00B30511">
            <w:pPr>
              <w:rPr>
                <w:rFonts w:cs="Arial"/>
                <w:i/>
                <w:iCs/>
                <w:sz w:val="18"/>
                <w:szCs w:val="18"/>
              </w:rPr>
            </w:pPr>
            <w:r w:rsidRPr="00576994">
              <w:rPr>
                <w:rFonts w:cs="Arial"/>
                <w:i/>
                <w:iCs/>
                <w:sz w:val="18"/>
                <w:szCs w:val="18"/>
              </w:rPr>
              <w:t>Orobanche alsatica</w:t>
            </w:r>
          </w:p>
        </w:tc>
        <w:tc>
          <w:tcPr>
            <w:tcW w:w="2146" w:type="dxa"/>
          </w:tcPr>
          <w:p w14:paraId="68222B50" w14:textId="77777777" w:rsidR="00B30511" w:rsidRPr="00576994" w:rsidRDefault="009C0F1D" w:rsidP="00B30511">
            <w:pPr>
              <w:rPr>
                <w:rFonts w:cs="Arial"/>
                <w:sz w:val="18"/>
                <w:szCs w:val="18"/>
              </w:rPr>
            </w:pPr>
            <w:r w:rsidRPr="00576994">
              <w:rPr>
                <w:rFonts w:cs="Arial"/>
                <w:sz w:val="18"/>
                <w:szCs w:val="18"/>
              </w:rPr>
              <w:t>záraza alsaská</w:t>
            </w:r>
          </w:p>
        </w:tc>
        <w:tc>
          <w:tcPr>
            <w:tcW w:w="497" w:type="dxa"/>
          </w:tcPr>
          <w:p w14:paraId="01E48D33" w14:textId="77777777" w:rsidR="00B30511" w:rsidRPr="00576994" w:rsidRDefault="00B30511" w:rsidP="00B30511">
            <w:pPr>
              <w:jc w:val="center"/>
              <w:rPr>
                <w:rFonts w:cs="Arial"/>
                <w:sz w:val="18"/>
                <w:szCs w:val="18"/>
              </w:rPr>
            </w:pPr>
          </w:p>
        </w:tc>
        <w:tc>
          <w:tcPr>
            <w:tcW w:w="540" w:type="dxa"/>
          </w:tcPr>
          <w:p w14:paraId="38098C5C" w14:textId="77777777" w:rsidR="00B30511" w:rsidRPr="00576994" w:rsidRDefault="009C0F1D" w:rsidP="00B30511">
            <w:pPr>
              <w:jc w:val="center"/>
              <w:rPr>
                <w:rFonts w:cs="Arial"/>
                <w:sz w:val="18"/>
                <w:szCs w:val="18"/>
              </w:rPr>
            </w:pPr>
            <w:r w:rsidRPr="00576994">
              <w:rPr>
                <w:rFonts w:cs="Arial"/>
                <w:sz w:val="18"/>
                <w:szCs w:val="18"/>
              </w:rPr>
              <w:t>VU</w:t>
            </w:r>
          </w:p>
        </w:tc>
        <w:tc>
          <w:tcPr>
            <w:tcW w:w="766" w:type="dxa"/>
          </w:tcPr>
          <w:p w14:paraId="615A6D0E" w14:textId="77777777" w:rsidR="00B30511" w:rsidRPr="00576994" w:rsidRDefault="00B30511" w:rsidP="00B30511">
            <w:pPr>
              <w:jc w:val="center"/>
              <w:rPr>
                <w:rFonts w:cs="Arial"/>
                <w:sz w:val="18"/>
                <w:szCs w:val="18"/>
              </w:rPr>
            </w:pPr>
          </w:p>
        </w:tc>
        <w:tc>
          <w:tcPr>
            <w:tcW w:w="2978" w:type="dxa"/>
          </w:tcPr>
          <w:p w14:paraId="65169570" w14:textId="77777777" w:rsidR="00B30511" w:rsidRPr="00576994" w:rsidRDefault="009C0F1D" w:rsidP="00B30511">
            <w:pPr>
              <w:rPr>
                <w:rFonts w:cs="Arial"/>
                <w:sz w:val="18"/>
                <w:szCs w:val="18"/>
              </w:rPr>
            </w:pPr>
            <w:r w:rsidRPr="00576994">
              <w:rPr>
                <w:rFonts w:cs="Arial"/>
                <w:sz w:val="18"/>
                <w:szCs w:val="18"/>
              </w:rPr>
              <w:t>PR Machová a okolí, NPR Čertoryje</w:t>
            </w:r>
          </w:p>
        </w:tc>
      </w:tr>
      <w:tr w:rsidR="0087675D" w14:paraId="2A9327E2" w14:textId="77777777" w:rsidTr="00B30511">
        <w:tc>
          <w:tcPr>
            <w:tcW w:w="2285" w:type="dxa"/>
          </w:tcPr>
          <w:p w14:paraId="1597EB13" w14:textId="77777777" w:rsidR="00B30511" w:rsidRPr="00576994" w:rsidRDefault="009C0F1D" w:rsidP="00B30511">
            <w:pPr>
              <w:rPr>
                <w:rFonts w:cs="Arial"/>
                <w:i/>
                <w:iCs/>
                <w:sz w:val="18"/>
                <w:szCs w:val="18"/>
              </w:rPr>
            </w:pPr>
            <w:r w:rsidRPr="00576994">
              <w:rPr>
                <w:rFonts w:cs="Arial"/>
                <w:i/>
                <w:iCs/>
                <w:sz w:val="18"/>
                <w:szCs w:val="18"/>
              </w:rPr>
              <w:t>Orobanche elatior</w:t>
            </w:r>
          </w:p>
        </w:tc>
        <w:tc>
          <w:tcPr>
            <w:tcW w:w="2146" w:type="dxa"/>
          </w:tcPr>
          <w:p w14:paraId="0021E8FC" w14:textId="77777777" w:rsidR="00B30511" w:rsidRPr="00576994" w:rsidRDefault="009C0F1D" w:rsidP="00B30511">
            <w:pPr>
              <w:rPr>
                <w:rFonts w:cs="Arial"/>
                <w:sz w:val="18"/>
                <w:szCs w:val="18"/>
              </w:rPr>
            </w:pPr>
            <w:r w:rsidRPr="00576994">
              <w:rPr>
                <w:rFonts w:cs="Arial"/>
                <w:sz w:val="18"/>
                <w:szCs w:val="18"/>
              </w:rPr>
              <w:t>záraza vyšší</w:t>
            </w:r>
          </w:p>
        </w:tc>
        <w:tc>
          <w:tcPr>
            <w:tcW w:w="497" w:type="dxa"/>
          </w:tcPr>
          <w:p w14:paraId="2FF3BE0D" w14:textId="77777777" w:rsidR="00B30511" w:rsidRPr="00576994" w:rsidRDefault="00B30511" w:rsidP="00B30511">
            <w:pPr>
              <w:jc w:val="center"/>
              <w:rPr>
                <w:rFonts w:cs="Arial"/>
                <w:sz w:val="18"/>
                <w:szCs w:val="18"/>
              </w:rPr>
            </w:pPr>
          </w:p>
        </w:tc>
        <w:tc>
          <w:tcPr>
            <w:tcW w:w="540" w:type="dxa"/>
          </w:tcPr>
          <w:p w14:paraId="34CEBC89" w14:textId="77777777" w:rsidR="00B30511" w:rsidRPr="00576994" w:rsidRDefault="009C0F1D" w:rsidP="00B30511">
            <w:pPr>
              <w:jc w:val="center"/>
              <w:rPr>
                <w:rFonts w:cs="Arial"/>
                <w:sz w:val="18"/>
                <w:szCs w:val="18"/>
              </w:rPr>
            </w:pPr>
            <w:r w:rsidRPr="00576994">
              <w:rPr>
                <w:rFonts w:cs="Arial"/>
                <w:sz w:val="18"/>
                <w:szCs w:val="18"/>
              </w:rPr>
              <w:t>VU</w:t>
            </w:r>
          </w:p>
        </w:tc>
        <w:tc>
          <w:tcPr>
            <w:tcW w:w="766" w:type="dxa"/>
          </w:tcPr>
          <w:p w14:paraId="7A23A464" w14:textId="77777777" w:rsidR="00B30511" w:rsidRPr="00576994" w:rsidRDefault="00B30511" w:rsidP="00B30511">
            <w:pPr>
              <w:jc w:val="center"/>
              <w:rPr>
                <w:rFonts w:cs="Arial"/>
                <w:sz w:val="18"/>
                <w:szCs w:val="18"/>
              </w:rPr>
            </w:pPr>
          </w:p>
        </w:tc>
        <w:tc>
          <w:tcPr>
            <w:tcW w:w="2978" w:type="dxa"/>
          </w:tcPr>
          <w:p w14:paraId="44667B40" w14:textId="77777777" w:rsidR="00B30511" w:rsidRPr="00576994" w:rsidRDefault="009C0F1D" w:rsidP="00B30511">
            <w:pPr>
              <w:rPr>
                <w:rFonts w:cs="Arial"/>
                <w:sz w:val="18"/>
                <w:szCs w:val="18"/>
              </w:rPr>
            </w:pPr>
            <w:r w:rsidRPr="00576994">
              <w:rPr>
                <w:rFonts w:cs="Arial"/>
                <w:sz w:val="18"/>
                <w:szCs w:val="18"/>
              </w:rPr>
              <w:t>PP Žerotín</w:t>
            </w:r>
          </w:p>
        </w:tc>
      </w:tr>
      <w:tr w:rsidR="0087675D" w14:paraId="6610720E" w14:textId="77777777" w:rsidTr="00B30511">
        <w:tc>
          <w:tcPr>
            <w:tcW w:w="2285" w:type="dxa"/>
          </w:tcPr>
          <w:p w14:paraId="6A6DD693" w14:textId="77777777" w:rsidR="00B30511" w:rsidRPr="00576994" w:rsidRDefault="009C0F1D" w:rsidP="00B30511">
            <w:pPr>
              <w:rPr>
                <w:rFonts w:cs="Arial"/>
                <w:i/>
                <w:iCs/>
                <w:sz w:val="18"/>
                <w:szCs w:val="18"/>
              </w:rPr>
            </w:pPr>
            <w:r w:rsidRPr="00576994">
              <w:rPr>
                <w:rFonts w:cs="Arial"/>
                <w:i/>
                <w:iCs/>
                <w:sz w:val="18"/>
                <w:szCs w:val="18"/>
              </w:rPr>
              <w:t xml:space="preserve">Orobanche purpurea </w:t>
            </w:r>
            <w:r w:rsidRPr="00576994">
              <w:rPr>
                <w:rFonts w:cs="Arial"/>
                <w:sz w:val="18"/>
                <w:szCs w:val="18"/>
              </w:rPr>
              <w:t xml:space="preserve">subsp. </w:t>
            </w:r>
            <w:r w:rsidRPr="00576994">
              <w:rPr>
                <w:rFonts w:cs="Arial"/>
                <w:i/>
                <w:iCs/>
                <w:sz w:val="18"/>
                <w:szCs w:val="18"/>
              </w:rPr>
              <w:t>purpurea</w:t>
            </w:r>
          </w:p>
        </w:tc>
        <w:tc>
          <w:tcPr>
            <w:tcW w:w="2146" w:type="dxa"/>
          </w:tcPr>
          <w:p w14:paraId="12CDBE91" w14:textId="77777777" w:rsidR="00B30511" w:rsidRPr="00576994" w:rsidRDefault="009C0F1D" w:rsidP="00B30511">
            <w:pPr>
              <w:rPr>
                <w:rFonts w:cs="Arial"/>
                <w:sz w:val="18"/>
                <w:szCs w:val="18"/>
              </w:rPr>
            </w:pPr>
            <w:r w:rsidRPr="00576994">
              <w:rPr>
                <w:rFonts w:cs="Arial"/>
                <w:sz w:val="18"/>
                <w:szCs w:val="18"/>
              </w:rPr>
              <w:t xml:space="preserve">mordovka </w:t>
            </w:r>
            <w:r w:rsidRPr="00576994">
              <w:rPr>
                <w:rFonts w:cs="Arial"/>
                <w:sz w:val="18"/>
                <w:szCs w:val="18"/>
              </w:rPr>
              <w:t>nachová pravá</w:t>
            </w:r>
          </w:p>
        </w:tc>
        <w:tc>
          <w:tcPr>
            <w:tcW w:w="497" w:type="dxa"/>
          </w:tcPr>
          <w:p w14:paraId="7A146922" w14:textId="77777777" w:rsidR="00B30511" w:rsidRPr="00576994" w:rsidRDefault="00B30511" w:rsidP="00B30511">
            <w:pPr>
              <w:jc w:val="center"/>
              <w:rPr>
                <w:rFonts w:cs="Arial"/>
                <w:sz w:val="18"/>
                <w:szCs w:val="18"/>
              </w:rPr>
            </w:pPr>
          </w:p>
        </w:tc>
        <w:tc>
          <w:tcPr>
            <w:tcW w:w="540" w:type="dxa"/>
          </w:tcPr>
          <w:p w14:paraId="7C1240D9" w14:textId="77777777" w:rsidR="00B30511" w:rsidRPr="00576994" w:rsidRDefault="009C0F1D" w:rsidP="00B30511">
            <w:pPr>
              <w:jc w:val="center"/>
              <w:rPr>
                <w:rFonts w:cs="Arial"/>
                <w:sz w:val="18"/>
                <w:szCs w:val="18"/>
              </w:rPr>
            </w:pPr>
            <w:r w:rsidRPr="00576994">
              <w:rPr>
                <w:rFonts w:cs="Arial"/>
                <w:sz w:val="18"/>
                <w:szCs w:val="18"/>
              </w:rPr>
              <w:t>EN</w:t>
            </w:r>
          </w:p>
        </w:tc>
        <w:tc>
          <w:tcPr>
            <w:tcW w:w="766" w:type="dxa"/>
          </w:tcPr>
          <w:p w14:paraId="634EBCA4" w14:textId="77777777" w:rsidR="00B30511" w:rsidRPr="00576994" w:rsidRDefault="00B30511" w:rsidP="00B30511">
            <w:pPr>
              <w:jc w:val="center"/>
              <w:rPr>
                <w:rFonts w:cs="Arial"/>
                <w:sz w:val="18"/>
                <w:szCs w:val="18"/>
              </w:rPr>
            </w:pPr>
          </w:p>
        </w:tc>
        <w:tc>
          <w:tcPr>
            <w:tcW w:w="2978" w:type="dxa"/>
          </w:tcPr>
          <w:p w14:paraId="5EA7CA80" w14:textId="77777777" w:rsidR="00B30511" w:rsidRPr="00576994" w:rsidRDefault="009C0F1D" w:rsidP="00B30511">
            <w:pPr>
              <w:rPr>
                <w:rFonts w:cs="Arial"/>
                <w:sz w:val="18"/>
                <w:szCs w:val="18"/>
              </w:rPr>
            </w:pPr>
            <w:r w:rsidRPr="00576994">
              <w:rPr>
                <w:rFonts w:cs="Arial"/>
                <w:sz w:val="18"/>
                <w:szCs w:val="18"/>
              </w:rPr>
              <w:t>PP Žerotín, Kněždub – nad Kejdou</w:t>
            </w:r>
          </w:p>
        </w:tc>
      </w:tr>
      <w:tr w:rsidR="0087675D" w14:paraId="1B34A2D4" w14:textId="77777777" w:rsidTr="00B30511">
        <w:tc>
          <w:tcPr>
            <w:tcW w:w="2285" w:type="dxa"/>
          </w:tcPr>
          <w:p w14:paraId="1FF46FF6" w14:textId="77777777" w:rsidR="00B30511" w:rsidRPr="00576994" w:rsidRDefault="009C0F1D" w:rsidP="00B30511">
            <w:pPr>
              <w:rPr>
                <w:rFonts w:cs="Arial"/>
                <w:i/>
                <w:iCs/>
                <w:sz w:val="18"/>
                <w:szCs w:val="18"/>
              </w:rPr>
            </w:pPr>
            <w:r w:rsidRPr="00576994">
              <w:rPr>
                <w:rFonts w:cs="Arial"/>
                <w:i/>
                <w:iCs/>
                <w:sz w:val="18"/>
                <w:szCs w:val="18"/>
              </w:rPr>
              <w:t>Parnassia palustris</w:t>
            </w:r>
          </w:p>
        </w:tc>
        <w:tc>
          <w:tcPr>
            <w:tcW w:w="2146" w:type="dxa"/>
          </w:tcPr>
          <w:p w14:paraId="7F77E0EB" w14:textId="77777777" w:rsidR="00B30511" w:rsidRPr="00576994" w:rsidRDefault="009C0F1D" w:rsidP="00B30511">
            <w:pPr>
              <w:rPr>
                <w:rFonts w:cs="Arial"/>
                <w:sz w:val="18"/>
                <w:szCs w:val="18"/>
              </w:rPr>
            </w:pPr>
            <w:r w:rsidRPr="00576994">
              <w:rPr>
                <w:rFonts w:cs="Arial"/>
                <w:sz w:val="18"/>
                <w:szCs w:val="18"/>
              </w:rPr>
              <w:t>tolije bahenní</w:t>
            </w:r>
          </w:p>
        </w:tc>
        <w:tc>
          <w:tcPr>
            <w:tcW w:w="497" w:type="dxa"/>
          </w:tcPr>
          <w:p w14:paraId="34FC8C2F" w14:textId="77777777" w:rsidR="00B30511" w:rsidRPr="00576994" w:rsidRDefault="009C0F1D" w:rsidP="00B30511">
            <w:pPr>
              <w:jc w:val="center"/>
              <w:rPr>
                <w:rFonts w:cs="Arial"/>
                <w:sz w:val="18"/>
                <w:szCs w:val="18"/>
              </w:rPr>
            </w:pPr>
            <w:r w:rsidRPr="00576994">
              <w:rPr>
                <w:rFonts w:cs="Arial"/>
                <w:sz w:val="18"/>
                <w:szCs w:val="18"/>
              </w:rPr>
              <w:t>O</w:t>
            </w:r>
          </w:p>
        </w:tc>
        <w:tc>
          <w:tcPr>
            <w:tcW w:w="540" w:type="dxa"/>
          </w:tcPr>
          <w:p w14:paraId="579AC7CE" w14:textId="77777777" w:rsidR="00B30511" w:rsidRPr="00576994" w:rsidRDefault="009C0F1D" w:rsidP="00B30511">
            <w:pPr>
              <w:jc w:val="center"/>
              <w:rPr>
                <w:rFonts w:cs="Arial"/>
                <w:sz w:val="18"/>
                <w:szCs w:val="18"/>
              </w:rPr>
            </w:pPr>
            <w:r w:rsidRPr="00576994">
              <w:rPr>
                <w:rFonts w:cs="Arial"/>
                <w:sz w:val="18"/>
                <w:szCs w:val="18"/>
              </w:rPr>
              <w:t>EN</w:t>
            </w:r>
          </w:p>
        </w:tc>
        <w:tc>
          <w:tcPr>
            <w:tcW w:w="766" w:type="dxa"/>
          </w:tcPr>
          <w:p w14:paraId="67F016C8" w14:textId="77777777" w:rsidR="00B30511" w:rsidRPr="00576994" w:rsidRDefault="00B30511" w:rsidP="00B30511">
            <w:pPr>
              <w:jc w:val="center"/>
              <w:rPr>
                <w:rFonts w:cs="Arial"/>
                <w:sz w:val="18"/>
                <w:szCs w:val="18"/>
              </w:rPr>
            </w:pPr>
          </w:p>
        </w:tc>
        <w:tc>
          <w:tcPr>
            <w:tcW w:w="2978" w:type="dxa"/>
          </w:tcPr>
          <w:p w14:paraId="00A6D48C" w14:textId="77777777" w:rsidR="00B30511" w:rsidRPr="00576994" w:rsidRDefault="009C0F1D" w:rsidP="00B30511">
            <w:pPr>
              <w:rPr>
                <w:rFonts w:cs="Arial"/>
                <w:sz w:val="18"/>
                <w:szCs w:val="18"/>
              </w:rPr>
            </w:pPr>
            <w:r w:rsidRPr="00576994">
              <w:rPr>
                <w:rFonts w:cs="Arial"/>
                <w:sz w:val="18"/>
                <w:szCs w:val="18"/>
              </w:rPr>
              <w:t>vzácně ve střední a sv. části</w:t>
            </w:r>
          </w:p>
        </w:tc>
      </w:tr>
      <w:tr w:rsidR="0087675D" w14:paraId="7D9F37D4" w14:textId="77777777" w:rsidTr="00B30511">
        <w:tc>
          <w:tcPr>
            <w:tcW w:w="2285" w:type="dxa"/>
          </w:tcPr>
          <w:p w14:paraId="4D5759AF" w14:textId="77777777" w:rsidR="00B30511" w:rsidRPr="00576994" w:rsidRDefault="009C0F1D" w:rsidP="00B30511">
            <w:pPr>
              <w:rPr>
                <w:rFonts w:cs="Arial"/>
                <w:i/>
                <w:iCs/>
                <w:sz w:val="18"/>
                <w:szCs w:val="18"/>
              </w:rPr>
            </w:pPr>
            <w:r w:rsidRPr="00576994">
              <w:rPr>
                <w:rFonts w:cs="Arial"/>
                <w:i/>
                <w:iCs/>
                <w:sz w:val="18"/>
                <w:szCs w:val="18"/>
              </w:rPr>
              <w:t>Pedicularis exaltata</w:t>
            </w:r>
          </w:p>
        </w:tc>
        <w:tc>
          <w:tcPr>
            <w:tcW w:w="2146" w:type="dxa"/>
          </w:tcPr>
          <w:p w14:paraId="2B187C88" w14:textId="77777777" w:rsidR="00B30511" w:rsidRPr="00576994" w:rsidRDefault="009C0F1D" w:rsidP="00B30511">
            <w:pPr>
              <w:rPr>
                <w:rFonts w:cs="Arial"/>
                <w:sz w:val="18"/>
                <w:szCs w:val="18"/>
              </w:rPr>
            </w:pPr>
            <w:r w:rsidRPr="00576994">
              <w:rPr>
                <w:rFonts w:cs="Arial"/>
                <w:sz w:val="18"/>
                <w:szCs w:val="18"/>
              </w:rPr>
              <w:t>všivec statný</w:t>
            </w:r>
          </w:p>
        </w:tc>
        <w:tc>
          <w:tcPr>
            <w:tcW w:w="497" w:type="dxa"/>
          </w:tcPr>
          <w:p w14:paraId="656E496B" w14:textId="77777777" w:rsidR="00B30511" w:rsidRPr="00576994" w:rsidRDefault="009C0F1D" w:rsidP="00B30511">
            <w:pPr>
              <w:jc w:val="center"/>
              <w:rPr>
                <w:rFonts w:cs="Arial"/>
                <w:sz w:val="18"/>
                <w:szCs w:val="18"/>
              </w:rPr>
            </w:pPr>
            <w:r w:rsidRPr="00576994">
              <w:rPr>
                <w:rFonts w:cs="Arial"/>
                <w:sz w:val="18"/>
                <w:szCs w:val="18"/>
              </w:rPr>
              <w:t>KO</w:t>
            </w:r>
          </w:p>
        </w:tc>
        <w:tc>
          <w:tcPr>
            <w:tcW w:w="540" w:type="dxa"/>
          </w:tcPr>
          <w:p w14:paraId="530369CF" w14:textId="77777777" w:rsidR="00B30511" w:rsidRPr="00576994" w:rsidRDefault="009C0F1D" w:rsidP="00B30511">
            <w:pPr>
              <w:jc w:val="center"/>
              <w:rPr>
                <w:rFonts w:cs="Arial"/>
                <w:sz w:val="18"/>
                <w:szCs w:val="18"/>
              </w:rPr>
            </w:pPr>
            <w:r w:rsidRPr="00576994">
              <w:rPr>
                <w:rFonts w:cs="Arial"/>
                <w:sz w:val="18"/>
                <w:szCs w:val="18"/>
              </w:rPr>
              <w:t>CR</w:t>
            </w:r>
          </w:p>
        </w:tc>
        <w:tc>
          <w:tcPr>
            <w:tcW w:w="766" w:type="dxa"/>
          </w:tcPr>
          <w:p w14:paraId="44FEFF2B" w14:textId="77777777" w:rsidR="00B30511" w:rsidRPr="00576994" w:rsidRDefault="00B30511" w:rsidP="00B30511">
            <w:pPr>
              <w:jc w:val="center"/>
              <w:rPr>
                <w:rFonts w:cs="Arial"/>
                <w:sz w:val="18"/>
                <w:szCs w:val="18"/>
              </w:rPr>
            </w:pPr>
          </w:p>
        </w:tc>
        <w:tc>
          <w:tcPr>
            <w:tcW w:w="2978" w:type="dxa"/>
          </w:tcPr>
          <w:p w14:paraId="058FEDB7" w14:textId="77777777" w:rsidR="00B30511" w:rsidRPr="00576994" w:rsidRDefault="009C0F1D" w:rsidP="00B30511">
            <w:pPr>
              <w:rPr>
                <w:rFonts w:cs="Arial"/>
                <w:sz w:val="18"/>
                <w:szCs w:val="18"/>
              </w:rPr>
            </w:pPr>
            <w:r w:rsidRPr="00576994">
              <w:rPr>
                <w:rFonts w:cs="Arial"/>
                <w:sz w:val="18"/>
                <w:szCs w:val="18"/>
              </w:rPr>
              <w:t>NPR Porážky</w:t>
            </w:r>
          </w:p>
        </w:tc>
      </w:tr>
      <w:tr w:rsidR="0087675D" w14:paraId="52D4FF74" w14:textId="77777777" w:rsidTr="00B30511">
        <w:tc>
          <w:tcPr>
            <w:tcW w:w="2285" w:type="dxa"/>
          </w:tcPr>
          <w:p w14:paraId="602DC29D" w14:textId="77777777" w:rsidR="00B30511" w:rsidRPr="00576994" w:rsidRDefault="009C0F1D" w:rsidP="00B30511">
            <w:pPr>
              <w:rPr>
                <w:rFonts w:cs="Arial"/>
                <w:i/>
                <w:iCs/>
                <w:sz w:val="18"/>
                <w:szCs w:val="18"/>
              </w:rPr>
            </w:pPr>
            <w:r w:rsidRPr="00576994">
              <w:rPr>
                <w:rFonts w:cs="Arial"/>
                <w:i/>
                <w:iCs/>
                <w:sz w:val="18"/>
                <w:szCs w:val="18"/>
              </w:rPr>
              <w:t>Peucedanum carvifolia</w:t>
            </w:r>
          </w:p>
        </w:tc>
        <w:tc>
          <w:tcPr>
            <w:tcW w:w="2146" w:type="dxa"/>
          </w:tcPr>
          <w:p w14:paraId="568FF1F3" w14:textId="77777777" w:rsidR="00B30511" w:rsidRPr="00576994" w:rsidRDefault="009C0F1D" w:rsidP="00B30511">
            <w:pPr>
              <w:rPr>
                <w:rFonts w:cs="Arial"/>
                <w:sz w:val="18"/>
                <w:szCs w:val="18"/>
              </w:rPr>
            </w:pPr>
            <w:r w:rsidRPr="00576994">
              <w:rPr>
                <w:rFonts w:cs="Arial"/>
                <w:sz w:val="18"/>
                <w:szCs w:val="18"/>
              </w:rPr>
              <w:t>smldník kmínolistý</w:t>
            </w:r>
          </w:p>
        </w:tc>
        <w:tc>
          <w:tcPr>
            <w:tcW w:w="497" w:type="dxa"/>
          </w:tcPr>
          <w:p w14:paraId="6B41ED36" w14:textId="77777777" w:rsidR="00B30511" w:rsidRPr="00576994" w:rsidRDefault="009C0F1D" w:rsidP="00B30511">
            <w:pPr>
              <w:jc w:val="center"/>
              <w:rPr>
                <w:rFonts w:cs="Arial"/>
                <w:sz w:val="18"/>
                <w:szCs w:val="18"/>
              </w:rPr>
            </w:pPr>
            <w:r w:rsidRPr="00576994">
              <w:rPr>
                <w:rFonts w:cs="Arial"/>
                <w:sz w:val="18"/>
                <w:szCs w:val="18"/>
              </w:rPr>
              <w:t>KO</w:t>
            </w:r>
          </w:p>
        </w:tc>
        <w:tc>
          <w:tcPr>
            <w:tcW w:w="540" w:type="dxa"/>
          </w:tcPr>
          <w:p w14:paraId="5B362D12" w14:textId="77777777" w:rsidR="00B30511" w:rsidRPr="00576994" w:rsidRDefault="009C0F1D" w:rsidP="00B30511">
            <w:pPr>
              <w:jc w:val="center"/>
              <w:rPr>
                <w:rFonts w:cs="Arial"/>
                <w:sz w:val="18"/>
                <w:szCs w:val="18"/>
              </w:rPr>
            </w:pPr>
            <w:r w:rsidRPr="00576994">
              <w:rPr>
                <w:rFonts w:cs="Arial"/>
                <w:sz w:val="18"/>
                <w:szCs w:val="18"/>
              </w:rPr>
              <w:t>CR</w:t>
            </w:r>
          </w:p>
        </w:tc>
        <w:tc>
          <w:tcPr>
            <w:tcW w:w="766" w:type="dxa"/>
          </w:tcPr>
          <w:p w14:paraId="486C0080" w14:textId="77777777" w:rsidR="00B30511" w:rsidRPr="00576994" w:rsidRDefault="00B30511" w:rsidP="00B30511">
            <w:pPr>
              <w:jc w:val="center"/>
              <w:rPr>
                <w:rFonts w:cs="Arial"/>
                <w:sz w:val="18"/>
                <w:szCs w:val="18"/>
              </w:rPr>
            </w:pPr>
          </w:p>
        </w:tc>
        <w:tc>
          <w:tcPr>
            <w:tcW w:w="2978" w:type="dxa"/>
          </w:tcPr>
          <w:p w14:paraId="725C1D17" w14:textId="77777777" w:rsidR="00B30511" w:rsidRPr="00576994" w:rsidRDefault="009C0F1D" w:rsidP="00B30511">
            <w:pPr>
              <w:rPr>
                <w:rFonts w:cs="Arial"/>
                <w:sz w:val="18"/>
                <w:szCs w:val="18"/>
              </w:rPr>
            </w:pPr>
            <w:r w:rsidRPr="00576994">
              <w:rPr>
                <w:rFonts w:cs="Arial"/>
                <w:sz w:val="18"/>
                <w:szCs w:val="18"/>
              </w:rPr>
              <w:t>Nivnice – Lipiny</w:t>
            </w:r>
          </w:p>
        </w:tc>
      </w:tr>
      <w:tr w:rsidR="0087675D" w14:paraId="39636B55" w14:textId="77777777" w:rsidTr="00B30511">
        <w:tc>
          <w:tcPr>
            <w:tcW w:w="2285" w:type="dxa"/>
          </w:tcPr>
          <w:p w14:paraId="5058E7F8" w14:textId="77777777" w:rsidR="00B30511" w:rsidRPr="00576994" w:rsidRDefault="009C0F1D" w:rsidP="00B30511">
            <w:pPr>
              <w:rPr>
                <w:rFonts w:cs="Arial"/>
                <w:i/>
                <w:iCs/>
                <w:sz w:val="18"/>
                <w:szCs w:val="18"/>
              </w:rPr>
            </w:pPr>
            <w:r w:rsidRPr="00576994">
              <w:rPr>
                <w:rFonts w:cs="Arial"/>
                <w:i/>
                <w:iCs/>
                <w:sz w:val="18"/>
                <w:szCs w:val="18"/>
              </w:rPr>
              <w:t>Phlomis tuberosa</w:t>
            </w:r>
          </w:p>
        </w:tc>
        <w:tc>
          <w:tcPr>
            <w:tcW w:w="2146" w:type="dxa"/>
          </w:tcPr>
          <w:p w14:paraId="7DC80555" w14:textId="77777777" w:rsidR="00B30511" w:rsidRPr="00576994" w:rsidRDefault="009C0F1D" w:rsidP="00B30511">
            <w:pPr>
              <w:rPr>
                <w:rFonts w:cs="Arial"/>
                <w:sz w:val="18"/>
                <w:szCs w:val="18"/>
              </w:rPr>
            </w:pPr>
            <w:r w:rsidRPr="00576994">
              <w:rPr>
                <w:rFonts w:cs="Arial"/>
                <w:sz w:val="18"/>
                <w:szCs w:val="18"/>
              </w:rPr>
              <w:t>sápa hlíznatá</w:t>
            </w:r>
          </w:p>
        </w:tc>
        <w:tc>
          <w:tcPr>
            <w:tcW w:w="497" w:type="dxa"/>
          </w:tcPr>
          <w:p w14:paraId="7D8191D3" w14:textId="77777777" w:rsidR="00B30511" w:rsidRPr="00576994" w:rsidRDefault="00B30511" w:rsidP="00B30511">
            <w:pPr>
              <w:jc w:val="center"/>
              <w:rPr>
                <w:rFonts w:cs="Arial"/>
                <w:sz w:val="18"/>
                <w:szCs w:val="18"/>
              </w:rPr>
            </w:pPr>
          </w:p>
        </w:tc>
        <w:tc>
          <w:tcPr>
            <w:tcW w:w="540" w:type="dxa"/>
          </w:tcPr>
          <w:p w14:paraId="6EC446E8" w14:textId="77777777" w:rsidR="00B30511" w:rsidRPr="00576994" w:rsidRDefault="009C0F1D" w:rsidP="00B30511">
            <w:pPr>
              <w:jc w:val="center"/>
              <w:rPr>
                <w:rFonts w:cs="Arial"/>
                <w:sz w:val="18"/>
                <w:szCs w:val="18"/>
              </w:rPr>
            </w:pPr>
            <w:r w:rsidRPr="00576994">
              <w:rPr>
                <w:rFonts w:cs="Arial"/>
                <w:sz w:val="18"/>
                <w:szCs w:val="18"/>
              </w:rPr>
              <w:t>VU</w:t>
            </w:r>
          </w:p>
        </w:tc>
        <w:tc>
          <w:tcPr>
            <w:tcW w:w="766" w:type="dxa"/>
          </w:tcPr>
          <w:p w14:paraId="7AE12AD6" w14:textId="77777777" w:rsidR="00B30511" w:rsidRPr="00576994" w:rsidRDefault="00B30511" w:rsidP="00B30511">
            <w:pPr>
              <w:jc w:val="center"/>
              <w:rPr>
                <w:rFonts w:cs="Arial"/>
                <w:sz w:val="18"/>
                <w:szCs w:val="18"/>
              </w:rPr>
            </w:pPr>
          </w:p>
        </w:tc>
        <w:tc>
          <w:tcPr>
            <w:tcW w:w="2978" w:type="dxa"/>
          </w:tcPr>
          <w:p w14:paraId="2B355DFD" w14:textId="77777777" w:rsidR="00B30511" w:rsidRPr="00576994" w:rsidRDefault="009C0F1D" w:rsidP="00B30511">
            <w:pPr>
              <w:rPr>
                <w:rFonts w:cs="Arial"/>
                <w:sz w:val="18"/>
                <w:szCs w:val="18"/>
              </w:rPr>
            </w:pPr>
            <w:r w:rsidRPr="00576994">
              <w:rPr>
                <w:rFonts w:cs="Arial"/>
                <w:sz w:val="18"/>
                <w:szCs w:val="18"/>
              </w:rPr>
              <w:t>NPR Čertoryje, Strážnice – Mlýnky</w:t>
            </w:r>
          </w:p>
        </w:tc>
      </w:tr>
      <w:tr w:rsidR="0087675D" w14:paraId="1083FF37" w14:textId="77777777" w:rsidTr="00B30511">
        <w:tc>
          <w:tcPr>
            <w:tcW w:w="2285" w:type="dxa"/>
          </w:tcPr>
          <w:p w14:paraId="36196D1A" w14:textId="77777777" w:rsidR="00B30511" w:rsidRPr="00576994" w:rsidRDefault="009C0F1D" w:rsidP="00B30511">
            <w:pPr>
              <w:rPr>
                <w:rFonts w:cs="Arial"/>
                <w:i/>
                <w:iCs/>
                <w:sz w:val="18"/>
                <w:szCs w:val="18"/>
              </w:rPr>
            </w:pPr>
            <w:r w:rsidRPr="00576994">
              <w:rPr>
                <w:rFonts w:cs="Arial"/>
                <w:i/>
                <w:iCs/>
                <w:sz w:val="18"/>
                <w:szCs w:val="18"/>
              </w:rPr>
              <w:t>Phyllitis scolopendrium</w:t>
            </w:r>
          </w:p>
        </w:tc>
        <w:tc>
          <w:tcPr>
            <w:tcW w:w="2146" w:type="dxa"/>
          </w:tcPr>
          <w:p w14:paraId="087B5464" w14:textId="77777777" w:rsidR="00B30511" w:rsidRPr="00576994" w:rsidRDefault="009C0F1D" w:rsidP="00B30511">
            <w:pPr>
              <w:rPr>
                <w:rFonts w:cs="Arial"/>
                <w:sz w:val="18"/>
                <w:szCs w:val="18"/>
              </w:rPr>
            </w:pPr>
            <w:r w:rsidRPr="00576994">
              <w:rPr>
                <w:rFonts w:cs="Arial"/>
                <w:sz w:val="18"/>
                <w:szCs w:val="18"/>
              </w:rPr>
              <w:t>jelení jazyk celolistý</w:t>
            </w:r>
          </w:p>
        </w:tc>
        <w:tc>
          <w:tcPr>
            <w:tcW w:w="497" w:type="dxa"/>
          </w:tcPr>
          <w:p w14:paraId="7E6140EA" w14:textId="77777777" w:rsidR="00B30511" w:rsidRPr="00576994" w:rsidRDefault="009C0F1D" w:rsidP="00B30511">
            <w:pPr>
              <w:jc w:val="center"/>
              <w:rPr>
                <w:rFonts w:cs="Arial"/>
                <w:sz w:val="18"/>
                <w:szCs w:val="18"/>
              </w:rPr>
            </w:pPr>
            <w:r w:rsidRPr="00576994">
              <w:rPr>
                <w:rFonts w:cs="Arial"/>
                <w:sz w:val="18"/>
                <w:szCs w:val="18"/>
              </w:rPr>
              <w:t>KO</w:t>
            </w:r>
          </w:p>
        </w:tc>
        <w:tc>
          <w:tcPr>
            <w:tcW w:w="540" w:type="dxa"/>
          </w:tcPr>
          <w:p w14:paraId="740440DF" w14:textId="77777777" w:rsidR="00B30511" w:rsidRPr="00576994" w:rsidRDefault="009C0F1D" w:rsidP="00B30511">
            <w:pPr>
              <w:jc w:val="center"/>
              <w:rPr>
                <w:rFonts w:cs="Arial"/>
                <w:sz w:val="18"/>
                <w:szCs w:val="18"/>
              </w:rPr>
            </w:pPr>
            <w:r w:rsidRPr="00576994">
              <w:rPr>
                <w:rFonts w:cs="Arial"/>
                <w:sz w:val="18"/>
                <w:szCs w:val="18"/>
              </w:rPr>
              <w:t>VU</w:t>
            </w:r>
          </w:p>
        </w:tc>
        <w:tc>
          <w:tcPr>
            <w:tcW w:w="766" w:type="dxa"/>
          </w:tcPr>
          <w:p w14:paraId="6239B28E" w14:textId="77777777" w:rsidR="00B30511" w:rsidRPr="00576994" w:rsidRDefault="00B30511" w:rsidP="00B30511">
            <w:pPr>
              <w:jc w:val="center"/>
              <w:rPr>
                <w:rFonts w:cs="Arial"/>
                <w:sz w:val="18"/>
                <w:szCs w:val="18"/>
              </w:rPr>
            </w:pPr>
          </w:p>
        </w:tc>
        <w:tc>
          <w:tcPr>
            <w:tcW w:w="2978" w:type="dxa"/>
          </w:tcPr>
          <w:p w14:paraId="5A83E20D" w14:textId="77777777" w:rsidR="00B30511" w:rsidRPr="00576994" w:rsidRDefault="009C0F1D" w:rsidP="00B30511">
            <w:pPr>
              <w:rPr>
                <w:rFonts w:cs="Arial"/>
                <w:sz w:val="18"/>
                <w:szCs w:val="18"/>
              </w:rPr>
            </w:pPr>
            <w:r w:rsidRPr="00576994">
              <w:rPr>
                <w:rFonts w:cs="Arial"/>
                <w:sz w:val="18"/>
                <w:szCs w:val="18"/>
              </w:rPr>
              <w:t>Krhov, pod Lokovem</w:t>
            </w:r>
          </w:p>
        </w:tc>
      </w:tr>
      <w:tr w:rsidR="0087675D" w14:paraId="380DC2EC" w14:textId="77777777" w:rsidTr="00B30511">
        <w:tc>
          <w:tcPr>
            <w:tcW w:w="2285" w:type="dxa"/>
          </w:tcPr>
          <w:p w14:paraId="32E2A970" w14:textId="77777777" w:rsidR="00B30511" w:rsidRPr="00576994" w:rsidRDefault="009C0F1D" w:rsidP="00B30511">
            <w:pPr>
              <w:rPr>
                <w:rFonts w:cs="Arial"/>
                <w:i/>
                <w:iCs/>
                <w:sz w:val="18"/>
                <w:szCs w:val="18"/>
              </w:rPr>
            </w:pPr>
            <w:r w:rsidRPr="00576994">
              <w:rPr>
                <w:rFonts w:cs="Arial"/>
                <w:i/>
                <w:iCs/>
                <w:sz w:val="18"/>
                <w:szCs w:val="18"/>
              </w:rPr>
              <w:t>Phyteuma orbiculare</w:t>
            </w:r>
          </w:p>
        </w:tc>
        <w:tc>
          <w:tcPr>
            <w:tcW w:w="2146" w:type="dxa"/>
          </w:tcPr>
          <w:p w14:paraId="3C8AF9F7" w14:textId="77777777" w:rsidR="00B30511" w:rsidRPr="00576994" w:rsidRDefault="009C0F1D" w:rsidP="00B30511">
            <w:pPr>
              <w:rPr>
                <w:rFonts w:cs="Arial"/>
                <w:sz w:val="18"/>
                <w:szCs w:val="18"/>
              </w:rPr>
            </w:pPr>
            <w:r w:rsidRPr="00576994">
              <w:rPr>
                <w:rFonts w:cs="Arial"/>
                <w:sz w:val="18"/>
                <w:szCs w:val="18"/>
              </w:rPr>
              <w:t>zvonečník hlavatý</w:t>
            </w:r>
          </w:p>
        </w:tc>
        <w:tc>
          <w:tcPr>
            <w:tcW w:w="497" w:type="dxa"/>
          </w:tcPr>
          <w:p w14:paraId="3AA44F20" w14:textId="77777777" w:rsidR="00B30511" w:rsidRPr="00576994" w:rsidRDefault="009C0F1D" w:rsidP="00B30511">
            <w:pPr>
              <w:jc w:val="center"/>
              <w:rPr>
                <w:rFonts w:cs="Arial"/>
                <w:sz w:val="18"/>
                <w:szCs w:val="18"/>
              </w:rPr>
            </w:pPr>
            <w:r w:rsidRPr="00576994">
              <w:rPr>
                <w:rFonts w:cs="Arial"/>
                <w:sz w:val="18"/>
                <w:szCs w:val="18"/>
              </w:rPr>
              <w:t>SO</w:t>
            </w:r>
          </w:p>
        </w:tc>
        <w:tc>
          <w:tcPr>
            <w:tcW w:w="540" w:type="dxa"/>
          </w:tcPr>
          <w:p w14:paraId="4C7C42A9" w14:textId="77777777" w:rsidR="00B30511" w:rsidRPr="00576994" w:rsidRDefault="009C0F1D" w:rsidP="00B30511">
            <w:pPr>
              <w:jc w:val="center"/>
              <w:rPr>
                <w:rFonts w:cs="Arial"/>
                <w:sz w:val="18"/>
                <w:szCs w:val="18"/>
              </w:rPr>
            </w:pPr>
            <w:r w:rsidRPr="00576994">
              <w:rPr>
                <w:rFonts w:cs="Arial"/>
                <w:sz w:val="18"/>
                <w:szCs w:val="18"/>
              </w:rPr>
              <w:t>EN</w:t>
            </w:r>
          </w:p>
        </w:tc>
        <w:tc>
          <w:tcPr>
            <w:tcW w:w="766" w:type="dxa"/>
          </w:tcPr>
          <w:p w14:paraId="56162489" w14:textId="77777777" w:rsidR="00B30511" w:rsidRPr="00576994" w:rsidRDefault="00B30511" w:rsidP="00B30511">
            <w:pPr>
              <w:jc w:val="center"/>
              <w:rPr>
                <w:rFonts w:cs="Arial"/>
                <w:sz w:val="18"/>
                <w:szCs w:val="18"/>
              </w:rPr>
            </w:pPr>
          </w:p>
        </w:tc>
        <w:tc>
          <w:tcPr>
            <w:tcW w:w="2978" w:type="dxa"/>
          </w:tcPr>
          <w:p w14:paraId="2A847F20" w14:textId="77777777" w:rsidR="00B30511" w:rsidRPr="00576994" w:rsidRDefault="009C0F1D" w:rsidP="00B30511">
            <w:pPr>
              <w:rPr>
                <w:rFonts w:cs="Arial"/>
                <w:sz w:val="18"/>
                <w:szCs w:val="18"/>
              </w:rPr>
            </w:pPr>
            <w:r w:rsidRPr="00576994">
              <w:rPr>
                <w:rFonts w:cs="Arial"/>
                <w:sz w:val="18"/>
                <w:szCs w:val="18"/>
              </w:rPr>
              <w:t>Moravské Kopanice, vzácně</w:t>
            </w:r>
          </w:p>
        </w:tc>
      </w:tr>
      <w:tr w:rsidR="0087675D" w14:paraId="70015C23" w14:textId="77777777" w:rsidTr="00B30511">
        <w:tc>
          <w:tcPr>
            <w:tcW w:w="2285" w:type="dxa"/>
          </w:tcPr>
          <w:p w14:paraId="02FB987A" w14:textId="77777777" w:rsidR="00B30511" w:rsidRPr="00576994" w:rsidRDefault="009C0F1D" w:rsidP="00B30511">
            <w:pPr>
              <w:rPr>
                <w:rFonts w:cs="Arial"/>
                <w:i/>
                <w:iCs/>
                <w:sz w:val="18"/>
                <w:szCs w:val="18"/>
              </w:rPr>
            </w:pPr>
            <w:r w:rsidRPr="00576994">
              <w:rPr>
                <w:rFonts w:cs="Arial"/>
                <w:i/>
                <w:iCs/>
                <w:sz w:val="18"/>
                <w:szCs w:val="18"/>
              </w:rPr>
              <w:lastRenderedPageBreak/>
              <w:t>Pilosella lactucella*</w:t>
            </w:r>
          </w:p>
        </w:tc>
        <w:tc>
          <w:tcPr>
            <w:tcW w:w="2146" w:type="dxa"/>
          </w:tcPr>
          <w:p w14:paraId="09153167" w14:textId="77777777" w:rsidR="00B30511" w:rsidRPr="00576994" w:rsidRDefault="009C0F1D" w:rsidP="00B30511">
            <w:pPr>
              <w:rPr>
                <w:rFonts w:cs="Arial"/>
                <w:sz w:val="18"/>
                <w:szCs w:val="18"/>
              </w:rPr>
            </w:pPr>
            <w:r w:rsidRPr="00576994">
              <w:rPr>
                <w:rFonts w:cs="Arial"/>
                <w:sz w:val="18"/>
                <w:szCs w:val="18"/>
              </w:rPr>
              <w:t>chlupáček myší ouško</w:t>
            </w:r>
          </w:p>
        </w:tc>
        <w:tc>
          <w:tcPr>
            <w:tcW w:w="497" w:type="dxa"/>
          </w:tcPr>
          <w:p w14:paraId="0D14EEED" w14:textId="77777777" w:rsidR="00B30511" w:rsidRPr="00576994" w:rsidRDefault="00B30511" w:rsidP="00B30511">
            <w:pPr>
              <w:jc w:val="center"/>
              <w:rPr>
                <w:rFonts w:cs="Arial"/>
                <w:sz w:val="18"/>
                <w:szCs w:val="18"/>
              </w:rPr>
            </w:pPr>
          </w:p>
        </w:tc>
        <w:tc>
          <w:tcPr>
            <w:tcW w:w="540" w:type="dxa"/>
          </w:tcPr>
          <w:p w14:paraId="771EAE89" w14:textId="77777777" w:rsidR="00B30511" w:rsidRPr="00576994" w:rsidRDefault="009C0F1D" w:rsidP="00B30511">
            <w:pPr>
              <w:jc w:val="center"/>
              <w:rPr>
                <w:rFonts w:cs="Arial"/>
                <w:sz w:val="18"/>
                <w:szCs w:val="18"/>
              </w:rPr>
            </w:pPr>
            <w:r w:rsidRPr="00576994">
              <w:rPr>
                <w:rFonts w:cs="Arial"/>
                <w:sz w:val="18"/>
                <w:szCs w:val="18"/>
              </w:rPr>
              <w:t>EN</w:t>
            </w:r>
          </w:p>
        </w:tc>
        <w:tc>
          <w:tcPr>
            <w:tcW w:w="766" w:type="dxa"/>
          </w:tcPr>
          <w:p w14:paraId="6F1AB468" w14:textId="77777777" w:rsidR="00B30511" w:rsidRPr="00576994" w:rsidRDefault="00B30511" w:rsidP="00B30511">
            <w:pPr>
              <w:jc w:val="center"/>
              <w:rPr>
                <w:rFonts w:cs="Arial"/>
                <w:sz w:val="18"/>
                <w:szCs w:val="18"/>
              </w:rPr>
            </w:pPr>
          </w:p>
        </w:tc>
        <w:tc>
          <w:tcPr>
            <w:tcW w:w="2978" w:type="dxa"/>
          </w:tcPr>
          <w:p w14:paraId="6E87EFA4" w14:textId="77777777" w:rsidR="00B30511" w:rsidRPr="00576994" w:rsidRDefault="009C0F1D" w:rsidP="00B30511">
            <w:pPr>
              <w:rPr>
                <w:rFonts w:cs="Arial"/>
                <w:sz w:val="18"/>
                <w:szCs w:val="18"/>
              </w:rPr>
            </w:pPr>
            <w:r w:rsidRPr="00576994">
              <w:rPr>
                <w:rFonts w:cs="Arial"/>
                <w:sz w:val="18"/>
                <w:szCs w:val="18"/>
              </w:rPr>
              <w:t>vzácně až roztroušeně</w:t>
            </w:r>
          </w:p>
        </w:tc>
      </w:tr>
      <w:tr w:rsidR="0087675D" w14:paraId="0C2F432A" w14:textId="77777777" w:rsidTr="00B30511">
        <w:tc>
          <w:tcPr>
            <w:tcW w:w="2285" w:type="dxa"/>
          </w:tcPr>
          <w:p w14:paraId="7F38AAC4" w14:textId="77777777" w:rsidR="00B30511" w:rsidRPr="00576994" w:rsidRDefault="009C0F1D" w:rsidP="00B30511">
            <w:pPr>
              <w:rPr>
                <w:rFonts w:cs="Arial"/>
                <w:i/>
                <w:iCs/>
                <w:sz w:val="18"/>
                <w:szCs w:val="18"/>
              </w:rPr>
            </w:pPr>
            <w:r w:rsidRPr="00576994">
              <w:rPr>
                <w:rFonts w:cs="Arial"/>
                <w:i/>
                <w:iCs/>
                <w:sz w:val="18"/>
                <w:szCs w:val="18"/>
              </w:rPr>
              <w:t>Pilosella leucopsilon*</w:t>
            </w:r>
          </w:p>
        </w:tc>
        <w:tc>
          <w:tcPr>
            <w:tcW w:w="2146" w:type="dxa"/>
          </w:tcPr>
          <w:p w14:paraId="3BFC0B61" w14:textId="77777777" w:rsidR="00B30511" w:rsidRPr="00576994" w:rsidRDefault="009C0F1D" w:rsidP="00B30511">
            <w:pPr>
              <w:rPr>
                <w:rFonts w:cs="Arial"/>
                <w:sz w:val="18"/>
                <w:szCs w:val="18"/>
              </w:rPr>
            </w:pPr>
            <w:r w:rsidRPr="00576994">
              <w:rPr>
                <w:rFonts w:cs="Arial"/>
                <w:sz w:val="18"/>
                <w:szCs w:val="18"/>
              </w:rPr>
              <w:t>chlupáček velkoúborný</w:t>
            </w:r>
          </w:p>
        </w:tc>
        <w:tc>
          <w:tcPr>
            <w:tcW w:w="497" w:type="dxa"/>
          </w:tcPr>
          <w:p w14:paraId="4F4D4A8D" w14:textId="77777777" w:rsidR="00B30511" w:rsidRPr="00576994" w:rsidRDefault="009C0F1D" w:rsidP="00B30511">
            <w:pPr>
              <w:jc w:val="center"/>
              <w:rPr>
                <w:rFonts w:cs="Arial"/>
                <w:sz w:val="18"/>
                <w:szCs w:val="18"/>
              </w:rPr>
            </w:pPr>
            <w:r w:rsidRPr="00576994">
              <w:rPr>
                <w:rFonts w:cs="Arial"/>
                <w:sz w:val="18"/>
                <w:szCs w:val="18"/>
              </w:rPr>
              <w:t>KO</w:t>
            </w:r>
          </w:p>
        </w:tc>
        <w:tc>
          <w:tcPr>
            <w:tcW w:w="540" w:type="dxa"/>
          </w:tcPr>
          <w:p w14:paraId="6331D38B" w14:textId="77777777" w:rsidR="00B30511" w:rsidRPr="00576994" w:rsidRDefault="009C0F1D" w:rsidP="00B30511">
            <w:pPr>
              <w:jc w:val="center"/>
              <w:rPr>
                <w:rFonts w:cs="Arial"/>
                <w:sz w:val="18"/>
                <w:szCs w:val="18"/>
              </w:rPr>
            </w:pPr>
            <w:r w:rsidRPr="00576994">
              <w:rPr>
                <w:rFonts w:cs="Arial"/>
                <w:sz w:val="18"/>
                <w:szCs w:val="18"/>
              </w:rPr>
              <w:t>EN</w:t>
            </w:r>
          </w:p>
        </w:tc>
        <w:tc>
          <w:tcPr>
            <w:tcW w:w="766" w:type="dxa"/>
          </w:tcPr>
          <w:p w14:paraId="098D70EA" w14:textId="77777777" w:rsidR="00B30511" w:rsidRPr="00576994" w:rsidRDefault="00B30511" w:rsidP="00B30511">
            <w:pPr>
              <w:jc w:val="center"/>
              <w:rPr>
                <w:rFonts w:cs="Arial"/>
                <w:sz w:val="18"/>
                <w:szCs w:val="18"/>
              </w:rPr>
            </w:pPr>
          </w:p>
        </w:tc>
        <w:tc>
          <w:tcPr>
            <w:tcW w:w="2978" w:type="dxa"/>
          </w:tcPr>
          <w:p w14:paraId="12316653" w14:textId="77777777" w:rsidR="00B30511" w:rsidRPr="00576994" w:rsidRDefault="009C0F1D" w:rsidP="00B30511">
            <w:pPr>
              <w:rPr>
                <w:rFonts w:cs="Arial"/>
                <w:sz w:val="18"/>
                <w:szCs w:val="18"/>
              </w:rPr>
            </w:pPr>
            <w:r w:rsidRPr="00576994">
              <w:rPr>
                <w:rFonts w:cs="Arial"/>
                <w:sz w:val="18"/>
                <w:szCs w:val="18"/>
              </w:rPr>
              <w:t>jz. část vzácně</w:t>
            </w:r>
          </w:p>
        </w:tc>
      </w:tr>
      <w:tr w:rsidR="0087675D" w14:paraId="1FF3FE9F" w14:textId="77777777" w:rsidTr="00B30511">
        <w:tc>
          <w:tcPr>
            <w:tcW w:w="2285" w:type="dxa"/>
          </w:tcPr>
          <w:p w14:paraId="0C3060E7" w14:textId="77777777" w:rsidR="00B30511" w:rsidRPr="00576994" w:rsidRDefault="009C0F1D" w:rsidP="00B30511">
            <w:pPr>
              <w:rPr>
                <w:rFonts w:cs="Arial"/>
                <w:i/>
                <w:iCs/>
                <w:sz w:val="18"/>
                <w:szCs w:val="18"/>
              </w:rPr>
            </w:pPr>
            <w:r w:rsidRPr="00576994">
              <w:rPr>
                <w:rFonts w:cs="Arial"/>
                <w:i/>
                <w:iCs/>
                <w:sz w:val="18"/>
                <w:szCs w:val="18"/>
              </w:rPr>
              <w:t>Platanthera bifolia</w:t>
            </w:r>
          </w:p>
        </w:tc>
        <w:tc>
          <w:tcPr>
            <w:tcW w:w="2146" w:type="dxa"/>
          </w:tcPr>
          <w:p w14:paraId="37022BB3" w14:textId="77777777" w:rsidR="00B30511" w:rsidRPr="00576994" w:rsidRDefault="009C0F1D" w:rsidP="00B30511">
            <w:pPr>
              <w:rPr>
                <w:rFonts w:cs="Arial"/>
                <w:sz w:val="18"/>
                <w:szCs w:val="18"/>
              </w:rPr>
            </w:pPr>
            <w:r w:rsidRPr="00576994">
              <w:rPr>
                <w:rFonts w:cs="Arial"/>
                <w:sz w:val="18"/>
                <w:szCs w:val="18"/>
              </w:rPr>
              <w:t>vemeník dvoulistý</w:t>
            </w:r>
          </w:p>
        </w:tc>
        <w:tc>
          <w:tcPr>
            <w:tcW w:w="497" w:type="dxa"/>
          </w:tcPr>
          <w:p w14:paraId="69534B31" w14:textId="77777777" w:rsidR="00B30511" w:rsidRPr="00576994" w:rsidRDefault="009C0F1D" w:rsidP="00B30511">
            <w:pPr>
              <w:jc w:val="center"/>
              <w:rPr>
                <w:rFonts w:cs="Arial"/>
                <w:sz w:val="18"/>
                <w:szCs w:val="18"/>
              </w:rPr>
            </w:pPr>
            <w:r w:rsidRPr="00576994">
              <w:rPr>
                <w:rFonts w:cs="Arial"/>
                <w:sz w:val="18"/>
                <w:szCs w:val="18"/>
              </w:rPr>
              <w:t>O</w:t>
            </w:r>
          </w:p>
        </w:tc>
        <w:tc>
          <w:tcPr>
            <w:tcW w:w="540" w:type="dxa"/>
          </w:tcPr>
          <w:p w14:paraId="3B78767C" w14:textId="77777777" w:rsidR="00B30511" w:rsidRPr="00576994" w:rsidRDefault="009C0F1D" w:rsidP="00B30511">
            <w:pPr>
              <w:jc w:val="center"/>
              <w:rPr>
                <w:rFonts w:cs="Arial"/>
                <w:sz w:val="18"/>
                <w:szCs w:val="18"/>
              </w:rPr>
            </w:pPr>
            <w:r w:rsidRPr="00576994">
              <w:rPr>
                <w:rFonts w:cs="Arial"/>
                <w:sz w:val="18"/>
                <w:szCs w:val="18"/>
              </w:rPr>
              <w:t>VU</w:t>
            </w:r>
          </w:p>
        </w:tc>
        <w:tc>
          <w:tcPr>
            <w:tcW w:w="766" w:type="dxa"/>
          </w:tcPr>
          <w:p w14:paraId="17664B2A" w14:textId="77777777" w:rsidR="00B30511" w:rsidRPr="00576994" w:rsidRDefault="00B30511" w:rsidP="00B30511">
            <w:pPr>
              <w:jc w:val="center"/>
              <w:rPr>
                <w:rFonts w:cs="Arial"/>
                <w:sz w:val="18"/>
                <w:szCs w:val="18"/>
              </w:rPr>
            </w:pPr>
          </w:p>
        </w:tc>
        <w:tc>
          <w:tcPr>
            <w:tcW w:w="2978" w:type="dxa"/>
          </w:tcPr>
          <w:p w14:paraId="4A5E551C" w14:textId="77777777" w:rsidR="00B30511" w:rsidRPr="00576994" w:rsidRDefault="009C0F1D" w:rsidP="00B30511">
            <w:pPr>
              <w:rPr>
                <w:rFonts w:cs="Arial"/>
                <w:sz w:val="18"/>
                <w:szCs w:val="18"/>
              </w:rPr>
            </w:pPr>
            <w:r w:rsidRPr="00576994">
              <w:rPr>
                <w:rFonts w:cs="Arial"/>
                <w:sz w:val="18"/>
                <w:szCs w:val="18"/>
              </w:rPr>
              <w:t>roztroušeně až často</w:t>
            </w:r>
          </w:p>
        </w:tc>
      </w:tr>
      <w:tr w:rsidR="0087675D" w14:paraId="22FA4895" w14:textId="77777777" w:rsidTr="00B30511">
        <w:tc>
          <w:tcPr>
            <w:tcW w:w="2285" w:type="dxa"/>
          </w:tcPr>
          <w:p w14:paraId="6E7BDF5E" w14:textId="77777777" w:rsidR="00B30511" w:rsidRPr="00576994" w:rsidRDefault="009C0F1D" w:rsidP="00B30511">
            <w:pPr>
              <w:rPr>
                <w:rFonts w:cs="Arial"/>
                <w:i/>
                <w:iCs/>
                <w:sz w:val="18"/>
                <w:szCs w:val="18"/>
              </w:rPr>
            </w:pPr>
            <w:r w:rsidRPr="00576994">
              <w:rPr>
                <w:rFonts w:cs="Arial"/>
                <w:i/>
                <w:iCs/>
                <w:sz w:val="18"/>
                <w:szCs w:val="18"/>
              </w:rPr>
              <w:t>Platanthera chlorantha</w:t>
            </w:r>
          </w:p>
        </w:tc>
        <w:tc>
          <w:tcPr>
            <w:tcW w:w="2146" w:type="dxa"/>
          </w:tcPr>
          <w:p w14:paraId="21350F8A" w14:textId="77777777" w:rsidR="00B30511" w:rsidRPr="00576994" w:rsidRDefault="009C0F1D" w:rsidP="00B30511">
            <w:pPr>
              <w:rPr>
                <w:rFonts w:cs="Arial"/>
                <w:sz w:val="18"/>
                <w:szCs w:val="18"/>
              </w:rPr>
            </w:pPr>
            <w:r w:rsidRPr="00576994">
              <w:rPr>
                <w:rFonts w:cs="Arial"/>
                <w:sz w:val="18"/>
                <w:szCs w:val="18"/>
              </w:rPr>
              <w:t>vemeník zelenavý</w:t>
            </w:r>
          </w:p>
        </w:tc>
        <w:tc>
          <w:tcPr>
            <w:tcW w:w="497" w:type="dxa"/>
          </w:tcPr>
          <w:p w14:paraId="0BA1D450" w14:textId="77777777" w:rsidR="00B30511" w:rsidRPr="00576994" w:rsidRDefault="009C0F1D" w:rsidP="00B30511">
            <w:pPr>
              <w:jc w:val="center"/>
              <w:rPr>
                <w:rFonts w:cs="Arial"/>
                <w:sz w:val="18"/>
                <w:szCs w:val="18"/>
              </w:rPr>
            </w:pPr>
            <w:r w:rsidRPr="00576994">
              <w:rPr>
                <w:rFonts w:cs="Arial"/>
                <w:sz w:val="18"/>
                <w:szCs w:val="18"/>
              </w:rPr>
              <w:t>O</w:t>
            </w:r>
          </w:p>
        </w:tc>
        <w:tc>
          <w:tcPr>
            <w:tcW w:w="540" w:type="dxa"/>
          </w:tcPr>
          <w:p w14:paraId="5A5AB6DC" w14:textId="77777777" w:rsidR="00B30511" w:rsidRPr="00576994" w:rsidRDefault="009C0F1D" w:rsidP="00B30511">
            <w:pPr>
              <w:jc w:val="center"/>
              <w:rPr>
                <w:rFonts w:cs="Arial"/>
                <w:sz w:val="18"/>
                <w:szCs w:val="18"/>
              </w:rPr>
            </w:pPr>
            <w:r w:rsidRPr="00576994">
              <w:rPr>
                <w:rFonts w:cs="Arial"/>
                <w:sz w:val="18"/>
                <w:szCs w:val="18"/>
              </w:rPr>
              <w:t>VU</w:t>
            </w:r>
          </w:p>
        </w:tc>
        <w:tc>
          <w:tcPr>
            <w:tcW w:w="766" w:type="dxa"/>
          </w:tcPr>
          <w:p w14:paraId="6525FFCB" w14:textId="77777777" w:rsidR="00B30511" w:rsidRPr="00576994" w:rsidRDefault="00B30511" w:rsidP="00B30511">
            <w:pPr>
              <w:jc w:val="center"/>
              <w:rPr>
                <w:rFonts w:cs="Arial"/>
                <w:sz w:val="18"/>
                <w:szCs w:val="18"/>
              </w:rPr>
            </w:pPr>
          </w:p>
        </w:tc>
        <w:tc>
          <w:tcPr>
            <w:tcW w:w="2978" w:type="dxa"/>
          </w:tcPr>
          <w:p w14:paraId="7DD301D5" w14:textId="77777777" w:rsidR="00B30511" w:rsidRPr="00576994" w:rsidRDefault="009C0F1D" w:rsidP="00B30511">
            <w:pPr>
              <w:rPr>
                <w:rFonts w:cs="Arial"/>
                <w:sz w:val="18"/>
                <w:szCs w:val="18"/>
              </w:rPr>
            </w:pPr>
            <w:r w:rsidRPr="00576994">
              <w:rPr>
                <w:rFonts w:cs="Arial"/>
                <w:sz w:val="18"/>
                <w:szCs w:val="18"/>
              </w:rPr>
              <w:t>roztroušeně</w:t>
            </w:r>
          </w:p>
        </w:tc>
      </w:tr>
      <w:tr w:rsidR="0087675D" w14:paraId="24B48B86" w14:textId="77777777" w:rsidTr="00B30511">
        <w:tc>
          <w:tcPr>
            <w:tcW w:w="2285" w:type="dxa"/>
          </w:tcPr>
          <w:p w14:paraId="76BF4DDF" w14:textId="77777777" w:rsidR="00B30511" w:rsidRPr="00576994" w:rsidRDefault="009C0F1D" w:rsidP="00B30511">
            <w:pPr>
              <w:rPr>
                <w:rFonts w:cs="Arial"/>
                <w:i/>
                <w:iCs/>
                <w:sz w:val="18"/>
                <w:szCs w:val="18"/>
              </w:rPr>
            </w:pPr>
            <w:r w:rsidRPr="00576994">
              <w:rPr>
                <w:rFonts w:cs="Arial"/>
                <w:i/>
                <w:iCs/>
                <w:sz w:val="18"/>
                <w:szCs w:val="18"/>
              </w:rPr>
              <w:t>Pleurospermum austriacum</w:t>
            </w:r>
          </w:p>
        </w:tc>
        <w:tc>
          <w:tcPr>
            <w:tcW w:w="2146" w:type="dxa"/>
          </w:tcPr>
          <w:p w14:paraId="241B6ABC" w14:textId="77777777" w:rsidR="00B30511" w:rsidRPr="00576994" w:rsidRDefault="009C0F1D" w:rsidP="00B30511">
            <w:pPr>
              <w:rPr>
                <w:rFonts w:cs="Arial"/>
                <w:sz w:val="18"/>
                <w:szCs w:val="18"/>
              </w:rPr>
            </w:pPr>
            <w:r w:rsidRPr="00576994">
              <w:rPr>
                <w:rFonts w:cs="Arial"/>
                <w:sz w:val="18"/>
                <w:szCs w:val="18"/>
              </w:rPr>
              <w:t>mázdřinec rakouský</w:t>
            </w:r>
          </w:p>
        </w:tc>
        <w:tc>
          <w:tcPr>
            <w:tcW w:w="497" w:type="dxa"/>
          </w:tcPr>
          <w:p w14:paraId="4ADA788D" w14:textId="77777777" w:rsidR="00B30511" w:rsidRPr="00576994" w:rsidRDefault="00B30511" w:rsidP="00B30511">
            <w:pPr>
              <w:jc w:val="center"/>
              <w:rPr>
                <w:rFonts w:cs="Arial"/>
                <w:sz w:val="18"/>
                <w:szCs w:val="18"/>
              </w:rPr>
            </w:pPr>
          </w:p>
        </w:tc>
        <w:tc>
          <w:tcPr>
            <w:tcW w:w="540" w:type="dxa"/>
          </w:tcPr>
          <w:p w14:paraId="3A4F934A" w14:textId="77777777" w:rsidR="00B30511" w:rsidRPr="00576994" w:rsidRDefault="009C0F1D" w:rsidP="00B30511">
            <w:pPr>
              <w:jc w:val="center"/>
              <w:rPr>
                <w:rFonts w:cs="Arial"/>
                <w:sz w:val="18"/>
                <w:szCs w:val="18"/>
              </w:rPr>
            </w:pPr>
            <w:r w:rsidRPr="00576994">
              <w:rPr>
                <w:rFonts w:cs="Arial"/>
                <w:sz w:val="18"/>
                <w:szCs w:val="18"/>
              </w:rPr>
              <w:t>EN</w:t>
            </w:r>
          </w:p>
        </w:tc>
        <w:tc>
          <w:tcPr>
            <w:tcW w:w="766" w:type="dxa"/>
          </w:tcPr>
          <w:p w14:paraId="19D23E19" w14:textId="77777777" w:rsidR="00B30511" w:rsidRPr="00576994" w:rsidRDefault="00B30511" w:rsidP="00B30511">
            <w:pPr>
              <w:jc w:val="center"/>
              <w:rPr>
                <w:rFonts w:cs="Arial"/>
                <w:sz w:val="18"/>
                <w:szCs w:val="18"/>
              </w:rPr>
            </w:pPr>
          </w:p>
        </w:tc>
        <w:tc>
          <w:tcPr>
            <w:tcW w:w="2978" w:type="dxa"/>
          </w:tcPr>
          <w:p w14:paraId="31A5121C" w14:textId="77777777" w:rsidR="00B30511" w:rsidRPr="00576994" w:rsidRDefault="009C0F1D" w:rsidP="00B30511">
            <w:pPr>
              <w:rPr>
                <w:rFonts w:cs="Arial"/>
                <w:sz w:val="18"/>
                <w:szCs w:val="18"/>
              </w:rPr>
            </w:pPr>
            <w:r w:rsidRPr="00576994">
              <w:rPr>
                <w:rFonts w:cs="Arial"/>
                <w:sz w:val="18"/>
                <w:szCs w:val="18"/>
              </w:rPr>
              <w:t>vzácně</w:t>
            </w:r>
          </w:p>
        </w:tc>
      </w:tr>
      <w:tr w:rsidR="0087675D" w14:paraId="06F8D76C" w14:textId="77777777" w:rsidTr="00B30511">
        <w:tc>
          <w:tcPr>
            <w:tcW w:w="2285" w:type="dxa"/>
          </w:tcPr>
          <w:p w14:paraId="3D5954DE" w14:textId="77777777" w:rsidR="00B30511" w:rsidRPr="00576994" w:rsidRDefault="009C0F1D" w:rsidP="00B30511">
            <w:pPr>
              <w:rPr>
                <w:rFonts w:cs="Arial"/>
                <w:i/>
                <w:iCs/>
                <w:sz w:val="18"/>
                <w:szCs w:val="18"/>
              </w:rPr>
            </w:pPr>
            <w:r w:rsidRPr="00576994">
              <w:rPr>
                <w:rFonts w:cs="Arial"/>
                <w:i/>
                <w:iCs/>
                <w:sz w:val="18"/>
                <w:szCs w:val="18"/>
              </w:rPr>
              <w:t xml:space="preserve">Polygala amarella </w:t>
            </w:r>
            <w:r w:rsidRPr="00576994">
              <w:rPr>
                <w:rFonts w:cs="Arial"/>
                <w:sz w:val="18"/>
                <w:szCs w:val="18"/>
              </w:rPr>
              <w:t xml:space="preserve">subsp. </w:t>
            </w:r>
            <w:r w:rsidRPr="00576994">
              <w:rPr>
                <w:rFonts w:cs="Arial"/>
                <w:i/>
                <w:iCs/>
                <w:sz w:val="18"/>
                <w:szCs w:val="18"/>
              </w:rPr>
              <w:t>amarella</w:t>
            </w:r>
          </w:p>
        </w:tc>
        <w:tc>
          <w:tcPr>
            <w:tcW w:w="2146" w:type="dxa"/>
          </w:tcPr>
          <w:p w14:paraId="2719A38A" w14:textId="77777777" w:rsidR="00B30511" w:rsidRPr="00576994" w:rsidRDefault="009C0F1D" w:rsidP="00B30511">
            <w:pPr>
              <w:rPr>
                <w:rFonts w:cs="Arial"/>
                <w:sz w:val="18"/>
                <w:szCs w:val="18"/>
              </w:rPr>
            </w:pPr>
            <w:r w:rsidRPr="00576994">
              <w:rPr>
                <w:rFonts w:cs="Arial"/>
                <w:sz w:val="18"/>
                <w:szCs w:val="18"/>
              </w:rPr>
              <w:t>vítod nahořklý pravý</w:t>
            </w:r>
          </w:p>
        </w:tc>
        <w:tc>
          <w:tcPr>
            <w:tcW w:w="497" w:type="dxa"/>
          </w:tcPr>
          <w:p w14:paraId="1DA3A546" w14:textId="77777777" w:rsidR="00B30511" w:rsidRPr="00576994" w:rsidRDefault="00B30511" w:rsidP="00B30511">
            <w:pPr>
              <w:jc w:val="center"/>
              <w:rPr>
                <w:rFonts w:cs="Arial"/>
                <w:sz w:val="18"/>
                <w:szCs w:val="18"/>
              </w:rPr>
            </w:pPr>
          </w:p>
        </w:tc>
        <w:tc>
          <w:tcPr>
            <w:tcW w:w="540" w:type="dxa"/>
          </w:tcPr>
          <w:p w14:paraId="2A08347D" w14:textId="77777777" w:rsidR="00B30511" w:rsidRPr="00576994" w:rsidRDefault="009C0F1D" w:rsidP="00B30511">
            <w:pPr>
              <w:jc w:val="center"/>
              <w:rPr>
                <w:rFonts w:cs="Arial"/>
                <w:sz w:val="18"/>
                <w:szCs w:val="18"/>
              </w:rPr>
            </w:pPr>
            <w:r w:rsidRPr="00576994">
              <w:rPr>
                <w:rFonts w:cs="Arial"/>
                <w:sz w:val="18"/>
                <w:szCs w:val="18"/>
              </w:rPr>
              <w:t>EN</w:t>
            </w:r>
          </w:p>
        </w:tc>
        <w:tc>
          <w:tcPr>
            <w:tcW w:w="766" w:type="dxa"/>
          </w:tcPr>
          <w:p w14:paraId="17D272E2" w14:textId="77777777" w:rsidR="00B30511" w:rsidRPr="00576994" w:rsidRDefault="00B30511" w:rsidP="00B30511">
            <w:pPr>
              <w:jc w:val="center"/>
              <w:rPr>
                <w:rFonts w:cs="Arial"/>
                <w:sz w:val="18"/>
                <w:szCs w:val="18"/>
              </w:rPr>
            </w:pPr>
          </w:p>
        </w:tc>
        <w:tc>
          <w:tcPr>
            <w:tcW w:w="2978" w:type="dxa"/>
          </w:tcPr>
          <w:p w14:paraId="7F8E08E9" w14:textId="77777777" w:rsidR="00B30511" w:rsidRPr="00576994" w:rsidRDefault="009C0F1D" w:rsidP="00B30511">
            <w:pPr>
              <w:rPr>
                <w:rFonts w:cs="Arial"/>
                <w:sz w:val="18"/>
                <w:szCs w:val="18"/>
              </w:rPr>
            </w:pPr>
            <w:r w:rsidRPr="00576994">
              <w:rPr>
                <w:rFonts w:cs="Arial"/>
                <w:sz w:val="18"/>
                <w:szCs w:val="18"/>
              </w:rPr>
              <w:t>vzácně až roztroušeně</w:t>
            </w:r>
          </w:p>
        </w:tc>
      </w:tr>
      <w:tr w:rsidR="0087675D" w14:paraId="45A6A484" w14:textId="77777777" w:rsidTr="00B30511">
        <w:tc>
          <w:tcPr>
            <w:tcW w:w="2285" w:type="dxa"/>
          </w:tcPr>
          <w:p w14:paraId="136CF89E" w14:textId="77777777" w:rsidR="00B30511" w:rsidRPr="00576994" w:rsidRDefault="009C0F1D" w:rsidP="00B30511">
            <w:pPr>
              <w:rPr>
                <w:rFonts w:cs="Arial"/>
                <w:i/>
                <w:iCs/>
                <w:sz w:val="18"/>
                <w:szCs w:val="18"/>
              </w:rPr>
            </w:pPr>
            <w:r w:rsidRPr="00576994">
              <w:rPr>
                <w:rFonts w:cs="Arial"/>
                <w:i/>
                <w:iCs/>
                <w:sz w:val="18"/>
                <w:szCs w:val="18"/>
              </w:rPr>
              <w:t>Potentilla alba</w:t>
            </w:r>
          </w:p>
        </w:tc>
        <w:tc>
          <w:tcPr>
            <w:tcW w:w="2146" w:type="dxa"/>
          </w:tcPr>
          <w:p w14:paraId="568A8995" w14:textId="77777777" w:rsidR="00B30511" w:rsidRPr="00576994" w:rsidRDefault="009C0F1D" w:rsidP="00B30511">
            <w:pPr>
              <w:rPr>
                <w:rFonts w:cs="Arial"/>
                <w:sz w:val="18"/>
                <w:szCs w:val="18"/>
              </w:rPr>
            </w:pPr>
            <w:r w:rsidRPr="00576994">
              <w:rPr>
                <w:rFonts w:cs="Arial"/>
                <w:sz w:val="18"/>
                <w:szCs w:val="18"/>
              </w:rPr>
              <w:t>mochna bílá</w:t>
            </w:r>
          </w:p>
        </w:tc>
        <w:tc>
          <w:tcPr>
            <w:tcW w:w="497" w:type="dxa"/>
          </w:tcPr>
          <w:p w14:paraId="1BCCFE36" w14:textId="77777777" w:rsidR="00B30511" w:rsidRPr="00576994" w:rsidRDefault="00B30511" w:rsidP="00B30511">
            <w:pPr>
              <w:jc w:val="center"/>
              <w:rPr>
                <w:rFonts w:cs="Arial"/>
                <w:sz w:val="18"/>
                <w:szCs w:val="18"/>
              </w:rPr>
            </w:pPr>
          </w:p>
        </w:tc>
        <w:tc>
          <w:tcPr>
            <w:tcW w:w="540" w:type="dxa"/>
          </w:tcPr>
          <w:p w14:paraId="2241125E" w14:textId="77777777" w:rsidR="00B30511" w:rsidRPr="00576994" w:rsidRDefault="009C0F1D" w:rsidP="00B30511">
            <w:pPr>
              <w:jc w:val="center"/>
              <w:rPr>
                <w:rFonts w:cs="Arial"/>
                <w:sz w:val="18"/>
                <w:szCs w:val="18"/>
              </w:rPr>
            </w:pPr>
            <w:r w:rsidRPr="00576994">
              <w:rPr>
                <w:rFonts w:cs="Arial"/>
                <w:sz w:val="18"/>
                <w:szCs w:val="18"/>
              </w:rPr>
              <w:t>VU</w:t>
            </w:r>
          </w:p>
        </w:tc>
        <w:tc>
          <w:tcPr>
            <w:tcW w:w="766" w:type="dxa"/>
          </w:tcPr>
          <w:p w14:paraId="356A7531" w14:textId="77777777" w:rsidR="00B30511" w:rsidRPr="00576994" w:rsidRDefault="00B30511" w:rsidP="00B30511">
            <w:pPr>
              <w:jc w:val="center"/>
              <w:rPr>
                <w:rFonts w:cs="Arial"/>
                <w:sz w:val="18"/>
                <w:szCs w:val="18"/>
              </w:rPr>
            </w:pPr>
          </w:p>
        </w:tc>
        <w:tc>
          <w:tcPr>
            <w:tcW w:w="2978" w:type="dxa"/>
          </w:tcPr>
          <w:p w14:paraId="501EB8DC" w14:textId="77777777" w:rsidR="00B30511" w:rsidRPr="00576994" w:rsidRDefault="009C0F1D" w:rsidP="00B30511">
            <w:pPr>
              <w:rPr>
                <w:rFonts w:cs="Arial"/>
                <w:sz w:val="18"/>
                <w:szCs w:val="18"/>
              </w:rPr>
            </w:pPr>
            <w:r w:rsidRPr="00576994">
              <w:rPr>
                <w:rFonts w:cs="Arial"/>
                <w:sz w:val="18"/>
                <w:szCs w:val="18"/>
              </w:rPr>
              <w:t>roztroušeně až hojně</w:t>
            </w:r>
          </w:p>
        </w:tc>
      </w:tr>
      <w:tr w:rsidR="0087675D" w14:paraId="1535FECA" w14:textId="77777777" w:rsidTr="00B30511">
        <w:tc>
          <w:tcPr>
            <w:tcW w:w="2285" w:type="dxa"/>
          </w:tcPr>
          <w:p w14:paraId="25023891" w14:textId="77777777" w:rsidR="00B30511" w:rsidRPr="00576994" w:rsidRDefault="009C0F1D" w:rsidP="00B30511">
            <w:pPr>
              <w:rPr>
                <w:rFonts w:cs="Arial"/>
                <w:i/>
                <w:iCs/>
                <w:sz w:val="18"/>
                <w:szCs w:val="18"/>
              </w:rPr>
            </w:pPr>
            <w:r w:rsidRPr="00576994">
              <w:rPr>
                <w:rFonts w:cs="Arial"/>
                <w:i/>
                <w:iCs/>
                <w:sz w:val="18"/>
                <w:szCs w:val="18"/>
              </w:rPr>
              <w:t>Potentilla micrantha</w:t>
            </w:r>
          </w:p>
        </w:tc>
        <w:tc>
          <w:tcPr>
            <w:tcW w:w="2146" w:type="dxa"/>
          </w:tcPr>
          <w:p w14:paraId="6140D9A2" w14:textId="77777777" w:rsidR="00B30511" w:rsidRPr="00576994" w:rsidRDefault="009C0F1D" w:rsidP="00B30511">
            <w:pPr>
              <w:rPr>
                <w:rFonts w:cs="Arial"/>
                <w:sz w:val="18"/>
                <w:szCs w:val="18"/>
              </w:rPr>
            </w:pPr>
            <w:r w:rsidRPr="00576994">
              <w:rPr>
                <w:rFonts w:cs="Arial"/>
                <w:sz w:val="18"/>
                <w:szCs w:val="18"/>
              </w:rPr>
              <w:t>mochna malokvětá</w:t>
            </w:r>
          </w:p>
        </w:tc>
        <w:tc>
          <w:tcPr>
            <w:tcW w:w="497" w:type="dxa"/>
          </w:tcPr>
          <w:p w14:paraId="0FE9F638" w14:textId="77777777" w:rsidR="00B30511" w:rsidRPr="00576994" w:rsidRDefault="009C0F1D" w:rsidP="00B30511">
            <w:pPr>
              <w:jc w:val="center"/>
              <w:rPr>
                <w:rFonts w:cs="Arial"/>
                <w:sz w:val="18"/>
                <w:szCs w:val="18"/>
              </w:rPr>
            </w:pPr>
            <w:r w:rsidRPr="00576994">
              <w:rPr>
                <w:rFonts w:cs="Arial"/>
                <w:sz w:val="18"/>
                <w:szCs w:val="18"/>
              </w:rPr>
              <w:t>KO</w:t>
            </w:r>
          </w:p>
        </w:tc>
        <w:tc>
          <w:tcPr>
            <w:tcW w:w="540" w:type="dxa"/>
          </w:tcPr>
          <w:p w14:paraId="1D977812" w14:textId="77777777" w:rsidR="00B30511" w:rsidRPr="00576994" w:rsidRDefault="009C0F1D" w:rsidP="00B30511">
            <w:pPr>
              <w:jc w:val="center"/>
              <w:rPr>
                <w:rFonts w:cs="Arial"/>
                <w:sz w:val="18"/>
                <w:szCs w:val="18"/>
              </w:rPr>
            </w:pPr>
            <w:r w:rsidRPr="00576994">
              <w:rPr>
                <w:rFonts w:cs="Arial"/>
                <w:sz w:val="18"/>
                <w:szCs w:val="18"/>
              </w:rPr>
              <w:t>EN</w:t>
            </w:r>
          </w:p>
        </w:tc>
        <w:tc>
          <w:tcPr>
            <w:tcW w:w="766" w:type="dxa"/>
          </w:tcPr>
          <w:p w14:paraId="56E60714" w14:textId="77777777" w:rsidR="00B30511" w:rsidRPr="00576994" w:rsidRDefault="00B30511" w:rsidP="00B30511">
            <w:pPr>
              <w:jc w:val="center"/>
              <w:rPr>
                <w:rFonts w:cs="Arial"/>
                <w:sz w:val="18"/>
                <w:szCs w:val="18"/>
              </w:rPr>
            </w:pPr>
          </w:p>
        </w:tc>
        <w:tc>
          <w:tcPr>
            <w:tcW w:w="2978" w:type="dxa"/>
          </w:tcPr>
          <w:p w14:paraId="51AA817A" w14:textId="77777777" w:rsidR="00B30511" w:rsidRPr="00576994" w:rsidRDefault="009C0F1D" w:rsidP="00B30511">
            <w:pPr>
              <w:rPr>
                <w:rFonts w:cs="Arial"/>
                <w:sz w:val="18"/>
                <w:szCs w:val="18"/>
              </w:rPr>
            </w:pPr>
            <w:r w:rsidRPr="00576994">
              <w:rPr>
                <w:rFonts w:cs="Arial"/>
                <w:sz w:val="18"/>
                <w:szCs w:val="18"/>
              </w:rPr>
              <w:t xml:space="preserve">širší okolí </w:t>
            </w:r>
            <w:r w:rsidRPr="00576994">
              <w:rPr>
                <w:rFonts w:cs="Arial"/>
                <w:sz w:val="18"/>
                <w:szCs w:val="18"/>
              </w:rPr>
              <w:t>Rokytnice vzácně až roztroušeně</w:t>
            </w:r>
          </w:p>
        </w:tc>
      </w:tr>
      <w:tr w:rsidR="0087675D" w14:paraId="6F4D6227" w14:textId="77777777" w:rsidTr="00B30511">
        <w:tc>
          <w:tcPr>
            <w:tcW w:w="2285" w:type="dxa"/>
          </w:tcPr>
          <w:p w14:paraId="537C3A36" w14:textId="77777777" w:rsidR="00B30511" w:rsidRPr="00576994" w:rsidRDefault="009C0F1D" w:rsidP="00B30511">
            <w:pPr>
              <w:rPr>
                <w:rFonts w:cs="Arial"/>
                <w:i/>
                <w:iCs/>
                <w:sz w:val="18"/>
                <w:szCs w:val="18"/>
              </w:rPr>
            </w:pPr>
            <w:r w:rsidRPr="00576994">
              <w:rPr>
                <w:rFonts w:cs="Arial"/>
                <w:i/>
                <w:iCs/>
                <w:sz w:val="18"/>
                <w:szCs w:val="18"/>
              </w:rPr>
              <w:t>Prunus fruticosa</w:t>
            </w:r>
          </w:p>
        </w:tc>
        <w:tc>
          <w:tcPr>
            <w:tcW w:w="2146" w:type="dxa"/>
          </w:tcPr>
          <w:p w14:paraId="5FD2179C" w14:textId="77777777" w:rsidR="00B30511" w:rsidRPr="00576994" w:rsidRDefault="009C0F1D" w:rsidP="00B30511">
            <w:pPr>
              <w:rPr>
                <w:rFonts w:cs="Arial"/>
                <w:sz w:val="18"/>
                <w:szCs w:val="18"/>
              </w:rPr>
            </w:pPr>
            <w:r w:rsidRPr="00576994">
              <w:rPr>
                <w:rFonts w:cs="Arial"/>
                <w:sz w:val="18"/>
                <w:szCs w:val="18"/>
              </w:rPr>
              <w:t>třešeň křovitá</w:t>
            </w:r>
          </w:p>
        </w:tc>
        <w:tc>
          <w:tcPr>
            <w:tcW w:w="497" w:type="dxa"/>
          </w:tcPr>
          <w:p w14:paraId="19E0AE64" w14:textId="77777777" w:rsidR="00B30511" w:rsidRPr="00576994" w:rsidRDefault="00B30511" w:rsidP="00B30511">
            <w:pPr>
              <w:jc w:val="center"/>
              <w:rPr>
                <w:rFonts w:cs="Arial"/>
                <w:sz w:val="18"/>
                <w:szCs w:val="18"/>
              </w:rPr>
            </w:pPr>
          </w:p>
        </w:tc>
        <w:tc>
          <w:tcPr>
            <w:tcW w:w="540" w:type="dxa"/>
          </w:tcPr>
          <w:p w14:paraId="5B8EE953" w14:textId="77777777" w:rsidR="00B30511" w:rsidRPr="00576994" w:rsidRDefault="009C0F1D" w:rsidP="00B30511">
            <w:pPr>
              <w:jc w:val="center"/>
              <w:rPr>
                <w:rFonts w:cs="Arial"/>
                <w:sz w:val="18"/>
                <w:szCs w:val="18"/>
              </w:rPr>
            </w:pPr>
            <w:r w:rsidRPr="00576994">
              <w:rPr>
                <w:rFonts w:cs="Arial"/>
                <w:sz w:val="18"/>
                <w:szCs w:val="18"/>
              </w:rPr>
              <w:t>EN</w:t>
            </w:r>
          </w:p>
        </w:tc>
        <w:tc>
          <w:tcPr>
            <w:tcW w:w="766" w:type="dxa"/>
          </w:tcPr>
          <w:p w14:paraId="1499FB6F" w14:textId="77777777" w:rsidR="00B30511" w:rsidRPr="00576994" w:rsidRDefault="00B30511" w:rsidP="00B30511">
            <w:pPr>
              <w:jc w:val="center"/>
              <w:rPr>
                <w:rFonts w:cs="Arial"/>
                <w:sz w:val="18"/>
                <w:szCs w:val="18"/>
              </w:rPr>
            </w:pPr>
          </w:p>
        </w:tc>
        <w:tc>
          <w:tcPr>
            <w:tcW w:w="2978" w:type="dxa"/>
          </w:tcPr>
          <w:p w14:paraId="724F8279" w14:textId="77777777" w:rsidR="00B30511" w:rsidRPr="00576994" w:rsidRDefault="009C0F1D" w:rsidP="00B30511">
            <w:pPr>
              <w:rPr>
                <w:rFonts w:cs="Arial"/>
                <w:sz w:val="18"/>
                <w:szCs w:val="18"/>
              </w:rPr>
            </w:pPr>
            <w:r w:rsidRPr="00576994">
              <w:rPr>
                <w:rFonts w:cs="Arial"/>
                <w:sz w:val="18"/>
                <w:szCs w:val="18"/>
              </w:rPr>
              <w:t>PP Žerotín</w:t>
            </w:r>
          </w:p>
        </w:tc>
      </w:tr>
      <w:tr w:rsidR="0087675D" w14:paraId="389A70C1" w14:textId="77777777" w:rsidTr="00B30511">
        <w:tc>
          <w:tcPr>
            <w:tcW w:w="2285" w:type="dxa"/>
          </w:tcPr>
          <w:p w14:paraId="06BB584D" w14:textId="77777777" w:rsidR="00B30511" w:rsidRPr="00576994" w:rsidRDefault="009C0F1D" w:rsidP="00B30511">
            <w:pPr>
              <w:rPr>
                <w:rFonts w:cs="Arial"/>
                <w:i/>
                <w:iCs/>
                <w:sz w:val="18"/>
                <w:szCs w:val="18"/>
              </w:rPr>
            </w:pPr>
            <w:r w:rsidRPr="00576994">
              <w:rPr>
                <w:rFonts w:cs="Arial"/>
                <w:i/>
                <w:iCs/>
                <w:sz w:val="18"/>
                <w:szCs w:val="18"/>
              </w:rPr>
              <w:t>Pulicaria dysenterica</w:t>
            </w:r>
          </w:p>
        </w:tc>
        <w:tc>
          <w:tcPr>
            <w:tcW w:w="2146" w:type="dxa"/>
          </w:tcPr>
          <w:p w14:paraId="5C372543" w14:textId="77777777" w:rsidR="00B30511" w:rsidRPr="00576994" w:rsidRDefault="009C0F1D" w:rsidP="00B30511">
            <w:pPr>
              <w:rPr>
                <w:rFonts w:cs="Arial"/>
                <w:sz w:val="18"/>
                <w:szCs w:val="18"/>
              </w:rPr>
            </w:pPr>
            <w:r w:rsidRPr="00576994">
              <w:rPr>
                <w:rFonts w:cs="Arial"/>
                <w:sz w:val="18"/>
                <w:szCs w:val="18"/>
              </w:rPr>
              <w:t>blešník úplavičný</w:t>
            </w:r>
          </w:p>
        </w:tc>
        <w:tc>
          <w:tcPr>
            <w:tcW w:w="497" w:type="dxa"/>
          </w:tcPr>
          <w:p w14:paraId="4A9D6A62" w14:textId="77777777" w:rsidR="00B30511" w:rsidRPr="00576994" w:rsidRDefault="00B30511" w:rsidP="00B30511">
            <w:pPr>
              <w:jc w:val="center"/>
              <w:rPr>
                <w:rFonts w:cs="Arial"/>
                <w:sz w:val="18"/>
                <w:szCs w:val="18"/>
              </w:rPr>
            </w:pPr>
          </w:p>
        </w:tc>
        <w:tc>
          <w:tcPr>
            <w:tcW w:w="540" w:type="dxa"/>
          </w:tcPr>
          <w:p w14:paraId="140712C9" w14:textId="77777777" w:rsidR="00B30511" w:rsidRPr="00576994" w:rsidRDefault="009C0F1D" w:rsidP="00B30511">
            <w:pPr>
              <w:jc w:val="center"/>
              <w:rPr>
                <w:rFonts w:cs="Arial"/>
                <w:sz w:val="18"/>
                <w:szCs w:val="18"/>
              </w:rPr>
            </w:pPr>
            <w:r w:rsidRPr="00576994">
              <w:rPr>
                <w:rFonts w:cs="Arial"/>
                <w:sz w:val="18"/>
                <w:szCs w:val="18"/>
              </w:rPr>
              <w:t>EN</w:t>
            </w:r>
          </w:p>
        </w:tc>
        <w:tc>
          <w:tcPr>
            <w:tcW w:w="766" w:type="dxa"/>
          </w:tcPr>
          <w:p w14:paraId="6E68730C" w14:textId="77777777" w:rsidR="00B30511" w:rsidRPr="00576994" w:rsidRDefault="00B30511" w:rsidP="00B30511">
            <w:pPr>
              <w:jc w:val="center"/>
              <w:rPr>
                <w:rFonts w:cs="Arial"/>
                <w:sz w:val="18"/>
                <w:szCs w:val="18"/>
              </w:rPr>
            </w:pPr>
          </w:p>
        </w:tc>
        <w:tc>
          <w:tcPr>
            <w:tcW w:w="2978" w:type="dxa"/>
          </w:tcPr>
          <w:p w14:paraId="38127EE2" w14:textId="77777777" w:rsidR="00B30511" w:rsidRPr="00576994" w:rsidRDefault="009C0F1D" w:rsidP="00B30511">
            <w:pPr>
              <w:rPr>
                <w:rFonts w:cs="Arial"/>
                <w:sz w:val="18"/>
                <w:szCs w:val="18"/>
              </w:rPr>
            </w:pPr>
            <w:r w:rsidRPr="00576994">
              <w:rPr>
                <w:rFonts w:cs="Arial"/>
                <w:sz w:val="18"/>
                <w:szCs w:val="18"/>
              </w:rPr>
              <w:t>PP Kalábová, PP Lom Rasová</w:t>
            </w:r>
          </w:p>
        </w:tc>
      </w:tr>
      <w:tr w:rsidR="0087675D" w14:paraId="1079689A" w14:textId="77777777" w:rsidTr="00B30511">
        <w:tc>
          <w:tcPr>
            <w:tcW w:w="2285" w:type="dxa"/>
          </w:tcPr>
          <w:p w14:paraId="17E46EFD" w14:textId="77777777" w:rsidR="00B30511" w:rsidRPr="00576994" w:rsidRDefault="009C0F1D" w:rsidP="00B30511">
            <w:pPr>
              <w:rPr>
                <w:rFonts w:cs="Arial"/>
                <w:i/>
                <w:iCs/>
                <w:sz w:val="18"/>
                <w:szCs w:val="18"/>
              </w:rPr>
            </w:pPr>
            <w:r w:rsidRPr="00576994">
              <w:rPr>
                <w:rFonts w:cs="Arial"/>
                <w:i/>
                <w:iCs/>
                <w:sz w:val="18"/>
                <w:szCs w:val="18"/>
              </w:rPr>
              <w:t>Pulmonaria angustifolia</w:t>
            </w:r>
          </w:p>
        </w:tc>
        <w:tc>
          <w:tcPr>
            <w:tcW w:w="2146" w:type="dxa"/>
          </w:tcPr>
          <w:p w14:paraId="31828F57" w14:textId="77777777" w:rsidR="00B30511" w:rsidRPr="00576994" w:rsidRDefault="009C0F1D" w:rsidP="00B30511">
            <w:pPr>
              <w:rPr>
                <w:rFonts w:cs="Arial"/>
                <w:sz w:val="18"/>
                <w:szCs w:val="18"/>
              </w:rPr>
            </w:pPr>
            <w:r w:rsidRPr="00576994">
              <w:rPr>
                <w:rFonts w:cs="Arial"/>
                <w:sz w:val="18"/>
                <w:szCs w:val="18"/>
              </w:rPr>
              <w:t>plicník úzkolistý</w:t>
            </w:r>
          </w:p>
        </w:tc>
        <w:tc>
          <w:tcPr>
            <w:tcW w:w="497" w:type="dxa"/>
          </w:tcPr>
          <w:p w14:paraId="78C1D59E" w14:textId="77777777" w:rsidR="00B30511" w:rsidRPr="00576994" w:rsidRDefault="00B30511" w:rsidP="00B30511">
            <w:pPr>
              <w:jc w:val="center"/>
              <w:rPr>
                <w:rFonts w:cs="Arial"/>
                <w:sz w:val="18"/>
                <w:szCs w:val="18"/>
              </w:rPr>
            </w:pPr>
          </w:p>
        </w:tc>
        <w:tc>
          <w:tcPr>
            <w:tcW w:w="540" w:type="dxa"/>
          </w:tcPr>
          <w:p w14:paraId="3F2D0682" w14:textId="77777777" w:rsidR="00B30511" w:rsidRPr="00576994" w:rsidRDefault="009C0F1D" w:rsidP="00B30511">
            <w:pPr>
              <w:jc w:val="center"/>
              <w:rPr>
                <w:rFonts w:cs="Arial"/>
                <w:sz w:val="18"/>
                <w:szCs w:val="18"/>
              </w:rPr>
            </w:pPr>
            <w:r w:rsidRPr="00576994">
              <w:rPr>
                <w:rFonts w:cs="Arial"/>
                <w:sz w:val="18"/>
                <w:szCs w:val="18"/>
              </w:rPr>
              <w:t>VU</w:t>
            </w:r>
          </w:p>
        </w:tc>
        <w:tc>
          <w:tcPr>
            <w:tcW w:w="766" w:type="dxa"/>
          </w:tcPr>
          <w:p w14:paraId="3D5F89A9" w14:textId="77777777" w:rsidR="00B30511" w:rsidRPr="00576994" w:rsidRDefault="00B30511" w:rsidP="00B30511">
            <w:pPr>
              <w:jc w:val="center"/>
              <w:rPr>
                <w:rFonts w:cs="Arial"/>
                <w:sz w:val="18"/>
                <w:szCs w:val="18"/>
              </w:rPr>
            </w:pPr>
          </w:p>
        </w:tc>
        <w:tc>
          <w:tcPr>
            <w:tcW w:w="2978" w:type="dxa"/>
          </w:tcPr>
          <w:p w14:paraId="1530E978" w14:textId="77777777" w:rsidR="00B30511" w:rsidRPr="00576994" w:rsidRDefault="009C0F1D" w:rsidP="00B30511">
            <w:pPr>
              <w:rPr>
                <w:rFonts w:cs="Arial"/>
                <w:sz w:val="18"/>
                <w:szCs w:val="18"/>
              </w:rPr>
            </w:pPr>
            <w:r w:rsidRPr="00576994">
              <w:rPr>
                <w:rFonts w:cs="Arial"/>
                <w:sz w:val="18"/>
                <w:szCs w:val="18"/>
              </w:rPr>
              <w:t>roztroušeně, jz. část místy bohaté populace</w:t>
            </w:r>
          </w:p>
        </w:tc>
      </w:tr>
      <w:tr w:rsidR="0087675D" w14:paraId="6D35564A" w14:textId="77777777" w:rsidTr="00B30511">
        <w:tc>
          <w:tcPr>
            <w:tcW w:w="2285" w:type="dxa"/>
          </w:tcPr>
          <w:p w14:paraId="1CAEA4C7" w14:textId="77777777" w:rsidR="00B30511" w:rsidRPr="00576994" w:rsidRDefault="009C0F1D" w:rsidP="00B30511">
            <w:pPr>
              <w:rPr>
                <w:rFonts w:cs="Arial"/>
                <w:i/>
                <w:iCs/>
                <w:sz w:val="18"/>
                <w:szCs w:val="18"/>
              </w:rPr>
            </w:pPr>
            <w:r w:rsidRPr="00576994">
              <w:rPr>
                <w:rFonts w:cs="Arial"/>
                <w:i/>
                <w:iCs/>
                <w:sz w:val="18"/>
                <w:szCs w:val="18"/>
              </w:rPr>
              <w:t>Pulsatilla grandis</w:t>
            </w:r>
          </w:p>
        </w:tc>
        <w:tc>
          <w:tcPr>
            <w:tcW w:w="2146" w:type="dxa"/>
          </w:tcPr>
          <w:p w14:paraId="72F42F0C" w14:textId="77777777" w:rsidR="00B30511" w:rsidRPr="00576994" w:rsidRDefault="009C0F1D" w:rsidP="00B30511">
            <w:pPr>
              <w:rPr>
                <w:rFonts w:cs="Arial"/>
                <w:sz w:val="18"/>
                <w:szCs w:val="18"/>
              </w:rPr>
            </w:pPr>
            <w:r w:rsidRPr="00576994">
              <w:rPr>
                <w:rFonts w:cs="Arial"/>
                <w:sz w:val="18"/>
                <w:szCs w:val="18"/>
              </w:rPr>
              <w:t>koniklec velkokvětý</w:t>
            </w:r>
          </w:p>
        </w:tc>
        <w:tc>
          <w:tcPr>
            <w:tcW w:w="497" w:type="dxa"/>
          </w:tcPr>
          <w:p w14:paraId="1CBDC783" w14:textId="77777777" w:rsidR="00B30511" w:rsidRPr="00576994" w:rsidRDefault="009C0F1D" w:rsidP="00B30511">
            <w:pPr>
              <w:jc w:val="center"/>
              <w:rPr>
                <w:rFonts w:cs="Arial"/>
                <w:sz w:val="18"/>
                <w:szCs w:val="18"/>
              </w:rPr>
            </w:pPr>
            <w:r w:rsidRPr="00576994">
              <w:rPr>
                <w:rFonts w:cs="Arial"/>
                <w:sz w:val="18"/>
                <w:szCs w:val="18"/>
              </w:rPr>
              <w:t>SO</w:t>
            </w:r>
          </w:p>
        </w:tc>
        <w:tc>
          <w:tcPr>
            <w:tcW w:w="540" w:type="dxa"/>
          </w:tcPr>
          <w:p w14:paraId="379BB2A6" w14:textId="77777777" w:rsidR="00B30511" w:rsidRPr="00576994" w:rsidRDefault="009C0F1D" w:rsidP="00B30511">
            <w:pPr>
              <w:jc w:val="center"/>
              <w:rPr>
                <w:rFonts w:cs="Arial"/>
                <w:sz w:val="18"/>
                <w:szCs w:val="18"/>
              </w:rPr>
            </w:pPr>
            <w:r w:rsidRPr="00576994">
              <w:rPr>
                <w:rFonts w:cs="Arial"/>
                <w:sz w:val="18"/>
                <w:szCs w:val="18"/>
              </w:rPr>
              <w:t>VU</w:t>
            </w:r>
          </w:p>
        </w:tc>
        <w:tc>
          <w:tcPr>
            <w:tcW w:w="766" w:type="dxa"/>
          </w:tcPr>
          <w:p w14:paraId="6B215DC6" w14:textId="77777777" w:rsidR="00B30511" w:rsidRPr="00576994" w:rsidRDefault="009C0F1D" w:rsidP="00B30511">
            <w:pPr>
              <w:jc w:val="center"/>
              <w:rPr>
                <w:rFonts w:cs="Arial"/>
                <w:sz w:val="18"/>
                <w:szCs w:val="18"/>
              </w:rPr>
            </w:pPr>
            <w:r w:rsidRPr="00576994">
              <w:rPr>
                <w:rFonts w:cs="Arial"/>
                <w:sz w:val="18"/>
                <w:szCs w:val="18"/>
              </w:rPr>
              <w:t>HD II, HD IV</w:t>
            </w:r>
          </w:p>
        </w:tc>
        <w:tc>
          <w:tcPr>
            <w:tcW w:w="2978" w:type="dxa"/>
          </w:tcPr>
          <w:p w14:paraId="7A175C1A" w14:textId="77777777" w:rsidR="00B30511" w:rsidRPr="00576994" w:rsidRDefault="009C0F1D" w:rsidP="00B30511">
            <w:pPr>
              <w:rPr>
                <w:rFonts w:cs="Arial"/>
                <w:sz w:val="18"/>
                <w:szCs w:val="18"/>
              </w:rPr>
            </w:pPr>
            <w:r w:rsidRPr="00576994">
              <w:rPr>
                <w:rFonts w:cs="Arial"/>
                <w:sz w:val="18"/>
                <w:szCs w:val="18"/>
              </w:rPr>
              <w:t>jz. část vzácně</w:t>
            </w:r>
          </w:p>
        </w:tc>
      </w:tr>
      <w:tr w:rsidR="0087675D" w14:paraId="0C0F6836" w14:textId="77777777" w:rsidTr="00B30511">
        <w:tc>
          <w:tcPr>
            <w:tcW w:w="2285" w:type="dxa"/>
          </w:tcPr>
          <w:p w14:paraId="323C5709" w14:textId="77777777" w:rsidR="00B30511" w:rsidRPr="00576994" w:rsidRDefault="009C0F1D" w:rsidP="00B30511">
            <w:pPr>
              <w:rPr>
                <w:rFonts w:cs="Arial"/>
                <w:i/>
                <w:iCs/>
                <w:sz w:val="18"/>
                <w:szCs w:val="18"/>
              </w:rPr>
            </w:pPr>
            <w:r w:rsidRPr="00576994">
              <w:rPr>
                <w:rFonts w:cs="Arial"/>
                <w:i/>
                <w:iCs/>
                <w:sz w:val="18"/>
                <w:szCs w:val="18"/>
              </w:rPr>
              <w:t>Pyrola chlorantha</w:t>
            </w:r>
          </w:p>
        </w:tc>
        <w:tc>
          <w:tcPr>
            <w:tcW w:w="2146" w:type="dxa"/>
          </w:tcPr>
          <w:p w14:paraId="4FE3BB60" w14:textId="77777777" w:rsidR="00B30511" w:rsidRPr="00576994" w:rsidRDefault="009C0F1D" w:rsidP="00B30511">
            <w:pPr>
              <w:rPr>
                <w:rFonts w:cs="Arial"/>
                <w:sz w:val="18"/>
                <w:szCs w:val="18"/>
              </w:rPr>
            </w:pPr>
            <w:r w:rsidRPr="00576994">
              <w:rPr>
                <w:rFonts w:cs="Arial"/>
                <w:sz w:val="18"/>
                <w:szCs w:val="18"/>
              </w:rPr>
              <w:t>hruštička zelenokvětá</w:t>
            </w:r>
          </w:p>
        </w:tc>
        <w:tc>
          <w:tcPr>
            <w:tcW w:w="497" w:type="dxa"/>
          </w:tcPr>
          <w:p w14:paraId="6E983A2C" w14:textId="77777777" w:rsidR="00B30511" w:rsidRPr="00576994" w:rsidRDefault="00B30511" w:rsidP="00B30511">
            <w:pPr>
              <w:jc w:val="center"/>
              <w:rPr>
                <w:rFonts w:cs="Arial"/>
                <w:sz w:val="18"/>
                <w:szCs w:val="18"/>
              </w:rPr>
            </w:pPr>
          </w:p>
        </w:tc>
        <w:tc>
          <w:tcPr>
            <w:tcW w:w="540" w:type="dxa"/>
          </w:tcPr>
          <w:p w14:paraId="60FCA431" w14:textId="77777777" w:rsidR="00B30511" w:rsidRPr="00576994" w:rsidRDefault="009C0F1D" w:rsidP="00B30511">
            <w:pPr>
              <w:jc w:val="center"/>
              <w:rPr>
                <w:rFonts w:cs="Arial"/>
                <w:sz w:val="18"/>
                <w:szCs w:val="18"/>
              </w:rPr>
            </w:pPr>
            <w:r w:rsidRPr="00576994">
              <w:rPr>
                <w:rFonts w:cs="Arial"/>
                <w:sz w:val="18"/>
                <w:szCs w:val="18"/>
              </w:rPr>
              <w:t>CR</w:t>
            </w:r>
          </w:p>
        </w:tc>
        <w:tc>
          <w:tcPr>
            <w:tcW w:w="766" w:type="dxa"/>
          </w:tcPr>
          <w:p w14:paraId="5733CF87" w14:textId="77777777" w:rsidR="00B30511" w:rsidRPr="00576994" w:rsidRDefault="00B30511" w:rsidP="00B30511">
            <w:pPr>
              <w:jc w:val="center"/>
              <w:rPr>
                <w:rFonts w:cs="Arial"/>
                <w:sz w:val="18"/>
                <w:szCs w:val="18"/>
              </w:rPr>
            </w:pPr>
          </w:p>
        </w:tc>
        <w:tc>
          <w:tcPr>
            <w:tcW w:w="2978" w:type="dxa"/>
          </w:tcPr>
          <w:p w14:paraId="79AD652D" w14:textId="77777777" w:rsidR="00B30511" w:rsidRPr="00576994" w:rsidRDefault="009C0F1D" w:rsidP="00B30511">
            <w:pPr>
              <w:rPr>
                <w:rFonts w:cs="Arial"/>
                <w:sz w:val="18"/>
                <w:szCs w:val="18"/>
              </w:rPr>
            </w:pPr>
            <w:r w:rsidRPr="00576994">
              <w:rPr>
                <w:rFonts w:cs="Arial"/>
                <w:sz w:val="18"/>
                <w:szCs w:val="18"/>
              </w:rPr>
              <w:t>Návojná – Hluboký les</w:t>
            </w:r>
          </w:p>
        </w:tc>
      </w:tr>
      <w:tr w:rsidR="0087675D" w14:paraId="3881B4DE" w14:textId="77777777" w:rsidTr="00B30511">
        <w:tc>
          <w:tcPr>
            <w:tcW w:w="2285" w:type="dxa"/>
          </w:tcPr>
          <w:p w14:paraId="461D92A5" w14:textId="77777777" w:rsidR="00B30511" w:rsidRPr="00576994" w:rsidRDefault="009C0F1D" w:rsidP="00B30511">
            <w:pPr>
              <w:rPr>
                <w:rFonts w:cs="Arial"/>
                <w:i/>
                <w:iCs/>
                <w:sz w:val="18"/>
                <w:szCs w:val="18"/>
              </w:rPr>
            </w:pPr>
            <w:r w:rsidRPr="00576994">
              <w:rPr>
                <w:rFonts w:cs="Arial"/>
                <w:i/>
                <w:iCs/>
                <w:sz w:val="18"/>
                <w:szCs w:val="18"/>
              </w:rPr>
              <w:t>Pyrola rotundifolia</w:t>
            </w:r>
          </w:p>
        </w:tc>
        <w:tc>
          <w:tcPr>
            <w:tcW w:w="2146" w:type="dxa"/>
          </w:tcPr>
          <w:p w14:paraId="778F922A" w14:textId="77777777" w:rsidR="00B30511" w:rsidRPr="00576994" w:rsidRDefault="009C0F1D" w:rsidP="00B30511">
            <w:pPr>
              <w:rPr>
                <w:rFonts w:cs="Arial"/>
                <w:sz w:val="18"/>
                <w:szCs w:val="18"/>
              </w:rPr>
            </w:pPr>
            <w:r w:rsidRPr="00576994">
              <w:rPr>
                <w:rFonts w:cs="Arial"/>
                <w:sz w:val="18"/>
                <w:szCs w:val="18"/>
              </w:rPr>
              <w:t>hruštička okrouhlolistá</w:t>
            </w:r>
          </w:p>
        </w:tc>
        <w:tc>
          <w:tcPr>
            <w:tcW w:w="497" w:type="dxa"/>
          </w:tcPr>
          <w:p w14:paraId="59E7475F" w14:textId="77777777" w:rsidR="00B30511" w:rsidRPr="00576994" w:rsidRDefault="00B30511" w:rsidP="00B30511">
            <w:pPr>
              <w:jc w:val="center"/>
              <w:rPr>
                <w:rFonts w:cs="Arial"/>
                <w:sz w:val="18"/>
                <w:szCs w:val="18"/>
              </w:rPr>
            </w:pPr>
          </w:p>
        </w:tc>
        <w:tc>
          <w:tcPr>
            <w:tcW w:w="540" w:type="dxa"/>
          </w:tcPr>
          <w:p w14:paraId="18A9F9EE" w14:textId="77777777" w:rsidR="00B30511" w:rsidRPr="00576994" w:rsidRDefault="009C0F1D" w:rsidP="00B30511">
            <w:pPr>
              <w:jc w:val="center"/>
              <w:rPr>
                <w:rFonts w:cs="Arial"/>
                <w:sz w:val="18"/>
                <w:szCs w:val="18"/>
              </w:rPr>
            </w:pPr>
            <w:r w:rsidRPr="00576994">
              <w:rPr>
                <w:rFonts w:cs="Arial"/>
                <w:sz w:val="18"/>
                <w:szCs w:val="18"/>
              </w:rPr>
              <w:t>EN</w:t>
            </w:r>
          </w:p>
        </w:tc>
        <w:tc>
          <w:tcPr>
            <w:tcW w:w="766" w:type="dxa"/>
          </w:tcPr>
          <w:p w14:paraId="4BE5E0F3" w14:textId="77777777" w:rsidR="00B30511" w:rsidRPr="00576994" w:rsidRDefault="00B30511" w:rsidP="00B30511">
            <w:pPr>
              <w:jc w:val="center"/>
              <w:rPr>
                <w:rFonts w:cs="Arial"/>
                <w:sz w:val="18"/>
                <w:szCs w:val="18"/>
              </w:rPr>
            </w:pPr>
          </w:p>
        </w:tc>
        <w:tc>
          <w:tcPr>
            <w:tcW w:w="2978" w:type="dxa"/>
          </w:tcPr>
          <w:p w14:paraId="4CF39AAD" w14:textId="77777777" w:rsidR="00B30511" w:rsidRPr="00576994" w:rsidRDefault="009C0F1D" w:rsidP="00B30511">
            <w:pPr>
              <w:rPr>
                <w:rFonts w:cs="Arial"/>
                <w:sz w:val="18"/>
                <w:szCs w:val="18"/>
              </w:rPr>
            </w:pPr>
            <w:r w:rsidRPr="00576994">
              <w:rPr>
                <w:rFonts w:cs="Arial"/>
                <w:sz w:val="18"/>
                <w:szCs w:val="18"/>
              </w:rPr>
              <w:t>vzácně, místy bohaté populace</w:t>
            </w:r>
          </w:p>
        </w:tc>
      </w:tr>
      <w:tr w:rsidR="0087675D" w14:paraId="187330C5" w14:textId="77777777" w:rsidTr="00B30511">
        <w:tc>
          <w:tcPr>
            <w:tcW w:w="2285" w:type="dxa"/>
          </w:tcPr>
          <w:p w14:paraId="63047034" w14:textId="77777777" w:rsidR="00B30511" w:rsidRPr="00576994" w:rsidRDefault="009C0F1D" w:rsidP="00B30511">
            <w:pPr>
              <w:rPr>
                <w:rFonts w:cs="Arial"/>
                <w:i/>
                <w:iCs/>
                <w:sz w:val="18"/>
                <w:szCs w:val="18"/>
              </w:rPr>
            </w:pPr>
            <w:r w:rsidRPr="00576994">
              <w:rPr>
                <w:rFonts w:cs="Arial"/>
                <w:i/>
                <w:iCs/>
                <w:sz w:val="18"/>
                <w:szCs w:val="18"/>
              </w:rPr>
              <w:t>Quercus pubescens*</w:t>
            </w:r>
          </w:p>
        </w:tc>
        <w:tc>
          <w:tcPr>
            <w:tcW w:w="2146" w:type="dxa"/>
          </w:tcPr>
          <w:p w14:paraId="3C5166A3" w14:textId="77777777" w:rsidR="00B30511" w:rsidRPr="00576994" w:rsidRDefault="009C0F1D" w:rsidP="00B30511">
            <w:pPr>
              <w:rPr>
                <w:rFonts w:cs="Arial"/>
                <w:sz w:val="18"/>
                <w:szCs w:val="18"/>
              </w:rPr>
            </w:pPr>
            <w:r w:rsidRPr="00576994">
              <w:rPr>
                <w:rFonts w:cs="Arial"/>
                <w:sz w:val="18"/>
                <w:szCs w:val="18"/>
              </w:rPr>
              <w:t xml:space="preserve">dub </w:t>
            </w:r>
            <w:r w:rsidRPr="00576994">
              <w:rPr>
                <w:rFonts w:cs="Arial"/>
                <w:sz w:val="18"/>
                <w:szCs w:val="18"/>
              </w:rPr>
              <w:t>pýřitý</w:t>
            </w:r>
          </w:p>
        </w:tc>
        <w:tc>
          <w:tcPr>
            <w:tcW w:w="497" w:type="dxa"/>
          </w:tcPr>
          <w:p w14:paraId="19DB5CB3" w14:textId="77777777" w:rsidR="00B30511" w:rsidRPr="00576994" w:rsidRDefault="009C0F1D" w:rsidP="00B30511">
            <w:pPr>
              <w:jc w:val="center"/>
              <w:rPr>
                <w:rFonts w:cs="Arial"/>
                <w:sz w:val="18"/>
                <w:szCs w:val="18"/>
              </w:rPr>
            </w:pPr>
            <w:r w:rsidRPr="00576994">
              <w:rPr>
                <w:rFonts w:cs="Arial"/>
                <w:sz w:val="18"/>
                <w:szCs w:val="18"/>
              </w:rPr>
              <w:t>O</w:t>
            </w:r>
          </w:p>
        </w:tc>
        <w:tc>
          <w:tcPr>
            <w:tcW w:w="540" w:type="dxa"/>
          </w:tcPr>
          <w:p w14:paraId="0F7FFE92" w14:textId="77777777" w:rsidR="00B30511" w:rsidRPr="00576994" w:rsidRDefault="009C0F1D" w:rsidP="00B30511">
            <w:pPr>
              <w:jc w:val="center"/>
              <w:rPr>
                <w:rFonts w:cs="Arial"/>
                <w:sz w:val="18"/>
                <w:szCs w:val="18"/>
              </w:rPr>
            </w:pPr>
            <w:r w:rsidRPr="00576994">
              <w:rPr>
                <w:rFonts w:cs="Arial"/>
                <w:sz w:val="18"/>
                <w:szCs w:val="18"/>
              </w:rPr>
              <w:t>NT</w:t>
            </w:r>
          </w:p>
        </w:tc>
        <w:tc>
          <w:tcPr>
            <w:tcW w:w="766" w:type="dxa"/>
          </w:tcPr>
          <w:p w14:paraId="3C55DBB7" w14:textId="77777777" w:rsidR="00B30511" w:rsidRPr="00576994" w:rsidRDefault="00B30511" w:rsidP="00B30511">
            <w:pPr>
              <w:jc w:val="center"/>
              <w:rPr>
                <w:rFonts w:cs="Arial"/>
                <w:sz w:val="18"/>
                <w:szCs w:val="18"/>
              </w:rPr>
            </w:pPr>
          </w:p>
        </w:tc>
        <w:tc>
          <w:tcPr>
            <w:tcW w:w="2978" w:type="dxa"/>
          </w:tcPr>
          <w:p w14:paraId="44DAC98E" w14:textId="77777777" w:rsidR="00B30511" w:rsidRPr="00576994" w:rsidRDefault="009C0F1D" w:rsidP="00B30511">
            <w:pPr>
              <w:rPr>
                <w:rFonts w:cs="Arial"/>
                <w:sz w:val="18"/>
                <w:szCs w:val="18"/>
              </w:rPr>
            </w:pPr>
            <w:r w:rsidRPr="00576994">
              <w:rPr>
                <w:rFonts w:cs="Arial"/>
                <w:sz w:val="18"/>
                <w:szCs w:val="18"/>
              </w:rPr>
              <w:t>PP Žerotín, PR Kútky, NPR Čertoryje</w:t>
            </w:r>
          </w:p>
        </w:tc>
      </w:tr>
      <w:tr w:rsidR="0087675D" w14:paraId="06312EBD" w14:textId="77777777" w:rsidTr="00B30511">
        <w:tc>
          <w:tcPr>
            <w:tcW w:w="2285" w:type="dxa"/>
          </w:tcPr>
          <w:p w14:paraId="1622A36D" w14:textId="77777777" w:rsidR="00B30511" w:rsidRPr="00576994" w:rsidRDefault="009C0F1D" w:rsidP="00B30511">
            <w:pPr>
              <w:rPr>
                <w:rFonts w:cs="Arial"/>
                <w:i/>
                <w:iCs/>
                <w:sz w:val="18"/>
                <w:szCs w:val="18"/>
              </w:rPr>
            </w:pPr>
            <w:r w:rsidRPr="00576994">
              <w:rPr>
                <w:rFonts w:cs="Arial"/>
                <w:i/>
                <w:iCs/>
                <w:sz w:val="18"/>
                <w:szCs w:val="18"/>
              </w:rPr>
              <w:t>Ranunculus arvensis</w:t>
            </w:r>
          </w:p>
        </w:tc>
        <w:tc>
          <w:tcPr>
            <w:tcW w:w="2146" w:type="dxa"/>
          </w:tcPr>
          <w:p w14:paraId="49E4465E" w14:textId="77777777" w:rsidR="00B30511" w:rsidRPr="00576994" w:rsidRDefault="009C0F1D" w:rsidP="00B30511">
            <w:pPr>
              <w:rPr>
                <w:rFonts w:cs="Arial"/>
                <w:sz w:val="18"/>
                <w:szCs w:val="18"/>
              </w:rPr>
            </w:pPr>
            <w:r w:rsidRPr="00576994">
              <w:rPr>
                <w:rFonts w:cs="Arial"/>
                <w:sz w:val="18"/>
                <w:szCs w:val="18"/>
              </w:rPr>
              <w:t>pryskyřník rolní</w:t>
            </w:r>
          </w:p>
        </w:tc>
        <w:tc>
          <w:tcPr>
            <w:tcW w:w="497" w:type="dxa"/>
          </w:tcPr>
          <w:p w14:paraId="556C5FB6" w14:textId="77777777" w:rsidR="00B30511" w:rsidRPr="00576994" w:rsidRDefault="00B30511" w:rsidP="00B30511">
            <w:pPr>
              <w:jc w:val="center"/>
              <w:rPr>
                <w:rFonts w:cs="Arial"/>
                <w:sz w:val="18"/>
                <w:szCs w:val="18"/>
              </w:rPr>
            </w:pPr>
          </w:p>
        </w:tc>
        <w:tc>
          <w:tcPr>
            <w:tcW w:w="540" w:type="dxa"/>
          </w:tcPr>
          <w:p w14:paraId="39A0A19C" w14:textId="77777777" w:rsidR="00B30511" w:rsidRPr="00576994" w:rsidRDefault="009C0F1D" w:rsidP="00B30511">
            <w:pPr>
              <w:jc w:val="center"/>
              <w:rPr>
                <w:rFonts w:cs="Arial"/>
                <w:sz w:val="18"/>
                <w:szCs w:val="18"/>
              </w:rPr>
            </w:pPr>
            <w:r w:rsidRPr="00576994">
              <w:rPr>
                <w:rFonts w:cs="Arial"/>
                <w:sz w:val="18"/>
                <w:szCs w:val="18"/>
              </w:rPr>
              <w:t>EN</w:t>
            </w:r>
          </w:p>
        </w:tc>
        <w:tc>
          <w:tcPr>
            <w:tcW w:w="766" w:type="dxa"/>
          </w:tcPr>
          <w:p w14:paraId="6264A500" w14:textId="77777777" w:rsidR="00B30511" w:rsidRPr="00576994" w:rsidRDefault="00B30511" w:rsidP="00B30511">
            <w:pPr>
              <w:jc w:val="center"/>
              <w:rPr>
                <w:rFonts w:cs="Arial"/>
                <w:sz w:val="18"/>
                <w:szCs w:val="18"/>
              </w:rPr>
            </w:pPr>
          </w:p>
        </w:tc>
        <w:tc>
          <w:tcPr>
            <w:tcW w:w="2978" w:type="dxa"/>
          </w:tcPr>
          <w:p w14:paraId="4A1AEE34" w14:textId="77777777" w:rsidR="00B30511" w:rsidRPr="00576994" w:rsidRDefault="009C0F1D" w:rsidP="00B30511">
            <w:pPr>
              <w:rPr>
                <w:rFonts w:cs="Arial"/>
                <w:sz w:val="18"/>
                <w:szCs w:val="18"/>
              </w:rPr>
            </w:pPr>
            <w:r w:rsidRPr="00576994">
              <w:rPr>
                <w:rFonts w:cs="Arial"/>
                <w:sz w:val="18"/>
                <w:szCs w:val="18"/>
              </w:rPr>
              <w:t>roztroušeně</w:t>
            </w:r>
          </w:p>
        </w:tc>
      </w:tr>
      <w:tr w:rsidR="0087675D" w14:paraId="1D106E37" w14:textId="77777777" w:rsidTr="00B30511">
        <w:tc>
          <w:tcPr>
            <w:tcW w:w="2285" w:type="dxa"/>
          </w:tcPr>
          <w:p w14:paraId="27DAC714" w14:textId="77777777" w:rsidR="00B30511" w:rsidRPr="00576994" w:rsidRDefault="009C0F1D" w:rsidP="00B30511">
            <w:pPr>
              <w:rPr>
                <w:rFonts w:cs="Arial"/>
                <w:i/>
                <w:iCs/>
                <w:sz w:val="18"/>
                <w:szCs w:val="18"/>
              </w:rPr>
            </w:pPr>
            <w:r w:rsidRPr="00576994">
              <w:rPr>
                <w:rFonts w:cs="Arial"/>
                <w:i/>
                <w:iCs/>
                <w:sz w:val="18"/>
                <w:szCs w:val="18"/>
              </w:rPr>
              <w:t>Rhinanthus alectorolophus</w:t>
            </w:r>
          </w:p>
        </w:tc>
        <w:tc>
          <w:tcPr>
            <w:tcW w:w="2146" w:type="dxa"/>
          </w:tcPr>
          <w:p w14:paraId="0F140982" w14:textId="77777777" w:rsidR="00B30511" w:rsidRPr="00576994" w:rsidRDefault="009C0F1D" w:rsidP="00B30511">
            <w:pPr>
              <w:rPr>
                <w:rFonts w:cs="Arial"/>
                <w:sz w:val="18"/>
                <w:szCs w:val="18"/>
              </w:rPr>
            </w:pPr>
            <w:r w:rsidRPr="00576994">
              <w:rPr>
                <w:rFonts w:cs="Arial"/>
                <w:sz w:val="18"/>
                <w:szCs w:val="18"/>
              </w:rPr>
              <w:t>kokrhel luštinec</w:t>
            </w:r>
          </w:p>
        </w:tc>
        <w:tc>
          <w:tcPr>
            <w:tcW w:w="497" w:type="dxa"/>
          </w:tcPr>
          <w:p w14:paraId="0EBD7F65" w14:textId="77777777" w:rsidR="00B30511" w:rsidRPr="00576994" w:rsidRDefault="00B30511" w:rsidP="00B30511">
            <w:pPr>
              <w:jc w:val="center"/>
              <w:rPr>
                <w:rFonts w:cs="Arial"/>
                <w:sz w:val="18"/>
                <w:szCs w:val="18"/>
              </w:rPr>
            </w:pPr>
          </w:p>
        </w:tc>
        <w:tc>
          <w:tcPr>
            <w:tcW w:w="540" w:type="dxa"/>
          </w:tcPr>
          <w:p w14:paraId="16CCFDE4" w14:textId="77777777" w:rsidR="00B30511" w:rsidRPr="00576994" w:rsidRDefault="009C0F1D" w:rsidP="00B30511">
            <w:pPr>
              <w:jc w:val="center"/>
              <w:rPr>
                <w:rFonts w:cs="Arial"/>
                <w:sz w:val="18"/>
                <w:szCs w:val="18"/>
              </w:rPr>
            </w:pPr>
            <w:r w:rsidRPr="00576994">
              <w:rPr>
                <w:rFonts w:cs="Arial"/>
                <w:sz w:val="18"/>
                <w:szCs w:val="18"/>
              </w:rPr>
              <w:t>VU</w:t>
            </w:r>
          </w:p>
        </w:tc>
        <w:tc>
          <w:tcPr>
            <w:tcW w:w="766" w:type="dxa"/>
          </w:tcPr>
          <w:p w14:paraId="5134D025" w14:textId="77777777" w:rsidR="00B30511" w:rsidRPr="00576994" w:rsidRDefault="00B30511" w:rsidP="00B30511">
            <w:pPr>
              <w:jc w:val="center"/>
              <w:rPr>
                <w:rFonts w:cs="Arial"/>
                <w:sz w:val="18"/>
                <w:szCs w:val="18"/>
              </w:rPr>
            </w:pPr>
          </w:p>
        </w:tc>
        <w:tc>
          <w:tcPr>
            <w:tcW w:w="2978" w:type="dxa"/>
          </w:tcPr>
          <w:p w14:paraId="7221FDBF" w14:textId="77777777" w:rsidR="00B30511" w:rsidRPr="00576994" w:rsidRDefault="009C0F1D" w:rsidP="00B30511">
            <w:pPr>
              <w:rPr>
                <w:rFonts w:cs="Arial"/>
                <w:sz w:val="18"/>
                <w:szCs w:val="18"/>
              </w:rPr>
            </w:pPr>
            <w:r w:rsidRPr="00576994">
              <w:rPr>
                <w:rFonts w:cs="Arial"/>
                <w:sz w:val="18"/>
                <w:szCs w:val="18"/>
              </w:rPr>
              <w:t>roztroušeně</w:t>
            </w:r>
          </w:p>
        </w:tc>
      </w:tr>
      <w:tr w:rsidR="0087675D" w14:paraId="167BD5E3" w14:textId="77777777" w:rsidTr="00B30511">
        <w:tc>
          <w:tcPr>
            <w:tcW w:w="2285" w:type="dxa"/>
          </w:tcPr>
          <w:p w14:paraId="1A610821" w14:textId="77777777" w:rsidR="00B30511" w:rsidRPr="00576994" w:rsidRDefault="009C0F1D" w:rsidP="00B30511">
            <w:pPr>
              <w:rPr>
                <w:rFonts w:cs="Arial"/>
                <w:i/>
                <w:iCs/>
                <w:sz w:val="18"/>
                <w:szCs w:val="18"/>
              </w:rPr>
            </w:pPr>
            <w:r w:rsidRPr="00576994">
              <w:rPr>
                <w:rFonts w:cs="Arial"/>
                <w:i/>
                <w:iCs/>
                <w:sz w:val="18"/>
                <w:szCs w:val="18"/>
              </w:rPr>
              <w:t>Rosa gallica</w:t>
            </w:r>
          </w:p>
        </w:tc>
        <w:tc>
          <w:tcPr>
            <w:tcW w:w="2146" w:type="dxa"/>
          </w:tcPr>
          <w:p w14:paraId="17818CCB" w14:textId="77777777" w:rsidR="00B30511" w:rsidRPr="00576994" w:rsidRDefault="009C0F1D" w:rsidP="00B30511">
            <w:pPr>
              <w:rPr>
                <w:rFonts w:cs="Arial"/>
                <w:sz w:val="18"/>
                <w:szCs w:val="18"/>
              </w:rPr>
            </w:pPr>
            <w:r w:rsidRPr="00576994">
              <w:rPr>
                <w:rFonts w:cs="Arial"/>
                <w:sz w:val="18"/>
                <w:szCs w:val="18"/>
              </w:rPr>
              <w:t>růže galská</w:t>
            </w:r>
          </w:p>
        </w:tc>
        <w:tc>
          <w:tcPr>
            <w:tcW w:w="497" w:type="dxa"/>
          </w:tcPr>
          <w:p w14:paraId="60030111" w14:textId="77777777" w:rsidR="00B30511" w:rsidRPr="00576994" w:rsidRDefault="00B30511" w:rsidP="00B30511">
            <w:pPr>
              <w:jc w:val="center"/>
              <w:rPr>
                <w:rFonts w:cs="Arial"/>
                <w:sz w:val="18"/>
                <w:szCs w:val="18"/>
              </w:rPr>
            </w:pPr>
          </w:p>
        </w:tc>
        <w:tc>
          <w:tcPr>
            <w:tcW w:w="540" w:type="dxa"/>
          </w:tcPr>
          <w:p w14:paraId="6E4CC14A" w14:textId="77777777" w:rsidR="00B30511" w:rsidRPr="00576994" w:rsidRDefault="009C0F1D" w:rsidP="00B30511">
            <w:pPr>
              <w:jc w:val="center"/>
              <w:rPr>
                <w:rFonts w:cs="Arial"/>
                <w:sz w:val="18"/>
                <w:szCs w:val="18"/>
              </w:rPr>
            </w:pPr>
            <w:r w:rsidRPr="00576994">
              <w:rPr>
                <w:rFonts w:cs="Arial"/>
                <w:sz w:val="18"/>
                <w:szCs w:val="18"/>
              </w:rPr>
              <w:t>VU</w:t>
            </w:r>
          </w:p>
        </w:tc>
        <w:tc>
          <w:tcPr>
            <w:tcW w:w="766" w:type="dxa"/>
          </w:tcPr>
          <w:p w14:paraId="11A0251A" w14:textId="77777777" w:rsidR="00B30511" w:rsidRPr="00576994" w:rsidRDefault="00B30511" w:rsidP="00B30511">
            <w:pPr>
              <w:jc w:val="center"/>
              <w:rPr>
                <w:rFonts w:cs="Arial"/>
                <w:sz w:val="18"/>
                <w:szCs w:val="18"/>
              </w:rPr>
            </w:pPr>
          </w:p>
        </w:tc>
        <w:tc>
          <w:tcPr>
            <w:tcW w:w="2978" w:type="dxa"/>
          </w:tcPr>
          <w:p w14:paraId="47BC1B9B" w14:textId="77777777" w:rsidR="00B30511" w:rsidRPr="00576994" w:rsidRDefault="009C0F1D" w:rsidP="00B30511">
            <w:pPr>
              <w:rPr>
                <w:rFonts w:cs="Arial"/>
                <w:sz w:val="18"/>
                <w:szCs w:val="18"/>
              </w:rPr>
            </w:pPr>
            <w:r w:rsidRPr="00576994">
              <w:rPr>
                <w:rFonts w:cs="Arial"/>
                <w:sz w:val="18"/>
                <w:szCs w:val="18"/>
              </w:rPr>
              <w:t>roztroušeně</w:t>
            </w:r>
          </w:p>
        </w:tc>
      </w:tr>
      <w:tr w:rsidR="0087675D" w14:paraId="33A84A56" w14:textId="77777777" w:rsidTr="00B30511">
        <w:tc>
          <w:tcPr>
            <w:tcW w:w="2285" w:type="dxa"/>
          </w:tcPr>
          <w:p w14:paraId="27C9315E" w14:textId="77777777" w:rsidR="00B30511" w:rsidRPr="00576994" w:rsidRDefault="009C0F1D" w:rsidP="00B30511">
            <w:pPr>
              <w:rPr>
                <w:rFonts w:cs="Arial"/>
                <w:i/>
                <w:iCs/>
                <w:sz w:val="18"/>
                <w:szCs w:val="18"/>
              </w:rPr>
            </w:pPr>
            <w:r w:rsidRPr="00576994">
              <w:rPr>
                <w:rFonts w:cs="Arial"/>
                <w:i/>
                <w:iCs/>
                <w:sz w:val="18"/>
                <w:szCs w:val="18"/>
              </w:rPr>
              <w:t>Rosa tomentosa</w:t>
            </w:r>
          </w:p>
        </w:tc>
        <w:tc>
          <w:tcPr>
            <w:tcW w:w="2146" w:type="dxa"/>
          </w:tcPr>
          <w:p w14:paraId="6C77BD0F" w14:textId="77777777" w:rsidR="00B30511" w:rsidRPr="00576994" w:rsidRDefault="009C0F1D" w:rsidP="00B30511">
            <w:pPr>
              <w:rPr>
                <w:rFonts w:cs="Arial"/>
                <w:sz w:val="18"/>
                <w:szCs w:val="18"/>
              </w:rPr>
            </w:pPr>
            <w:r w:rsidRPr="00576994">
              <w:rPr>
                <w:rFonts w:cs="Arial"/>
                <w:sz w:val="18"/>
                <w:szCs w:val="18"/>
              </w:rPr>
              <w:t>růže plstnatá</w:t>
            </w:r>
          </w:p>
        </w:tc>
        <w:tc>
          <w:tcPr>
            <w:tcW w:w="497" w:type="dxa"/>
          </w:tcPr>
          <w:p w14:paraId="489CE774" w14:textId="77777777" w:rsidR="00B30511" w:rsidRPr="00576994" w:rsidRDefault="00B30511" w:rsidP="00B30511">
            <w:pPr>
              <w:jc w:val="center"/>
              <w:rPr>
                <w:rFonts w:cs="Arial"/>
                <w:sz w:val="18"/>
                <w:szCs w:val="18"/>
              </w:rPr>
            </w:pPr>
          </w:p>
        </w:tc>
        <w:tc>
          <w:tcPr>
            <w:tcW w:w="540" w:type="dxa"/>
          </w:tcPr>
          <w:p w14:paraId="4668227C" w14:textId="77777777" w:rsidR="00B30511" w:rsidRPr="00576994" w:rsidRDefault="009C0F1D" w:rsidP="00B30511">
            <w:pPr>
              <w:jc w:val="center"/>
              <w:rPr>
                <w:rFonts w:cs="Arial"/>
                <w:sz w:val="18"/>
                <w:szCs w:val="18"/>
              </w:rPr>
            </w:pPr>
            <w:r w:rsidRPr="00576994">
              <w:rPr>
                <w:rFonts w:cs="Arial"/>
                <w:sz w:val="18"/>
                <w:szCs w:val="18"/>
              </w:rPr>
              <w:t>VU</w:t>
            </w:r>
          </w:p>
        </w:tc>
        <w:tc>
          <w:tcPr>
            <w:tcW w:w="766" w:type="dxa"/>
          </w:tcPr>
          <w:p w14:paraId="23FFC49E" w14:textId="77777777" w:rsidR="00B30511" w:rsidRPr="00576994" w:rsidRDefault="00B30511" w:rsidP="00B30511">
            <w:pPr>
              <w:jc w:val="center"/>
              <w:rPr>
                <w:rFonts w:cs="Arial"/>
                <w:sz w:val="18"/>
                <w:szCs w:val="18"/>
              </w:rPr>
            </w:pPr>
          </w:p>
        </w:tc>
        <w:tc>
          <w:tcPr>
            <w:tcW w:w="2978" w:type="dxa"/>
          </w:tcPr>
          <w:p w14:paraId="2626A583" w14:textId="77777777" w:rsidR="00B30511" w:rsidRPr="00576994" w:rsidRDefault="009C0F1D" w:rsidP="00B30511">
            <w:pPr>
              <w:rPr>
                <w:rFonts w:cs="Arial"/>
                <w:sz w:val="18"/>
                <w:szCs w:val="18"/>
              </w:rPr>
            </w:pPr>
            <w:r w:rsidRPr="00576994">
              <w:rPr>
                <w:rFonts w:cs="Arial"/>
                <w:sz w:val="18"/>
                <w:szCs w:val="18"/>
              </w:rPr>
              <w:t xml:space="preserve">velmi </w:t>
            </w:r>
            <w:r w:rsidRPr="00576994">
              <w:rPr>
                <w:rFonts w:cs="Arial"/>
                <w:sz w:val="18"/>
                <w:szCs w:val="18"/>
              </w:rPr>
              <w:t>vzácně</w:t>
            </w:r>
          </w:p>
        </w:tc>
      </w:tr>
      <w:tr w:rsidR="0087675D" w14:paraId="7C5AAC6A" w14:textId="77777777" w:rsidTr="00B30511">
        <w:tc>
          <w:tcPr>
            <w:tcW w:w="2285" w:type="dxa"/>
          </w:tcPr>
          <w:p w14:paraId="5A38A47A" w14:textId="77777777" w:rsidR="00B30511" w:rsidRPr="00576994" w:rsidRDefault="009C0F1D" w:rsidP="00B30511">
            <w:pPr>
              <w:rPr>
                <w:rFonts w:cs="Arial"/>
                <w:i/>
                <w:iCs/>
                <w:sz w:val="18"/>
                <w:szCs w:val="18"/>
              </w:rPr>
            </w:pPr>
            <w:r w:rsidRPr="00576994">
              <w:rPr>
                <w:rFonts w:cs="Arial"/>
                <w:i/>
                <w:iCs/>
                <w:sz w:val="18"/>
                <w:szCs w:val="18"/>
              </w:rPr>
              <w:t>Rumex stenophyllus</w:t>
            </w:r>
          </w:p>
        </w:tc>
        <w:tc>
          <w:tcPr>
            <w:tcW w:w="2146" w:type="dxa"/>
          </w:tcPr>
          <w:p w14:paraId="4A0AB0FD" w14:textId="77777777" w:rsidR="00B30511" w:rsidRPr="00576994" w:rsidRDefault="009C0F1D" w:rsidP="00B30511">
            <w:pPr>
              <w:rPr>
                <w:rFonts w:cs="Arial"/>
                <w:sz w:val="18"/>
                <w:szCs w:val="18"/>
              </w:rPr>
            </w:pPr>
            <w:r w:rsidRPr="00576994">
              <w:rPr>
                <w:rFonts w:cs="Arial"/>
                <w:sz w:val="18"/>
                <w:szCs w:val="18"/>
              </w:rPr>
              <w:t>šťovík úzkolistý</w:t>
            </w:r>
          </w:p>
        </w:tc>
        <w:tc>
          <w:tcPr>
            <w:tcW w:w="497" w:type="dxa"/>
          </w:tcPr>
          <w:p w14:paraId="1734BD7E" w14:textId="77777777" w:rsidR="00B30511" w:rsidRPr="00576994" w:rsidRDefault="00B30511" w:rsidP="00B30511">
            <w:pPr>
              <w:jc w:val="center"/>
              <w:rPr>
                <w:rFonts w:cs="Arial"/>
                <w:sz w:val="18"/>
                <w:szCs w:val="18"/>
              </w:rPr>
            </w:pPr>
          </w:p>
        </w:tc>
        <w:tc>
          <w:tcPr>
            <w:tcW w:w="540" w:type="dxa"/>
          </w:tcPr>
          <w:p w14:paraId="5D564D9C" w14:textId="77777777" w:rsidR="00B30511" w:rsidRPr="00576994" w:rsidRDefault="009C0F1D" w:rsidP="00B30511">
            <w:pPr>
              <w:jc w:val="center"/>
              <w:rPr>
                <w:rFonts w:cs="Arial"/>
                <w:sz w:val="18"/>
                <w:szCs w:val="18"/>
              </w:rPr>
            </w:pPr>
            <w:r w:rsidRPr="00576994">
              <w:rPr>
                <w:rFonts w:cs="Arial"/>
                <w:sz w:val="18"/>
                <w:szCs w:val="18"/>
              </w:rPr>
              <w:t>EN</w:t>
            </w:r>
          </w:p>
        </w:tc>
        <w:tc>
          <w:tcPr>
            <w:tcW w:w="766" w:type="dxa"/>
          </w:tcPr>
          <w:p w14:paraId="52EC3469" w14:textId="77777777" w:rsidR="00B30511" w:rsidRPr="00576994" w:rsidRDefault="00B30511" w:rsidP="00B30511">
            <w:pPr>
              <w:jc w:val="center"/>
              <w:rPr>
                <w:rFonts w:cs="Arial"/>
                <w:sz w:val="18"/>
                <w:szCs w:val="18"/>
              </w:rPr>
            </w:pPr>
          </w:p>
        </w:tc>
        <w:tc>
          <w:tcPr>
            <w:tcW w:w="2978" w:type="dxa"/>
          </w:tcPr>
          <w:p w14:paraId="4AA378B6" w14:textId="77777777" w:rsidR="00B30511" w:rsidRPr="00576994" w:rsidRDefault="009C0F1D" w:rsidP="00B30511">
            <w:pPr>
              <w:rPr>
                <w:rFonts w:cs="Arial"/>
                <w:sz w:val="18"/>
                <w:szCs w:val="18"/>
              </w:rPr>
            </w:pPr>
            <w:r w:rsidRPr="00576994">
              <w:rPr>
                <w:rFonts w:cs="Arial"/>
                <w:sz w:val="18"/>
                <w:szCs w:val="18"/>
              </w:rPr>
              <w:t>jz. část vzácně, zřejmě se šíří</w:t>
            </w:r>
          </w:p>
        </w:tc>
      </w:tr>
      <w:tr w:rsidR="0087675D" w14:paraId="1C37D959" w14:textId="77777777" w:rsidTr="00B30511">
        <w:tc>
          <w:tcPr>
            <w:tcW w:w="2285" w:type="dxa"/>
          </w:tcPr>
          <w:p w14:paraId="3D955798" w14:textId="77777777" w:rsidR="00B30511" w:rsidRPr="00576994" w:rsidRDefault="009C0F1D" w:rsidP="00B30511">
            <w:pPr>
              <w:rPr>
                <w:rFonts w:cs="Arial"/>
                <w:i/>
                <w:iCs/>
                <w:sz w:val="18"/>
                <w:szCs w:val="18"/>
              </w:rPr>
            </w:pPr>
            <w:r w:rsidRPr="00576994">
              <w:rPr>
                <w:rFonts w:cs="Arial"/>
                <w:i/>
                <w:iCs/>
                <w:sz w:val="18"/>
                <w:szCs w:val="18"/>
              </w:rPr>
              <w:t>Salix elaeagnos</w:t>
            </w:r>
          </w:p>
        </w:tc>
        <w:tc>
          <w:tcPr>
            <w:tcW w:w="2146" w:type="dxa"/>
          </w:tcPr>
          <w:p w14:paraId="254E2A14" w14:textId="77777777" w:rsidR="00B30511" w:rsidRPr="00576994" w:rsidRDefault="009C0F1D" w:rsidP="00B30511">
            <w:pPr>
              <w:rPr>
                <w:rFonts w:cs="Arial"/>
                <w:sz w:val="18"/>
                <w:szCs w:val="18"/>
              </w:rPr>
            </w:pPr>
            <w:r w:rsidRPr="00576994">
              <w:rPr>
                <w:rFonts w:cs="Arial"/>
                <w:sz w:val="18"/>
                <w:szCs w:val="18"/>
              </w:rPr>
              <w:t>vrba šedá</w:t>
            </w:r>
          </w:p>
        </w:tc>
        <w:tc>
          <w:tcPr>
            <w:tcW w:w="497" w:type="dxa"/>
          </w:tcPr>
          <w:p w14:paraId="42B0FC29" w14:textId="77777777" w:rsidR="00B30511" w:rsidRPr="00576994" w:rsidRDefault="00B30511" w:rsidP="00B30511">
            <w:pPr>
              <w:jc w:val="center"/>
              <w:rPr>
                <w:rFonts w:cs="Arial"/>
                <w:sz w:val="18"/>
                <w:szCs w:val="18"/>
              </w:rPr>
            </w:pPr>
          </w:p>
        </w:tc>
        <w:tc>
          <w:tcPr>
            <w:tcW w:w="540" w:type="dxa"/>
          </w:tcPr>
          <w:p w14:paraId="1AC681E5" w14:textId="77777777" w:rsidR="00B30511" w:rsidRPr="00576994" w:rsidRDefault="009C0F1D" w:rsidP="00B30511">
            <w:pPr>
              <w:jc w:val="center"/>
              <w:rPr>
                <w:rFonts w:cs="Arial"/>
                <w:sz w:val="18"/>
                <w:szCs w:val="18"/>
              </w:rPr>
            </w:pPr>
            <w:r w:rsidRPr="00576994">
              <w:rPr>
                <w:rFonts w:cs="Arial"/>
                <w:sz w:val="18"/>
                <w:szCs w:val="18"/>
              </w:rPr>
              <w:t>EN</w:t>
            </w:r>
          </w:p>
        </w:tc>
        <w:tc>
          <w:tcPr>
            <w:tcW w:w="766" w:type="dxa"/>
          </w:tcPr>
          <w:p w14:paraId="4C71EF3B" w14:textId="77777777" w:rsidR="00B30511" w:rsidRPr="00576994" w:rsidRDefault="00B30511" w:rsidP="00B30511">
            <w:pPr>
              <w:jc w:val="center"/>
              <w:rPr>
                <w:rFonts w:cs="Arial"/>
                <w:sz w:val="18"/>
                <w:szCs w:val="18"/>
              </w:rPr>
            </w:pPr>
          </w:p>
        </w:tc>
        <w:tc>
          <w:tcPr>
            <w:tcW w:w="2978" w:type="dxa"/>
          </w:tcPr>
          <w:p w14:paraId="49F37762" w14:textId="77777777" w:rsidR="00B30511" w:rsidRPr="00576994" w:rsidRDefault="009C0F1D" w:rsidP="00B30511">
            <w:pPr>
              <w:rPr>
                <w:rFonts w:cs="Arial"/>
                <w:sz w:val="18"/>
                <w:szCs w:val="18"/>
              </w:rPr>
            </w:pPr>
            <w:r w:rsidRPr="00576994">
              <w:rPr>
                <w:rFonts w:cs="Arial"/>
                <w:sz w:val="18"/>
                <w:szCs w:val="18"/>
              </w:rPr>
              <w:t>PP Lom Rasová</w:t>
            </w:r>
          </w:p>
        </w:tc>
      </w:tr>
      <w:tr w:rsidR="0087675D" w14:paraId="7FB79F38" w14:textId="77777777" w:rsidTr="00B30511">
        <w:tc>
          <w:tcPr>
            <w:tcW w:w="2285" w:type="dxa"/>
          </w:tcPr>
          <w:p w14:paraId="2599F0A5" w14:textId="77777777" w:rsidR="00B30511" w:rsidRPr="00576994" w:rsidRDefault="009C0F1D" w:rsidP="00B30511">
            <w:pPr>
              <w:rPr>
                <w:rFonts w:cs="Arial"/>
                <w:i/>
                <w:iCs/>
                <w:sz w:val="18"/>
                <w:szCs w:val="18"/>
              </w:rPr>
            </w:pPr>
            <w:r w:rsidRPr="00576994">
              <w:rPr>
                <w:rFonts w:cs="Arial"/>
                <w:i/>
                <w:iCs/>
                <w:sz w:val="18"/>
                <w:szCs w:val="18"/>
              </w:rPr>
              <w:t>Salix rosmarinifolia</w:t>
            </w:r>
          </w:p>
        </w:tc>
        <w:tc>
          <w:tcPr>
            <w:tcW w:w="2146" w:type="dxa"/>
          </w:tcPr>
          <w:p w14:paraId="1DB19E18" w14:textId="77777777" w:rsidR="00B30511" w:rsidRPr="00576994" w:rsidRDefault="009C0F1D" w:rsidP="00B30511">
            <w:pPr>
              <w:rPr>
                <w:rFonts w:cs="Arial"/>
                <w:sz w:val="18"/>
                <w:szCs w:val="18"/>
              </w:rPr>
            </w:pPr>
            <w:r w:rsidRPr="00576994">
              <w:rPr>
                <w:rFonts w:cs="Arial"/>
                <w:sz w:val="18"/>
                <w:szCs w:val="18"/>
              </w:rPr>
              <w:t>vrba rozmarýnolistá</w:t>
            </w:r>
          </w:p>
        </w:tc>
        <w:tc>
          <w:tcPr>
            <w:tcW w:w="497" w:type="dxa"/>
          </w:tcPr>
          <w:p w14:paraId="420AC261" w14:textId="77777777" w:rsidR="00B30511" w:rsidRPr="00576994" w:rsidRDefault="00B30511" w:rsidP="00B30511">
            <w:pPr>
              <w:jc w:val="center"/>
              <w:rPr>
                <w:rFonts w:cs="Arial"/>
                <w:sz w:val="18"/>
                <w:szCs w:val="18"/>
              </w:rPr>
            </w:pPr>
          </w:p>
        </w:tc>
        <w:tc>
          <w:tcPr>
            <w:tcW w:w="540" w:type="dxa"/>
          </w:tcPr>
          <w:p w14:paraId="31CFDDE7" w14:textId="77777777" w:rsidR="00B30511" w:rsidRPr="00576994" w:rsidRDefault="009C0F1D" w:rsidP="00B30511">
            <w:pPr>
              <w:jc w:val="center"/>
              <w:rPr>
                <w:rFonts w:cs="Arial"/>
                <w:sz w:val="18"/>
                <w:szCs w:val="18"/>
              </w:rPr>
            </w:pPr>
            <w:r w:rsidRPr="00576994">
              <w:rPr>
                <w:rFonts w:cs="Arial"/>
                <w:sz w:val="18"/>
                <w:szCs w:val="18"/>
              </w:rPr>
              <w:t>VU</w:t>
            </w:r>
          </w:p>
        </w:tc>
        <w:tc>
          <w:tcPr>
            <w:tcW w:w="766" w:type="dxa"/>
          </w:tcPr>
          <w:p w14:paraId="0E80B885" w14:textId="77777777" w:rsidR="00B30511" w:rsidRPr="00576994" w:rsidRDefault="00B30511" w:rsidP="00B30511">
            <w:pPr>
              <w:jc w:val="center"/>
              <w:rPr>
                <w:rFonts w:cs="Arial"/>
                <w:sz w:val="18"/>
                <w:szCs w:val="18"/>
              </w:rPr>
            </w:pPr>
          </w:p>
        </w:tc>
        <w:tc>
          <w:tcPr>
            <w:tcW w:w="2978" w:type="dxa"/>
          </w:tcPr>
          <w:p w14:paraId="7B33725F" w14:textId="77777777" w:rsidR="00B30511" w:rsidRPr="00576994" w:rsidRDefault="009C0F1D" w:rsidP="00B30511">
            <w:pPr>
              <w:rPr>
                <w:rFonts w:cs="Arial"/>
                <w:sz w:val="18"/>
                <w:szCs w:val="18"/>
              </w:rPr>
            </w:pPr>
            <w:r w:rsidRPr="00576994">
              <w:rPr>
                <w:rFonts w:cs="Arial"/>
                <w:sz w:val="18"/>
                <w:szCs w:val="18"/>
              </w:rPr>
              <w:t>vzácně</w:t>
            </w:r>
          </w:p>
        </w:tc>
      </w:tr>
      <w:tr w:rsidR="0087675D" w14:paraId="0A9813EF" w14:textId="77777777" w:rsidTr="00B30511">
        <w:tc>
          <w:tcPr>
            <w:tcW w:w="2285" w:type="dxa"/>
          </w:tcPr>
          <w:p w14:paraId="42641929" w14:textId="77777777" w:rsidR="00B30511" w:rsidRPr="00576994" w:rsidRDefault="009C0F1D" w:rsidP="00B30511">
            <w:pPr>
              <w:rPr>
                <w:rFonts w:cs="Arial"/>
                <w:i/>
                <w:iCs/>
                <w:sz w:val="18"/>
                <w:szCs w:val="18"/>
              </w:rPr>
            </w:pPr>
            <w:r w:rsidRPr="00576994">
              <w:rPr>
                <w:rFonts w:cs="Arial"/>
                <w:i/>
                <w:iCs/>
                <w:sz w:val="18"/>
                <w:szCs w:val="18"/>
              </w:rPr>
              <w:t>Saxifraga bulbifera</w:t>
            </w:r>
          </w:p>
        </w:tc>
        <w:tc>
          <w:tcPr>
            <w:tcW w:w="2146" w:type="dxa"/>
          </w:tcPr>
          <w:p w14:paraId="15261071" w14:textId="77777777" w:rsidR="00B30511" w:rsidRPr="00576994" w:rsidRDefault="009C0F1D" w:rsidP="00B30511">
            <w:pPr>
              <w:rPr>
                <w:rFonts w:cs="Arial"/>
                <w:sz w:val="18"/>
                <w:szCs w:val="18"/>
              </w:rPr>
            </w:pPr>
            <w:r w:rsidRPr="00576994">
              <w:rPr>
                <w:rFonts w:cs="Arial"/>
                <w:sz w:val="18"/>
                <w:szCs w:val="18"/>
              </w:rPr>
              <w:t>lomikámen cibulkatý</w:t>
            </w:r>
          </w:p>
        </w:tc>
        <w:tc>
          <w:tcPr>
            <w:tcW w:w="497" w:type="dxa"/>
          </w:tcPr>
          <w:p w14:paraId="70516AA8" w14:textId="77777777" w:rsidR="00B30511" w:rsidRPr="00576994" w:rsidRDefault="009C0F1D" w:rsidP="00B30511">
            <w:pPr>
              <w:jc w:val="center"/>
              <w:rPr>
                <w:rFonts w:cs="Arial"/>
                <w:sz w:val="18"/>
                <w:szCs w:val="18"/>
              </w:rPr>
            </w:pPr>
            <w:r w:rsidRPr="00576994">
              <w:rPr>
                <w:rFonts w:cs="Arial"/>
                <w:sz w:val="18"/>
                <w:szCs w:val="18"/>
              </w:rPr>
              <w:t>O</w:t>
            </w:r>
          </w:p>
        </w:tc>
        <w:tc>
          <w:tcPr>
            <w:tcW w:w="540" w:type="dxa"/>
          </w:tcPr>
          <w:p w14:paraId="7E75A44A" w14:textId="77777777" w:rsidR="00B30511" w:rsidRPr="00576994" w:rsidRDefault="009C0F1D" w:rsidP="00B30511">
            <w:pPr>
              <w:jc w:val="center"/>
              <w:rPr>
                <w:rFonts w:cs="Arial"/>
                <w:sz w:val="18"/>
                <w:szCs w:val="18"/>
              </w:rPr>
            </w:pPr>
            <w:r w:rsidRPr="00576994">
              <w:rPr>
                <w:rFonts w:cs="Arial"/>
                <w:sz w:val="18"/>
                <w:szCs w:val="18"/>
              </w:rPr>
              <w:t>NT</w:t>
            </w:r>
          </w:p>
        </w:tc>
        <w:tc>
          <w:tcPr>
            <w:tcW w:w="766" w:type="dxa"/>
          </w:tcPr>
          <w:p w14:paraId="022CB56E" w14:textId="77777777" w:rsidR="00B30511" w:rsidRPr="00576994" w:rsidRDefault="00B30511" w:rsidP="00B30511">
            <w:pPr>
              <w:jc w:val="center"/>
              <w:rPr>
                <w:rFonts w:cs="Arial"/>
                <w:sz w:val="18"/>
                <w:szCs w:val="18"/>
              </w:rPr>
            </w:pPr>
          </w:p>
        </w:tc>
        <w:tc>
          <w:tcPr>
            <w:tcW w:w="2978" w:type="dxa"/>
          </w:tcPr>
          <w:p w14:paraId="0838EAE5" w14:textId="77777777" w:rsidR="00B30511" w:rsidRPr="00576994" w:rsidRDefault="009C0F1D" w:rsidP="00B30511">
            <w:pPr>
              <w:rPr>
                <w:rFonts w:cs="Arial"/>
                <w:sz w:val="18"/>
                <w:szCs w:val="18"/>
              </w:rPr>
            </w:pPr>
            <w:r w:rsidRPr="00576994">
              <w:rPr>
                <w:rFonts w:cs="Arial"/>
                <w:sz w:val="18"/>
                <w:szCs w:val="18"/>
              </w:rPr>
              <w:t xml:space="preserve">PR Machová a okolí, PR </w:t>
            </w:r>
            <w:r w:rsidRPr="00576994">
              <w:rPr>
                <w:rFonts w:cs="Arial"/>
                <w:sz w:val="18"/>
                <w:szCs w:val="18"/>
              </w:rPr>
              <w:t>Kútky</w:t>
            </w:r>
          </w:p>
        </w:tc>
      </w:tr>
      <w:tr w:rsidR="0087675D" w14:paraId="1D5D975A" w14:textId="77777777" w:rsidTr="00B30511">
        <w:tc>
          <w:tcPr>
            <w:tcW w:w="2285" w:type="dxa"/>
          </w:tcPr>
          <w:p w14:paraId="07417FE6" w14:textId="77777777" w:rsidR="00B30511" w:rsidRPr="00576994" w:rsidRDefault="009C0F1D" w:rsidP="00B30511">
            <w:pPr>
              <w:rPr>
                <w:rFonts w:cs="Arial"/>
                <w:i/>
                <w:iCs/>
                <w:sz w:val="18"/>
                <w:szCs w:val="18"/>
              </w:rPr>
            </w:pPr>
            <w:r w:rsidRPr="00576994">
              <w:rPr>
                <w:rFonts w:cs="Arial"/>
                <w:i/>
                <w:iCs/>
                <w:sz w:val="18"/>
                <w:szCs w:val="18"/>
              </w:rPr>
              <w:t>Scilla vindobonensis</w:t>
            </w:r>
          </w:p>
        </w:tc>
        <w:tc>
          <w:tcPr>
            <w:tcW w:w="2146" w:type="dxa"/>
          </w:tcPr>
          <w:p w14:paraId="76D45B18" w14:textId="77777777" w:rsidR="00B30511" w:rsidRPr="00576994" w:rsidRDefault="009C0F1D" w:rsidP="00B30511">
            <w:pPr>
              <w:rPr>
                <w:rFonts w:cs="Arial"/>
                <w:sz w:val="18"/>
                <w:szCs w:val="18"/>
              </w:rPr>
            </w:pPr>
            <w:r w:rsidRPr="00576994">
              <w:rPr>
                <w:rFonts w:cs="Arial"/>
                <w:sz w:val="18"/>
                <w:szCs w:val="18"/>
              </w:rPr>
              <w:t>ladoňka vídeňská</w:t>
            </w:r>
          </w:p>
        </w:tc>
        <w:tc>
          <w:tcPr>
            <w:tcW w:w="497" w:type="dxa"/>
          </w:tcPr>
          <w:p w14:paraId="4BB79807" w14:textId="77777777" w:rsidR="00B30511" w:rsidRPr="00576994" w:rsidRDefault="009C0F1D" w:rsidP="00B30511">
            <w:pPr>
              <w:jc w:val="center"/>
              <w:rPr>
                <w:rFonts w:cs="Arial"/>
                <w:sz w:val="18"/>
                <w:szCs w:val="18"/>
              </w:rPr>
            </w:pPr>
            <w:r w:rsidRPr="00576994">
              <w:rPr>
                <w:rFonts w:cs="Arial"/>
                <w:sz w:val="18"/>
                <w:szCs w:val="18"/>
              </w:rPr>
              <w:t>SO</w:t>
            </w:r>
          </w:p>
        </w:tc>
        <w:tc>
          <w:tcPr>
            <w:tcW w:w="540" w:type="dxa"/>
          </w:tcPr>
          <w:p w14:paraId="5D5019E3" w14:textId="77777777" w:rsidR="00B30511" w:rsidRPr="00576994" w:rsidRDefault="009C0F1D" w:rsidP="00B30511">
            <w:pPr>
              <w:jc w:val="center"/>
              <w:rPr>
                <w:rFonts w:cs="Arial"/>
                <w:sz w:val="18"/>
                <w:szCs w:val="18"/>
              </w:rPr>
            </w:pPr>
            <w:r w:rsidRPr="00576994">
              <w:rPr>
                <w:rFonts w:cs="Arial"/>
                <w:sz w:val="18"/>
                <w:szCs w:val="18"/>
              </w:rPr>
              <w:t>NT</w:t>
            </w:r>
          </w:p>
        </w:tc>
        <w:tc>
          <w:tcPr>
            <w:tcW w:w="766" w:type="dxa"/>
          </w:tcPr>
          <w:p w14:paraId="64FDEF08" w14:textId="77777777" w:rsidR="00B30511" w:rsidRPr="00576994" w:rsidRDefault="00B30511" w:rsidP="00B30511">
            <w:pPr>
              <w:jc w:val="center"/>
              <w:rPr>
                <w:rFonts w:cs="Arial"/>
                <w:sz w:val="18"/>
                <w:szCs w:val="18"/>
              </w:rPr>
            </w:pPr>
          </w:p>
        </w:tc>
        <w:tc>
          <w:tcPr>
            <w:tcW w:w="2978" w:type="dxa"/>
          </w:tcPr>
          <w:p w14:paraId="7CC7F060" w14:textId="77777777" w:rsidR="00B30511" w:rsidRPr="00576994" w:rsidRDefault="009C0F1D" w:rsidP="00B30511">
            <w:pPr>
              <w:rPr>
                <w:rFonts w:cs="Arial"/>
                <w:sz w:val="18"/>
                <w:szCs w:val="18"/>
              </w:rPr>
            </w:pPr>
            <w:r w:rsidRPr="00576994">
              <w:rPr>
                <w:rFonts w:cs="Arial"/>
                <w:sz w:val="18"/>
                <w:szCs w:val="18"/>
              </w:rPr>
              <w:t>jz. část roztroušeně, místy bohaté populace</w:t>
            </w:r>
          </w:p>
        </w:tc>
      </w:tr>
      <w:tr w:rsidR="0087675D" w14:paraId="177DEAD1" w14:textId="77777777" w:rsidTr="00B30511">
        <w:tc>
          <w:tcPr>
            <w:tcW w:w="2285" w:type="dxa"/>
          </w:tcPr>
          <w:p w14:paraId="2A841091" w14:textId="77777777" w:rsidR="00B30511" w:rsidRPr="00576994" w:rsidRDefault="009C0F1D" w:rsidP="00B30511">
            <w:pPr>
              <w:rPr>
                <w:rFonts w:cs="Arial"/>
                <w:i/>
                <w:iCs/>
                <w:sz w:val="18"/>
                <w:szCs w:val="18"/>
              </w:rPr>
            </w:pPr>
            <w:r w:rsidRPr="00576994">
              <w:rPr>
                <w:rFonts w:cs="Arial"/>
                <w:i/>
                <w:iCs/>
                <w:sz w:val="18"/>
                <w:szCs w:val="18"/>
              </w:rPr>
              <w:t>Scirpoides holoschoenus</w:t>
            </w:r>
          </w:p>
        </w:tc>
        <w:tc>
          <w:tcPr>
            <w:tcW w:w="2146" w:type="dxa"/>
          </w:tcPr>
          <w:p w14:paraId="277C5F59" w14:textId="77777777" w:rsidR="00B30511" w:rsidRPr="00576994" w:rsidRDefault="009C0F1D" w:rsidP="00B30511">
            <w:pPr>
              <w:rPr>
                <w:rFonts w:cs="Arial"/>
                <w:sz w:val="18"/>
                <w:szCs w:val="18"/>
              </w:rPr>
            </w:pPr>
            <w:r w:rsidRPr="00576994">
              <w:rPr>
                <w:rFonts w:cs="Arial"/>
                <w:sz w:val="18"/>
                <w:szCs w:val="18"/>
              </w:rPr>
              <w:t>kamýšek obecný</w:t>
            </w:r>
          </w:p>
        </w:tc>
        <w:tc>
          <w:tcPr>
            <w:tcW w:w="497" w:type="dxa"/>
          </w:tcPr>
          <w:p w14:paraId="6962968C" w14:textId="77777777" w:rsidR="00B30511" w:rsidRPr="00576994" w:rsidRDefault="00B30511" w:rsidP="00B30511">
            <w:pPr>
              <w:jc w:val="center"/>
              <w:rPr>
                <w:rFonts w:cs="Arial"/>
                <w:sz w:val="18"/>
                <w:szCs w:val="18"/>
              </w:rPr>
            </w:pPr>
          </w:p>
        </w:tc>
        <w:tc>
          <w:tcPr>
            <w:tcW w:w="540" w:type="dxa"/>
          </w:tcPr>
          <w:p w14:paraId="06366210" w14:textId="77777777" w:rsidR="00B30511" w:rsidRPr="00576994" w:rsidRDefault="009C0F1D" w:rsidP="00B30511">
            <w:pPr>
              <w:jc w:val="center"/>
              <w:rPr>
                <w:rFonts w:cs="Arial"/>
                <w:sz w:val="18"/>
                <w:szCs w:val="18"/>
              </w:rPr>
            </w:pPr>
            <w:r w:rsidRPr="00576994">
              <w:rPr>
                <w:rFonts w:cs="Arial"/>
                <w:sz w:val="18"/>
                <w:szCs w:val="18"/>
              </w:rPr>
              <w:t>EN</w:t>
            </w:r>
          </w:p>
        </w:tc>
        <w:tc>
          <w:tcPr>
            <w:tcW w:w="766" w:type="dxa"/>
          </w:tcPr>
          <w:p w14:paraId="6F5CB42F" w14:textId="77777777" w:rsidR="00B30511" w:rsidRPr="00576994" w:rsidRDefault="00B30511" w:rsidP="00B30511">
            <w:pPr>
              <w:jc w:val="center"/>
              <w:rPr>
                <w:rFonts w:cs="Arial"/>
                <w:sz w:val="18"/>
                <w:szCs w:val="18"/>
              </w:rPr>
            </w:pPr>
          </w:p>
        </w:tc>
        <w:tc>
          <w:tcPr>
            <w:tcW w:w="2978" w:type="dxa"/>
          </w:tcPr>
          <w:p w14:paraId="52796E01" w14:textId="77777777" w:rsidR="00B30511" w:rsidRPr="00576994" w:rsidRDefault="009C0F1D" w:rsidP="00B30511">
            <w:pPr>
              <w:rPr>
                <w:rFonts w:cs="Arial"/>
                <w:sz w:val="18"/>
                <w:szCs w:val="18"/>
              </w:rPr>
            </w:pPr>
            <w:r w:rsidRPr="00576994">
              <w:rPr>
                <w:rFonts w:cs="Arial"/>
                <w:sz w:val="18"/>
                <w:szCs w:val="18"/>
              </w:rPr>
              <w:t>Sidonie – Bočky</w:t>
            </w:r>
          </w:p>
        </w:tc>
      </w:tr>
      <w:tr w:rsidR="0087675D" w14:paraId="2227CDA5" w14:textId="77777777" w:rsidTr="00B30511">
        <w:tc>
          <w:tcPr>
            <w:tcW w:w="2285" w:type="dxa"/>
          </w:tcPr>
          <w:p w14:paraId="54A60E38" w14:textId="77777777" w:rsidR="00B30511" w:rsidRPr="00576994" w:rsidRDefault="009C0F1D" w:rsidP="00B30511">
            <w:pPr>
              <w:rPr>
                <w:rFonts w:cs="Arial"/>
                <w:i/>
                <w:iCs/>
                <w:sz w:val="18"/>
                <w:szCs w:val="18"/>
              </w:rPr>
            </w:pPr>
            <w:r w:rsidRPr="00576994">
              <w:rPr>
                <w:rFonts w:cs="Arial"/>
                <w:i/>
                <w:iCs/>
                <w:sz w:val="18"/>
                <w:szCs w:val="18"/>
              </w:rPr>
              <w:t>Sclerochloa dura</w:t>
            </w:r>
          </w:p>
        </w:tc>
        <w:tc>
          <w:tcPr>
            <w:tcW w:w="2146" w:type="dxa"/>
          </w:tcPr>
          <w:p w14:paraId="017C6053" w14:textId="77777777" w:rsidR="00B30511" w:rsidRPr="00576994" w:rsidRDefault="009C0F1D" w:rsidP="00B30511">
            <w:pPr>
              <w:rPr>
                <w:rFonts w:cs="Arial"/>
                <w:sz w:val="18"/>
                <w:szCs w:val="18"/>
              </w:rPr>
            </w:pPr>
            <w:r w:rsidRPr="00576994">
              <w:rPr>
                <w:rFonts w:cs="Arial"/>
                <w:sz w:val="18"/>
                <w:szCs w:val="18"/>
              </w:rPr>
              <w:t>tužanka tvrdá</w:t>
            </w:r>
          </w:p>
        </w:tc>
        <w:tc>
          <w:tcPr>
            <w:tcW w:w="497" w:type="dxa"/>
          </w:tcPr>
          <w:p w14:paraId="1B880BCC" w14:textId="77777777" w:rsidR="00B30511" w:rsidRPr="00576994" w:rsidRDefault="00B30511" w:rsidP="00B30511">
            <w:pPr>
              <w:jc w:val="center"/>
              <w:rPr>
                <w:rFonts w:cs="Arial"/>
                <w:sz w:val="18"/>
                <w:szCs w:val="18"/>
              </w:rPr>
            </w:pPr>
          </w:p>
        </w:tc>
        <w:tc>
          <w:tcPr>
            <w:tcW w:w="540" w:type="dxa"/>
          </w:tcPr>
          <w:p w14:paraId="4D395B10" w14:textId="77777777" w:rsidR="00B30511" w:rsidRPr="00576994" w:rsidRDefault="009C0F1D" w:rsidP="00B30511">
            <w:pPr>
              <w:jc w:val="center"/>
              <w:rPr>
                <w:rFonts w:cs="Arial"/>
                <w:sz w:val="18"/>
                <w:szCs w:val="18"/>
              </w:rPr>
            </w:pPr>
            <w:r w:rsidRPr="00576994">
              <w:rPr>
                <w:rFonts w:cs="Arial"/>
                <w:sz w:val="18"/>
                <w:szCs w:val="18"/>
              </w:rPr>
              <w:t>VU</w:t>
            </w:r>
          </w:p>
        </w:tc>
        <w:tc>
          <w:tcPr>
            <w:tcW w:w="766" w:type="dxa"/>
          </w:tcPr>
          <w:p w14:paraId="2C6764DF" w14:textId="77777777" w:rsidR="00B30511" w:rsidRPr="00576994" w:rsidRDefault="00B30511" w:rsidP="00B30511">
            <w:pPr>
              <w:jc w:val="center"/>
              <w:rPr>
                <w:rFonts w:cs="Arial"/>
                <w:sz w:val="18"/>
                <w:szCs w:val="18"/>
              </w:rPr>
            </w:pPr>
          </w:p>
        </w:tc>
        <w:tc>
          <w:tcPr>
            <w:tcW w:w="2978" w:type="dxa"/>
          </w:tcPr>
          <w:p w14:paraId="159577F6" w14:textId="77777777" w:rsidR="00B30511" w:rsidRPr="00576994" w:rsidRDefault="009C0F1D" w:rsidP="00B30511">
            <w:pPr>
              <w:rPr>
                <w:rFonts w:cs="Arial"/>
                <w:sz w:val="18"/>
                <w:szCs w:val="18"/>
              </w:rPr>
            </w:pPr>
            <w:r w:rsidRPr="00576994">
              <w:rPr>
                <w:rFonts w:cs="Arial"/>
                <w:sz w:val="18"/>
                <w:szCs w:val="18"/>
              </w:rPr>
              <w:t>jz. část vzácně až roztroušeně</w:t>
            </w:r>
          </w:p>
        </w:tc>
      </w:tr>
      <w:tr w:rsidR="0087675D" w14:paraId="03349BA7" w14:textId="77777777" w:rsidTr="00B30511">
        <w:tc>
          <w:tcPr>
            <w:tcW w:w="2285" w:type="dxa"/>
          </w:tcPr>
          <w:p w14:paraId="6C08EC09" w14:textId="77777777" w:rsidR="00B30511" w:rsidRPr="00576994" w:rsidRDefault="009C0F1D" w:rsidP="00B30511">
            <w:pPr>
              <w:rPr>
                <w:rFonts w:cs="Arial"/>
                <w:i/>
                <w:iCs/>
                <w:sz w:val="18"/>
                <w:szCs w:val="18"/>
              </w:rPr>
            </w:pPr>
            <w:r w:rsidRPr="00576994">
              <w:rPr>
                <w:rFonts w:cs="Arial"/>
                <w:i/>
                <w:iCs/>
                <w:sz w:val="18"/>
                <w:szCs w:val="18"/>
              </w:rPr>
              <w:t>Scorzonera purpurea</w:t>
            </w:r>
          </w:p>
        </w:tc>
        <w:tc>
          <w:tcPr>
            <w:tcW w:w="2146" w:type="dxa"/>
          </w:tcPr>
          <w:p w14:paraId="2D53FED8" w14:textId="77777777" w:rsidR="00B30511" w:rsidRPr="00576994" w:rsidRDefault="009C0F1D" w:rsidP="00B30511">
            <w:pPr>
              <w:rPr>
                <w:rFonts w:cs="Arial"/>
                <w:sz w:val="18"/>
                <w:szCs w:val="18"/>
              </w:rPr>
            </w:pPr>
            <w:r w:rsidRPr="00576994">
              <w:rPr>
                <w:rFonts w:cs="Arial"/>
                <w:sz w:val="18"/>
                <w:szCs w:val="18"/>
              </w:rPr>
              <w:t xml:space="preserve">hadí </w:t>
            </w:r>
            <w:r w:rsidRPr="00576994">
              <w:rPr>
                <w:rFonts w:cs="Arial"/>
                <w:sz w:val="18"/>
                <w:szCs w:val="18"/>
              </w:rPr>
              <w:t>mord nachový</w:t>
            </w:r>
          </w:p>
        </w:tc>
        <w:tc>
          <w:tcPr>
            <w:tcW w:w="497" w:type="dxa"/>
          </w:tcPr>
          <w:p w14:paraId="0A647BC4" w14:textId="77777777" w:rsidR="00B30511" w:rsidRPr="00576994" w:rsidRDefault="009C0F1D" w:rsidP="00B30511">
            <w:pPr>
              <w:jc w:val="center"/>
              <w:rPr>
                <w:rFonts w:cs="Arial"/>
                <w:sz w:val="18"/>
                <w:szCs w:val="18"/>
              </w:rPr>
            </w:pPr>
            <w:r w:rsidRPr="00576994">
              <w:rPr>
                <w:rFonts w:cs="Arial"/>
                <w:sz w:val="18"/>
                <w:szCs w:val="18"/>
              </w:rPr>
              <w:t>O</w:t>
            </w:r>
          </w:p>
        </w:tc>
        <w:tc>
          <w:tcPr>
            <w:tcW w:w="540" w:type="dxa"/>
          </w:tcPr>
          <w:p w14:paraId="4BECB2C5" w14:textId="77777777" w:rsidR="00B30511" w:rsidRPr="00576994" w:rsidRDefault="009C0F1D" w:rsidP="00B30511">
            <w:pPr>
              <w:jc w:val="center"/>
              <w:rPr>
                <w:rFonts w:cs="Arial"/>
                <w:sz w:val="18"/>
                <w:szCs w:val="18"/>
              </w:rPr>
            </w:pPr>
            <w:r w:rsidRPr="00576994">
              <w:rPr>
                <w:rFonts w:cs="Arial"/>
                <w:sz w:val="18"/>
                <w:szCs w:val="18"/>
              </w:rPr>
              <w:t>VU</w:t>
            </w:r>
          </w:p>
        </w:tc>
        <w:tc>
          <w:tcPr>
            <w:tcW w:w="766" w:type="dxa"/>
          </w:tcPr>
          <w:p w14:paraId="5292FB9E" w14:textId="77777777" w:rsidR="00B30511" w:rsidRPr="00576994" w:rsidRDefault="00B30511" w:rsidP="00B30511">
            <w:pPr>
              <w:jc w:val="center"/>
              <w:rPr>
                <w:rFonts w:cs="Arial"/>
                <w:sz w:val="18"/>
                <w:szCs w:val="18"/>
              </w:rPr>
            </w:pPr>
          </w:p>
        </w:tc>
        <w:tc>
          <w:tcPr>
            <w:tcW w:w="2978" w:type="dxa"/>
          </w:tcPr>
          <w:p w14:paraId="6BCBC43F" w14:textId="77777777" w:rsidR="00B30511" w:rsidRPr="00576994" w:rsidRDefault="009C0F1D" w:rsidP="00B30511">
            <w:pPr>
              <w:rPr>
                <w:rFonts w:cs="Arial"/>
                <w:sz w:val="18"/>
                <w:szCs w:val="18"/>
              </w:rPr>
            </w:pPr>
            <w:r w:rsidRPr="00576994">
              <w:rPr>
                <w:rFonts w:cs="Arial"/>
                <w:sz w:val="18"/>
                <w:szCs w:val="18"/>
              </w:rPr>
              <w:t>jz. část roztroušeně, místy bohaté populace</w:t>
            </w:r>
          </w:p>
        </w:tc>
      </w:tr>
      <w:tr w:rsidR="0087675D" w14:paraId="013A2550" w14:textId="77777777" w:rsidTr="00B30511">
        <w:tc>
          <w:tcPr>
            <w:tcW w:w="2285" w:type="dxa"/>
          </w:tcPr>
          <w:p w14:paraId="14440566" w14:textId="77777777" w:rsidR="00B30511" w:rsidRPr="00576994" w:rsidRDefault="009C0F1D" w:rsidP="00B30511">
            <w:pPr>
              <w:rPr>
                <w:rFonts w:cs="Arial"/>
                <w:i/>
                <w:iCs/>
                <w:sz w:val="18"/>
                <w:szCs w:val="18"/>
              </w:rPr>
            </w:pPr>
            <w:r w:rsidRPr="00576994">
              <w:rPr>
                <w:rFonts w:cs="Arial"/>
                <w:i/>
                <w:iCs/>
                <w:sz w:val="18"/>
                <w:szCs w:val="18"/>
              </w:rPr>
              <w:t>Senecio umbrosus</w:t>
            </w:r>
          </w:p>
        </w:tc>
        <w:tc>
          <w:tcPr>
            <w:tcW w:w="2146" w:type="dxa"/>
          </w:tcPr>
          <w:p w14:paraId="108FE896" w14:textId="77777777" w:rsidR="00B30511" w:rsidRPr="00576994" w:rsidRDefault="009C0F1D" w:rsidP="00B30511">
            <w:pPr>
              <w:rPr>
                <w:rFonts w:cs="Arial"/>
                <w:sz w:val="18"/>
                <w:szCs w:val="18"/>
              </w:rPr>
            </w:pPr>
            <w:r w:rsidRPr="00576994">
              <w:rPr>
                <w:rFonts w:cs="Arial"/>
                <w:sz w:val="18"/>
                <w:szCs w:val="18"/>
              </w:rPr>
              <w:t>starček stinný</w:t>
            </w:r>
          </w:p>
        </w:tc>
        <w:tc>
          <w:tcPr>
            <w:tcW w:w="497" w:type="dxa"/>
          </w:tcPr>
          <w:p w14:paraId="7BDA7464" w14:textId="77777777" w:rsidR="00B30511" w:rsidRPr="00576994" w:rsidRDefault="00B30511" w:rsidP="00B30511">
            <w:pPr>
              <w:jc w:val="center"/>
              <w:rPr>
                <w:rFonts w:cs="Arial"/>
                <w:sz w:val="18"/>
                <w:szCs w:val="18"/>
              </w:rPr>
            </w:pPr>
          </w:p>
        </w:tc>
        <w:tc>
          <w:tcPr>
            <w:tcW w:w="540" w:type="dxa"/>
          </w:tcPr>
          <w:p w14:paraId="06B01F7C" w14:textId="77777777" w:rsidR="00B30511" w:rsidRPr="00576994" w:rsidRDefault="009C0F1D" w:rsidP="00B30511">
            <w:pPr>
              <w:jc w:val="center"/>
              <w:rPr>
                <w:rFonts w:cs="Arial"/>
                <w:sz w:val="18"/>
                <w:szCs w:val="18"/>
              </w:rPr>
            </w:pPr>
            <w:r w:rsidRPr="00576994">
              <w:rPr>
                <w:rFonts w:cs="Arial"/>
                <w:sz w:val="18"/>
                <w:szCs w:val="18"/>
              </w:rPr>
              <w:t>EN</w:t>
            </w:r>
          </w:p>
        </w:tc>
        <w:tc>
          <w:tcPr>
            <w:tcW w:w="766" w:type="dxa"/>
          </w:tcPr>
          <w:p w14:paraId="2DB494F7" w14:textId="77777777" w:rsidR="00B30511" w:rsidRPr="00576994" w:rsidRDefault="00B30511" w:rsidP="00B30511">
            <w:pPr>
              <w:jc w:val="center"/>
              <w:rPr>
                <w:rFonts w:cs="Arial"/>
                <w:sz w:val="18"/>
                <w:szCs w:val="18"/>
              </w:rPr>
            </w:pPr>
          </w:p>
        </w:tc>
        <w:tc>
          <w:tcPr>
            <w:tcW w:w="2978" w:type="dxa"/>
          </w:tcPr>
          <w:p w14:paraId="03C3950F" w14:textId="77777777" w:rsidR="00B30511" w:rsidRPr="00576994" w:rsidRDefault="009C0F1D" w:rsidP="00B30511">
            <w:pPr>
              <w:rPr>
                <w:rFonts w:cs="Arial"/>
                <w:sz w:val="18"/>
                <w:szCs w:val="18"/>
              </w:rPr>
            </w:pPr>
            <w:r w:rsidRPr="00576994">
              <w:rPr>
                <w:rFonts w:cs="Arial"/>
                <w:sz w:val="18"/>
                <w:szCs w:val="18"/>
              </w:rPr>
              <w:t>jz. část vzácně až roztroušeně, místy bohaté populace</w:t>
            </w:r>
          </w:p>
        </w:tc>
      </w:tr>
      <w:tr w:rsidR="0087675D" w14:paraId="02230119" w14:textId="77777777" w:rsidTr="00B30511">
        <w:tc>
          <w:tcPr>
            <w:tcW w:w="2285" w:type="dxa"/>
          </w:tcPr>
          <w:p w14:paraId="2EB61EC4" w14:textId="77777777" w:rsidR="00B30511" w:rsidRPr="00576994" w:rsidRDefault="009C0F1D" w:rsidP="00B30511">
            <w:pPr>
              <w:rPr>
                <w:rFonts w:cs="Arial"/>
                <w:i/>
                <w:iCs/>
                <w:sz w:val="18"/>
                <w:szCs w:val="18"/>
              </w:rPr>
            </w:pPr>
            <w:r w:rsidRPr="00576994">
              <w:rPr>
                <w:rFonts w:cs="Arial"/>
                <w:i/>
                <w:iCs/>
                <w:sz w:val="18"/>
                <w:szCs w:val="18"/>
              </w:rPr>
              <w:t>Serratula lycopifolia</w:t>
            </w:r>
          </w:p>
        </w:tc>
        <w:tc>
          <w:tcPr>
            <w:tcW w:w="2146" w:type="dxa"/>
          </w:tcPr>
          <w:p w14:paraId="1BC72198" w14:textId="77777777" w:rsidR="00B30511" w:rsidRPr="00576994" w:rsidRDefault="009C0F1D" w:rsidP="00B30511">
            <w:pPr>
              <w:rPr>
                <w:rFonts w:cs="Arial"/>
                <w:sz w:val="18"/>
                <w:szCs w:val="18"/>
              </w:rPr>
            </w:pPr>
            <w:r w:rsidRPr="00576994">
              <w:rPr>
                <w:rFonts w:cs="Arial"/>
                <w:sz w:val="18"/>
                <w:szCs w:val="18"/>
              </w:rPr>
              <w:t>srpice karbincolistá</w:t>
            </w:r>
          </w:p>
        </w:tc>
        <w:tc>
          <w:tcPr>
            <w:tcW w:w="497" w:type="dxa"/>
          </w:tcPr>
          <w:p w14:paraId="416081C6" w14:textId="77777777" w:rsidR="00B30511" w:rsidRPr="00576994" w:rsidRDefault="009C0F1D" w:rsidP="00B30511">
            <w:pPr>
              <w:jc w:val="center"/>
              <w:rPr>
                <w:rFonts w:cs="Arial"/>
                <w:sz w:val="18"/>
                <w:szCs w:val="18"/>
              </w:rPr>
            </w:pPr>
            <w:r w:rsidRPr="00576994">
              <w:rPr>
                <w:rFonts w:cs="Arial"/>
                <w:sz w:val="18"/>
                <w:szCs w:val="18"/>
              </w:rPr>
              <w:t>KO</w:t>
            </w:r>
          </w:p>
        </w:tc>
        <w:tc>
          <w:tcPr>
            <w:tcW w:w="540" w:type="dxa"/>
          </w:tcPr>
          <w:p w14:paraId="2E5F57F1" w14:textId="77777777" w:rsidR="00B30511" w:rsidRPr="00576994" w:rsidRDefault="009C0F1D" w:rsidP="00B30511">
            <w:pPr>
              <w:jc w:val="center"/>
              <w:rPr>
                <w:rFonts w:cs="Arial"/>
                <w:sz w:val="18"/>
                <w:szCs w:val="18"/>
              </w:rPr>
            </w:pPr>
            <w:r w:rsidRPr="00576994">
              <w:rPr>
                <w:rFonts w:cs="Arial"/>
                <w:sz w:val="18"/>
                <w:szCs w:val="18"/>
              </w:rPr>
              <w:t>EN</w:t>
            </w:r>
          </w:p>
        </w:tc>
        <w:tc>
          <w:tcPr>
            <w:tcW w:w="766" w:type="dxa"/>
          </w:tcPr>
          <w:p w14:paraId="1ABD93F7" w14:textId="77777777" w:rsidR="00B30511" w:rsidRPr="00576994" w:rsidRDefault="009C0F1D" w:rsidP="00B30511">
            <w:pPr>
              <w:jc w:val="center"/>
              <w:rPr>
                <w:rFonts w:cs="Arial"/>
                <w:sz w:val="18"/>
                <w:szCs w:val="18"/>
              </w:rPr>
            </w:pPr>
            <w:r w:rsidRPr="00576994">
              <w:rPr>
                <w:rFonts w:cs="Arial"/>
                <w:sz w:val="18"/>
                <w:szCs w:val="18"/>
              </w:rPr>
              <w:t>HD II, HD IV</w:t>
            </w:r>
          </w:p>
        </w:tc>
        <w:tc>
          <w:tcPr>
            <w:tcW w:w="2978" w:type="dxa"/>
          </w:tcPr>
          <w:p w14:paraId="75E23548" w14:textId="77777777" w:rsidR="00B30511" w:rsidRPr="00576994" w:rsidRDefault="009C0F1D" w:rsidP="00B30511">
            <w:pPr>
              <w:rPr>
                <w:rFonts w:cs="Arial"/>
                <w:sz w:val="18"/>
                <w:szCs w:val="18"/>
              </w:rPr>
            </w:pPr>
            <w:r w:rsidRPr="00576994">
              <w:rPr>
                <w:rFonts w:cs="Arial"/>
                <w:sz w:val="18"/>
                <w:szCs w:val="18"/>
              </w:rPr>
              <w:t xml:space="preserve">jz. část vzácně, místy bohaté </w:t>
            </w:r>
            <w:r w:rsidRPr="00576994">
              <w:rPr>
                <w:rFonts w:cs="Arial"/>
                <w:sz w:val="18"/>
                <w:szCs w:val="18"/>
              </w:rPr>
              <w:t>populace</w:t>
            </w:r>
          </w:p>
        </w:tc>
      </w:tr>
      <w:tr w:rsidR="0087675D" w14:paraId="7EF9BC13" w14:textId="77777777" w:rsidTr="00B30511">
        <w:tc>
          <w:tcPr>
            <w:tcW w:w="2285" w:type="dxa"/>
          </w:tcPr>
          <w:p w14:paraId="13EDCBF7" w14:textId="77777777" w:rsidR="00B30511" w:rsidRPr="00576994" w:rsidRDefault="009C0F1D" w:rsidP="00B30511">
            <w:pPr>
              <w:rPr>
                <w:rFonts w:cs="Arial"/>
                <w:i/>
                <w:iCs/>
                <w:sz w:val="18"/>
                <w:szCs w:val="18"/>
              </w:rPr>
            </w:pPr>
            <w:r w:rsidRPr="00576994">
              <w:rPr>
                <w:rFonts w:cs="Arial"/>
                <w:i/>
                <w:iCs/>
                <w:sz w:val="18"/>
                <w:szCs w:val="18"/>
              </w:rPr>
              <w:t>Silene gallica</w:t>
            </w:r>
          </w:p>
        </w:tc>
        <w:tc>
          <w:tcPr>
            <w:tcW w:w="2146" w:type="dxa"/>
          </w:tcPr>
          <w:p w14:paraId="24B678D5" w14:textId="77777777" w:rsidR="00B30511" w:rsidRPr="00576994" w:rsidRDefault="009C0F1D" w:rsidP="00B30511">
            <w:pPr>
              <w:rPr>
                <w:rFonts w:cs="Arial"/>
                <w:sz w:val="18"/>
                <w:szCs w:val="18"/>
              </w:rPr>
            </w:pPr>
            <w:r w:rsidRPr="00576994">
              <w:rPr>
                <w:rFonts w:cs="Arial"/>
                <w:sz w:val="18"/>
                <w:szCs w:val="18"/>
              </w:rPr>
              <w:t>silenka francouzská</w:t>
            </w:r>
          </w:p>
        </w:tc>
        <w:tc>
          <w:tcPr>
            <w:tcW w:w="497" w:type="dxa"/>
          </w:tcPr>
          <w:p w14:paraId="07465368" w14:textId="77777777" w:rsidR="00B30511" w:rsidRPr="00576994" w:rsidRDefault="00B30511" w:rsidP="00B30511">
            <w:pPr>
              <w:jc w:val="center"/>
              <w:rPr>
                <w:rFonts w:cs="Arial"/>
                <w:sz w:val="18"/>
                <w:szCs w:val="18"/>
              </w:rPr>
            </w:pPr>
          </w:p>
        </w:tc>
        <w:tc>
          <w:tcPr>
            <w:tcW w:w="540" w:type="dxa"/>
          </w:tcPr>
          <w:p w14:paraId="2FFA6FF5" w14:textId="77777777" w:rsidR="00B30511" w:rsidRPr="00576994" w:rsidRDefault="009C0F1D" w:rsidP="00B30511">
            <w:pPr>
              <w:jc w:val="center"/>
              <w:rPr>
                <w:rFonts w:cs="Arial"/>
                <w:sz w:val="18"/>
                <w:szCs w:val="18"/>
              </w:rPr>
            </w:pPr>
            <w:r w:rsidRPr="00576994">
              <w:rPr>
                <w:rFonts w:cs="Arial"/>
                <w:sz w:val="18"/>
                <w:szCs w:val="18"/>
              </w:rPr>
              <w:t>CR</w:t>
            </w:r>
          </w:p>
        </w:tc>
        <w:tc>
          <w:tcPr>
            <w:tcW w:w="766" w:type="dxa"/>
          </w:tcPr>
          <w:p w14:paraId="35A5E62B" w14:textId="77777777" w:rsidR="00B30511" w:rsidRPr="00576994" w:rsidRDefault="00B30511" w:rsidP="00B30511">
            <w:pPr>
              <w:jc w:val="center"/>
              <w:rPr>
                <w:rFonts w:cs="Arial"/>
                <w:sz w:val="18"/>
                <w:szCs w:val="18"/>
              </w:rPr>
            </w:pPr>
          </w:p>
        </w:tc>
        <w:tc>
          <w:tcPr>
            <w:tcW w:w="2978" w:type="dxa"/>
          </w:tcPr>
          <w:p w14:paraId="387BC322" w14:textId="77777777" w:rsidR="00B30511" w:rsidRPr="00576994" w:rsidRDefault="009C0F1D" w:rsidP="00B30511">
            <w:pPr>
              <w:rPr>
                <w:rFonts w:cs="Arial"/>
                <w:sz w:val="18"/>
                <w:szCs w:val="18"/>
              </w:rPr>
            </w:pPr>
            <w:r w:rsidRPr="00576994">
              <w:rPr>
                <w:rFonts w:cs="Arial"/>
                <w:sz w:val="18"/>
                <w:szCs w:val="18"/>
              </w:rPr>
              <w:t>velmi vzácně</w:t>
            </w:r>
          </w:p>
        </w:tc>
      </w:tr>
      <w:tr w:rsidR="0087675D" w14:paraId="43B2DACA" w14:textId="77777777" w:rsidTr="00B30511">
        <w:tc>
          <w:tcPr>
            <w:tcW w:w="2285" w:type="dxa"/>
          </w:tcPr>
          <w:p w14:paraId="4DB1251B" w14:textId="77777777" w:rsidR="00B30511" w:rsidRPr="00576994" w:rsidRDefault="009C0F1D" w:rsidP="00B30511">
            <w:pPr>
              <w:rPr>
                <w:rFonts w:cs="Arial"/>
                <w:i/>
                <w:iCs/>
                <w:sz w:val="18"/>
                <w:szCs w:val="18"/>
              </w:rPr>
            </w:pPr>
            <w:r w:rsidRPr="00576994">
              <w:rPr>
                <w:rFonts w:cs="Arial"/>
                <w:i/>
                <w:iCs/>
                <w:sz w:val="18"/>
                <w:szCs w:val="18"/>
              </w:rPr>
              <w:t>Sonchus palustris</w:t>
            </w:r>
          </w:p>
        </w:tc>
        <w:tc>
          <w:tcPr>
            <w:tcW w:w="2146" w:type="dxa"/>
          </w:tcPr>
          <w:p w14:paraId="1FE94E8F" w14:textId="77777777" w:rsidR="00B30511" w:rsidRPr="00576994" w:rsidRDefault="009C0F1D" w:rsidP="00B30511">
            <w:pPr>
              <w:rPr>
                <w:rFonts w:cs="Arial"/>
                <w:sz w:val="18"/>
                <w:szCs w:val="18"/>
              </w:rPr>
            </w:pPr>
            <w:r w:rsidRPr="00576994">
              <w:rPr>
                <w:rFonts w:cs="Arial"/>
                <w:sz w:val="18"/>
                <w:szCs w:val="18"/>
              </w:rPr>
              <w:t>mléč bahenní</w:t>
            </w:r>
          </w:p>
        </w:tc>
        <w:tc>
          <w:tcPr>
            <w:tcW w:w="497" w:type="dxa"/>
          </w:tcPr>
          <w:p w14:paraId="54777DF1" w14:textId="77777777" w:rsidR="00B30511" w:rsidRPr="00576994" w:rsidRDefault="00B30511" w:rsidP="00B30511">
            <w:pPr>
              <w:jc w:val="center"/>
              <w:rPr>
                <w:rFonts w:cs="Arial"/>
                <w:sz w:val="18"/>
                <w:szCs w:val="18"/>
              </w:rPr>
            </w:pPr>
          </w:p>
        </w:tc>
        <w:tc>
          <w:tcPr>
            <w:tcW w:w="540" w:type="dxa"/>
          </w:tcPr>
          <w:p w14:paraId="07277706" w14:textId="77777777" w:rsidR="00B30511" w:rsidRPr="00576994" w:rsidRDefault="009C0F1D" w:rsidP="00B30511">
            <w:pPr>
              <w:jc w:val="center"/>
              <w:rPr>
                <w:rFonts w:cs="Arial"/>
                <w:sz w:val="18"/>
                <w:szCs w:val="18"/>
              </w:rPr>
            </w:pPr>
            <w:r w:rsidRPr="00576994">
              <w:rPr>
                <w:rFonts w:cs="Arial"/>
                <w:sz w:val="18"/>
                <w:szCs w:val="18"/>
              </w:rPr>
              <w:t>EN</w:t>
            </w:r>
          </w:p>
        </w:tc>
        <w:tc>
          <w:tcPr>
            <w:tcW w:w="766" w:type="dxa"/>
          </w:tcPr>
          <w:p w14:paraId="100DC6F2" w14:textId="77777777" w:rsidR="00B30511" w:rsidRPr="00576994" w:rsidRDefault="00B30511" w:rsidP="00B30511">
            <w:pPr>
              <w:jc w:val="center"/>
              <w:rPr>
                <w:rFonts w:cs="Arial"/>
                <w:sz w:val="18"/>
                <w:szCs w:val="18"/>
              </w:rPr>
            </w:pPr>
          </w:p>
        </w:tc>
        <w:tc>
          <w:tcPr>
            <w:tcW w:w="2978" w:type="dxa"/>
          </w:tcPr>
          <w:p w14:paraId="7B95FA5E" w14:textId="77777777" w:rsidR="00B30511" w:rsidRPr="00576994" w:rsidRDefault="009C0F1D" w:rsidP="00B30511">
            <w:pPr>
              <w:rPr>
                <w:rFonts w:cs="Arial"/>
                <w:sz w:val="18"/>
                <w:szCs w:val="18"/>
              </w:rPr>
            </w:pPr>
            <w:r w:rsidRPr="00576994">
              <w:rPr>
                <w:rFonts w:cs="Arial"/>
                <w:sz w:val="18"/>
                <w:szCs w:val="18"/>
              </w:rPr>
              <w:t>jz. část vzácně</w:t>
            </w:r>
          </w:p>
        </w:tc>
      </w:tr>
      <w:tr w:rsidR="0087675D" w14:paraId="18654005" w14:textId="77777777" w:rsidTr="00B30511">
        <w:tc>
          <w:tcPr>
            <w:tcW w:w="2285" w:type="dxa"/>
          </w:tcPr>
          <w:p w14:paraId="3F804DED" w14:textId="77777777" w:rsidR="00B30511" w:rsidRPr="00576994" w:rsidRDefault="009C0F1D" w:rsidP="00B30511">
            <w:pPr>
              <w:rPr>
                <w:rFonts w:cs="Arial"/>
                <w:i/>
                <w:iCs/>
                <w:sz w:val="18"/>
                <w:szCs w:val="18"/>
              </w:rPr>
            </w:pPr>
            <w:r w:rsidRPr="00576994">
              <w:rPr>
                <w:rFonts w:cs="Arial"/>
                <w:i/>
                <w:iCs/>
                <w:sz w:val="18"/>
                <w:szCs w:val="18"/>
              </w:rPr>
              <w:t>Sorbus aria</w:t>
            </w:r>
          </w:p>
        </w:tc>
        <w:tc>
          <w:tcPr>
            <w:tcW w:w="2146" w:type="dxa"/>
          </w:tcPr>
          <w:p w14:paraId="383A4F12" w14:textId="77777777" w:rsidR="00B30511" w:rsidRPr="00576994" w:rsidRDefault="009C0F1D" w:rsidP="00B30511">
            <w:pPr>
              <w:rPr>
                <w:rFonts w:cs="Arial"/>
                <w:sz w:val="18"/>
                <w:szCs w:val="18"/>
              </w:rPr>
            </w:pPr>
            <w:r w:rsidRPr="00576994">
              <w:rPr>
                <w:rFonts w:cs="Arial"/>
                <w:sz w:val="18"/>
                <w:szCs w:val="18"/>
              </w:rPr>
              <w:t>jeřáb muk</w:t>
            </w:r>
          </w:p>
        </w:tc>
        <w:tc>
          <w:tcPr>
            <w:tcW w:w="497" w:type="dxa"/>
          </w:tcPr>
          <w:p w14:paraId="2FF83471" w14:textId="77777777" w:rsidR="00B30511" w:rsidRPr="00576994" w:rsidRDefault="00B30511" w:rsidP="00B30511">
            <w:pPr>
              <w:jc w:val="center"/>
              <w:rPr>
                <w:rFonts w:cs="Arial"/>
                <w:sz w:val="18"/>
                <w:szCs w:val="18"/>
              </w:rPr>
            </w:pPr>
          </w:p>
        </w:tc>
        <w:tc>
          <w:tcPr>
            <w:tcW w:w="540" w:type="dxa"/>
          </w:tcPr>
          <w:p w14:paraId="600090CA" w14:textId="77777777" w:rsidR="00B30511" w:rsidRPr="00576994" w:rsidRDefault="009C0F1D" w:rsidP="00B30511">
            <w:pPr>
              <w:jc w:val="center"/>
              <w:rPr>
                <w:rFonts w:cs="Arial"/>
                <w:sz w:val="18"/>
                <w:szCs w:val="18"/>
              </w:rPr>
            </w:pPr>
            <w:r w:rsidRPr="00576994">
              <w:rPr>
                <w:rFonts w:cs="Arial"/>
                <w:sz w:val="18"/>
                <w:szCs w:val="18"/>
              </w:rPr>
              <w:t>VU</w:t>
            </w:r>
          </w:p>
        </w:tc>
        <w:tc>
          <w:tcPr>
            <w:tcW w:w="766" w:type="dxa"/>
          </w:tcPr>
          <w:p w14:paraId="10BF8900" w14:textId="77777777" w:rsidR="00B30511" w:rsidRPr="00576994" w:rsidRDefault="00B30511" w:rsidP="00B30511">
            <w:pPr>
              <w:jc w:val="center"/>
              <w:rPr>
                <w:rFonts w:cs="Arial"/>
                <w:sz w:val="18"/>
                <w:szCs w:val="18"/>
              </w:rPr>
            </w:pPr>
          </w:p>
        </w:tc>
        <w:tc>
          <w:tcPr>
            <w:tcW w:w="2978" w:type="dxa"/>
          </w:tcPr>
          <w:p w14:paraId="1EF782E5" w14:textId="77777777" w:rsidR="00B30511" w:rsidRPr="00576994" w:rsidRDefault="009C0F1D" w:rsidP="00B30511">
            <w:pPr>
              <w:rPr>
                <w:rFonts w:cs="Arial"/>
                <w:sz w:val="18"/>
                <w:szCs w:val="18"/>
              </w:rPr>
            </w:pPr>
            <w:r w:rsidRPr="00576994">
              <w:rPr>
                <w:rFonts w:cs="Arial"/>
                <w:sz w:val="18"/>
                <w:szCs w:val="18"/>
              </w:rPr>
              <w:t>vzácně</w:t>
            </w:r>
          </w:p>
        </w:tc>
      </w:tr>
      <w:tr w:rsidR="0087675D" w14:paraId="1ED2F64B" w14:textId="77777777" w:rsidTr="00B30511">
        <w:tc>
          <w:tcPr>
            <w:tcW w:w="2285" w:type="dxa"/>
          </w:tcPr>
          <w:p w14:paraId="7F55B576" w14:textId="77777777" w:rsidR="00B30511" w:rsidRPr="00576994" w:rsidRDefault="009C0F1D" w:rsidP="00B30511">
            <w:pPr>
              <w:rPr>
                <w:rFonts w:cs="Arial"/>
                <w:i/>
                <w:iCs/>
                <w:sz w:val="18"/>
                <w:szCs w:val="18"/>
              </w:rPr>
            </w:pPr>
            <w:r w:rsidRPr="00576994">
              <w:rPr>
                <w:rFonts w:cs="Arial"/>
                <w:i/>
                <w:iCs/>
                <w:sz w:val="18"/>
                <w:szCs w:val="18"/>
              </w:rPr>
              <w:t>Stachys annua</w:t>
            </w:r>
          </w:p>
        </w:tc>
        <w:tc>
          <w:tcPr>
            <w:tcW w:w="2146" w:type="dxa"/>
          </w:tcPr>
          <w:p w14:paraId="161F722C" w14:textId="77777777" w:rsidR="00B30511" w:rsidRPr="00576994" w:rsidRDefault="009C0F1D" w:rsidP="00B30511">
            <w:pPr>
              <w:rPr>
                <w:rFonts w:cs="Arial"/>
                <w:sz w:val="18"/>
                <w:szCs w:val="18"/>
              </w:rPr>
            </w:pPr>
            <w:r w:rsidRPr="00576994">
              <w:rPr>
                <w:rFonts w:cs="Arial"/>
                <w:sz w:val="18"/>
                <w:szCs w:val="18"/>
              </w:rPr>
              <w:t>čistec roční</w:t>
            </w:r>
          </w:p>
        </w:tc>
        <w:tc>
          <w:tcPr>
            <w:tcW w:w="497" w:type="dxa"/>
          </w:tcPr>
          <w:p w14:paraId="4F6BB0AA" w14:textId="77777777" w:rsidR="00B30511" w:rsidRPr="00576994" w:rsidRDefault="00B30511" w:rsidP="00B30511">
            <w:pPr>
              <w:jc w:val="center"/>
              <w:rPr>
                <w:rFonts w:cs="Arial"/>
                <w:sz w:val="18"/>
                <w:szCs w:val="18"/>
              </w:rPr>
            </w:pPr>
          </w:p>
        </w:tc>
        <w:tc>
          <w:tcPr>
            <w:tcW w:w="540" w:type="dxa"/>
          </w:tcPr>
          <w:p w14:paraId="716549D0" w14:textId="77777777" w:rsidR="00B30511" w:rsidRPr="00576994" w:rsidRDefault="009C0F1D" w:rsidP="00B30511">
            <w:pPr>
              <w:jc w:val="center"/>
              <w:rPr>
                <w:rFonts w:cs="Arial"/>
                <w:sz w:val="18"/>
                <w:szCs w:val="18"/>
              </w:rPr>
            </w:pPr>
            <w:r w:rsidRPr="00576994">
              <w:rPr>
                <w:rFonts w:cs="Arial"/>
                <w:sz w:val="18"/>
                <w:szCs w:val="18"/>
              </w:rPr>
              <w:t>VU</w:t>
            </w:r>
          </w:p>
        </w:tc>
        <w:tc>
          <w:tcPr>
            <w:tcW w:w="766" w:type="dxa"/>
          </w:tcPr>
          <w:p w14:paraId="55CDAB85" w14:textId="77777777" w:rsidR="00B30511" w:rsidRPr="00576994" w:rsidRDefault="00B30511" w:rsidP="00B30511">
            <w:pPr>
              <w:jc w:val="center"/>
              <w:rPr>
                <w:rFonts w:cs="Arial"/>
                <w:sz w:val="18"/>
                <w:szCs w:val="18"/>
              </w:rPr>
            </w:pPr>
          </w:p>
        </w:tc>
        <w:tc>
          <w:tcPr>
            <w:tcW w:w="2978" w:type="dxa"/>
          </w:tcPr>
          <w:p w14:paraId="4E39EA01" w14:textId="77777777" w:rsidR="00B30511" w:rsidRPr="00576994" w:rsidRDefault="009C0F1D" w:rsidP="00B30511">
            <w:pPr>
              <w:rPr>
                <w:rFonts w:cs="Arial"/>
                <w:sz w:val="18"/>
                <w:szCs w:val="18"/>
              </w:rPr>
            </w:pPr>
            <w:r w:rsidRPr="00576994">
              <w:rPr>
                <w:rFonts w:cs="Arial"/>
                <w:sz w:val="18"/>
                <w:szCs w:val="18"/>
              </w:rPr>
              <w:t>roztroušeně</w:t>
            </w:r>
          </w:p>
        </w:tc>
      </w:tr>
      <w:tr w:rsidR="0087675D" w14:paraId="3FC3BAFE" w14:textId="77777777" w:rsidTr="00B30511">
        <w:tc>
          <w:tcPr>
            <w:tcW w:w="2285" w:type="dxa"/>
          </w:tcPr>
          <w:p w14:paraId="1E3F4B21" w14:textId="77777777" w:rsidR="00B30511" w:rsidRPr="00576994" w:rsidRDefault="009C0F1D" w:rsidP="00B30511">
            <w:pPr>
              <w:rPr>
                <w:rFonts w:cs="Arial"/>
                <w:i/>
                <w:iCs/>
                <w:sz w:val="18"/>
                <w:szCs w:val="18"/>
              </w:rPr>
            </w:pPr>
            <w:r w:rsidRPr="00576994">
              <w:rPr>
                <w:rFonts w:cs="Arial"/>
                <w:i/>
                <w:iCs/>
                <w:sz w:val="18"/>
                <w:szCs w:val="18"/>
              </w:rPr>
              <w:t>Stachys germanica</w:t>
            </w:r>
          </w:p>
        </w:tc>
        <w:tc>
          <w:tcPr>
            <w:tcW w:w="2146" w:type="dxa"/>
          </w:tcPr>
          <w:p w14:paraId="7D31E715" w14:textId="77777777" w:rsidR="00B30511" w:rsidRPr="00576994" w:rsidRDefault="009C0F1D" w:rsidP="00B30511">
            <w:pPr>
              <w:rPr>
                <w:rFonts w:cs="Arial"/>
                <w:sz w:val="18"/>
                <w:szCs w:val="18"/>
              </w:rPr>
            </w:pPr>
            <w:r w:rsidRPr="00576994">
              <w:rPr>
                <w:rFonts w:cs="Arial"/>
                <w:sz w:val="18"/>
                <w:szCs w:val="18"/>
              </w:rPr>
              <w:t>čistec německý</w:t>
            </w:r>
          </w:p>
        </w:tc>
        <w:tc>
          <w:tcPr>
            <w:tcW w:w="497" w:type="dxa"/>
          </w:tcPr>
          <w:p w14:paraId="7E7B165F" w14:textId="77777777" w:rsidR="00B30511" w:rsidRPr="00576994" w:rsidRDefault="00B30511" w:rsidP="00B30511">
            <w:pPr>
              <w:jc w:val="center"/>
              <w:rPr>
                <w:rFonts w:cs="Arial"/>
                <w:sz w:val="18"/>
                <w:szCs w:val="18"/>
              </w:rPr>
            </w:pPr>
          </w:p>
        </w:tc>
        <w:tc>
          <w:tcPr>
            <w:tcW w:w="540" w:type="dxa"/>
          </w:tcPr>
          <w:p w14:paraId="5316438E" w14:textId="77777777" w:rsidR="00B30511" w:rsidRPr="00576994" w:rsidRDefault="009C0F1D" w:rsidP="00B30511">
            <w:pPr>
              <w:jc w:val="center"/>
              <w:rPr>
                <w:rFonts w:cs="Arial"/>
                <w:sz w:val="18"/>
                <w:szCs w:val="18"/>
              </w:rPr>
            </w:pPr>
            <w:r w:rsidRPr="00576994">
              <w:rPr>
                <w:rFonts w:cs="Arial"/>
                <w:sz w:val="18"/>
                <w:szCs w:val="18"/>
              </w:rPr>
              <w:t>EN</w:t>
            </w:r>
          </w:p>
        </w:tc>
        <w:tc>
          <w:tcPr>
            <w:tcW w:w="766" w:type="dxa"/>
          </w:tcPr>
          <w:p w14:paraId="182A80F8" w14:textId="77777777" w:rsidR="00B30511" w:rsidRPr="00576994" w:rsidRDefault="00B30511" w:rsidP="00B30511">
            <w:pPr>
              <w:jc w:val="center"/>
              <w:rPr>
                <w:rFonts w:cs="Arial"/>
                <w:sz w:val="18"/>
                <w:szCs w:val="18"/>
              </w:rPr>
            </w:pPr>
          </w:p>
        </w:tc>
        <w:tc>
          <w:tcPr>
            <w:tcW w:w="2978" w:type="dxa"/>
          </w:tcPr>
          <w:p w14:paraId="31A27087" w14:textId="77777777" w:rsidR="00B30511" w:rsidRPr="00576994" w:rsidRDefault="009C0F1D" w:rsidP="00B30511">
            <w:pPr>
              <w:rPr>
                <w:rFonts w:cs="Arial"/>
                <w:sz w:val="18"/>
                <w:szCs w:val="18"/>
              </w:rPr>
            </w:pPr>
            <w:r w:rsidRPr="00576994">
              <w:rPr>
                <w:rFonts w:cs="Arial"/>
                <w:sz w:val="18"/>
                <w:szCs w:val="18"/>
              </w:rPr>
              <w:t xml:space="preserve">NPR Zahrady pod </w:t>
            </w:r>
            <w:r w:rsidRPr="00576994">
              <w:rPr>
                <w:rFonts w:cs="Arial"/>
                <w:sz w:val="18"/>
                <w:szCs w:val="18"/>
              </w:rPr>
              <w:t>Hájem, Brumov – pod hradem</w:t>
            </w:r>
          </w:p>
        </w:tc>
      </w:tr>
      <w:tr w:rsidR="0087675D" w14:paraId="6DABE818" w14:textId="77777777" w:rsidTr="00B30511">
        <w:tc>
          <w:tcPr>
            <w:tcW w:w="2285" w:type="dxa"/>
          </w:tcPr>
          <w:p w14:paraId="52E974D8" w14:textId="77777777" w:rsidR="00B30511" w:rsidRPr="00576994" w:rsidRDefault="009C0F1D" w:rsidP="00B30511">
            <w:pPr>
              <w:rPr>
                <w:rFonts w:cs="Arial"/>
                <w:i/>
                <w:iCs/>
                <w:sz w:val="18"/>
                <w:szCs w:val="18"/>
              </w:rPr>
            </w:pPr>
            <w:r w:rsidRPr="00576994">
              <w:rPr>
                <w:rFonts w:cs="Arial"/>
                <w:i/>
                <w:iCs/>
                <w:sz w:val="18"/>
                <w:szCs w:val="18"/>
              </w:rPr>
              <w:t>Taraxacum bavaricum</w:t>
            </w:r>
          </w:p>
        </w:tc>
        <w:tc>
          <w:tcPr>
            <w:tcW w:w="2146" w:type="dxa"/>
          </w:tcPr>
          <w:p w14:paraId="613462C0" w14:textId="77777777" w:rsidR="00B30511" w:rsidRPr="00576994" w:rsidRDefault="009C0F1D" w:rsidP="00B30511">
            <w:pPr>
              <w:rPr>
                <w:rFonts w:cs="Arial"/>
                <w:sz w:val="18"/>
                <w:szCs w:val="18"/>
              </w:rPr>
            </w:pPr>
            <w:r w:rsidRPr="00576994">
              <w:rPr>
                <w:rFonts w:cs="Arial"/>
                <w:sz w:val="18"/>
                <w:szCs w:val="18"/>
              </w:rPr>
              <w:t>pampeliška bavorská</w:t>
            </w:r>
          </w:p>
        </w:tc>
        <w:tc>
          <w:tcPr>
            <w:tcW w:w="497" w:type="dxa"/>
          </w:tcPr>
          <w:p w14:paraId="31BD4940" w14:textId="77777777" w:rsidR="00B30511" w:rsidRPr="00576994" w:rsidRDefault="009C0F1D" w:rsidP="00B30511">
            <w:pPr>
              <w:jc w:val="center"/>
              <w:rPr>
                <w:rFonts w:cs="Arial"/>
                <w:sz w:val="18"/>
                <w:szCs w:val="18"/>
              </w:rPr>
            </w:pPr>
            <w:r w:rsidRPr="00576994">
              <w:rPr>
                <w:rFonts w:cs="Arial"/>
                <w:sz w:val="18"/>
                <w:szCs w:val="18"/>
              </w:rPr>
              <w:t>O</w:t>
            </w:r>
          </w:p>
        </w:tc>
        <w:tc>
          <w:tcPr>
            <w:tcW w:w="540" w:type="dxa"/>
          </w:tcPr>
          <w:p w14:paraId="45AFEC80" w14:textId="77777777" w:rsidR="00B30511" w:rsidRPr="00576994" w:rsidRDefault="009C0F1D" w:rsidP="00B30511">
            <w:pPr>
              <w:jc w:val="center"/>
              <w:rPr>
                <w:rFonts w:cs="Arial"/>
                <w:sz w:val="18"/>
                <w:szCs w:val="18"/>
              </w:rPr>
            </w:pPr>
            <w:r w:rsidRPr="00576994">
              <w:rPr>
                <w:rFonts w:cs="Arial"/>
                <w:sz w:val="18"/>
                <w:szCs w:val="18"/>
              </w:rPr>
              <w:t>CR</w:t>
            </w:r>
          </w:p>
        </w:tc>
        <w:tc>
          <w:tcPr>
            <w:tcW w:w="766" w:type="dxa"/>
          </w:tcPr>
          <w:p w14:paraId="0910B296" w14:textId="77777777" w:rsidR="00B30511" w:rsidRPr="00576994" w:rsidRDefault="00B30511" w:rsidP="00B30511">
            <w:pPr>
              <w:jc w:val="center"/>
              <w:rPr>
                <w:rFonts w:cs="Arial"/>
                <w:sz w:val="18"/>
                <w:szCs w:val="18"/>
              </w:rPr>
            </w:pPr>
          </w:p>
        </w:tc>
        <w:tc>
          <w:tcPr>
            <w:tcW w:w="2978" w:type="dxa"/>
          </w:tcPr>
          <w:p w14:paraId="609FCDED" w14:textId="77777777" w:rsidR="00B30511" w:rsidRPr="00576994" w:rsidRDefault="009C0F1D" w:rsidP="00B30511">
            <w:pPr>
              <w:rPr>
                <w:rFonts w:cs="Arial"/>
                <w:sz w:val="18"/>
                <w:szCs w:val="18"/>
              </w:rPr>
            </w:pPr>
            <w:r w:rsidRPr="00576994">
              <w:rPr>
                <w:rFonts w:cs="Arial"/>
                <w:sz w:val="18"/>
                <w:szCs w:val="18"/>
              </w:rPr>
              <w:t>NPR Zahrady pod Hájem, PR Kútky (včetně ochranného pásma)</w:t>
            </w:r>
          </w:p>
        </w:tc>
      </w:tr>
      <w:tr w:rsidR="0087675D" w14:paraId="5BA676C8" w14:textId="77777777" w:rsidTr="00B30511">
        <w:tc>
          <w:tcPr>
            <w:tcW w:w="2285" w:type="dxa"/>
          </w:tcPr>
          <w:p w14:paraId="76F3C93E" w14:textId="77777777" w:rsidR="00B30511" w:rsidRPr="00576994" w:rsidRDefault="009C0F1D" w:rsidP="00B30511">
            <w:pPr>
              <w:rPr>
                <w:rFonts w:cs="Arial"/>
                <w:i/>
                <w:iCs/>
                <w:sz w:val="18"/>
                <w:szCs w:val="18"/>
              </w:rPr>
            </w:pPr>
            <w:r w:rsidRPr="00576994">
              <w:rPr>
                <w:rFonts w:cs="Arial"/>
                <w:i/>
                <w:iCs/>
                <w:sz w:val="18"/>
                <w:szCs w:val="18"/>
              </w:rPr>
              <w:t>Taraxacum paludem-ornans</w:t>
            </w:r>
          </w:p>
        </w:tc>
        <w:tc>
          <w:tcPr>
            <w:tcW w:w="2146" w:type="dxa"/>
          </w:tcPr>
          <w:p w14:paraId="017C385A" w14:textId="77777777" w:rsidR="00B30511" w:rsidRPr="00576994" w:rsidRDefault="009C0F1D" w:rsidP="00B30511">
            <w:pPr>
              <w:rPr>
                <w:rFonts w:cs="Arial"/>
                <w:sz w:val="18"/>
                <w:szCs w:val="18"/>
              </w:rPr>
            </w:pPr>
            <w:r w:rsidRPr="00576994">
              <w:rPr>
                <w:rFonts w:cs="Arial"/>
                <w:sz w:val="18"/>
                <w:szCs w:val="18"/>
              </w:rPr>
              <w:t>pampeliška zdobná</w:t>
            </w:r>
          </w:p>
        </w:tc>
        <w:tc>
          <w:tcPr>
            <w:tcW w:w="497" w:type="dxa"/>
          </w:tcPr>
          <w:p w14:paraId="158A8CAB" w14:textId="77777777" w:rsidR="00B30511" w:rsidRPr="00576994" w:rsidRDefault="009C0F1D" w:rsidP="00B30511">
            <w:pPr>
              <w:jc w:val="center"/>
              <w:rPr>
                <w:rFonts w:cs="Arial"/>
                <w:sz w:val="18"/>
                <w:szCs w:val="18"/>
              </w:rPr>
            </w:pPr>
            <w:r w:rsidRPr="00576994">
              <w:rPr>
                <w:rFonts w:cs="Arial"/>
                <w:sz w:val="18"/>
                <w:szCs w:val="18"/>
              </w:rPr>
              <w:t>O</w:t>
            </w:r>
          </w:p>
        </w:tc>
        <w:tc>
          <w:tcPr>
            <w:tcW w:w="540" w:type="dxa"/>
          </w:tcPr>
          <w:p w14:paraId="7F4349E5" w14:textId="77777777" w:rsidR="00B30511" w:rsidRPr="00576994" w:rsidRDefault="009C0F1D" w:rsidP="00B30511">
            <w:pPr>
              <w:jc w:val="center"/>
              <w:rPr>
                <w:rFonts w:cs="Arial"/>
                <w:sz w:val="18"/>
                <w:szCs w:val="18"/>
              </w:rPr>
            </w:pPr>
            <w:r w:rsidRPr="00576994">
              <w:rPr>
                <w:rFonts w:cs="Arial"/>
                <w:sz w:val="18"/>
                <w:szCs w:val="18"/>
              </w:rPr>
              <w:t>CR</w:t>
            </w:r>
          </w:p>
        </w:tc>
        <w:tc>
          <w:tcPr>
            <w:tcW w:w="766" w:type="dxa"/>
          </w:tcPr>
          <w:p w14:paraId="5376D05C" w14:textId="77777777" w:rsidR="00B30511" w:rsidRPr="00576994" w:rsidRDefault="00B30511" w:rsidP="00B30511">
            <w:pPr>
              <w:jc w:val="center"/>
              <w:rPr>
                <w:rFonts w:cs="Arial"/>
                <w:sz w:val="18"/>
                <w:szCs w:val="18"/>
              </w:rPr>
            </w:pPr>
          </w:p>
        </w:tc>
        <w:tc>
          <w:tcPr>
            <w:tcW w:w="2978" w:type="dxa"/>
          </w:tcPr>
          <w:p w14:paraId="10244CE4" w14:textId="77777777" w:rsidR="00B30511" w:rsidRPr="00576994" w:rsidRDefault="009C0F1D" w:rsidP="00B30511">
            <w:pPr>
              <w:rPr>
                <w:rFonts w:cs="Arial"/>
                <w:sz w:val="18"/>
                <w:szCs w:val="18"/>
              </w:rPr>
            </w:pPr>
            <w:r w:rsidRPr="00576994">
              <w:rPr>
                <w:rFonts w:cs="Arial"/>
                <w:sz w:val="18"/>
                <w:szCs w:val="18"/>
              </w:rPr>
              <w:t>NPR Zahrady pod Hájem</w:t>
            </w:r>
          </w:p>
        </w:tc>
      </w:tr>
      <w:tr w:rsidR="0087675D" w14:paraId="1B78684B" w14:textId="77777777" w:rsidTr="00B30511">
        <w:tc>
          <w:tcPr>
            <w:tcW w:w="2285" w:type="dxa"/>
          </w:tcPr>
          <w:p w14:paraId="1C27BA17" w14:textId="77777777" w:rsidR="00B30511" w:rsidRPr="00576994" w:rsidRDefault="009C0F1D" w:rsidP="00B30511">
            <w:pPr>
              <w:rPr>
                <w:rFonts w:cs="Arial"/>
                <w:i/>
                <w:iCs/>
                <w:sz w:val="18"/>
                <w:szCs w:val="18"/>
              </w:rPr>
            </w:pPr>
            <w:r w:rsidRPr="00576994">
              <w:rPr>
                <w:rFonts w:cs="Arial"/>
                <w:i/>
                <w:iCs/>
                <w:sz w:val="18"/>
                <w:szCs w:val="18"/>
              </w:rPr>
              <w:t>Taraxacum vindobonense</w:t>
            </w:r>
          </w:p>
        </w:tc>
        <w:tc>
          <w:tcPr>
            <w:tcW w:w="2146" w:type="dxa"/>
          </w:tcPr>
          <w:p w14:paraId="3B1AB941" w14:textId="77777777" w:rsidR="00B30511" w:rsidRPr="00576994" w:rsidRDefault="009C0F1D" w:rsidP="00B30511">
            <w:pPr>
              <w:rPr>
                <w:rFonts w:cs="Arial"/>
                <w:sz w:val="18"/>
                <w:szCs w:val="18"/>
              </w:rPr>
            </w:pPr>
            <w:r w:rsidRPr="00576994">
              <w:rPr>
                <w:rFonts w:cs="Arial"/>
                <w:sz w:val="18"/>
                <w:szCs w:val="18"/>
              </w:rPr>
              <w:t>pampeliška vídeňská</w:t>
            </w:r>
          </w:p>
        </w:tc>
        <w:tc>
          <w:tcPr>
            <w:tcW w:w="497" w:type="dxa"/>
          </w:tcPr>
          <w:p w14:paraId="0B41D599" w14:textId="77777777" w:rsidR="00B30511" w:rsidRPr="00576994" w:rsidRDefault="009C0F1D" w:rsidP="00B30511">
            <w:pPr>
              <w:jc w:val="center"/>
              <w:rPr>
                <w:rFonts w:cs="Arial"/>
                <w:sz w:val="18"/>
                <w:szCs w:val="18"/>
              </w:rPr>
            </w:pPr>
            <w:r w:rsidRPr="00576994">
              <w:rPr>
                <w:rFonts w:cs="Arial"/>
                <w:sz w:val="18"/>
                <w:szCs w:val="18"/>
              </w:rPr>
              <w:t>O</w:t>
            </w:r>
          </w:p>
        </w:tc>
        <w:tc>
          <w:tcPr>
            <w:tcW w:w="540" w:type="dxa"/>
          </w:tcPr>
          <w:p w14:paraId="77AC0008" w14:textId="77777777" w:rsidR="00B30511" w:rsidRPr="00576994" w:rsidRDefault="009C0F1D" w:rsidP="00B30511">
            <w:pPr>
              <w:jc w:val="center"/>
              <w:rPr>
                <w:rFonts w:cs="Arial"/>
                <w:sz w:val="18"/>
                <w:szCs w:val="18"/>
              </w:rPr>
            </w:pPr>
            <w:r w:rsidRPr="00576994">
              <w:rPr>
                <w:rFonts w:cs="Arial"/>
                <w:sz w:val="18"/>
                <w:szCs w:val="18"/>
              </w:rPr>
              <w:t>CR</w:t>
            </w:r>
          </w:p>
        </w:tc>
        <w:tc>
          <w:tcPr>
            <w:tcW w:w="766" w:type="dxa"/>
          </w:tcPr>
          <w:p w14:paraId="1C8A2E9E" w14:textId="77777777" w:rsidR="00B30511" w:rsidRPr="00576994" w:rsidRDefault="00B30511" w:rsidP="00B30511">
            <w:pPr>
              <w:jc w:val="center"/>
              <w:rPr>
                <w:rFonts w:cs="Arial"/>
                <w:sz w:val="18"/>
                <w:szCs w:val="18"/>
              </w:rPr>
            </w:pPr>
          </w:p>
        </w:tc>
        <w:tc>
          <w:tcPr>
            <w:tcW w:w="2978" w:type="dxa"/>
          </w:tcPr>
          <w:p w14:paraId="7C2B12AD" w14:textId="77777777" w:rsidR="00B30511" w:rsidRPr="00576994" w:rsidRDefault="009C0F1D" w:rsidP="00B30511">
            <w:pPr>
              <w:rPr>
                <w:rFonts w:cs="Arial"/>
                <w:sz w:val="18"/>
                <w:szCs w:val="18"/>
              </w:rPr>
            </w:pPr>
            <w:r w:rsidRPr="00576994">
              <w:rPr>
                <w:rFonts w:cs="Arial"/>
                <w:sz w:val="18"/>
                <w:szCs w:val="18"/>
              </w:rPr>
              <w:t>PR Kútky (včetně ochranného pásma)</w:t>
            </w:r>
          </w:p>
        </w:tc>
      </w:tr>
      <w:tr w:rsidR="0087675D" w14:paraId="236A11AB" w14:textId="77777777" w:rsidTr="00B30511">
        <w:tc>
          <w:tcPr>
            <w:tcW w:w="2285" w:type="dxa"/>
          </w:tcPr>
          <w:p w14:paraId="7545B905" w14:textId="77777777" w:rsidR="00B30511" w:rsidRPr="00576994" w:rsidRDefault="009C0F1D" w:rsidP="00B30511">
            <w:pPr>
              <w:rPr>
                <w:rFonts w:cs="Arial"/>
                <w:i/>
                <w:iCs/>
                <w:sz w:val="18"/>
                <w:szCs w:val="18"/>
              </w:rPr>
            </w:pPr>
            <w:r w:rsidRPr="00576994">
              <w:rPr>
                <w:rFonts w:cs="Arial"/>
                <w:i/>
                <w:iCs/>
                <w:sz w:val="18"/>
                <w:szCs w:val="18"/>
              </w:rPr>
              <w:t xml:space="preserve">Tephroseris longifolia </w:t>
            </w:r>
            <w:r w:rsidRPr="00576994">
              <w:rPr>
                <w:rFonts w:cs="Arial"/>
                <w:sz w:val="18"/>
                <w:szCs w:val="18"/>
              </w:rPr>
              <w:t>subsp.</w:t>
            </w:r>
            <w:r w:rsidRPr="00576994">
              <w:rPr>
                <w:rFonts w:cs="Arial"/>
                <w:i/>
                <w:iCs/>
                <w:sz w:val="18"/>
                <w:szCs w:val="18"/>
              </w:rPr>
              <w:t xml:space="preserve"> moravica</w:t>
            </w:r>
          </w:p>
        </w:tc>
        <w:tc>
          <w:tcPr>
            <w:tcW w:w="2146" w:type="dxa"/>
          </w:tcPr>
          <w:p w14:paraId="0ED7E25D" w14:textId="77777777" w:rsidR="00B30511" w:rsidRPr="00576994" w:rsidRDefault="009C0F1D" w:rsidP="00B30511">
            <w:pPr>
              <w:rPr>
                <w:rFonts w:cs="Arial"/>
                <w:sz w:val="18"/>
                <w:szCs w:val="18"/>
              </w:rPr>
            </w:pPr>
            <w:r w:rsidRPr="00576994">
              <w:rPr>
                <w:rFonts w:cs="Arial"/>
                <w:sz w:val="18"/>
                <w:szCs w:val="18"/>
              </w:rPr>
              <w:t>starček dlouholistý moravský</w:t>
            </w:r>
          </w:p>
        </w:tc>
        <w:tc>
          <w:tcPr>
            <w:tcW w:w="497" w:type="dxa"/>
          </w:tcPr>
          <w:p w14:paraId="0B13D2D8" w14:textId="77777777" w:rsidR="00B30511" w:rsidRPr="00576994" w:rsidRDefault="009C0F1D" w:rsidP="00B30511">
            <w:pPr>
              <w:jc w:val="center"/>
              <w:rPr>
                <w:rFonts w:cs="Arial"/>
                <w:sz w:val="18"/>
                <w:szCs w:val="18"/>
              </w:rPr>
            </w:pPr>
            <w:r w:rsidRPr="00576994">
              <w:rPr>
                <w:rFonts w:cs="Arial"/>
                <w:sz w:val="18"/>
                <w:szCs w:val="18"/>
              </w:rPr>
              <w:t>KO</w:t>
            </w:r>
          </w:p>
        </w:tc>
        <w:tc>
          <w:tcPr>
            <w:tcW w:w="540" w:type="dxa"/>
          </w:tcPr>
          <w:p w14:paraId="128C5FC5" w14:textId="77777777" w:rsidR="00B30511" w:rsidRPr="00576994" w:rsidRDefault="009C0F1D" w:rsidP="00B30511">
            <w:pPr>
              <w:jc w:val="center"/>
              <w:rPr>
                <w:rFonts w:cs="Arial"/>
                <w:sz w:val="18"/>
                <w:szCs w:val="18"/>
              </w:rPr>
            </w:pPr>
            <w:r w:rsidRPr="00576994">
              <w:rPr>
                <w:rFonts w:cs="Arial"/>
                <w:sz w:val="18"/>
                <w:szCs w:val="18"/>
              </w:rPr>
              <w:t>CR</w:t>
            </w:r>
          </w:p>
        </w:tc>
        <w:tc>
          <w:tcPr>
            <w:tcW w:w="766" w:type="dxa"/>
          </w:tcPr>
          <w:p w14:paraId="2E42BDFE" w14:textId="77777777" w:rsidR="00B30511" w:rsidRPr="00576994" w:rsidRDefault="009C0F1D" w:rsidP="00B30511">
            <w:pPr>
              <w:jc w:val="center"/>
              <w:rPr>
                <w:rFonts w:cs="Arial"/>
                <w:sz w:val="18"/>
                <w:szCs w:val="18"/>
              </w:rPr>
            </w:pPr>
            <w:r w:rsidRPr="00576994">
              <w:rPr>
                <w:rFonts w:cs="Arial"/>
                <w:sz w:val="18"/>
                <w:szCs w:val="18"/>
              </w:rPr>
              <w:t>HD II, HD IV</w:t>
            </w:r>
          </w:p>
        </w:tc>
        <w:tc>
          <w:tcPr>
            <w:tcW w:w="2978" w:type="dxa"/>
          </w:tcPr>
          <w:p w14:paraId="517F804E" w14:textId="77777777" w:rsidR="00B30511" w:rsidRPr="00576994" w:rsidRDefault="009C0F1D" w:rsidP="00B30511">
            <w:pPr>
              <w:rPr>
                <w:rFonts w:cs="Arial"/>
                <w:sz w:val="18"/>
                <w:szCs w:val="18"/>
              </w:rPr>
            </w:pPr>
            <w:r w:rsidRPr="00576994">
              <w:rPr>
                <w:rFonts w:cs="Arial"/>
                <w:sz w:val="18"/>
                <w:szCs w:val="18"/>
              </w:rPr>
              <w:t>sv. část velmi vzácně, místy bohaté populace</w:t>
            </w:r>
          </w:p>
        </w:tc>
      </w:tr>
      <w:tr w:rsidR="0087675D" w14:paraId="18667269" w14:textId="77777777" w:rsidTr="00B30511">
        <w:tc>
          <w:tcPr>
            <w:tcW w:w="2285" w:type="dxa"/>
          </w:tcPr>
          <w:p w14:paraId="3734A516" w14:textId="77777777" w:rsidR="00B30511" w:rsidRPr="00576994" w:rsidRDefault="009C0F1D" w:rsidP="00B30511">
            <w:pPr>
              <w:rPr>
                <w:rFonts w:cs="Arial"/>
                <w:i/>
                <w:iCs/>
                <w:sz w:val="18"/>
                <w:szCs w:val="18"/>
              </w:rPr>
            </w:pPr>
            <w:r w:rsidRPr="00576994">
              <w:rPr>
                <w:rFonts w:cs="Arial"/>
                <w:i/>
                <w:iCs/>
                <w:sz w:val="18"/>
                <w:szCs w:val="18"/>
              </w:rPr>
              <w:t xml:space="preserve">Thalictrum simplex </w:t>
            </w:r>
            <w:r w:rsidRPr="00576994">
              <w:rPr>
                <w:rFonts w:cs="Arial"/>
                <w:sz w:val="18"/>
                <w:szCs w:val="18"/>
              </w:rPr>
              <w:t xml:space="preserve">subsp. </w:t>
            </w:r>
            <w:r w:rsidRPr="00576994">
              <w:rPr>
                <w:rFonts w:cs="Arial"/>
                <w:i/>
                <w:iCs/>
                <w:sz w:val="18"/>
                <w:szCs w:val="18"/>
              </w:rPr>
              <w:t>galioides</w:t>
            </w:r>
          </w:p>
        </w:tc>
        <w:tc>
          <w:tcPr>
            <w:tcW w:w="2146" w:type="dxa"/>
          </w:tcPr>
          <w:p w14:paraId="79AE2045" w14:textId="77777777" w:rsidR="00B30511" w:rsidRPr="00576994" w:rsidRDefault="009C0F1D" w:rsidP="00B30511">
            <w:pPr>
              <w:rPr>
                <w:rFonts w:cs="Arial"/>
                <w:sz w:val="18"/>
                <w:szCs w:val="18"/>
              </w:rPr>
            </w:pPr>
            <w:r w:rsidRPr="00576994">
              <w:rPr>
                <w:rFonts w:cs="Arial"/>
                <w:sz w:val="18"/>
                <w:szCs w:val="18"/>
              </w:rPr>
              <w:t>žluťucha jednoduchá svízelová</w:t>
            </w:r>
          </w:p>
        </w:tc>
        <w:tc>
          <w:tcPr>
            <w:tcW w:w="497" w:type="dxa"/>
          </w:tcPr>
          <w:p w14:paraId="2818EAC2" w14:textId="77777777" w:rsidR="00B30511" w:rsidRPr="00576994" w:rsidRDefault="009C0F1D" w:rsidP="00B30511">
            <w:pPr>
              <w:jc w:val="center"/>
              <w:rPr>
                <w:rFonts w:cs="Arial"/>
                <w:sz w:val="18"/>
                <w:szCs w:val="18"/>
              </w:rPr>
            </w:pPr>
            <w:r w:rsidRPr="00576994">
              <w:rPr>
                <w:rFonts w:cs="Arial"/>
                <w:sz w:val="18"/>
                <w:szCs w:val="18"/>
              </w:rPr>
              <w:t>KO</w:t>
            </w:r>
          </w:p>
        </w:tc>
        <w:tc>
          <w:tcPr>
            <w:tcW w:w="540" w:type="dxa"/>
          </w:tcPr>
          <w:p w14:paraId="5EF2D956" w14:textId="77777777" w:rsidR="00B30511" w:rsidRPr="00576994" w:rsidRDefault="009C0F1D" w:rsidP="00B30511">
            <w:pPr>
              <w:jc w:val="center"/>
              <w:rPr>
                <w:rFonts w:cs="Arial"/>
                <w:sz w:val="18"/>
                <w:szCs w:val="18"/>
              </w:rPr>
            </w:pPr>
            <w:r w:rsidRPr="00576994">
              <w:rPr>
                <w:rFonts w:cs="Arial"/>
                <w:sz w:val="18"/>
                <w:szCs w:val="18"/>
              </w:rPr>
              <w:t>EN</w:t>
            </w:r>
          </w:p>
        </w:tc>
        <w:tc>
          <w:tcPr>
            <w:tcW w:w="766" w:type="dxa"/>
          </w:tcPr>
          <w:p w14:paraId="25888F50" w14:textId="77777777" w:rsidR="00B30511" w:rsidRPr="00576994" w:rsidRDefault="00B30511" w:rsidP="00B30511">
            <w:pPr>
              <w:jc w:val="center"/>
              <w:rPr>
                <w:rFonts w:cs="Arial"/>
                <w:sz w:val="18"/>
                <w:szCs w:val="18"/>
              </w:rPr>
            </w:pPr>
          </w:p>
        </w:tc>
        <w:tc>
          <w:tcPr>
            <w:tcW w:w="2978" w:type="dxa"/>
          </w:tcPr>
          <w:p w14:paraId="02EEA617" w14:textId="77777777" w:rsidR="00B30511" w:rsidRPr="00576994" w:rsidRDefault="009C0F1D" w:rsidP="00B30511">
            <w:pPr>
              <w:rPr>
                <w:rFonts w:cs="Arial"/>
                <w:sz w:val="18"/>
                <w:szCs w:val="18"/>
              </w:rPr>
            </w:pPr>
            <w:r w:rsidRPr="00576994">
              <w:rPr>
                <w:rFonts w:cs="Arial"/>
                <w:sz w:val="18"/>
                <w:szCs w:val="18"/>
              </w:rPr>
              <w:t xml:space="preserve">jz. až </w:t>
            </w:r>
            <w:r w:rsidRPr="00576994">
              <w:rPr>
                <w:rFonts w:cs="Arial"/>
                <w:sz w:val="18"/>
                <w:szCs w:val="18"/>
              </w:rPr>
              <w:t>střední část vzácně až roztroušeně, místy bohaté populace</w:t>
            </w:r>
          </w:p>
        </w:tc>
      </w:tr>
      <w:tr w:rsidR="0087675D" w14:paraId="400ECF9E" w14:textId="77777777" w:rsidTr="00B30511">
        <w:tc>
          <w:tcPr>
            <w:tcW w:w="2285" w:type="dxa"/>
          </w:tcPr>
          <w:p w14:paraId="2D3FE683" w14:textId="77777777" w:rsidR="00B30511" w:rsidRPr="00576994" w:rsidRDefault="009C0F1D" w:rsidP="00B30511">
            <w:pPr>
              <w:rPr>
                <w:rFonts w:cs="Arial"/>
                <w:i/>
                <w:iCs/>
                <w:sz w:val="18"/>
                <w:szCs w:val="18"/>
              </w:rPr>
            </w:pPr>
            <w:r w:rsidRPr="00576994">
              <w:rPr>
                <w:rFonts w:cs="Arial"/>
                <w:i/>
                <w:iCs/>
                <w:sz w:val="18"/>
                <w:szCs w:val="18"/>
              </w:rPr>
              <w:t>Thelypteris palustris</w:t>
            </w:r>
          </w:p>
        </w:tc>
        <w:tc>
          <w:tcPr>
            <w:tcW w:w="2146" w:type="dxa"/>
          </w:tcPr>
          <w:p w14:paraId="077AFB32" w14:textId="77777777" w:rsidR="00B30511" w:rsidRPr="00576994" w:rsidRDefault="009C0F1D" w:rsidP="00B30511">
            <w:pPr>
              <w:rPr>
                <w:rFonts w:cs="Arial"/>
                <w:sz w:val="18"/>
                <w:szCs w:val="18"/>
              </w:rPr>
            </w:pPr>
            <w:r w:rsidRPr="00576994">
              <w:rPr>
                <w:rFonts w:cs="Arial"/>
                <w:sz w:val="18"/>
                <w:szCs w:val="18"/>
              </w:rPr>
              <w:t>kapradiník bažinný</w:t>
            </w:r>
          </w:p>
        </w:tc>
        <w:tc>
          <w:tcPr>
            <w:tcW w:w="497" w:type="dxa"/>
          </w:tcPr>
          <w:p w14:paraId="14036B35" w14:textId="77777777" w:rsidR="00B30511" w:rsidRPr="00576994" w:rsidRDefault="009C0F1D" w:rsidP="00B30511">
            <w:pPr>
              <w:jc w:val="center"/>
              <w:rPr>
                <w:rFonts w:cs="Arial"/>
                <w:sz w:val="18"/>
                <w:szCs w:val="18"/>
              </w:rPr>
            </w:pPr>
            <w:r w:rsidRPr="00576994">
              <w:rPr>
                <w:rFonts w:cs="Arial"/>
                <w:sz w:val="18"/>
                <w:szCs w:val="18"/>
              </w:rPr>
              <w:t>O</w:t>
            </w:r>
          </w:p>
        </w:tc>
        <w:tc>
          <w:tcPr>
            <w:tcW w:w="540" w:type="dxa"/>
          </w:tcPr>
          <w:p w14:paraId="62349303" w14:textId="77777777" w:rsidR="00B30511" w:rsidRPr="00576994" w:rsidRDefault="009C0F1D" w:rsidP="00B30511">
            <w:pPr>
              <w:jc w:val="center"/>
              <w:rPr>
                <w:rFonts w:cs="Arial"/>
                <w:sz w:val="18"/>
                <w:szCs w:val="18"/>
              </w:rPr>
            </w:pPr>
            <w:r w:rsidRPr="00576994">
              <w:rPr>
                <w:rFonts w:cs="Arial"/>
                <w:sz w:val="18"/>
                <w:szCs w:val="18"/>
              </w:rPr>
              <w:t>NT</w:t>
            </w:r>
          </w:p>
        </w:tc>
        <w:tc>
          <w:tcPr>
            <w:tcW w:w="766" w:type="dxa"/>
          </w:tcPr>
          <w:p w14:paraId="15F8D43A" w14:textId="77777777" w:rsidR="00B30511" w:rsidRPr="00576994" w:rsidRDefault="00B30511" w:rsidP="00B30511">
            <w:pPr>
              <w:jc w:val="center"/>
              <w:rPr>
                <w:rFonts w:cs="Arial"/>
                <w:sz w:val="18"/>
                <w:szCs w:val="18"/>
              </w:rPr>
            </w:pPr>
          </w:p>
        </w:tc>
        <w:tc>
          <w:tcPr>
            <w:tcW w:w="2978" w:type="dxa"/>
          </w:tcPr>
          <w:p w14:paraId="05F26B66" w14:textId="77777777" w:rsidR="00B30511" w:rsidRPr="00576994" w:rsidRDefault="009C0F1D" w:rsidP="00B30511">
            <w:pPr>
              <w:rPr>
                <w:rFonts w:cs="Arial"/>
                <w:sz w:val="18"/>
                <w:szCs w:val="18"/>
              </w:rPr>
            </w:pPr>
            <w:r w:rsidRPr="00576994">
              <w:rPr>
                <w:rFonts w:cs="Arial"/>
                <w:sz w:val="18"/>
                <w:szCs w:val="18"/>
              </w:rPr>
              <w:t>Hrubá Vrbka – Kobela, Březová – nad PP Cestiska</w:t>
            </w:r>
          </w:p>
        </w:tc>
      </w:tr>
      <w:tr w:rsidR="0087675D" w14:paraId="1E2AC0CB" w14:textId="77777777" w:rsidTr="00B30511">
        <w:tc>
          <w:tcPr>
            <w:tcW w:w="2285" w:type="dxa"/>
          </w:tcPr>
          <w:p w14:paraId="133FB6A5" w14:textId="77777777" w:rsidR="00B30511" w:rsidRPr="00576994" w:rsidRDefault="009C0F1D" w:rsidP="00B30511">
            <w:pPr>
              <w:rPr>
                <w:rFonts w:cs="Arial"/>
                <w:i/>
                <w:iCs/>
                <w:sz w:val="18"/>
                <w:szCs w:val="18"/>
              </w:rPr>
            </w:pPr>
            <w:r w:rsidRPr="00576994">
              <w:rPr>
                <w:rFonts w:cs="Arial"/>
                <w:i/>
                <w:iCs/>
                <w:sz w:val="18"/>
                <w:szCs w:val="18"/>
              </w:rPr>
              <w:t>Thesium dollineri</w:t>
            </w:r>
          </w:p>
        </w:tc>
        <w:tc>
          <w:tcPr>
            <w:tcW w:w="2146" w:type="dxa"/>
          </w:tcPr>
          <w:p w14:paraId="0E4E8E0B" w14:textId="77777777" w:rsidR="00B30511" w:rsidRPr="00576994" w:rsidRDefault="009C0F1D" w:rsidP="00B30511">
            <w:pPr>
              <w:rPr>
                <w:rFonts w:cs="Arial"/>
                <w:sz w:val="18"/>
                <w:szCs w:val="18"/>
              </w:rPr>
            </w:pPr>
            <w:r w:rsidRPr="00576994">
              <w:rPr>
                <w:rFonts w:cs="Arial"/>
                <w:sz w:val="18"/>
                <w:szCs w:val="18"/>
              </w:rPr>
              <w:t>lněnka Dollinerova</w:t>
            </w:r>
          </w:p>
        </w:tc>
        <w:tc>
          <w:tcPr>
            <w:tcW w:w="497" w:type="dxa"/>
          </w:tcPr>
          <w:p w14:paraId="76ABF503" w14:textId="77777777" w:rsidR="00B30511" w:rsidRPr="00576994" w:rsidRDefault="009C0F1D" w:rsidP="00B30511">
            <w:pPr>
              <w:jc w:val="center"/>
              <w:rPr>
                <w:rFonts w:cs="Arial"/>
                <w:sz w:val="18"/>
                <w:szCs w:val="18"/>
              </w:rPr>
            </w:pPr>
            <w:r w:rsidRPr="00576994">
              <w:rPr>
                <w:rFonts w:cs="Arial"/>
                <w:sz w:val="18"/>
                <w:szCs w:val="18"/>
              </w:rPr>
              <w:t>KO</w:t>
            </w:r>
          </w:p>
        </w:tc>
        <w:tc>
          <w:tcPr>
            <w:tcW w:w="540" w:type="dxa"/>
          </w:tcPr>
          <w:p w14:paraId="3DE37D0F" w14:textId="77777777" w:rsidR="00B30511" w:rsidRPr="00576994" w:rsidRDefault="009C0F1D" w:rsidP="00B30511">
            <w:pPr>
              <w:jc w:val="center"/>
              <w:rPr>
                <w:rFonts w:cs="Arial"/>
                <w:sz w:val="18"/>
                <w:szCs w:val="18"/>
              </w:rPr>
            </w:pPr>
            <w:r w:rsidRPr="00576994">
              <w:rPr>
                <w:rFonts w:cs="Arial"/>
                <w:sz w:val="18"/>
                <w:szCs w:val="18"/>
              </w:rPr>
              <w:t>EN</w:t>
            </w:r>
          </w:p>
        </w:tc>
        <w:tc>
          <w:tcPr>
            <w:tcW w:w="766" w:type="dxa"/>
          </w:tcPr>
          <w:p w14:paraId="5B4183C9" w14:textId="77777777" w:rsidR="00B30511" w:rsidRPr="00576994" w:rsidRDefault="00B30511" w:rsidP="00B30511">
            <w:pPr>
              <w:jc w:val="center"/>
              <w:rPr>
                <w:rFonts w:cs="Arial"/>
                <w:sz w:val="18"/>
                <w:szCs w:val="18"/>
              </w:rPr>
            </w:pPr>
          </w:p>
        </w:tc>
        <w:tc>
          <w:tcPr>
            <w:tcW w:w="2978" w:type="dxa"/>
          </w:tcPr>
          <w:p w14:paraId="7B699FF7" w14:textId="77777777" w:rsidR="00B30511" w:rsidRPr="00576994" w:rsidRDefault="009C0F1D" w:rsidP="00B30511">
            <w:pPr>
              <w:rPr>
                <w:rFonts w:cs="Arial"/>
                <w:sz w:val="18"/>
                <w:szCs w:val="18"/>
              </w:rPr>
            </w:pPr>
            <w:r w:rsidRPr="00576994">
              <w:rPr>
                <w:rFonts w:cs="Arial"/>
                <w:sz w:val="18"/>
                <w:szCs w:val="18"/>
              </w:rPr>
              <w:t>Malá Vrbka, nad hřbitovem</w:t>
            </w:r>
          </w:p>
        </w:tc>
      </w:tr>
      <w:tr w:rsidR="0087675D" w14:paraId="35659C79" w14:textId="77777777" w:rsidTr="00B30511">
        <w:tc>
          <w:tcPr>
            <w:tcW w:w="2285" w:type="dxa"/>
          </w:tcPr>
          <w:p w14:paraId="6932DB2C" w14:textId="77777777" w:rsidR="00B30511" w:rsidRPr="00576994" w:rsidRDefault="009C0F1D" w:rsidP="00B30511">
            <w:pPr>
              <w:rPr>
                <w:rFonts w:cs="Arial"/>
                <w:i/>
                <w:iCs/>
                <w:sz w:val="18"/>
                <w:szCs w:val="18"/>
              </w:rPr>
            </w:pPr>
            <w:r w:rsidRPr="00576994">
              <w:rPr>
                <w:rFonts w:cs="Arial"/>
                <w:i/>
                <w:iCs/>
                <w:sz w:val="18"/>
                <w:szCs w:val="18"/>
              </w:rPr>
              <w:t>Thymelaea passerina</w:t>
            </w:r>
          </w:p>
        </w:tc>
        <w:tc>
          <w:tcPr>
            <w:tcW w:w="2146" w:type="dxa"/>
          </w:tcPr>
          <w:p w14:paraId="5F0F265C" w14:textId="77777777" w:rsidR="00B30511" w:rsidRPr="00576994" w:rsidRDefault="009C0F1D" w:rsidP="00B30511">
            <w:pPr>
              <w:rPr>
                <w:rFonts w:cs="Arial"/>
                <w:sz w:val="18"/>
                <w:szCs w:val="18"/>
              </w:rPr>
            </w:pPr>
            <w:r w:rsidRPr="00576994">
              <w:rPr>
                <w:rFonts w:cs="Arial"/>
                <w:sz w:val="18"/>
                <w:szCs w:val="18"/>
              </w:rPr>
              <w:t>vrabečnice roční</w:t>
            </w:r>
          </w:p>
        </w:tc>
        <w:tc>
          <w:tcPr>
            <w:tcW w:w="497" w:type="dxa"/>
          </w:tcPr>
          <w:p w14:paraId="633F8F88" w14:textId="77777777" w:rsidR="00B30511" w:rsidRPr="00576994" w:rsidRDefault="00B30511" w:rsidP="00B30511">
            <w:pPr>
              <w:jc w:val="center"/>
              <w:rPr>
                <w:rFonts w:cs="Arial"/>
                <w:sz w:val="18"/>
                <w:szCs w:val="18"/>
              </w:rPr>
            </w:pPr>
          </w:p>
        </w:tc>
        <w:tc>
          <w:tcPr>
            <w:tcW w:w="540" w:type="dxa"/>
          </w:tcPr>
          <w:p w14:paraId="187234C4" w14:textId="77777777" w:rsidR="00B30511" w:rsidRPr="00576994" w:rsidRDefault="009C0F1D" w:rsidP="00B30511">
            <w:pPr>
              <w:jc w:val="center"/>
              <w:rPr>
                <w:rFonts w:cs="Arial"/>
                <w:sz w:val="18"/>
                <w:szCs w:val="18"/>
              </w:rPr>
            </w:pPr>
            <w:r w:rsidRPr="00576994">
              <w:rPr>
                <w:rFonts w:cs="Arial"/>
                <w:sz w:val="18"/>
                <w:szCs w:val="18"/>
              </w:rPr>
              <w:t>EN</w:t>
            </w:r>
          </w:p>
        </w:tc>
        <w:tc>
          <w:tcPr>
            <w:tcW w:w="766" w:type="dxa"/>
          </w:tcPr>
          <w:p w14:paraId="705F0D4E" w14:textId="77777777" w:rsidR="00B30511" w:rsidRPr="00576994" w:rsidRDefault="00B30511" w:rsidP="00B30511">
            <w:pPr>
              <w:jc w:val="center"/>
              <w:rPr>
                <w:rFonts w:cs="Arial"/>
                <w:sz w:val="18"/>
                <w:szCs w:val="18"/>
              </w:rPr>
            </w:pPr>
          </w:p>
        </w:tc>
        <w:tc>
          <w:tcPr>
            <w:tcW w:w="2978" w:type="dxa"/>
          </w:tcPr>
          <w:p w14:paraId="098E5BD4" w14:textId="77777777" w:rsidR="00B30511" w:rsidRPr="00576994" w:rsidRDefault="009C0F1D" w:rsidP="00B30511">
            <w:pPr>
              <w:rPr>
                <w:rFonts w:cs="Arial"/>
                <w:sz w:val="18"/>
                <w:szCs w:val="18"/>
              </w:rPr>
            </w:pPr>
            <w:r w:rsidRPr="00576994">
              <w:rPr>
                <w:rFonts w:cs="Arial"/>
                <w:sz w:val="18"/>
                <w:szCs w:val="18"/>
              </w:rPr>
              <w:t>vzácně až roztroušeně</w:t>
            </w:r>
          </w:p>
        </w:tc>
      </w:tr>
      <w:tr w:rsidR="0087675D" w14:paraId="16394F37" w14:textId="77777777" w:rsidTr="00B30511">
        <w:tc>
          <w:tcPr>
            <w:tcW w:w="2285" w:type="dxa"/>
          </w:tcPr>
          <w:p w14:paraId="16309A3D" w14:textId="77777777" w:rsidR="00B30511" w:rsidRPr="00576994" w:rsidRDefault="009C0F1D" w:rsidP="00B30511">
            <w:pPr>
              <w:rPr>
                <w:rFonts w:cs="Arial"/>
                <w:i/>
                <w:iCs/>
                <w:sz w:val="18"/>
                <w:szCs w:val="18"/>
              </w:rPr>
            </w:pPr>
            <w:r w:rsidRPr="00576994">
              <w:rPr>
                <w:rFonts w:cs="Arial"/>
                <w:i/>
                <w:iCs/>
                <w:sz w:val="18"/>
                <w:szCs w:val="18"/>
              </w:rPr>
              <w:t>Torilis arvensis</w:t>
            </w:r>
          </w:p>
        </w:tc>
        <w:tc>
          <w:tcPr>
            <w:tcW w:w="2146" w:type="dxa"/>
          </w:tcPr>
          <w:p w14:paraId="6199C630" w14:textId="77777777" w:rsidR="00B30511" w:rsidRPr="00576994" w:rsidRDefault="009C0F1D" w:rsidP="00B30511">
            <w:pPr>
              <w:rPr>
                <w:rFonts w:cs="Arial"/>
                <w:sz w:val="18"/>
                <w:szCs w:val="18"/>
              </w:rPr>
            </w:pPr>
            <w:r w:rsidRPr="00576994">
              <w:rPr>
                <w:rFonts w:cs="Arial"/>
                <w:sz w:val="18"/>
                <w:szCs w:val="18"/>
              </w:rPr>
              <w:t>tořice rolní</w:t>
            </w:r>
          </w:p>
        </w:tc>
        <w:tc>
          <w:tcPr>
            <w:tcW w:w="497" w:type="dxa"/>
          </w:tcPr>
          <w:p w14:paraId="635509D5" w14:textId="77777777" w:rsidR="00B30511" w:rsidRPr="00576994" w:rsidRDefault="00B30511" w:rsidP="00B30511">
            <w:pPr>
              <w:jc w:val="center"/>
              <w:rPr>
                <w:rFonts w:cs="Arial"/>
                <w:sz w:val="18"/>
                <w:szCs w:val="18"/>
              </w:rPr>
            </w:pPr>
          </w:p>
        </w:tc>
        <w:tc>
          <w:tcPr>
            <w:tcW w:w="540" w:type="dxa"/>
          </w:tcPr>
          <w:p w14:paraId="50672DE2" w14:textId="77777777" w:rsidR="00B30511" w:rsidRPr="00576994" w:rsidRDefault="009C0F1D" w:rsidP="00B30511">
            <w:pPr>
              <w:jc w:val="center"/>
              <w:rPr>
                <w:rFonts w:cs="Arial"/>
                <w:sz w:val="18"/>
                <w:szCs w:val="18"/>
              </w:rPr>
            </w:pPr>
            <w:r w:rsidRPr="00576994">
              <w:rPr>
                <w:rFonts w:cs="Arial"/>
                <w:sz w:val="18"/>
                <w:szCs w:val="18"/>
              </w:rPr>
              <w:t>EN</w:t>
            </w:r>
          </w:p>
        </w:tc>
        <w:tc>
          <w:tcPr>
            <w:tcW w:w="766" w:type="dxa"/>
          </w:tcPr>
          <w:p w14:paraId="21581A75" w14:textId="77777777" w:rsidR="00B30511" w:rsidRPr="00576994" w:rsidRDefault="00B30511" w:rsidP="00B30511">
            <w:pPr>
              <w:jc w:val="center"/>
              <w:rPr>
                <w:rFonts w:cs="Arial"/>
                <w:sz w:val="18"/>
                <w:szCs w:val="18"/>
              </w:rPr>
            </w:pPr>
          </w:p>
        </w:tc>
        <w:tc>
          <w:tcPr>
            <w:tcW w:w="2978" w:type="dxa"/>
          </w:tcPr>
          <w:p w14:paraId="4BFBCECC" w14:textId="77777777" w:rsidR="00B30511" w:rsidRPr="00576994" w:rsidRDefault="009C0F1D" w:rsidP="00B30511">
            <w:pPr>
              <w:rPr>
                <w:rFonts w:cs="Arial"/>
                <w:sz w:val="18"/>
                <w:szCs w:val="18"/>
              </w:rPr>
            </w:pPr>
            <w:r w:rsidRPr="00576994">
              <w:rPr>
                <w:rFonts w:cs="Arial"/>
                <w:sz w:val="18"/>
                <w:szCs w:val="18"/>
              </w:rPr>
              <w:t>Sudoměřice – jv. obce</w:t>
            </w:r>
          </w:p>
        </w:tc>
      </w:tr>
      <w:tr w:rsidR="0087675D" w14:paraId="225322BB" w14:textId="77777777" w:rsidTr="00B30511">
        <w:tc>
          <w:tcPr>
            <w:tcW w:w="2285" w:type="dxa"/>
          </w:tcPr>
          <w:p w14:paraId="2FA0A20F" w14:textId="77777777" w:rsidR="00B30511" w:rsidRPr="00576994" w:rsidRDefault="009C0F1D" w:rsidP="00B30511">
            <w:pPr>
              <w:rPr>
                <w:rFonts w:cs="Arial"/>
                <w:i/>
                <w:iCs/>
                <w:sz w:val="18"/>
                <w:szCs w:val="18"/>
              </w:rPr>
            </w:pPr>
            <w:r w:rsidRPr="00576994">
              <w:rPr>
                <w:rFonts w:cs="Arial"/>
                <w:i/>
                <w:iCs/>
                <w:sz w:val="18"/>
                <w:szCs w:val="18"/>
              </w:rPr>
              <w:t>Traunsteinera globosa</w:t>
            </w:r>
          </w:p>
        </w:tc>
        <w:tc>
          <w:tcPr>
            <w:tcW w:w="2146" w:type="dxa"/>
          </w:tcPr>
          <w:p w14:paraId="4075F251" w14:textId="77777777" w:rsidR="00B30511" w:rsidRPr="00576994" w:rsidRDefault="009C0F1D" w:rsidP="00B30511">
            <w:pPr>
              <w:rPr>
                <w:rFonts w:cs="Arial"/>
                <w:sz w:val="18"/>
                <w:szCs w:val="18"/>
              </w:rPr>
            </w:pPr>
            <w:r w:rsidRPr="00576994">
              <w:rPr>
                <w:rFonts w:cs="Arial"/>
                <w:sz w:val="18"/>
                <w:szCs w:val="18"/>
              </w:rPr>
              <w:t>hlavinka horská</w:t>
            </w:r>
          </w:p>
        </w:tc>
        <w:tc>
          <w:tcPr>
            <w:tcW w:w="497" w:type="dxa"/>
          </w:tcPr>
          <w:p w14:paraId="07DDD13D" w14:textId="77777777" w:rsidR="00B30511" w:rsidRPr="00576994" w:rsidRDefault="009C0F1D" w:rsidP="00B30511">
            <w:pPr>
              <w:jc w:val="center"/>
              <w:rPr>
                <w:rFonts w:cs="Arial"/>
                <w:sz w:val="18"/>
                <w:szCs w:val="18"/>
              </w:rPr>
            </w:pPr>
            <w:r w:rsidRPr="00576994">
              <w:rPr>
                <w:rFonts w:cs="Arial"/>
                <w:sz w:val="18"/>
                <w:szCs w:val="18"/>
              </w:rPr>
              <w:t>SO</w:t>
            </w:r>
          </w:p>
        </w:tc>
        <w:tc>
          <w:tcPr>
            <w:tcW w:w="540" w:type="dxa"/>
          </w:tcPr>
          <w:p w14:paraId="63B0D365" w14:textId="77777777" w:rsidR="00B30511" w:rsidRPr="00576994" w:rsidRDefault="009C0F1D" w:rsidP="00B30511">
            <w:pPr>
              <w:jc w:val="center"/>
              <w:rPr>
                <w:rFonts w:cs="Arial"/>
                <w:sz w:val="18"/>
                <w:szCs w:val="18"/>
              </w:rPr>
            </w:pPr>
            <w:r w:rsidRPr="00576994">
              <w:rPr>
                <w:rFonts w:cs="Arial"/>
                <w:sz w:val="18"/>
                <w:szCs w:val="18"/>
              </w:rPr>
              <w:t>EN</w:t>
            </w:r>
          </w:p>
        </w:tc>
        <w:tc>
          <w:tcPr>
            <w:tcW w:w="766" w:type="dxa"/>
          </w:tcPr>
          <w:p w14:paraId="11AAB96A" w14:textId="77777777" w:rsidR="00B30511" w:rsidRPr="00576994" w:rsidRDefault="00B30511" w:rsidP="00B30511">
            <w:pPr>
              <w:jc w:val="center"/>
              <w:rPr>
                <w:rFonts w:cs="Arial"/>
                <w:sz w:val="18"/>
                <w:szCs w:val="18"/>
              </w:rPr>
            </w:pPr>
          </w:p>
        </w:tc>
        <w:tc>
          <w:tcPr>
            <w:tcW w:w="2978" w:type="dxa"/>
          </w:tcPr>
          <w:p w14:paraId="5D97C450" w14:textId="77777777" w:rsidR="00B30511" w:rsidRPr="00576994" w:rsidRDefault="009C0F1D" w:rsidP="00B30511">
            <w:pPr>
              <w:rPr>
                <w:rFonts w:cs="Arial"/>
                <w:sz w:val="18"/>
                <w:szCs w:val="18"/>
              </w:rPr>
            </w:pPr>
            <w:r w:rsidRPr="00576994">
              <w:rPr>
                <w:rFonts w:cs="Arial"/>
                <w:sz w:val="18"/>
                <w:szCs w:val="18"/>
              </w:rPr>
              <w:t>roztroušeně, zejména v jz. části, místy bohaté populace</w:t>
            </w:r>
          </w:p>
        </w:tc>
      </w:tr>
      <w:tr w:rsidR="0087675D" w14:paraId="7B1628E6" w14:textId="77777777" w:rsidTr="00B30511">
        <w:tc>
          <w:tcPr>
            <w:tcW w:w="2285" w:type="dxa"/>
          </w:tcPr>
          <w:p w14:paraId="6A682876" w14:textId="77777777" w:rsidR="00B30511" w:rsidRPr="00576994" w:rsidRDefault="009C0F1D" w:rsidP="00B30511">
            <w:pPr>
              <w:rPr>
                <w:rFonts w:cs="Arial"/>
                <w:i/>
                <w:iCs/>
                <w:sz w:val="18"/>
                <w:szCs w:val="18"/>
              </w:rPr>
            </w:pPr>
            <w:r w:rsidRPr="00576994">
              <w:rPr>
                <w:rFonts w:cs="Arial"/>
                <w:i/>
                <w:iCs/>
                <w:sz w:val="18"/>
                <w:szCs w:val="18"/>
              </w:rPr>
              <w:t>Trifolium fragiferum</w:t>
            </w:r>
          </w:p>
        </w:tc>
        <w:tc>
          <w:tcPr>
            <w:tcW w:w="2146" w:type="dxa"/>
          </w:tcPr>
          <w:p w14:paraId="38E5307A" w14:textId="77777777" w:rsidR="00B30511" w:rsidRPr="00576994" w:rsidRDefault="009C0F1D" w:rsidP="00B30511">
            <w:pPr>
              <w:rPr>
                <w:rFonts w:cs="Arial"/>
                <w:sz w:val="18"/>
                <w:szCs w:val="18"/>
              </w:rPr>
            </w:pPr>
            <w:r w:rsidRPr="00576994">
              <w:rPr>
                <w:rFonts w:cs="Arial"/>
                <w:sz w:val="18"/>
                <w:szCs w:val="18"/>
              </w:rPr>
              <w:t>jetel jahodnatý</w:t>
            </w:r>
          </w:p>
        </w:tc>
        <w:tc>
          <w:tcPr>
            <w:tcW w:w="497" w:type="dxa"/>
          </w:tcPr>
          <w:p w14:paraId="4B818A97" w14:textId="77777777" w:rsidR="00B30511" w:rsidRPr="00576994" w:rsidRDefault="00B30511" w:rsidP="00B30511">
            <w:pPr>
              <w:jc w:val="center"/>
              <w:rPr>
                <w:rFonts w:cs="Arial"/>
                <w:sz w:val="18"/>
                <w:szCs w:val="18"/>
              </w:rPr>
            </w:pPr>
          </w:p>
        </w:tc>
        <w:tc>
          <w:tcPr>
            <w:tcW w:w="540" w:type="dxa"/>
          </w:tcPr>
          <w:p w14:paraId="43AEADA1" w14:textId="77777777" w:rsidR="00B30511" w:rsidRPr="00576994" w:rsidRDefault="009C0F1D" w:rsidP="00B30511">
            <w:pPr>
              <w:jc w:val="center"/>
              <w:rPr>
                <w:rFonts w:cs="Arial"/>
                <w:sz w:val="18"/>
                <w:szCs w:val="18"/>
              </w:rPr>
            </w:pPr>
            <w:r w:rsidRPr="00576994">
              <w:rPr>
                <w:rFonts w:cs="Arial"/>
                <w:sz w:val="18"/>
                <w:szCs w:val="18"/>
              </w:rPr>
              <w:t>VU</w:t>
            </w:r>
          </w:p>
        </w:tc>
        <w:tc>
          <w:tcPr>
            <w:tcW w:w="766" w:type="dxa"/>
          </w:tcPr>
          <w:p w14:paraId="1F47CD1C" w14:textId="77777777" w:rsidR="00B30511" w:rsidRPr="00576994" w:rsidRDefault="00B30511" w:rsidP="00B30511">
            <w:pPr>
              <w:jc w:val="center"/>
              <w:rPr>
                <w:rFonts w:cs="Arial"/>
                <w:sz w:val="18"/>
                <w:szCs w:val="18"/>
              </w:rPr>
            </w:pPr>
          </w:p>
        </w:tc>
        <w:tc>
          <w:tcPr>
            <w:tcW w:w="2978" w:type="dxa"/>
          </w:tcPr>
          <w:p w14:paraId="209479EC" w14:textId="77777777" w:rsidR="00B30511" w:rsidRPr="00576994" w:rsidRDefault="009C0F1D" w:rsidP="00B30511">
            <w:pPr>
              <w:rPr>
                <w:rFonts w:cs="Arial"/>
                <w:sz w:val="18"/>
                <w:szCs w:val="18"/>
              </w:rPr>
            </w:pPr>
            <w:r w:rsidRPr="00576994">
              <w:rPr>
                <w:rFonts w:cs="Arial"/>
                <w:sz w:val="18"/>
                <w:szCs w:val="18"/>
              </w:rPr>
              <w:t>vzácně</w:t>
            </w:r>
          </w:p>
        </w:tc>
      </w:tr>
      <w:tr w:rsidR="0087675D" w14:paraId="09695C24" w14:textId="77777777" w:rsidTr="00B30511">
        <w:tc>
          <w:tcPr>
            <w:tcW w:w="2285" w:type="dxa"/>
          </w:tcPr>
          <w:p w14:paraId="1C2BFB6A" w14:textId="77777777" w:rsidR="00B30511" w:rsidRPr="00576994" w:rsidRDefault="009C0F1D" w:rsidP="00B30511">
            <w:pPr>
              <w:rPr>
                <w:rFonts w:cs="Arial"/>
                <w:i/>
                <w:iCs/>
                <w:sz w:val="18"/>
                <w:szCs w:val="18"/>
              </w:rPr>
            </w:pPr>
            <w:r w:rsidRPr="00576994">
              <w:rPr>
                <w:rFonts w:cs="Arial"/>
                <w:i/>
                <w:iCs/>
                <w:sz w:val="18"/>
                <w:szCs w:val="18"/>
              </w:rPr>
              <w:t>Trifolium rubens</w:t>
            </w:r>
          </w:p>
        </w:tc>
        <w:tc>
          <w:tcPr>
            <w:tcW w:w="2146" w:type="dxa"/>
          </w:tcPr>
          <w:p w14:paraId="5E58CEB9" w14:textId="77777777" w:rsidR="00B30511" w:rsidRPr="00576994" w:rsidRDefault="009C0F1D" w:rsidP="00B30511">
            <w:pPr>
              <w:rPr>
                <w:rFonts w:cs="Arial"/>
                <w:sz w:val="18"/>
                <w:szCs w:val="18"/>
              </w:rPr>
            </w:pPr>
            <w:r w:rsidRPr="00576994">
              <w:rPr>
                <w:rFonts w:cs="Arial"/>
                <w:sz w:val="18"/>
                <w:szCs w:val="18"/>
              </w:rPr>
              <w:t>jetel červenavý</w:t>
            </w:r>
          </w:p>
        </w:tc>
        <w:tc>
          <w:tcPr>
            <w:tcW w:w="497" w:type="dxa"/>
          </w:tcPr>
          <w:p w14:paraId="0FFF7869" w14:textId="77777777" w:rsidR="00B30511" w:rsidRPr="00576994" w:rsidRDefault="00B30511" w:rsidP="00B30511">
            <w:pPr>
              <w:jc w:val="center"/>
              <w:rPr>
                <w:rFonts w:cs="Arial"/>
                <w:sz w:val="18"/>
                <w:szCs w:val="18"/>
              </w:rPr>
            </w:pPr>
          </w:p>
        </w:tc>
        <w:tc>
          <w:tcPr>
            <w:tcW w:w="540" w:type="dxa"/>
          </w:tcPr>
          <w:p w14:paraId="56BB0885" w14:textId="77777777" w:rsidR="00B30511" w:rsidRPr="00576994" w:rsidRDefault="009C0F1D" w:rsidP="00B30511">
            <w:pPr>
              <w:jc w:val="center"/>
              <w:rPr>
                <w:rFonts w:cs="Arial"/>
                <w:sz w:val="18"/>
                <w:szCs w:val="18"/>
              </w:rPr>
            </w:pPr>
            <w:r w:rsidRPr="00576994">
              <w:rPr>
                <w:rFonts w:cs="Arial"/>
                <w:sz w:val="18"/>
                <w:szCs w:val="18"/>
              </w:rPr>
              <w:t>VU</w:t>
            </w:r>
          </w:p>
        </w:tc>
        <w:tc>
          <w:tcPr>
            <w:tcW w:w="766" w:type="dxa"/>
          </w:tcPr>
          <w:p w14:paraId="6042AEE1" w14:textId="77777777" w:rsidR="00B30511" w:rsidRPr="00576994" w:rsidRDefault="00B30511" w:rsidP="00B30511">
            <w:pPr>
              <w:jc w:val="center"/>
              <w:rPr>
                <w:rFonts w:cs="Arial"/>
                <w:sz w:val="18"/>
                <w:szCs w:val="18"/>
              </w:rPr>
            </w:pPr>
          </w:p>
        </w:tc>
        <w:tc>
          <w:tcPr>
            <w:tcW w:w="2978" w:type="dxa"/>
          </w:tcPr>
          <w:p w14:paraId="793BE266" w14:textId="77777777" w:rsidR="00B30511" w:rsidRPr="00576994" w:rsidRDefault="009C0F1D" w:rsidP="00B30511">
            <w:pPr>
              <w:rPr>
                <w:rFonts w:cs="Arial"/>
                <w:sz w:val="18"/>
                <w:szCs w:val="18"/>
              </w:rPr>
            </w:pPr>
            <w:r w:rsidRPr="00576994">
              <w:rPr>
                <w:rFonts w:cs="Arial"/>
                <w:sz w:val="18"/>
                <w:szCs w:val="18"/>
              </w:rPr>
              <w:t>roztroušeně, jz. část hojně</w:t>
            </w:r>
          </w:p>
        </w:tc>
      </w:tr>
      <w:tr w:rsidR="0087675D" w14:paraId="00B1D455" w14:textId="77777777" w:rsidTr="00B30511">
        <w:tc>
          <w:tcPr>
            <w:tcW w:w="2285" w:type="dxa"/>
          </w:tcPr>
          <w:p w14:paraId="2A0098F0" w14:textId="77777777" w:rsidR="00B30511" w:rsidRPr="00576994" w:rsidRDefault="009C0F1D" w:rsidP="00B30511">
            <w:pPr>
              <w:rPr>
                <w:rFonts w:cs="Arial"/>
                <w:i/>
                <w:iCs/>
                <w:sz w:val="18"/>
                <w:szCs w:val="18"/>
              </w:rPr>
            </w:pPr>
            <w:r w:rsidRPr="00576994">
              <w:rPr>
                <w:rFonts w:cs="Arial"/>
                <w:i/>
                <w:iCs/>
                <w:sz w:val="18"/>
                <w:szCs w:val="18"/>
              </w:rPr>
              <w:lastRenderedPageBreak/>
              <w:t>Triglochin palustris*</w:t>
            </w:r>
          </w:p>
        </w:tc>
        <w:tc>
          <w:tcPr>
            <w:tcW w:w="2146" w:type="dxa"/>
          </w:tcPr>
          <w:p w14:paraId="73F7EA14" w14:textId="77777777" w:rsidR="00B30511" w:rsidRPr="00576994" w:rsidRDefault="009C0F1D" w:rsidP="00B30511">
            <w:pPr>
              <w:rPr>
                <w:rFonts w:cs="Arial"/>
                <w:sz w:val="18"/>
                <w:szCs w:val="18"/>
              </w:rPr>
            </w:pPr>
            <w:r w:rsidRPr="00576994">
              <w:rPr>
                <w:rFonts w:cs="Arial"/>
                <w:sz w:val="18"/>
                <w:szCs w:val="18"/>
              </w:rPr>
              <w:t>bařička bahenní</w:t>
            </w:r>
          </w:p>
        </w:tc>
        <w:tc>
          <w:tcPr>
            <w:tcW w:w="497" w:type="dxa"/>
          </w:tcPr>
          <w:p w14:paraId="08DBF8A1" w14:textId="77777777" w:rsidR="00B30511" w:rsidRPr="00576994" w:rsidRDefault="00B30511" w:rsidP="00B30511">
            <w:pPr>
              <w:jc w:val="center"/>
              <w:rPr>
                <w:rFonts w:cs="Arial"/>
                <w:sz w:val="18"/>
                <w:szCs w:val="18"/>
              </w:rPr>
            </w:pPr>
          </w:p>
        </w:tc>
        <w:tc>
          <w:tcPr>
            <w:tcW w:w="540" w:type="dxa"/>
          </w:tcPr>
          <w:p w14:paraId="79DDF999" w14:textId="77777777" w:rsidR="00B30511" w:rsidRPr="00576994" w:rsidRDefault="009C0F1D" w:rsidP="00B30511">
            <w:pPr>
              <w:jc w:val="center"/>
              <w:rPr>
                <w:rFonts w:cs="Arial"/>
                <w:sz w:val="18"/>
                <w:szCs w:val="18"/>
              </w:rPr>
            </w:pPr>
            <w:r w:rsidRPr="00576994">
              <w:rPr>
                <w:rFonts w:cs="Arial"/>
                <w:sz w:val="18"/>
                <w:szCs w:val="18"/>
              </w:rPr>
              <w:t>EN</w:t>
            </w:r>
          </w:p>
        </w:tc>
        <w:tc>
          <w:tcPr>
            <w:tcW w:w="766" w:type="dxa"/>
          </w:tcPr>
          <w:p w14:paraId="53BD5CDD" w14:textId="77777777" w:rsidR="00B30511" w:rsidRPr="00576994" w:rsidRDefault="00B30511" w:rsidP="00B30511">
            <w:pPr>
              <w:jc w:val="center"/>
              <w:rPr>
                <w:rFonts w:cs="Arial"/>
                <w:sz w:val="18"/>
                <w:szCs w:val="18"/>
              </w:rPr>
            </w:pPr>
          </w:p>
        </w:tc>
        <w:tc>
          <w:tcPr>
            <w:tcW w:w="2978" w:type="dxa"/>
          </w:tcPr>
          <w:p w14:paraId="22A074E9" w14:textId="77777777" w:rsidR="00B30511" w:rsidRPr="00576994" w:rsidRDefault="009C0F1D" w:rsidP="00B30511">
            <w:pPr>
              <w:rPr>
                <w:rFonts w:cs="Arial"/>
                <w:sz w:val="18"/>
                <w:szCs w:val="18"/>
              </w:rPr>
            </w:pPr>
            <w:r w:rsidRPr="00576994">
              <w:rPr>
                <w:rFonts w:cs="Arial"/>
                <w:sz w:val="18"/>
                <w:szCs w:val="18"/>
              </w:rPr>
              <w:t>vzácně</w:t>
            </w:r>
          </w:p>
        </w:tc>
      </w:tr>
      <w:tr w:rsidR="0087675D" w14:paraId="7FEE86CA" w14:textId="77777777" w:rsidTr="00B30511">
        <w:tc>
          <w:tcPr>
            <w:tcW w:w="2285" w:type="dxa"/>
          </w:tcPr>
          <w:p w14:paraId="412B7182" w14:textId="77777777" w:rsidR="00B30511" w:rsidRPr="00576994" w:rsidRDefault="009C0F1D" w:rsidP="00B30511">
            <w:pPr>
              <w:rPr>
                <w:rFonts w:cs="Arial"/>
                <w:i/>
                <w:iCs/>
                <w:sz w:val="18"/>
                <w:szCs w:val="18"/>
              </w:rPr>
            </w:pPr>
            <w:r w:rsidRPr="00576994">
              <w:rPr>
                <w:rFonts w:cs="Arial"/>
                <w:i/>
                <w:iCs/>
                <w:sz w:val="18"/>
                <w:szCs w:val="18"/>
              </w:rPr>
              <w:t>Typha shuttleworthii</w:t>
            </w:r>
          </w:p>
        </w:tc>
        <w:tc>
          <w:tcPr>
            <w:tcW w:w="2146" w:type="dxa"/>
          </w:tcPr>
          <w:p w14:paraId="3AAE5DA6" w14:textId="77777777" w:rsidR="00B30511" w:rsidRPr="00576994" w:rsidRDefault="009C0F1D" w:rsidP="00B30511">
            <w:pPr>
              <w:rPr>
                <w:rFonts w:cs="Arial"/>
                <w:sz w:val="18"/>
                <w:szCs w:val="18"/>
              </w:rPr>
            </w:pPr>
            <w:r w:rsidRPr="00576994">
              <w:rPr>
                <w:rFonts w:cs="Arial"/>
                <w:sz w:val="18"/>
                <w:szCs w:val="18"/>
              </w:rPr>
              <w:t>orobinec stříbrošedý</w:t>
            </w:r>
          </w:p>
        </w:tc>
        <w:tc>
          <w:tcPr>
            <w:tcW w:w="497" w:type="dxa"/>
          </w:tcPr>
          <w:p w14:paraId="4E4B6AF1" w14:textId="77777777" w:rsidR="00B30511" w:rsidRPr="00576994" w:rsidRDefault="00B30511" w:rsidP="00B30511">
            <w:pPr>
              <w:jc w:val="center"/>
              <w:rPr>
                <w:rFonts w:cs="Arial"/>
                <w:sz w:val="18"/>
                <w:szCs w:val="18"/>
              </w:rPr>
            </w:pPr>
          </w:p>
        </w:tc>
        <w:tc>
          <w:tcPr>
            <w:tcW w:w="540" w:type="dxa"/>
          </w:tcPr>
          <w:p w14:paraId="3E527DE3" w14:textId="77777777" w:rsidR="00B30511" w:rsidRPr="00576994" w:rsidRDefault="009C0F1D" w:rsidP="00B30511">
            <w:pPr>
              <w:jc w:val="center"/>
              <w:rPr>
                <w:rFonts w:cs="Arial"/>
                <w:sz w:val="18"/>
                <w:szCs w:val="18"/>
              </w:rPr>
            </w:pPr>
            <w:r w:rsidRPr="00576994">
              <w:rPr>
                <w:rFonts w:cs="Arial"/>
                <w:sz w:val="18"/>
                <w:szCs w:val="18"/>
              </w:rPr>
              <w:t>EN</w:t>
            </w:r>
          </w:p>
        </w:tc>
        <w:tc>
          <w:tcPr>
            <w:tcW w:w="766" w:type="dxa"/>
          </w:tcPr>
          <w:p w14:paraId="7DB43B3D" w14:textId="77777777" w:rsidR="00B30511" w:rsidRPr="00576994" w:rsidRDefault="00B30511" w:rsidP="00B30511">
            <w:pPr>
              <w:jc w:val="center"/>
              <w:rPr>
                <w:rFonts w:cs="Arial"/>
                <w:sz w:val="18"/>
                <w:szCs w:val="18"/>
              </w:rPr>
            </w:pPr>
          </w:p>
        </w:tc>
        <w:tc>
          <w:tcPr>
            <w:tcW w:w="2978" w:type="dxa"/>
          </w:tcPr>
          <w:p w14:paraId="065181D5" w14:textId="77777777" w:rsidR="00B30511" w:rsidRPr="00576994" w:rsidRDefault="009C0F1D" w:rsidP="00B30511">
            <w:pPr>
              <w:rPr>
                <w:rFonts w:cs="Arial"/>
                <w:sz w:val="18"/>
                <w:szCs w:val="18"/>
              </w:rPr>
            </w:pPr>
            <w:r w:rsidRPr="00576994">
              <w:rPr>
                <w:rFonts w:cs="Arial"/>
                <w:sz w:val="18"/>
                <w:szCs w:val="18"/>
              </w:rPr>
              <w:t>velmi vzácně</w:t>
            </w:r>
          </w:p>
        </w:tc>
      </w:tr>
      <w:tr w:rsidR="0087675D" w14:paraId="4A16B1CA" w14:textId="77777777" w:rsidTr="00B30511">
        <w:tc>
          <w:tcPr>
            <w:tcW w:w="2285" w:type="dxa"/>
          </w:tcPr>
          <w:p w14:paraId="7CB5FF58" w14:textId="77777777" w:rsidR="00B30511" w:rsidRPr="00576994" w:rsidRDefault="009C0F1D" w:rsidP="00B30511">
            <w:pPr>
              <w:rPr>
                <w:rFonts w:cs="Arial"/>
                <w:i/>
                <w:iCs/>
                <w:sz w:val="18"/>
                <w:szCs w:val="18"/>
              </w:rPr>
            </w:pPr>
            <w:r w:rsidRPr="00576994">
              <w:rPr>
                <w:rFonts w:cs="Arial"/>
                <w:i/>
                <w:iCs/>
                <w:sz w:val="18"/>
                <w:szCs w:val="18"/>
              </w:rPr>
              <w:t>Urtica urens</w:t>
            </w:r>
          </w:p>
        </w:tc>
        <w:tc>
          <w:tcPr>
            <w:tcW w:w="2146" w:type="dxa"/>
          </w:tcPr>
          <w:p w14:paraId="6D11DEDC" w14:textId="77777777" w:rsidR="00B30511" w:rsidRPr="00576994" w:rsidRDefault="009C0F1D" w:rsidP="00B30511">
            <w:pPr>
              <w:rPr>
                <w:rFonts w:cs="Arial"/>
                <w:sz w:val="18"/>
                <w:szCs w:val="18"/>
              </w:rPr>
            </w:pPr>
            <w:r w:rsidRPr="00576994">
              <w:rPr>
                <w:rFonts w:cs="Arial"/>
                <w:sz w:val="18"/>
                <w:szCs w:val="18"/>
              </w:rPr>
              <w:t>kopřiva žahavka</w:t>
            </w:r>
          </w:p>
        </w:tc>
        <w:tc>
          <w:tcPr>
            <w:tcW w:w="497" w:type="dxa"/>
          </w:tcPr>
          <w:p w14:paraId="619F7C8E" w14:textId="77777777" w:rsidR="00B30511" w:rsidRPr="00576994" w:rsidRDefault="00B30511" w:rsidP="00B30511">
            <w:pPr>
              <w:jc w:val="center"/>
              <w:rPr>
                <w:rFonts w:cs="Arial"/>
                <w:sz w:val="18"/>
                <w:szCs w:val="18"/>
              </w:rPr>
            </w:pPr>
          </w:p>
        </w:tc>
        <w:tc>
          <w:tcPr>
            <w:tcW w:w="540" w:type="dxa"/>
          </w:tcPr>
          <w:p w14:paraId="3E7A3D4F" w14:textId="77777777" w:rsidR="00B30511" w:rsidRPr="00576994" w:rsidRDefault="009C0F1D" w:rsidP="00B30511">
            <w:pPr>
              <w:jc w:val="center"/>
              <w:rPr>
                <w:rFonts w:cs="Arial"/>
                <w:sz w:val="18"/>
                <w:szCs w:val="18"/>
              </w:rPr>
            </w:pPr>
            <w:r w:rsidRPr="00576994">
              <w:rPr>
                <w:rFonts w:cs="Arial"/>
                <w:sz w:val="18"/>
                <w:szCs w:val="18"/>
              </w:rPr>
              <w:t>VU</w:t>
            </w:r>
          </w:p>
        </w:tc>
        <w:tc>
          <w:tcPr>
            <w:tcW w:w="766" w:type="dxa"/>
          </w:tcPr>
          <w:p w14:paraId="728EE4DA" w14:textId="77777777" w:rsidR="00B30511" w:rsidRPr="00576994" w:rsidRDefault="00B30511" w:rsidP="00B30511">
            <w:pPr>
              <w:jc w:val="center"/>
              <w:rPr>
                <w:rFonts w:cs="Arial"/>
                <w:sz w:val="18"/>
                <w:szCs w:val="18"/>
              </w:rPr>
            </w:pPr>
          </w:p>
        </w:tc>
        <w:tc>
          <w:tcPr>
            <w:tcW w:w="2978" w:type="dxa"/>
          </w:tcPr>
          <w:p w14:paraId="6EEE6146" w14:textId="77777777" w:rsidR="00B30511" w:rsidRPr="00576994" w:rsidRDefault="009C0F1D" w:rsidP="00B30511">
            <w:pPr>
              <w:rPr>
                <w:rFonts w:cs="Arial"/>
                <w:sz w:val="18"/>
                <w:szCs w:val="18"/>
              </w:rPr>
            </w:pPr>
            <w:r w:rsidRPr="00576994">
              <w:rPr>
                <w:rFonts w:cs="Arial"/>
                <w:sz w:val="18"/>
                <w:szCs w:val="18"/>
              </w:rPr>
              <w:t>vzácně až roztroušeně</w:t>
            </w:r>
          </w:p>
        </w:tc>
      </w:tr>
      <w:tr w:rsidR="0087675D" w14:paraId="164085ED" w14:textId="77777777" w:rsidTr="00B30511">
        <w:tc>
          <w:tcPr>
            <w:tcW w:w="2285" w:type="dxa"/>
          </w:tcPr>
          <w:p w14:paraId="63AF79DB" w14:textId="77777777" w:rsidR="00B30511" w:rsidRPr="00576994" w:rsidRDefault="009C0F1D" w:rsidP="00B30511">
            <w:pPr>
              <w:rPr>
                <w:rFonts w:cs="Arial"/>
                <w:i/>
                <w:iCs/>
                <w:sz w:val="18"/>
                <w:szCs w:val="18"/>
              </w:rPr>
            </w:pPr>
            <w:r w:rsidRPr="00576994">
              <w:rPr>
                <w:rFonts w:cs="Arial"/>
                <w:i/>
                <w:iCs/>
                <w:sz w:val="18"/>
                <w:szCs w:val="18"/>
              </w:rPr>
              <w:t>Valerianella rimosa</w:t>
            </w:r>
          </w:p>
        </w:tc>
        <w:tc>
          <w:tcPr>
            <w:tcW w:w="2146" w:type="dxa"/>
          </w:tcPr>
          <w:p w14:paraId="5DE2C0D7" w14:textId="77777777" w:rsidR="00B30511" w:rsidRPr="00576994" w:rsidRDefault="009C0F1D" w:rsidP="00B30511">
            <w:pPr>
              <w:rPr>
                <w:rFonts w:cs="Arial"/>
                <w:sz w:val="18"/>
                <w:szCs w:val="18"/>
              </w:rPr>
            </w:pPr>
            <w:r w:rsidRPr="00576994">
              <w:rPr>
                <w:rFonts w:cs="Arial"/>
                <w:sz w:val="18"/>
                <w:szCs w:val="18"/>
              </w:rPr>
              <w:t>kozlíček štěrbinatý</w:t>
            </w:r>
          </w:p>
        </w:tc>
        <w:tc>
          <w:tcPr>
            <w:tcW w:w="497" w:type="dxa"/>
          </w:tcPr>
          <w:p w14:paraId="5F0CE2BA" w14:textId="77777777" w:rsidR="00B30511" w:rsidRPr="00576994" w:rsidRDefault="00B30511" w:rsidP="00B30511">
            <w:pPr>
              <w:jc w:val="center"/>
              <w:rPr>
                <w:rFonts w:cs="Arial"/>
                <w:sz w:val="18"/>
                <w:szCs w:val="18"/>
              </w:rPr>
            </w:pPr>
          </w:p>
        </w:tc>
        <w:tc>
          <w:tcPr>
            <w:tcW w:w="540" w:type="dxa"/>
          </w:tcPr>
          <w:p w14:paraId="0C62E59F" w14:textId="77777777" w:rsidR="00B30511" w:rsidRPr="00576994" w:rsidRDefault="009C0F1D" w:rsidP="00B30511">
            <w:pPr>
              <w:jc w:val="center"/>
              <w:rPr>
                <w:rFonts w:cs="Arial"/>
                <w:sz w:val="18"/>
                <w:szCs w:val="18"/>
              </w:rPr>
            </w:pPr>
            <w:r w:rsidRPr="00576994">
              <w:rPr>
                <w:rFonts w:cs="Arial"/>
                <w:sz w:val="18"/>
                <w:szCs w:val="18"/>
              </w:rPr>
              <w:t>EN</w:t>
            </w:r>
          </w:p>
        </w:tc>
        <w:tc>
          <w:tcPr>
            <w:tcW w:w="766" w:type="dxa"/>
          </w:tcPr>
          <w:p w14:paraId="490FB564" w14:textId="77777777" w:rsidR="00B30511" w:rsidRPr="00576994" w:rsidRDefault="00B30511" w:rsidP="00B30511">
            <w:pPr>
              <w:jc w:val="center"/>
              <w:rPr>
                <w:rFonts w:cs="Arial"/>
                <w:sz w:val="18"/>
                <w:szCs w:val="18"/>
              </w:rPr>
            </w:pPr>
          </w:p>
        </w:tc>
        <w:tc>
          <w:tcPr>
            <w:tcW w:w="2978" w:type="dxa"/>
          </w:tcPr>
          <w:p w14:paraId="7AAE92BE" w14:textId="77777777" w:rsidR="00B30511" w:rsidRPr="00576994" w:rsidRDefault="009C0F1D" w:rsidP="00B30511">
            <w:pPr>
              <w:rPr>
                <w:rFonts w:cs="Arial"/>
                <w:sz w:val="18"/>
                <w:szCs w:val="18"/>
              </w:rPr>
            </w:pPr>
            <w:r w:rsidRPr="00576994">
              <w:rPr>
                <w:rFonts w:cs="Arial"/>
                <w:sz w:val="18"/>
                <w:szCs w:val="18"/>
              </w:rPr>
              <w:t>NPR Zahrady pod Hájem</w:t>
            </w:r>
          </w:p>
        </w:tc>
      </w:tr>
      <w:tr w:rsidR="0087675D" w14:paraId="7795A2A4" w14:textId="77777777" w:rsidTr="00B30511">
        <w:tc>
          <w:tcPr>
            <w:tcW w:w="2285" w:type="dxa"/>
          </w:tcPr>
          <w:p w14:paraId="445E9529" w14:textId="77777777" w:rsidR="00B30511" w:rsidRPr="00576994" w:rsidRDefault="009C0F1D" w:rsidP="00B30511">
            <w:pPr>
              <w:rPr>
                <w:rFonts w:cs="Arial"/>
                <w:i/>
                <w:iCs/>
                <w:sz w:val="18"/>
                <w:szCs w:val="18"/>
              </w:rPr>
            </w:pPr>
            <w:r w:rsidRPr="00576994">
              <w:rPr>
                <w:rFonts w:cs="Arial"/>
                <w:i/>
                <w:iCs/>
                <w:sz w:val="18"/>
                <w:szCs w:val="18"/>
              </w:rPr>
              <w:t>Veratrum nigrum</w:t>
            </w:r>
          </w:p>
        </w:tc>
        <w:tc>
          <w:tcPr>
            <w:tcW w:w="2146" w:type="dxa"/>
          </w:tcPr>
          <w:p w14:paraId="7B8D2B58" w14:textId="77777777" w:rsidR="00B30511" w:rsidRPr="00576994" w:rsidRDefault="009C0F1D" w:rsidP="00B30511">
            <w:pPr>
              <w:rPr>
                <w:rFonts w:cs="Arial"/>
                <w:sz w:val="18"/>
                <w:szCs w:val="18"/>
              </w:rPr>
            </w:pPr>
            <w:r w:rsidRPr="00576994">
              <w:rPr>
                <w:rFonts w:cs="Arial"/>
                <w:sz w:val="18"/>
                <w:szCs w:val="18"/>
              </w:rPr>
              <w:t>kýchavice černá</w:t>
            </w:r>
          </w:p>
        </w:tc>
        <w:tc>
          <w:tcPr>
            <w:tcW w:w="497" w:type="dxa"/>
          </w:tcPr>
          <w:p w14:paraId="71C4CCEC" w14:textId="77777777" w:rsidR="00B30511" w:rsidRPr="00576994" w:rsidRDefault="009C0F1D" w:rsidP="00B30511">
            <w:pPr>
              <w:jc w:val="center"/>
              <w:rPr>
                <w:rFonts w:cs="Arial"/>
                <w:sz w:val="18"/>
                <w:szCs w:val="18"/>
              </w:rPr>
            </w:pPr>
            <w:r w:rsidRPr="00576994">
              <w:rPr>
                <w:rFonts w:cs="Arial"/>
                <w:sz w:val="18"/>
                <w:szCs w:val="18"/>
              </w:rPr>
              <w:t>KO</w:t>
            </w:r>
          </w:p>
        </w:tc>
        <w:tc>
          <w:tcPr>
            <w:tcW w:w="540" w:type="dxa"/>
          </w:tcPr>
          <w:p w14:paraId="25F6609D" w14:textId="77777777" w:rsidR="00B30511" w:rsidRPr="00576994" w:rsidRDefault="009C0F1D" w:rsidP="00B30511">
            <w:pPr>
              <w:jc w:val="center"/>
              <w:rPr>
                <w:rFonts w:cs="Arial"/>
                <w:sz w:val="18"/>
                <w:szCs w:val="18"/>
              </w:rPr>
            </w:pPr>
            <w:r w:rsidRPr="00576994">
              <w:rPr>
                <w:rFonts w:cs="Arial"/>
                <w:sz w:val="18"/>
                <w:szCs w:val="18"/>
              </w:rPr>
              <w:t>EN</w:t>
            </w:r>
          </w:p>
        </w:tc>
        <w:tc>
          <w:tcPr>
            <w:tcW w:w="766" w:type="dxa"/>
          </w:tcPr>
          <w:p w14:paraId="77E529A5" w14:textId="77777777" w:rsidR="00B30511" w:rsidRPr="00576994" w:rsidRDefault="00B30511" w:rsidP="00B30511">
            <w:pPr>
              <w:jc w:val="center"/>
              <w:rPr>
                <w:rFonts w:cs="Arial"/>
                <w:sz w:val="18"/>
                <w:szCs w:val="18"/>
              </w:rPr>
            </w:pPr>
          </w:p>
        </w:tc>
        <w:tc>
          <w:tcPr>
            <w:tcW w:w="2978" w:type="dxa"/>
          </w:tcPr>
          <w:p w14:paraId="2D7B8B24" w14:textId="77777777" w:rsidR="00B30511" w:rsidRPr="00576994" w:rsidRDefault="009C0F1D" w:rsidP="00B30511">
            <w:pPr>
              <w:rPr>
                <w:rFonts w:cs="Arial"/>
                <w:sz w:val="18"/>
                <w:szCs w:val="18"/>
              </w:rPr>
            </w:pPr>
            <w:r w:rsidRPr="00576994">
              <w:rPr>
                <w:rFonts w:cs="Arial"/>
                <w:sz w:val="18"/>
                <w:szCs w:val="18"/>
              </w:rPr>
              <w:t>NPP Búrová a okolí</w:t>
            </w:r>
          </w:p>
        </w:tc>
      </w:tr>
      <w:tr w:rsidR="0087675D" w14:paraId="4DD6EC7C" w14:textId="77777777" w:rsidTr="00B30511">
        <w:tc>
          <w:tcPr>
            <w:tcW w:w="2285" w:type="dxa"/>
          </w:tcPr>
          <w:p w14:paraId="428D611E" w14:textId="77777777" w:rsidR="00B30511" w:rsidRPr="00576994" w:rsidRDefault="009C0F1D" w:rsidP="00B30511">
            <w:pPr>
              <w:rPr>
                <w:rFonts w:cs="Arial"/>
                <w:i/>
                <w:iCs/>
                <w:sz w:val="18"/>
                <w:szCs w:val="18"/>
              </w:rPr>
            </w:pPr>
            <w:r w:rsidRPr="00576994">
              <w:rPr>
                <w:rFonts w:cs="Arial"/>
                <w:i/>
                <w:iCs/>
                <w:sz w:val="18"/>
                <w:szCs w:val="18"/>
              </w:rPr>
              <w:t>Verbascum blattaria</w:t>
            </w:r>
          </w:p>
        </w:tc>
        <w:tc>
          <w:tcPr>
            <w:tcW w:w="2146" w:type="dxa"/>
          </w:tcPr>
          <w:p w14:paraId="44D39956" w14:textId="77777777" w:rsidR="00B30511" w:rsidRPr="00576994" w:rsidRDefault="009C0F1D" w:rsidP="00B30511">
            <w:pPr>
              <w:rPr>
                <w:rFonts w:cs="Arial"/>
                <w:sz w:val="18"/>
                <w:szCs w:val="18"/>
              </w:rPr>
            </w:pPr>
            <w:r w:rsidRPr="00576994">
              <w:rPr>
                <w:rFonts w:cs="Arial"/>
                <w:sz w:val="18"/>
                <w:szCs w:val="18"/>
              </w:rPr>
              <w:t>divizna švábovitá</w:t>
            </w:r>
          </w:p>
        </w:tc>
        <w:tc>
          <w:tcPr>
            <w:tcW w:w="497" w:type="dxa"/>
          </w:tcPr>
          <w:p w14:paraId="04AE3F21" w14:textId="77777777" w:rsidR="00B30511" w:rsidRPr="00576994" w:rsidRDefault="00B30511" w:rsidP="00B30511">
            <w:pPr>
              <w:jc w:val="center"/>
              <w:rPr>
                <w:rFonts w:cs="Arial"/>
                <w:sz w:val="18"/>
                <w:szCs w:val="18"/>
              </w:rPr>
            </w:pPr>
          </w:p>
        </w:tc>
        <w:tc>
          <w:tcPr>
            <w:tcW w:w="540" w:type="dxa"/>
          </w:tcPr>
          <w:p w14:paraId="2BB88206" w14:textId="77777777" w:rsidR="00B30511" w:rsidRPr="00576994" w:rsidRDefault="009C0F1D" w:rsidP="00B30511">
            <w:pPr>
              <w:jc w:val="center"/>
              <w:rPr>
                <w:rFonts w:cs="Arial"/>
                <w:sz w:val="18"/>
                <w:szCs w:val="18"/>
              </w:rPr>
            </w:pPr>
            <w:r w:rsidRPr="00576994">
              <w:rPr>
                <w:rFonts w:cs="Arial"/>
                <w:sz w:val="18"/>
                <w:szCs w:val="18"/>
              </w:rPr>
              <w:t>EN</w:t>
            </w:r>
          </w:p>
        </w:tc>
        <w:tc>
          <w:tcPr>
            <w:tcW w:w="766" w:type="dxa"/>
          </w:tcPr>
          <w:p w14:paraId="6060DA06" w14:textId="77777777" w:rsidR="00B30511" w:rsidRPr="00576994" w:rsidRDefault="00B30511" w:rsidP="00B30511">
            <w:pPr>
              <w:jc w:val="center"/>
              <w:rPr>
                <w:rFonts w:cs="Arial"/>
                <w:sz w:val="18"/>
                <w:szCs w:val="18"/>
              </w:rPr>
            </w:pPr>
          </w:p>
        </w:tc>
        <w:tc>
          <w:tcPr>
            <w:tcW w:w="2978" w:type="dxa"/>
          </w:tcPr>
          <w:p w14:paraId="7E98FAB5" w14:textId="77777777" w:rsidR="00B30511" w:rsidRPr="00576994" w:rsidRDefault="009C0F1D" w:rsidP="00B30511">
            <w:pPr>
              <w:rPr>
                <w:rFonts w:cs="Arial"/>
                <w:sz w:val="18"/>
                <w:szCs w:val="18"/>
              </w:rPr>
            </w:pPr>
            <w:r w:rsidRPr="00576994">
              <w:rPr>
                <w:rFonts w:cs="Arial"/>
                <w:sz w:val="18"/>
                <w:szCs w:val="18"/>
              </w:rPr>
              <w:t>jz. část vzácně</w:t>
            </w:r>
          </w:p>
        </w:tc>
      </w:tr>
      <w:tr w:rsidR="0087675D" w14:paraId="76AAA072" w14:textId="77777777" w:rsidTr="00B30511">
        <w:tc>
          <w:tcPr>
            <w:tcW w:w="2285" w:type="dxa"/>
          </w:tcPr>
          <w:p w14:paraId="493B3F44" w14:textId="77777777" w:rsidR="00B30511" w:rsidRPr="00576994" w:rsidRDefault="009C0F1D" w:rsidP="00B30511">
            <w:pPr>
              <w:rPr>
                <w:rFonts w:cs="Arial"/>
                <w:i/>
                <w:iCs/>
                <w:sz w:val="18"/>
                <w:szCs w:val="18"/>
              </w:rPr>
            </w:pPr>
            <w:r w:rsidRPr="00576994">
              <w:rPr>
                <w:rFonts w:cs="Arial"/>
                <w:i/>
                <w:iCs/>
                <w:sz w:val="18"/>
                <w:szCs w:val="18"/>
              </w:rPr>
              <w:t>Veronica maritima*</w:t>
            </w:r>
          </w:p>
        </w:tc>
        <w:tc>
          <w:tcPr>
            <w:tcW w:w="2146" w:type="dxa"/>
          </w:tcPr>
          <w:p w14:paraId="00F6F4F7" w14:textId="77777777" w:rsidR="00B30511" w:rsidRPr="00576994" w:rsidRDefault="009C0F1D" w:rsidP="00B30511">
            <w:pPr>
              <w:rPr>
                <w:rFonts w:cs="Arial"/>
                <w:sz w:val="18"/>
                <w:szCs w:val="18"/>
              </w:rPr>
            </w:pPr>
            <w:r w:rsidRPr="00576994">
              <w:rPr>
                <w:rFonts w:cs="Arial"/>
                <w:sz w:val="18"/>
                <w:szCs w:val="18"/>
              </w:rPr>
              <w:t>rozrazil dlouholistý</w:t>
            </w:r>
          </w:p>
        </w:tc>
        <w:tc>
          <w:tcPr>
            <w:tcW w:w="497" w:type="dxa"/>
          </w:tcPr>
          <w:p w14:paraId="1D20525E" w14:textId="77777777" w:rsidR="00B30511" w:rsidRPr="00576994" w:rsidRDefault="00B30511" w:rsidP="00B30511">
            <w:pPr>
              <w:jc w:val="center"/>
              <w:rPr>
                <w:rFonts w:cs="Arial"/>
                <w:sz w:val="18"/>
                <w:szCs w:val="18"/>
              </w:rPr>
            </w:pPr>
          </w:p>
        </w:tc>
        <w:tc>
          <w:tcPr>
            <w:tcW w:w="540" w:type="dxa"/>
          </w:tcPr>
          <w:p w14:paraId="7C04A12F" w14:textId="77777777" w:rsidR="00B30511" w:rsidRPr="00576994" w:rsidRDefault="009C0F1D" w:rsidP="00B30511">
            <w:pPr>
              <w:jc w:val="center"/>
              <w:rPr>
                <w:rFonts w:cs="Arial"/>
                <w:sz w:val="18"/>
                <w:szCs w:val="18"/>
              </w:rPr>
            </w:pPr>
            <w:r w:rsidRPr="00576994">
              <w:rPr>
                <w:rFonts w:cs="Arial"/>
                <w:sz w:val="18"/>
                <w:szCs w:val="18"/>
              </w:rPr>
              <w:t>VU</w:t>
            </w:r>
          </w:p>
        </w:tc>
        <w:tc>
          <w:tcPr>
            <w:tcW w:w="766" w:type="dxa"/>
          </w:tcPr>
          <w:p w14:paraId="58A886E4" w14:textId="77777777" w:rsidR="00B30511" w:rsidRPr="00576994" w:rsidRDefault="00B30511" w:rsidP="00B30511">
            <w:pPr>
              <w:jc w:val="center"/>
              <w:rPr>
                <w:rFonts w:cs="Arial"/>
                <w:sz w:val="18"/>
                <w:szCs w:val="18"/>
              </w:rPr>
            </w:pPr>
          </w:p>
        </w:tc>
        <w:tc>
          <w:tcPr>
            <w:tcW w:w="2978" w:type="dxa"/>
          </w:tcPr>
          <w:p w14:paraId="544BAFF8" w14:textId="77777777" w:rsidR="00B30511" w:rsidRPr="00576994" w:rsidRDefault="009C0F1D" w:rsidP="00B30511">
            <w:pPr>
              <w:rPr>
                <w:rFonts w:cs="Arial"/>
                <w:sz w:val="18"/>
                <w:szCs w:val="18"/>
              </w:rPr>
            </w:pPr>
            <w:r w:rsidRPr="00576994">
              <w:rPr>
                <w:rFonts w:cs="Arial"/>
                <w:sz w:val="18"/>
                <w:szCs w:val="18"/>
              </w:rPr>
              <w:t>jz. část vzácně</w:t>
            </w:r>
          </w:p>
        </w:tc>
      </w:tr>
      <w:tr w:rsidR="0087675D" w14:paraId="7E2F5C26" w14:textId="77777777" w:rsidTr="00B30511">
        <w:tc>
          <w:tcPr>
            <w:tcW w:w="2285" w:type="dxa"/>
          </w:tcPr>
          <w:p w14:paraId="0ADA3013" w14:textId="77777777" w:rsidR="00B30511" w:rsidRPr="00576994" w:rsidRDefault="009C0F1D" w:rsidP="00B30511">
            <w:pPr>
              <w:rPr>
                <w:rFonts w:cs="Arial"/>
                <w:i/>
                <w:iCs/>
                <w:sz w:val="18"/>
                <w:szCs w:val="18"/>
              </w:rPr>
            </w:pPr>
            <w:r w:rsidRPr="00576994">
              <w:rPr>
                <w:rFonts w:cs="Arial"/>
                <w:i/>
                <w:iCs/>
                <w:sz w:val="18"/>
                <w:szCs w:val="18"/>
              </w:rPr>
              <w:t>Veronica opaca</w:t>
            </w:r>
          </w:p>
        </w:tc>
        <w:tc>
          <w:tcPr>
            <w:tcW w:w="2146" w:type="dxa"/>
          </w:tcPr>
          <w:p w14:paraId="6F7309B6" w14:textId="77777777" w:rsidR="00B30511" w:rsidRPr="00576994" w:rsidRDefault="009C0F1D" w:rsidP="00B30511">
            <w:pPr>
              <w:rPr>
                <w:rFonts w:cs="Arial"/>
                <w:sz w:val="18"/>
                <w:szCs w:val="18"/>
              </w:rPr>
            </w:pPr>
            <w:r w:rsidRPr="00576994">
              <w:rPr>
                <w:rFonts w:cs="Arial"/>
                <w:sz w:val="18"/>
                <w:szCs w:val="18"/>
              </w:rPr>
              <w:t>rozrazil matný</w:t>
            </w:r>
          </w:p>
        </w:tc>
        <w:tc>
          <w:tcPr>
            <w:tcW w:w="497" w:type="dxa"/>
          </w:tcPr>
          <w:p w14:paraId="2B488FE4" w14:textId="77777777" w:rsidR="00B30511" w:rsidRPr="00576994" w:rsidRDefault="00B30511" w:rsidP="00B30511">
            <w:pPr>
              <w:jc w:val="center"/>
              <w:rPr>
                <w:rFonts w:cs="Arial"/>
                <w:sz w:val="18"/>
                <w:szCs w:val="18"/>
              </w:rPr>
            </w:pPr>
          </w:p>
        </w:tc>
        <w:tc>
          <w:tcPr>
            <w:tcW w:w="540" w:type="dxa"/>
          </w:tcPr>
          <w:p w14:paraId="19C4F293" w14:textId="77777777" w:rsidR="00B30511" w:rsidRPr="00576994" w:rsidRDefault="009C0F1D" w:rsidP="00B30511">
            <w:pPr>
              <w:jc w:val="center"/>
              <w:rPr>
                <w:rFonts w:cs="Arial"/>
                <w:sz w:val="18"/>
                <w:szCs w:val="18"/>
              </w:rPr>
            </w:pPr>
            <w:r w:rsidRPr="00576994">
              <w:rPr>
                <w:rFonts w:cs="Arial"/>
                <w:sz w:val="18"/>
                <w:szCs w:val="18"/>
              </w:rPr>
              <w:t>CR</w:t>
            </w:r>
          </w:p>
        </w:tc>
        <w:tc>
          <w:tcPr>
            <w:tcW w:w="766" w:type="dxa"/>
          </w:tcPr>
          <w:p w14:paraId="339AB597" w14:textId="77777777" w:rsidR="00B30511" w:rsidRPr="00576994" w:rsidRDefault="00B30511" w:rsidP="00B30511">
            <w:pPr>
              <w:jc w:val="center"/>
              <w:rPr>
                <w:rFonts w:cs="Arial"/>
                <w:sz w:val="18"/>
                <w:szCs w:val="18"/>
              </w:rPr>
            </w:pPr>
          </w:p>
        </w:tc>
        <w:tc>
          <w:tcPr>
            <w:tcW w:w="2978" w:type="dxa"/>
          </w:tcPr>
          <w:p w14:paraId="51352092" w14:textId="77777777" w:rsidR="00B30511" w:rsidRPr="00576994" w:rsidRDefault="009C0F1D" w:rsidP="00B30511">
            <w:pPr>
              <w:rPr>
                <w:rFonts w:cs="Arial"/>
                <w:sz w:val="18"/>
                <w:szCs w:val="18"/>
              </w:rPr>
            </w:pPr>
            <w:r w:rsidRPr="00576994">
              <w:rPr>
                <w:rFonts w:cs="Arial"/>
                <w:sz w:val="18"/>
                <w:szCs w:val="18"/>
              </w:rPr>
              <w:t>vzácně</w:t>
            </w:r>
          </w:p>
        </w:tc>
      </w:tr>
      <w:tr w:rsidR="0087675D" w14:paraId="71FF5A7B" w14:textId="77777777" w:rsidTr="00B30511">
        <w:tc>
          <w:tcPr>
            <w:tcW w:w="2285" w:type="dxa"/>
          </w:tcPr>
          <w:p w14:paraId="79EF1935" w14:textId="77777777" w:rsidR="00B30511" w:rsidRPr="00576994" w:rsidRDefault="009C0F1D" w:rsidP="00B30511">
            <w:pPr>
              <w:rPr>
                <w:rFonts w:cs="Arial"/>
                <w:i/>
                <w:iCs/>
                <w:sz w:val="18"/>
                <w:szCs w:val="18"/>
              </w:rPr>
            </w:pPr>
            <w:r w:rsidRPr="00576994">
              <w:rPr>
                <w:rFonts w:cs="Arial"/>
                <w:i/>
                <w:iCs/>
                <w:sz w:val="18"/>
                <w:szCs w:val="18"/>
              </w:rPr>
              <w:t xml:space="preserve">Veronica spuria </w:t>
            </w:r>
            <w:r w:rsidRPr="00576994">
              <w:rPr>
                <w:rFonts w:cs="Arial"/>
                <w:sz w:val="18"/>
                <w:szCs w:val="18"/>
              </w:rPr>
              <w:t>subsp.</w:t>
            </w:r>
            <w:r w:rsidRPr="00576994">
              <w:rPr>
                <w:rFonts w:cs="Arial"/>
                <w:i/>
                <w:iCs/>
                <w:sz w:val="18"/>
                <w:szCs w:val="18"/>
              </w:rPr>
              <w:t xml:space="preserve"> foliosa*</w:t>
            </w:r>
          </w:p>
        </w:tc>
        <w:tc>
          <w:tcPr>
            <w:tcW w:w="2146" w:type="dxa"/>
          </w:tcPr>
          <w:p w14:paraId="64A70CC0" w14:textId="77777777" w:rsidR="00B30511" w:rsidRPr="00576994" w:rsidRDefault="009C0F1D" w:rsidP="00B30511">
            <w:pPr>
              <w:rPr>
                <w:rFonts w:cs="Arial"/>
                <w:sz w:val="18"/>
                <w:szCs w:val="18"/>
              </w:rPr>
            </w:pPr>
            <w:r w:rsidRPr="00576994">
              <w:rPr>
                <w:rFonts w:cs="Arial"/>
                <w:sz w:val="18"/>
                <w:szCs w:val="18"/>
              </w:rPr>
              <w:t>rozrazil latnatý širolistý</w:t>
            </w:r>
          </w:p>
        </w:tc>
        <w:tc>
          <w:tcPr>
            <w:tcW w:w="497" w:type="dxa"/>
          </w:tcPr>
          <w:p w14:paraId="77A0FD62" w14:textId="77777777" w:rsidR="00B30511" w:rsidRPr="00576994" w:rsidRDefault="009C0F1D" w:rsidP="00B30511">
            <w:pPr>
              <w:jc w:val="center"/>
              <w:rPr>
                <w:rFonts w:cs="Arial"/>
                <w:sz w:val="18"/>
                <w:szCs w:val="18"/>
              </w:rPr>
            </w:pPr>
            <w:r w:rsidRPr="00576994">
              <w:rPr>
                <w:rFonts w:cs="Arial"/>
                <w:sz w:val="18"/>
                <w:szCs w:val="18"/>
              </w:rPr>
              <w:t>KO</w:t>
            </w:r>
          </w:p>
        </w:tc>
        <w:tc>
          <w:tcPr>
            <w:tcW w:w="540" w:type="dxa"/>
          </w:tcPr>
          <w:p w14:paraId="76259E6C" w14:textId="77777777" w:rsidR="00B30511" w:rsidRPr="00576994" w:rsidRDefault="009C0F1D" w:rsidP="00B30511">
            <w:pPr>
              <w:jc w:val="center"/>
              <w:rPr>
                <w:rFonts w:cs="Arial"/>
                <w:sz w:val="18"/>
                <w:szCs w:val="18"/>
              </w:rPr>
            </w:pPr>
            <w:r w:rsidRPr="00576994">
              <w:rPr>
                <w:rFonts w:cs="Arial"/>
                <w:sz w:val="18"/>
                <w:szCs w:val="18"/>
              </w:rPr>
              <w:t>CR</w:t>
            </w:r>
          </w:p>
        </w:tc>
        <w:tc>
          <w:tcPr>
            <w:tcW w:w="766" w:type="dxa"/>
          </w:tcPr>
          <w:p w14:paraId="1C3B7EF6" w14:textId="77777777" w:rsidR="00B30511" w:rsidRPr="00576994" w:rsidRDefault="00B30511" w:rsidP="00B30511">
            <w:pPr>
              <w:jc w:val="center"/>
              <w:rPr>
                <w:rFonts w:cs="Arial"/>
                <w:sz w:val="18"/>
                <w:szCs w:val="18"/>
              </w:rPr>
            </w:pPr>
          </w:p>
        </w:tc>
        <w:tc>
          <w:tcPr>
            <w:tcW w:w="2978" w:type="dxa"/>
          </w:tcPr>
          <w:p w14:paraId="3182623C" w14:textId="77777777" w:rsidR="00B30511" w:rsidRPr="00576994" w:rsidRDefault="009C0F1D" w:rsidP="00B30511">
            <w:pPr>
              <w:rPr>
                <w:rFonts w:cs="Arial"/>
                <w:sz w:val="18"/>
                <w:szCs w:val="18"/>
              </w:rPr>
            </w:pPr>
            <w:r w:rsidRPr="00576994">
              <w:rPr>
                <w:rFonts w:cs="Arial"/>
                <w:sz w:val="18"/>
                <w:szCs w:val="18"/>
              </w:rPr>
              <w:t>NPR Čertoryje a její ochranné pásmo, Tvarožná Lhota – Přední koňovské</w:t>
            </w:r>
          </w:p>
        </w:tc>
      </w:tr>
      <w:tr w:rsidR="0087675D" w14:paraId="29912DD1" w14:textId="77777777" w:rsidTr="00B30511">
        <w:tc>
          <w:tcPr>
            <w:tcW w:w="2285" w:type="dxa"/>
          </w:tcPr>
          <w:p w14:paraId="6C3F13D9" w14:textId="77777777" w:rsidR="00B30511" w:rsidRPr="00576994" w:rsidRDefault="009C0F1D" w:rsidP="00B30511">
            <w:pPr>
              <w:rPr>
                <w:rFonts w:cs="Arial"/>
                <w:i/>
                <w:iCs/>
                <w:sz w:val="18"/>
                <w:szCs w:val="18"/>
              </w:rPr>
            </w:pPr>
            <w:r w:rsidRPr="00576994">
              <w:rPr>
                <w:rFonts w:cs="Arial"/>
                <w:i/>
                <w:iCs/>
                <w:sz w:val="18"/>
                <w:szCs w:val="18"/>
              </w:rPr>
              <w:t>Veronica triloba</w:t>
            </w:r>
          </w:p>
        </w:tc>
        <w:tc>
          <w:tcPr>
            <w:tcW w:w="2146" w:type="dxa"/>
          </w:tcPr>
          <w:p w14:paraId="4AE94CB7" w14:textId="77777777" w:rsidR="00B30511" w:rsidRPr="00576994" w:rsidRDefault="009C0F1D" w:rsidP="00B30511">
            <w:pPr>
              <w:rPr>
                <w:rFonts w:cs="Arial"/>
                <w:sz w:val="18"/>
                <w:szCs w:val="18"/>
              </w:rPr>
            </w:pPr>
            <w:r w:rsidRPr="00576994">
              <w:rPr>
                <w:rFonts w:cs="Arial"/>
                <w:sz w:val="18"/>
                <w:szCs w:val="18"/>
              </w:rPr>
              <w:t>rozrazil trojlaločný</w:t>
            </w:r>
          </w:p>
        </w:tc>
        <w:tc>
          <w:tcPr>
            <w:tcW w:w="497" w:type="dxa"/>
          </w:tcPr>
          <w:p w14:paraId="7330DD12" w14:textId="77777777" w:rsidR="00B30511" w:rsidRPr="00576994" w:rsidRDefault="00B30511" w:rsidP="00B30511">
            <w:pPr>
              <w:jc w:val="center"/>
              <w:rPr>
                <w:rFonts w:cs="Arial"/>
                <w:sz w:val="18"/>
                <w:szCs w:val="18"/>
              </w:rPr>
            </w:pPr>
          </w:p>
        </w:tc>
        <w:tc>
          <w:tcPr>
            <w:tcW w:w="540" w:type="dxa"/>
          </w:tcPr>
          <w:p w14:paraId="349DFE84" w14:textId="77777777" w:rsidR="00B30511" w:rsidRPr="00576994" w:rsidRDefault="009C0F1D" w:rsidP="00B30511">
            <w:pPr>
              <w:jc w:val="center"/>
              <w:rPr>
                <w:rFonts w:cs="Arial"/>
                <w:sz w:val="18"/>
                <w:szCs w:val="18"/>
              </w:rPr>
            </w:pPr>
            <w:r w:rsidRPr="00576994">
              <w:rPr>
                <w:rFonts w:cs="Arial"/>
                <w:sz w:val="18"/>
                <w:szCs w:val="18"/>
              </w:rPr>
              <w:t>VU</w:t>
            </w:r>
          </w:p>
        </w:tc>
        <w:tc>
          <w:tcPr>
            <w:tcW w:w="766" w:type="dxa"/>
          </w:tcPr>
          <w:p w14:paraId="2C39D4E9" w14:textId="77777777" w:rsidR="00B30511" w:rsidRPr="00576994" w:rsidRDefault="00B30511" w:rsidP="00B30511">
            <w:pPr>
              <w:jc w:val="center"/>
              <w:rPr>
                <w:rFonts w:cs="Arial"/>
                <w:sz w:val="18"/>
                <w:szCs w:val="18"/>
              </w:rPr>
            </w:pPr>
          </w:p>
        </w:tc>
        <w:tc>
          <w:tcPr>
            <w:tcW w:w="2978" w:type="dxa"/>
          </w:tcPr>
          <w:p w14:paraId="41A9C902" w14:textId="77777777" w:rsidR="00B30511" w:rsidRPr="00576994" w:rsidRDefault="009C0F1D" w:rsidP="00B30511">
            <w:pPr>
              <w:rPr>
                <w:rFonts w:cs="Arial"/>
                <w:sz w:val="18"/>
                <w:szCs w:val="18"/>
              </w:rPr>
            </w:pPr>
            <w:r w:rsidRPr="00576994">
              <w:rPr>
                <w:rFonts w:cs="Arial"/>
                <w:sz w:val="18"/>
                <w:szCs w:val="18"/>
              </w:rPr>
              <w:t>vzácně</w:t>
            </w:r>
          </w:p>
        </w:tc>
      </w:tr>
      <w:tr w:rsidR="0087675D" w14:paraId="5CA0C2FE" w14:textId="77777777" w:rsidTr="00B30511">
        <w:tc>
          <w:tcPr>
            <w:tcW w:w="2285" w:type="dxa"/>
          </w:tcPr>
          <w:p w14:paraId="41976778" w14:textId="77777777" w:rsidR="00B30511" w:rsidRPr="00576994" w:rsidRDefault="009C0F1D" w:rsidP="00B30511">
            <w:pPr>
              <w:rPr>
                <w:rFonts w:cs="Arial"/>
                <w:i/>
                <w:iCs/>
                <w:sz w:val="18"/>
                <w:szCs w:val="18"/>
              </w:rPr>
            </w:pPr>
            <w:r w:rsidRPr="00576994">
              <w:rPr>
                <w:rFonts w:cs="Arial"/>
                <w:i/>
                <w:iCs/>
                <w:sz w:val="18"/>
                <w:szCs w:val="18"/>
              </w:rPr>
              <w:t xml:space="preserve">Vicia pannonica </w:t>
            </w:r>
            <w:r w:rsidRPr="00576994">
              <w:rPr>
                <w:rFonts w:cs="Arial"/>
                <w:sz w:val="18"/>
                <w:szCs w:val="18"/>
              </w:rPr>
              <w:t>subsp.</w:t>
            </w:r>
            <w:r w:rsidRPr="00576994">
              <w:rPr>
                <w:rFonts w:cs="Arial"/>
                <w:i/>
                <w:iCs/>
                <w:sz w:val="18"/>
                <w:szCs w:val="18"/>
              </w:rPr>
              <w:t xml:space="preserve"> pannonica</w:t>
            </w:r>
          </w:p>
        </w:tc>
        <w:tc>
          <w:tcPr>
            <w:tcW w:w="2146" w:type="dxa"/>
          </w:tcPr>
          <w:p w14:paraId="68693770" w14:textId="77777777" w:rsidR="00B30511" w:rsidRPr="00576994" w:rsidRDefault="009C0F1D" w:rsidP="00B30511">
            <w:pPr>
              <w:rPr>
                <w:rFonts w:cs="Arial"/>
                <w:sz w:val="18"/>
                <w:szCs w:val="18"/>
              </w:rPr>
            </w:pPr>
            <w:r w:rsidRPr="00576994">
              <w:rPr>
                <w:rFonts w:cs="Arial"/>
                <w:sz w:val="18"/>
                <w:szCs w:val="18"/>
              </w:rPr>
              <w:t>vikev panonská pravá</w:t>
            </w:r>
          </w:p>
        </w:tc>
        <w:tc>
          <w:tcPr>
            <w:tcW w:w="497" w:type="dxa"/>
          </w:tcPr>
          <w:p w14:paraId="2780C384" w14:textId="77777777" w:rsidR="00B30511" w:rsidRPr="00576994" w:rsidRDefault="00B30511" w:rsidP="00B30511">
            <w:pPr>
              <w:jc w:val="center"/>
              <w:rPr>
                <w:rFonts w:cs="Arial"/>
                <w:sz w:val="18"/>
                <w:szCs w:val="18"/>
              </w:rPr>
            </w:pPr>
          </w:p>
        </w:tc>
        <w:tc>
          <w:tcPr>
            <w:tcW w:w="540" w:type="dxa"/>
          </w:tcPr>
          <w:p w14:paraId="11D97426" w14:textId="77777777" w:rsidR="00B30511" w:rsidRPr="00576994" w:rsidRDefault="009C0F1D" w:rsidP="00B30511">
            <w:pPr>
              <w:jc w:val="center"/>
              <w:rPr>
                <w:rFonts w:cs="Arial"/>
                <w:sz w:val="18"/>
                <w:szCs w:val="18"/>
              </w:rPr>
            </w:pPr>
            <w:r w:rsidRPr="00576994">
              <w:rPr>
                <w:rFonts w:cs="Arial"/>
                <w:sz w:val="18"/>
                <w:szCs w:val="18"/>
              </w:rPr>
              <w:t>EN</w:t>
            </w:r>
          </w:p>
        </w:tc>
        <w:tc>
          <w:tcPr>
            <w:tcW w:w="766" w:type="dxa"/>
          </w:tcPr>
          <w:p w14:paraId="5E499D6F" w14:textId="77777777" w:rsidR="00B30511" w:rsidRPr="00576994" w:rsidRDefault="00B30511" w:rsidP="00B30511">
            <w:pPr>
              <w:jc w:val="center"/>
              <w:rPr>
                <w:rFonts w:cs="Arial"/>
                <w:sz w:val="18"/>
                <w:szCs w:val="18"/>
              </w:rPr>
            </w:pPr>
          </w:p>
        </w:tc>
        <w:tc>
          <w:tcPr>
            <w:tcW w:w="2978" w:type="dxa"/>
          </w:tcPr>
          <w:p w14:paraId="49299E0A" w14:textId="77777777" w:rsidR="00B30511" w:rsidRPr="00576994" w:rsidRDefault="009C0F1D" w:rsidP="00B30511">
            <w:pPr>
              <w:rPr>
                <w:rFonts w:cs="Arial"/>
                <w:sz w:val="18"/>
                <w:szCs w:val="18"/>
              </w:rPr>
            </w:pPr>
            <w:r w:rsidRPr="00576994">
              <w:rPr>
                <w:rFonts w:cs="Arial"/>
                <w:sz w:val="18"/>
                <w:szCs w:val="18"/>
              </w:rPr>
              <w:t>vzácně</w:t>
            </w:r>
          </w:p>
        </w:tc>
      </w:tr>
      <w:tr w:rsidR="0087675D" w14:paraId="7396F8B7" w14:textId="77777777" w:rsidTr="00B30511">
        <w:tc>
          <w:tcPr>
            <w:tcW w:w="2285" w:type="dxa"/>
          </w:tcPr>
          <w:p w14:paraId="1E65708E" w14:textId="77777777" w:rsidR="00B30511" w:rsidRPr="00576994" w:rsidRDefault="009C0F1D" w:rsidP="00B30511">
            <w:pPr>
              <w:rPr>
                <w:rFonts w:cs="Arial"/>
                <w:i/>
                <w:iCs/>
                <w:sz w:val="18"/>
                <w:szCs w:val="18"/>
              </w:rPr>
            </w:pPr>
            <w:r w:rsidRPr="00576994">
              <w:rPr>
                <w:rFonts w:cs="Arial"/>
                <w:i/>
                <w:iCs/>
                <w:sz w:val="18"/>
                <w:szCs w:val="18"/>
              </w:rPr>
              <w:t>Viola alba</w:t>
            </w:r>
          </w:p>
        </w:tc>
        <w:tc>
          <w:tcPr>
            <w:tcW w:w="2146" w:type="dxa"/>
          </w:tcPr>
          <w:p w14:paraId="349BA8BD" w14:textId="77777777" w:rsidR="00B30511" w:rsidRPr="00576994" w:rsidRDefault="009C0F1D" w:rsidP="00B30511">
            <w:pPr>
              <w:rPr>
                <w:rFonts w:cs="Arial"/>
                <w:sz w:val="18"/>
                <w:szCs w:val="18"/>
              </w:rPr>
            </w:pPr>
            <w:r w:rsidRPr="00576994">
              <w:rPr>
                <w:rFonts w:cs="Arial"/>
                <w:sz w:val="18"/>
                <w:szCs w:val="18"/>
              </w:rPr>
              <w:t>violka bílá</w:t>
            </w:r>
          </w:p>
        </w:tc>
        <w:tc>
          <w:tcPr>
            <w:tcW w:w="497" w:type="dxa"/>
          </w:tcPr>
          <w:p w14:paraId="52A53A7E" w14:textId="77777777" w:rsidR="00B30511" w:rsidRPr="00576994" w:rsidRDefault="009C0F1D" w:rsidP="00B30511">
            <w:pPr>
              <w:jc w:val="center"/>
              <w:rPr>
                <w:rFonts w:cs="Arial"/>
                <w:sz w:val="18"/>
                <w:szCs w:val="18"/>
              </w:rPr>
            </w:pPr>
            <w:r w:rsidRPr="00576994">
              <w:rPr>
                <w:rFonts w:cs="Arial"/>
                <w:sz w:val="18"/>
                <w:szCs w:val="18"/>
              </w:rPr>
              <w:t>KO</w:t>
            </w:r>
          </w:p>
        </w:tc>
        <w:tc>
          <w:tcPr>
            <w:tcW w:w="540" w:type="dxa"/>
          </w:tcPr>
          <w:p w14:paraId="27C1D9D4" w14:textId="77777777" w:rsidR="00B30511" w:rsidRPr="00576994" w:rsidRDefault="009C0F1D" w:rsidP="00B30511">
            <w:pPr>
              <w:jc w:val="center"/>
              <w:rPr>
                <w:rFonts w:cs="Arial"/>
                <w:sz w:val="18"/>
                <w:szCs w:val="18"/>
              </w:rPr>
            </w:pPr>
            <w:r w:rsidRPr="00576994">
              <w:rPr>
                <w:rFonts w:cs="Arial"/>
                <w:sz w:val="18"/>
                <w:szCs w:val="18"/>
              </w:rPr>
              <w:t>VU</w:t>
            </w:r>
          </w:p>
        </w:tc>
        <w:tc>
          <w:tcPr>
            <w:tcW w:w="766" w:type="dxa"/>
          </w:tcPr>
          <w:p w14:paraId="52CE5CA0" w14:textId="77777777" w:rsidR="00B30511" w:rsidRPr="00576994" w:rsidRDefault="00B30511" w:rsidP="00B30511">
            <w:pPr>
              <w:jc w:val="center"/>
              <w:rPr>
                <w:rFonts w:cs="Arial"/>
                <w:sz w:val="18"/>
                <w:szCs w:val="18"/>
              </w:rPr>
            </w:pPr>
          </w:p>
        </w:tc>
        <w:tc>
          <w:tcPr>
            <w:tcW w:w="2978" w:type="dxa"/>
          </w:tcPr>
          <w:p w14:paraId="51C45252" w14:textId="77777777" w:rsidR="00B30511" w:rsidRPr="00576994" w:rsidRDefault="009C0F1D" w:rsidP="00B30511">
            <w:pPr>
              <w:rPr>
                <w:rFonts w:cs="Arial"/>
                <w:sz w:val="18"/>
                <w:szCs w:val="18"/>
              </w:rPr>
            </w:pPr>
            <w:r w:rsidRPr="00576994">
              <w:rPr>
                <w:rFonts w:cs="Arial"/>
                <w:sz w:val="18"/>
                <w:szCs w:val="18"/>
              </w:rPr>
              <w:t>jz. část roztroušeně až místy hojně</w:t>
            </w:r>
          </w:p>
        </w:tc>
      </w:tr>
      <w:tr w:rsidR="0087675D" w14:paraId="6C87074B" w14:textId="77777777" w:rsidTr="00B30511">
        <w:tc>
          <w:tcPr>
            <w:tcW w:w="2285" w:type="dxa"/>
          </w:tcPr>
          <w:p w14:paraId="01D07806" w14:textId="77777777" w:rsidR="00B30511" w:rsidRPr="00576994" w:rsidRDefault="009C0F1D" w:rsidP="00B30511">
            <w:pPr>
              <w:rPr>
                <w:rFonts w:cs="Arial"/>
                <w:i/>
                <w:iCs/>
                <w:sz w:val="18"/>
                <w:szCs w:val="18"/>
              </w:rPr>
            </w:pPr>
            <w:r w:rsidRPr="00576994">
              <w:rPr>
                <w:rFonts w:cs="Arial"/>
                <w:i/>
                <w:iCs/>
                <w:sz w:val="18"/>
                <w:szCs w:val="18"/>
              </w:rPr>
              <w:t>Viola elatior</w:t>
            </w:r>
          </w:p>
        </w:tc>
        <w:tc>
          <w:tcPr>
            <w:tcW w:w="2146" w:type="dxa"/>
          </w:tcPr>
          <w:p w14:paraId="35993541" w14:textId="77777777" w:rsidR="00B30511" w:rsidRPr="00576994" w:rsidRDefault="009C0F1D" w:rsidP="00B30511">
            <w:pPr>
              <w:rPr>
                <w:rFonts w:cs="Arial"/>
                <w:sz w:val="18"/>
                <w:szCs w:val="18"/>
              </w:rPr>
            </w:pPr>
            <w:r w:rsidRPr="00576994">
              <w:rPr>
                <w:rFonts w:cs="Arial"/>
                <w:sz w:val="18"/>
                <w:szCs w:val="18"/>
              </w:rPr>
              <w:t>violka vyvýšená</w:t>
            </w:r>
          </w:p>
        </w:tc>
        <w:tc>
          <w:tcPr>
            <w:tcW w:w="497" w:type="dxa"/>
          </w:tcPr>
          <w:p w14:paraId="519CC57F" w14:textId="77777777" w:rsidR="00B30511" w:rsidRPr="00576994" w:rsidRDefault="009C0F1D" w:rsidP="00B30511">
            <w:pPr>
              <w:jc w:val="center"/>
              <w:rPr>
                <w:rFonts w:cs="Arial"/>
                <w:sz w:val="18"/>
                <w:szCs w:val="18"/>
              </w:rPr>
            </w:pPr>
            <w:r w:rsidRPr="00576994">
              <w:rPr>
                <w:rFonts w:cs="Arial"/>
                <w:sz w:val="18"/>
                <w:szCs w:val="18"/>
              </w:rPr>
              <w:t>KO</w:t>
            </w:r>
          </w:p>
        </w:tc>
        <w:tc>
          <w:tcPr>
            <w:tcW w:w="540" w:type="dxa"/>
          </w:tcPr>
          <w:p w14:paraId="0651838A" w14:textId="77777777" w:rsidR="00B30511" w:rsidRPr="00576994" w:rsidRDefault="009C0F1D" w:rsidP="00B30511">
            <w:pPr>
              <w:jc w:val="center"/>
              <w:rPr>
                <w:rFonts w:cs="Arial"/>
                <w:sz w:val="18"/>
                <w:szCs w:val="18"/>
              </w:rPr>
            </w:pPr>
            <w:r w:rsidRPr="00576994">
              <w:rPr>
                <w:rFonts w:cs="Arial"/>
                <w:sz w:val="18"/>
                <w:szCs w:val="18"/>
              </w:rPr>
              <w:t>EN</w:t>
            </w:r>
          </w:p>
        </w:tc>
        <w:tc>
          <w:tcPr>
            <w:tcW w:w="766" w:type="dxa"/>
          </w:tcPr>
          <w:p w14:paraId="002FF5EA" w14:textId="77777777" w:rsidR="00B30511" w:rsidRPr="00576994" w:rsidRDefault="00B30511" w:rsidP="00B30511">
            <w:pPr>
              <w:jc w:val="center"/>
              <w:rPr>
                <w:rFonts w:cs="Arial"/>
                <w:sz w:val="18"/>
                <w:szCs w:val="18"/>
              </w:rPr>
            </w:pPr>
          </w:p>
        </w:tc>
        <w:tc>
          <w:tcPr>
            <w:tcW w:w="2978" w:type="dxa"/>
          </w:tcPr>
          <w:p w14:paraId="4AF9CF00" w14:textId="77777777" w:rsidR="00B30511" w:rsidRPr="00576994" w:rsidRDefault="009C0F1D" w:rsidP="00B30511">
            <w:pPr>
              <w:rPr>
                <w:rFonts w:cs="Arial"/>
                <w:sz w:val="18"/>
                <w:szCs w:val="18"/>
              </w:rPr>
            </w:pPr>
            <w:r w:rsidRPr="00576994">
              <w:rPr>
                <w:rFonts w:cs="Arial"/>
                <w:sz w:val="18"/>
                <w:szCs w:val="18"/>
              </w:rPr>
              <w:t>Sudoměřice – Staré hory, NPR Čertoryje</w:t>
            </w:r>
          </w:p>
        </w:tc>
      </w:tr>
      <w:tr w:rsidR="0087675D" w14:paraId="6582B563" w14:textId="77777777" w:rsidTr="00B30511">
        <w:tc>
          <w:tcPr>
            <w:tcW w:w="2285" w:type="dxa"/>
          </w:tcPr>
          <w:p w14:paraId="132FBDBD" w14:textId="77777777" w:rsidR="00B30511" w:rsidRPr="00576994" w:rsidRDefault="009C0F1D" w:rsidP="00B30511">
            <w:pPr>
              <w:rPr>
                <w:rFonts w:cs="Arial"/>
                <w:i/>
                <w:iCs/>
                <w:sz w:val="18"/>
                <w:szCs w:val="18"/>
              </w:rPr>
            </w:pPr>
            <w:r w:rsidRPr="00576994">
              <w:rPr>
                <w:rFonts w:cs="Arial"/>
                <w:i/>
                <w:iCs/>
                <w:sz w:val="18"/>
                <w:szCs w:val="18"/>
              </w:rPr>
              <w:t>Xanthium strumarium</w:t>
            </w:r>
          </w:p>
        </w:tc>
        <w:tc>
          <w:tcPr>
            <w:tcW w:w="2146" w:type="dxa"/>
          </w:tcPr>
          <w:p w14:paraId="298EA7F2" w14:textId="77777777" w:rsidR="00B30511" w:rsidRPr="00576994" w:rsidRDefault="009C0F1D" w:rsidP="00B30511">
            <w:pPr>
              <w:rPr>
                <w:rFonts w:cs="Arial"/>
                <w:sz w:val="18"/>
                <w:szCs w:val="18"/>
              </w:rPr>
            </w:pPr>
            <w:r w:rsidRPr="00576994">
              <w:rPr>
                <w:rFonts w:cs="Arial"/>
                <w:sz w:val="18"/>
                <w:szCs w:val="18"/>
              </w:rPr>
              <w:t>řepeň durkoman</w:t>
            </w:r>
          </w:p>
        </w:tc>
        <w:tc>
          <w:tcPr>
            <w:tcW w:w="497" w:type="dxa"/>
          </w:tcPr>
          <w:p w14:paraId="60CDAFCD" w14:textId="77777777" w:rsidR="00B30511" w:rsidRPr="00576994" w:rsidRDefault="00B30511" w:rsidP="00B30511">
            <w:pPr>
              <w:jc w:val="center"/>
              <w:rPr>
                <w:rFonts w:cs="Arial"/>
                <w:sz w:val="18"/>
                <w:szCs w:val="18"/>
              </w:rPr>
            </w:pPr>
          </w:p>
        </w:tc>
        <w:tc>
          <w:tcPr>
            <w:tcW w:w="540" w:type="dxa"/>
          </w:tcPr>
          <w:p w14:paraId="4DDE30DA" w14:textId="77777777" w:rsidR="00B30511" w:rsidRPr="00576994" w:rsidRDefault="009C0F1D" w:rsidP="00B30511">
            <w:pPr>
              <w:jc w:val="center"/>
              <w:rPr>
                <w:rFonts w:cs="Arial"/>
                <w:sz w:val="18"/>
                <w:szCs w:val="18"/>
              </w:rPr>
            </w:pPr>
            <w:r w:rsidRPr="00576994">
              <w:rPr>
                <w:rFonts w:cs="Arial"/>
                <w:sz w:val="18"/>
                <w:szCs w:val="18"/>
              </w:rPr>
              <w:t>EN</w:t>
            </w:r>
          </w:p>
        </w:tc>
        <w:tc>
          <w:tcPr>
            <w:tcW w:w="766" w:type="dxa"/>
          </w:tcPr>
          <w:p w14:paraId="6004EBD1" w14:textId="77777777" w:rsidR="00B30511" w:rsidRPr="00576994" w:rsidRDefault="00B30511" w:rsidP="00B30511">
            <w:pPr>
              <w:jc w:val="center"/>
              <w:rPr>
                <w:rFonts w:cs="Arial"/>
                <w:sz w:val="18"/>
                <w:szCs w:val="18"/>
              </w:rPr>
            </w:pPr>
          </w:p>
        </w:tc>
        <w:tc>
          <w:tcPr>
            <w:tcW w:w="2978" w:type="dxa"/>
          </w:tcPr>
          <w:p w14:paraId="37D79BD9" w14:textId="77777777" w:rsidR="00B30511" w:rsidRPr="00576994" w:rsidRDefault="009C0F1D" w:rsidP="00B30511">
            <w:pPr>
              <w:rPr>
                <w:rFonts w:cs="Arial"/>
                <w:sz w:val="18"/>
                <w:szCs w:val="18"/>
              </w:rPr>
            </w:pPr>
            <w:r w:rsidRPr="00576994">
              <w:rPr>
                <w:rFonts w:cs="Arial"/>
                <w:sz w:val="18"/>
                <w:szCs w:val="18"/>
              </w:rPr>
              <w:t>Sudoměřice – jv. obce</w:t>
            </w:r>
          </w:p>
        </w:tc>
      </w:tr>
    </w:tbl>
    <w:p w14:paraId="627583D5" w14:textId="77777777" w:rsidR="00B30511" w:rsidRDefault="00B30511" w:rsidP="00B30511">
      <w:pPr>
        <w:rPr>
          <w:rFonts w:cs="Arial"/>
          <w:b/>
          <w:bCs/>
          <w:sz w:val="20"/>
          <w:szCs w:val="20"/>
        </w:rPr>
      </w:pPr>
    </w:p>
    <w:p w14:paraId="514F7FA9" w14:textId="77777777" w:rsidR="00B30511" w:rsidRPr="00576994" w:rsidRDefault="009C0F1D" w:rsidP="00B30511">
      <w:pPr>
        <w:spacing w:before="283"/>
        <w:rPr>
          <w:rFonts w:cs="Arial"/>
        </w:rPr>
      </w:pPr>
      <w:r w:rsidRPr="00576994">
        <w:rPr>
          <w:rFonts w:cs="Arial"/>
          <w:b/>
          <w:bCs/>
        </w:rPr>
        <w:t>Další významnější druhy cévnatých rostlin recentně známé z CHKO Bílé Karpaty</w:t>
      </w:r>
    </w:p>
    <w:p w14:paraId="71E144D7" w14:textId="77777777" w:rsidR="00B30511" w:rsidRPr="00576994" w:rsidRDefault="009C0F1D" w:rsidP="00B30511">
      <w:pPr>
        <w:spacing w:after="170"/>
        <w:rPr>
          <w:rFonts w:cs="Arial"/>
        </w:rPr>
      </w:pPr>
      <w:r w:rsidRPr="00576994">
        <w:rPr>
          <w:rFonts w:cs="Arial"/>
        </w:rPr>
        <w:t>(v</w:t>
      </w:r>
      <w:r w:rsidR="00305F53">
        <w:rPr>
          <w:rFonts w:cs="Arial"/>
        </w:rPr>
        <w:t>ysvětlení zkratek viz hlavička t</w:t>
      </w:r>
      <w:r w:rsidRPr="00576994">
        <w:rPr>
          <w:rFonts w:cs="Arial"/>
        </w:rPr>
        <w:t xml:space="preserve">abulky č. </w:t>
      </w:r>
      <w:r w:rsidR="00305F53">
        <w:rPr>
          <w:rFonts w:cs="Arial"/>
        </w:rPr>
        <w:t>2</w:t>
      </w:r>
      <w:r w:rsidRPr="00576994">
        <w:rPr>
          <w:rFonts w:cs="Arial"/>
        </w:rPr>
        <w:t>)</w:t>
      </w:r>
    </w:p>
    <w:p w14:paraId="6A1AF320" w14:textId="77777777" w:rsidR="00B30511" w:rsidRPr="004A4ED3" w:rsidRDefault="009C0F1D" w:rsidP="00B30511">
      <w:pPr>
        <w:rPr>
          <w:rFonts w:cs="Arial"/>
          <w:sz w:val="20"/>
          <w:szCs w:val="20"/>
        </w:rPr>
      </w:pPr>
      <w:r w:rsidRPr="004A4ED3">
        <w:rPr>
          <w:rFonts w:cs="Arial"/>
          <w:i/>
          <w:iCs/>
          <w:sz w:val="20"/>
          <w:szCs w:val="20"/>
        </w:rPr>
        <w:t xml:space="preserve">Acinos arvensis </w:t>
      </w:r>
      <w:r w:rsidRPr="004A4ED3">
        <w:rPr>
          <w:rFonts w:cs="Arial"/>
          <w:sz w:val="20"/>
          <w:szCs w:val="20"/>
        </w:rPr>
        <w:t xml:space="preserve">subsp. </w:t>
      </w:r>
      <w:r w:rsidRPr="004A4ED3">
        <w:rPr>
          <w:rFonts w:cs="Arial"/>
          <w:i/>
          <w:iCs/>
          <w:sz w:val="20"/>
          <w:szCs w:val="20"/>
        </w:rPr>
        <w:t>villosus</w:t>
      </w:r>
      <w:r w:rsidRPr="004A4ED3">
        <w:rPr>
          <w:rFonts w:cs="Arial"/>
          <w:sz w:val="20"/>
          <w:szCs w:val="20"/>
        </w:rPr>
        <w:t xml:space="preserve">, pamětník rolní chlupatý, DD </w:t>
      </w:r>
    </w:p>
    <w:p w14:paraId="26EDF8C1" w14:textId="77777777" w:rsidR="00B30511" w:rsidRPr="004A4ED3" w:rsidRDefault="009C0F1D" w:rsidP="00B30511">
      <w:pPr>
        <w:rPr>
          <w:rFonts w:cs="Arial"/>
          <w:sz w:val="20"/>
          <w:szCs w:val="20"/>
        </w:rPr>
      </w:pPr>
      <w:r w:rsidRPr="004A4ED3">
        <w:rPr>
          <w:rFonts w:cs="Arial"/>
          <w:i/>
          <w:iCs/>
          <w:sz w:val="20"/>
          <w:szCs w:val="20"/>
        </w:rPr>
        <w:t>Adonis aestivalis</w:t>
      </w:r>
      <w:r w:rsidRPr="004A4ED3">
        <w:rPr>
          <w:rFonts w:cs="Arial"/>
          <w:sz w:val="20"/>
          <w:szCs w:val="20"/>
        </w:rPr>
        <w:t xml:space="preserve">, hlaváček letní, NT </w:t>
      </w:r>
    </w:p>
    <w:p w14:paraId="126CCDB2" w14:textId="77777777" w:rsidR="00B30511" w:rsidRPr="004A4ED3" w:rsidRDefault="009C0F1D" w:rsidP="00B30511">
      <w:pPr>
        <w:rPr>
          <w:rFonts w:cs="Arial"/>
          <w:sz w:val="20"/>
          <w:szCs w:val="20"/>
        </w:rPr>
      </w:pPr>
      <w:r w:rsidRPr="004A4ED3">
        <w:rPr>
          <w:rFonts w:cs="Arial"/>
          <w:i/>
          <w:iCs/>
          <w:sz w:val="20"/>
          <w:szCs w:val="20"/>
        </w:rPr>
        <w:t>Aethusa</w:t>
      </w:r>
      <w:r w:rsidRPr="004A4ED3">
        <w:rPr>
          <w:rFonts w:cs="Arial"/>
          <w:i/>
          <w:iCs/>
          <w:sz w:val="20"/>
          <w:szCs w:val="20"/>
        </w:rPr>
        <w:t xml:space="preserve"> cynapioides</w:t>
      </w:r>
      <w:r w:rsidRPr="004A4ED3">
        <w:rPr>
          <w:rFonts w:cs="Arial"/>
          <w:sz w:val="20"/>
          <w:szCs w:val="20"/>
        </w:rPr>
        <w:t xml:space="preserve">, tetlucha vznešená, NT </w:t>
      </w:r>
    </w:p>
    <w:p w14:paraId="731BE760" w14:textId="77777777" w:rsidR="00B30511" w:rsidRPr="004A4ED3" w:rsidRDefault="009C0F1D" w:rsidP="00B30511">
      <w:pPr>
        <w:rPr>
          <w:rFonts w:cs="Arial"/>
          <w:sz w:val="20"/>
          <w:szCs w:val="20"/>
        </w:rPr>
      </w:pPr>
      <w:r w:rsidRPr="004A4ED3">
        <w:rPr>
          <w:rFonts w:cs="Arial"/>
          <w:i/>
          <w:iCs/>
          <w:sz w:val="20"/>
          <w:szCs w:val="20"/>
        </w:rPr>
        <w:t>Alchemilla filicaulis</w:t>
      </w:r>
      <w:r w:rsidRPr="004A4ED3">
        <w:rPr>
          <w:rFonts w:cs="Arial"/>
          <w:sz w:val="20"/>
          <w:szCs w:val="20"/>
        </w:rPr>
        <w:t xml:space="preserve"> subsp. </w:t>
      </w:r>
      <w:r w:rsidRPr="004A4ED3">
        <w:rPr>
          <w:rFonts w:cs="Arial"/>
          <w:i/>
          <w:iCs/>
          <w:sz w:val="20"/>
          <w:szCs w:val="20"/>
        </w:rPr>
        <w:t>filicaulis</w:t>
      </w:r>
      <w:r w:rsidRPr="004A4ED3">
        <w:rPr>
          <w:rFonts w:cs="Arial"/>
          <w:sz w:val="20"/>
          <w:szCs w:val="20"/>
        </w:rPr>
        <w:t xml:space="preserve">, kontryhel tenkolodyžný pravý, DD </w:t>
      </w:r>
    </w:p>
    <w:p w14:paraId="1088332E" w14:textId="77777777" w:rsidR="00B30511" w:rsidRPr="004A4ED3" w:rsidRDefault="009C0F1D" w:rsidP="00B30511">
      <w:pPr>
        <w:rPr>
          <w:rFonts w:cs="Arial"/>
          <w:sz w:val="20"/>
          <w:szCs w:val="20"/>
        </w:rPr>
      </w:pPr>
      <w:r w:rsidRPr="004A4ED3">
        <w:rPr>
          <w:rFonts w:cs="Arial"/>
          <w:i/>
          <w:iCs/>
          <w:sz w:val="20"/>
          <w:szCs w:val="20"/>
        </w:rPr>
        <w:t>Allium carinatum</w:t>
      </w:r>
      <w:r w:rsidRPr="004A4ED3">
        <w:rPr>
          <w:rFonts w:cs="Arial"/>
          <w:sz w:val="20"/>
          <w:szCs w:val="20"/>
        </w:rPr>
        <w:t xml:space="preserve">, česnek kýlnatý, NT </w:t>
      </w:r>
    </w:p>
    <w:p w14:paraId="5420355D" w14:textId="77777777" w:rsidR="00B30511" w:rsidRPr="004A4ED3" w:rsidRDefault="009C0F1D" w:rsidP="00B30511">
      <w:pPr>
        <w:rPr>
          <w:rFonts w:cs="Arial"/>
          <w:sz w:val="20"/>
          <w:szCs w:val="20"/>
        </w:rPr>
      </w:pPr>
      <w:r w:rsidRPr="004A4ED3">
        <w:rPr>
          <w:rFonts w:cs="Arial"/>
          <w:i/>
          <w:iCs/>
          <w:sz w:val="20"/>
          <w:szCs w:val="20"/>
        </w:rPr>
        <w:t>Allium rotundum</w:t>
      </w:r>
      <w:r w:rsidRPr="004A4ED3">
        <w:rPr>
          <w:rFonts w:cs="Arial"/>
          <w:sz w:val="20"/>
          <w:szCs w:val="20"/>
        </w:rPr>
        <w:t xml:space="preserve">, česnek kulovitý, NT </w:t>
      </w:r>
    </w:p>
    <w:p w14:paraId="72AC1FD3" w14:textId="77777777" w:rsidR="00B30511" w:rsidRPr="004A4ED3" w:rsidRDefault="009C0F1D" w:rsidP="00B30511">
      <w:pPr>
        <w:rPr>
          <w:rFonts w:cs="Arial"/>
          <w:sz w:val="20"/>
          <w:szCs w:val="20"/>
        </w:rPr>
      </w:pPr>
      <w:r w:rsidRPr="004A4ED3">
        <w:rPr>
          <w:rFonts w:cs="Arial"/>
          <w:i/>
          <w:iCs/>
          <w:sz w:val="20"/>
          <w:szCs w:val="20"/>
        </w:rPr>
        <w:t>Anagallis foemina</w:t>
      </w:r>
      <w:r w:rsidRPr="004A4ED3">
        <w:rPr>
          <w:rFonts w:cs="Arial"/>
          <w:sz w:val="20"/>
          <w:szCs w:val="20"/>
        </w:rPr>
        <w:t xml:space="preserve">, drchnička modrá, NT </w:t>
      </w:r>
    </w:p>
    <w:p w14:paraId="504DE932" w14:textId="77777777" w:rsidR="00B30511" w:rsidRPr="004A4ED3" w:rsidRDefault="009C0F1D" w:rsidP="00B30511">
      <w:pPr>
        <w:rPr>
          <w:rFonts w:cs="Arial"/>
          <w:sz w:val="20"/>
          <w:szCs w:val="20"/>
        </w:rPr>
      </w:pPr>
      <w:r w:rsidRPr="004A4ED3">
        <w:rPr>
          <w:rFonts w:cs="Arial"/>
          <w:i/>
          <w:iCs/>
          <w:sz w:val="20"/>
          <w:szCs w:val="20"/>
        </w:rPr>
        <w:t>Anthemis austriaca</w:t>
      </w:r>
      <w:r w:rsidRPr="004A4ED3">
        <w:rPr>
          <w:rFonts w:cs="Arial"/>
          <w:sz w:val="20"/>
          <w:szCs w:val="20"/>
        </w:rPr>
        <w:t xml:space="preserve">, rmen rakouský, NT </w:t>
      </w:r>
    </w:p>
    <w:p w14:paraId="57F813A1" w14:textId="77777777" w:rsidR="00B30511" w:rsidRPr="004A4ED3" w:rsidRDefault="009C0F1D" w:rsidP="00B30511">
      <w:pPr>
        <w:rPr>
          <w:rFonts w:cs="Arial"/>
          <w:sz w:val="20"/>
          <w:szCs w:val="20"/>
        </w:rPr>
      </w:pPr>
      <w:r w:rsidRPr="004A4ED3">
        <w:rPr>
          <w:rFonts w:cs="Arial"/>
          <w:i/>
          <w:iCs/>
          <w:sz w:val="20"/>
          <w:szCs w:val="20"/>
        </w:rPr>
        <w:t>Anthyllis vulneraria</w:t>
      </w:r>
      <w:r w:rsidRPr="004A4ED3">
        <w:rPr>
          <w:rFonts w:cs="Arial"/>
          <w:sz w:val="20"/>
          <w:szCs w:val="20"/>
        </w:rPr>
        <w:t xml:space="preserve"> subsp. </w:t>
      </w:r>
      <w:r w:rsidRPr="004A4ED3">
        <w:rPr>
          <w:rFonts w:cs="Arial"/>
          <w:i/>
          <w:iCs/>
          <w:sz w:val="20"/>
          <w:szCs w:val="20"/>
        </w:rPr>
        <w:t>carpatica</w:t>
      </w:r>
      <w:r w:rsidRPr="004A4ED3">
        <w:rPr>
          <w:rFonts w:cs="Arial"/>
          <w:sz w:val="20"/>
          <w:szCs w:val="20"/>
        </w:rPr>
        <w:t xml:space="preserve">, úročník bolhoj karpatský, DD </w:t>
      </w:r>
    </w:p>
    <w:p w14:paraId="6315F9FA" w14:textId="77777777" w:rsidR="00B30511" w:rsidRPr="004A4ED3" w:rsidRDefault="009C0F1D" w:rsidP="00B30511">
      <w:pPr>
        <w:rPr>
          <w:rFonts w:cs="Arial"/>
          <w:sz w:val="20"/>
          <w:szCs w:val="20"/>
        </w:rPr>
      </w:pPr>
      <w:r w:rsidRPr="004A4ED3">
        <w:rPr>
          <w:rFonts w:cs="Arial"/>
          <w:i/>
          <w:iCs/>
          <w:sz w:val="20"/>
          <w:szCs w:val="20"/>
        </w:rPr>
        <w:t>Aphanes arvensis</w:t>
      </w:r>
      <w:r w:rsidRPr="004A4ED3">
        <w:rPr>
          <w:rFonts w:cs="Arial"/>
          <w:sz w:val="20"/>
          <w:szCs w:val="20"/>
        </w:rPr>
        <w:t xml:space="preserve">, nepatrnec rolní, NT </w:t>
      </w:r>
    </w:p>
    <w:p w14:paraId="5D23DAA3" w14:textId="77777777" w:rsidR="00B30511" w:rsidRPr="004A4ED3" w:rsidRDefault="009C0F1D" w:rsidP="00B30511">
      <w:pPr>
        <w:rPr>
          <w:rFonts w:cs="Arial"/>
          <w:sz w:val="20"/>
          <w:szCs w:val="20"/>
        </w:rPr>
      </w:pPr>
      <w:r w:rsidRPr="004A4ED3">
        <w:rPr>
          <w:rFonts w:cs="Arial"/>
          <w:i/>
          <w:iCs/>
          <w:sz w:val="20"/>
          <w:szCs w:val="20"/>
        </w:rPr>
        <w:t>Aquilegia vulgaris</w:t>
      </w:r>
      <w:r w:rsidRPr="004A4ED3">
        <w:rPr>
          <w:rFonts w:cs="Arial"/>
          <w:sz w:val="20"/>
          <w:szCs w:val="20"/>
        </w:rPr>
        <w:t xml:space="preserve">, orlíček obecný, NT </w:t>
      </w:r>
    </w:p>
    <w:p w14:paraId="438791DB" w14:textId="77777777" w:rsidR="00B30511" w:rsidRPr="004A4ED3" w:rsidRDefault="009C0F1D" w:rsidP="00B30511">
      <w:pPr>
        <w:rPr>
          <w:rFonts w:cs="Arial"/>
          <w:sz w:val="20"/>
          <w:szCs w:val="20"/>
        </w:rPr>
      </w:pPr>
      <w:r w:rsidRPr="004A4ED3">
        <w:rPr>
          <w:rFonts w:cs="Arial"/>
          <w:i/>
          <w:iCs/>
          <w:sz w:val="20"/>
          <w:szCs w:val="20"/>
        </w:rPr>
        <w:t>Arabis sagittata</w:t>
      </w:r>
      <w:r w:rsidRPr="004A4ED3">
        <w:rPr>
          <w:rFonts w:cs="Arial"/>
          <w:sz w:val="20"/>
          <w:szCs w:val="20"/>
        </w:rPr>
        <w:t xml:space="preserve">, huseník střelovitý, NT </w:t>
      </w:r>
    </w:p>
    <w:p w14:paraId="42F354F3" w14:textId="77777777" w:rsidR="00B30511" w:rsidRPr="004A4ED3" w:rsidRDefault="009C0F1D" w:rsidP="00B30511">
      <w:pPr>
        <w:rPr>
          <w:rFonts w:cs="Arial"/>
          <w:sz w:val="20"/>
          <w:szCs w:val="20"/>
        </w:rPr>
      </w:pPr>
      <w:r w:rsidRPr="004A4ED3">
        <w:rPr>
          <w:rFonts w:cs="Arial"/>
          <w:i/>
          <w:iCs/>
          <w:sz w:val="20"/>
          <w:szCs w:val="20"/>
        </w:rPr>
        <w:t>Aristolochia clematitis</w:t>
      </w:r>
      <w:r w:rsidRPr="004A4ED3">
        <w:rPr>
          <w:rFonts w:cs="Arial"/>
          <w:sz w:val="20"/>
          <w:szCs w:val="20"/>
        </w:rPr>
        <w:t xml:space="preserve">, podražec křovištní, NT </w:t>
      </w:r>
    </w:p>
    <w:p w14:paraId="0C0ED8AE" w14:textId="77777777" w:rsidR="00B30511" w:rsidRPr="004A4ED3" w:rsidRDefault="009C0F1D" w:rsidP="00B30511">
      <w:pPr>
        <w:rPr>
          <w:rFonts w:cs="Arial"/>
          <w:sz w:val="20"/>
          <w:szCs w:val="20"/>
        </w:rPr>
      </w:pPr>
      <w:r w:rsidRPr="004A4ED3">
        <w:rPr>
          <w:rFonts w:cs="Arial"/>
          <w:i/>
          <w:iCs/>
          <w:sz w:val="20"/>
          <w:szCs w:val="20"/>
        </w:rPr>
        <w:t>Artemisia pontica</w:t>
      </w:r>
      <w:r w:rsidRPr="004A4ED3">
        <w:rPr>
          <w:rFonts w:cs="Arial"/>
          <w:sz w:val="20"/>
          <w:szCs w:val="20"/>
        </w:rPr>
        <w:t xml:space="preserve">, pelyněk pontický, NT </w:t>
      </w:r>
    </w:p>
    <w:p w14:paraId="309B3BFE" w14:textId="77777777" w:rsidR="00B30511" w:rsidRPr="004A4ED3" w:rsidRDefault="009C0F1D" w:rsidP="00B30511">
      <w:pPr>
        <w:rPr>
          <w:rFonts w:cs="Arial"/>
          <w:sz w:val="20"/>
          <w:szCs w:val="20"/>
        </w:rPr>
      </w:pPr>
      <w:r w:rsidRPr="004A4ED3">
        <w:rPr>
          <w:rFonts w:cs="Arial"/>
          <w:i/>
          <w:iCs/>
          <w:sz w:val="20"/>
          <w:szCs w:val="20"/>
        </w:rPr>
        <w:t>Arum cylindraceum</w:t>
      </w:r>
      <w:r w:rsidRPr="004A4ED3">
        <w:rPr>
          <w:rFonts w:cs="Arial"/>
          <w:sz w:val="20"/>
          <w:szCs w:val="20"/>
        </w:rPr>
        <w:t xml:space="preserve">, árón východní, NT </w:t>
      </w:r>
    </w:p>
    <w:p w14:paraId="4E593C44" w14:textId="77777777" w:rsidR="00B30511" w:rsidRPr="004A4ED3" w:rsidRDefault="009C0F1D" w:rsidP="00B30511">
      <w:pPr>
        <w:rPr>
          <w:rFonts w:cs="Arial"/>
          <w:sz w:val="20"/>
          <w:szCs w:val="20"/>
        </w:rPr>
      </w:pPr>
      <w:r w:rsidRPr="004A4ED3">
        <w:rPr>
          <w:rFonts w:cs="Arial"/>
          <w:i/>
          <w:iCs/>
          <w:sz w:val="20"/>
          <w:szCs w:val="20"/>
        </w:rPr>
        <w:t>Asperugo procumbens</w:t>
      </w:r>
      <w:r w:rsidRPr="004A4ED3">
        <w:rPr>
          <w:rFonts w:cs="Arial"/>
          <w:sz w:val="20"/>
          <w:szCs w:val="20"/>
        </w:rPr>
        <w:t xml:space="preserve">, ostrolist poléhavý, NT </w:t>
      </w:r>
    </w:p>
    <w:p w14:paraId="5069D0FF" w14:textId="77777777" w:rsidR="00B30511" w:rsidRPr="004A4ED3" w:rsidRDefault="009C0F1D" w:rsidP="00B30511">
      <w:pPr>
        <w:rPr>
          <w:rFonts w:cs="Arial"/>
          <w:sz w:val="20"/>
          <w:szCs w:val="20"/>
        </w:rPr>
      </w:pPr>
      <w:r w:rsidRPr="004A4ED3">
        <w:rPr>
          <w:rFonts w:cs="Arial"/>
          <w:i/>
          <w:iCs/>
          <w:sz w:val="20"/>
          <w:szCs w:val="20"/>
        </w:rPr>
        <w:t>Asplenium viride</w:t>
      </w:r>
      <w:r w:rsidRPr="004A4ED3">
        <w:rPr>
          <w:rFonts w:cs="Arial"/>
          <w:sz w:val="20"/>
          <w:szCs w:val="20"/>
        </w:rPr>
        <w:t xml:space="preserve">, sleziník zelený, NT </w:t>
      </w:r>
    </w:p>
    <w:p w14:paraId="0683ADBE" w14:textId="77777777" w:rsidR="00B30511" w:rsidRPr="004A4ED3" w:rsidRDefault="009C0F1D" w:rsidP="00B30511">
      <w:pPr>
        <w:rPr>
          <w:rFonts w:cs="Arial"/>
          <w:sz w:val="20"/>
          <w:szCs w:val="20"/>
        </w:rPr>
      </w:pPr>
      <w:r w:rsidRPr="004A4ED3">
        <w:rPr>
          <w:rFonts w:cs="Arial"/>
          <w:i/>
          <w:iCs/>
          <w:sz w:val="20"/>
          <w:szCs w:val="20"/>
        </w:rPr>
        <w:t>Atriplex prostrata</w:t>
      </w:r>
      <w:r w:rsidRPr="004A4ED3">
        <w:rPr>
          <w:rFonts w:cs="Arial"/>
          <w:sz w:val="20"/>
          <w:szCs w:val="20"/>
        </w:rPr>
        <w:t xml:space="preserve"> subsp. </w:t>
      </w:r>
      <w:r w:rsidRPr="004A4ED3">
        <w:rPr>
          <w:rFonts w:cs="Arial"/>
          <w:i/>
          <w:iCs/>
          <w:sz w:val="20"/>
          <w:szCs w:val="20"/>
        </w:rPr>
        <w:t>latifolia</w:t>
      </w:r>
      <w:r w:rsidRPr="004A4ED3">
        <w:rPr>
          <w:rFonts w:cs="Arial"/>
          <w:sz w:val="20"/>
          <w:szCs w:val="20"/>
        </w:rPr>
        <w:t xml:space="preserve">, lebeda hrálovitá širokolistá, </w:t>
      </w:r>
      <w:r w:rsidRPr="004A4ED3">
        <w:rPr>
          <w:rFonts w:cs="Arial"/>
          <w:sz w:val="20"/>
          <w:szCs w:val="20"/>
        </w:rPr>
        <w:t xml:space="preserve">NT </w:t>
      </w:r>
    </w:p>
    <w:p w14:paraId="04AD031B" w14:textId="77777777" w:rsidR="00B30511" w:rsidRPr="004A4ED3" w:rsidRDefault="009C0F1D" w:rsidP="00B30511">
      <w:pPr>
        <w:rPr>
          <w:rFonts w:cs="Arial"/>
          <w:sz w:val="20"/>
          <w:szCs w:val="20"/>
        </w:rPr>
      </w:pPr>
      <w:r w:rsidRPr="004A4ED3">
        <w:rPr>
          <w:rFonts w:cs="Arial"/>
          <w:i/>
          <w:iCs/>
          <w:sz w:val="20"/>
          <w:szCs w:val="20"/>
        </w:rPr>
        <w:t xml:space="preserve">Barbarea vulgaris </w:t>
      </w:r>
      <w:r w:rsidRPr="004A4ED3">
        <w:rPr>
          <w:rFonts w:cs="Arial"/>
          <w:sz w:val="20"/>
          <w:szCs w:val="20"/>
        </w:rPr>
        <w:t xml:space="preserve">subsp. </w:t>
      </w:r>
      <w:r w:rsidRPr="004A4ED3">
        <w:rPr>
          <w:rFonts w:cs="Arial"/>
          <w:i/>
          <w:iCs/>
          <w:sz w:val="20"/>
          <w:szCs w:val="20"/>
        </w:rPr>
        <w:t>arcuata</w:t>
      </w:r>
      <w:r w:rsidRPr="004A4ED3">
        <w:rPr>
          <w:rFonts w:cs="Arial"/>
          <w:sz w:val="20"/>
          <w:szCs w:val="20"/>
        </w:rPr>
        <w:t xml:space="preserve">, barborka obecná obloučnatá, DD </w:t>
      </w:r>
    </w:p>
    <w:p w14:paraId="7C5CD54F" w14:textId="77777777" w:rsidR="00B30511" w:rsidRPr="004A4ED3" w:rsidRDefault="009C0F1D" w:rsidP="00B30511">
      <w:pPr>
        <w:rPr>
          <w:rFonts w:cs="Arial"/>
          <w:sz w:val="20"/>
          <w:szCs w:val="20"/>
        </w:rPr>
      </w:pPr>
      <w:r w:rsidRPr="004A4ED3">
        <w:rPr>
          <w:rFonts w:cs="Arial"/>
          <w:i/>
          <w:iCs/>
          <w:sz w:val="20"/>
          <w:szCs w:val="20"/>
        </w:rPr>
        <w:t>Batrachium aquatile</w:t>
      </w:r>
      <w:r w:rsidRPr="004A4ED3">
        <w:rPr>
          <w:rFonts w:cs="Arial"/>
          <w:sz w:val="20"/>
          <w:szCs w:val="20"/>
        </w:rPr>
        <w:t xml:space="preserve">, lakušník vodní, DD </w:t>
      </w:r>
    </w:p>
    <w:p w14:paraId="107021E0" w14:textId="77777777" w:rsidR="00B30511" w:rsidRPr="004A4ED3" w:rsidRDefault="009C0F1D" w:rsidP="00B30511">
      <w:pPr>
        <w:rPr>
          <w:rFonts w:cs="Arial"/>
          <w:sz w:val="20"/>
          <w:szCs w:val="20"/>
        </w:rPr>
      </w:pPr>
      <w:r w:rsidRPr="004A4ED3">
        <w:rPr>
          <w:rFonts w:cs="Arial"/>
          <w:i/>
          <w:iCs/>
          <w:sz w:val="20"/>
          <w:szCs w:val="20"/>
        </w:rPr>
        <w:t>Berberis vulgaris</w:t>
      </w:r>
      <w:r w:rsidRPr="004A4ED3">
        <w:rPr>
          <w:rFonts w:cs="Arial"/>
          <w:sz w:val="20"/>
          <w:szCs w:val="20"/>
        </w:rPr>
        <w:t xml:space="preserve">, dřišťál obecný, NT </w:t>
      </w:r>
    </w:p>
    <w:p w14:paraId="38D050B0" w14:textId="77777777" w:rsidR="00B30511" w:rsidRPr="004A4ED3" w:rsidRDefault="009C0F1D" w:rsidP="00B30511">
      <w:pPr>
        <w:rPr>
          <w:rFonts w:cs="Arial"/>
          <w:sz w:val="20"/>
          <w:szCs w:val="20"/>
        </w:rPr>
      </w:pPr>
      <w:r w:rsidRPr="004A4ED3">
        <w:rPr>
          <w:rFonts w:cs="Arial"/>
          <w:i/>
          <w:iCs/>
          <w:sz w:val="20"/>
          <w:szCs w:val="20"/>
        </w:rPr>
        <w:t>Berula erecta</w:t>
      </w:r>
      <w:r w:rsidRPr="004A4ED3">
        <w:rPr>
          <w:rFonts w:cs="Arial"/>
          <w:sz w:val="20"/>
          <w:szCs w:val="20"/>
        </w:rPr>
        <w:t xml:space="preserve">, potočník vzpřímený, NT </w:t>
      </w:r>
    </w:p>
    <w:p w14:paraId="2AB44043" w14:textId="77777777" w:rsidR="00B30511" w:rsidRPr="004A4ED3" w:rsidRDefault="009C0F1D" w:rsidP="00B30511">
      <w:pPr>
        <w:rPr>
          <w:rFonts w:cs="Arial"/>
          <w:sz w:val="20"/>
          <w:szCs w:val="20"/>
        </w:rPr>
      </w:pPr>
      <w:r w:rsidRPr="004A4ED3">
        <w:rPr>
          <w:rFonts w:cs="Arial"/>
          <w:i/>
          <w:iCs/>
          <w:sz w:val="20"/>
          <w:szCs w:val="20"/>
        </w:rPr>
        <w:t>Bolboschoenus planiculmis</w:t>
      </w:r>
      <w:r w:rsidRPr="004A4ED3">
        <w:rPr>
          <w:rFonts w:cs="Arial"/>
          <w:sz w:val="20"/>
          <w:szCs w:val="20"/>
        </w:rPr>
        <w:t xml:space="preserve">*, kamyšník polní, NT </w:t>
      </w:r>
    </w:p>
    <w:p w14:paraId="60121963" w14:textId="77777777" w:rsidR="00B30511" w:rsidRPr="004A4ED3" w:rsidRDefault="009C0F1D" w:rsidP="00B30511">
      <w:pPr>
        <w:rPr>
          <w:rFonts w:cs="Arial"/>
          <w:sz w:val="20"/>
          <w:szCs w:val="20"/>
        </w:rPr>
      </w:pPr>
      <w:r w:rsidRPr="004A4ED3">
        <w:rPr>
          <w:rFonts w:cs="Arial"/>
          <w:i/>
          <w:iCs/>
          <w:sz w:val="20"/>
          <w:szCs w:val="20"/>
        </w:rPr>
        <w:t>Bothriochloa ischae</w:t>
      </w:r>
      <w:r w:rsidRPr="004A4ED3">
        <w:rPr>
          <w:rFonts w:cs="Arial"/>
          <w:i/>
          <w:iCs/>
          <w:sz w:val="20"/>
          <w:szCs w:val="20"/>
        </w:rPr>
        <w:t>mum</w:t>
      </w:r>
      <w:r w:rsidRPr="004A4ED3">
        <w:rPr>
          <w:rFonts w:cs="Arial"/>
          <w:sz w:val="20"/>
          <w:szCs w:val="20"/>
        </w:rPr>
        <w:t xml:space="preserve">, vousatka prstnatá, NT </w:t>
      </w:r>
    </w:p>
    <w:p w14:paraId="3164DD02" w14:textId="77777777" w:rsidR="00B30511" w:rsidRPr="004A4ED3" w:rsidRDefault="009C0F1D" w:rsidP="00B30511">
      <w:pPr>
        <w:rPr>
          <w:rFonts w:cs="Arial"/>
          <w:sz w:val="20"/>
          <w:szCs w:val="20"/>
        </w:rPr>
      </w:pPr>
      <w:r w:rsidRPr="004A4ED3">
        <w:rPr>
          <w:rFonts w:cs="Arial"/>
          <w:i/>
          <w:iCs/>
          <w:sz w:val="20"/>
          <w:szCs w:val="20"/>
        </w:rPr>
        <w:t>Bromus commutatus</w:t>
      </w:r>
      <w:r w:rsidRPr="004A4ED3">
        <w:rPr>
          <w:rFonts w:cs="Arial"/>
          <w:sz w:val="20"/>
          <w:szCs w:val="20"/>
        </w:rPr>
        <w:t xml:space="preserve">, sveřep luční, DD </w:t>
      </w:r>
    </w:p>
    <w:p w14:paraId="057F5ABD" w14:textId="77777777" w:rsidR="00B30511" w:rsidRPr="004A4ED3" w:rsidRDefault="009C0F1D" w:rsidP="00B30511">
      <w:pPr>
        <w:rPr>
          <w:rFonts w:cs="Arial"/>
          <w:sz w:val="20"/>
          <w:szCs w:val="20"/>
        </w:rPr>
      </w:pPr>
      <w:r w:rsidRPr="004A4ED3">
        <w:rPr>
          <w:rFonts w:cs="Arial"/>
          <w:i/>
          <w:iCs/>
          <w:sz w:val="20"/>
          <w:szCs w:val="20"/>
        </w:rPr>
        <w:t>Bromus ramosus</w:t>
      </w:r>
      <w:r w:rsidRPr="004A4ED3">
        <w:rPr>
          <w:rFonts w:cs="Arial"/>
          <w:sz w:val="20"/>
          <w:szCs w:val="20"/>
        </w:rPr>
        <w:t xml:space="preserve">, sveřep větevnatý, NT </w:t>
      </w:r>
    </w:p>
    <w:p w14:paraId="01C8C34E" w14:textId="77777777" w:rsidR="00B30511" w:rsidRPr="004A4ED3" w:rsidRDefault="009C0F1D" w:rsidP="00B30511">
      <w:pPr>
        <w:rPr>
          <w:rFonts w:cs="Arial"/>
          <w:sz w:val="20"/>
          <w:szCs w:val="20"/>
        </w:rPr>
      </w:pPr>
      <w:r w:rsidRPr="004A4ED3">
        <w:rPr>
          <w:rFonts w:cs="Arial"/>
          <w:i/>
          <w:iCs/>
          <w:sz w:val="20"/>
          <w:szCs w:val="20"/>
        </w:rPr>
        <w:t>Butomus umbellatus</w:t>
      </w:r>
      <w:r w:rsidRPr="004A4ED3">
        <w:rPr>
          <w:rFonts w:cs="Arial"/>
          <w:sz w:val="20"/>
          <w:szCs w:val="20"/>
        </w:rPr>
        <w:t xml:space="preserve">, šmel okoličnatý, NT </w:t>
      </w:r>
    </w:p>
    <w:p w14:paraId="0DF9351F" w14:textId="77777777" w:rsidR="00B30511" w:rsidRPr="004A4ED3" w:rsidRDefault="009C0F1D" w:rsidP="00B30511">
      <w:pPr>
        <w:rPr>
          <w:rFonts w:cs="Arial"/>
          <w:sz w:val="20"/>
          <w:szCs w:val="20"/>
        </w:rPr>
      </w:pPr>
      <w:r w:rsidRPr="004A4ED3">
        <w:rPr>
          <w:rFonts w:cs="Arial"/>
          <w:i/>
          <w:iCs/>
          <w:sz w:val="20"/>
          <w:szCs w:val="20"/>
        </w:rPr>
        <w:t>Caltha palustris</w:t>
      </w:r>
      <w:r w:rsidRPr="004A4ED3">
        <w:rPr>
          <w:rFonts w:cs="Arial"/>
          <w:sz w:val="20"/>
          <w:szCs w:val="20"/>
        </w:rPr>
        <w:t xml:space="preserve"> subsp. </w:t>
      </w:r>
      <w:r w:rsidRPr="004A4ED3">
        <w:rPr>
          <w:rFonts w:cs="Arial"/>
          <w:i/>
          <w:iCs/>
          <w:sz w:val="20"/>
          <w:szCs w:val="20"/>
        </w:rPr>
        <w:t>laeta</w:t>
      </w:r>
      <w:r w:rsidRPr="004A4ED3">
        <w:rPr>
          <w:rFonts w:cs="Arial"/>
          <w:sz w:val="20"/>
          <w:szCs w:val="20"/>
        </w:rPr>
        <w:t xml:space="preserve">, blatouch bahenní horský, DD </w:t>
      </w:r>
    </w:p>
    <w:p w14:paraId="2C779911" w14:textId="77777777" w:rsidR="00B30511" w:rsidRPr="004A4ED3" w:rsidRDefault="009C0F1D" w:rsidP="00B30511">
      <w:pPr>
        <w:rPr>
          <w:rFonts w:cs="Arial"/>
          <w:sz w:val="20"/>
          <w:szCs w:val="20"/>
        </w:rPr>
      </w:pPr>
      <w:r w:rsidRPr="004A4ED3">
        <w:rPr>
          <w:rFonts w:cs="Arial"/>
          <w:i/>
          <w:iCs/>
          <w:sz w:val="20"/>
          <w:szCs w:val="20"/>
        </w:rPr>
        <w:t>Campanula latifolia</w:t>
      </w:r>
      <w:r w:rsidRPr="004A4ED3">
        <w:rPr>
          <w:rFonts w:cs="Arial"/>
          <w:sz w:val="20"/>
          <w:szCs w:val="20"/>
        </w:rPr>
        <w:t xml:space="preserve">, zvonek širokolistý, NT </w:t>
      </w:r>
    </w:p>
    <w:p w14:paraId="0337F181" w14:textId="77777777" w:rsidR="00B30511" w:rsidRPr="004A4ED3" w:rsidRDefault="009C0F1D" w:rsidP="00B30511">
      <w:pPr>
        <w:rPr>
          <w:rFonts w:cs="Arial"/>
          <w:sz w:val="20"/>
          <w:szCs w:val="20"/>
        </w:rPr>
      </w:pPr>
      <w:r w:rsidRPr="004A4ED3">
        <w:rPr>
          <w:rFonts w:cs="Arial"/>
          <w:i/>
          <w:iCs/>
          <w:sz w:val="20"/>
          <w:szCs w:val="20"/>
        </w:rPr>
        <w:t>Cardami</w:t>
      </w:r>
      <w:r w:rsidRPr="004A4ED3">
        <w:rPr>
          <w:rFonts w:cs="Arial"/>
          <w:i/>
          <w:iCs/>
          <w:sz w:val="20"/>
          <w:szCs w:val="20"/>
        </w:rPr>
        <w:t>ne dentata</w:t>
      </w:r>
      <w:r w:rsidRPr="004A4ED3">
        <w:rPr>
          <w:rFonts w:cs="Arial"/>
          <w:sz w:val="20"/>
          <w:szCs w:val="20"/>
        </w:rPr>
        <w:t xml:space="preserve">, řeřišnice bahenní, NT </w:t>
      </w:r>
    </w:p>
    <w:p w14:paraId="14388A8D" w14:textId="77777777" w:rsidR="00B30511" w:rsidRPr="004A4ED3" w:rsidRDefault="009C0F1D" w:rsidP="00B30511">
      <w:pPr>
        <w:rPr>
          <w:rFonts w:cs="Arial"/>
          <w:sz w:val="20"/>
          <w:szCs w:val="20"/>
        </w:rPr>
      </w:pPr>
      <w:r w:rsidRPr="004A4ED3">
        <w:rPr>
          <w:rFonts w:cs="Arial"/>
          <w:i/>
          <w:iCs/>
          <w:sz w:val="20"/>
          <w:szCs w:val="20"/>
        </w:rPr>
        <w:t>Cardamine matthioli</w:t>
      </w:r>
      <w:r w:rsidRPr="004A4ED3">
        <w:rPr>
          <w:rFonts w:cs="Arial"/>
          <w:sz w:val="20"/>
          <w:szCs w:val="20"/>
        </w:rPr>
        <w:t xml:space="preserve">, řeřišnice Matthioliho, NT </w:t>
      </w:r>
    </w:p>
    <w:p w14:paraId="58280EE7" w14:textId="77777777" w:rsidR="00B30511" w:rsidRPr="004A4ED3" w:rsidRDefault="009C0F1D" w:rsidP="00B30511">
      <w:pPr>
        <w:rPr>
          <w:rFonts w:cs="Arial"/>
          <w:sz w:val="20"/>
          <w:szCs w:val="20"/>
        </w:rPr>
      </w:pPr>
      <w:r w:rsidRPr="004A4ED3">
        <w:rPr>
          <w:rFonts w:cs="Arial"/>
          <w:i/>
          <w:iCs/>
          <w:sz w:val="20"/>
          <w:szCs w:val="20"/>
        </w:rPr>
        <w:t>Carduus nutans</w:t>
      </w:r>
      <w:r w:rsidRPr="004A4ED3">
        <w:rPr>
          <w:rFonts w:cs="Arial"/>
          <w:sz w:val="20"/>
          <w:szCs w:val="20"/>
        </w:rPr>
        <w:t xml:space="preserve">, bodlák nicí, NT </w:t>
      </w:r>
    </w:p>
    <w:p w14:paraId="13D08FEF" w14:textId="77777777" w:rsidR="00B30511" w:rsidRPr="004A4ED3" w:rsidRDefault="009C0F1D" w:rsidP="00B30511">
      <w:pPr>
        <w:rPr>
          <w:rFonts w:cs="Arial"/>
          <w:sz w:val="20"/>
          <w:szCs w:val="20"/>
        </w:rPr>
      </w:pPr>
      <w:r w:rsidRPr="004A4ED3">
        <w:rPr>
          <w:rFonts w:cs="Arial"/>
          <w:i/>
          <w:iCs/>
          <w:sz w:val="20"/>
          <w:szCs w:val="20"/>
        </w:rPr>
        <w:t>Carex distans</w:t>
      </w:r>
      <w:r w:rsidRPr="004A4ED3">
        <w:rPr>
          <w:rFonts w:cs="Arial"/>
          <w:sz w:val="20"/>
          <w:szCs w:val="20"/>
        </w:rPr>
        <w:t xml:space="preserve">, ostřice oddálená, NT </w:t>
      </w:r>
    </w:p>
    <w:p w14:paraId="432E7966" w14:textId="77777777" w:rsidR="00B30511" w:rsidRPr="004A4ED3" w:rsidRDefault="009C0F1D" w:rsidP="00B30511">
      <w:pPr>
        <w:rPr>
          <w:rFonts w:cs="Arial"/>
          <w:sz w:val="20"/>
          <w:szCs w:val="20"/>
        </w:rPr>
      </w:pPr>
      <w:r w:rsidRPr="004A4ED3">
        <w:rPr>
          <w:rFonts w:cs="Arial"/>
          <w:i/>
          <w:iCs/>
          <w:sz w:val="20"/>
          <w:szCs w:val="20"/>
        </w:rPr>
        <w:t>Carex divulsa</w:t>
      </w:r>
      <w:r w:rsidRPr="004A4ED3">
        <w:rPr>
          <w:rFonts w:cs="Arial"/>
          <w:sz w:val="20"/>
          <w:szCs w:val="20"/>
        </w:rPr>
        <w:t xml:space="preserve">, ostřice přetrhovaná, NT </w:t>
      </w:r>
    </w:p>
    <w:p w14:paraId="68F41305" w14:textId="77777777" w:rsidR="00B30511" w:rsidRPr="004A4ED3" w:rsidRDefault="009C0F1D" w:rsidP="00B30511">
      <w:pPr>
        <w:rPr>
          <w:rFonts w:cs="Arial"/>
          <w:sz w:val="20"/>
          <w:szCs w:val="20"/>
        </w:rPr>
      </w:pPr>
      <w:r w:rsidRPr="004A4ED3">
        <w:rPr>
          <w:rFonts w:cs="Arial"/>
          <w:i/>
          <w:iCs/>
          <w:sz w:val="20"/>
          <w:szCs w:val="20"/>
        </w:rPr>
        <w:t>Carex flava</w:t>
      </w:r>
      <w:r w:rsidRPr="004A4ED3">
        <w:rPr>
          <w:rFonts w:cs="Arial"/>
          <w:sz w:val="20"/>
          <w:szCs w:val="20"/>
        </w:rPr>
        <w:t xml:space="preserve">, ostřice rusá, NT </w:t>
      </w:r>
    </w:p>
    <w:p w14:paraId="768AA644" w14:textId="77777777" w:rsidR="00B30511" w:rsidRPr="004A4ED3" w:rsidRDefault="009C0F1D" w:rsidP="00B30511">
      <w:pPr>
        <w:rPr>
          <w:rFonts w:cs="Arial"/>
          <w:sz w:val="20"/>
          <w:szCs w:val="20"/>
        </w:rPr>
      </w:pPr>
      <w:r w:rsidRPr="004A4ED3">
        <w:rPr>
          <w:rFonts w:cs="Arial"/>
          <w:i/>
          <w:iCs/>
          <w:sz w:val="20"/>
          <w:szCs w:val="20"/>
        </w:rPr>
        <w:t>Carex humilis</w:t>
      </w:r>
      <w:r w:rsidRPr="004A4ED3">
        <w:rPr>
          <w:rFonts w:cs="Arial"/>
          <w:sz w:val="20"/>
          <w:szCs w:val="20"/>
        </w:rPr>
        <w:t xml:space="preserve">, ostřice nízká, NT </w:t>
      </w:r>
    </w:p>
    <w:p w14:paraId="40197DC8" w14:textId="77777777" w:rsidR="00B30511" w:rsidRPr="004A4ED3" w:rsidRDefault="009C0F1D" w:rsidP="00B30511">
      <w:pPr>
        <w:rPr>
          <w:rFonts w:cs="Arial"/>
          <w:sz w:val="20"/>
          <w:szCs w:val="20"/>
        </w:rPr>
      </w:pPr>
      <w:r w:rsidRPr="004A4ED3">
        <w:rPr>
          <w:rFonts w:cs="Arial"/>
          <w:i/>
          <w:iCs/>
          <w:sz w:val="20"/>
          <w:szCs w:val="20"/>
        </w:rPr>
        <w:t>Carex leersii</w:t>
      </w:r>
      <w:r w:rsidRPr="004A4ED3">
        <w:rPr>
          <w:rFonts w:cs="Arial"/>
          <w:sz w:val="20"/>
          <w:szCs w:val="20"/>
        </w:rPr>
        <w:t xml:space="preserve">*, ostřice mnoholistá, NT </w:t>
      </w:r>
    </w:p>
    <w:p w14:paraId="2CFB3DE5" w14:textId="77777777" w:rsidR="00B30511" w:rsidRPr="004A4ED3" w:rsidRDefault="009C0F1D" w:rsidP="00B30511">
      <w:pPr>
        <w:rPr>
          <w:rFonts w:cs="Arial"/>
          <w:sz w:val="20"/>
          <w:szCs w:val="20"/>
        </w:rPr>
      </w:pPr>
      <w:r w:rsidRPr="004A4ED3">
        <w:rPr>
          <w:rFonts w:cs="Arial"/>
          <w:i/>
          <w:iCs/>
          <w:sz w:val="20"/>
          <w:szCs w:val="20"/>
        </w:rPr>
        <w:t>Carex michelii</w:t>
      </w:r>
      <w:r w:rsidRPr="004A4ED3">
        <w:rPr>
          <w:rFonts w:cs="Arial"/>
          <w:sz w:val="20"/>
          <w:szCs w:val="20"/>
        </w:rPr>
        <w:t xml:space="preserve">, ostřice Micheliova, NT </w:t>
      </w:r>
    </w:p>
    <w:p w14:paraId="3D8244AC" w14:textId="77777777" w:rsidR="00B30511" w:rsidRPr="004A4ED3" w:rsidRDefault="009C0F1D" w:rsidP="00B30511">
      <w:pPr>
        <w:rPr>
          <w:rFonts w:cs="Arial"/>
          <w:sz w:val="20"/>
          <w:szCs w:val="20"/>
        </w:rPr>
      </w:pPr>
      <w:r w:rsidRPr="004A4ED3">
        <w:rPr>
          <w:rFonts w:cs="Arial"/>
          <w:i/>
          <w:iCs/>
          <w:sz w:val="20"/>
          <w:szCs w:val="20"/>
        </w:rPr>
        <w:lastRenderedPageBreak/>
        <w:t>Carex otomana</w:t>
      </w:r>
      <w:r w:rsidRPr="004A4ED3">
        <w:rPr>
          <w:rFonts w:cs="Arial"/>
          <w:sz w:val="20"/>
          <w:szCs w:val="20"/>
        </w:rPr>
        <w:t xml:space="preserve">*, ostřice Chabertova, NT </w:t>
      </w:r>
    </w:p>
    <w:p w14:paraId="49914317" w14:textId="77777777" w:rsidR="00B30511" w:rsidRPr="004A4ED3" w:rsidRDefault="009C0F1D" w:rsidP="00B30511">
      <w:pPr>
        <w:rPr>
          <w:rFonts w:cs="Arial"/>
          <w:sz w:val="20"/>
          <w:szCs w:val="20"/>
        </w:rPr>
      </w:pPr>
      <w:r w:rsidRPr="004A4ED3">
        <w:rPr>
          <w:rFonts w:cs="Arial"/>
          <w:i/>
          <w:iCs/>
          <w:sz w:val="20"/>
          <w:szCs w:val="20"/>
        </w:rPr>
        <w:t>Carex riparia</w:t>
      </w:r>
      <w:r w:rsidRPr="004A4ED3">
        <w:rPr>
          <w:rFonts w:cs="Arial"/>
          <w:sz w:val="20"/>
          <w:szCs w:val="20"/>
        </w:rPr>
        <w:t xml:space="preserve">, ostřice pobřežní, NT </w:t>
      </w:r>
    </w:p>
    <w:p w14:paraId="64C7A391" w14:textId="77777777" w:rsidR="00B30511" w:rsidRPr="004A4ED3" w:rsidRDefault="009C0F1D" w:rsidP="00B30511">
      <w:pPr>
        <w:rPr>
          <w:rFonts w:cs="Arial"/>
          <w:sz w:val="20"/>
          <w:szCs w:val="20"/>
        </w:rPr>
      </w:pPr>
      <w:r w:rsidRPr="004A4ED3">
        <w:rPr>
          <w:rFonts w:cs="Arial"/>
          <w:i/>
          <w:iCs/>
          <w:sz w:val="20"/>
          <w:szCs w:val="20"/>
        </w:rPr>
        <w:t xml:space="preserve">Carlina biebersteinii </w:t>
      </w:r>
      <w:r w:rsidRPr="004A4ED3">
        <w:rPr>
          <w:rFonts w:cs="Arial"/>
          <w:sz w:val="20"/>
          <w:szCs w:val="20"/>
        </w:rPr>
        <w:t xml:space="preserve">subsp. </w:t>
      </w:r>
      <w:r w:rsidRPr="004A4ED3">
        <w:rPr>
          <w:rFonts w:cs="Arial"/>
          <w:i/>
          <w:iCs/>
          <w:sz w:val="20"/>
          <w:szCs w:val="20"/>
        </w:rPr>
        <w:t>brevibracteata</w:t>
      </w:r>
      <w:r w:rsidRPr="004A4ED3">
        <w:rPr>
          <w:rFonts w:cs="Arial"/>
          <w:sz w:val="20"/>
          <w:szCs w:val="20"/>
        </w:rPr>
        <w:t xml:space="preserve">*, pupava Biebersteinova prostřední, DD </w:t>
      </w:r>
    </w:p>
    <w:p w14:paraId="59DAE630" w14:textId="77777777" w:rsidR="00B30511" w:rsidRPr="004A4ED3" w:rsidRDefault="009C0F1D" w:rsidP="00B30511">
      <w:pPr>
        <w:rPr>
          <w:rFonts w:cs="Arial"/>
          <w:sz w:val="20"/>
          <w:szCs w:val="20"/>
        </w:rPr>
      </w:pPr>
      <w:r w:rsidRPr="004A4ED3">
        <w:rPr>
          <w:rFonts w:cs="Arial"/>
          <w:i/>
          <w:iCs/>
          <w:sz w:val="20"/>
          <w:szCs w:val="20"/>
        </w:rPr>
        <w:t>Centaurea jacea</w:t>
      </w:r>
      <w:r w:rsidRPr="004A4ED3">
        <w:rPr>
          <w:rFonts w:cs="Arial"/>
          <w:sz w:val="20"/>
          <w:szCs w:val="20"/>
        </w:rPr>
        <w:t xml:space="preserve"> subsp. </w:t>
      </w:r>
      <w:r w:rsidRPr="004A4ED3">
        <w:rPr>
          <w:rFonts w:cs="Arial"/>
          <w:i/>
          <w:iCs/>
          <w:sz w:val="20"/>
          <w:szCs w:val="20"/>
        </w:rPr>
        <w:t>angustifolia</w:t>
      </w:r>
      <w:r w:rsidRPr="004A4ED3">
        <w:rPr>
          <w:rFonts w:cs="Arial"/>
          <w:sz w:val="20"/>
          <w:szCs w:val="20"/>
        </w:rPr>
        <w:t xml:space="preserve">, chrpa luční úzkolistá, DD </w:t>
      </w:r>
    </w:p>
    <w:p w14:paraId="3DBDAA96" w14:textId="77777777" w:rsidR="00B30511" w:rsidRPr="004A4ED3" w:rsidRDefault="009C0F1D" w:rsidP="00B30511">
      <w:pPr>
        <w:rPr>
          <w:rFonts w:cs="Arial"/>
          <w:sz w:val="20"/>
          <w:szCs w:val="20"/>
        </w:rPr>
      </w:pPr>
      <w:r w:rsidRPr="004A4ED3">
        <w:rPr>
          <w:rFonts w:cs="Arial"/>
          <w:i/>
          <w:iCs/>
          <w:sz w:val="20"/>
          <w:szCs w:val="20"/>
        </w:rPr>
        <w:t>Cerastium brachypetalum</w:t>
      </w:r>
      <w:r w:rsidRPr="004A4ED3">
        <w:rPr>
          <w:rFonts w:cs="Arial"/>
          <w:sz w:val="20"/>
          <w:szCs w:val="20"/>
        </w:rPr>
        <w:t xml:space="preserve">, rožec krátkoplátečný, NT </w:t>
      </w:r>
    </w:p>
    <w:p w14:paraId="30460C98" w14:textId="77777777" w:rsidR="00B30511" w:rsidRPr="004A4ED3" w:rsidRDefault="009C0F1D" w:rsidP="00B30511">
      <w:pPr>
        <w:rPr>
          <w:rFonts w:cs="Arial"/>
          <w:sz w:val="20"/>
          <w:szCs w:val="20"/>
        </w:rPr>
      </w:pPr>
      <w:r w:rsidRPr="004A4ED3">
        <w:rPr>
          <w:rFonts w:cs="Arial"/>
          <w:i/>
          <w:iCs/>
          <w:sz w:val="20"/>
          <w:szCs w:val="20"/>
        </w:rPr>
        <w:t>Chamaecytisus supinus</w:t>
      </w:r>
      <w:r w:rsidRPr="004A4ED3">
        <w:rPr>
          <w:rFonts w:cs="Arial"/>
          <w:sz w:val="20"/>
          <w:szCs w:val="20"/>
        </w:rPr>
        <w:t xml:space="preserve">, čilimník nízký, NT </w:t>
      </w:r>
    </w:p>
    <w:p w14:paraId="0A5DDD5E" w14:textId="77777777" w:rsidR="00B30511" w:rsidRPr="004A4ED3" w:rsidRDefault="009C0F1D" w:rsidP="00B30511">
      <w:pPr>
        <w:rPr>
          <w:rFonts w:cs="Arial"/>
          <w:sz w:val="20"/>
          <w:szCs w:val="20"/>
        </w:rPr>
      </w:pPr>
      <w:r w:rsidRPr="004A4ED3">
        <w:rPr>
          <w:rFonts w:cs="Arial"/>
          <w:i/>
          <w:iCs/>
          <w:sz w:val="20"/>
          <w:szCs w:val="20"/>
        </w:rPr>
        <w:t>Chamaecytisus virescens</w:t>
      </w:r>
      <w:r w:rsidRPr="004A4ED3">
        <w:rPr>
          <w:rFonts w:cs="Arial"/>
          <w:sz w:val="20"/>
          <w:szCs w:val="20"/>
        </w:rPr>
        <w:t xml:space="preserve">, čilimník zelenavý, NT </w:t>
      </w:r>
    </w:p>
    <w:p w14:paraId="4E0210D3" w14:textId="77777777" w:rsidR="00B30511" w:rsidRPr="004A4ED3" w:rsidRDefault="009C0F1D" w:rsidP="00B30511">
      <w:pPr>
        <w:rPr>
          <w:rFonts w:cs="Arial"/>
          <w:sz w:val="20"/>
          <w:szCs w:val="20"/>
        </w:rPr>
      </w:pPr>
      <w:r w:rsidRPr="004A4ED3">
        <w:rPr>
          <w:rFonts w:cs="Arial"/>
          <w:i/>
          <w:iCs/>
          <w:sz w:val="20"/>
          <w:szCs w:val="20"/>
        </w:rPr>
        <w:t>Chenopodi</w:t>
      </w:r>
      <w:r w:rsidRPr="004A4ED3">
        <w:rPr>
          <w:rFonts w:cs="Arial"/>
          <w:i/>
          <w:iCs/>
          <w:sz w:val="20"/>
          <w:szCs w:val="20"/>
        </w:rPr>
        <w:t>um bonus-henricus</w:t>
      </w:r>
      <w:r w:rsidRPr="004A4ED3">
        <w:rPr>
          <w:rFonts w:cs="Arial"/>
          <w:sz w:val="20"/>
          <w:szCs w:val="20"/>
        </w:rPr>
        <w:t xml:space="preserve">, merlík všedobr, NT </w:t>
      </w:r>
    </w:p>
    <w:p w14:paraId="404C58E7" w14:textId="77777777" w:rsidR="00B30511" w:rsidRPr="004A4ED3" w:rsidRDefault="009C0F1D" w:rsidP="00B30511">
      <w:pPr>
        <w:rPr>
          <w:rFonts w:cs="Arial"/>
          <w:sz w:val="20"/>
          <w:szCs w:val="20"/>
        </w:rPr>
      </w:pPr>
      <w:r w:rsidRPr="004A4ED3">
        <w:rPr>
          <w:rFonts w:cs="Arial"/>
          <w:i/>
          <w:iCs/>
          <w:sz w:val="20"/>
          <w:szCs w:val="20"/>
        </w:rPr>
        <w:t>Chenopodium botrys</w:t>
      </w:r>
      <w:r w:rsidRPr="004A4ED3">
        <w:rPr>
          <w:rFonts w:cs="Arial"/>
          <w:sz w:val="20"/>
          <w:szCs w:val="20"/>
        </w:rPr>
        <w:t xml:space="preserve">, merlík hroznový, NT </w:t>
      </w:r>
    </w:p>
    <w:p w14:paraId="4BFB5F1F" w14:textId="77777777" w:rsidR="00B30511" w:rsidRPr="004A4ED3" w:rsidRDefault="009C0F1D" w:rsidP="00B30511">
      <w:pPr>
        <w:rPr>
          <w:rFonts w:cs="Arial"/>
          <w:sz w:val="20"/>
          <w:szCs w:val="20"/>
        </w:rPr>
      </w:pPr>
      <w:r w:rsidRPr="004A4ED3">
        <w:rPr>
          <w:rFonts w:cs="Arial"/>
          <w:i/>
          <w:iCs/>
          <w:sz w:val="20"/>
          <w:szCs w:val="20"/>
        </w:rPr>
        <w:t>Cirsium acaulon</w:t>
      </w:r>
      <w:r w:rsidRPr="004A4ED3">
        <w:rPr>
          <w:rFonts w:cs="Arial"/>
          <w:sz w:val="20"/>
          <w:szCs w:val="20"/>
        </w:rPr>
        <w:t xml:space="preserve">*, pcháč bezlodyžný, NT </w:t>
      </w:r>
    </w:p>
    <w:p w14:paraId="057D13DD" w14:textId="77777777" w:rsidR="00B30511" w:rsidRPr="004A4ED3" w:rsidRDefault="009C0F1D" w:rsidP="00B30511">
      <w:pPr>
        <w:rPr>
          <w:rFonts w:cs="Arial"/>
          <w:sz w:val="20"/>
          <w:szCs w:val="20"/>
        </w:rPr>
      </w:pPr>
      <w:r w:rsidRPr="004A4ED3">
        <w:rPr>
          <w:rFonts w:cs="Arial"/>
          <w:i/>
          <w:iCs/>
          <w:sz w:val="20"/>
          <w:szCs w:val="20"/>
        </w:rPr>
        <w:t>Cirsium pannonicum</w:t>
      </w:r>
      <w:r w:rsidRPr="004A4ED3">
        <w:rPr>
          <w:rFonts w:cs="Arial"/>
          <w:sz w:val="20"/>
          <w:szCs w:val="20"/>
        </w:rPr>
        <w:t xml:space="preserve">, pcháč panonský, NT </w:t>
      </w:r>
    </w:p>
    <w:p w14:paraId="2A6FB278" w14:textId="77777777" w:rsidR="00B30511" w:rsidRPr="004A4ED3" w:rsidRDefault="009C0F1D" w:rsidP="00B30511">
      <w:pPr>
        <w:rPr>
          <w:rFonts w:cs="Arial"/>
          <w:sz w:val="20"/>
          <w:szCs w:val="20"/>
        </w:rPr>
      </w:pPr>
      <w:r w:rsidRPr="004A4ED3">
        <w:rPr>
          <w:rFonts w:cs="Arial"/>
          <w:i/>
          <w:iCs/>
          <w:sz w:val="20"/>
          <w:szCs w:val="20"/>
        </w:rPr>
        <w:t xml:space="preserve">Cornus sanguinea </w:t>
      </w:r>
      <w:r w:rsidRPr="004A4ED3">
        <w:rPr>
          <w:rFonts w:cs="Arial"/>
          <w:sz w:val="20"/>
          <w:szCs w:val="20"/>
        </w:rPr>
        <w:t xml:space="preserve">subsp. </w:t>
      </w:r>
      <w:r w:rsidRPr="004A4ED3">
        <w:rPr>
          <w:rFonts w:cs="Arial"/>
          <w:i/>
          <w:iCs/>
          <w:sz w:val="20"/>
          <w:szCs w:val="20"/>
        </w:rPr>
        <w:t>hungarica</w:t>
      </w:r>
      <w:r w:rsidRPr="004A4ED3">
        <w:rPr>
          <w:rFonts w:cs="Arial"/>
          <w:sz w:val="20"/>
          <w:szCs w:val="20"/>
        </w:rPr>
        <w:t xml:space="preserve">, svída krvavá uherská, DD </w:t>
      </w:r>
    </w:p>
    <w:p w14:paraId="1A1E6D61" w14:textId="77777777" w:rsidR="00B30511" w:rsidRPr="004A4ED3" w:rsidRDefault="009C0F1D" w:rsidP="00B30511">
      <w:pPr>
        <w:rPr>
          <w:rFonts w:cs="Arial"/>
          <w:sz w:val="20"/>
          <w:szCs w:val="20"/>
        </w:rPr>
      </w:pPr>
      <w:r w:rsidRPr="004A4ED3">
        <w:rPr>
          <w:rFonts w:cs="Arial"/>
          <w:i/>
          <w:iCs/>
          <w:sz w:val="20"/>
          <w:szCs w:val="20"/>
        </w:rPr>
        <w:t>Crataegus praemonticola</w:t>
      </w:r>
      <w:r w:rsidRPr="004A4ED3">
        <w:rPr>
          <w:rFonts w:cs="Arial"/>
          <w:sz w:val="20"/>
          <w:szCs w:val="20"/>
        </w:rPr>
        <w:t>, hloh křivo</w:t>
      </w:r>
      <w:r w:rsidRPr="004A4ED3">
        <w:rPr>
          <w:rFonts w:cs="Arial"/>
          <w:sz w:val="20"/>
          <w:szCs w:val="20"/>
        </w:rPr>
        <w:t xml:space="preserve">kališný, DD </w:t>
      </w:r>
    </w:p>
    <w:p w14:paraId="1C56D62B" w14:textId="77777777" w:rsidR="00B30511" w:rsidRPr="004A4ED3" w:rsidRDefault="009C0F1D" w:rsidP="00B30511">
      <w:pPr>
        <w:rPr>
          <w:rFonts w:cs="Arial"/>
          <w:sz w:val="20"/>
          <w:szCs w:val="20"/>
        </w:rPr>
      </w:pPr>
      <w:r w:rsidRPr="004A4ED3">
        <w:rPr>
          <w:rFonts w:cs="Arial"/>
          <w:i/>
          <w:iCs/>
          <w:sz w:val="20"/>
          <w:szCs w:val="20"/>
        </w:rPr>
        <w:t xml:space="preserve">Crepis mollis </w:t>
      </w:r>
      <w:r w:rsidRPr="004A4ED3">
        <w:rPr>
          <w:rFonts w:cs="Arial"/>
          <w:sz w:val="20"/>
          <w:szCs w:val="20"/>
        </w:rPr>
        <w:t xml:space="preserve">subsp. </w:t>
      </w:r>
      <w:r w:rsidRPr="004A4ED3">
        <w:rPr>
          <w:rFonts w:cs="Arial"/>
          <w:i/>
          <w:iCs/>
          <w:sz w:val="20"/>
          <w:szCs w:val="20"/>
        </w:rPr>
        <w:t>succisifolia</w:t>
      </w:r>
      <w:r w:rsidRPr="004A4ED3">
        <w:rPr>
          <w:rFonts w:cs="Arial"/>
          <w:sz w:val="20"/>
          <w:szCs w:val="20"/>
        </w:rPr>
        <w:t xml:space="preserve">*, škarda měkká čertkusolistá, NT </w:t>
      </w:r>
    </w:p>
    <w:p w14:paraId="4A62DE60" w14:textId="77777777" w:rsidR="00B30511" w:rsidRPr="004A4ED3" w:rsidRDefault="009C0F1D" w:rsidP="00B30511">
      <w:pPr>
        <w:rPr>
          <w:rFonts w:cs="Arial"/>
          <w:sz w:val="20"/>
          <w:szCs w:val="20"/>
        </w:rPr>
      </w:pPr>
      <w:r w:rsidRPr="004A4ED3">
        <w:rPr>
          <w:rFonts w:cs="Arial"/>
          <w:i/>
          <w:iCs/>
          <w:sz w:val="20"/>
          <w:szCs w:val="20"/>
        </w:rPr>
        <w:t>Crepis tectorum</w:t>
      </w:r>
      <w:r w:rsidRPr="004A4ED3">
        <w:rPr>
          <w:rFonts w:cs="Arial"/>
          <w:sz w:val="20"/>
          <w:szCs w:val="20"/>
        </w:rPr>
        <w:t xml:space="preserve">, škarda střešní, NT </w:t>
      </w:r>
    </w:p>
    <w:p w14:paraId="4DF9EFE7" w14:textId="77777777" w:rsidR="00B30511" w:rsidRPr="004A4ED3" w:rsidRDefault="009C0F1D" w:rsidP="00B30511">
      <w:pPr>
        <w:rPr>
          <w:rFonts w:cs="Arial"/>
          <w:sz w:val="20"/>
          <w:szCs w:val="20"/>
        </w:rPr>
      </w:pPr>
      <w:r w:rsidRPr="004A4ED3">
        <w:rPr>
          <w:rFonts w:cs="Arial"/>
          <w:i/>
          <w:iCs/>
          <w:sz w:val="20"/>
          <w:szCs w:val="20"/>
        </w:rPr>
        <w:t>Cucubalus baccifer</w:t>
      </w:r>
      <w:r w:rsidRPr="004A4ED3">
        <w:rPr>
          <w:rFonts w:cs="Arial"/>
          <w:sz w:val="20"/>
          <w:szCs w:val="20"/>
        </w:rPr>
        <w:t xml:space="preserve">, nadmutice bobulnatá, NT </w:t>
      </w:r>
    </w:p>
    <w:p w14:paraId="08754165" w14:textId="77777777" w:rsidR="00B30511" w:rsidRPr="004A4ED3" w:rsidRDefault="009C0F1D" w:rsidP="00B30511">
      <w:pPr>
        <w:rPr>
          <w:rFonts w:cs="Arial"/>
          <w:sz w:val="20"/>
          <w:szCs w:val="20"/>
        </w:rPr>
      </w:pPr>
      <w:r w:rsidRPr="004A4ED3">
        <w:rPr>
          <w:rFonts w:cs="Arial"/>
          <w:i/>
          <w:iCs/>
          <w:sz w:val="20"/>
          <w:szCs w:val="20"/>
        </w:rPr>
        <w:t>Cyperus fuscus</w:t>
      </w:r>
      <w:r w:rsidRPr="004A4ED3">
        <w:rPr>
          <w:rFonts w:cs="Arial"/>
          <w:sz w:val="20"/>
          <w:szCs w:val="20"/>
        </w:rPr>
        <w:t xml:space="preserve">, šáchor hnědý, NT </w:t>
      </w:r>
    </w:p>
    <w:p w14:paraId="155A7651" w14:textId="77777777" w:rsidR="00B30511" w:rsidRPr="004A4ED3" w:rsidRDefault="009C0F1D" w:rsidP="00B30511">
      <w:pPr>
        <w:rPr>
          <w:rFonts w:cs="Arial"/>
          <w:sz w:val="20"/>
          <w:szCs w:val="20"/>
        </w:rPr>
      </w:pPr>
      <w:r w:rsidRPr="004A4ED3">
        <w:rPr>
          <w:rFonts w:cs="Arial"/>
          <w:i/>
          <w:iCs/>
          <w:sz w:val="20"/>
          <w:szCs w:val="20"/>
        </w:rPr>
        <w:t>Dactylorhiza lapponica</w:t>
      </w:r>
      <w:r w:rsidRPr="004A4ED3">
        <w:rPr>
          <w:rFonts w:cs="Arial"/>
          <w:sz w:val="20"/>
          <w:szCs w:val="20"/>
        </w:rPr>
        <w:t>, prstnatec laponský</w:t>
      </w:r>
    </w:p>
    <w:p w14:paraId="4A79C4DC" w14:textId="77777777" w:rsidR="00B30511" w:rsidRPr="004A4ED3" w:rsidRDefault="009C0F1D" w:rsidP="00B30511">
      <w:pPr>
        <w:rPr>
          <w:rFonts w:cs="Arial"/>
          <w:sz w:val="20"/>
          <w:szCs w:val="20"/>
        </w:rPr>
      </w:pPr>
      <w:r w:rsidRPr="004A4ED3">
        <w:rPr>
          <w:rFonts w:cs="Arial"/>
          <w:i/>
          <w:iCs/>
          <w:sz w:val="20"/>
          <w:szCs w:val="20"/>
        </w:rPr>
        <w:t>Dianthus carthus</w:t>
      </w:r>
      <w:r w:rsidRPr="004A4ED3">
        <w:rPr>
          <w:rFonts w:cs="Arial"/>
          <w:i/>
          <w:iCs/>
          <w:sz w:val="20"/>
          <w:szCs w:val="20"/>
        </w:rPr>
        <w:t xml:space="preserve">ianorum </w:t>
      </w:r>
      <w:r w:rsidRPr="004A4ED3">
        <w:rPr>
          <w:rFonts w:cs="Arial"/>
          <w:sz w:val="20"/>
          <w:szCs w:val="20"/>
        </w:rPr>
        <w:t xml:space="preserve">subsp. </w:t>
      </w:r>
      <w:r w:rsidRPr="004A4ED3">
        <w:rPr>
          <w:rFonts w:cs="Arial"/>
          <w:i/>
          <w:iCs/>
          <w:sz w:val="20"/>
          <w:szCs w:val="20"/>
        </w:rPr>
        <w:t>latifolius</w:t>
      </w:r>
      <w:r w:rsidRPr="004A4ED3">
        <w:rPr>
          <w:rFonts w:cs="Arial"/>
          <w:sz w:val="20"/>
          <w:szCs w:val="20"/>
        </w:rPr>
        <w:t xml:space="preserve">, hvozdík kartouzek širolistý, NT </w:t>
      </w:r>
    </w:p>
    <w:p w14:paraId="3C82180B" w14:textId="77777777" w:rsidR="00B30511" w:rsidRPr="004A4ED3" w:rsidRDefault="009C0F1D" w:rsidP="00B30511">
      <w:pPr>
        <w:rPr>
          <w:rFonts w:cs="Arial"/>
          <w:sz w:val="20"/>
          <w:szCs w:val="20"/>
        </w:rPr>
      </w:pPr>
      <w:r w:rsidRPr="004A4ED3">
        <w:rPr>
          <w:rFonts w:cs="Arial"/>
          <w:i/>
          <w:iCs/>
          <w:sz w:val="20"/>
          <w:szCs w:val="20"/>
        </w:rPr>
        <w:t>Dipsacus laciniatus</w:t>
      </w:r>
      <w:r w:rsidRPr="004A4ED3">
        <w:rPr>
          <w:rFonts w:cs="Arial"/>
          <w:sz w:val="20"/>
          <w:szCs w:val="20"/>
        </w:rPr>
        <w:t xml:space="preserve">, štětka laločnatá, NT </w:t>
      </w:r>
    </w:p>
    <w:p w14:paraId="65E13BF4" w14:textId="77777777" w:rsidR="00B30511" w:rsidRPr="004A4ED3" w:rsidRDefault="009C0F1D" w:rsidP="00B30511">
      <w:pPr>
        <w:rPr>
          <w:rFonts w:cs="Arial"/>
          <w:sz w:val="20"/>
          <w:szCs w:val="20"/>
        </w:rPr>
      </w:pPr>
      <w:r w:rsidRPr="004A4ED3">
        <w:rPr>
          <w:rFonts w:cs="Arial"/>
          <w:i/>
          <w:iCs/>
          <w:sz w:val="20"/>
          <w:szCs w:val="20"/>
        </w:rPr>
        <w:t>Dorycnium germanicum</w:t>
      </w:r>
      <w:r w:rsidRPr="004A4ED3">
        <w:rPr>
          <w:rFonts w:cs="Arial"/>
          <w:sz w:val="20"/>
          <w:szCs w:val="20"/>
        </w:rPr>
        <w:t xml:space="preserve">, bílojetel německý, NT </w:t>
      </w:r>
    </w:p>
    <w:p w14:paraId="0CC5F74E" w14:textId="77777777" w:rsidR="00B30511" w:rsidRPr="004A4ED3" w:rsidRDefault="009C0F1D" w:rsidP="00B30511">
      <w:pPr>
        <w:rPr>
          <w:rFonts w:cs="Arial"/>
          <w:sz w:val="20"/>
          <w:szCs w:val="20"/>
        </w:rPr>
      </w:pPr>
      <w:r w:rsidRPr="004A4ED3">
        <w:rPr>
          <w:rFonts w:cs="Arial"/>
          <w:i/>
          <w:iCs/>
          <w:sz w:val="20"/>
          <w:szCs w:val="20"/>
        </w:rPr>
        <w:t>Dorycnium herbaceum</w:t>
      </w:r>
      <w:r w:rsidRPr="004A4ED3">
        <w:rPr>
          <w:rFonts w:cs="Arial"/>
          <w:sz w:val="20"/>
          <w:szCs w:val="20"/>
        </w:rPr>
        <w:t xml:space="preserve">, bílojetel bylinný, NT </w:t>
      </w:r>
    </w:p>
    <w:p w14:paraId="21AD21E3" w14:textId="77777777" w:rsidR="00B30511" w:rsidRPr="004A4ED3" w:rsidRDefault="009C0F1D" w:rsidP="00B30511">
      <w:pPr>
        <w:rPr>
          <w:rFonts w:cs="Arial"/>
          <w:sz w:val="20"/>
          <w:szCs w:val="20"/>
        </w:rPr>
      </w:pPr>
      <w:r w:rsidRPr="004A4ED3">
        <w:rPr>
          <w:rFonts w:cs="Arial"/>
          <w:i/>
          <w:iCs/>
          <w:sz w:val="20"/>
          <w:szCs w:val="20"/>
        </w:rPr>
        <w:t>Dryopteris borreri</w:t>
      </w:r>
      <w:r w:rsidRPr="004A4ED3">
        <w:rPr>
          <w:rFonts w:cs="Arial"/>
          <w:sz w:val="20"/>
          <w:szCs w:val="20"/>
        </w:rPr>
        <w:t xml:space="preserve">*, kapraď Borrerova*, NT </w:t>
      </w:r>
    </w:p>
    <w:p w14:paraId="09F9BDF0" w14:textId="77777777" w:rsidR="00B30511" w:rsidRPr="004A4ED3" w:rsidRDefault="009C0F1D" w:rsidP="00B30511">
      <w:pPr>
        <w:rPr>
          <w:rFonts w:cs="Arial"/>
          <w:sz w:val="20"/>
          <w:szCs w:val="20"/>
        </w:rPr>
      </w:pPr>
      <w:r w:rsidRPr="004A4ED3">
        <w:rPr>
          <w:rFonts w:cs="Arial"/>
          <w:i/>
          <w:iCs/>
          <w:sz w:val="20"/>
          <w:szCs w:val="20"/>
        </w:rPr>
        <w:t>Dryopteris expansa</w:t>
      </w:r>
      <w:r w:rsidRPr="004A4ED3">
        <w:rPr>
          <w:rFonts w:cs="Arial"/>
          <w:sz w:val="20"/>
          <w:szCs w:val="20"/>
        </w:rPr>
        <w:t xml:space="preserve">, kapraď podobná, NT </w:t>
      </w:r>
    </w:p>
    <w:p w14:paraId="4CF843B4" w14:textId="77777777" w:rsidR="00B30511" w:rsidRPr="004A4ED3" w:rsidRDefault="009C0F1D" w:rsidP="00B30511">
      <w:pPr>
        <w:rPr>
          <w:rFonts w:cs="Arial"/>
          <w:sz w:val="20"/>
          <w:szCs w:val="20"/>
        </w:rPr>
      </w:pPr>
      <w:r w:rsidRPr="004A4ED3">
        <w:rPr>
          <w:rFonts w:cs="Arial"/>
          <w:i/>
          <w:iCs/>
          <w:sz w:val="20"/>
          <w:szCs w:val="20"/>
        </w:rPr>
        <w:t>Epilobium obscurum</w:t>
      </w:r>
      <w:r w:rsidRPr="004A4ED3">
        <w:rPr>
          <w:rFonts w:cs="Arial"/>
          <w:sz w:val="20"/>
          <w:szCs w:val="20"/>
        </w:rPr>
        <w:t xml:space="preserve">, vrbovka tmavá, NT </w:t>
      </w:r>
    </w:p>
    <w:p w14:paraId="6B4A2DF9" w14:textId="77777777" w:rsidR="00B30511" w:rsidRPr="004A4ED3" w:rsidRDefault="009C0F1D" w:rsidP="00B30511">
      <w:pPr>
        <w:rPr>
          <w:rFonts w:cs="Arial"/>
          <w:sz w:val="20"/>
          <w:szCs w:val="20"/>
        </w:rPr>
      </w:pPr>
      <w:r w:rsidRPr="004A4ED3">
        <w:rPr>
          <w:rFonts w:cs="Arial"/>
          <w:i/>
          <w:iCs/>
          <w:sz w:val="20"/>
          <w:szCs w:val="20"/>
        </w:rPr>
        <w:t>Epilobium palustre</w:t>
      </w:r>
      <w:r w:rsidRPr="004A4ED3">
        <w:rPr>
          <w:rFonts w:cs="Arial"/>
          <w:sz w:val="20"/>
          <w:szCs w:val="20"/>
        </w:rPr>
        <w:t xml:space="preserve">, vrbovka bahenní, NT </w:t>
      </w:r>
    </w:p>
    <w:p w14:paraId="17D2A4A4" w14:textId="77777777" w:rsidR="00B30511" w:rsidRPr="004A4ED3" w:rsidRDefault="009C0F1D" w:rsidP="00B30511">
      <w:pPr>
        <w:rPr>
          <w:rFonts w:cs="Arial"/>
          <w:sz w:val="20"/>
          <w:szCs w:val="20"/>
        </w:rPr>
      </w:pPr>
      <w:r w:rsidRPr="004A4ED3">
        <w:rPr>
          <w:rFonts w:cs="Arial"/>
          <w:i/>
          <w:iCs/>
          <w:sz w:val="20"/>
          <w:szCs w:val="20"/>
        </w:rPr>
        <w:t>Epilobium parviflorum</w:t>
      </w:r>
      <w:r w:rsidRPr="004A4ED3">
        <w:rPr>
          <w:rFonts w:cs="Arial"/>
          <w:sz w:val="20"/>
          <w:szCs w:val="20"/>
        </w:rPr>
        <w:t xml:space="preserve">, vrbovka malokvětá, NT </w:t>
      </w:r>
    </w:p>
    <w:p w14:paraId="0702F2BC" w14:textId="77777777" w:rsidR="00B30511" w:rsidRPr="004A4ED3" w:rsidRDefault="009C0F1D" w:rsidP="00B30511">
      <w:pPr>
        <w:rPr>
          <w:rFonts w:cs="Arial"/>
          <w:sz w:val="20"/>
          <w:szCs w:val="20"/>
        </w:rPr>
      </w:pPr>
      <w:r w:rsidRPr="004A4ED3">
        <w:rPr>
          <w:rFonts w:cs="Arial"/>
          <w:i/>
          <w:iCs/>
          <w:sz w:val="20"/>
          <w:szCs w:val="20"/>
        </w:rPr>
        <w:t>Equisetum telmateia</w:t>
      </w:r>
      <w:r w:rsidRPr="004A4ED3">
        <w:rPr>
          <w:rFonts w:cs="Arial"/>
          <w:sz w:val="20"/>
          <w:szCs w:val="20"/>
        </w:rPr>
        <w:t xml:space="preserve">, přeslička největší, NT </w:t>
      </w:r>
    </w:p>
    <w:p w14:paraId="1726D0E5" w14:textId="77777777" w:rsidR="00B30511" w:rsidRPr="004A4ED3" w:rsidRDefault="009C0F1D" w:rsidP="00B30511">
      <w:pPr>
        <w:rPr>
          <w:rFonts w:cs="Arial"/>
          <w:sz w:val="20"/>
          <w:szCs w:val="20"/>
        </w:rPr>
      </w:pPr>
      <w:r w:rsidRPr="004A4ED3">
        <w:rPr>
          <w:rFonts w:cs="Arial"/>
          <w:i/>
          <w:iCs/>
          <w:sz w:val="20"/>
          <w:szCs w:val="20"/>
        </w:rPr>
        <w:t xml:space="preserve">Erysimum </w:t>
      </w:r>
      <w:r w:rsidRPr="004A4ED3">
        <w:rPr>
          <w:rFonts w:cs="Arial"/>
          <w:i/>
          <w:iCs/>
          <w:sz w:val="20"/>
          <w:szCs w:val="20"/>
        </w:rPr>
        <w:t>hieracifolium</w:t>
      </w:r>
      <w:r w:rsidRPr="004A4ED3">
        <w:rPr>
          <w:rFonts w:cs="Arial"/>
          <w:sz w:val="20"/>
          <w:szCs w:val="20"/>
        </w:rPr>
        <w:t xml:space="preserve">, trýzel jestřábníkolistý, NT </w:t>
      </w:r>
    </w:p>
    <w:p w14:paraId="47289651" w14:textId="77777777" w:rsidR="00B30511" w:rsidRPr="004A4ED3" w:rsidRDefault="009C0F1D" w:rsidP="00B30511">
      <w:pPr>
        <w:rPr>
          <w:rFonts w:cs="Arial"/>
          <w:sz w:val="20"/>
          <w:szCs w:val="20"/>
        </w:rPr>
      </w:pPr>
      <w:r w:rsidRPr="004A4ED3">
        <w:rPr>
          <w:rFonts w:cs="Arial"/>
          <w:i/>
          <w:iCs/>
          <w:sz w:val="20"/>
          <w:szCs w:val="20"/>
        </w:rPr>
        <w:t>Erysimum odoratum</w:t>
      </w:r>
      <w:r w:rsidRPr="004A4ED3">
        <w:rPr>
          <w:rFonts w:cs="Arial"/>
          <w:sz w:val="20"/>
          <w:szCs w:val="20"/>
        </w:rPr>
        <w:t xml:space="preserve">, trýzel vonný, NT </w:t>
      </w:r>
    </w:p>
    <w:p w14:paraId="7B1B72F2" w14:textId="77777777" w:rsidR="00B30511" w:rsidRPr="004A4ED3" w:rsidRDefault="009C0F1D" w:rsidP="00B30511">
      <w:pPr>
        <w:rPr>
          <w:rFonts w:cs="Arial"/>
          <w:sz w:val="20"/>
          <w:szCs w:val="20"/>
        </w:rPr>
      </w:pPr>
      <w:r w:rsidRPr="004A4ED3">
        <w:rPr>
          <w:rFonts w:cs="Arial"/>
          <w:i/>
          <w:iCs/>
          <w:sz w:val="20"/>
          <w:szCs w:val="20"/>
        </w:rPr>
        <w:t>Euphorbia exigua</w:t>
      </w:r>
      <w:r w:rsidRPr="004A4ED3">
        <w:rPr>
          <w:rFonts w:cs="Arial"/>
          <w:sz w:val="20"/>
          <w:szCs w:val="20"/>
        </w:rPr>
        <w:t xml:space="preserve">, pryšec drobný, NT </w:t>
      </w:r>
    </w:p>
    <w:p w14:paraId="67159FBA" w14:textId="77777777" w:rsidR="00B30511" w:rsidRPr="004A4ED3" w:rsidRDefault="009C0F1D" w:rsidP="00B30511">
      <w:pPr>
        <w:rPr>
          <w:rFonts w:cs="Arial"/>
          <w:sz w:val="20"/>
          <w:szCs w:val="20"/>
        </w:rPr>
      </w:pPr>
      <w:r w:rsidRPr="004A4ED3">
        <w:rPr>
          <w:rFonts w:cs="Arial"/>
          <w:i/>
          <w:iCs/>
          <w:sz w:val="20"/>
          <w:szCs w:val="20"/>
        </w:rPr>
        <w:t>Euphorbia stricta</w:t>
      </w:r>
      <w:r w:rsidRPr="004A4ED3">
        <w:rPr>
          <w:rFonts w:cs="Arial"/>
          <w:sz w:val="20"/>
          <w:szCs w:val="20"/>
        </w:rPr>
        <w:t xml:space="preserve">, pryšec tuhý, NT </w:t>
      </w:r>
    </w:p>
    <w:p w14:paraId="439D9F7A" w14:textId="77777777" w:rsidR="00B30511" w:rsidRPr="004A4ED3" w:rsidRDefault="009C0F1D" w:rsidP="00B30511">
      <w:pPr>
        <w:rPr>
          <w:rFonts w:cs="Arial"/>
          <w:sz w:val="20"/>
          <w:szCs w:val="20"/>
        </w:rPr>
      </w:pPr>
      <w:r w:rsidRPr="004A4ED3">
        <w:rPr>
          <w:rFonts w:cs="Arial"/>
          <w:i/>
          <w:iCs/>
          <w:sz w:val="20"/>
          <w:szCs w:val="20"/>
        </w:rPr>
        <w:t>Festuca rubra</w:t>
      </w:r>
      <w:r w:rsidRPr="004A4ED3">
        <w:rPr>
          <w:rFonts w:cs="Arial"/>
          <w:sz w:val="20"/>
          <w:szCs w:val="20"/>
        </w:rPr>
        <w:t xml:space="preserve"> subsp. </w:t>
      </w:r>
      <w:r w:rsidRPr="004A4ED3">
        <w:rPr>
          <w:rFonts w:cs="Arial"/>
          <w:i/>
          <w:iCs/>
          <w:sz w:val="20"/>
          <w:szCs w:val="20"/>
        </w:rPr>
        <w:t>commutata</w:t>
      </w:r>
      <w:r w:rsidRPr="004A4ED3">
        <w:rPr>
          <w:rFonts w:cs="Arial"/>
          <w:sz w:val="20"/>
          <w:szCs w:val="20"/>
        </w:rPr>
        <w:t xml:space="preserve">*, kostřava červená načernalá, DD </w:t>
      </w:r>
    </w:p>
    <w:p w14:paraId="10FBDD4C" w14:textId="77777777" w:rsidR="00B30511" w:rsidRPr="004A4ED3" w:rsidRDefault="009C0F1D" w:rsidP="00B30511">
      <w:pPr>
        <w:rPr>
          <w:rFonts w:cs="Arial"/>
          <w:sz w:val="20"/>
          <w:szCs w:val="20"/>
        </w:rPr>
      </w:pPr>
      <w:r w:rsidRPr="004A4ED3">
        <w:rPr>
          <w:rFonts w:cs="Arial"/>
          <w:i/>
          <w:iCs/>
          <w:sz w:val="20"/>
          <w:szCs w:val="20"/>
        </w:rPr>
        <w:t>Ficaria calthifolia</w:t>
      </w:r>
      <w:r w:rsidRPr="004A4ED3">
        <w:rPr>
          <w:rFonts w:cs="Arial"/>
          <w:sz w:val="20"/>
          <w:szCs w:val="20"/>
        </w:rPr>
        <w:t>, orsej blatouchol</w:t>
      </w:r>
      <w:r w:rsidRPr="004A4ED3">
        <w:rPr>
          <w:rFonts w:cs="Arial"/>
          <w:sz w:val="20"/>
          <w:szCs w:val="20"/>
        </w:rPr>
        <w:t xml:space="preserve">istý, NT </w:t>
      </w:r>
    </w:p>
    <w:p w14:paraId="29655526" w14:textId="77777777" w:rsidR="00B30511" w:rsidRPr="004A4ED3" w:rsidRDefault="009C0F1D" w:rsidP="00B30511">
      <w:pPr>
        <w:rPr>
          <w:rFonts w:cs="Arial"/>
          <w:sz w:val="20"/>
          <w:szCs w:val="20"/>
        </w:rPr>
      </w:pPr>
      <w:r w:rsidRPr="004A4ED3">
        <w:rPr>
          <w:rFonts w:cs="Arial"/>
          <w:i/>
          <w:iCs/>
          <w:sz w:val="20"/>
          <w:szCs w:val="20"/>
        </w:rPr>
        <w:t>Filago arvensis</w:t>
      </w:r>
      <w:r w:rsidRPr="004A4ED3">
        <w:rPr>
          <w:rFonts w:cs="Arial"/>
          <w:sz w:val="20"/>
          <w:szCs w:val="20"/>
        </w:rPr>
        <w:t xml:space="preserve">, bělolist rolní, NT </w:t>
      </w:r>
    </w:p>
    <w:p w14:paraId="2F80508C" w14:textId="77777777" w:rsidR="00B30511" w:rsidRPr="004A4ED3" w:rsidRDefault="009C0F1D" w:rsidP="00B30511">
      <w:pPr>
        <w:rPr>
          <w:rFonts w:cs="Arial"/>
          <w:sz w:val="20"/>
          <w:szCs w:val="20"/>
        </w:rPr>
      </w:pPr>
      <w:r w:rsidRPr="004A4ED3">
        <w:rPr>
          <w:rFonts w:cs="Arial"/>
          <w:i/>
          <w:iCs/>
          <w:sz w:val="20"/>
          <w:szCs w:val="20"/>
        </w:rPr>
        <w:t>Fumaria rostellata</w:t>
      </w:r>
      <w:r w:rsidRPr="004A4ED3">
        <w:rPr>
          <w:rFonts w:cs="Arial"/>
          <w:sz w:val="20"/>
          <w:szCs w:val="20"/>
        </w:rPr>
        <w:t xml:space="preserve">, zemědým zobánkatý, NT </w:t>
      </w:r>
    </w:p>
    <w:p w14:paraId="689ED81C" w14:textId="77777777" w:rsidR="00B30511" w:rsidRPr="004A4ED3" w:rsidRDefault="009C0F1D" w:rsidP="00B30511">
      <w:pPr>
        <w:rPr>
          <w:rFonts w:cs="Arial"/>
          <w:sz w:val="20"/>
          <w:szCs w:val="20"/>
        </w:rPr>
      </w:pPr>
      <w:r w:rsidRPr="004A4ED3">
        <w:rPr>
          <w:rFonts w:cs="Arial"/>
          <w:i/>
          <w:iCs/>
          <w:sz w:val="20"/>
          <w:szCs w:val="20"/>
        </w:rPr>
        <w:t>Fumaria schleicheri</w:t>
      </w:r>
      <w:r w:rsidRPr="004A4ED3">
        <w:rPr>
          <w:rFonts w:cs="Arial"/>
          <w:sz w:val="20"/>
          <w:szCs w:val="20"/>
        </w:rPr>
        <w:t xml:space="preserve">, zemědým Schleicherův, NT </w:t>
      </w:r>
    </w:p>
    <w:p w14:paraId="30D58E6D" w14:textId="77777777" w:rsidR="00B30511" w:rsidRPr="004A4ED3" w:rsidRDefault="009C0F1D" w:rsidP="00B30511">
      <w:pPr>
        <w:rPr>
          <w:rFonts w:cs="Arial"/>
          <w:sz w:val="20"/>
          <w:szCs w:val="20"/>
        </w:rPr>
      </w:pPr>
      <w:r w:rsidRPr="004A4ED3">
        <w:rPr>
          <w:rFonts w:cs="Arial"/>
          <w:i/>
          <w:iCs/>
          <w:sz w:val="20"/>
          <w:szCs w:val="20"/>
        </w:rPr>
        <w:t>Galium glaucum</w:t>
      </w:r>
      <w:r w:rsidRPr="004A4ED3">
        <w:rPr>
          <w:rFonts w:cs="Arial"/>
          <w:sz w:val="20"/>
          <w:szCs w:val="20"/>
        </w:rPr>
        <w:t xml:space="preserve">, svízel sivý, NT </w:t>
      </w:r>
    </w:p>
    <w:p w14:paraId="0BC5C6CA" w14:textId="77777777" w:rsidR="00B30511" w:rsidRPr="004A4ED3" w:rsidRDefault="009C0F1D" w:rsidP="00B30511">
      <w:pPr>
        <w:rPr>
          <w:rFonts w:cs="Arial"/>
          <w:sz w:val="20"/>
          <w:szCs w:val="20"/>
        </w:rPr>
      </w:pPr>
      <w:r w:rsidRPr="004A4ED3">
        <w:rPr>
          <w:rFonts w:cs="Arial"/>
          <w:i/>
          <w:iCs/>
          <w:sz w:val="20"/>
          <w:szCs w:val="20"/>
        </w:rPr>
        <w:t>Galium spurium</w:t>
      </w:r>
      <w:r w:rsidRPr="004A4ED3">
        <w:rPr>
          <w:rFonts w:cs="Arial"/>
          <w:sz w:val="20"/>
          <w:szCs w:val="20"/>
        </w:rPr>
        <w:t xml:space="preserve">, svízel pochybný, NT </w:t>
      </w:r>
    </w:p>
    <w:p w14:paraId="3D67E908" w14:textId="77777777" w:rsidR="00B30511" w:rsidRPr="004A4ED3" w:rsidRDefault="009C0F1D" w:rsidP="00B30511">
      <w:pPr>
        <w:rPr>
          <w:rFonts w:cs="Arial"/>
          <w:sz w:val="20"/>
          <w:szCs w:val="20"/>
        </w:rPr>
      </w:pPr>
      <w:r w:rsidRPr="004A4ED3">
        <w:rPr>
          <w:rFonts w:cs="Arial"/>
          <w:i/>
          <w:iCs/>
          <w:sz w:val="20"/>
          <w:szCs w:val="20"/>
        </w:rPr>
        <w:t>Galium wirtgenii</w:t>
      </w:r>
      <w:r w:rsidRPr="004A4ED3">
        <w:rPr>
          <w:rFonts w:cs="Arial"/>
          <w:sz w:val="20"/>
          <w:szCs w:val="20"/>
        </w:rPr>
        <w:t xml:space="preserve">, svízel Wirtgenův, DD </w:t>
      </w:r>
    </w:p>
    <w:p w14:paraId="5663B3D8" w14:textId="77777777" w:rsidR="00B30511" w:rsidRPr="004A4ED3" w:rsidRDefault="009C0F1D" w:rsidP="00B30511">
      <w:pPr>
        <w:rPr>
          <w:rFonts w:cs="Arial"/>
          <w:sz w:val="20"/>
          <w:szCs w:val="20"/>
        </w:rPr>
      </w:pPr>
      <w:r w:rsidRPr="004A4ED3">
        <w:rPr>
          <w:rFonts w:cs="Arial"/>
          <w:i/>
          <w:iCs/>
          <w:sz w:val="20"/>
          <w:szCs w:val="20"/>
        </w:rPr>
        <w:t xml:space="preserve">Gentiana </w:t>
      </w:r>
      <w:r w:rsidRPr="004A4ED3">
        <w:rPr>
          <w:rFonts w:cs="Arial"/>
          <w:i/>
          <w:iCs/>
          <w:sz w:val="20"/>
          <w:szCs w:val="20"/>
        </w:rPr>
        <w:t>acaulis</w:t>
      </w:r>
      <w:r w:rsidRPr="004A4ED3">
        <w:rPr>
          <w:rFonts w:cs="Arial"/>
          <w:sz w:val="20"/>
          <w:szCs w:val="20"/>
        </w:rPr>
        <w:t>, hořec bezlodyžný, RE (reintrodukované rostliny)</w:t>
      </w:r>
    </w:p>
    <w:p w14:paraId="49F73A70" w14:textId="77777777" w:rsidR="00B30511" w:rsidRPr="004A4ED3" w:rsidRDefault="009C0F1D" w:rsidP="00B30511">
      <w:pPr>
        <w:rPr>
          <w:rFonts w:cs="Arial"/>
          <w:sz w:val="20"/>
          <w:szCs w:val="20"/>
        </w:rPr>
      </w:pPr>
      <w:r w:rsidRPr="004A4ED3">
        <w:rPr>
          <w:rFonts w:cs="Arial"/>
          <w:i/>
          <w:iCs/>
          <w:sz w:val="20"/>
          <w:szCs w:val="20"/>
        </w:rPr>
        <w:t>Geranium molle</w:t>
      </w:r>
      <w:r w:rsidRPr="004A4ED3">
        <w:rPr>
          <w:rFonts w:cs="Arial"/>
          <w:sz w:val="20"/>
          <w:szCs w:val="20"/>
        </w:rPr>
        <w:t xml:space="preserve">, kakost měkký, NT </w:t>
      </w:r>
    </w:p>
    <w:p w14:paraId="2C89B3C7" w14:textId="77777777" w:rsidR="00B30511" w:rsidRPr="004A4ED3" w:rsidRDefault="009C0F1D" w:rsidP="00B30511">
      <w:pPr>
        <w:rPr>
          <w:rFonts w:cs="Arial"/>
          <w:sz w:val="20"/>
          <w:szCs w:val="20"/>
        </w:rPr>
      </w:pPr>
      <w:r w:rsidRPr="004A4ED3">
        <w:rPr>
          <w:rFonts w:cs="Arial"/>
          <w:i/>
          <w:iCs/>
          <w:sz w:val="20"/>
          <w:szCs w:val="20"/>
        </w:rPr>
        <w:t>Geranium sanguineum</w:t>
      </w:r>
      <w:r w:rsidRPr="004A4ED3">
        <w:rPr>
          <w:rFonts w:cs="Arial"/>
          <w:sz w:val="20"/>
          <w:szCs w:val="20"/>
        </w:rPr>
        <w:t xml:space="preserve">, kakost krvavý, NT </w:t>
      </w:r>
    </w:p>
    <w:p w14:paraId="39C2B202" w14:textId="77777777" w:rsidR="00B30511" w:rsidRPr="004A4ED3" w:rsidRDefault="009C0F1D" w:rsidP="00B30511">
      <w:pPr>
        <w:rPr>
          <w:rFonts w:cs="Arial"/>
          <w:sz w:val="20"/>
          <w:szCs w:val="20"/>
        </w:rPr>
      </w:pPr>
      <w:r w:rsidRPr="004A4ED3">
        <w:rPr>
          <w:rFonts w:cs="Arial"/>
          <w:i/>
          <w:iCs/>
          <w:sz w:val="20"/>
          <w:szCs w:val="20"/>
        </w:rPr>
        <w:t>Glyceria nemoralis</w:t>
      </w:r>
      <w:r w:rsidRPr="004A4ED3">
        <w:rPr>
          <w:rFonts w:cs="Arial"/>
          <w:sz w:val="20"/>
          <w:szCs w:val="20"/>
        </w:rPr>
        <w:t xml:space="preserve">, zblochan hajní, NT </w:t>
      </w:r>
    </w:p>
    <w:p w14:paraId="7D33D2F6" w14:textId="77777777" w:rsidR="00B30511" w:rsidRPr="004A4ED3" w:rsidRDefault="009C0F1D" w:rsidP="00B30511">
      <w:pPr>
        <w:rPr>
          <w:rFonts w:cs="Arial"/>
          <w:sz w:val="20"/>
          <w:szCs w:val="20"/>
        </w:rPr>
      </w:pPr>
      <w:r w:rsidRPr="004A4ED3">
        <w:rPr>
          <w:rFonts w:cs="Arial"/>
          <w:i/>
          <w:iCs/>
          <w:sz w:val="20"/>
          <w:szCs w:val="20"/>
        </w:rPr>
        <w:t>Inula ensifolia</w:t>
      </w:r>
      <w:r w:rsidRPr="004A4ED3">
        <w:rPr>
          <w:rFonts w:cs="Arial"/>
          <w:sz w:val="20"/>
          <w:szCs w:val="20"/>
        </w:rPr>
        <w:t xml:space="preserve">, oman mečolistý, NT </w:t>
      </w:r>
    </w:p>
    <w:p w14:paraId="48311836" w14:textId="77777777" w:rsidR="00B30511" w:rsidRPr="004A4ED3" w:rsidRDefault="009C0F1D" w:rsidP="00B30511">
      <w:pPr>
        <w:rPr>
          <w:rFonts w:cs="Arial"/>
          <w:sz w:val="20"/>
          <w:szCs w:val="20"/>
        </w:rPr>
      </w:pPr>
      <w:r w:rsidRPr="004A4ED3">
        <w:rPr>
          <w:rFonts w:cs="Arial"/>
          <w:i/>
          <w:iCs/>
          <w:sz w:val="20"/>
          <w:szCs w:val="20"/>
        </w:rPr>
        <w:t>Inula hirta</w:t>
      </w:r>
      <w:r w:rsidRPr="004A4ED3">
        <w:rPr>
          <w:rFonts w:cs="Arial"/>
          <w:sz w:val="20"/>
          <w:szCs w:val="20"/>
        </w:rPr>
        <w:t xml:space="preserve">, oman srstnatý, NT </w:t>
      </w:r>
    </w:p>
    <w:p w14:paraId="1E7A9860" w14:textId="77777777" w:rsidR="00B30511" w:rsidRPr="004A4ED3" w:rsidRDefault="009C0F1D" w:rsidP="00B30511">
      <w:pPr>
        <w:rPr>
          <w:rFonts w:cs="Arial"/>
          <w:sz w:val="20"/>
          <w:szCs w:val="20"/>
        </w:rPr>
      </w:pPr>
      <w:r w:rsidRPr="004A4ED3">
        <w:rPr>
          <w:rFonts w:cs="Arial"/>
          <w:i/>
          <w:iCs/>
          <w:sz w:val="20"/>
          <w:szCs w:val="20"/>
        </w:rPr>
        <w:t xml:space="preserve">Inula salicina </w:t>
      </w:r>
      <w:r w:rsidRPr="004A4ED3">
        <w:rPr>
          <w:rFonts w:cs="Arial"/>
          <w:sz w:val="20"/>
          <w:szCs w:val="20"/>
        </w:rPr>
        <w:t>s</w:t>
      </w:r>
      <w:r w:rsidRPr="004A4ED3">
        <w:rPr>
          <w:rFonts w:cs="Arial"/>
          <w:sz w:val="20"/>
          <w:szCs w:val="20"/>
        </w:rPr>
        <w:t xml:space="preserve">ubsp. </w:t>
      </w:r>
      <w:r w:rsidRPr="004A4ED3">
        <w:rPr>
          <w:rFonts w:cs="Arial"/>
          <w:i/>
          <w:iCs/>
          <w:sz w:val="20"/>
          <w:szCs w:val="20"/>
        </w:rPr>
        <w:t>salicina</w:t>
      </w:r>
      <w:r w:rsidRPr="004A4ED3">
        <w:rPr>
          <w:rFonts w:cs="Arial"/>
          <w:sz w:val="20"/>
          <w:szCs w:val="20"/>
        </w:rPr>
        <w:t xml:space="preserve">, oman vrbolistý pravý, NT </w:t>
      </w:r>
    </w:p>
    <w:p w14:paraId="60345CA9" w14:textId="77777777" w:rsidR="00B30511" w:rsidRPr="004A4ED3" w:rsidRDefault="009C0F1D" w:rsidP="00B30511">
      <w:pPr>
        <w:rPr>
          <w:rFonts w:cs="Arial"/>
          <w:sz w:val="20"/>
          <w:szCs w:val="20"/>
        </w:rPr>
      </w:pPr>
      <w:r w:rsidRPr="004A4ED3">
        <w:rPr>
          <w:rFonts w:cs="Arial"/>
          <w:i/>
          <w:iCs/>
          <w:sz w:val="20"/>
          <w:szCs w:val="20"/>
        </w:rPr>
        <w:t>Isolepis setacea</w:t>
      </w:r>
      <w:r w:rsidRPr="004A4ED3">
        <w:rPr>
          <w:rFonts w:cs="Arial"/>
          <w:sz w:val="20"/>
          <w:szCs w:val="20"/>
        </w:rPr>
        <w:t xml:space="preserve">, bezosetka štětinovitá, NT </w:t>
      </w:r>
    </w:p>
    <w:p w14:paraId="53D3ABAA" w14:textId="77777777" w:rsidR="00B30511" w:rsidRPr="004A4ED3" w:rsidRDefault="009C0F1D" w:rsidP="00B30511">
      <w:pPr>
        <w:rPr>
          <w:rFonts w:cs="Arial"/>
          <w:sz w:val="20"/>
          <w:szCs w:val="20"/>
        </w:rPr>
      </w:pPr>
      <w:r w:rsidRPr="004A4ED3">
        <w:rPr>
          <w:rFonts w:cs="Arial"/>
          <w:i/>
          <w:iCs/>
          <w:sz w:val="20"/>
          <w:szCs w:val="20"/>
        </w:rPr>
        <w:t xml:space="preserve">Juniperus communis </w:t>
      </w:r>
      <w:r w:rsidRPr="004A4ED3">
        <w:rPr>
          <w:rFonts w:cs="Arial"/>
          <w:sz w:val="20"/>
          <w:szCs w:val="20"/>
        </w:rPr>
        <w:t xml:space="preserve">subsp. </w:t>
      </w:r>
      <w:r w:rsidRPr="004A4ED3">
        <w:rPr>
          <w:rFonts w:cs="Arial"/>
          <w:i/>
          <w:iCs/>
          <w:sz w:val="20"/>
          <w:szCs w:val="20"/>
        </w:rPr>
        <w:t>communis</w:t>
      </w:r>
      <w:r w:rsidRPr="004A4ED3">
        <w:rPr>
          <w:rFonts w:cs="Arial"/>
          <w:sz w:val="20"/>
          <w:szCs w:val="20"/>
        </w:rPr>
        <w:t xml:space="preserve">, jalovec obecný pravý, NT </w:t>
      </w:r>
    </w:p>
    <w:p w14:paraId="7A6D84A7" w14:textId="77777777" w:rsidR="00B30511" w:rsidRPr="004A4ED3" w:rsidRDefault="009C0F1D" w:rsidP="00B30511">
      <w:pPr>
        <w:rPr>
          <w:rFonts w:cs="Arial"/>
          <w:sz w:val="20"/>
          <w:szCs w:val="20"/>
        </w:rPr>
      </w:pPr>
      <w:r w:rsidRPr="004A4ED3">
        <w:rPr>
          <w:rFonts w:cs="Arial"/>
          <w:i/>
          <w:iCs/>
          <w:sz w:val="20"/>
          <w:szCs w:val="20"/>
        </w:rPr>
        <w:t>Lathyrus aphaca</w:t>
      </w:r>
      <w:r w:rsidRPr="004A4ED3">
        <w:rPr>
          <w:rFonts w:cs="Arial"/>
          <w:sz w:val="20"/>
          <w:szCs w:val="20"/>
        </w:rPr>
        <w:t>, hrachor pačočkový</w:t>
      </w:r>
    </w:p>
    <w:p w14:paraId="5686EA16" w14:textId="77777777" w:rsidR="00B30511" w:rsidRPr="004A4ED3" w:rsidRDefault="009C0F1D" w:rsidP="00B30511">
      <w:pPr>
        <w:rPr>
          <w:rFonts w:cs="Arial"/>
          <w:sz w:val="20"/>
          <w:szCs w:val="20"/>
        </w:rPr>
      </w:pPr>
      <w:r w:rsidRPr="004A4ED3">
        <w:rPr>
          <w:rFonts w:cs="Arial"/>
          <w:i/>
          <w:iCs/>
          <w:sz w:val="20"/>
          <w:szCs w:val="20"/>
        </w:rPr>
        <w:t>Lathyrus latifolius</w:t>
      </w:r>
      <w:r w:rsidRPr="004A4ED3">
        <w:rPr>
          <w:rFonts w:cs="Arial"/>
          <w:sz w:val="20"/>
          <w:szCs w:val="20"/>
        </w:rPr>
        <w:t xml:space="preserve">, hrachor širolistý, NT </w:t>
      </w:r>
    </w:p>
    <w:p w14:paraId="10CF2BBB" w14:textId="77777777" w:rsidR="00B30511" w:rsidRPr="004A4ED3" w:rsidRDefault="009C0F1D" w:rsidP="00B30511">
      <w:pPr>
        <w:rPr>
          <w:rFonts w:cs="Arial"/>
          <w:sz w:val="20"/>
          <w:szCs w:val="20"/>
        </w:rPr>
      </w:pPr>
      <w:r w:rsidRPr="004A4ED3">
        <w:rPr>
          <w:rFonts w:cs="Arial"/>
          <w:i/>
          <w:iCs/>
          <w:sz w:val="20"/>
          <w:szCs w:val="20"/>
        </w:rPr>
        <w:t>Lathyrus nissolia</w:t>
      </w:r>
      <w:r w:rsidRPr="004A4ED3">
        <w:rPr>
          <w:rFonts w:cs="Arial"/>
          <w:sz w:val="20"/>
          <w:szCs w:val="20"/>
        </w:rPr>
        <w:t xml:space="preserve">, </w:t>
      </w:r>
      <w:r w:rsidRPr="004A4ED3">
        <w:rPr>
          <w:rFonts w:cs="Arial"/>
          <w:sz w:val="20"/>
          <w:szCs w:val="20"/>
        </w:rPr>
        <w:t>hrachor trávolistý, DD</w:t>
      </w:r>
    </w:p>
    <w:p w14:paraId="76CD6153" w14:textId="77777777" w:rsidR="00B30511" w:rsidRPr="004A4ED3" w:rsidRDefault="009C0F1D" w:rsidP="00B30511">
      <w:pPr>
        <w:rPr>
          <w:rFonts w:cs="Arial"/>
          <w:sz w:val="20"/>
          <w:szCs w:val="20"/>
        </w:rPr>
      </w:pPr>
      <w:r w:rsidRPr="004A4ED3">
        <w:rPr>
          <w:rFonts w:cs="Arial"/>
          <w:i/>
          <w:iCs/>
          <w:sz w:val="20"/>
          <w:szCs w:val="20"/>
        </w:rPr>
        <w:t>Lavatera thuringiaca</w:t>
      </w:r>
      <w:r w:rsidRPr="004A4ED3">
        <w:rPr>
          <w:rFonts w:cs="Arial"/>
          <w:sz w:val="20"/>
          <w:szCs w:val="20"/>
        </w:rPr>
        <w:t xml:space="preserve">, slézovec durynský, NT </w:t>
      </w:r>
    </w:p>
    <w:p w14:paraId="401B966D" w14:textId="77777777" w:rsidR="00B30511" w:rsidRPr="004A4ED3" w:rsidRDefault="009C0F1D" w:rsidP="00B30511">
      <w:pPr>
        <w:rPr>
          <w:rFonts w:cs="Arial"/>
          <w:sz w:val="20"/>
          <w:szCs w:val="20"/>
        </w:rPr>
      </w:pPr>
      <w:r w:rsidRPr="004A4ED3">
        <w:rPr>
          <w:rFonts w:cs="Arial"/>
          <w:i/>
          <w:iCs/>
          <w:sz w:val="20"/>
          <w:szCs w:val="20"/>
        </w:rPr>
        <w:t>Leersia oryzoides</w:t>
      </w:r>
      <w:r w:rsidRPr="004A4ED3">
        <w:rPr>
          <w:rFonts w:cs="Arial"/>
          <w:sz w:val="20"/>
          <w:szCs w:val="20"/>
        </w:rPr>
        <w:t xml:space="preserve">, tajnička rýžovitá, NT </w:t>
      </w:r>
    </w:p>
    <w:p w14:paraId="7D66B560" w14:textId="77777777" w:rsidR="00B30511" w:rsidRPr="004A4ED3" w:rsidRDefault="009C0F1D" w:rsidP="00B30511">
      <w:pPr>
        <w:rPr>
          <w:rFonts w:cs="Arial"/>
          <w:sz w:val="20"/>
          <w:szCs w:val="20"/>
        </w:rPr>
      </w:pPr>
      <w:r w:rsidRPr="004A4ED3">
        <w:rPr>
          <w:rFonts w:cs="Arial"/>
          <w:i/>
          <w:iCs/>
          <w:sz w:val="20"/>
          <w:szCs w:val="20"/>
        </w:rPr>
        <w:t>Leonurus cardiaca</w:t>
      </w:r>
      <w:r w:rsidRPr="004A4ED3">
        <w:rPr>
          <w:rFonts w:cs="Arial"/>
          <w:sz w:val="20"/>
          <w:szCs w:val="20"/>
        </w:rPr>
        <w:t xml:space="preserve">, buřina srdečník pravá, NT </w:t>
      </w:r>
    </w:p>
    <w:p w14:paraId="684925A6" w14:textId="77777777" w:rsidR="00B30511" w:rsidRPr="004A4ED3" w:rsidRDefault="009C0F1D" w:rsidP="00B30511">
      <w:pPr>
        <w:rPr>
          <w:rFonts w:cs="Arial"/>
          <w:sz w:val="20"/>
          <w:szCs w:val="20"/>
        </w:rPr>
      </w:pPr>
      <w:r w:rsidRPr="004A4ED3">
        <w:rPr>
          <w:rFonts w:cs="Arial"/>
          <w:i/>
          <w:iCs/>
          <w:sz w:val="20"/>
          <w:szCs w:val="20"/>
        </w:rPr>
        <w:t>Libanotis pyrenaica</w:t>
      </w:r>
      <w:r w:rsidRPr="004A4ED3">
        <w:rPr>
          <w:rFonts w:cs="Arial"/>
          <w:sz w:val="20"/>
          <w:szCs w:val="20"/>
        </w:rPr>
        <w:t xml:space="preserve">, žebřice pyrenejská, NT </w:t>
      </w:r>
    </w:p>
    <w:p w14:paraId="59364238" w14:textId="77777777" w:rsidR="00B30511" w:rsidRPr="004A4ED3" w:rsidRDefault="009C0F1D" w:rsidP="00B30511">
      <w:pPr>
        <w:rPr>
          <w:rFonts w:cs="Arial"/>
          <w:sz w:val="20"/>
          <w:szCs w:val="20"/>
        </w:rPr>
      </w:pPr>
      <w:r w:rsidRPr="004A4ED3">
        <w:rPr>
          <w:rFonts w:cs="Arial"/>
          <w:i/>
          <w:iCs/>
          <w:sz w:val="20"/>
          <w:szCs w:val="20"/>
        </w:rPr>
        <w:t>Linum austriacum</w:t>
      </w:r>
      <w:r w:rsidRPr="004A4ED3">
        <w:rPr>
          <w:rFonts w:cs="Arial"/>
          <w:sz w:val="20"/>
          <w:szCs w:val="20"/>
        </w:rPr>
        <w:t xml:space="preserve">, len rakouský, DD </w:t>
      </w:r>
    </w:p>
    <w:p w14:paraId="11975449" w14:textId="77777777" w:rsidR="00B30511" w:rsidRPr="004A4ED3" w:rsidRDefault="009C0F1D" w:rsidP="00B30511">
      <w:pPr>
        <w:rPr>
          <w:rFonts w:cs="Arial"/>
          <w:sz w:val="20"/>
          <w:szCs w:val="20"/>
        </w:rPr>
      </w:pPr>
      <w:r w:rsidRPr="004A4ED3">
        <w:rPr>
          <w:rFonts w:cs="Arial"/>
          <w:i/>
          <w:iCs/>
          <w:sz w:val="20"/>
          <w:szCs w:val="20"/>
        </w:rPr>
        <w:t>Lotus tenuis</w:t>
      </w:r>
      <w:r w:rsidRPr="004A4ED3">
        <w:rPr>
          <w:rFonts w:cs="Arial"/>
          <w:sz w:val="20"/>
          <w:szCs w:val="20"/>
        </w:rPr>
        <w:t xml:space="preserve">, štírovník tenkolistý, NT </w:t>
      </w:r>
    </w:p>
    <w:p w14:paraId="7589243F" w14:textId="77777777" w:rsidR="00B30511" w:rsidRPr="004A4ED3" w:rsidRDefault="009C0F1D" w:rsidP="00B30511">
      <w:pPr>
        <w:rPr>
          <w:rFonts w:cs="Arial"/>
          <w:sz w:val="20"/>
          <w:szCs w:val="20"/>
        </w:rPr>
      </w:pPr>
      <w:r w:rsidRPr="004A4ED3">
        <w:rPr>
          <w:rFonts w:cs="Arial"/>
          <w:i/>
          <w:iCs/>
          <w:sz w:val="20"/>
          <w:szCs w:val="20"/>
        </w:rPr>
        <w:t>Malus sylvestris</w:t>
      </w:r>
      <w:r w:rsidRPr="004A4ED3">
        <w:rPr>
          <w:rFonts w:cs="Arial"/>
          <w:sz w:val="20"/>
          <w:szCs w:val="20"/>
        </w:rPr>
        <w:t xml:space="preserve">, jabloň lesní, DD </w:t>
      </w:r>
    </w:p>
    <w:p w14:paraId="294079C7" w14:textId="77777777" w:rsidR="00B30511" w:rsidRPr="004A4ED3" w:rsidRDefault="009C0F1D" w:rsidP="00B30511">
      <w:pPr>
        <w:rPr>
          <w:rFonts w:cs="Arial"/>
          <w:sz w:val="20"/>
          <w:szCs w:val="20"/>
        </w:rPr>
      </w:pPr>
      <w:r w:rsidRPr="004A4ED3">
        <w:rPr>
          <w:rFonts w:cs="Arial"/>
          <w:i/>
          <w:iCs/>
          <w:sz w:val="20"/>
          <w:szCs w:val="20"/>
        </w:rPr>
        <w:t>Melica picta</w:t>
      </w:r>
      <w:r w:rsidRPr="004A4ED3">
        <w:rPr>
          <w:rFonts w:cs="Arial"/>
          <w:sz w:val="20"/>
          <w:szCs w:val="20"/>
        </w:rPr>
        <w:t xml:space="preserve">, strdivka zbarvená, NT </w:t>
      </w:r>
    </w:p>
    <w:p w14:paraId="298C888F" w14:textId="77777777" w:rsidR="00B30511" w:rsidRPr="004A4ED3" w:rsidRDefault="009C0F1D" w:rsidP="00B30511">
      <w:pPr>
        <w:rPr>
          <w:rFonts w:cs="Arial"/>
          <w:sz w:val="20"/>
          <w:szCs w:val="20"/>
        </w:rPr>
      </w:pPr>
      <w:r w:rsidRPr="004A4ED3">
        <w:rPr>
          <w:rFonts w:cs="Arial"/>
          <w:i/>
          <w:iCs/>
          <w:sz w:val="20"/>
          <w:szCs w:val="20"/>
        </w:rPr>
        <w:lastRenderedPageBreak/>
        <w:t>Muscari comosum</w:t>
      </w:r>
      <w:r w:rsidRPr="004A4ED3">
        <w:rPr>
          <w:rFonts w:cs="Arial"/>
          <w:sz w:val="20"/>
          <w:szCs w:val="20"/>
        </w:rPr>
        <w:t xml:space="preserve">, modřenec chocholatý, NT </w:t>
      </w:r>
    </w:p>
    <w:p w14:paraId="0F5F9172" w14:textId="77777777" w:rsidR="00B30511" w:rsidRPr="004A4ED3" w:rsidRDefault="009C0F1D" w:rsidP="00B30511">
      <w:pPr>
        <w:rPr>
          <w:rFonts w:cs="Arial"/>
          <w:sz w:val="20"/>
          <w:szCs w:val="20"/>
        </w:rPr>
      </w:pPr>
      <w:r w:rsidRPr="004A4ED3">
        <w:rPr>
          <w:rFonts w:cs="Arial"/>
          <w:i/>
          <w:iCs/>
          <w:sz w:val="20"/>
          <w:szCs w:val="20"/>
        </w:rPr>
        <w:t>Myosotis brevisetacea</w:t>
      </w:r>
      <w:r w:rsidRPr="004A4ED3">
        <w:rPr>
          <w:rFonts w:cs="Arial"/>
          <w:sz w:val="20"/>
          <w:szCs w:val="20"/>
        </w:rPr>
        <w:t xml:space="preserve">, pomněnka štětinkatá, DD </w:t>
      </w:r>
    </w:p>
    <w:p w14:paraId="605B7E6E" w14:textId="77777777" w:rsidR="00B30511" w:rsidRPr="004A4ED3" w:rsidRDefault="009C0F1D" w:rsidP="00B30511">
      <w:pPr>
        <w:rPr>
          <w:rFonts w:cs="Arial"/>
          <w:sz w:val="20"/>
          <w:szCs w:val="20"/>
        </w:rPr>
      </w:pPr>
      <w:r w:rsidRPr="004A4ED3">
        <w:rPr>
          <w:rFonts w:cs="Arial"/>
          <w:i/>
          <w:iCs/>
          <w:sz w:val="20"/>
          <w:szCs w:val="20"/>
        </w:rPr>
        <w:t>Myosotis discolor</w:t>
      </w:r>
      <w:r w:rsidRPr="004A4ED3">
        <w:rPr>
          <w:rFonts w:cs="Arial"/>
          <w:sz w:val="20"/>
          <w:szCs w:val="20"/>
        </w:rPr>
        <w:t xml:space="preserve">, pomněnka různobarvá, NT </w:t>
      </w:r>
    </w:p>
    <w:p w14:paraId="310E2EC2" w14:textId="77777777" w:rsidR="00B30511" w:rsidRPr="004A4ED3" w:rsidRDefault="009C0F1D" w:rsidP="00B30511">
      <w:pPr>
        <w:rPr>
          <w:rFonts w:cs="Arial"/>
          <w:sz w:val="20"/>
          <w:szCs w:val="20"/>
        </w:rPr>
      </w:pPr>
      <w:r w:rsidRPr="004A4ED3">
        <w:rPr>
          <w:rFonts w:cs="Arial"/>
          <w:i/>
          <w:iCs/>
          <w:sz w:val="20"/>
          <w:szCs w:val="20"/>
        </w:rPr>
        <w:t>Neottia nidus-avis</w:t>
      </w:r>
      <w:r w:rsidRPr="004A4ED3">
        <w:rPr>
          <w:rFonts w:cs="Arial"/>
          <w:sz w:val="20"/>
          <w:szCs w:val="20"/>
        </w:rPr>
        <w:t>, h</w:t>
      </w:r>
      <w:r w:rsidRPr="004A4ED3">
        <w:rPr>
          <w:rFonts w:cs="Arial"/>
          <w:sz w:val="20"/>
          <w:szCs w:val="20"/>
        </w:rPr>
        <w:t xml:space="preserve">lístník hnízdák, NT </w:t>
      </w:r>
    </w:p>
    <w:p w14:paraId="0824986E" w14:textId="77777777" w:rsidR="00B30511" w:rsidRPr="004A4ED3" w:rsidRDefault="009C0F1D" w:rsidP="00B30511">
      <w:pPr>
        <w:rPr>
          <w:rFonts w:cs="Arial"/>
          <w:sz w:val="20"/>
          <w:szCs w:val="20"/>
        </w:rPr>
      </w:pPr>
      <w:r w:rsidRPr="004A4ED3">
        <w:rPr>
          <w:rFonts w:cs="Arial"/>
          <w:i/>
          <w:iCs/>
          <w:sz w:val="20"/>
          <w:szCs w:val="20"/>
        </w:rPr>
        <w:t>Orobanche caryophyllacea</w:t>
      </w:r>
      <w:r w:rsidRPr="004A4ED3">
        <w:rPr>
          <w:rFonts w:cs="Arial"/>
          <w:sz w:val="20"/>
          <w:szCs w:val="20"/>
        </w:rPr>
        <w:t xml:space="preserve">, záraza hřebíčková, NT </w:t>
      </w:r>
    </w:p>
    <w:p w14:paraId="7EF8602A" w14:textId="77777777" w:rsidR="00B30511" w:rsidRPr="004A4ED3" w:rsidRDefault="009C0F1D" w:rsidP="00B30511">
      <w:pPr>
        <w:rPr>
          <w:rFonts w:cs="Arial"/>
          <w:sz w:val="20"/>
          <w:szCs w:val="20"/>
        </w:rPr>
      </w:pPr>
      <w:r w:rsidRPr="004A4ED3">
        <w:rPr>
          <w:rFonts w:cs="Arial"/>
          <w:i/>
          <w:iCs/>
          <w:sz w:val="20"/>
          <w:szCs w:val="20"/>
        </w:rPr>
        <w:t>Orobanche flava</w:t>
      </w:r>
      <w:r w:rsidRPr="004A4ED3">
        <w:rPr>
          <w:rFonts w:cs="Arial"/>
          <w:sz w:val="20"/>
          <w:szCs w:val="20"/>
        </w:rPr>
        <w:t xml:space="preserve">, záraza devětsilová, NT </w:t>
      </w:r>
    </w:p>
    <w:p w14:paraId="198E31E8" w14:textId="77777777" w:rsidR="00B30511" w:rsidRPr="004A4ED3" w:rsidRDefault="009C0F1D" w:rsidP="00B30511">
      <w:pPr>
        <w:rPr>
          <w:rFonts w:cs="Arial"/>
          <w:sz w:val="20"/>
          <w:szCs w:val="20"/>
        </w:rPr>
      </w:pPr>
      <w:r w:rsidRPr="004A4ED3">
        <w:rPr>
          <w:rFonts w:cs="Arial"/>
          <w:i/>
          <w:iCs/>
          <w:sz w:val="20"/>
          <w:szCs w:val="20"/>
        </w:rPr>
        <w:t>Orobanche lutea</w:t>
      </w:r>
      <w:r w:rsidRPr="004A4ED3">
        <w:rPr>
          <w:rFonts w:cs="Arial"/>
          <w:sz w:val="20"/>
          <w:szCs w:val="20"/>
        </w:rPr>
        <w:t xml:space="preserve">, záraza žlutá, NT </w:t>
      </w:r>
    </w:p>
    <w:p w14:paraId="7F1D547D" w14:textId="77777777" w:rsidR="00B30511" w:rsidRPr="004A4ED3" w:rsidRDefault="009C0F1D" w:rsidP="00B30511">
      <w:pPr>
        <w:rPr>
          <w:rFonts w:cs="Arial"/>
          <w:sz w:val="20"/>
          <w:szCs w:val="20"/>
        </w:rPr>
      </w:pPr>
      <w:r w:rsidRPr="004A4ED3">
        <w:rPr>
          <w:rFonts w:cs="Arial"/>
          <w:i/>
          <w:iCs/>
          <w:sz w:val="20"/>
          <w:szCs w:val="20"/>
        </w:rPr>
        <w:t>Orthilia secunda</w:t>
      </w:r>
      <w:r w:rsidRPr="004A4ED3">
        <w:rPr>
          <w:rFonts w:cs="Arial"/>
          <w:sz w:val="20"/>
          <w:szCs w:val="20"/>
        </w:rPr>
        <w:t xml:space="preserve">, hruštice jednostranná, NT </w:t>
      </w:r>
    </w:p>
    <w:p w14:paraId="233F3CFE" w14:textId="77777777" w:rsidR="00B30511" w:rsidRPr="004A4ED3" w:rsidRDefault="009C0F1D" w:rsidP="00B30511">
      <w:pPr>
        <w:rPr>
          <w:rFonts w:cs="Arial"/>
          <w:sz w:val="20"/>
          <w:szCs w:val="20"/>
        </w:rPr>
      </w:pPr>
      <w:r w:rsidRPr="004A4ED3">
        <w:rPr>
          <w:rFonts w:cs="Arial"/>
          <w:i/>
          <w:iCs/>
          <w:sz w:val="20"/>
          <w:szCs w:val="20"/>
        </w:rPr>
        <w:t>Papaver argemone</w:t>
      </w:r>
      <w:r w:rsidRPr="004A4ED3">
        <w:rPr>
          <w:rFonts w:cs="Arial"/>
          <w:sz w:val="20"/>
          <w:szCs w:val="20"/>
        </w:rPr>
        <w:t xml:space="preserve">, mák polní, NT </w:t>
      </w:r>
    </w:p>
    <w:p w14:paraId="4C13A03C" w14:textId="77777777" w:rsidR="00B30511" w:rsidRPr="004A4ED3" w:rsidRDefault="009C0F1D" w:rsidP="00B30511">
      <w:pPr>
        <w:rPr>
          <w:rFonts w:cs="Arial"/>
          <w:sz w:val="20"/>
          <w:szCs w:val="20"/>
        </w:rPr>
      </w:pPr>
      <w:r w:rsidRPr="004A4ED3">
        <w:rPr>
          <w:rFonts w:cs="Arial"/>
          <w:i/>
          <w:iCs/>
          <w:sz w:val="20"/>
          <w:szCs w:val="20"/>
        </w:rPr>
        <w:t>Petrorhagia prolifera</w:t>
      </w:r>
      <w:r w:rsidRPr="004A4ED3">
        <w:rPr>
          <w:rFonts w:cs="Arial"/>
          <w:sz w:val="20"/>
          <w:szCs w:val="20"/>
        </w:rPr>
        <w:t>, hvozdíček</w:t>
      </w:r>
      <w:r w:rsidRPr="004A4ED3">
        <w:rPr>
          <w:rFonts w:cs="Arial"/>
          <w:sz w:val="20"/>
          <w:szCs w:val="20"/>
        </w:rPr>
        <w:t xml:space="preserve"> prorostlý, NT </w:t>
      </w:r>
    </w:p>
    <w:p w14:paraId="27F6EDF9" w14:textId="77777777" w:rsidR="00B30511" w:rsidRPr="004A4ED3" w:rsidRDefault="009C0F1D" w:rsidP="00B30511">
      <w:pPr>
        <w:rPr>
          <w:rFonts w:cs="Arial"/>
          <w:sz w:val="20"/>
          <w:szCs w:val="20"/>
        </w:rPr>
      </w:pPr>
      <w:r w:rsidRPr="004A4ED3">
        <w:rPr>
          <w:rFonts w:cs="Arial"/>
          <w:i/>
          <w:iCs/>
          <w:sz w:val="20"/>
          <w:szCs w:val="20"/>
        </w:rPr>
        <w:t>Peucedanum alsaticum</w:t>
      </w:r>
      <w:r w:rsidRPr="004A4ED3">
        <w:rPr>
          <w:rFonts w:cs="Arial"/>
          <w:sz w:val="20"/>
          <w:szCs w:val="20"/>
        </w:rPr>
        <w:t xml:space="preserve">, smldník alsaský, NT </w:t>
      </w:r>
    </w:p>
    <w:p w14:paraId="47142A92" w14:textId="77777777" w:rsidR="00B30511" w:rsidRPr="004A4ED3" w:rsidRDefault="009C0F1D" w:rsidP="00B30511">
      <w:pPr>
        <w:rPr>
          <w:rFonts w:cs="Arial"/>
          <w:sz w:val="20"/>
          <w:szCs w:val="20"/>
        </w:rPr>
      </w:pPr>
      <w:r w:rsidRPr="004A4ED3">
        <w:rPr>
          <w:rFonts w:cs="Arial"/>
          <w:i/>
          <w:iCs/>
          <w:sz w:val="20"/>
          <w:szCs w:val="20"/>
        </w:rPr>
        <w:t xml:space="preserve">Picris hieracioides </w:t>
      </w:r>
      <w:r w:rsidRPr="004A4ED3">
        <w:rPr>
          <w:rFonts w:cs="Arial"/>
          <w:sz w:val="20"/>
          <w:szCs w:val="20"/>
        </w:rPr>
        <w:t xml:space="preserve">subsp. </w:t>
      </w:r>
      <w:r w:rsidRPr="004A4ED3">
        <w:rPr>
          <w:rFonts w:cs="Arial"/>
          <w:i/>
          <w:iCs/>
          <w:sz w:val="20"/>
          <w:szCs w:val="20"/>
        </w:rPr>
        <w:t>umbellata</w:t>
      </w:r>
      <w:r w:rsidRPr="004A4ED3">
        <w:rPr>
          <w:rFonts w:cs="Arial"/>
          <w:sz w:val="20"/>
          <w:szCs w:val="20"/>
        </w:rPr>
        <w:t>, hořčík jestřábníkovitý velkoúborný</w:t>
      </w:r>
    </w:p>
    <w:p w14:paraId="6BB1F6F5" w14:textId="77777777" w:rsidR="00B30511" w:rsidRPr="004A4ED3" w:rsidRDefault="009C0F1D" w:rsidP="00B30511">
      <w:pPr>
        <w:rPr>
          <w:rFonts w:cs="Arial"/>
          <w:sz w:val="20"/>
          <w:szCs w:val="20"/>
        </w:rPr>
      </w:pPr>
      <w:r w:rsidRPr="004A4ED3">
        <w:rPr>
          <w:rFonts w:cs="Arial"/>
          <w:i/>
          <w:iCs/>
          <w:sz w:val="20"/>
          <w:szCs w:val="20"/>
        </w:rPr>
        <w:t>Pilosella cymosa</w:t>
      </w:r>
      <w:r w:rsidRPr="004A4ED3">
        <w:rPr>
          <w:rFonts w:cs="Arial"/>
          <w:sz w:val="20"/>
          <w:szCs w:val="20"/>
        </w:rPr>
        <w:t xml:space="preserve">*, chlupáček chocholičnatý, NT </w:t>
      </w:r>
    </w:p>
    <w:p w14:paraId="255BFFA1" w14:textId="77777777" w:rsidR="00B30511" w:rsidRPr="004A4ED3" w:rsidRDefault="009C0F1D" w:rsidP="00B30511">
      <w:pPr>
        <w:rPr>
          <w:rFonts w:cs="Arial"/>
          <w:sz w:val="20"/>
          <w:szCs w:val="20"/>
        </w:rPr>
      </w:pPr>
      <w:r w:rsidRPr="004A4ED3">
        <w:rPr>
          <w:rFonts w:cs="Arial"/>
          <w:i/>
          <w:iCs/>
          <w:sz w:val="20"/>
          <w:szCs w:val="20"/>
        </w:rPr>
        <w:t>Pilosella densiflora</w:t>
      </w:r>
      <w:r w:rsidRPr="004A4ED3">
        <w:rPr>
          <w:rFonts w:cs="Arial"/>
          <w:sz w:val="20"/>
          <w:szCs w:val="20"/>
        </w:rPr>
        <w:t xml:space="preserve">*, chlupáček hustokvětý, NT </w:t>
      </w:r>
    </w:p>
    <w:p w14:paraId="556A893F" w14:textId="77777777" w:rsidR="00B30511" w:rsidRPr="004A4ED3" w:rsidRDefault="009C0F1D" w:rsidP="00B30511">
      <w:pPr>
        <w:rPr>
          <w:rFonts w:cs="Arial"/>
          <w:sz w:val="20"/>
          <w:szCs w:val="20"/>
        </w:rPr>
      </w:pPr>
      <w:r w:rsidRPr="004A4ED3">
        <w:rPr>
          <w:rFonts w:cs="Arial"/>
          <w:i/>
          <w:iCs/>
          <w:sz w:val="20"/>
          <w:szCs w:val="20"/>
        </w:rPr>
        <w:t>Pilosella ziziana</w:t>
      </w:r>
      <w:r w:rsidRPr="004A4ED3">
        <w:rPr>
          <w:rFonts w:cs="Arial"/>
          <w:sz w:val="20"/>
          <w:szCs w:val="20"/>
        </w:rPr>
        <w:t xml:space="preserve">*, chlupáček Zizův, NT </w:t>
      </w:r>
    </w:p>
    <w:p w14:paraId="732013D8" w14:textId="77777777" w:rsidR="00B30511" w:rsidRPr="004A4ED3" w:rsidRDefault="009C0F1D" w:rsidP="00B30511">
      <w:pPr>
        <w:rPr>
          <w:rFonts w:cs="Arial"/>
          <w:sz w:val="20"/>
          <w:szCs w:val="20"/>
        </w:rPr>
      </w:pPr>
      <w:r w:rsidRPr="004A4ED3">
        <w:rPr>
          <w:rFonts w:cs="Arial"/>
          <w:i/>
          <w:iCs/>
          <w:sz w:val="20"/>
          <w:szCs w:val="20"/>
        </w:rPr>
        <w:t>Poa remota</w:t>
      </w:r>
      <w:r w:rsidRPr="004A4ED3">
        <w:rPr>
          <w:rFonts w:cs="Arial"/>
          <w:sz w:val="20"/>
          <w:szCs w:val="20"/>
        </w:rPr>
        <w:t xml:space="preserve">, lipnice oddálená, NT </w:t>
      </w:r>
    </w:p>
    <w:p w14:paraId="30A63D21" w14:textId="77777777" w:rsidR="00B30511" w:rsidRPr="004A4ED3" w:rsidRDefault="009C0F1D" w:rsidP="00B30511">
      <w:pPr>
        <w:rPr>
          <w:rFonts w:cs="Arial"/>
          <w:sz w:val="20"/>
          <w:szCs w:val="20"/>
        </w:rPr>
      </w:pPr>
      <w:r w:rsidRPr="004A4ED3">
        <w:rPr>
          <w:rFonts w:cs="Arial"/>
          <w:i/>
          <w:iCs/>
          <w:sz w:val="20"/>
          <w:szCs w:val="20"/>
        </w:rPr>
        <w:t>Polygala major</w:t>
      </w:r>
      <w:r w:rsidRPr="004A4ED3">
        <w:rPr>
          <w:rFonts w:cs="Arial"/>
          <w:sz w:val="20"/>
          <w:szCs w:val="20"/>
        </w:rPr>
        <w:t xml:space="preserve">, vítod větší, NT </w:t>
      </w:r>
    </w:p>
    <w:p w14:paraId="7483F7F9" w14:textId="77777777" w:rsidR="00B30511" w:rsidRPr="004A4ED3" w:rsidRDefault="009C0F1D" w:rsidP="00B30511">
      <w:pPr>
        <w:rPr>
          <w:rFonts w:cs="Arial"/>
          <w:sz w:val="20"/>
          <w:szCs w:val="20"/>
        </w:rPr>
      </w:pPr>
      <w:r w:rsidRPr="004A4ED3">
        <w:rPr>
          <w:rFonts w:cs="Arial"/>
          <w:i/>
          <w:iCs/>
          <w:sz w:val="20"/>
          <w:szCs w:val="20"/>
        </w:rPr>
        <w:t>Polygala multicaulis</w:t>
      </w:r>
      <w:r w:rsidRPr="004A4ED3">
        <w:rPr>
          <w:rFonts w:cs="Arial"/>
          <w:sz w:val="20"/>
          <w:szCs w:val="20"/>
        </w:rPr>
        <w:t xml:space="preserve">, vítod ostrokřídlý, NT </w:t>
      </w:r>
    </w:p>
    <w:p w14:paraId="05CCF542" w14:textId="77777777" w:rsidR="00B30511" w:rsidRPr="004A4ED3" w:rsidRDefault="009C0F1D" w:rsidP="00B30511">
      <w:pPr>
        <w:rPr>
          <w:rFonts w:cs="Arial"/>
          <w:sz w:val="20"/>
          <w:szCs w:val="20"/>
        </w:rPr>
      </w:pPr>
      <w:r w:rsidRPr="004A4ED3">
        <w:rPr>
          <w:rFonts w:cs="Arial"/>
          <w:i/>
          <w:iCs/>
          <w:sz w:val="20"/>
          <w:szCs w:val="20"/>
        </w:rPr>
        <w:t>Polystichum aculeatum</w:t>
      </w:r>
      <w:r w:rsidRPr="004A4ED3">
        <w:rPr>
          <w:rFonts w:cs="Arial"/>
          <w:sz w:val="20"/>
          <w:szCs w:val="20"/>
        </w:rPr>
        <w:t xml:space="preserve">, kapradina laločnatá, NT </w:t>
      </w:r>
    </w:p>
    <w:p w14:paraId="22E9AABD" w14:textId="77777777" w:rsidR="00B30511" w:rsidRPr="004A4ED3" w:rsidRDefault="009C0F1D" w:rsidP="00B30511">
      <w:pPr>
        <w:rPr>
          <w:rFonts w:cs="Arial"/>
          <w:sz w:val="20"/>
          <w:szCs w:val="20"/>
        </w:rPr>
      </w:pPr>
      <w:r w:rsidRPr="004A4ED3">
        <w:rPr>
          <w:rFonts w:cs="Arial"/>
          <w:i/>
          <w:iCs/>
          <w:sz w:val="20"/>
          <w:szCs w:val="20"/>
        </w:rPr>
        <w:t>Populus nigra</w:t>
      </w:r>
      <w:r w:rsidRPr="004A4ED3">
        <w:rPr>
          <w:rFonts w:cs="Arial"/>
          <w:sz w:val="20"/>
          <w:szCs w:val="20"/>
        </w:rPr>
        <w:t xml:space="preserve">, topol černý, DD </w:t>
      </w:r>
    </w:p>
    <w:p w14:paraId="7947CC41" w14:textId="77777777" w:rsidR="00B30511" w:rsidRPr="004A4ED3" w:rsidRDefault="009C0F1D" w:rsidP="00B30511">
      <w:pPr>
        <w:rPr>
          <w:rFonts w:cs="Arial"/>
          <w:sz w:val="20"/>
          <w:szCs w:val="20"/>
        </w:rPr>
      </w:pPr>
      <w:r w:rsidRPr="004A4ED3">
        <w:rPr>
          <w:rFonts w:cs="Arial"/>
          <w:i/>
          <w:iCs/>
          <w:sz w:val="20"/>
          <w:szCs w:val="20"/>
        </w:rPr>
        <w:t>Potamogeton nodosus</w:t>
      </w:r>
      <w:r w:rsidRPr="004A4ED3">
        <w:rPr>
          <w:rFonts w:cs="Arial"/>
          <w:sz w:val="20"/>
          <w:szCs w:val="20"/>
        </w:rPr>
        <w:t xml:space="preserve">, rdest uzlinatý, NT </w:t>
      </w:r>
    </w:p>
    <w:p w14:paraId="5273D146" w14:textId="77777777" w:rsidR="00B30511" w:rsidRPr="004A4ED3" w:rsidRDefault="009C0F1D" w:rsidP="00B30511">
      <w:pPr>
        <w:rPr>
          <w:rFonts w:cs="Arial"/>
          <w:sz w:val="20"/>
          <w:szCs w:val="20"/>
        </w:rPr>
      </w:pPr>
      <w:r w:rsidRPr="004A4ED3">
        <w:rPr>
          <w:rFonts w:cs="Arial"/>
          <w:i/>
          <w:iCs/>
          <w:sz w:val="20"/>
          <w:szCs w:val="20"/>
        </w:rPr>
        <w:t>Prunella grandiflora</w:t>
      </w:r>
      <w:r w:rsidRPr="004A4ED3">
        <w:rPr>
          <w:rFonts w:cs="Arial"/>
          <w:sz w:val="20"/>
          <w:szCs w:val="20"/>
        </w:rPr>
        <w:t xml:space="preserve">, černohlávek velkokvětý, NT </w:t>
      </w:r>
    </w:p>
    <w:p w14:paraId="4030476A" w14:textId="77777777" w:rsidR="00B30511" w:rsidRPr="004A4ED3" w:rsidRDefault="009C0F1D" w:rsidP="00B30511">
      <w:pPr>
        <w:rPr>
          <w:rFonts w:cs="Arial"/>
          <w:sz w:val="20"/>
          <w:szCs w:val="20"/>
        </w:rPr>
      </w:pPr>
      <w:r w:rsidRPr="004A4ED3">
        <w:rPr>
          <w:rFonts w:cs="Arial"/>
          <w:i/>
          <w:iCs/>
          <w:sz w:val="20"/>
          <w:szCs w:val="20"/>
        </w:rPr>
        <w:t>Prunella laciniata</w:t>
      </w:r>
      <w:r w:rsidRPr="004A4ED3">
        <w:rPr>
          <w:rFonts w:cs="Arial"/>
          <w:sz w:val="20"/>
          <w:szCs w:val="20"/>
        </w:rPr>
        <w:t xml:space="preserve">, černohlávek dřípený, NT </w:t>
      </w:r>
    </w:p>
    <w:p w14:paraId="1730974F" w14:textId="77777777" w:rsidR="00B30511" w:rsidRPr="004A4ED3" w:rsidRDefault="009C0F1D" w:rsidP="00B30511">
      <w:pPr>
        <w:rPr>
          <w:rFonts w:cs="Arial"/>
          <w:sz w:val="20"/>
          <w:szCs w:val="20"/>
        </w:rPr>
      </w:pPr>
      <w:r w:rsidRPr="004A4ED3">
        <w:rPr>
          <w:rFonts w:cs="Arial"/>
          <w:i/>
          <w:iCs/>
          <w:sz w:val="20"/>
          <w:szCs w:val="20"/>
        </w:rPr>
        <w:t>Pulmonaria mollis</w:t>
      </w:r>
      <w:r w:rsidRPr="004A4ED3">
        <w:rPr>
          <w:rFonts w:cs="Arial"/>
          <w:sz w:val="20"/>
          <w:szCs w:val="20"/>
        </w:rPr>
        <w:t xml:space="preserve">, plicník měkký, NT </w:t>
      </w:r>
    </w:p>
    <w:p w14:paraId="3E297775" w14:textId="77777777" w:rsidR="00B30511" w:rsidRPr="004A4ED3" w:rsidRDefault="009C0F1D" w:rsidP="00B30511">
      <w:pPr>
        <w:rPr>
          <w:rFonts w:cs="Arial"/>
          <w:sz w:val="20"/>
          <w:szCs w:val="20"/>
        </w:rPr>
      </w:pPr>
      <w:r w:rsidRPr="004A4ED3">
        <w:rPr>
          <w:rFonts w:cs="Arial"/>
          <w:i/>
          <w:iCs/>
          <w:sz w:val="20"/>
          <w:szCs w:val="20"/>
        </w:rPr>
        <w:t>Pyrola minor</w:t>
      </w:r>
      <w:r w:rsidRPr="004A4ED3">
        <w:rPr>
          <w:rFonts w:cs="Arial"/>
          <w:sz w:val="20"/>
          <w:szCs w:val="20"/>
        </w:rPr>
        <w:t xml:space="preserve">, hruštička menší, NT </w:t>
      </w:r>
    </w:p>
    <w:p w14:paraId="57D8A176" w14:textId="77777777" w:rsidR="00B30511" w:rsidRPr="004A4ED3" w:rsidRDefault="009C0F1D" w:rsidP="00B30511">
      <w:pPr>
        <w:rPr>
          <w:rFonts w:cs="Arial"/>
          <w:sz w:val="20"/>
          <w:szCs w:val="20"/>
        </w:rPr>
      </w:pPr>
      <w:r w:rsidRPr="004A4ED3">
        <w:rPr>
          <w:rFonts w:cs="Arial"/>
          <w:i/>
          <w:iCs/>
          <w:sz w:val="20"/>
          <w:szCs w:val="20"/>
        </w:rPr>
        <w:t>Pyrus pyraster</w:t>
      </w:r>
      <w:r w:rsidRPr="004A4ED3">
        <w:rPr>
          <w:rFonts w:cs="Arial"/>
          <w:sz w:val="20"/>
          <w:szCs w:val="20"/>
        </w:rPr>
        <w:t xml:space="preserve">, hrušeň polnička, NT </w:t>
      </w:r>
    </w:p>
    <w:p w14:paraId="2CB72387" w14:textId="77777777" w:rsidR="00B30511" w:rsidRPr="004A4ED3" w:rsidRDefault="009C0F1D" w:rsidP="00B30511">
      <w:pPr>
        <w:rPr>
          <w:rFonts w:cs="Arial"/>
          <w:sz w:val="20"/>
          <w:szCs w:val="20"/>
        </w:rPr>
      </w:pPr>
      <w:r w:rsidRPr="004A4ED3">
        <w:rPr>
          <w:rFonts w:cs="Arial"/>
          <w:i/>
          <w:iCs/>
          <w:sz w:val="20"/>
          <w:szCs w:val="20"/>
        </w:rPr>
        <w:t>Quercus cerris</w:t>
      </w:r>
      <w:r w:rsidRPr="004A4ED3">
        <w:rPr>
          <w:rFonts w:cs="Arial"/>
          <w:sz w:val="20"/>
          <w:szCs w:val="20"/>
        </w:rPr>
        <w:t xml:space="preserve">, dub cer, DD </w:t>
      </w:r>
    </w:p>
    <w:p w14:paraId="08DACEF5" w14:textId="77777777" w:rsidR="00B30511" w:rsidRPr="004A4ED3" w:rsidRDefault="009C0F1D" w:rsidP="00B30511">
      <w:pPr>
        <w:rPr>
          <w:rFonts w:cs="Arial"/>
          <w:sz w:val="20"/>
          <w:szCs w:val="20"/>
        </w:rPr>
      </w:pPr>
      <w:r w:rsidRPr="004A4ED3">
        <w:rPr>
          <w:rFonts w:cs="Arial"/>
          <w:i/>
          <w:iCs/>
          <w:sz w:val="20"/>
          <w:szCs w:val="20"/>
        </w:rPr>
        <w:t>Rosa agrestis</w:t>
      </w:r>
      <w:r w:rsidRPr="004A4ED3">
        <w:rPr>
          <w:rFonts w:cs="Arial"/>
          <w:sz w:val="20"/>
          <w:szCs w:val="20"/>
        </w:rPr>
        <w:t xml:space="preserve">, růže polní, DD </w:t>
      </w:r>
    </w:p>
    <w:p w14:paraId="4D424978" w14:textId="77777777" w:rsidR="00B30511" w:rsidRPr="004A4ED3" w:rsidRDefault="009C0F1D" w:rsidP="00B30511">
      <w:pPr>
        <w:rPr>
          <w:rFonts w:cs="Arial"/>
          <w:sz w:val="20"/>
          <w:szCs w:val="20"/>
        </w:rPr>
      </w:pPr>
      <w:r w:rsidRPr="004A4ED3">
        <w:rPr>
          <w:rFonts w:cs="Arial"/>
          <w:i/>
          <w:iCs/>
          <w:sz w:val="20"/>
          <w:szCs w:val="20"/>
        </w:rPr>
        <w:t>Rubus austroslovacus</w:t>
      </w:r>
      <w:r w:rsidRPr="004A4ED3">
        <w:rPr>
          <w:rFonts w:cs="Arial"/>
          <w:sz w:val="20"/>
          <w:szCs w:val="20"/>
        </w:rPr>
        <w:t xml:space="preserve">, ostružiník jihoslovenský, NT </w:t>
      </w:r>
    </w:p>
    <w:p w14:paraId="030970D7" w14:textId="77777777" w:rsidR="00B30511" w:rsidRPr="004A4ED3" w:rsidRDefault="009C0F1D" w:rsidP="00B30511">
      <w:pPr>
        <w:rPr>
          <w:rFonts w:cs="Arial"/>
          <w:sz w:val="20"/>
          <w:szCs w:val="20"/>
        </w:rPr>
      </w:pPr>
      <w:r w:rsidRPr="004A4ED3">
        <w:rPr>
          <w:rFonts w:cs="Arial"/>
          <w:i/>
          <w:iCs/>
          <w:sz w:val="20"/>
          <w:szCs w:val="20"/>
        </w:rPr>
        <w:t>Rubus praecox</w:t>
      </w:r>
      <w:r w:rsidRPr="004A4ED3">
        <w:rPr>
          <w:rFonts w:cs="Arial"/>
          <w:sz w:val="20"/>
          <w:szCs w:val="20"/>
        </w:rPr>
        <w:t xml:space="preserve">, ostružiník hruboostný, NT </w:t>
      </w:r>
    </w:p>
    <w:p w14:paraId="1C3A9F55" w14:textId="77777777" w:rsidR="00B30511" w:rsidRPr="004A4ED3" w:rsidRDefault="009C0F1D" w:rsidP="00B30511">
      <w:pPr>
        <w:rPr>
          <w:rFonts w:cs="Arial"/>
          <w:sz w:val="20"/>
          <w:szCs w:val="20"/>
        </w:rPr>
      </w:pPr>
      <w:r w:rsidRPr="004A4ED3">
        <w:rPr>
          <w:rFonts w:cs="Arial"/>
          <w:i/>
          <w:iCs/>
          <w:sz w:val="20"/>
          <w:szCs w:val="20"/>
        </w:rPr>
        <w:t>Scorzonera hispanica</w:t>
      </w:r>
      <w:r w:rsidRPr="004A4ED3">
        <w:rPr>
          <w:rFonts w:cs="Arial"/>
          <w:sz w:val="20"/>
          <w:szCs w:val="20"/>
        </w:rPr>
        <w:t xml:space="preserve">, hadí mord španělský, NT </w:t>
      </w:r>
    </w:p>
    <w:p w14:paraId="0FFF2E57" w14:textId="77777777" w:rsidR="00B30511" w:rsidRPr="004A4ED3" w:rsidRDefault="009C0F1D" w:rsidP="00B30511">
      <w:pPr>
        <w:rPr>
          <w:rFonts w:cs="Arial"/>
          <w:sz w:val="20"/>
          <w:szCs w:val="20"/>
        </w:rPr>
      </w:pPr>
      <w:r w:rsidRPr="004A4ED3">
        <w:rPr>
          <w:rFonts w:cs="Arial"/>
          <w:i/>
          <w:iCs/>
          <w:sz w:val="20"/>
          <w:szCs w:val="20"/>
        </w:rPr>
        <w:t xml:space="preserve">Scrophularia umbrosa </w:t>
      </w:r>
      <w:r w:rsidRPr="004A4ED3">
        <w:rPr>
          <w:rFonts w:cs="Arial"/>
          <w:sz w:val="20"/>
          <w:szCs w:val="20"/>
        </w:rPr>
        <w:t xml:space="preserve">subsp. </w:t>
      </w:r>
      <w:r w:rsidRPr="004A4ED3">
        <w:rPr>
          <w:rFonts w:cs="Arial"/>
          <w:i/>
          <w:iCs/>
          <w:sz w:val="20"/>
          <w:szCs w:val="20"/>
        </w:rPr>
        <w:t>umbrosa</w:t>
      </w:r>
      <w:r w:rsidRPr="004A4ED3">
        <w:rPr>
          <w:rFonts w:cs="Arial"/>
          <w:sz w:val="20"/>
          <w:szCs w:val="20"/>
        </w:rPr>
        <w:t xml:space="preserve">, krtičník křídlatý pravý, NT </w:t>
      </w:r>
    </w:p>
    <w:p w14:paraId="4BA17B66" w14:textId="77777777" w:rsidR="00B30511" w:rsidRPr="004A4ED3" w:rsidRDefault="009C0F1D" w:rsidP="00B30511">
      <w:pPr>
        <w:rPr>
          <w:rFonts w:cs="Arial"/>
          <w:sz w:val="20"/>
          <w:szCs w:val="20"/>
        </w:rPr>
      </w:pPr>
      <w:r w:rsidRPr="004A4ED3">
        <w:rPr>
          <w:rFonts w:cs="Arial"/>
          <w:i/>
          <w:iCs/>
          <w:sz w:val="20"/>
          <w:szCs w:val="20"/>
        </w:rPr>
        <w:t>Senecio erraticus</w:t>
      </w:r>
      <w:r w:rsidRPr="004A4ED3">
        <w:rPr>
          <w:rFonts w:cs="Arial"/>
          <w:sz w:val="20"/>
          <w:szCs w:val="20"/>
        </w:rPr>
        <w:t>, starček blud</w:t>
      </w:r>
      <w:r w:rsidRPr="004A4ED3">
        <w:rPr>
          <w:rFonts w:cs="Arial"/>
          <w:sz w:val="20"/>
          <w:szCs w:val="20"/>
        </w:rPr>
        <w:t xml:space="preserve">ný, NT </w:t>
      </w:r>
    </w:p>
    <w:p w14:paraId="0D07CFF3" w14:textId="77777777" w:rsidR="00B30511" w:rsidRPr="004A4ED3" w:rsidRDefault="009C0F1D" w:rsidP="00B30511">
      <w:pPr>
        <w:rPr>
          <w:rFonts w:cs="Arial"/>
          <w:sz w:val="20"/>
          <w:szCs w:val="20"/>
        </w:rPr>
      </w:pPr>
      <w:r w:rsidRPr="004A4ED3">
        <w:rPr>
          <w:rFonts w:cs="Arial"/>
          <w:i/>
          <w:iCs/>
          <w:sz w:val="20"/>
          <w:szCs w:val="20"/>
        </w:rPr>
        <w:t>Serratula tinctoria</w:t>
      </w:r>
      <w:r w:rsidRPr="004A4ED3">
        <w:rPr>
          <w:rFonts w:cs="Arial"/>
          <w:sz w:val="20"/>
          <w:szCs w:val="20"/>
        </w:rPr>
        <w:t xml:space="preserve">, srpice barvířská, NT </w:t>
      </w:r>
    </w:p>
    <w:p w14:paraId="7FC15339" w14:textId="77777777" w:rsidR="00B30511" w:rsidRPr="004A4ED3" w:rsidRDefault="009C0F1D" w:rsidP="00B30511">
      <w:pPr>
        <w:rPr>
          <w:rFonts w:cs="Arial"/>
          <w:sz w:val="20"/>
          <w:szCs w:val="20"/>
        </w:rPr>
      </w:pPr>
      <w:r w:rsidRPr="004A4ED3">
        <w:rPr>
          <w:rFonts w:cs="Arial"/>
          <w:i/>
          <w:iCs/>
          <w:sz w:val="20"/>
          <w:szCs w:val="20"/>
        </w:rPr>
        <w:t>Seseli annuum</w:t>
      </w:r>
      <w:r w:rsidRPr="004A4ED3">
        <w:rPr>
          <w:rFonts w:cs="Arial"/>
          <w:sz w:val="20"/>
          <w:szCs w:val="20"/>
        </w:rPr>
        <w:t xml:space="preserve">, sesel roční, NT </w:t>
      </w:r>
    </w:p>
    <w:p w14:paraId="36A2A985" w14:textId="77777777" w:rsidR="00B30511" w:rsidRPr="004A4ED3" w:rsidRDefault="009C0F1D" w:rsidP="00B30511">
      <w:pPr>
        <w:rPr>
          <w:rFonts w:cs="Arial"/>
          <w:sz w:val="20"/>
          <w:szCs w:val="20"/>
        </w:rPr>
      </w:pPr>
      <w:r w:rsidRPr="004A4ED3">
        <w:rPr>
          <w:rFonts w:cs="Arial"/>
          <w:i/>
          <w:iCs/>
          <w:sz w:val="20"/>
          <w:szCs w:val="20"/>
        </w:rPr>
        <w:t>Silaum silaus</w:t>
      </w:r>
      <w:r w:rsidRPr="004A4ED3">
        <w:rPr>
          <w:rFonts w:cs="Arial"/>
          <w:sz w:val="20"/>
          <w:szCs w:val="20"/>
        </w:rPr>
        <w:t xml:space="preserve">, koromáč olešníkový, NT </w:t>
      </w:r>
    </w:p>
    <w:p w14:paraId="194E17E1" w14:textId="77777777" w:rsidR="00B30511" w:rsidRPr="004A4ED3" w:rsidRDefault="009C0F1D" w:rsidP="00B30511">
      <w:pPr>
        <w:rPr>
          <w:rFonts w:cs="Arial"/>
          <w:sz w:val="20"/>
          <w:szCs w:val="20"/>
        </w:rPr>
      </w:pPr>
      <w:r w:rsidRPr="004A4ED3">
        <w:rPr>
          <w:rFonts w:cs="Arial"/>
          <w:i/>
          <w:iCs/>
          <w:sz w:val="20"/>
          <w:szCs w:val="20"/>
        </w:rPr>
        <w:t>Silene noctiflora</w:t>
      </w:r>
      <w:r w:rsidRPr="004A4ED3">
        <w:rPr>
          <w:rFonts w:cs="Arial"/>
          <w:sz w:val="20"/>
          <w:szCs w:val="20"/>
        </w:rPr>
        <w:t xml:space="preserve">, silenka noční, NT </w:t>
      </w:r>
    </w:p>
    <w:p w14:paraId="63F6CDEE" w14:textId="77777777" w:rsidR="00B30511" w:rsidRPr="004A4ED3" w:rsidRDefault="009C0F1D" w:rsidP="00B30511">
      <w:pPr>
        <w:rPr>
          <w:rFonts w:cs="Arial"/>
          <w:sz w:val="20"/>
          <w:szCs w:val="20"/>
        </w:rPr>
      </w:pPr>
      <w:r w:rsidRPr="004A4ED3">
        <w:rPr>
          <w:rFonts w:cs="Arial"/>
          <w:i/>
          <w:iCs/>
          <w:sz w:val="20"/>
          <w:szCs w:val="20"/>
        </w:rPr>
        <w:t>Stachys alpina</w:t>
      </w:r>
      <w:r w:rsidRPr="004A4ED3">
        <w:rPr>
          <w:rFonts w:cs="Arial"/>
          <w:sz w:val="20"/>
          <w:szCs w:val="20"/>
        </w:rPr>
        <w:t xml:space="preserve">, čistec alpínský, NT </w:t>
      </w:r>
    </w:p>
    <w:p w14:paraId="0E471056" w14:textId="77777777" w:rsidR="00B30511" w:rsidRPr="004A4ED3" w:rsidRDefault="009C0F1D" w:rsidP="00B30511">
      <w:pPr>
        <w:rPr>
          <w:rFonts w:cs="Arial"/>
          <w:sz w:val="20"/>
          <w:szCs w:val="20"/>
        </w:rPr>
      </w:pPr>
      <w:r w:rsidRPr="004A4ED3">
        <w:rPr>
          <w:rFonts w:cs="Arial"/>
          <w:i/>
          <w:iCs/>
          <w:sz w:val="20"/>
          <w:szCs w:val="20"/>
        </w:rPr>
        <w:t>Staphylea pinnata</w:t>
      </w:r>
      <w:r w:rsidRPr="004A4ED3">
        <w:rPr>
          <w:rFonts w:cs="Arial"/>
          <w:sz w:val="20"/>
          <w:szCs w:val="20"/>
        </w:rPr>
        <w:t xml:space="preserve">, klokoč zpeřený, NT </w:t>
      </w:r>
    </w:p>
    <w:p w14:paraId="574A63CB" w14:textId="77777777" w:rsidR="00B30511" w:rsidRPr="004A4ED3" w:rsidRDefault="009C0F1D" w:rsidP="00B30511">
      <w:pPr>
        <w:rPr>
          <w:rFonts w:cs="Arial"/>
          <w:sz w:val="20"/>
          <w:szCs w:val="20"/>
        </w:rPr>
      </w:pPr>
      <w:r w:rsidRPr="004A4ED3">
        <w:rPr>
          <w:rFonts w:cs="Arial"/>
          <w:i/>
          <w:iCs/>
          <w:sz w:val="20"/>
          <w:szCs w:val="20"/>
        </w:rPr>
        <w:t>Tetragonolobus marit</w:t>
      </w:r>
      <w:r w:rsidRPr="004A4ED3">
        <w:rPr>
          <w:rFonts w:cs="Arial"/>
          <w:i/>
          <w:iCs/>
          <w:sz w:val="20"/>
          <w:szCs w:val="20"/>
        </w:rPr>
        <w:t>imus</w:t>
      </w:r>
      <w:r w:rsidRPr="004A4ED3">
        <w:rPr>
          <w:rFonts w:cs="Arial"/>
          <w:sz w:val="20"/>
          <w:szCs w:val="20"/>
        </w:rPr>
        <w:t xml:space="preserve">, ledenec přímořský, NT </w:t>
      </w:r>
    </w:p>
    <w:p w14:paraId="5BE3578F" w14:textId="77777777" w:rsidR="00B30511" w:rsidRPr="004A4ED3" w:rsidRDefault="009C0F1D" w:rsidP="00B30511">
      <w:pPr>
        <w:rPr>
          <w:rFonts w:cs="Arial"/>
          <w:sz w:val="20"/>
          <w:szCs w:val="20"/>
        </w:rPr>
      </w:pPr>
      <w:r w:rsidRPr="004A4ED3">
        <w:rPr>
          <w:rFonts w:cs="Arial"/>
          <w:i/>
          <w:iCs/>
          <w:sz w:val="20"/>
          <w:szCs w:val="20"/>
        </w:rPr>
        <w:t>Thalictrum lucidum</w:t>
      </w:r>
      <w:r w:rsidRPr="004A4ED3">
        <w:rPr>
          <w:rFonts w:cs="Arial"/>
          <w:sz w:val="20"/>
          <w:szCs w:val="20"/>
        </w:rPr>
        <w:t xml:space="preserve">, žluťucha lesklá, NT </w:t>
      </w:r>
    </w:p>
    <w:p w14:paraId="3BA2E99B" w14:textId="77777777" w:rsidR="00B30511" w:rsidRPr="004A4ED3" w:rsidRDefault="009C0F1D" w:rsidP="00B30511">
      <w:pPr>
        <w:rPr>
          <w:rFonts w:cs="Arial"/>
          <w:sz w:val="20"/>
          <w:szCs w:val="20"/>
        </w:rPr>
      </w:pPr>
      <w:r w:rsidRPr="004A4ED3">
        <w:rPr>
          <w:rFonts w:cs="Arial"/>
          <w:i/>
          <w:iCs/>
          <w:sz w:val="20"/>
          <w:szCs w:val="20"/>
        </w:rPr>
        <w:t xml:space="preserve">Thalictrum minus </w:t>
      </w:r>
      <w:r w:rsidRPr="004A4ED3">
        <w:rPr>
          <w:rFonts w:cs="Arial"/>
          <w:sz w:val="20"/>
          <w:szCs w:val="20"/>
        </w:rPr>
        <w:t xml:space="preserve">subsp. </w:t>
      </w:r>
      <w:r w:rsidRPr="004A4ED3">
        <w:rPr>
          <w:rFonts w:cs="Arial"/>
          <w:i/>
          <w:iCs/>
          <w:sz w:val="20"/>
          <w:szCs w:val="20"/>
        </w:rPr>
        <w:t>elatum</w:t>
      </w:r>
      <w:r w:rsidRPr="004A4ED3">
        <w:rPr>
          <w:rFonts w:cs="Arial"/>
          <w:sz w:val="20"/>
          <w:szCs w:val="20"/>
        </w:rPr>
        <w:t xml:space="preserve">, žluťucha menší přímokvětá, NT </w:t>
      </w:r>
    </w:p>
    <w:p w14:paraId="73E8C548" w14:textId="77777777" w:rsidR="00B30511" w:rsidRPr="004A4ED3" w:rsidRDefault="009C0F1D" w:rsidP="00B30511">
      <w:pPr>
        <w:rPr>
          <w:rFonts w:cs="Arial"/>
          <w:sz w:val="20"/>
          <w:szCs w:val="20"/>
        </w:rPr>
      </w:pPr>
      <w:r w:rsidRPr="004A4ED3">
        <w:rPr>
          <w:rFonts w:cs="Arial"/>
          <w:i/>
          <w:iCs/>
          <w:sz w:val="20"/>
          <w:szCs w:val="20"/>
        </w:rPr>
        <w:t>Thesium linophyllon</w:t>
      </w:r>
      <w:r w:rsidRPr="004A4ED3">
        <w:rPr>
          <w:rFonts w:cs="Arial"/>
          <w:sz w:val="20"/>
          <w:szCs w:val="20"/>
        </w:rPr>
        <w:t xml:space="preserve">, lněnka lnolistá, NT </w:t>
      </w:r>
    </w:p>
    <w:p w14:paraId="43E56387" w14:textId="77777777" w:rsidR="00B30511" w:rsidRPr="004A4ED3" w:rsidRDefault="009C0F1D" w:rsidP="00B30511">
      <w:pPr>
        <w:rPr>
          <w:rFonts w:cs="Arial"/>
          <w:sz w:val="20"/>
          <w:szCs w:val="20"/>
        </w:rPr>
      </w:pPr>
      <w:r w:rsidRPr="004A4ED3">
        <w:rPr>
          <w:rFonts w:cs="Arial"/>
          <w:i/>
          <w:iCs/>
          <w:sz w:val="20"/>
          <w:szCs w:val="20"/>
        </w:rPr>
        <w:t xml:space="preserve">Tilia platyphyllos </w:t>
      </w:r>
      <w:r w:rsidRPr="004A4ED3">
        <w:rPr>
          <w:rFonts w:cs="Arial"/>
          <w:sz w:val="20"/>
          <w:szCs w:val="20"/>
        </w:rPr>
        <w:t xml:space="preserve">subsp. </w:t>
      </w:r>
      <w:r w:rsidRPr="004A4ED3">
        <w:rPr>
          <w:rFonts w:cs="Arial"/>
          <w:i/>
          <w:iCs/>
          <w:sz w:val="20"/>
          <w:szCs w:val="20"/>
        </w:rPr>
        <w:t>cordifolia</w:t>
      </w:r>
      <w:r w:rsidRPr="004A4ED3">
        <w:rPr>
          <w:rFonts w:cs="Arial"/>
          <w:sz w:val="20"/>
          <w:szCs w:val="20"/>
        </w:rPr>
        <w:t xml:space="preserve">, lípa velkolistá srdcolistá, DD </w:t>
      </w:r>
    </w:p>
    <w:p w14:paraId="5227FBFF" w14:textId="77777777" w:rsidR="00B30511" w:rsidRPr="004A4ED3" w:rsidRDefault="009C0F1D" w:rsidP="00B30511">
      <w:pPr>
        <w:rPr>
          <w:rFonts w:cs="Arial"/>
          <w:sz w:val="20"/>
          <w:szCs w:val="20"/>
        </w:rPr>
      </w:pPr>
      <w:r w:rsidRPr="004A4ED3">
        <w:rPr>
          <w:rFonts w:cs="Arial"/>
          <w:i/>
          <w:iCs/>
          <w:sz w:val="20"/>
          <w:szCs w:val="20"/>
        </w:rPr>
        <w:t xml:space="preserve">Tilia platyphyllos </w:t>
      </w:r>
      <w:r w:rsidRPr="004A4ED3">
        <w:rPr>
          <w:rFonts w:cs="Arial"/>
          <w:sz w:val="20"/>
          <w:szCs w:val="20"/>
        </w:rPr>
        <w:t xml:space="preserve">subsp. </w:t>
      </w:r>
      <w:r w:rsidRPr="004A4ED3">
        <w:rPr>
          <w:rFonts w:cs="Arial"/>
          <w:i/>
          <w:iCs/>
          <w:sz w:val="20"/>
          <w:szCs w:val="20"/>
        </w:rPr>
        <w:t>pseudorubra</w:t>
      </w:r>
      <w:r w:rsidRPr="004A4ED3">
        <w:rPr>
          <w:rFonts w:cs="Arial"/>
          <w:sz w:val="20"/>
          <w:szCs w:val="20"/>
        </w:rPr>
        <w:t xml:space="preserve">, lípa velkolistá červenavá, DD </w:t>
      </w:r>
    </w:p>
    <w:p w14:paraId="62FB4A30" w14:textId="77777777" w:rsidR="00B30511" w:rsidRPr="004A4ED3" w:rsidRDefault="009C0F1D" w:rsidP="00B30511">
      <w:pPr>
        <w:rPr>
          <w:rFonts w:cs="Arial"/>
          <w:sz w:val="20"/>
          <w:szCs w:val="20"/>
        </w:rPr>
      </w:pPr>
      <w:r w:rsidRPr="004A4ED3">
        <w:rPr>
          <w:rFonts w:cs="Arial"/>
          <w:i/>
          <w:iCs/>
          <w:sz w:val="20"/>
          <w:szCs w:val="20"/>
        </w:rPr>
        <w:t>Trifolium ochroleucon</w:t>
      </w:r>
      <w:r w:rsidRPr="004A4ED3">
        <w:rPr>
          <w:rFonts w:cs="Arial"/>
          <w:sz w:val="20"/>
          <w:szCs w:val="20"/>
        </w:rPr>
        <w:t xml:space="preserve">, jetel bledožlutý, NT </w:t>
      </w:r>
    </w:p>
    <w:p w14:paraId="5D5A0A7F" w14:textId="77777777" w:rsidR="00B30511" w:rsidRPr="004A4ED3" w:rsidRDefault="009C0F1D" w:rsidP="00B30511">
      <w:pPr>
        <w:rPr>
          <w:rFonts w:cs="Arial"/>
          <w:sz w:val="20"/>
          <w:szCs w:val="20"/>
        </w:rPr>
      </w:pPr>
      <w:r w:rsidRPr="004A4ED3">
        <w:rPr>
          <w:rFonts w:cs="Arial"/>
          <w:i/>
          <w:iCs/>
          <w:sz w:val="20"/>
          <w:szCs w:val="20"/>
        </w:rPr>
        <w:t>Valeriana simplicifolia</w:t>
      </w:r>
      <w:r w:rsidRPr="004A4ED3">
        <w:rPr>
          <w:rFonts w:cs="Arial"/>
          <w:sz w:val="20"/>
          <w:szCs w:val="20"/>
        </w:rPr>
        <w:t xml:space="preserve">, kozlík celolistý, NT </w:t>
      </w:r>
    </w:p>
    <w:p w14:paraId="62519C07" w14:textId="77777777" w:rsidR="00B30511" w:rsidRPr="004A4ED3" w:rsidRDefault="009C0F1D" w:rsidP="00B30511">
      <w:pPr>
        <w:rPr>
          <w:rFonts w:cs="Arial"/>
          <w:sz w:val="20"/>
          <w:szCs w:val="20"/>
        </w:rPr>
      </w:pPr>
      <w:r w:rsidRPr="004A4ED3">
        <w:rPr>
          <w:rFonts w:cs="Arial"/>
          <w:i/>
          <w:iCs/>
          <w:sz w:val="20"/>
          <w:szCs w:val="20"/>
        </w:rPr>
        <w:t>Verbascum densiflorum</w:t>
      </w:r>
      <w:r w:rsidRPr="004A4ED3">
        <w:rPr>
          <w:rFonts w:cs="Arial"/>
          <w:sz w:val="20"/>
          <w:szCs w:val="20"/>
        </w:rPr>
        <w:t xml:space="preserve">, divizna velkokvětá, NT </w:t>
      </w:r>
    </w:p>
    <w:p w14:paraId="6FDB95FA" w14:textId="77777777" w:rsidR="00B30511" w:rsidRPr="004A4ED3" w:rsidRDefault="009C0F1D" w:rsidP="00B30511">
      <w:pPr>
        <w:rPr>
          <w:rFonts w:cs="Arial"/>
          <w:sz w:val="20"/>
          <w:szCs w:val="20"/>
        </w:rPr>
      </w:pPr>
      <w:r w:rsidRPr="004A4ED3">
        <w:rPr>
          <w:rFonts w:cs="Arial"/>
          <w:i/>
          <w:iCs/>
          <w:sz w:val="20"/>
          <w:szCs w:val="20"/>
        </w:rPr>
        <w:t>Verbena offic</w:t>
      </w:r>
      <w:r w:rsidRPr="004A4ED3">
        <w:rPr>
          <w:rFonts w:cs="Arial"/>
          <w:i/>
          <w:iCs/>
          <w:sz w:val="20"/>
          <w:szCs w:val="20"/>
        </w:rPr>
        <w:t>inalis</w:t>
      </w:r>
      <w:r w:rsidRPr="004A4ED3">
        <w:rPr>
          <w:rFonts w:cs="Arial"/>
          <w:sz w:val="20"/>
          <w:szCs w:val="20"/>
        </w:rPr>
        <w:t xml:space="preserve">, sporýš lékařský, NT </w:t>
      </w:r>
    </w:p>
    <w:p w14:paraId="56158511" w14:textId="77777777" w:rsidR="00B30511" w:rsidRPr="004A4ED3" w:rsidRDefault="009C0F1D" w:rsidP="00B30511">
      <w:pPr>
        <w:rPr>
          <w:rFonts w:cs="Arial"/>
          <w:sz w:val="20"/>
          <w:szCs w:val="20"/>
        </w:rPr>
      </w:pPr>
      <w:r w:rsidRPr="004A4ED3">
        <w:rPr>
          <w:rFonts w:cs="Arial"/>
          <w:i/>
          <w:iCs/>
          <w:sz w:val="20"/>
          <w:szCs w:val="20"/>
        </w:rPr>
        <w:t>Veronica hederifolia</w:t>
      </w:r>
      <w:r w:rsidRPr="004A4ED3">
        <w:rPr>
          <w:rFonts w:cs="Arial"/>
          <w:sz w:val="20"/>
          <w:szCs w:val="20"/>
        </w:rPr>
        <w:t xml:space="preserve">, rozrazil břečťanolistý, DD </w:t>
      </w:r>
    </w:p>
    <w:p w14:paraId="129EB0B9" w14:textId="77777777" w:rsidR="00B30511" w:rsidRPr="004A4ED3" w:rsidRDefault="009C0F1D" w:rsidP="00B30511">
      <w:pPr>
        <w:rPr>
          <w:rFonts w:cs="Arial"/>
          <w:sz w:val="20"/>
          <w:szCs w:val="20"/>
        </w:rPr>
      </w:pPr>
      <w:r w:rsidRPr="004A4ED3">
        <w:rPr>
          <w:rFonts w:cs="Arial"/>
          <w:i/>
          <w:iCs/>
          <w:sz w:val="20"/>
          <w:szCs w:val="20"/>
        </w:rPr>
        <w:t>Veronica orchidea</w:t>
      </w:r>
      <w:r w:rsidRPr="00B30511">
        <w:rPr>
          <w:rFonts w:cs="Arial"/>
          <w:sz w:val="20"/>
          <w:szCs w:val="20"/>
        </w:rPr>
        <w:t>*</w:t>
      </w:r>
      <w:r w:rsidRPr="004A4ED3">
        <w:rPr>
          <w:rFonts w:cs="Arial"/>
          <w:sz w:val="20"/>
          <w:szCs w:val="20"/>
        </w:rPr>
        <w:t xml:space="preserve">, rozrazil vstavačovitý, NT </w:t>
      </w:r>
    </w:p>
    <w:p w14:paraId="6CEE70FC" w14:textId="77777777" w:rsidR="00B30511" w:rsidRPr="004A4ED3" w:rsidRDefault="009C0F1D" w:rsidP="00B30511">
      <w:pPr>
        <w:rPr>
          <w:rFonts w:cs="Arial"/>
          <w:sz w:val="20"/>
          <w:szCs w:val="20"/>
        </w:rPr>
      </w:pPr>
      <w:r w:rsidRPr="004A4ED3">
        <w:rPr>
          <w:rFonts w:cs="Arial"/>
          <w:i/>
          <w:iCs/>
          <w:sz w:val="20"/>
          <w:szCs w:val="20"/>
        </w:rPr>
        <w:t>Vicia lathyroides</w:t>
      </w:r>
      <w:r w:rsidRPr="004A4ED3">
        <w:rPr>
          <w:rFonts w:cs="Arial"/>
          <w:sz w:val="20"/>
          <w:szCs w:val="20"/>
        </w:rPr>
        <w:t xml:space="preserve">, vikev hrachorovitá, NT </w:t>
      </w:r>
    </w:p>
    <w:p w14:paraId="12717434" w14:textId="77777777" w:rsidR="00B30511" w:rsidRPr="004A4ED3" w:rsidRDefault="009C0F1D" w:rsidP="00B30511">
      <w:pPr>
        <w:rPr>
          <w:rFonts w:cs="Arial"/>
          <w:sz w:val="20"/>
          <w:szCs w:val="20"/>
        </w:rPr>
      </w:pPr>
      <w:r w:rsidRPr="004A4ED3">
        <w:rPr>
          <w:rFonts w:cs="Arial"/>
          <w:i/>
          <w:iCs/>
          <w:sz w:val="20"/>
          <w:szCs w:val="20"/>
        </w:rPr>
        <w:t>Vicia pisiformis</w:t>
      </w:r>
      <w:r w:rsidRPr="004A4ED3">
        <w:rPr>
          <w:rFonts w:cs="Arial"/>
          <w:sz w:val="20"/>
          <w:szCs w:val="20"/>
        </w:rPr>
        <w:t xml:space="preserve">, vikev hrachovitá, NT </w:t>
      </w:r>
    </w:p>
    <w:p w14:paraId="25839DB9" w14:textId="77777777" w:rsidR="00B30511" w:rsidRPr="004A4ED3" w:rsidRDefault="009C0F1D" w:rsidP="00B30511">
      <w:pPr>
        <w:rPr>
          <w:rFonts w:cs="Arial"/>
          <w:sz w:val="20"/>
          <w:szCs w:val="20"/>
        </w:rPr>
      </w:pPr>
      <w:r w:rsidRPr="004A4ED3">
        <w:rPr>
          <w:rFonts w:cs="Arial"/>
          <w:i/>
          <w:iCs/>
          <w:sz w:val="20"/>
          <w:szCs w:val="20"/>
        </w:rPr>
        <w:t>Viola canina</w:t>
      </w:r>
      <w:r w:rsidRPr="004A4ED3">
        <w:rPr>
          <w:rFonts w:cs="Arial"/>
          <w:sz w:val="20"/>
          <w:szCs w:val="20"/>
        </w:rPr>
        <w:t xml:space="preserve"> subsp. </w:t>
      </w:r>
      <w:r w:rsidRPr="004A4ED3">
        <w:rPr>
          <w:rFonts w:cs="Arial"/>
          <w:i/>
          <w:iCs/>
          <w:sz w:val="20"/>
          <w:szCs w:val="20"/>
        </w:rPr>
        <w:t>ruppii</w:t>
      </w:r>
      <w:r w:rsidRPr="004A4ED3">
        <w:rPr>
          <w:rFonts w:cs="Arial"/>
          <w:sz w:val="20"/>
          <w:szCs w:val="20"/>
        </w:rPr>
        <w:t xml:space="preserve">, violka psí horská, </w:t>
      </w:r>
      <w:r w:rsidRPr="004A4ED3">
        <w:rPr>
          <w:rFonts w:cs="Arial"/>
          <w:sz w:val="20"/>
          <w:szCs w:val="20"/>
        </w:rPr>
        <w:t xml:space="preserve">DD </w:t>
      </w:r>
    </w:p>
    <w:p w14:paraId="454689D7" w14:textId="77777777" w:rsidR="00B30511" w:rsidRPr="004A4ED3" w:rsidRDefault="009C0F1D" w:rsidP="00B30511">
      <w:pPr>
        <w:rPr>
          <w:rFonts w:cs="Arial"/>
          <w:sz w:val="20"/>
          <w:szCs w:val="20"/>
        </w:rPr>
      </w:pPr>
      <w:r w:rsidRPr="004A4ED3">
        <w:rPr>
          <w:rFonts w:cs="Arial"/>
          <w:i/>
          <w:iCs/>
          <w:sz w:val="20"/>
          <w:szCs w:val="20"/>
        </w:rPr>
        <w:t xml:space="preserve">Viola riviniana </w:t>
      </w:r>
      <w:r w:rsidRPr="004A4ED3">
        <w:rPr>
          <w:rFonts w:cs="Arial"/>
          <w:sz w:val="20"/>
          <w:szCs w:val="20"/>
        </w:rPr>
        <w:t xml:space="preserve">var. </w:t>
      </w:r>
      <w:r w:rsidRPr="004A4ED3">
        <w:rPr>
          <w:rFonts w:cs="Arial"/>
          <w:i/>
          <w:iCs/>
          <w:sz w:val="20"/>
          <w:szCs w:val="20"/>
        </w:rPr>
        <w:t>minor</w:t>
      </w:r>
      <w:r w:rsidRPr="004A4ED3">
        <w:rPr>
          <w:rFonts w:cs="Arial"/>
          <w:sz w:val="20"/>
          <w:szCs w:val="20"/>
        </w:rPr>
        <w:t xml:space="preserve">, violka Rivinova menší, DD </w:t>
      </w:r>
    </w:p>
    <w:p w14:paraId="3E22C975" w14:textId="77777777" w:rsidR="00B30511" w:rsidRPr="004A4ED3" w:rsidRDefault="009C0F1D" w:rsidP="00B30511">
      <w:pPr>
        <w:rPr>
          <w:rFonts w:cs="Arial"/>
          <w:sz w:val="20"/>
          <w:szCs w:val="20"/>
        </w:rPr>
      </w:pPr>
      <w:r w:rsidRPr="004A4ED3">
        <w:rPr>
          <w:rFonts w:cs="Arial"/>
          <w:i/>
          <w:iCs/>
          <w:sz w:val="20"/>
          <w:szCs w:val="20"/>
        </w:rPr>
        <w:t>Virga pilosa</w:t>
      </w:r>
      <w:r w:rsidRPr="004A4ED3">
        <w:rPr>
          <w:rFonts w:cs="Arial"/>
          <w:sz w:val="20"/>
          <w:szCs w:val="20"/>
        </w:rPr>
        <w:t xml:space="preserve">, štětka chlupatá, NT </w:t>
      </w:r>
    </w:p>
    <w:p w14:paraId="57976ADD" w14:textId="77777777" w:rsidR="00B30511" w:rsidRPr="004A4ED3" w:rsidRDefault="009C0F1D" w:rsidP="00B30511">
      <w:pPr>
        <w:rPr>
          <w:rFonts w:cs="Arial"/>
          <w:sz w:val="20"/>
          <w:szCs w:val="20"/>
        </w:rPr>
      </w:pPr>
      <w:r w:rsidRPr="004A4ED3">
        <w:rPr>
          <w:rFonts w:cs="Arial"/>
          <w:i/>
          <w:iCs/>
          <w:sz w:val="20"/>
          <w:szCs w:val="20"/>
        </w:rPr>
        <w:t>Vulpia myuros</w:t>
      </w:r>
      <w:r w:rsidRPr="004A4ED3">
        <w:rPr>
          <w:rFonts w:cs="Arial"/>
          <w:sz w:val="20"/>
          <w:szCs w:val="20"/>
        </w:rPr>
        <w:t xml:space="preserve">, mrvka myší ocásek, NT </w:t>
      </w:r>
    </w:p>
    <w:p w14:paraId="66EB868F" w14:textId="77777777" w:rsidR="00B30511" w:rsidRPr="00576994" w:rsidRDefault="00B30511" w:rsidP="00B30511">
      <w:pPr>
        <w:rPr>
          <w:rFonts w:cs="Arial"/>
          <w:b/>
          <w:bCs/>
        </w:rPr>
      </w:pPr>
    </w:p>
    <w:p w14:paraId="749619D3" w14:textId="77777777" w:rsidR="00B30511" w:rsidRPr="00576994" w:rsidRDefault="009C0F1D" w:rsidP="00B30511">
      <w:pPr>
        <w:rPr>
          <w:rFonts w:cs="Arial"/>
        </w:rPr>
      </w:pPr>
      <w:r w:rsidRPr="00576994">
        <w:rPr>
          <w:rFonts w:cs="Arial"/>
          <w:b/>
          <w:bCs/>
        </w:rPr>
        <w:lastRenderedPageBreak/>
        <w:t>Vybrané vzácné a ohrožené druhy cévnatých rostlin vhodné k ověření v CHKO Bílé Karpaty</w:t>
      </w:r>
      <w:r w:rsidRPr="00576994">
        <w:rPr>
          <w:rFonts w:cs="Arial"/>
        </w:rPr>
        <w:t xml:space="preserve"> – známé z tohoto území, ale s nepotvrzenými spontánními výskyty po roce 2000, případně i uváděné z posledních 20 let, ale spolehlivě nedoložené/nerevidované</w:t>
      </w:r>
    </w:p>
    <w:p w14:paraId="3D69B9D9" w14:textId="77777777" w:rsidR="00B30511" w:rsidRPr="00576994" w:rsidRDefault="009C0F1D" w:rsidP="00B30511">
      <w:pPr>
        <w:spacing w:after="170"/>
        <w:rPr>
          <w:rFonts w:cs="Arial"/>
        </w:rPr>
      </w:pPr>
      <w:r w:rsidRPr="00576994">
        <w:rPr>
          <w:rFonts w:cs="Arial"/>
        </w:rPr>
        <w:t>(v</w:t>
      </w:r>
      <w:r w:rsidR="00305F53">
        <w:rPr>
          <w:rFonts w:cs="Arial"/>
        </w:rPr>
        <w:t>ysvětlení zkratek viz hlavička t</w:t>
      </w:r>
      <w:r w:rsidRPr="00576994">
        <w:rPr>
          <w:rFonts w:cs="Arial"/>
        </w:rPr>
        <w:t xml:space="preserve">abulky č. </w:t>
      </w:r>
      <w:r w:rsidR="00305F53">
        <w:rPr>
          <w:rFonts w:cs="Arial"/>
        </w:rPr>
        <w:t>2</w:t>
      </w:r>
      <w:r w:rsidRPr="00576994">
        <w:rPr>
          <w:rFonts w:cs="Arial"/>
        </w:rPr>
        <w:t>)</w:t>
      </w:r>
    </w:p>
    <w:p w14:paraId="1C0B9FF6" w14:textId="77777777" w:rsidR="00B30511" w:rsidRPr="004A4ED3" w:rsidRDefault="009C0F1D" w:rsidP="00B30511">
      <w:pPr>
        <w:rPr>
          <w:rFonts w:cs="Arial"/>
          <w:sz w:val="20"/>
          <w:szCs w:val="20"/>
        </w:rPr>
      </w:pPr>
      <w:r w:rsidRPr="004A4ED3">
        <w:rPr>
          <w:rFonts w:cs="Arial"/>
          <w:i/>
          <w:iCs/>
          <w:sz w:val="20"/>
          <w:szCs w:val="20"/>
        </w:rPr>
        <w:t>Adonis flammea</w:t>
      </w:r>
      <w:r w:rsidRPr="004A4ED3">
        <w:rPr>
          <w:rFonts w:cs="Arial"/>
          <w:sz w:val="20"/>
          <w:szCs w:val="20"/>
        </w:rPr>
        <w:t xml:space="preserve">, hlaváček plamenný, CR </w:t>
      </w:r>
    </w:p>
    <w:p w14:paraId="050469F3" w14:textId="77777777" w:rsidR="00B30511" w:rsidRPr="004A4ED3" w:rsidRDefault="009C0F1D" w:rsidP="00B30511">
      <w:pPr>
        <w:rPr>
          <w:rFonts w:cs="Arial"/>
          <w:sz w:val="20"/>
          <w:szCs w:val="20"/>
        </w:rPr>
      </w:pPr>
      <w:r w:rsidRPr="004A4ED3">
        <w:rPr>
          <w:rFonts w:cs="Arial"/>
          <w:i/>
          <w:iCs/>
          <w:sz w:val="20"/>
          <w:szCs w:val="20"/>
        </w:rPr>
        <w:t>Agrimonia procera</w:t>
      </w:r>
      <w:r w:rsidRPr="004A4ED3">
        <w:rPr>
          <w:rFonts w:cs="Arial"/>
          <w:sz w:val="20"/>
          <w:szCs w:val="20"/>
        </w:rPr>
        <w:t xml:space="preserve">, řepík vonný, NT </w:t>
      </w:r>
    </w:p>
    <w:p w14:paraId="156150FE" w14:textId="77777777" w:rsidR="00B30511" w:rsidRPr="004A4ED3" w:rsidRDefault="009C0F1D" w:rsidP="00B30511">
      <w:pPr>
        <w:rPr>
          <w:rFonts w:cs="Arial"/>
          <w:sz w:val="20"/>
          <w:szCs w:val="20"/>
        </w:rPr>
      </w:pPr>
      <w:r w:rsidRPr="004A4ED3">
        <w:rPr>
          <w:rFonts w:cs="Arial"/>
          <w:i/>
          <w:iCs/>
          <w:sz w:val="20"/>
          <w:szCs w:val="20"/>
        </w:rPr>
        <w:t>Alchemilla flabellata</w:t>
      </w:r>
      <w:r w:rsidRPr="004A4ED3">
        <w:rPr>
          <w:rFonts w:cs="Arial"/>
          <w:sz w:val="20"/>
          <w:szCs w:val="20"/>
        </w:rPr>
        <w:t xml:space="preserve">, kontryhel vějířovitý, DD </w:t>
      </w:r>
    </w:p>
    <w:p w14:paraId="516CDF36" w14:textId="77777777" w:rsidR="00B30511" w:rsidRPr="004A4ED3" w:rsidRDefault="009C0F1D" w:rsidP="00B30511">
      <w:pPr>
        <w:rPr>
          <w:rFonts w:cs="Arial"/>
          <w:sz w:val="20"/>
          <w:szCs w:val="20"/>
        </w:rPr>
      </w:pPr>
      <w:r w:rsidRPr="004A4ED3">
        <w:rPr>
          <w:rFonts w:cs="Arial"/>
          <w:i/>
          <w:iCs/>
          <w:sz w:val="20"/>
          <w:szCs w:val="20"/>
        </w:rPr>
        <w:t>Angelica sylvestris</w:t>
      </w:r>
      <w:r w:rsidRPr="004A4ED3">
        <w:rPr>
          <w:rFonts w:cs="Arial"/>
          <w:sz w:val="20"/>
          <w:szCs w:val="20"/>
        </w:rPr>
        <w:t xml:space="preserve"> subsp. </w:t>
      </w:r>
      <w:r w:rsidRPr="004A4ED3">
        <w:rPr>
          <w:rFonts w:cs="Arial"/>
          <w:i/>
          <w:iCs/>
          <w:sz w:val="20"/>
          <w:szCs w:val="20"/>
        </w:rPr>
        <w:t>montana</w:t>
      </w:r>
      <w:r w:rsidRPr="004A4ED3">
        <w:rPr>
          <w:rFonts w:cs="Arial"/>
          <w:sz w:val="20"/>
          <w:szCs w:val="20"/>
        </w:rPr>
        <w:t xml:space="preserve">, děhel lesní horský, DD </w:t>
      </w:r>
    </w:p>
    <w:p w14:paraId="58BC0AA2" w14:textId="77777777" w:rsidR="00B30511" w:rsidRPr="004A4ED3" w:rsidRDefault="009C0F1D" w:rsidP="00B30511">
      <w:pPr>
        <w:rPr>
          <w:rFonts w:cs="Arial"/>
          <w:sz w:val="20"/>
          <w:szCs w:val="20"/>
        </w:rPr>
      </w:pPr>
      <w:r w:rsidRPr="004A4ED3">
        <w:rPr>
          <w:rFonts w:cs="Arial"/>
          <w:i/>
          <w:iCs/>
          <w:sz w:val="20"/>
          <w:szCs w:val="20"/>
        </w:rPr>
        <w:t>Anthriscus caucalis</w:t>
      </w:r>
      <w:r w:rsidRPr="004A4ED3">
        <w:rPr>
          <w:rFonts w:cs="Arial"/>
          <w:sz w:val="20"/>
          <w:szCs w:val="20"/>
        </w:rPr>
        <w:t xml:space="preserve">, kerblík obecný, EN </w:t>
      </w:r>
    </w:p>
    <w:p w14:paraId="40F0D7E5" w14:textId="77777777" w:rsidR="00B30511" w:rsidRPr="004A4ED3" w:rsidRDefault="009C0F1D" w:rsidP="00B30511">
      <w:pPr>
        <w:rPr>
          <w:rFonts w:cs="Arial"/>
          <w:sz w:val="20"/>
          <w:szCs w:val="20"/>
        </w:rPr>
      </w:pPr>
      <w:r w:rsidRPr="004A4ED3">
        <w:rPr>
          <w:rFonts w:cs="Arial"/>
          <w:i/>
          <w:iCs/>
          <w:sz w:val="20"/>
          <w:szCs w:val="20"/>
        </w:rPr>
        <w:t xml:space="preserve">Anthyllis vulneraria </w:t>
      </w:r>
      <w:r w:rsidRPr="004A4ED3">
        <w:rPr>
          <w:rFonts w:cs="Arial"/>
          <w:sz w:val="20"/>
          <w:szCs w:val="20"/>
        </w:rPr>
        <w:t xml:space="preserve">subsp. </w:t>
      </w:r>
      <w:r w:rsidRPr="004A4ED3">
        <w:rPr>
          <w:rFonts w:cs="Arial"/>
          <w:i/>
          <w:iCs/>
          <w:sz w:val="20"/>
          <w:szCs w:val="20"/>
        </w:rPr>
        <w:t>polyphylla</w:t>
      </w:r>
      <w:r w:rsidRPr="004A4ED3">
        <w:rPr>
          <w:rFonts w:cs="Arial"/>
          <w:sz w:val="20"/>
          <w:szCs w:val="20"/>
        </w:rPr>
        <w:t xml:space="preserve">, úročník bolhoj mnoholistý, DD </w:t>
      </w:r>
    </w:p>
    <w:p w14:paraId="72974D5F" w14:textId="77777777" w:rsidR="00B30511" w:rsidRPr="004A4ED3" w:rsidRDefault="009C0F1D" w:rsidP="00B30511">
      <w:pPr>
        <w:rPr>
          <w:rFonts w:cs="Arial"/>
          <w:sz w:val="20"/>
          <w:szCs w:val="20"/>
        </w:rPr>
      </w:pPr>
      <w:r w:rsidRPr="004A4ED3">
        <w:rPr>
          <w:rFonts w:cs="Arial"/>
          <w:i/>
          <w:iCs/>
          <w:sz w:val="20"/>
          <w:szCs w:val="20"/>
        </w:rPr>
        <w:t>Arenaria leptoclados</w:t>
      </w:r>
      <w:r w:rsidRPr="004A4ED3">
        <w:rPr>
          <w:rFonts w:cs="Arial"/>
          <w:sz w:val="20"/>
          <w:szCs w:val="20"/>
        </w:rPr>
        <w:t xml:space="preserve">, písečnice tenkovětvá, DD </w:t>
      </w:r>
    </w:p>
    <w:p w14:paraId="318025E8" w14:textId="77777777" w:rsidR="00B30511" w:rsidRPr="004A4ED3" w:rsidRDefault="009C0F1D" w:rsidP="00B30511">
      <w:pPr>
        <w:rPr>
          <w:rFonts w:cs="Arial"/>
          <w:sz w:val="20"/>
          <w:szCs w:val="20"/>
        </w:rPr>
      </w:pPr>
      <w:r w:rsidRPr="004A4ED3">
        <w:rPr>
          <w:rFonts w:cs="Arial"/>
          <w:i/>
          <w:iCs/>
          <w:sz w:val="20"/>
          <w:szCs w:val="20"/>
        </w:rPr>
        <w:t>Batrachium circinatum</w:t>
      </w:r>
      <w:r w:rsidRPr="004A4ED3">
        <w:rPr>
          <w:rFonts w:cs="Arial"/>
          <w:sz w:val="20"/>
          <w:szCs w:val="20"/>
        </w:rPr>
        <w:t>, lakušník okrouhlý, NT</w:t>
      </w:r>
    </w:p>
    <w:p w14:paraId="1C3AFA71" w14:textId="77777777" w:rsidR="00B30511" w:rsidRPr="004A4ED3" w:rsidRDefault="009C0F1D" w:rsidP="00B30511">
      <w:pPr>
        <w:rPr>
          <w:rFonts w:cs="Arial"/>
          <w:sz w:val="20"/>
          <w:szCs w:val="20"/>
        </w:rPr>
      </w:pPr>
      <w:r w:rsidRPr="004A4ED3">
        <w:rPr>
          <w:rFonts w:cs="Arial"/>
          <w:i/>
          <w:iCs/>
          <w:sz w:val="20"/>
          <w:szCs w:val="20"/>
        </w:rPr>
        <w:t>Bolboschoenus maritimus</w:t>
      </w:r>
      <w:r w:rsidRPr="004A4ED3">
        <w:rPr>
          <w:rFonts w:cs="Arial"/>
          <w:sz w:val="20"/>
          <w:szCs w:val="20"/>
        </w:rPr>
        <w:t xml:space="preserve">, kamyšník přímořský, VU </w:t>
      </w:r>
    </w:p>
    <w:p w14:paraId="1DA68DA1" w14:textId="77777777" w:rsidR="00B30511" w:rsidRPr="004A4ED3" w:rsidRDefault="009C0F1D" w:rsidP="00B30511">
      <w:pPr>
        <w:rPr>
          <w:rFonts w:cs="Arial"/>
          <w:sz w:val="20"/>
          <w:szCs w:val="20"/>
        </w:rPr>
      </w:pPr>
      <w:r w:rsidRPr="004A4ED3">
        <w:rPr>
          <w:rFonts w:cs="Arial"/>
          <w:i/>
          <w:iCs/>
          <w:sz w:val="20"/>
          <w:szCs w:val="20"/>
        </w:rPr>
        <w:t xml:space="preserve">Carex digitata </w:t>
      </w:r>
      <w:r w:rsidRPr="004A4ED3">
        <w:rPr>
          <w:rFonts w:cs="Arial"/>
          <w:sz w:val="20"/>
          <w:szCs w:val="20"/>
        </w:rPr>
        <w:t xml:space="preserve">var. </w:t>
      </w:r>
      <w:r w:rsidRPr="004A4ED3">
        <w:rPr>
          <w:rFonts w:cs="Arial"/>
          <w:i/>
          <w:iCs/>
          <w:sz w:val="20"/>
          <w:szCs w:val="20"/>
        </w:rPr>
        <w:t>pallens</w:t>
      </w:r>
      <w:r w:rsidRPr="004A4ED3">
        <w:rPr>
          <w:rFonts w:cs="Arial"/>
          <w:sz w:val="20"/>
          <w:szCs w:val="20"/>
        </w:rPr>
        <w:t xml:space="preserve">, ostřice prstnatá bledoplevá, DD </w:t>
      </w:r>
    </w:p>
    <w:p w14:paraId="19942565" w14:textId="77777777" w:rsidR="00B30511" w:rsidRPr="004A4ED3" w:rsidRDefault="009C0F1D" w:rsidP="00B30511">
      <w:pPr>
        <w:rPr>
          <w:rFonts w:cs="Arial"/>
          <w:sz w:val="20"/>
          <w:szCs w:val="20"/>
        </w:rPr>
      </w:pPr>
      <w:r w:rsidRPr="004A4ED3">
        <w:rPr>
          <w:rFonts w:cs="Arial"/>
          <w:i/>
          <w:iCs/>
          <w:sz w:val="20"/>
          <w:szCs w:val="20"/>
        </w:rPr>
        <w:t>Chamaecytisus austriacus</w:t>
      </w:r>
      <w:r w:rsidRPr="004A4ED3">
        <w:rPr>
          <w:rFonts w:cs="Arial"/>
          <w:sz w:val="20"/>
          <w:szCs w:val="20"/>
        </w:rPr>
        <w:t xml:space="preserve">, čilimník rakouský, NT </w:t>
      </w:r>
    </w:p>
    <w:p w14:paraId="636B473E" w14:textId="77777777" w:rsidR="00B30511" w:rsidRPr="004A4ED3" w:rsidRDefault="009C0F1D" w:rsidP="00B30511">
      <w:pPr>
        <w:rPr>
          <w:rFonts w:cs="Arial"/>
          <w:sz w:val="20"/>
          <w:szCs w:val="20"/>
        </w:rPr>
      </w:pPr>
      <w:r w:rsidRPr="004A4ED3">
        <w:rPr>
          <w:rFonts w:cs="Arial"/>
          <w:i/>
          <w:iCs/>
          <w:sz w:val="20"/>
          <w:szCs w:val="20"/>
        </w:rPr>
        <w:t>Ch</w:t>
      </w:r>
      <w:r w:rsidRPr="004A4ED3">
        <w:rPr>
          <w:rFonts w:cs="Arial"/>
          <w:i/>
          <w:iCs/>
          <w:sz w:val="20"/>
          <w:szCs w:val="20"/>
        </w:rPr>
        <w:t>amaecytisus ratisbonensis</w:t>
      </w:r>
      <w:r w:rsidRPr="004A4ED3">
        <w:rPr>
          <w:rFonts w:cs="Arial"/>
          <w:sz w:val="20"/>
          <w:szCs w:val="20"/>
        </w:rPr>
        <w:t xml:space="preserve">, čilimník řezenský, NT </w:t>
      </w:r>
    </w:p>
    <w:p w14:paraId="2598EE2A" w14:textId="77777777" w:rsidR="00B30511" w:rsidRPr="004A4ED3" w:rsidRDefault="009C0F1D" w:rsidP="00B30511">
      <w:pPr>
        <w:rPr>
          <w:rFonts w:cs="Arial"/>
          <w:sz w:val="20"/>
          <w:szCs w:val="20"/>
        </w:rPr>
      </w:pPr>
      <w:r w:rsidRPr="004A4ED3">
        <w:rPr>
          <w:rFonts w:cs="Arial"/>
          <w:i/>
          <w:iCs/>
          <w:sz w:val="20"/>
          <w:szCs w:val="20"/>
        </w:rPr>
        <w:t>Chenopodium murale</w:t>
      </w:r>
      <w:r w:rsidRPr="004A4ED3">
        <w:rPr>
          <w:rFonts w:cs="Arial"/>
          <w:sz w:val="20"/>
          <w:szCs w:val="20"/>
        </w:rPr>
        <w:t xml:space="preserve">, merlík zední, CR </w:t>
      </w:r>
    </w:p>
    <w:p w14:paraId="76F59686" w14:textId="77777777" w:rsidR="00B30511" w:rsidRPr="004A4ED3" w:rsidRDefault="009C0F1D" w:rsidP="00B30511">
      <w:pPr>
        <w:rPr>
          <w:rFonts w:cs="Arial"/>
          <w:sz w:val="20"/>
          <w:szCs w:val="20"/>
        </w:rPr>
      </w:pPr>
      <w:r w:rsidRPr="004A4ED3">
        <w:rPr>
          <w:rFonts w:cs="Arial"/>
          <w:i/>
          <w:iCs/>
          <w:sz w:val="20"/>
          <w:szCs w:val="20"/>
        </w:rPr>
        <w:t>Chimaphila umbellata</w:t>
      </w:r>
      <w:r w:rsidRPr="004A4ED3">
        <w:rPr>
          <w:rFonts w:cs="Arial"/>
          <w:sz w:val="20"/>
          <w:szCs w:val="20"/>
        </w:rPr>
        <w:t xml:space="preserve">, zimozelen okoličnatý, </w:t>
      </w:r>
      <w:r w:rsidRPr="004A4ED3">
        <w:rPr>
          <w:rFonts w:cs="Arial"/>
          <w:i/>
          <w:iCs/>
          <w:sz w:val="20"/>
          <w:szCs w:val="20"/>
        </w:rPr>
        <w:t xml:space="preserve">KO, CR </w:t>
      </w:r>
    </w:p>
    <w:p w14:paraId="469C87A5" w14:textId="77777777" w:rsidR="00B30511" w:rsidRPr="004A4ED3" w:rsidRDefault="009C0F1D" w:rsidP="00B30511">
      <w:pPr>
        <w:rPr>
          <w:rFonts w:cs="Arial"/>
          <w:sz w:val="20"/>
          <w:szCs w:val="20"/>
        </w:rPr>
      </w:pPr>
      <w:r w:rsidRPr="004A4ED3">
        <w:rPr>
          <w:rFonts w:cs="Arial"/>
          <w:i/>
          <w:iCs/>
          <w:sz w:val="20"/>
          <w:szCs w:val="20"/>
        </w:rPr>
        <w:t>Cnidium dubium</w:t>
      </w:r>
      <w:r w:rsidRPr="004A4ED3">
        <w:rPr>
          <w:rFonts w:cs="Arial"/>
          <w:sz w:val="20"/>
          <w:szCs w:val="20"/>
        </w:rPr>
        <w:t xml:space="preserve">, jarva žilnatá, VU </w:t>
      </w:r>
    </w:p>
    <w:p w14:paraId="7E0C8D3E" w14:textId="77777777" w:rsidR="00B30511" w:rsidRPr="004A4ED3" w:rsidRDefault="009C0F1D" w:rsidP="00B30511">
      <w:pPr>
        <w:rPr>
          <w:rFonts w:cs="Arial"/>
          <w:sz w:val="20"/>
          <w:szCs w:val="20"/>
        </w:rPr>
      </w:pPr>
      <w:r w:rsidRPr="004A4ED3">
        <w:rPr>
          <w:rFonts w:cs="Arial"/>
          <w:i/>
          <w:iCs/>
          <w:sz w:val="20"/>
          <w:szCs w:val="20"/>
        </w:rPr>
        <w:t xml:space="preserve">Cornus sanguinea </w:t>
      </w:r>
      <w:r w:rsidRPr="004A4ED3">
        <w:rPr>
          <w:rFonts w:cs="Arial"/>
          <w:sz w:val="20"/>
          <w:szCs w:val="20"/>
        </w:rPr>
        <w:t xml:space="preserve">subsp. </w:t>
      </w:r>
      <w:r w:rsidRPr="004A4ED3">
        <w:rPr>
          <w:rFonts w:cs="Arial"/>
          <w:i/>
          <w:iCs/>
          <w:sz w:val="20"/>
          <w:szCs w:val="20"/>
        </w:rPr>
        <w:t>australis</w:t>
      </w:r>
      <w:r w:rsidRPr="004A4ED3">
        <w:rPr>
          <w:rFonts w:cs="Arial"/>
          <w:sz w:val="20"/>
          <w:szCs w:val="20"/>
        </w:rPr>
        <w:t xml:space="preserve">, svída krvavá jižní, DD </w:t>
      </w:r>
    </w:p>
    <w:p w14:paraId="42938E97" w14:textId="77777777" w:rsidR="00B30511" w:rsidRPr="004A4ED3" w:rsidRDefault="009C0F1D" w:rsidP="00B30511">
      <w:pPr>
        <w:rPr>
          <w:rFonts w:cs="Arial"/>
          <w:sz w:val="20"/>
          <w:szCs w:val="20"/>
        </w:rPr>
      </w:pPr>
      <w:r w:rsidRPr="004A4ED3">
        <w:rPr>
          <w:rFonts w:cs="Arial"/>
          <w:i/>
          <w:iCs/>
          <w:sz w:val="20"/>
          <w:szCs w:val="20"/>
        </w:rPr>
        <w:t>Diplotaxis muralis</w:t>
      </w:r>
      <w:r w:rsidRPr="004A4ED3">
        <w:rPr>
          <w:rFonts w:cs="Arial"/>
          <w:sz w:val="20"/>
          <w:szCs w:val="20"/>
        </w:rPr>
        <w:t>, kř</w:t>
      </w:r>
      <w:r w:rsidRPr="004A4ED3">
        <w:rPr>
          <w:rFonts w:cs="Arial"/>
          <w:sz w:val="20"/>
          <w:szCs w:val="20"/>
        </w:rPr>
        <w:t xml:space="preserve">ez zední, NT </w:t>
      </w:r>
    </w:p>
    <w:p w14:paraId="31D2157E" w14:textId="77777777" w:rsidR="00B30511" w:rsidRPr="004A4ED3" w:rsidRDefault="009C0F1D" w:rsidP="00B30511">
      <w:pPr>
        <w:rPr>
          <w:rFonts w:cs="Arial"/>
          <w:sz w:val="20"/>
          <w:szCs w:val="20"/>
        </w:rPr>
      </w:pPr>
      <w:r w:rsidRPr="004A4ED3">
        <w:rPr>
          <w:rFonts w:cs="Arial"/>
          <w:i/>
          <w:iCs/>
          <w:sz w:val="20"/>
          <w:szCs w:val="20"/>
        </w:rPr>
        <w:t xml:space="preserve">Eleocharis mamillata </w:t>
      </w:r>
      <w:r w:rsidRPr="004A4ED3">
        <w:rPr>
          <w:rFonts w:cs="Arial"/>
          <w:sz w:val="20"/>
          <w:szCs w:val="20"/>
        </w:rPr>
        <w:t xml:space="preserve">subsp. </w:t>
      </w:r>
      <w:r w:rsidRPr="004A4ED3">
        <w:rPr>
          <w:rFonts w:cs="Arial"/>
          <w:i/>
          <w:iCs/>
          <w:sz w:val="20"/>
          <w:szCs w:val="20"/>
        </w:rPr>
        <w:t>austriaca</w:t>
      </w:r>
      <w:r w:rsidRPr="004A4ED3">
        <w:rPr>
          <w:rFonts w:cs="Arial"/>
          <w:sz w:val="20"/>
          <w:szCs w:val="20"/>
        </w:rPr>
        <w:t xml:space="preserve">, bahnička bradavkatá rakouská, NT </w:t>
      </w:r>
    </w:p>
    <w:p w14:paraId="638F460F" w14:textId="77777777" w:rsidR="00B30511" w:rsidRPr="004A4ED3" w:rsidRDefault="009C0F1D" w:rsidP="00B30511">
      <w:pPr>
        <w:rPr>
          <w:rFonts w:cs="Arial"/>
          <w:sz w:val="20"/>
          <w:szCs w:val="20"/>
        </w:rPr>
      </w:pPr>
      <w:r w:rsidRPr="004A4ED3">
        <w:rPr>
          <w:rFonts w:cs="Arial"/>
          <w:i/>
          <w:iCs/>
          <w:sz w:val="20"/>
          <w:szCs w:val="20"/>
        </w:rPr>
        <w:t>Epilobium alpestre</w:t>
      </w:r>
      <w:r w:rsidRPr="004A4ED3">
        <w:rPr>
          <w:rFonts w:cs="Arial"/>
          <w:sz w:val="20"/>
          <w:szCs w:val="20"/>
        </w:rPr>
        <w:t xml:space="preserve">, vrbovka alpská, NT </w:t>
      </w:r>
    </w:p>
    <w:p w14:paraId="0A7F8BA3" w14:textId="77777777" w:rsidR="00B30511" w:rsidRPr="004A4ED3" w:rsidRDefault="009C0F1D" w:rsidP="00B30511">
      <w:pPr>
        <w:rPr>
          <w:rFonts w:cs="Arial"/>
          <w:sz w:val="20"/>
          <w:szCs w:val="20"/>
        </w:rPr>
      </w:pPr>
      <w:r w:rsidRPr="004A4ED3">
        <w:rPr>
          <w:rFonts w:cs="Arial"/>
          <w:i/>
          <w:iCs/>
          <w:sz w:val="20"/>
          <w:szCs w:val="20"/>
        </w:rPr>
        <w:t>Equisetum pratense</w:t>
      </w:r>
      <w:r w:rsidRPr="004A4ED3">
        <w:rPr>
          <w:rFonts w:cs="Arial"/>
          <w:sz w:val="20"/>
          <w:szCs w:val="20"/>
        </w:rPr>
        <w:t>, přeslička luční, LC</w:t>
      </w:r>
    </w:p>
    <w:p w14:paraId="5A1CAC0D" w14:textId="77777777" w:rsidR="00B30511" w:rsidRPr="004A4ED3" w:rsidRDefault="009C0F1D" w:rsidP="00B30511">
      <w:pPr>
        <w:rPr>
          <w:rFonts w:cs="Arial"/>
          <w:sz w:val="20"/>
          <w:szCs w:val="20"/>
        </w:rPr>
      </w:pPr>
      <w:r w:rsidRPr="004A4ED3">
        <w:rPr>
          <w:rFonts w:cs="Arial"/>
          <w:i/>
          <w:iCs/>
          <w:sz w:val="20"/>
          <w:szCs w:val="20"/>
        </w:rPr>
        <w:t xml:space="preserve">Erigeron angulosus, </w:t>
      </w:r>
      <w:r w:rsidRPr="004A4ED3">
        <w:rPr>
          <w:rFonts w:cs="Arial"/>
          <w:sz w:val="20"/>
          <w:szCs w:val="20"/>
        </w:rPr>
        <w:t>turan hranatý, RE</w:t>
      </w:r>
    </w:p>
    <w:p w14:paraId="190165A3" w14:textId="77777777" w:rsidR="00B30511" w:rsidRPr="004A4ED3" w:rsidRDefault="009C0F1D" w:rsidP="00B30511">
      <w:pPr>
        <w:rPr>
          <w:rFonts w:cs="Arial"/>
          <w:sz w:val="20"/>
          <w:szCs w:val="20"/>
        </w:rPr>
      </w:pPr>
      <w:r w:rsidRPr="004A4ED3">
        <w:rPr>
          <w:rFonts w:cs="Arial"/>
          <w:i/>
          <w:iCs/>
          <w:sz w:val="20"/>
          <w:szCs w:val="20"/>
        </w:rPr>
        <w:t>Erigeron macrophyllus</w:t>
      </w:r>
      <w:r w:rsidRPr="004A4ED3">
        <w:rPr>
          <w:rFonts w:cs="Arial"/>
          <w:sz w:val="20"/>
          <w:szCs w:val="20"/>
        </w:rPr>
        <w:t xml:space="preserve">, turan velkolistý, NT </w:t>
      </w:r>
    </w:p>
    <w:p w14:paraId="65A4DBCE" w14:textId="77777777" w:rsidR="00B30511" w:rsidRPr="004A4ED3" w:rsidRDefault="009C0F1D" w:rsidP="00B30511">
      <w:pPr>
        <w:rPr>
          <w:rFonts w:cs="Arial"/>
          <w:sz w:val="20"/>
          <w:szCs w:val="20"/>
        </w:rPr>
      </w:pPr>
      <w:r w:rsidRPr="004A4ED3">
        <w:rPr>
          <w:rFonts w:cs="Arial"/>
          <w:i/>
          <w:iCs/>
          <w:sz w:val="20"/>
          <w:szCs w:val="20"/>
        </w:rPr>
        <w:t>Erysim</w:t>
      </w:r>
      <w:r w:rsidRPr="004A4ED3">
        <w:rPr>
          <w:rFonts w:cs="Arial"/>
          <w:i/>
          <w:iCs/>
          <w:sz w:val="20"/>
          <w:szCs w:val="20"/>
        </w:rPr>
        <w:t>um repandum</w:t>
      </w:r>
      <w:r w:rsidRPr="004A4ED3">
        <w:rPr>
          <w:rFonts w:cs="Arial"/>
          <w:sz w:val="20"/>
          <w:szCs w:val="20"/>
        </w:rPr>
        <w:t xml:space="preserve">, trýzel rozkladitý, CR </w:t>
      </w:r>
    </w:p>
    <w:p w14:paraId="00915385" w14:textId="77777777" w:rsidR="00B30511" w:rsidRPr="004A4ED3" w:rsidRDefault="009C0F1D" w:rsidP="00B30511">
      <w:pPr>
        <w:rPr>
          <w:rFonts w:cs="Arial"/>
          <w:sz w:val="20"/>
          <w:szCs w:val="20"/>
        </w:rPr>
      </w:pPr>
      <w:r w:rsidRPr="004A4ED3">
        <w:rPr>
          <w:rFonts w:cs="Arial"/>
          <w:i/>
          <w:iCs/>
          <w:sz w:val="20"/>
          <w:szCs w:val="20"/>
        </w:rPr>
        <w:t xml:space="preserve">Festuca rubra </w:t>
      </w:r>
      <w:r w:rsidRPr="004A4ED3">
        <w:rPr>
          <w:rFonts w:cs="Arial"/>
          <w:sz w:val="20"/>
          <w:szCs w:val="20"/>
        </w:rPr>
        <w:t xml:space="preserve">subsp. </w:t>
      </w:r>
      <w:r w:rsidRPr="004A4ED3">
        <w:rPr>
          <w:rFonts w:cs="Arial"/>
          <w:i/>
          <w:iCs/>
          <w:sz w:val="20"/>
          <w:szCs w:val="20"/>
        </w:rPr>
        <w:t>fallax</w:t>
      </w:r>
      <w:r w:rsidRPr="004A4ED3">
        <w:rPr>
          <w:rFonts w:cs="Arial"/>
          <w:sz w:val="20"/>
          <w:szCs w:val="20"/>
        </w:rPr>
        <w:t xml:space="preserve">*, kostřava červená mnohokvětá, DD </w:t>
      </w:r>
    </w:p>
    <w:p w14:paraId="623DB516" w14:textId="77777777" w:rsidR="00B30511" w:rsidRPr="004A4ED3" w:rsidRDefault="009C0F1D" w:rsidP="00B30511">
      <w:pPr>
        <w:rPr>
          <w:rFonts w:cs="Arial"/>
          <w:sz w:val="20"/>
          <w:szCs w:val="20"/>
        </w:rPr>
      </w:pPr>
      <w:r w:rsidRPr="004A4ED3">
        <w:rPr>
          <w:rFonts w:cs="Arial"/>
          <w:i/>
          <w:iCs/>
          <w:sz w:val="20"/>
          <w:szCs w:val="20"/>
        </w:rPr>
        <w:t>Galeopsis ladanum</w:t>
      </w:r>
      <w:r w:rsidRPr="004A4ED3">
        <w:rPr>
          <w:rFonts w:cs="Arial"/>
          <w:sz w:val="20"/>
          <w:szCs w:val="20"/>
        </w:rPr>
        <w:t xml:space="preserve">, konopice širolistá, NT </w:t>
      </w:r>
    </w:p>
    <w:p w14:paraId="7458E76E" w14:textId="77777777" w:rsidR="00B30511" w:rsidRPr="004A4ED3" w:rsidRDefault="009C0F1D" w:rsidP="00B30511">
      <w:pPr>
        <w:rPr>
          <w:rFonts w:cs="Arial"/>
          <w:sz w:val="20"/>
          <w:szCs w:val="20"/>
        </w:rPr>
      </w:pPr>
      <w:r w:rsidRPr="004A4ED3">
        <w:rPr>
          <w:rFonts w:cs="Arial"/>
          <w:i/>
          <w:iCs/>
          <w:sz w:val="20"/>
          <w:szCs w:val="20"/>
        </w:rPr>
        <w:t>Galium mollugo</w:t>
      </w:r>
      <w:r w:rsidRPr="004A4ED3">
        <w:rPr>
          <w:rFonts w:cs="Arial"/>
          <w:sz w:val="20"/>
          <w:szCs w:val="20"/>
        </w:rPr>
        <w:t xml:space="preserve">, svízel povázka, DD </w:t>
      </w:r>
    </w:p>
    <w:p w14:paraId="11B3557C" w14:textId="77777777" w:rsidR="00B30511" w:rsidRPr="004A4ED3" w:rsidRDefault="009C0F1D" w:rsidP="00B30511">
      <w:pPr>
        <w:rPr>
          <w:rFonts w:cs="Arial"/>
          <w:sz w:val="20"/>
          <w:szCs w:val="20"/>
        </w:rPr>
      </w:pPr>
      <w:r w:rsidRPr="004A4ED3">
        <w:rPr>
          <w:rFonts w:cs="Arial"/>
          <w:i/>
          <w:iCs/>
          <w:sz w:val="20"/>
          <w:szCs w:val="20"/>
        </w:rPr>
        <w:t>Gratiola officinalis</w:t>
      </w:r>
      <w:r w:rsidRPr="004A4ED3">
        <w:rPr>
          <w:rFonts w:cs="Arial"/>
          <w:sz w:val="20"/>
          <w:szCs w:val="20"/>
        </w:rPr>
        <w:t xml:space="preserve">, konitrud lékařský, SO, EN </w:t>
      </w:r>
    </w:p>
    <w:p w14:paraId="27E32687" w14:textId="77777777" w:rsidR="00B30511" w:rsidRPr="004A4ED3" w:rsidRDefault="009C0F1D" w:rsidP="00B30511">
      <w:pPr>
        <w:rPr>
          <w:rFonts w:cs="Arial"/>
          <w:sz w:val="20"/>
          <w:szCs w:val="20"/>
        </w:rPr>
      </w:pPr>
      <w:r w:rsidRPr="004A4ED3">
        <w:rPr>
          <w:rFonts w:cs="Arial"/>
          <w:i/>
          <w:iCs/>
          <w:sz w:val="20"/>
          <w:szCs w:val="20"/>
        </w:rPr>
        <w:t>Hieracium laurinum</w:t>
      </w:r>
      <w:r w:rsidRPr="004A4ED3">
        <w:rPr>
          <w:rFonts w:cs="Arial"/>
          <w:sz w:val="20"/>
          <w:szCs w:val="20"/>
        </w:rPr>
        <w:t xml:space="preserve">, jestřábník křovinný, DD </w:t>
      </w:r>
    </w:p>
    <w:p w14:paraId="5049D086" w14:textId="77777777" w:rsidR="00B30511" w:rsidRPr="004A4ED3" w:rsidRDefault="009C0F1D" w:rsidP="00B30511">
      <w:pPr>
        <w:rPr>
          <w:rFonts w:cs="Arial"/>
          <w:sz w:val="20"/>
          <w:szCs w:val="20"/>
        </w:rPr>
      </w:pPr>
      <w:r w:rsidRPr="004A4ED3">
        <w:rPr>
          <w:rFonts w:cs="Arial"/>
          <w:i/>
          <w:iCs/>
          <w:sz w:val="20"/>
          <w:szCs w:val="20"/>
        </w:rPr>
        <w:t>Hieracium levicaule</w:t>
      </w:r>
      <w:r w:rsidRPr="004A4ED3">
        <w:rPr>
          <w:rFonts w:cs="Arial"/>
          <w:sz w:val="20"/>
          <w:szCs w:val="20"/>
        </w:rPr>
        <w:t xml:space="preserve">*, jestřábník obecný, NT </w:t>
      </w:r>
    </w:p>
    <w:p w14:paraId="3AD18975" w14:textId="77777777" w:rsidR="00B30511" w:rsidRPr="004A4ED3" w:rsidRDefault="009C0F1D" w:rsidP="00B30511">
      <w:pPr>
        <w:rPr>
          <w:rFonts w:cs="Arial"/>
          <w:sz w:val="20"/>
          <w:szCs w:val="20"/>
        </w:rPr>
      </w:pPr>
      <w:r w:rsidRPr="004A4ED3">
        <w:rPr>
          <w:rFonts w:cs="Arial"/>
          <w:i/>
          <w:iCs/>
          <w:sz w:val="20"/>
          <w:szCs w:val="20"/>
        </w:rPr>
        <w:t>Huperzia selago</w:t>
      </w:r>
      <w:r w:rsidRPr="004A4ED3">
        <w:rPr>
          <w:rFonts w:cs="Arial"/>
          <w:sz w:val="20"/>
          <w:szCs w:val="20"/>
        </w:rPr>
        <w:t xml:space="preserve">, vranec jedlový, O, NT </w:t>
      </w:r>
    </w:p>
    <w:p w14:paraId="1393331C" w14:textId="77777777" w:rsidR="00B30511" w:rsidRPr="004A4ED3" w:rsidRDefault="009C0F1D" w:rsidP="00B30511">
      <w:pPr>
        <w:rPr>
          <w:rFonts w:cs="Arial"/>
          <w:sz w:val="20"/>
          <w:szCs w:val="20"/>
        </w:rPr>
      </w:pPr>
      <w:r w:rsidRPr="004A4ED3">
        <w:rPr>
          <w:rFonts w:cs="Arial"/>
          <w:i/>
          <w:iCs/>
          <w:sz w:val="20"/>
          <w:szCs w:val="20"/>
        </w:rPr>
        <w:t>Juncus alpinoarticulatus</w:t>
      </w:r>
      <w:r w:rsidRPr="004A4ED3">
        <w:rPr>
          <w:rFonts w:cs="Arial"/>
          <w:sz w:val="20"/>
          <w:szCs w:val="20"/>
        </w:rPr>
        <w:t xml:space="preserve">, sítina alpská, VU </w:t>
      </w:r>
    </w:p>
    <w:p w14:paraId="111C7857" w14:textId="77777777" w:rsidR="00B30511" w:rsidRPr="004A4ED3" w:rsidRDefault="009C0F1D" w:rsidP="00B30511">
      <w:pPr>
        <w:rPr>
          <w:rFonts w:cs="Arial"/>
          <w:sz w:val="20"/>
          <w:szCs w:val="20"/>
        </w:rPr>
      </w:pPr>
      <w:r w:rsidRPr="004A4ED3">
        <w:rPr>
          <w:rFonts w:cs="Arial"/>
          <w:i/>
          <w:iCs/>
          <w:sz w:val="20"/>
          <w:szCs w:val="20"/>
        </w:rPr>
        <w:t>Juncus ranarius</w:t>
      </w:r>
      <w:r w:rsidRPr="004A4ED3">
        <w:rPr>
          <w:rFonts w:cs="Arial"/>
          <w:sz w:val="20"/>
          <w:szCs w:val="20"/>
        </w:rPr>
        <w:t xml:space="preserve">, sítina slanomilná, DD </w:t>
      </w:r>
    </w:p>
    <w:p w14:paraId="0C4159CE" w14:textId="77777777" w:rsidR="00B30511" w:rsidRPr="004A4ED3" w:rsidRDefault="009C0F1D" w:rsidP="00B30511">
      <w:pPr>
        <w:rPr>
          <w:rFonts w:cs="Arial"/>
          <w:sz w:val="20"/>
          <w:szCs w:val="20"/>
        </w:rPr>
      </w:pPr>
      <w:r w:rsidRPr="004A4ED3">
        <w:rPr>
          <w:rFonts w:cs="Arial"/>
          <w:i/>
          <w:iCs/>
          <w:sz w:val="20"/>
          <w:szCs w:val="20"/>
        </w:rPr>
        <w:t>Lolium temulentum</w:t>
      </w:r>
      <w:r w:rsidRPr="004A4ED3">
        <w:rPr>
          <w:rFonts w:cs="Arial"/>
          <w:sz w:val="20"/>
          <w:szCs w:val="20"/>
        </w:rPr>
        <w:t>, jílek mámivý, RE</w:t>
      </w:r>
    </w:p>
    <w:p w14:paraId="421EF027" w14:textId="77777777" w:rsidR="00B30511" w:rsidRPr="004A4ED3" w:rsidRDefault="009C0F1D" w:rsidP="00B30511">
      <w:pPr>
        <w:rPr>
          <w:rFonts w:cs="Arial"/>
          <w:sz w:val="20"/>
          <w:szCs w:val="20"/>
        </w:rPr>
      </w:pPr>
      <w:r w:rsidRPr="004A4ED3">
        <w:rPr>
          <w:rFonts w:cs="Arial"/>
          <w:i/>
          <w:iCs/>
          <w:sz w:val="20"/>
          <w:szCs w:val="20"/>
        </w:rPr>
        <w:t>Luzula luzulina</w:t>
      </w:r>
      <w:r w:rsidRPr="004A4ED3">
        <w:rPr>
          <w:rFonts w:cs="Arial"/>
          <w:sz w:val="20"/>
          <w:szCs w:val="20"/>
        </w:rPr>
        <w:t>, bika ž</w:t>
      </w:r>
      <w:r w:rsidRPr="004A4ED3">
        <w:rPr>
          <w:rFonts w:cs="Arial"/>
          <w:sz w:val="20"/>
          <w:szCs w:val="20"/>
        </w:rPr>
        <w:t xml:space="preserve">lutavá, NT </w:t>
      </w:r>
    </w:p>
    <w:p w14:paraId="37EFEA7A" w14:textId="77777777" w:rsidR="00B30511" w:rsidRPr="004A4ED3" w:rsidRDefault="009C0F1D" w:rsidP="00B30511">
      <w:pPr>
        <w:rPr>
          <w:rFonts w:cs="Arial"/>
          <w:sz w:val="20"/>
          <w:szCs w:val="20"/>
        </w:rPr>
      </w:pPr>
      <w:r w:rsidRPr="004A4ED3">
        <w:rPr>
          <w:rFonts w:cs="Arial"/>
          <w:i/>
          <w:iCs/>
          <w:sz w:val="20"/>
          <w:szCs w:val="20"/>
        </w:rPr>
        <w:t>Monotropa hypophegea</w:t>
      </w:r>
      <w:r w:rsidRPr="004A4ED3">
        <w:rPr>
          <w:rFonts w:cs="Arial"/>
          <w:sz w:val="20"/>
          <w:szCs w:val="20"/>
        </w:rPr>
        <w:t xml:space="preserve">, hnilák lysý, EN </w:t>
      </w:r>
    </w:p>
    <w:p w14:paraId="0A0309CA" w14:textId="77777777" w:rsidR="00B30511" w:rsidRPr="004A4ED3" w:rsidRDefault="009C0F1D" w:rsidP="00B30511">
      <w:pPr>
        <w:rPr>
          <w:rFonts w:cs="Arial"/>
          <w:sz w:val="20"/>
          <w:szCs w:val="20"/>
        </w:rPr>
      </w:pPr>
      <w:r w:rsidRPr="004A4ED3">
        <w:rPr>
          <w:rFonts w:cs="Arial"/>
          <w:i/>
          <w:iCs/>
          <w:sz w:val="20"/>
          <w:szCs w:val="20"/>
        </w:rPr>
        <w:t>Myriophyllum verticillatum</w:t>
      </w:r>
      <w:r w:rsidRPr="004A4ED3">
        <w:rPr>
          <w:rFonts w:cs="Arial"/>
          <w:sz w:val="20"/>
          <w:szCs w:val="20"/>
        </w:rPr>
        <w:t xml:space="preserve">, stolístek přeslenitý, VU </w:t>
      </w:r>
    </w:p>
    <w:p w14:paraId="319B3817" w14:textId="77777777" w:rsidR="00B30511" w:rsidRPr="004A4ED3" w:rsidRDefault="009C0F1D" w:rsidP="00B30511">
      <w:pPr>
        <w:rPr>
          <w:rFonts w:cs="Arial"/>
          <w:sz w:val="20"/>
          <w:szCs w:val="20"/>
        </w:rPr>
      </w:pPr>
      <w:r w:rsidRPr="004A4ED3">
        <w:rPr>
          <w:rFonts w:cs="Arial"/>
          <w:i/>
          <w:iCs/>
          <w:sz w:val="20"/>
          <w:szCs w:val="20"/>
        </w:rPr>
        <w:t>Nymphaea alba</w:t>
      </w:r>
      <w:r w:rsidRPr="004A4ED3">
        <w:rPr>
          <w:rFonts w:cs="Arial"/>
          <w:sz w:val="20"/>
          <w:szCs w:val="20"/>
        </w:rPr>
        <w:t xml:space="preserve">, leknín bílý, SO, CR </w:t>
      </w:r>
    </w:p>
    <w:p w14:paraId="2AC39C8E" w14:textId="77777777" w:rsidR="00B30511" w:rsidRPr="004A4ED3" w:rsidRDefault="009C0F1D" w:rsidP="00B30511">
      <w:pPr>
        <w:rPr>
          <w:rFonts w:cs="Arial"/>
          <w:sz w:val="20"/>
          <w:szCs w:val="20"/>
        </w:rPr>
      </w:pPr>
      <w:r w:rsidRPr="004A4ED3">
        <w:rPr>
          <w:rFonts w:cs="Arial"/>
          <w:i/>
          <w:iCs/>
          <w:sz w:val="20"/>
          <w:szCs w:val="20"/>
        </w:rPr>
        <w:t xml:space="preserve">Odontites vernus </w:t>
      </w:r>
      <w:r w:rsidRPr="004A4ED3">
        <w:rPr>
          <w:rFonts w:cs="Arial"/>
          <w:sz w:val="20"/>
          <w:szCs w:val="20"/>
        </w:rPr>
        <w:t xml:space="preserve">subsp. </w:t>
      </w:r>
      <w:r w:rsidRPr="004A4ED3">
        <w:rPr>
          <w:rFonts w:cs="Arial"/>
          <w:i/>
          <w:iCs/>
          <w:sz w:val="20"/>
          <w:szCs w:val="20"/>
        </w:rPr>
        <w:t>vernus</w:t>
      </w:r>
      <w:r w:rsidRPr="004A4ED3">
        <w:rPr>
          <w:rFonts w:cs="Arial"/>
          <w:sz w:val="20"/>
          <w:szCs w:val="20"/>
        </w:rPr>
        <w:t xml:space="preserve">, zdravínek jarní pravý, EN </w:t>
      </w:r>
    </w:p>
    <w:p w14:paraId="2D59B107" w14:textId="77777777" w:rsidR="00B30511" w:rsidRPr="004A4ED3" w:rsidRDefault="009C0F1D" w:rsidP="00B30511">
      <w:pPr>
        <w:rPr>
          <w:rFonts w:cs="Arial"/>
          <w:sz w:val="20"/>
          <w:szCs w:val="20"/>
        </w:rPr>
      </w:pPr>
      <w:r w:rsidRPr="004A4ED3">
        <w:rPr>
          <w:rFonts w:cs="Arial"/>
          <w:i/>
          <w:iCs/>
          <w:sz w:val="20"/>
          <w:szCs w:val="20"/>
        </w:rPr>
        <w:t>Onobrychis arenaria</w:t>
      </w:r>
      <w:r w:rsidRPr="004A4ED3">
        <w:rPr>
          <w:rFonts w:cs="Arial"/>
          <w:sz w:val="20"/>
          <w:szCs w:val="20"/>
        </w:rPr>
        <w:t xml:space="preserve">, vičenec písečný, DD </w:t>
      </w:r>
    </w:p>
    <w:p w14:paraId="64E93148" w14:textId="77777777" w:rsidR="00B30511" w:rsidRPr="004A4ED3" w:rsidRDefault="009C0F1D" w:rsidP="00B30511">
      <w:pPr>
        <w:rPr>
          <w:rFonts w:cs="Arial"/>
          <w:sz w:val="20"/>
          <w:szCs w:val="20"/>
        </w:rPr>
      </w:pPr>
      <w:r w:rsidRPr="004A4ED3">
        <w:rPr>
          <w:rFonts w:cs="Arial"/>
          <w:i/>
          <w:iCs/>
          <w:sz w:val="20"/>
          <w:szCs w:val="20"/>
        </w:rPr>
        <w:t>Ornithogalum u</w:t>
      </w:r>
      <w:r w:rsidRPr="004A4ED3">
        <w:rPr>
          <w:rFonts w:cs="Arial"/>
          <w:i/>
          <w:iCs/>
          <w:sz w:val="20"/>
          <w:szCs w:val="20"/>
        </w:rPr>
        <w:t>mbellatum</w:t>
      </w:r>
      <w:r w:rsidRPr="004A4ED3">
        <w:rPr>
          <w:rFonts w:cs="Arial"/>
          <w:sz w:val="20"/>
          <w:szCs w:val="20"/>
        </w:rPr>
        <w:t xml:space="preserve">, snědek chocholičnatý, DD </w:t>
      </w:r>
    </w:p>
    <w:p w14:paraId="61148BE5" w14:textId="77777777" w:rsidR="00B30511" w:rsidRPr="004A4ED3" w:rsidRDefault="009C0F1D" w:rsidP="00B30511">
      <w:pPr>
        <w:rPr>
          <w:rFonts w:cs="Arial"/>
          <w:sz w:val="20"/>
          <w:szCs w:val="20"/>
        </w:rPr>
      </w:pPr>
      <w:r w:rsidRPr="004A4ED3">
        <w:rPr>
          <w:rFonts w:cs="Arial"/>
          <w:i/>
          <w:iCs/>
          <w:sz w:val="20"/>
          <w:szCs w:val="20"/>
        </w:rPr>
        <w:t>Orobanche picridis</w:t>
      </w:r>
      <w:r w:rsidRPr="004A4ED3">
        <w:rPr>
          <w:rFonts w:cs="Arial"/>
          <w:sz w:val="20"/>
          <w:szCs w:val="20"/>
        </w:rPr>
        <w:t xml:space="preserve">, záraza hořčíková, EN </w:t>
      </w:r>
    </w:p>
    <w:p w14:paraId="6C47A9E1" w14:textId="77777777" w:rsidR="00B30511" w:rsidRPr="004A4ED3" w:rsidRDefault="009C0F1D" w:rsidP="00B30511">
      <w:pPr>
        <w:rPr>
          <w:rFonts w:cs="Arial"/>
          <w:sz w:val="20"/>
          <w:szCs w:val="20"/>
        </w:rPr>
      </w:pPr>
      <w:r w:rsidRPr="004A4ED3">
        <w:rPr>
          <w:rFonts w:cs="Arial"/>
          <w:i/>
          <w:iCs/>
          <w:sz w:val="20"/>
          <w:szCs w:val="20"/>
        </w:rPr>
        <w:t>Orthantha lutea</w:t>
      </w:r>
      <w:r w:rsidRPr="004A4ED3">
        <w:rPr>
          <w:rFonts w:cs="Arial"/>
          <w:sz w:val="20"/>
          <w:szCs w:val="20"/>
        </w:rPr>
        <w:t xml:space="preserve">, zdravínek žlutý, VU </w:t>
      </w:r>
    </w:p>
    <w:p w14:paraId="144D06D7" w14:textId="77777777" w:rsidR="00B30511" w:rsidRPr="004A4ED3" w:rsidRDefault="009C0F1D" w:rsidP="00B30511">
      <w:pPr>
        <w:rPr>
          <w:rFonts w:cs="Arial"/>
          <w:sz w:val="20"/>
          <w:szCs w:val="20"/>
        </w:rPr>
      </w:pPr>
      <w:r w:rsidRPr="004A4ED3">
        <w:rPr>
          <w:rFonts w:cs="Arial"/>
          <w:i/>
          <w:iCs/>
          <w:sz w:val="20"/>
          <w:szCs w:val="20"/>
        </w:rPr>
        <w:t>Peucedanum oreoselinum</w:t>
      </w:r>
      <w:r w:rsidRPr="004A4ED3">
        <w:rPr>
          <w:rFonts w:cs="Arial"/>
          <w:sz w:val="20"/>
          <w:szCs w:val="20"/>
        </w:rPr>
        <w:t xml:space="preserve">, smldník olešníkový, NT </w:t>
      </w:r>
    </w:p>
    <w:p w14:paraId="6A0C215F" w14:textId="77777777" w:rsidR="00B30511" w:rsidRPr="004A4ED3" w:rsidRDefault="009C0F1D" w:rsidP="00B30511">
      <w:pPr>
        <w:rPr>
          <w:rFonts w:cs="Arial"/>
          <w:sz w:val="20"/>
          <w:szCs w:val="20"/>
        </w:rPr>
      </w:pPr>
      <w:r w:rsidRPr="004A4ED3">
        <w:rPr>
          <w:rFonts w:cs="Arial"/>
          <w:i/>
          <w:iCs/>
          <w:sz w:val="20"/>
          <w:szCs w:val="20"/>
        </w:rPr>
        <w:t>Pilosella piloselliflora</w:t>
      </w:r>
      <w:r w:rsidRPr="004A4ED3">
        <w:rPr>
          <w:rFonts w:cs="Arial"/>
          <w:sz w:val="20"/>
          <w:szCs w:val="20"/>
        </w:rPr>
        <w:t xml:space="preserve">, chlupáček dlouhokvětý, VU </w:t>
      </w:r>
    </w:p>
    <w:p w14:paraId="6E692D59" w14:textId="77777777" w:rsidR="00B30511" w:rsidRPr="004A4ED3" w:rsidRDefault="009C0F1D" w:rsidP="00B30511">
      <w:pPr>
        <w:rPr>
          <w:rFonts w:cs="Arial"/>
          <w:sz w:val="20"/>
          <w:szCs w:val="20"/>
        </w:rPr>
      </w:pPr>
      <w:r w:rsidRPr="004A4ED3">
        <w:rPr>
          <w:rFonts w:cs="Arial"/>
          <w:i/>
          <w:iCs/>
          <w:sz w:val="20"/>
          <w:szCs w:val="20"/>
        </w:rPr>
        <w:t>Pilosella pilosellina</w:t>
      </w:r>
      <w:r w:rsidRPr="004A4ED3">
        <w:rPr>
          <w:rFonts w:cs="Arial"/>
          <w:sz w:val="20"/>
          <w:szCs w:val="20"/>
        </w:rPr>
        <w:t>, chlupáček nepra</w:t>
      </w:r>
      <w:r w:rsidRPr="004A4ED3">
        <w:rPr>
          <w:rFonts w:cs="Arial"/>
          <w:sz w:val="20"/>
          <w:szCs w:val="20"/>
        </w:rPr>
        <w:t xml:space="preserve">vý, CR </w:t>
      </w:r>
    </w:p>
    <w:p w14:paraId="53FDA87D" w14:textId="77777777" w:rsidR="00B30511" w:rsidRPr="004A4ED3" w:rsidRDefault="009C0F1D" w:rsidP="00B30511">
      <w:pPr>
        <w:rPr>
          <w:rFonts w:cs="Arial"/>
          <w:sz w:val="20"/>
          <w:szCs w:val="20"/>
        </w:rPr>
      </w:pPr>
      <w:r w:rsidRPr="004A4ED3">
        <w:rPr>
          <w:rFonts w:cs="Arial"/>
          <w:i/>
          <w:iCs/>
          <w:sz w:val="20"/>
          <w:szCs w:val="20"/>
        </w:rPr>
        <w:t xml:space="preserve">Plantago major </w:t>
      </w:r>
      <w:r w:rsidRPr="004A4ED3">
        <w:rPr>
          <w:rFonts w:cs="Arial"/>
          <w:sz w:val="20"/>
          <w:szCs w:val="20"/>
        </w:rPr>
        <w:t xml:space="preserve">subsp. </w:t>
      </w:r>
      <w:r w:rsidRPr="004A4ED3">
        <w:rPr>
          <w:rFonts w:cs="Arial"/>
          <w:i/>
          <w:iCs/>
          <w:sz w:val="20"/>
          <w:szCs w:val="20"/>
        </w:rPr>
        <w:t>winteri</w:t>
      </w:r>
      <w:r w:rsidRPr="004A4ED3">
        <w:rPr>
          <w:rFonts w:cs="Arial"/>
          <w:sz w:val="20"/>
          <w:szCs w:val="20"/>
        </w:rPr>
        <w:t xml:space="preserve">, jitrocel větší slaniskový, DD </w:t>
      </w:r>
    </w:p>
    <w:p w14:paraId="4535B8AC" w14:textId="77777777" w:rsidR="00B30511" w:rsidRPr="004A4ED3" w:rsidRDefault="009C0F1D" w:rsidP="00B30511">
      <w:pPr>
        <w:rPr>
          <w:rFonts w:cs="Arial"/>
          <w:sz w:val="20"/>
          <w:szCs w:val="20"/>
        </w:rPr>
      </w:pPr>
      <w:r w:rsidRPr="004A4ED3">
        <w:rPr>
          <w:rFonts w:cs="Arial"/>
          <w:i/>
          <w:iCs/>
          <w:sz w:val="20"/>
          <w:szCs w:val="20"/>
        </w:rPr>
        <w:t>Polystichum braunii</w:t>
      </w:r>
      <w:r w:rsidRPr="004A4ED3">
        <w:rPr>
          <w:rFonts w:cs="Arial"/>
          <w:sz w:val="20"/>
          <w:szCs w:val="20"/>
        </w:rPr>
        <w:t xml:space="preserve">, kapradina Braunova, SO, EN </w:t>
      </w:r>
    </w:p>
    <w:p w14:paraId="38FA8297" w14:textId="77777777" w:rsidR="00B30511" w:rsidRPr="004A4ED3" w:rsidRDefault="009C0F1D" w:rsidP="00B30511">
      <w:pPr>
        <w:rPr>
          <w:rFonts w:cs="Arial"/>
          <w:sz w:val="20"/>
          <w:szCs w:val="20"/>
        </w:rPr>
      </w:pPr>
      <w:r w:rsidRPr="004A4ED3">
        <w:rPr>
          <w:rFonts w:cs="Arial"/>
          <w:i/>
          <w:iCs/>
          <w:sz w:val="20"/>
          <w:szCs w:val="20"/>
        </w:rPr>
        <w:t>Pyrola media</w:t>
      </w:r>
      <w:r w:rsidRPr="004A4ED3">
        <w:rPr>
          <w:rFonts w:cs="Arial"/>
          <w:sz w:val="20"/>
          <w:szCs w:val="20"/>
        </w:rPr>
        <w:t xml:space="preserve">, hruštička prostřední, KO, EN </w:t>
      </w:r>
    </w:p>
    <w:p w14:paraId="7D70A81A" w14:textId="77777777" w:rsidR="00B30511" w:rsidRPr="004A4ED3" w:rsidRDefault="009C0F1D" w:rsidP="00B30511">
      <w:pPr>
        <w:rPr>
          <w:rFonts w:cs="Arial"/>
          <w:sz w:val="20"/>
          <w:szCs w:val="20"/>
        </w:rPr>
      </w:pPr>
      <w:r w:rsidRPr="004A4ED3">
        <w:rPr>
          <w:rFonts w:cs="Arial"/>
          <w:i/>
          <w:iCs/>
          <w:sz w:val="20"/>
          <w:szCs w:val="20"/>
        </w:rPr>
        <w:t>Quercus dalechampii</w:t>
      </w:r>
      <w:r w:rsidRPr="004A4ED3">
        <w:rPr>
          <w:rFonts w:cs="Arial"/>
          <w:sz w:val="20"/>
          <w:szCs w:val="20"/>
        </w:rPr>
        <w:t xml:space="preserve">, dub žlutavý, DD </w:t>
      </w:r>
    </w:p>
    <w:p w14:paraId="65EDF810" w14:textId="77777777" w:rsidR="00B30511" w:rsidRPr="004A4ED3" w:rsidRDefault="009C0F1D" w:rsidP="00B30511">
      <w:pPr>
        <w:rPr>
          <w:rFonts w:cs="Arial"/>
          <w:sz w:val="20"/>
          <w:szCs w:val="20"/>
        </w:rPr>
      </w:pPr>
      <w:r w:rsidRPr="004A4ED3">
        <w:rPr>
          <w:rFonts w:cs="Arial"/>
          <w:i/>
          <w:iCs/>
          <w:sz w:val="20"/>
          <w:szCs w:val="20"/>
        </w:rPr>
        <w:t>Quercus polycarpa</w:t>
      </w:r>
      <w:r w:rsidRPr="004A4ED3">
        <w:rPr>
          <w:rFonts w:cs="Arial"/>
          <w:sz w:val="20"/>
          <w:szCs w:val="20"/>
        </w:rPr>
        <w:t xml:space="preserve">, dub mnohoplodý, DD </w:t>
      </w:r>
    </w:p>
    <w:p w14:paraId="75525926" w14:textId="77777777" w:rsidR="00B30511" w:rsidRPr="004A4ED3" w:rsidRDefault="009C0F1D" w:rsidP="00B30511">
      <w:pPr>
        <w:rPr>
          <w:rFonts w:cs="Arial"/>
          <w:sz w:val="20"/>
          <w:szCs w:val="20"/>
        </w:rPr>
      </w:pPr>
      <w:r w:rsidRPr="004A4ED3">
        <w:rPr>
          <w:rFonts w:cs="Arial"/>
          <w:i/>
          <w:iCs/>
          <w:sz w:val="20"/>
          <w:szCs w:val="20"/>
        </w:rPr>
        <w:t>Ranunculus falla</w:t>
      </w:r>
      <w:r w:rsidRPr="004A4ED3">
        <w:rPr>
          <w:rFonts w:cs="Arial"/>
          <w:i/>
          <w:iCs/>
          <w:sz w:val="20"/>
          <w:szCs w:val="20"/>
        </w:rPr>
        <w:t>x</w:t>
      </w:r>
      <w:r w:rsidRPr="004A4ED3">
        <w:rPr>
          <w:rFonts w:cs="Arial"/>
          <w:sz w:val="20"/>
          <w:szCs w:val="20"/>
        </w:rPr>
        <w:t xml:space="preserve">, pryskyřník mnohotvárný, DD </w:t>
      </w:r>
    </w:p>
    <w:p w14:paraId="7332F0C0" w14:textId="77777777" w:rsidR="00B30511" w:rsidRPr="004A4ED3" w:rsidRDefault="009C0F1D" w:rsidP="00B30511">
      <w:pPr>
        <w:rPr>
          <w:rFonts w:cs="Arial"/>
          <w:sz w:val="20"/>
          <w:szCs w:val="20"/>
        </w:rPr>
      </w:pPr>
      <w:r w:rsidRPr="004A4ED3">
        <w:rPr>
          <w:rFonts w:cs="Arial"/>
          <w:i/>
          <w:iCs/>
          <w:sz w:val="20"/>
          <w:szCs w:val="20"/>
        </w:rPr>
        <w:t>Rosa elliptica</w:t>
      </w:r>
      <w:r w:rsidRPr="004A4ED3">
        <w:rPr>
          <w:rFonts w:cs="Arial"/>
          <w:sz w:val="20"/>
          <w:szCs w:val="20"/>
        </w:rPr>
        <w:t xml:space="preserve">, růže oválnolistá, DD </w:t>
      </w:r>
    </w:p>
    <w:p w14:paraId="044AEFF6" w14:textId="77777777" w:rsidR="00B30511" w:rsidRPr="004A4ED3" w:rsidRDefault="009C0F1D" w:rsidP="00B30511">
      <w:pPr>
        <w:rPr>
          <w:rFonts w:cs="Arial"/>
          <w:sz w:val="20"/>
          <w:szCs w:val="20"/>
        </w:rPr>
      </w:pPr>
      <w:r w:rsidRPr="004A4ED3">
        <w:rPr>
          <w:rFonts w:cs="Arial"/>
          <w:i/>
          <w:iCs/>
          <w:sz w:val="20"/>
          <w:szCs w:val="20"/>
        </w:rPr>
        <w:t>Rosa jundzillii</w:t>
      </w:r>
      <w:r w:rsidRPr="004A4ED3">
        <w:rPr>
          <w:rFonts w:cs="Arial"/>
          <w:sz w:val="20"/>
          <w:szCs w:val="20"/>
        </w:rPr>
        <w:t xml:space="preserve">, růže Jundzillova, VU </w:t>
      </w:r>
    </w:p>
    <w:p w14:paraId="49E46DBC" w14:textId="77777777" w:rsidR="00B30511" w:rsidRPr="004A4ED3" w:rsidRDefault="009C0F1D" w:rsidP="00B30511">
      <w:pPr>
        <w:rPr>
          <w:rFonts w:cs="Arial"/>
          <w:sz w:val="20"/>
          <w:szCs w:val="20"/>
        </w:rPr>
      </w:pPr>
      <w:r w:rsidRPr="004A4ED3">
        <w:rPr>
          <w:rFonts w:cs="Arial"/>
          <w:i/>
          <w:iCs/>
          <w:sz w:val="20"/>
          <w:szCs w:val="20"/>
        </w:rPr>
        <w:t>Rubus canescens</w:t>
      </w:r>
      <w:r w:rsidRPr="004A4ED3">
        <w:rPr>
          <w:rFonts w:cs="Arial"/>
          <w:sz w:val="20"/>
          <w:szCs w:val="20"/>
        </w:rPr>
        <w:t xml:space="preserve">, ostružiník šedavý, NT </w:t>
      </w:r>
    </w:p>
    <w:p w14:paraId="5B529611" w14:textId="77777777" w:rsidR="00B30511" w:rsidRPr="004A4ED3" w:rsidRDefault="009C0F1D" w:rsidP="00B30511">
      <w:pPr>
        <w:rPr>
          <w:rFonts w:cs="Arial"/>
          <w:sz w:val="20"/>
          <w:szCs w:val="20"/>
        </w:rPr>
      </w:pPr>
      <w:r w:rsidRPr="004A4ED3">
        <w:rPr>
          <w:rFonts w:cs="Arial"/>
          <w:i/>
          <w:iCs/>
          <w:sz w:val="20"/>
          <w:szCs w:val="20"/>
        </w:rPr>
        <w:t>Rubus nemoralis</w:t>
      </w:r>
      <w:r w:rsidRPr="004A4ED3">
        <w:rPr>
          <w:rFonts w:cs="Arial"/>
          <w:sz w:val="20"/>
          <w:szCs w:val="20"/>
        </w:rPr>
        <w:t xml:space="preserve">, ostružiník okrouhlolistý, EN </w:t>
      </w:r>
    </w:p>
    <w:p w14:paraId="0A54030A" w14:textId="77777777" w:rsidR="00B30511" w:rsidRPr="004A4ED3" w:rsidRDefault="009C0F1D" w:rsidP="00B30511">
      <w:pPr>
        <w:rPr>
          <w:rFonts w:cs="Arial"/>
          <w:sz w:val="20"/>
          <w:szCs w:val="20"/>
        </w:rPr>
      </w:pPr>
      <w:r w:rsidRPr="004A4ED3">
        <w:rPr>
          <w:rFonts w:cs="Arial"/>
          <w:i/>
          <w:iCs/>
          <w:sz w:val="20"/>
          <w:szCs w:val="20"/>
        </w:rPr>
        <w:lastRenderedPageBreak/>
        <w:t>Rubus phyllostachys</w:t>
      </w:r>
      <w:r w:rsidRPr="004A4ED3">
        <w:rPr>
          <w:rFonts w:cs="Arial"/>
          <w:sz w:val="20"/>
          <w:szCs w:val="20"/>
        </w:rPr>
        <w:t xml:space="preserve">, ostružiník prolistěný, NT </w:t>
      </w:r>
    </w:p>
    <w:p w14:paraId="54054995" w14:textId="77777777" w:rsidR="00B30511" w:rsidRPr="004A4ED3" w:rsidRDefault="009C0F1D" w:rsidP="00B30511">
      <w:pPr>
        <w:rPr>
          <w:rFonts w:cs="Arial"/>
          <w:sz w:val="20"/>
          <w:szCs w:val="20"/>
        </w:rPr>
      </w:pPr>
      <w:r w:rsidRPr="004A4ED3">
        <w:rPr>
          <w:rFonts w:cs="Arial"/>
          <w:i/>
          <w:iCs/>
          <w:sz w:val="20"/>
          <w:szCs w:val="20"/>
        </w:rPr>
        <w:t>Rubus saxatilis</w:t>
      </w:r>
      <w:r w:rsidRPr="004A4ED3">
        <w:rPr>
          <w:rFonts w:cs="Arial"/>
          <w:sz w:val="20"/>
          <w:szCs w:val="20"/>
        </w:rPr>
        <w:t xml:space="preserve">, ostružiník skalní, VU </w:t>
      </w:r>
    </w:p>
    <w:p w14:paraId="69E4C6BF" w14:textId="77777777" w:rsidR="00B30511" w:rsidRPr="004A4ED3" w:rsidRDefault="009C0F1D" w:rsidP="00B30511">
      <w:pPr>
        <w:rPr>
          <w:rFonts w:cs="Arial"/>
          <w:sz w:val="20"/>
          <w:szCs w:val="20"/>
        </w:rPr>
      </w:pPr>
      <w:r w:rsidRPr="004A4ED3">
        <w:rPr>
          <w:rFonts w:cs="Arial"/>
          <w:i/>
          <w:iCs/>
          <w:sz w:val="20"/>
          <w:szCs w:val="20"/>
        </w:rPr>
        <w:t>Salix daphnoides</w:t>
      </w:r>
      <w:r w:rsidRPr="004A4ED3">
        <w:rPr>
          <w:rFonts w:cs="Arial"/>
          <w:sz w:val="20"/>
          <w:szCs w:val="20"/>
        </w:rPr>
        <w:t xml:space="preserve">, vrba lýkovcová, EN </w:t>
      </w:r>
    </w:p>
    <w:p w14:paraId="08A983A1" w14:textId="77777777" w:rsidR="00B30511" w:rsidRPr="004A4ED3" w:rsidRDefault="009C0F1D" w:rsidP="00B30511">
      <w:pPr>
        <w:rPr>
          <w:rFonts w:cs="Arial"/>
          <w:sz w:val="20"/>
          <w:szCs w:val="20"/>
        </w:rPr>
      </w:pPr>
      <w:r w:rsidRPr="004A4ED3">
        <w:rPr>
          <w:rFonts w:cs="Arial"/>
          <w:i/>
          <w:iCs/>
          <w:sz w:val="20"/>
          <w:szCs w:val="20"/>
        </w:rPr>
        <w:t>Schoenoplectus lacustris</w:t>
      </w:r>
      <w:r w:rsidRPr="004A4ED3">
        <w:rPr>
          <w:rFonts w:cs="Arial"/>
          <w:sz w:val="20"/>
          <w:szCs w:val="20"/>
        </w:rPr>
        <w:t>, skřípinec jezerní, LC</w:t>
      </w:r>
    </w:p>
    <w:p w14:paraId="6A2B5CBA" w14:textId="77777777" w:rsidR="00B30511" w:rsidRPr="004A4ED3" w:rsidRDefault="009C0F1D" w:rsidP="00B30511">
      <w:pPr>
        <w:rPr>
          <w:rFonts w:cs="Arial"/>
          <w:sz w:val="20"/>
          <w:szCs w:val="20"/>
        </w:rPr>
      </w:pPr>
      <w:r w:rsidRPr="004A4ED3">
        <w:rPr>
          <w:rFonts w:cs="Arial"/>
          <w:i/>
          <w:iCs/>
          <w:sz w:val="20"/>
          <w:szCs w:val="20"/>
        </w:rPr>
        <w:t>Scrophularia scopolii</w:t>
      </w:r>
      <w:r w:rsidRPr="004A4ED3">
        <w:rPr>
          <w:rFonts w:cs="Arial"/>
          <w:sz w:val="20"/>
          <w:szCs w:val="20"/>
        </w:rPr>
        <w:t xml:space="preserve">, krtičník žláznatý, NT </w:t>
      </w:r>
    </w:p>
    <w:p w14:paraId="1C912FFA" w14:textId="77777777" w:rsidR="00B30511" w:rsidRPr="004A4ED3" w:rsidRDefault="009C0F1D" w:rsidP="00B30511">
      <w:pPr>
        <w:rPr>
          <w:rFonts w:cs="Arial"/>
          <w:sz w:val="20"/>
          <w:szCs w:val="20"/>
        </w:rPr>
      </w:pPr>
      <w:r w:rsidRPr="004A4ED3">
        <w:rPr>
          <w:rFonts w:cs="Arial"/>
          <w:i/>
          <w:iCs/>
          <w:sz w:val="20"/>
          <w:szCs w:val="20"/>
        </w:rPr>
        <w:t xml:space="preserve">Scrophularia umbrosa </w:t>
      </w:r>
      <w:r w:rsidRPr="004A4ED3">
        <w:rPr>
          <w:rFonts w:cs="Arial"/>
          <w:sz w:val="20"/>
          <w:szCs w:val="20"/>
        </w:rPr>
        <w:t xml:space="preserve">subsp. </w:t>
      </w:r>
      <w:r w:rsidRPr="004A4ED3">
        <w:rPr>
          <w:rFonts w:cs="Arial"/>
          <w:i/>
          <w:iCs/>
          <w:sz w:val="20"/>
          <w:szCs w:val="20"/>
        </w:rPr>
        <w:t>neesii</w:t>
      </w:r>
      <w:r w:rsidRPr="004A4ED3">
        <w:rPr>
          <w:rFonts w:cs="Arial"/>
          <w:sz w:val="20"/>
          <w:szCs w:val="20"/>
        </w:rPr>
        <w:t>, krtičník křídlatý N</w:t>
      </w:r>
      <w:r w:rsidRPr="004A4ED3">
        <w:rPr>
          <w:rFonts w:cs="Arial"/>
          <w:sz w:val="20"/>
          <w:szCs w:val="20"/>
        </w:rPr>
        <w:t xml:space="preserve">eesův, DD </w:t>
      </w:r>
    </w:p>
    <w:p w14:paraId="08EA4C96" w14:textId="77777777" w:rsidR="00B30511" w:rsidRPr="004A4ED3" w:rsidRDefault="009C0F1D" w:rsidP="00B30511">
      <w:pPr>
        <w:rPr>
          <w:rFonts w:cs="Arial"/>
          <w:sz w:val="20"/>
          <w:szCs w:val="20"/>
        </w:rPr>
      </w:pPr>
      <w:r w:rsidRPr="004A4ED3">
        <w:rPr>
          <w:rFonts w:cs="Arial"/>
          <w:i/>
          <w:iCs/>
          <w:sz w:val="20"/>
          <w:szCs w:val="20"/>
        </w:rPr>
        <w:t>Senecio erucifolius</w:t>
      </w:r>
      <w:r w:rsidRPr="004A4ED3">
        <w:rPr>
          <w:rFonts w:cs="Arial"/>
          <w:sz w:val="20"/>
          <w:szCs w:val="20"/>
        </w:rPr>
        <w:t xml:space="preserve">, starček roketolistý, SO, VU </w:t>
      </w:r>
    </w:p>
    <w:p w14:paraId="1F88C3E7" w14:textId="77777777" w:rsidR="00B30511" w:rsidRPr="004A4ED3" w:rsidRDefault="009C0F1D" w:rsidP="00B30511">
      <w:pPr>
        <w:rPr>
          <w:rFonts w:cs="Arial"/>
          <w:sz w:val="20"/>
          <w:szCs w:val="20"/>
        </w:rPr>
      </w:pPr>
      <w:r w:rsidRPr="004A4ED3">
        <w:rPr>
          <w:rFonts w:cs="Arial"/>
          <w:i/>
          <w:iCs/>
          <w:sz w:val="20"/>
          <w:szCs w:val="20"/>
        </w:rPr>
        <w:t>Spiranthes spiralis</w:t>
      </w:r>
      <w:r w:rsidRPr="004A4ED3">
        <w:rPr>
          <w:rFonts w:cs="Arial"/>
          <w:sz w:val="20"/>
          <w:szCs w:val="20"/>
        </w:rPr>
        <w:t xml:space="preserve">, švihlík krutiklas, KO, CR </w:t>
      </w:r>
    </w:p>
    <w:p w14:paraId="5CD02B3D" w14:textId="77777777" w:rsidR="00B30511" w:rsidRPr="004A4ED3" w:rsidRDefault="009C0F1D" w:rsidP="00B30511">
      <w:pPr>
        <w:rPr>
          <w:rFonts w:cs="Arial"/>
          <w:sz w:val="20"/>
          <w:szCs w:val="20"/>
        </w:rPr>
      </w:pPr>
      <w:r w:rsidRPr="004A4ED3">
        <w:rPr>
          <w:rFonts w:cs="Arial"/>
          <w:i/>
          <w:iCs/>
          <w:sz w:val="20"/>
          <w:szCs w:val="20"/>
        </w:rPr>
        <w:t>Stipa tirsa</w:t>
      </w:r>
      <w:r w:rsidRPr="004A4ED3">
        <w:rPr>
          <w:rFonts w:cs="Arial"/>
          <w:sz w:val="20"/>
          <w:szCs w:val="20"/>
        </w:rPr>
        <w:t xml:space="preserve">, kavyl tenkolistý, SO, EN </w:t>
      </w:r>
    </w:p>
    <w:p w14:paraId="3917B773" w14:textId="77777777" w:rsidR="00B30511" w:rsidRPr="004A4ED3" w:rsidRDefault="009C0F1D" w:rsidP="00B30511">
      <w:pPr>
        <w:rPr>
          <w:rFonts w:cs="Arial"/>
          <w:sz w:val="20"/>
          <w:szCs w:val="20"/>
        </w:rPr>
      </w:pPr>
      <w:r w:rsidRPr="004A4ED3">
        <w:rPr>
          <w:rFonts w:cs="Arial"/>
          <w:i/>
          <w:iCs/>
          <w:sz w:val="20"/>
          <w:szCs w:val="20"/>
        </w:rPr>
        <w:t>Taraxacum arachnoideum</w:t>
      </w:r>
      <w:r w:rsidRPr="004A4ED3">
        <w:rPr>
          <w:rFonts w:cs="Arial"/>
          <w:sz w:val="20"/>
          <w:szCs w:val="20"/>
        </w:rPr>
        <w:t xml:space="preserve">, pampeliška pavučinatá, O, CR </w:t>
      </w:r>
    </w:p>
    <w:p w14:paraId="5DE58D05" w14:textId="77777777" w:rsidR="00B30511" w:rsidRPr="004A4ED3" w:rsidRDefault="009C0F1D" w:rsidP="00B30511">
      <w:pPr>
        <w:rPr>
          <w:rFonts w:cs="Arial"/>
          <w:sz w:val="20"/>
          <w:szCs w:val="20"/>
        </w:rPr>
      </w:pPr>
      <w:r w:rsidRPr="004A4ED3">
        <w:rPr>
          <w:rFonts w:cs="Arial"/>
          <w:i/>
          <w:iCs/>
          <w:sz w:val="20"/>
          <w:szCs w:val="20"/>
        </w:rPr>
        <w:t>Taraxacum dentatum</w:t>
      </w:r>
      <w:r w:rsidRPr="004A4ED3">
        <w:rPr>
          <w:rFonts w:cs="Arial"/>
          <w:sz w:val="20"/>
          <w:szCs w:val="20"/>
        </w:rPr>
        <w:t xml:space="preserve">, pampeliška zubatá, O, CR </w:t>
      </w:r>
    </w:p>
    <w:p w14:paraId="4A5FD547" w14:textId="77777777" w:rsidR="00B30511" w:rsidRPr="004A4ED3" w:rsidRDefault="009C0F1D" w:rsidP="00B30511">
      <w:pPr>
        <w:rPr>
          <w:rFonts w:cs="Arial"/>
          <w:sz w:val="20"/>
          <w:szCs w:val="20"/>
        </w:rPr>
      </w:pPr>
      <w:r w:rsidRPr="004A4ED3">
        <w:rPr>
          <w:rFonts w:cs="Arial"/>
          <w:i/>
          <w:iCs/>
          <w:sz w:val="20"/>
          <w:szCs w:val="20"/>
        </w:rPr>
        <w:t>Taraxacu</w:t>
      </w:r>
      <w:r w:rsidRPr="004A4ED3">
        <w:rPr>
          <w:rFonts w:cs="Arial"/>
          <w:i/>
          <w:iCs/>
          <w:sz w:val="20"/>
          <w:szCs w:val="20"/>
        </w:rPr>
        <w:t>m mendax</w:t>
      </w:r>
      <w:r w:rsidRPr="004A4ED3">
        <w:rPr>
          <w:rFonts w:cs="Arial"/>
          <w:sz w:val="20"/>
          <w:szCs w:val="20"/>
        </w:rPr>
        <w:t xml:space="preserve">, pampeliška klamavá, O, CR </w:t>
      </w:r>
    </w:p>
    <w:p w14:paraId="5985E42D" w14:textId="77777777" w:rsidR="00B30511" w:rsidRPr="004A4ED3" w:rsidRDefault="009C0F1D" w:rsidP="00B30511">
      <w:pPr>
        <w:rPr>
          <w:rFonts w:cs="Arial"/>
          <w:sz w:val="20"/>
          <w:szCs w:val="20"/>
        </w:rPr>
      </w:pPr>
      <w:r w:rsidRPr="004A4ED3">
        <w:rPr>
          <w:rFonts w:cs="Arial"/>
          <w:i/>
          <w:iCs/>
          <w:sz w:val="20"/>
          <w:szCs w:val="20"/>
        </w:rPr>
        <w:t>Taraxacum paucilobum</w:t>
      </w:r>
      <w:r w:rsidRPr="004A4ED3">
        <w:rPr>
          <w:rFonts w:cs="Arial"/>
          <w:sz w:val="20"/>
          <w:szCs w:val="20"/>
        </w:rPr>
        <w:t xml:space="preserve">, pampeliška chudolaločná, O, CR </w:t>
      </w:r>
    </w:p>
    <w:p w14:paraId="008F74F5" w14:textId="77777777" w:rsidR="00B30511" w:rsidRPr="004A4ED3" w:rsidRDefault="009C0F1D" w:rsidP="00B30511">
      <w:pPr>
        <w:rPr>
          <w:rFonts w:cs="Arial"/>
          <w:sz w:val="20"/>
          <w:szCs w:val="20"/>
        </w:rPr>
      </w:pPr>
      <w:r w:rsidRPr="004A4ED3">
        <w:rPr>
          <w:rFonts w:cs="Arial"/>
          <w:i/>
          <w:iCs/>
          <w:sz w:val="20"/>
          <w:szCs w:val="20"/>
        </w:rPr>
        <w:t>Taraxacum skalinskanum</w:t>
      </w:r>
      <w:r w:rsidRPr="004A4ED3">
        <w:rPr>
          <w:rFonts w:cs="Arial"/>
          <w:sz w:val="20"/>
          <w:szCs w:val="20"/>
        </w:rPr>
        <w:t xml:space="preserve">, pampeliška Skalińské, O, CR </w:t>
      </w:r>
    </w:p>
    <w:p w14:paraId="1A868FFB" w14:textId="77777777" w:rsidR="00B30511" w:rsidRPr="004A4ED3" w:rsidRDefault="009C0F1D" w:rsidP="00B30511">
      <w:pPr>
        <w:rPr>
          <w:rFonts w:cs="Arial"/>
          <w:sz w:val="20"/>
          <w:szCs w:val="20"/>
        </w:rPr>
      </w:pPr>
      <w:r w:rsidRPr="004A4ED3">
        <w:rPr>
          <w:rFonts w:cs="Arial"/>
          <w:i/>
          <w:iCs/>
          <w:sz w:val="20"/>
          <w:szCs w:val="20"/>
        </w:rPr>
        <w:t>Thymus glabrescens</w:t>
      </w:r>
      <w:r w:rsidRPr="004A4ED3">
        <w:rPr>
          <w:rFonts w:cs="Arial"/>
          <w:sz w:val="20"/>
          <w:szCs w:val="20"/>
        </w:rPr>
        <w:t xml:space="preserve">, mateřídouška olysalá, NT </w:t>
      </w:r>
    </w:p>
    <w:p w14:paraId="374E53C5" w14:textId="77777777" w:rsidR="00B30511" w:rsidRPr="004A4ED3" w:rsidRDefault="009C0F1D" w:rsidP="00B30511">
      <w:pPr>
        <w:rPr>
          <w:rFonts w:cs="Arial"/>
          <w:sz w:val="20"/>
          <w:szCs w:val="20"/>
        </w:rPr>
      </w:pPr>
      <w:r w:rsidRPr="004A4ED3">
        <w:rPr>
          <w:rFonts w:cs="Arial"/>
          <w:i/>
          <w:iCs/>
          <w:sz w:val="20"/>
          <w:szCs w:val="20"/>
        </w:rPr>
        <w:t>Veronica agrestis</w:t>
      </w:r>
      <w:r w:rsidRPr="004A4ED3">
        <w:rPr>
          <w:rFonts w:cs="Arial"/>
          <w:sz w:val="20"/>
          <w:szCs w:val="20"/>
        </w:rPr>
        <w:t xml:space="preserve">, rozrazil polní, EN </w:t>
      </w:r>
    </w:p>
    <w:p w14:paraId="52F08BC3" w14:textId="77777777" w:rsidR="00B30511" w:rsidRPr="004A4ED3" w:rsidRDefault="009C0F1D" w:rsidP="00B30511">
      <w:pPr>
        <w:rPr>
          <w:rFonts w:cs="Arial"/>
          <w:sz w:val="20"/>
          <w:szCs w:val="20"/>
        </w:rPr>
      </w:pPr>
      <w:r w:rsidRPr="004A4ED3">
        <w:rPr>
          <w:rFonts w:cs="Arial"/>
          <w:i/>
          <w:iCs/>
          <w:sz w:val="20"/>
          <w:szCs w:val="20"/>
        </w:rPr>
        <w:t>Vicia cassubica</w:t>
      </w:r>
      <w:r w:rsidRPr="004A4ED3">
        <w:rPr>
          <w:rFonts w:cs="Arial"/>
          <w:sz w:val="20"/>
          <w:szCs w:val="20"/>
        </w:rPr>
        <w:t>, vikev kašu</w:t>
      </w:r>
      <w:r w:rsidRPr="004A4ED3">
        <w:rPr>
          <w:rFonts w:cs="Arial"/>
          <w:sz w:val="20"/>
          <w:szCs w:val="20"/>
        </w:rPr>
        <w:t xml:space="preserve">bská, NT </w:t>
      </w:r>
    </w:p>
    <w:p w14:paraId="712E9C3E" w14:textId="77777777" w:rsidR="00B30511" w:rsidRPr="004A4ED3" w:rsidRDefault="009C0F1D" w:rsidP="00B30511">
      <w:pPr>
        <w:rPr>
          <w:rFonts w:cs="Arial"/>
          <w:sz w:val="20"/>
          <w:szCs w:val="20"/>
        </w:rPr>
      </w:pPr>
      <w:r w:rsidRPr="004A4ED3">
        <w:rPr>
          <w:rFonts w:cs="Arial"/>
          <w:i/>
          <w:iCs/>
          <w:sz w:val="20"/>
          <w:szCs w:val="20"/>
        </w:rPr>
        <w:t>Viola pumila</w:t>
      </w:r>
      <w:r w:rsidRPr="004A4ED3">
        <w:rPr>
          <w:rFonts w:cs="Arial"/>
          <w:sz w:val="20"/>
          <w:szCs w:val="20"/>
        </w:rPr>
        <w:t xml:space="preserve">, violka nízká, SO, EN </w:t>
      </w:r>
    </w:p>
    <w:p w14:paraId="242CDFA6" w14:textId="77777777" w:rsidR="00B30511" w:rsidRPr="00576994" w:rsidRDefault="00B30511" w:rsidP="00B30511">
      <w:pPr>
        <w:rPr>
          <w:rFonts w:cs="Arial"/>
          <w:b/>
          <w:bCs/>
        </w:rPr>
      </w:pPr>
    </w:p>
    <w:p w14:paraId="688CB726" w14:textId="77777777" w:rsidR="00B30511" w:rsidRPr="00576994" w:rsidRDefault="009C0F1D" w:rsidP="00B30511">
      <w:pPr>
        <w:ind w:left="709" w:hanging="709"/>
        <w:rPr>
          <w:rFonts w:cs="Arial"/>
          <w:b/>
          <w:bCs/>
        </w:rPr>
      </w:pPr>
      <w:r w:rsidRPr="00576994">
        <w:rPr>
          <w:rFonts w:cs="Arial"/>
          <w:b/>
          <w:bCs/>
        </w:rPr>
        <w:t>Bryoflora</w:t>
      </w:r>
    </w:p>
    <w:p w14:paraId="795B1075" w14:textId="77777777" w:rsidR="00B30511" w:rsidRPr="00576994" w:rsidRDefault="009C0F1D" w:rsidP="00B30511">
      <w:pPr>
        <w:rPr>
          <w:rFonts w:cs="Arial"/>
        </w:rPr>
      </w:pPr>
      <w:r w:rsidRPr="00576994">
        <w:rPr>
          <w:rFonts w:cs="Arial"/>
        </w:rPr>
        <w:t>Mechorosty v Bílých Karpatech nejsou zdaleka tolik prozkoumané jako cévnaté rostliny. Je to dáno jednak celkově menší znalostí o rozšíření mechorostů, jednak regionální vzácností stanovišť s potenciá</w:t>
      </w:r>
      <w:r w:rsidRPr="00576994">
        <w:rPr>
          <w:rFonts w:cs="Arial"/>
        </w:rPr>
        <w:t>lně bohatším výskytem a větší diverzitou vzácnějších druhů mechorostů, která by přitahovala pozornost bryologů.</w:t>
      </w:r>
      <w:r>
        <w:rPr>
          <w:rFonts w:cs="Arial"/>
        </w:rPr>
        <w:t xml:space="preserve"> Prozkoumanější je pouze bryoflo</w:t>
      </w:r>
      <w:r w:rsidRPr="00576994">
        <w:rPr>
          <w:rFonts w:cs="Arial"/>
        </w:rPr>
        <w:t>ra pramenišť</w:t>
      </w:r>
      <w:r w:rsidR="007467D8">
        <w:rPr>
          <w:rFonts w:cs="Arial"/>
        </w:rPr>
        <w:br/>
      </w:r>
      <w:r w:rsidRPr="00576994">
        <w:rPr>
          <w:rFonts w:cs="Arial"/>
        </w:rPr>
        <w:t>a mokřadů (viz zejména Hájek 1998). Ohrožené druhy dle červeného seznamu (Kučera et al. 2012)</w:t>
      </w:r>
      <w:r>
        <w:rPr>
          <w:rFonts w:cs="Arial"/>
        </w:rPr>
        <w:t>,</w:t>
      </w:r>
      <w:r w:rsidRPr="00576994">
        <w:rPr>
          <w:rFonts w:cs="Arial"/>
        </w:rPr>
        <w:t xml:space="preserve"> doložené z CHKO v</w:t>
      </w:r>
      <w:r w:rsidR="00305F53">
        <w:rPr>
          <w:rFonts w:cs="Arial"/>
        </w:rPr>
        <w:t xml:space="preserve"> posledních desetiletích uvádí t</w:t>
      </w:r>
      <w:r w:rsidRPr="00576994">
        <w:rPr>
          <w:rFonts w:cs="Arial"/>
        </w:rPr>
        <w:t>abulka</w:t>
      </w:r>
      <w:r w:rsidR="000B1458">
        <w:rPr>
          <w:rFonts w:cs="Arial"/>
        </w:rPr>
        <w:t xml:space="preserve"> č.</w:t>
      </w:r>
      <w:r w:rsidRPr="00576994">
        <w:rPr>
          <w:rFonts w:cs="Arial"/>
        </w:rPr>
        <w:t xml:space="preserve"> </w:t>
      </w:r>
      <w:r w:rsidR="00305F53">
        <w:rPr>
          <w:rFonts w:cs="Arial"/>
        </w:rPr>
        <w:t>3</w:t>
      </w:r>
      <w:r w:rsidRPr="00576994">
        <w:rPr>
          <w:rFonts w:cs="Arial"/>
        </w:rPr>
        <w:t>.</w:t>
      </w:r>
    </w:p>
    <w:p w14:paraId="359348AC" w14:textId="77777777" w:rsidR="00B30511" w:rsidRPr="00576994" w:rsidRDefault="00B30511" w:rsidP="00B30511">
      <w:pPr>
        <w:rPr>
          <w:rFonts w:cs="Arial"/>
        </w:rPr>
      </w:pPr>
    </w:p>
    <w:p w14:paraId="6E57C52D" w14:textId="77777777" w:rsidR="00305F53" w:rsidRPr="006913A1" w:rsidRDefault="009C0F1D" w:rsidP="00B30511">
      <w:pPr>
        <w:rPr>
          <w:rFonts w:cs="Arial"/>
        </w:rPr>
      </w:pPr>
      <w:r w:rsidRPr="004A4ED3">
        <w:rPr>
          <w:rFonts w:cs="Arial"/>
          <w:b/>
          <w:bCs/>
        </w:rPr>
        <w:t xml:space="preserve">Tabulka č. </w:t>
      </w:r>
      <w:r>
        <w:rPr>
          <w:rFonts w:cs="Arial"/>
          <w:b/>
          <w:bCs/>
        </w:rPr>
        <w:t>3:</w:t>
      </w:r>
      <w:r w:rsidRPr="004A4ED3">
        <w:rPr>
          <w:rFonts w:cs="Arial"/>
          <w:b/>
          <w:bCs/>
        </w:rPr>
        <w:t xml:space="preserve"> </w:t>
      </w:r>
      <w:r w:rsidRPr="004A4ED3">
        <w:rPr>
          <w:rFonts w:cs="Arial"/>
        </w:rPr>
        <w:t xml:space="preserve">Ohrožené druhy mechorostů v CHKO Bílé Karpaty. </w:t>
      </w:r>
    </w:p>
    <w:p w14:paraId="38342F42" w14:textId="77777777" w:rsidR="00B30511" w:rsidRDefault="009C0F1D" w:rsidP="00B30511">
      <w:pPr>
        <w:rPr>
          <w:rFonts w:cs="Arial"/>
          <w:color w:val="000000"/>
          <w:sz w:val="20"/>
          <w:szCs w:val="20"/>
        </w:rPr>
      </w:pPr>
      <w:r>
        <w:rPr>
          <w:rFonts w:cs="Arial"/>
          <w:b/>
          <w:sz w:val="20"/>
          <w:szCs w:val="20"/>
        </w:rPr>
        <w:t>R</w:t>
      </w:r>
      <w:r w:rsidRPr="004A4ED3">
        <w:rPr>
          <w:rFonts w:cs="Arial"/>
          <w:b/>
          <w:sz w:val="20"/>
          <w:szCs w:val="20"/>
        </w:rPr>
        <w:t>edlist</w:t>
      </w:r>
      <w:r w:rsidRPr="00576994">
        <w:rPr>
          <w:rFonts w:cs="Arial"/>
          <w:sz w:val="20"/>
          <w:szCs w:val="20"/>
        </w:rPr>
        <w:t xml:space="preserve"> – kategorie ohrožení podle aktuálního červeného seznamu (</w:t>
      </w:r>
      <w:r w:rsidRPr="00576994">
        <w:rPr>
          <w:rFonts w:cs="Arial"/>
          <w:color w:val="000000"/>
          <w:sz w:val="20"/>
          <w:szCs w:val="20"/>
        </w:rPr>
        <w:t xml:space="preserve">Kučera et al. </w:t>
      </w:r>
      <w:r w:rsidRPr="00576994">
        <w:rPr>
          <w:rFonts w:cs="Arial"/>
          <w:sz w:val="20"/>
          <w:szCs w:val="20"/>
        </w:rPr>
        <w:t xml:space="preserve">2012): CR – kriticky ohrožený, </w:t>
      </w:r>
      <w:r w:rsidRPr="00576994">
        <w:rPr>
          <w:rFonts w:cs="Arial"/>
          <w:color w:val="000000"/>
          <w:sz w:val="20"/>
          <w:szCs w:val="20"/>
        </w:rPr>
        <w:t>EN</w:t>
      </w:r>
      <w:r w:rsidRPr="00576994">
        <w:rPr>
          <w:rFonts w:cs="Arial"/>
          <w:sz w:val="20"/>
          <w:szCs w:val="20"/>
        </w:rPr>
        <w:t xml:space="preserve"> – ohrožený, VU – </w:t>
      </w:r>
      <w:r w:rsidRPr="00576994">
        <w:rPr>
          <w:rFonts w:cs="Arial"/>
          <w:sz w:val="20"/>
          <w:szCs w:val="20"/>
        </w:rPr>
        <w:t xml:space="preserve">zranitelný, </w:t>
      </w:r>
      <w:r w:rsidRPr="00576994">
        <w:rPr>
          <w:rFonts w:cs="Arial"/>
          <w:color w:val="000000"/>
          <w:sz w:val="20"/>
          <w:szCs w:val="20"/>
        </w:rPr>
        <w:t>RE – vyhynulý nebo</w:t>
      </w:r>
      <w:r>
        <w:rPr>
          <w:rFonts w:cs="Arial"/>
          <w:color w:val="000000"/>
          <w:sz w:val="20"/>
          <w:szCs w:val="20"/>
        </w:rPr>
        <w:t xml:space="preserve"> vyhubený v určité části světa</w:t>
      </w:r>
    </w:p>
    <w:p w14:paraId="4505BDA2" w14:textId="77777777" w:rsidR="00B30511" w:rsidRDefault="009C0F1D" w:rsidP="00B30511">
      <w:pPr>
        <w:rPr>
          <w:rFonts w:cs="Arial"/>
          <w:color w:val="000000"/>
          <w:sz w:val="20"/>
          <w:szCs w:val="20"/>
        </w:rPr>
      </w:pPr>
      <w:r w:rsidRPr="004A4ED3">
        <w:rPr>
          <w:rFonts w:cs="Arial"/>
          <w:b/>
          <w:color w:val="000000"/>
          <w:sz w:val="20"/>
          <w:szCs w:val="20"/>
        </w:rPr>
        <w:t>EEC</w:t>
      </w:r>
      <w:r w:rsidRPr="00576994">
        <w:rPr>
          <w:rFonts w:cs="Arial"/>
          <w:color w:val="000000"/>
          <w:sz w:val="20"/>
          <w:szCs w:val="20"/>
        </w:rPr>
        <w:t xml:space="preserve"> – zařazení do příloh Směrnice Rady č. 92/43/EHS: HD </w:t>
      </w:r>
      <w:r w:rsidRPr="00576994">
        <w:rPr>
          <w:rStyle w:val="Silnzdraznn"/>
          <w:rFonts w:cs="Arial"/>
          <w:b w:val="0"/>
          <w:bCs w:val="0"/>
          <w:color w:val="000000"/>
          <w:sz w:val="20"/>
          <w:szCs w:val="20"/>
        </w:rPr>
        <w:t>V</w:t>
      </w:r>
      <w:r w:rsidRPr="00576994">
        <w:rPr>
          <w:rFonts w:cs="Arial"/>
          <w:color w:val="000000"/>
          <w:sz w:val="20"/>
          <w:szCs w:val="20"/>
        </w:rPr>
        <w:t xml:space="preserve"> – druh v zájmu Společenství, jehož odebírání z volné přírody a využívání může být předmětem určitých opatření na jejich obhospodařování</w:t>
      </w:r>
    </w:p>
    <w:p w14:paraId="0848D4B5" w14:textId="77777777" w:rsidR="00B30511" w:rsidRDefault="009C0F1D" w:rsidP="00B30511">
      <w:pPr>
        <w:rPr>
          <w:rFonts w:cs="Arial"/>
          <w:color w:val="000000"/>
          <w:sz w:val="20"/>
          <w:szCs w:val="20"/>
        </w:rPr>
      </w:pPr>
      <w:r w:rsidRPr="00576994">
        <w:rPr>
          <w:rFonts w:cs="Arial"/>
          <w:color w:val="000000"/>
          <w:sz w:val="20"/>
          <w:szCs w:val="20"/>
        </w:rPr>
        <w:t>Uvedeno je známé rozšíření po roce 1990.</w:t>
      </w:r>
    </w:p>
    <w:p w14:paraId="6D14E9F6" w14:textId="77777777" w:rsidR="00B30511" w:rsidRPr="00576994" w:rsidRDefault="00B30511" w:rsidP="00B30511">
      <w:pPr>
        <w:rPr>
          <w:rFonts w:cs="Arial"/>
        </w:rPr>
      </w:pPr>
    </w:p>
    <w:tbl>
      <w:tblPr>
        <w:tblW w:w="924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2895"/>
        <w:gridCol w:w="1985"/>
        <w:gridCol w:w="709"/>
        <w:gridCol w:w="708"/>
        <w:gridCol w:w="2947"/>
      </w:tblGrid>
      <w:tr w:rsidR="0087675D" w14:paraId="49A6A39F" w14:textId="77777777" w:rsidTr="00B30511">
        <w:trPr>
          <w:trHeight w:val="293"/>
        </w:trPr>
        <w:tc>
          <w:tcPr>
            <w:tcW w:w="2895" w:type="dxa"/>
          </w:tcPr>
          <w:p w14:paraId="566063C6" w14:textId="77777777" w:rsidR="00B30511" w:rsidRPr="004A4ED3" w:rsidRDefault="009C0F1D" w:rsidP="00B30511">
            <w:pPr>
              <w:rPr>
                <w:rFonts w:cs="Arial"/>
                <w:sz w:val="18"/>
                <w:szCs w:val="18"/>
              </w:rPr>
            </w:pPr>
            <w:r>
              <w:rPr>
                <w:rFonts w:cs="Arial"/>
                <w:b/>
                <w:color w:val="000000"/>
                <w:sz w:val="18"/>
                <w:szCs w:val="18"/>
              </w:rPr>
              <w:t>T</w:t>
            </w:r>
            <w:r w:rsidRPr="004A4ED3">
              <w:rPr>
                <w:rFonts w:cs="Arial"/>
                <w:b/>
                <w:color w:val="000000"/>
                <w:sz w:val="18"/>
                <w:szCs w:val="18"/>
              </w:rPr>
              <w:t>axon (v</w:t>
            </w:r>
            <w:r w:rsidRPr="004A4ED3">
              <w:rPr>
                <w:rFonts w:cs="Arial"/>
                <w:b/>
                <w:sz w:val="18"/>
                <w:szCs w:val="18"/>
              </w:rPr>
              <w:t>ědecké jméno)</w:t>
            </w:r>
          </w:p>
        </w:tc>
        <w:tc>
          <w:tcPr>
            <w:tcW w:w="1985" w:type="dxa"/>
          </w:tcPr>
          <w:p w14:paraId="4AE081DD" w14:textId="77777777" w:rsidR="00B30511" w:rsidRPr="004A4ED3" w:rsidRDefault="009C0F1D" w:rsidP="00B30511">
            <w:pPr>
              <w:rPr>
                <w:rFonts w:cs="Arial"/>
                <w:sz w:val="18"/>
                <w:szCs w:val="18"/>
              </w:rPr>
            </w:pPr>
            <w:r>
              <w:rPr>
                <w:rFonts w:cs="Arial"/>
                <w:b/>
                <w:sz w:val="18"/>
                <w:szCs w:val="18"/>
              </w:rPr>
              <w:t>T</w:t>
            </w:r>
            <w:r w:rsidRPr="004A4ED3">
              <w:rPr>
                <w:rFonts w:cs="Arial"/>
                <w:b/>
                <w:sz w:val="18"/>
                <w:szCs w:val="18"/>
              </w:rPr>
              <w:t>axon (české jméno)</w:t>
            </w:r>
          </w:p>
        </w:tc>
        <w:tc>
          <w:tcPr>
            <w:tcW w:w="709" w:type="dxa"/>
          </w:tcPr>
          <w:p w14:paraId="21E2DA72" w14:textId="77777777" w:rsidR="00B30511" w:rsidRPr="004A4ED3" w:rsidRDefault="009C0F1D" w:rsidP="00B30511">
            <w:pPr>
              <w:jc w:val="center"/>
              <w:rPr>
                <w:rFonts w:cs="Arial"/>
                <w:sz w:val="18"/>
                <w:szCs w:val="18"/>
              </w:rPr>
            </w:pPr>
            <w:r>
              <w:rPr>
                <w:rFonts w:cs="Arial"/>
                <w:b/>
                <w:sz w:val="18"/>
                <w:szCs w:val="18"/>
              </w:rPr>
              <w:t>R</w:t>
            </w:r>
            <w:r w:rsidRPr="004A4ED3">
              <w:rPr>
                <w:rFonts w:cs="Arial"/>
                <w:b/>
                <w:sz w:val="18"/>
                <w:szCs w:val="18"/>
              </w:rPr>
              <w:t>edlist</w:t>
            </w:r>
          </w:p>
        </w:tc>
        <w:tc>
          <w:tcPr>
            <w:tcW w:w="708" w:type="dxa"/>
          </w:tcPr>
          <w:p w14:paraId="16E3151E" w14:textId="77777777" w:rsidR="00B30511" w:rsidRPr="004A4ED3" w:rsidRDefault="009C0F1D" w:rsidP="00B30511">
            <w:pPr>
              <w:jc w:val="center"/>
              <w:rPr>
                <w:rFonts w:cs="Arial"/>
                <w:sz w:val="18"/>
                <w:szCs w:val="18"/>
              </w:rPr>
            </w:pPr>
            <w:r w:rsidRPr="004A4ED3">
              <w:rPr>
                <w:rFonts w:cs="Arial"/>
                <w:b/>
                <w:sz w:val="18"/>
                <w:szCs w:val="18"/>
              </w:rPr>
              <w:t>EEC</w:t>
            </w:r>
          </w:p>
        </w:tc>
        <w:tc>
          <w:tcPr>
            <w:tcW w:w="2947" w:type="dxa"/>
          </w:tcPr>
          <w:p w14:paraId="20ADE13D" w14:textId="77777777" w:rsidR="00B30511" w:rsidRPr="004A4ED3" w:rsidRDefault="009C0F1D" w:rsidP="00B30511">
            <w:pPr>
              <w:rPr>
                <w:rFonts w:cs="Arial"/>
                <w:sz w:val="18"/>
                <w:szCs w:val="18"/>
              </w:rPr>
            </w:pPr>
            <w:r>
              <w:rPr>
                <w:rFonts w:cs="Arial"/>
                <w:b/>
                <w:sz w:val="18"/>
                <w:szCs w:val="18"/>
              </w:rPr>
              <w:t>V</w:t>
            </w:r>
            <w:r w:rsidRPr="004A4ED3">
              <w:rPr>
                <w:rFonts w:cs="Arial"/>
                <w:b/>
                <w:sz w:val="18"/>
                <w:szCs w:val="18"/>
              </w:rPr>
              <w:t xml:space="preserve">ýskyt v CHKO Bílé </w:t>
            </w:r>
            <w:r w:rsidRPr="004A4ED3">
              <w:rPr>
                <w:rFonts w:cs="Arial"/>
                <w:b/>
                <w:sz w:val="18"/>
                <w:szCs w:val="18"/>
              </w:rPr>
              <w:t>Karpaty</w:t>
            </w:r>
          </w:p>
        </w:tc>
      </w:tr>
      <w:tr w:rsidR="0087675D" w14:paraId="7AC11B0D" w14:textId="77777777" w:rsidTr="00B30511">
        <w:trPr>
          <w:trHeight w:val="293"/>
        </w:trPr>
        <w:tc>
          <w:tcPr>
            <w:tcW w:w="2895" w:type="dxa"/>
          </w:tcPr>
          <w:p w14:paraId="18DFE906" w14:textId="77777777" w:rsidR="00B30511" w:rsidRPr="004A4ED3" w:rsidRDefault="009C0F1D" w:rsidP="00B30511">
            <w:pPr>
              <w:rPr>
                <w:rFonts w:cs="Arial"/>
                <w:i/>
                <w:iCs/>
                <w:sz w:val="18"/>
                <w:szCs w:val="18"/>
              </w:rPr>
            </w:pPr>
            <w:r w:rsidRPr="004A4ED3">
              <w:rPr>
                <w:rFonts w:cs="Arial"/>
                <w:i/>
                <w:iCs/>
                <w:sz w:val="18"/>
                <w:szCs w:val="18"/>
              </w:rPr>
              <w:t>Atrichum angustatum</w:t>
            </w:r>
          </w:p>
        </w:tc>
        <w:tc>
          <w:tcPr>
            <w:tcW w:w="1985" w:type="dxa"/>
          </w:tcPr>
          <w:p w14:paraId="60FB51FC" w14:textId="77777777" w:rsidR="00B30511" w:rsidRPr="004A4ED3" w:rsidRDefault="009C0F1D" w:rsidP="00B30511">
            <w:pPr>
              <w:rPr>
                <w:rFonts w:cs="Arial"/>
                <w:sz w:val="18"/>
                <w:szCs w:val="18"/>
              </w:rPr>
            </w:pPr>
            <w:r w:rsidRPr="004A4ED3">
              <w:rPr>
                <w:rFonts w:cs="Arial"/>
                <w:sz w:val="18"/>
                <w:szCs w:val="18"/>
              </w:rPr>
              <w:t>bezvláska úzkolistá</w:t>
            </w:r>
          </w:p>
        </w:tc>
        <w:tc>
          <w:tcPr>
            <w:tcW w:w="709" w:type="dxa"/>
          </w:tcPr>
          <w:p w14:paraId="24852357" w14:textId="77777777" w:rsidR="00B30511" w:rsidRPr="004A4ED3" w:rsidRDefault="009C0F1D" w:rsidP="00B30511">
            <w:pPr>
              <w:jc w:val="center"/>
              <w:rPr>
                <w:rFonts w:cs="Arial"/>
                <w:sz w:val="18"/>
                <w:szCs w:val="18"/>
              </w:rPr>
            </w:pPr>
            <w:r w:rsidRPr="004A4ED3">
              <w:rPr>
                <w:rFonts w:cs="Arial"/>
                <w:sz w:val="18"/>
                <w:szCs w:val="18"/>
              </w:rPr>
              <w:t>EN</w:t>
            </w:r>
          </w:p>
        </w:tc>
        <w:tc>
          <w:tcPr>
            <w:tcW w:w="708" w:type="dxa"/>
          </w:tcPr>
          <w:p w14:paraId="22A97E93" w14:textId="77777777" w:rsidR="00B30511" w:rsidRPr="004A4ED3" w:rsidRDefault="00B30511" w:rsidP="00B30511">
            <w:pPr>
              <w:jc w:val="center"/>
              <w:rPr>
                <w:rFonts w:cs="Arial"/>
                <w:sz w:val="18"/>
                <w:szCs w:val="18"/>
              </w:rPr>
            </w:pPr>
          </w:p>
        </w:tc>
        <w:tc>
          <w:tcPr>
            <w:tcW w:w="2947" w:type="dxa"/>
          </w:tcPr>
          <w:p w14:paraId="5B698932" w14:textId="77777777" w:rsidR="00B30511" w:rsidRPr="004A4ED3" w:rsidRDefault="009C0F1D" w:rsidP="00B30511">
            <w:pPr>
              <w:rPr>
                <w:rFonts w:cs="Arial"/>
                <w:sz w:val="18"/>
                <w:szCs w:val="18"/>
              </w:rPr>
            </w:pPr>
            <w:r w:rsidRPr="004A4ED3">
              <w:rPr>
                <w:rFonts w:cs="Arial"/>
                <w:sz w:val="18"/>
                <w:szCs w:val="18"/>
              </w:rPr>
              <w:t>doubrava j. Suchova</w:t>
            </w:r>
          </w:p>
        </w:tc>
      </w:tr>
      <w:tr w:rsidR="0087675D" w14:paraId="6DA92953" w14:textId="77777777" w:rsidTr="00B30511">
        <w:trPr>
          <w:trHeight w:val="293"/>
        </w:trPr>
        <w:tc>
          <w:tcPr>
            <w:tcW w:w="2895" w:type="dxa"/>
          </w:tcPr>
          <w:p w14:paraId="5D37C465" w14:textId="77777777" w:rsidR="00B30511" w:rsidRPr="004A4ED3" w:rsidRDefault="009C0F1D" w:rsidP="00B30511">
            <w:pPr>
              <w:rPr>
                <w:rFonts w:cs="Arial"/>
                <w:i/>
                <w:iCs/>
                <w:sz w:val="18"/>
                <w:szCs w:val="18"/>
              </w:rPr>
            </w:pPr>
            <w:r w:rsidRPr="004A4ED3">
              <w:rPr>
                <w:rFonts w:cs="Arial"/>
                <w:i/>
                <w:iCs/>
                <w:sz w:val="18"/>
                <w:szCs w:val="18"/>
              </w:rPr>
              <w:t>Didymodon sinuosus</w:t>
            </w:r>
          </w:p>
        </w:tc>
        <w:tc>
          <w:tcPr>
            <w:tcW w:w="1985" w:type="dxa"/>
          </w:tcPr>
          <w:p w14:paraId="3F764E81" w14:textId="77777777" w:rsidR="00B30511" w:rsidRPr="004A4ED3" w:rsidRDefault="009C0F1D" w:rsidP="00B30511">
            <w:pPr>
              <w:rPr>
                <w:rFonts w:cs="Arial"/>
                <w:sz w:val="18"/>
                <w:szCs w:val="18"/>
              </w:rPr>
            </w:pPr>
            <w:r w:rsidRPr="004A4ED3">
              <w:rPr>
                <w:rFonts w:cs="Arial"/>
                <w:sz w:val="18"/>
                <w:szCs w:val="18"/>
              </w:rPr>
              <w:t>pározub zprohýbaný</w:t>
            </w:r>
          </w:p>
        </w:tc>
        <w:tc>
          <w:tcPr>
            <w:tcW w:w="709" w:type="dxa"/>
          </w:tcPr>
          <w:p w14:paraId="38AE6F59" w14:textId="77777777" w:rsidR="00B30511" w:rsidRPr="004A4ED3" w:rsidRDefault="009C0F1D" w:rsidP="00B30511">
            <w:pPr>
              <w:jc w:val="center"/>
              <w:rPr>
                <w:rFonts w:cs="Arial"/>
                <w:sz w:val="18"/>
                <w:szCs w:val="18"/>
              </w:rPr>
            </w:pPr>
            <w:r w:rsidRPr="004A4ED3">
              <w:rPr>
                <w:rFonts w:cs="Arial"/>
                <w:sz w:val="18"/>
                <w:szCs w:val="18"/>
              </w:rPr>
              <w:t>VU</w:t>
            </w:r>
          </w:p>
        </w:tc>
        <w:tc>
          <w:tcPr>
            <w:tcW w:w="708" w:type="dxa"/>
          </w:tcPr>
          <w:p w14:paraId="16F283EC" w14:textId="77777777" w:rsidR="00B30511" w:rsidRPr="004A4ED3" w:rsidRDefault="00B30511" w:rsidP="00B30511">
            <w:pPr>
              <w:jc w:val="center"/>
              <w:rPr>
                <w:rFonts w:cs="Arial"/>
                <w:sz w:val="18"/>
                <w:szCs w:val="18"/>
              </w:rPr>
            </w:pPr>
          </w:p>
        </w:tc>
        <w:tc>
          <w:tcPr>
            <w:tcW w:w="2947" w:type="dxa"/>
          </w:tcPr>
          <w:p w14:paraId="70BBBF5C" w14:textId="77777777" w:rsidR="00B30511" w:rsidRPr="004A4ED3" w:rsidRDefault="009C0F1D" w:rsidP="00B30511">
            <w:pPr>
              <w:rPr>
                <w:rFonts w:cs="Arial"/>
                <w:sz w:val="18"/>
                <w:szCs w:val="18"/>
              </w:rPr>
            </w:pPr>
            <w:r w:rsidRPr="004A4ED3">
              <w:rPr>
                <w:rFonts w:cs="Arial"/>
                <w:sz w:val="18"/>
                <w:szCs w:val="18"/>
              </w:rPr>
              <w:t>NPR Čertoryje, NPR Javorina</w:t>
            </w:r>
          </w:p>
        </w:tc>
      </w:tr>
      <w:tr w:rsidR="0087675D" w14:paraId="2C30775A" w14:textId="77777777" w:rsidTr="00B30511">
        <w:trPr>
          <w:trHeight w:val="293"/>
        </w:trPr>
        <w:tc>
          <w:tcPr>
            <w:tcW w:w="2895" w:type="dxa"/>
          </w:tcPr>
          <w:p w14:paraId="0DA34D91" w14:textId="77777777" w:rsidR="00B30511" w:rsidRPr="004A4ED3" w:rsidRDefault="009C0F1D" w:rsidP="00B30511">
            <w:pPr>
              <w:rPr>
                <w:rFonts w:cs="Arial"/>
                <w:i/>
                <w:iCs/>
                <w:sz w:val="18"/>
                <w:szCs w:val="18"/>
              </w:rPr>
            </w:pPr>
            <w:r w:rsidRPr="004A4ED3">
              <w:rPr>
                <w:rFonts w:cs="Arial"/>
                <w:i/>
                <w:iCs/>
                <w:sz w:val="18"/>
                <w:szCs w:val="18"/>
              </w:rPr>
              <w:t>Drepanocladus lycopodioides</w:t>
            </w:r>
          </w:p>
        </w:tc>
        <w:tc>
          <w:tcPr>
            <w:tcW w:w="1985" w:type="dxa"/>
          </w:tcPr>
          <w:p w14:paraId="4CE36341" w14:textId="77777777" w:rsidR="00B30511" w:rsidRPr="004A4ED3" w:rsidRDefault="009C0F1D" w:rsidP="00B30511">
            <w:pPr>
              <w:rPr>
                <w:rFonts w:cs="Arial"/>
                <w:sz w:val="18"/>
                <w:szCs w:val="18"/>
              </w:rPr>
            </w:pPr>
            <w:r w:rsidRPr="004A4ED3">
              <w:rPr>
                <w:rFonts w:cs="Arial"/>
                <w:sz w:val="18"/>
                <w:szCs w:val="18"/>
              </w:rPr>
              <w:t>srpnatka plavuňovitá</w:t>
            </w:r>
          </w:p>
        </w:tc>
        <w:tc>
          <w:tcPr>
            <w:tcW w:w="709" w:type="dxa"/>
          </w:tcPr>
          <w:p w14:paraId="4A639B90" w14:textId="77777777" w:rsidR="00B30511" w:rsidRPr="004A4ED3" w:rsidRDefault="009C0F1D" w:rsidP="00B30511">
            <w:pPr>
              <w:jc w:val="center"/>
              <w:rPr>
                <w:rFonts w:cs="Arial"/>
                <w:sz w:val="18"/>
                <w:szCs w:val="18"/>
              </w:rPr>
            </w:pPr>
            <w:r w:rsidRPr="004A4ED3">
              <w:rPr>
                <w:rFonts w:cs="Arial"/>
                <w:sz w:val="18"/>
                <w:szCs w:val="18"/>
              </w:rPr>
              <w:t>RE</w:t>
            </w:r>
          </w:p>
        </w:tc>
        <w:tc>
          <w:tcPr>
            <w:tcW w:w="708" w:type="dxa"/>
          </w:tcPr>
          <w:p w14:paraId="6A53D32E" w14:textId="77777777" w:rsidR="00B30511" w:rsidRPr="004A4ED3" w:rsidRDefault="00B30511" w:rsidP="00B30511">
            <w:pPr>
              <w:jc w:val="center"/>
              <w:rPr>
                <w:rFonts w:cs="Arial"/>
                <w:sz w:val="18"/>
                <w:szCs w:val="18"/>
              </w:rPr>
            </w:pPr>
          </w:p>
        </w:tc>
        <w:tc>
          <w:tcPr>
            <w:tcW w:w="2947" w:type="dxa"/>
          </w:tcPr>
          <w:p w14:paraId="2CD96CD2" w14:textId="77777777" w:rsidR="00B30511" w:rsidRPr="004A4ED3" w:rsidRDefault="009C0F1D" w:rsidP="00B30511">
            <w:pPr>
              <w:rPr>
                <w:rFonts w:cs="Arial"/>
                <w:sz w:val="18"/>
                <w:szCs w:val="18"/>
              </w:rPr>
            </w:pPr>
            <w:r w:rsidRPr="004A4ED3">
              <w:rPr>
                <w:rFonts w:cs="Arial"/>
                <w:sz w:val="18"/>
                <w:szCs w:val="18"/>
              </w:rPr>
              <w:t>PP Lom Rasová</w:t>
            </w:r>
          </w:p>
        </w:tc>
      </w:tr>
      <w:tr w:rsidR="0087675D" w14:paraId="6A8C8A83" w14:textId="77777777" w:rsidTr="00B30511">
        <w:trPr>
          <w:trHeight w:val="293"/>
        </w:trPr>
        <w:tc>
          <w:tcPr>
            <w:tcW w:w="2895" w:type="dxa"/>
          </w:tcPr>
          <w:p w14:paraId="5A5F80F9" w14:textId="77777777" w:rsidR="00B30511" w:rsidRPr="004A4ED3" w:rsidRDefault="009C0F1D" w:rsidP="00B30511">
            <w:pPr>
              <w:rPr>
                <w:rFonts w:cs="Arial"/>
                <w:i/>
                <w:iCs/>
                <w:sz w:val="18"/>
                <w:szCs w:val="18"/>
              </w:rPr>
            </w:pPr>
            <w:r w:rsidRPr="004A4ED3">
              <w:rPr>
                <w:rFonts w:cs="Arial"/>
                <w:i/>
                <w:iCs/>
                <w:sz w:val="18"/>
                <w:szCs w:val="18"/>
              </w:rPr>
              <w:t>Ephemerum recurvifolium</w:t>
            </w:r>
          </w:p>
        </w:tc>
        <w:tc>
          <w:tcPr>
            <w:tcW w:w="1985" w:type="dxa"/>
          </w:tcPr>
          <w:p w14:paraId="1CE3C306" w14:textId="77777777" w:rsidR="00B30511" w:rsidRPr="004A4ED3" w:rsidRDefault="009C0F1D" w:rsidP="00B30511">
            <w:pPr>
              <w:rPr>
                <w:rFonts w:cs="Arial"/>
                <w:sz w:val="18"/>
                <w:szCs w:val="18"/>
              </w:rPr>
            </w:pPr>
            <w:r w:rsidRPr="004A4ED3">
              <w:rPr>
                <w:rFonts w:cs="Arial"/>
                <w:sz w:val="18"/>
                <w:szCs w:val="18"/>
              </w:rPr>
              <w:t xml:space="preserve">prchavka </w:t>
            </w:r>
            <w:r w:rsidRPr="004A4ED3">
              <w:rPr>
                <w:rFonts w:cs="Arial"/>
                <w:sz w:val="18"/>
                <w:szCs w:val="18"/>
              </w:rPr>
              <w:t>křivolistá</w:t>
            </w:r>
          </w:p>
        </w:tc>
        <w:tc>
          <w:tcPr>
            <w:tcW w:w="709" w:type="dxa"/>
          </w:tcPr>
          <w:p w14:paraId="68BD8C9A" w14:textId="77777777" w:rsidR="00B30511" w:rsidRPr="004A4ED3" w:rsidRDefault="009C0F1D" w:rsidP="00B30511">
            <w:pPr>
              <w:jc w:val="center"/>
              <w:rPr>
                <w:rFonts w:cs="Arial"/>
                <w:sz w:val="18"/>
                <w:szCs w:val="18"/>
              </w:rPr>
            </w:pPr>
            <w:r w:rsidRPr="004A4ED3">
              <w:rPr>
                <w:rFonts w:cs="Arial"/>
                <w:sz w:val="18"/>
                <w:szCs w:val="18"/>
              </w:rPr>
              <w:t>VU</w:t>
            </w:r>
          </w:p>
        </w:tc>
        <w:tc>
          <w:tcPr>
            <w:tcW w:w="708" w:type="dxa"/>
          </w:tcPr>
          <w:p w14:paraId="4AC7DE77" w14:textId="77777777" w:rsidR="00B30511" w:rsidRPr="004A4ED3" w:rsidRDefault="00B30511" w:rsidP="00B30511">
            <w:pPr>
              <w:jc w:val="center"/>
              <w:rPr>
                <w:rFonts w:cs="Arial"/>
                <w:sz w:val="18"/>
                <w:szCs w:val="18"/>
              </w:rPr>
            </w:pPr>
          </w:p>
        </w:tc>
        <w:tc>
          <w:tcPr>
            <w:tcW w:w="2947" w:type="dxa"/>
          </w:tcPr>
          <w:p w14:paraId="70AE51FF" w14:textId="77777777" w:rsidR="00B30511" w:rsidRPr="004A4ED3" w:rsidRDefault="009C0F1D" w:rsidP="00B30511">
            <w:pPr>
              <w:rPr>
                <w:rFonts w:cs="Arial"/>
                <w:sz w:val="18"/>
                <w:szCs w:val="18"/>
              </w:rPr>
            </w:pPr>
            <w:r w:rsidRPr="004A4ED3">
              <w:rPr>
                <w:rFonts w:cs="Arial"/>
                <w:sz w:val="18"/>
                <w:szCs w:val="18"/>
              </w:rPr>
              <w:t>jz. část vzácně až roztroušeně</w:t>
            </w:r>
          </w:p>
        </w:tc>
      </w:tr>
      <w:tr w:rsidR="0087675D" w14:paraId="126706B0" w14:textId="77777777" w:rsidTr="00B30511">
        <w:trPr>
          <w:trHeight w:val="293"/>
        </w:trPr>
        <w:tc>
          <w:tcPr>
            <w:tcW w:w="2895" w:type="dxa"/>
          </w:tcPr>
          <w:p w14:paraId="2CAAAC91" w14:textId="77777777" w:rsidR="00B30511" w:rsidRPr="004A4ED3" w:rsidRDefault="009C0F1D" w:rsidP="00B30511">
            <w:pPr>
              <w:rPr>
                <w:rFonts w:cs="Arial"/>
                <w:i/>
                <w:iCs/>
                <w:sz w:val="18"/>
                <w:szCs w:val="18"/>
              </w:rPr>
            </w:pPr>
            <w:r w:rsidRPr="004A4ED3">
              <w:rPr>
                <w:rFonts w:cs="Arial"/>
                <w:i/>
                <w:iCs/>
                <w:sz w:val="18"/>
                <w:szCs w:val="18"/>
              </w:rPr>
              <w:t>Leucobryum glaucum</w:t>
            </w:r>
          </w:p>
        </w:tc>
        <w:tc>
          <w:tcPr>
            <w:tcW w:w="1985" w:type="dxa"/>
          </w:tcPr>
          <w:p w14:paraId="2AAAFC83" w14:textId="77777777" w:rsidR="00B30511" w:rsidRPr="004A4ED3" w:rsidRDefault="009C0F1D" w:rsidP="00B30511">
            <w:pPr>
              <w:rPr>
                <w:rFonts w:cs="Arial"/>
                <w:sz w:val="18"/>
                <w:szCs w:val="18"/>
              </w:rPr>
            </w:pPr>
            <w:r w:rsidRPr="004A4ED3">
              <w:rPr>
                <w:rFonts w:cs="Arial"/>
                <w:sz w:val="18"/>
                <w:szCs w:val="18"/>
              </w:rPr>
              <w:t>bělomech sivý</w:t>
            </w:r>
          </w:p>
        </w:tc>
        <w:tc>
          <w:tcPr>
            <w:tcW w:w="709" w:type="dxa"/>
          </w:tcPr>
          <w:p w14:paraId="7CA5EC27" w14:textId="77777777" w:rsidR="00B30511" w:rsidRPr="004A4ED3" w:rsidRDefault="009C0F1D" w:rsidP="00B30511">
            <w:pPr>
              <w:jc w:val="center"/>
              <w:rPr>
                <w:rFonts w:cs="Arial"/>
                <w:sz w:val="18"/>
                <w:szCs w:val="18"/>
              </w:rPr>
            </w:pPr>
            <w:r w:rsidRPr="004A4ED3">
              <w:rPr>
                <w:rFonts w:cs="Arial"/>
                <w:sz w:val="18"/>
                <w:szCs w:val="18"/>
              </w:rPr>
              <w:t>LC</w:t>
            </w:r>
          </w:p>
        </w:tc>
        <w:tc>
          <w:tcPr>
            <w:tcW w:w="708" w:type="dxa"/>
          </w:tcPr>
          <w:p w14:paraId="046187B6" w14:textId="77777777" w:rsidR="00B30511" w:rsidRPr="004A4ED3" w:rsidRDefault="009C0F1D" w:rsidP="00B30511">
            <w:pPr>
              <w:jc w:val="center"/>
              <w:rPr>
                <w:rFonts w:cs="Arial"/>
                <w:sz w:val="18"/>
                <w:szCs w:val="18"/>
              </w:rPr>
            </w:pPr>
            <w:r w:rsidRPr="004A4ED3">
              <w:rPr>
                <w:rFonts w:cs="Arial"/>
                <w:sz w:val="18"/>
                <w:szCs w:val="18"/>
              </w:rPr>
              <w:t>HD V</w:t>
            </w:r>
          </w:p>
        </w:tc>
        <w:tc>
          <w:tcPr>
            <w:tcW w:w="2947" w:type="dxa"/>
          </w:tcPr>
          <w:p w14:paraId="2CA00831" w14:textId="77777777" w:rsidR="00B30511" w:rsidRPr="004A4ED3" w:rsidRDefault="009C0F1D" w:rsidP="00B30511">
            <w:pPr>
              <w:rPr>
                <w:rFonts w:cs="Arial"/>
                <w:sz w:val="18"/>
                <w:szCs w:val="18"/>
              </w:rPr>
            </w:pPr>
            <w:r w:rsidRPr="004A4ED3">
              <w:rPr>
                <w:rFonts w:cs="Arial"/>
                <w:sz w:val="18"/>
                <w:szCs w:val="18"/>
              </w:rPr>
              <w:t>vzácně, sv. část až roztroušeně</w:t>
            </w:r>
          </w:p>
        </w:tc>
      </w:tr>
      <w:tr w:rsidR="0087675D" w14:paraId="1B6BE243" w14:textId="77777777" w:rsidTr="00B30511">
        <w:trPr>
          <w:trHeight w:val="293"/>
        </w:trPr>
        <w:tc>
          <w:tcPr>
            <w:tcW w:w="2895" w:type="dxa"/>
          </w:tcPr>
          <w:p w14:paraId="15783AF9" w14:textId="77777777" w:rsidR="00B30511" w:rsidRPr="004A4ED3" w:rsidRDefault="009C0F1D" w:rsidP="00B30511">
            <w:pPr>
              <w:rPr>
                <w:rFonts w:cs="Arial"/>
                <w:i/>
                <w:iCs/>
                <w:sz w:val="18"/>
                <w:szCs w:val="18"/>
              </w:rPr>
            </w:pPr>
            <w:r w:rsidRPr="004A4ED3">
              <w:rPr>
                <w:rFonts w:cs="Arial"/>
                <w:i/>
                <w:iCs/>
                <w:sz w:val="18"/>
                <w:szCs w:val="18"/>
              </w:rPr>
              <w:t>Microbryum davallianum</w:t>
            </w:r>
          </w:p>
        </w:tc>
        <w:tc>
          <w:tcPr>
            <w:tcW w:w="1985" w:type="dxa"/>
          </w:tcPr>
          <w:p w14:paraId="407B1C4D" w14:textId="77777777" w:rsidR="00B30511" w:rsidRPr="004A4ED3" w:rsidRDefault="009C0F1D" w:rsidP="00B30511">
            <w:pPr>
              <w:rPr>
                <w:rFonts w:cs="Arial"/>
                <w:sz w:val="18"/>
                <w:szCs w:val="18"/>
              </w:rPr>
            </w:pPr>
            <w:r w:rsidRPr="004A4ED3">
              <w:rPr>
                <w:rFonts w:cs="Arial"/>
                <w:sz w:val="18"/>
                <w:szCs w:val="18"/>
              </w:rPr>
              <w:t>drobnomech Davallův</w:t>
            </w:r>
          </w:p>
        </w:tc>
        <w:tc>
          <w:tcPr>
            <w:tcW w:w="709" w:type="dxa"/>
          </w:tcPr>
          <w:p w14:paraId="4DF99881" w14:textId="77777777" w:rsidR="00B30511" w:rsidRPr="004A4ED3" w:rsidRDefault="009C0F1D" w:rsidP="00B30511">
            <w:pPr>
              <w:jc w:val="center"/>
              <w:rPr>
                <w:rFonts w:cs="Arial"/>
                <w:sz w:val="18"/>
                <w:szCs w:val="18"/>
              </w:rPr>
            </w:pPr>
            <w:r w:rsidRPr="004A4ED3">
              <w:rPr>
                <w:rFonts w:cs="Arial"/>
                <w:sz w:val="18"/>
                <w:szCs w:val="18"/>
              </w:rPr>
              <w:t>VU</w:t>
            </w:r>
          </w:p>
        </w:tc>
        <w:tc>
          <w:tcPr>
            <w:tcW w:w="708" w:type="dxa"/>
          </w:tcPr>
          <w:p w14:paraId="7B5C613B" w14:textId="77777777" w:rsidR="00B30511" w:rsidRPr="004A4ED3" w:rsidRDefault="00B30511" w:rsidP="00B30511">
            <w:pPr>
              <w:jc w:val="center"/>
              <w:rPr>
                <w:rFonts w:cs="Arial"/>
                <w:sz w:val="18"/>
                <w:szCs w:val="18"/>
              </w:rPr>
            </w:pPr>
          </w:p>
        </w:tc>
        <w:tc>
          <w:tcPr>
            <w:tcW w:w="2947" w:type="dxa"/>
          </w:tcPr>
          <w:p w14:paraId="220B0281" w14:textId="77777777" w:rsidR="00B30511" w:rsidRPr="004A4ED3" w:rsidRDefault="009C0F1D" w:rsidP="00B30511">
            <w:pPr>
              <w:rPr>
                <w:rFonts w:cs="Arial"/>
                <w:sz w:val="18"/>
                <w:szCs w:val="18"/>
              </w:rPr>
            </w:pPr>
            <w:r w:rsidRPr="004A4ED3">
              <w:rPr>
                <w:rFonts w:cs="Arial"/>
                <w:sz w:val="18"/>
                <w:szCs w:val="18"/>
              </w:rPr>
              <w:t>NPR Porážky</w:t>
            </w:r>
          </w:p>
        </w:tc>
      </w:tr>
      <w:tr w:rsidR="0087675D" w14:paraId="02FA748B" w14:textId="77777777" w:rsidTr="00B30511">
        <w:trPr>
          <w:trHeight w:val="293"/>
        </w:trPr>
        <w:tc>
          <w:tcPr>
            <w:tcW w:w="2895" w:type="dxa"/>
          </w:tcPr>
          <w:p w14:paraId="14D3DE30" w14:textId="77777777" w:rsidR="00B30511" w:rsidRPr="004A4ED3" w:rsidRDefault="009C0F1D" w:rsidP="00B30511">
            <w:pPr>
              <w:rPr>
                <w:rFonts w:cs="Arial"/>
                <w:i/>
                <w:iCs/>
                <w:sz w:val="18"/>
                <w:szCs w:val="18"/>
              </w:rPr>
            </w:pPr>
            <w:r w:rsidRPr="004A4ED3">
              <w:rPr>
                <w:rFonts w:cs="Arial"/>
                <w:i/>
                <w:iCs/>
                <w:sz w:val="18"/>
                <w:szCs w:val="18"/>
              </w:rPr>
              <w:t>Microbryum floerkeanum</w:t>
            </w:r>
          </w:p>
        </w:tc>
        <w:tc>
          <w:tcPr>
            <w:tcW w:w="1985" w:type="dxa"/>
          </w:tcPr>
          <w:p w14:paraId="1EFF939B" w14:textId="77777777" w:rsidR="00B30511" w:rsidRPr="004A4ED3" w:rsidRDefault="009C0F1D" w:rsidP="00B30511">
            <w:pPr>
              <w:rPr>
                <w:rFonts w:cs="Arial"/>
                <w:sz w:val="18"/>
                <w:szCs w:val="18"/>
              </w:rPr>
            </w:pPr>
            <w:r w:rsidRPr="004A4ED3">
              <w:rPr>
                <w:rFonts w:cs="Arial"/>
                <w:sz w:val="18"/>
                <w:szCs w:val="18"/>
              </w:rPr>
              <w:t>drobnomech Floerkeův</w:t>
            </w:r>
          </w:p>
        </w:tc>
        <w:tc>
          <w:tcPr>
            <w:tcW w:w="709" w:type="dxa"/>
          </w:tcPr>
          <w:p w14:paraId="4DCE75AD" w14:textId="77777777" w:rsidR="00B30511" w:rsidRPr="004A4ED3" w:rsidRDefault="009C0F1D" w:rsidP="00B30511">
            <w:pPr>
              <w:jc w:val="center"/>
              <w:rPr>
                <w:rFonts w:cs="Arial"/>
                <w:sz w:val="18"/>
                <w:szCs w:val="18"/>
              </w:rPr>
            </w:pPr>
            <w:r w:rsidRPr="004A4ED3">
              <w:rPr>
                <w:rFonts w:cs="Arial"/>
                <w:sz w:val="18"/>
                <w:szCs w:val="18"/>
              </w:rPr>
              <w:t>VU</w:t>
            </w:r>
          </w:p>
        </w:tc>
        <w:tc>
          <w:tcPr>
            <w:tcW w:w="708" w:type="dxa"/>
          </w:tcPr>
          <w:p w14:paraId="04855BEC" w14:textId="77777777" w:rsidR="00B30511" w:rsidRPr="004A4ED3" w:rsidRDefault="00B30511" w:rsidP="00B30511">
            <w:pPr>
              <w:jc w:val="center"/>
              <w:rPr>
                <w:rFonts w:cs="Arial"/>
                <w:sz w:val="18"/>
                <w:szCs w:val="18"/>
              </w:rPr>
            </w:pPr>
          </w:p>
        </w:tc>
        <w:tc>
          <w:tcPr>
            <w:tcW w:w="2947" w:type="dxa"/>
          </w:tcPr>
          <w:p w14:paraId="0B2419B2" w14:textId="77777777" w:rsidR="00B30511" w:rsidRPr="004A4ED3" w:rsidRDefault="009C0F1D" w:rsidP="00B30511">
            <w:pPr>
              <w:rPr>
                <w:rFonts w:cs="Arial"/>
                <w:sz w:val="18"/>
                <w:szCs w:val="18"/>
              </w:rPr>
            </w:pPr>
            <w:r w:rsidRPr="004A4ED3">
              <w:rPr>
                <w:rFonts w:cs="Arial"/>
                <w:sz w:val="18"/>
                <w:szCs w:val="18"/>
              </w:rPr>
              <w:t>vzácně</w:t>
            </w:r>
          </w:p>
        </w:tc>
      </w:tr>
      <w:tr w:rsidR="0087675D" w14:paraId="1D07E5C7" w14:textId="77777777" w:rsidTr="00B30511">
        <w:trPr>
          <w:trHeight w:val="293"/>
        </w:trPr>
        <w:tc>
          <w:tcPr>
            <w:tcW w:w="2895" w:type="dxa"/>
          </w:tcPr>
          <w:p w14:paraId="5D55B8C8" w14:textId="77777777" w:rsidR="00B30511" w:rsidRPr="004A4ED3" w:rsidRDefault="009C0F1D" w:rsidP="00B30511">
            <w:pPr>
              <w:rPr>
                <w:rFonts w:cs="Arial"/>
                <w:i/>
                <w:iCs/>
                <w:sz w:val="18"/>
                <w:szCs w:val="18"/>
              </w:rPr>
            </w:pPr>
            <w:r w:rsidRPr="004A4ED3">
              <w:rPr>
                <w:rFonts w:cs="Arial"/>
                <w:i/>
                <w:iCs/>
                <w:sz w:val="18"/>
                <w:szCs w:val="18"/>
              </w:rPr>
              <w:t>Orthotrichum stellatum</w:t>
            </w:r>
          </w:p>
        </w:tc>
        <w:tc>
          <w:tcPr>
            <w:tcW w:w="1985" w:type="dxa"/>
          </w:tcPr>
          <w:p w14:paraId="3C9ECB04" w14:textId="77777777" w:rsidR="00B30511" w:rsidRPr="004A4ED3" w:rsidRDefault="009C0F1D" w:rsidP="00B30511">
            <w:pPr>
              <w:rPr>
                <w:rFonts w:cs="Arial"/>
                <w:sz w:val="18"/>
                <w:szCs w:val="18"/>
              </w:rPr>
            </w:pPr>
            <w:r w:rsidRPr="004A4ED3">
              <w:rPr>
                <w:rFonts w:cs="Arial"/>
                <w:sz w:val="18"/>
                <w:szCs w:val="18"/>
              </w:rPr>
              <w:t>šurpek hvězdovitý</w:t>
            </w:r>
          </w:p>
        </w:tc>
        <w:tc>
          <w:tcPr>
            <w:tcW w:w="709" w:type="dxa"/>
          </w:tcPr>
          <w:p w14:paraId="32DF3AAF" w14:textId="77777777" w:rsidR="00B30511" w:rsidRPr="004A4ED3" w:rsidRDefault="009C0F1D" w:rsidP="00B30511">
            <w:pPr>
              <w:jc w:val="center"/>
              <w:rPr>
                <w:rFonts w:cs="Arial"/>
                <w:sz w:val="18"/>
                <w:szCs w:val="18"/>
              </w:rPr>
            </w:pPr>
            <w:r w:rsidRPr="004A4ED3">
              <w:rPr>
                <w:rFonts w:cs="Arial"/>
                <w:sz w:val="18"/>
                <w:szCs w:val="18"/>
              </w:rPr>
              <w:t>CR</w:t>
            </w:r>
          </w:p>
        </w:tc>
        <w:tc>
          <w:tcPr>
            <w:tcW w:w="708" w:type="dxa"/>
          </w:tcPr>
          <w:p w14:paraId="38DB2A6F" w14:textId="77777777" w:rsidR="00B30511" w:rsidRPr="004A4ED3" w:rsidRDefault="00B30511" w:rsidP="00B30511">
            <w:pPr>
              <w:jc w:val="center"/>
              <w:rPr>
                <w:rFonts w:cs="Arial"/>
                <w:sz w:val="18"/>
                <w:szCs w:val="18"/>
              </w:rPr>
            </w:pPr>
          </w:p>
        </w:tc>
        <w:tc>
          <w:tcPr>
            <w:tcW w:w="2947" w:type="dxa"/>
          </w:tcPr>
          <w:p w14:paraId="4AF7BC84" w14:textId="77777777" w:rsidR="00B30511" w:rsidRPr="004A4ED3" w:rsidRDefault="009C0F1D" w:rsidP="00B30511">
            <w:pPr>
              <w:rPr>
                <w:rFonts w:cs="Arial"/>
                <w:sz w:val="18"/>
                <w:szCs w:val="18"/>
              </w:rPr>
            </w:pPr>
            <w:r w:rsidRPr="004A4ED3">
              <w:rPr>
                <w:rFonts w:cs="Arial"/>
                <w:sz w:val="18"/>
                <w:szCs w:val="18"/>
              </w:rPr>
              <w:t>NPR Zahrady pod Hájem (s. část)</w:t>
            </w:r>
          </w:p>
        </w:tc>
      </w:tr>
      <w:tr w:rsidR="0087675D" w14:paraId="4F98E08B" w14:textId="77777777" w:rsidTr="00B30511">
        <w:trPr>
          <w:trHeight w:val="293"/>
        </w:trPr>
        <w:tc>
          <w:tcPr>
            <w:tcW w:w="2895" w:type="dxa"/>
          </w:tcPr>
          <w:p w14:paraId="5306C441" w14:textId="77777777" w:rsidR="00B30511" w:rsidRPr="004A4ED3" w:rsidRDefault="009C0F1D" w:rsidP="00B30511">
            <w:pPr>
              <w:rPr>
                <w:rFonts w:cs="Arial"/>
                <w:i/>
                <w:iCs/>
                <w:sz w:val="18"/>
                <w:szCs w:val="18"/>
              </w:rPr>
            </w:pPr>
            <w:r w:rsidRPr="004A4ED3">
              <w:rPr>
                <w:rFonts w:cs="Arial"/>
                <w:i/>
                <w:iCs/>
                <w:color w:val="000000"/>
                <w:sz w:val="18"/>
                <w:szCs w:val="18"/>
              </w:rPr>
              <w:t>Rhynchostegiella teneriffae</w:t>
            </w:r>
          </w:p>
        </w:tc>
        <w:tc>
          <w:tcPr>
            <w:tcW w:w="1985" w:type="dxa"/>
          </w:tcPr>
          <w:p w14:paraId="45A3DDF6" w14:textId="77777777" w:rsidR="00B30511" w:rsidRPr="004A4ED3" w:rsidRDefault="009C0F1D" w:rsidP="00B30511">
            <w:pPr>
              <w:rPr>
                <w:rFonts w:cs="Arial"/>
                <w:sz w:val="18"/>
                <w:szCs w:val="18"/>
              </w:rPr>
            </w:pPr>
            <w:r w:rsidRPr="004A4ED3">
              <w:rPr>
                <w:rFonts w:cs="Arial"/>
                <w:sz w:val="18"/>
                <w:szCs w:val="18"/>
              </w:rPr>
              <w:t>úzkolistec dlouholistý</w:t>
            </w:r>
          </w:p>
        </w:tc>
        <w:tc>
          <w:tcPr>
            <w:tcW w:w="709" w:type="dxa"/>
          </w:tcPr>
          <w:p w14:paraId="3A86F2DF" w14:textId="77777777" w:rsidR="00B30511" w:rsidRPr="004A4ED3" w:rsidRDefault="009C0F1D" w:rsidP="00B30511">
            <w:pPr>
              <w:jc w:val="center"/>
              <w:rPr>
                <w:rFonts w:cs="Arial"/>
                <w:sz w:val="18"/>
                <w:szCs w:val="18"/>
              </w:rPr>
            </w:pPr>
            <w:r w:rsidRPr="004A4ED3">
              <w:rPr>
                <w:rFonts w:cs="Arial"/>
                <w:sz w:val="18"/>
                <w:szCs w:val="18"/>
              </w:rPr>
              <w:t>EN</w:t>
            </w:r>
          </w:p>
        </w:tc>
        <w:tc>
          <w:tcPr>
            <w:tcW w:w="708" w:type="dxa"/>
          </w:tcPr>
          <w:p w14:paraId="662019F2" w14:textId="77777777" w:rsidR="00B30511" w:rsidRPr="004A4ED3" w:rsidRDefault="00B30511" w:rsidP="00B30511">
            <w:pPr>
              <w:jc w:val="center"/>
              <w:rPr>
                <w:rFonts w:cs="Arial"/>
                <w:sz w:val="18"/>
                <w:szCs w:val="18"/>
              </w:rPr>
            </w:pPr>
          </w:p>
        </w:tc>
        <w:tc>
          <w:tcPr>
            <w:tcW w:w="2947" w:type="dxa"/>
          </w:tcPr>
          <w:p w14:paraId="789036F2" w14:textId="77777777" w:rsidR="00B30511" w:rsidRPr="004A4ED3" w:rsidRDefault="009C0F1D" w:rsidP="00B30511">
            <w:pPr>
              <w:rPr>
                <w:rFonts w:cs="Arial"/>
                <w:sz w:val="18"/>
                <w:szCs w:val="18"/>
              </w:rPr>
            </w:pPr>
            <w:r w:rsidRPr="004A4ED3">
              <w:rPr>
                <w:rFonts w:cs="Arial"/>
                <w:sz w:val="18"/>
                <w:szCs w:val="18"/>
              </w:rPr>
              <w:t>Luhačovice, Nedašova Lhota</w:t>
            </w:r>
          </w:p>
        </w:tc>
      </w:tr>
      <w:tr w:rsidR="0087675D" w14:paraId="716EA9A2" w14:textId="77777777" w:rsidTr="00B30511">
        <w:trPr>
          <w:trHeight w:val="293"/>
        </w:trPr>
        <w:tc>
          <w:tcPr>
            <w:tcW w:w="2895" w:type="dxa"/>
          </w:tcPr>
          <w:p w14:paraId="36EB0D70" w14:textId="77777777" w:rsidR="00B30511" w:rsidRPr="004A4ED3" w:rsidRDefault="009C0F1D" w:rsidP="00B30511">
            <w:pPr>
              <w:rPr>
                <w:rFonts w:cs="Arial"/>
                <w:i/>
                <w:iCs/>
                <w:sz w:val="18"/>
                <w:szCs w:val="18"/>
              </w:rPr>
            </w:pPr>
            <w:r w:rsidRPr="004A4ED3">
              <w:rPr>
                <w:rFonts w:cs="Arial"/>
                <w:i/>
                <w:iCs/>
                <w:sz w:val="18"/>
                <w:szCs w:val="18"/>
              </w:rPr>
              <w:t>Rhynchostegium megapolitanum</w:t>
            </w:r>
          </w:p>
        </w:tc>
        <w:tc>
          <w:tcPr>
            <w:tcW w:w="1985" w:type="dxa"/>
          </w:tcPr>
          <w:p w14:paraId="726F4C77" w14:textId="77777777" w:rsidR="00B30511" w:rsidRPr="004A4ED3" w:rsidRDefault="009C0F1D" w:rsidP="00B30511">
            <w:pPr>
              <w:rPr>
                <w:rFonts w:cs="Arial"/>
                <w:sz w:val="18"/>
                <w:szCs w:val="18"/>
              </w:rPr>
            </w:pPr>
            <w:r w:rsidRPr="004A4ED3">
              <w:rPr>
                <w:rFonts w:cs="Arial"/>
                <w:sz w:val="18"/>
                <w:szCs w:val="18"/>
              </w:rPr>
              <w:t>zobanitka otočená</w:t>
            </w:r>
          </w:p>
        </w:tc>
        <w:tc>
          <w:tcPr>
            <w:tcW w:w="709" w:type="dxa"/>
          </w:tcPr>
          <w:p w14:paraId="32D555B6" w14:textId="77777777" w:rsidR="00B30511" w:rsidRPr="004A4ED3" w:rsidRDefault="009C0F1D" w:rsidP="00B30511">
            <w:pPr>
              <w:jc w:val="center"/>
              <w:rPr>
                <w:rFonts w:cs="Arial"/>
                <w:sz w:val="18"/>
                <w:szCs w:val="18"/>
              </w:rPr>
            </w:pPr>
            <w:r w:rsidRPr="004A4ED3">
              <w:rPr>
                <w:rFonts w:cs="Arial"/>
                <w:sz w:val="18"/>
                <w:szCs w:val="18"/>
              </w:rPr>
              <w:t>VU</w:t>
            </w:r>
          </w:p>
        </w:tc>
        <w:tc>
          <w:tcPr>
            <w:tcW w:w="708" w:type="dxa"/>
          </w:tcPr>
          <w:p w14:paraId="3D45F0EC" w14:textId="77777777" w:rsidR="00B30511" w:rsidRPr="004A4ED3" w:rsidRDefault="00B30511" w:rsidP="00B30511">
            <w:pPr>
              <w:jc w:val="center"/>
              <w:rPr>
                <w:rFonts w:cs="Arial"/>
                <w:sz w:val="18"/>
                <w:szCs w:val="18"/>
              </w:rPr>
            </w:pPr>
          </w:p>
        </w:tc>
        <w:tc>
          <w:tcPr>
            <w:tcW w:w="2947" w:type="dxa"/>
          </w:tcPr>
          <w:p w14:paraId="3F38645A" w14:textId="77777777" w:rsidR="00B30511" w:rsidRPr="004A4ED3" w:rsidRDefault="009C0F1D" w:rsidP="00B30511">
            <w:pPr>
              <w:rPr>
                <w:rFonts w:cs="Arial"/>
                <w:sz w:val="18"/>
                <w:szCs w:val="18"/>
              </w:rPr>
            </w:pPr>
            <w:r w:rsidRPr="004A4ED3">
              <w:rPr>
                <w:rFonts w:cs="Arial"/>
                <w:sz w:val="18"/>
                <w:szCs w:val="18"/>
              </w:rPr>
              <w:t>NPR Čertoryje</w:t>
            </w:r>
          </w:p>
        </w:tc>
      </w:tr>
      <w:tr w:rsidR="0087675D" w14:paraId="37A6AC83" w14:textId="77777777" w:rsidTr="00B30511">
        <w:trPr>
          <w:trHeight w:val="293"/>
        </w:trPr>
        <w:tc>
          <w:tcPr>
            <w:tcW w:w="2895" w:type="dxa"/>
          </w:tcPr>
          <w:p w14:paraId="3D6E9CFE" w14:textId="77777777" w:rsidR="00B30511" w:rsidRPr="004A4ED3" w:rsidRDefault="009C0F1D" w:rsidP="00B30511">
            <w:pPr>
              <w:rPr>
                <w:rFonts w:cs="Arial"/>
                <w:i/>
                <w:iCs/>
                <w:sz w:val="18"/>
                <w:szCs w:val="18"/>
              </w:rPr>
            </w:pPr>
            <w:r w:rsidRPr="004A4ED3">
              <w:rPr>
                <w:rFonts w:cs="Arial"/>
                <w:i/>
                <w:iCs/>
                <w:sz w:val="18"/>
                <w:szCs w:val="18"/>
              </w:rPr>
              <w:t>Scorpidium revolvens</w:t>
            </w:r>
          </w:p>
        </w:tc>
        <w:tc>
          <w:tcPr>
            <w:tcW w:w="1985" w:type="dxa"/>
          </w:tcPr>
          <w:p w14:paraId="5789A0E7" w14:textId="77777777" w:rsidR="00B30511" w:rsidRPr="004A4ED3" w:rsidRDefault="009C0F1D" w:rsidP="00B30511">
            <w:pPr>
              <w:rPr>
                <w:rFonts w:cs="Arial"/>
                <w:sz w:val="18"/>
                <w:szCs w:val="18"/>
              </w:rPr>
            </w:pPr>
            <w:r w:rsidRPr="004A4ED3">
              <w:rPr>
                <w:rFonts w:cs="Arial"/>
                <w:sz w:val="18"/>
                <w:szCs w:val="18"/>
              </w:rPr>
              <w:t>štírovec závitkolistý</w:t>
            </w:r>
          </w:p>
        </w:tc>
        <w:tc>
          <w:tcPr>
            <w:tcW w:w="709" w:type="dxa"/>
          </w:tcPr>
          <w:p w14:paraId="55EE9595" w14:textId="77777777" w:rsidR="00B30511" w:rsidRPr="004A4ED3" w:rsidRDefault="009C0F1D" w:rsidP="00B30511">
            <w:pPr>
              <w:jc w:val="center"/>
              <w:rPr>
                <w:rFonts w:cs="Arial"/>
                <w:sz w:val="18"/>
                <w:szCs w:val="18"/>
              </w:rPr>
            </w:pPr>
            <w:r w:rsidRPr="004A4ED3">
              <w:rPr>
                <w:rFonts w:cs="Arial"/>
                <w:sz w:val="18"/>
                <w:szCs w:val="18"/>
              </w:rPr>
              <w:t>EN</w:t>
            </w:r>
          </w:p>
        </w:tc>
        <w:tc>
          <w:tcPr>
            <w:tcW w:w="708" w:type="dxa"/>
          </w:tcPr>
          <w:p w14:paraId="3CED62E6" w14:textId="77777777" w:rsidR="00B30511" w:rsidRPr="004A4ED3" w:rsidRDefault="00B30511" w:rsidP="00B30511">
            <w:pPr>
              <w:jc w:val="center"/>
              <w:rPr>
                <w:rFonts w:cs="Arial"/>
                <w:sz w:val="18"/>
                <w:szCs w:val="18"/>
              </w:rPr>
            </w:pPr>
          </w:p>
        </w:tc>
        <w:tc>
          <w:tcPr>
            <w:tcW w:w="2947" w:type="dxa"/>
          </w:tcPr>
          <w:p w14:paraId="79F7EF5D" w14:textId="77777777" w:rsidR="00B30511" w:rsidRPr="004A4ED3" w:rsidRDefault="009C0F1D" w:rsidP="00B30511">
            <w:pPr>
              <w:rPr>
                <w:rFonts w:cs="Arial"/>
                <w:sz w:val="18"/>
                <w:szCs w:val="18"/>
              </w:rPr>
            </w:pPr>
            <w:r w:rsidRPr="004A4ED3">
              <w:rPr>
                <w:rFonts w:cs="Arial"/>
                <w:sz w:val="18"/>
                <w:szCs w:val="18"/>
              </w:rPr>
              <w:t>NPR Čertoryje, PP Kalábová, Březová – Studený vrch</w:t>
            </w:r>
          </w:p>
        </w:tc>
      </w:tr>
      <w:tr w:rsidR="0087675D" w14:paraId="0F0FB79A" w14:textId="77777777" w:rsidTr="00B30511">
        <w:trPr>
          <w:trHeight w:val="293"/>
        </w:trPr>
        <w:tc>
          <w:tcPr>
            <w:tcW w:w="2895" w:type="dxa"/>
          </w:tcPr>
          <w:p w14:paraId="1034DC75" w14:textId="77777777" w:rsidR="00B30511" w:rsidRPr="004A4ED3" w:rsidRDefault="009C0F1D" w:rsidP="00B30511">
            <w:pPr>
              <w:rPr>
                <w:rFonts w:cs="Arial"/>
                <w:i/>
                <w:iCs/>
                <w:sz w:val="18"/>
                <w:szCs w:val="18"/>
              </w:rPr>
            </w:pPr>
            <w:r w:rsidRPr="004A4ED3">
              <w:rPr>
                <w:rFonts w:cs="Arial"/>
                <w:i/>
                <w:iCs/>
                <w:sz w:val="18"/>
                <w:szCs w:val="18"/>
              </w:rPr>
              <w:t>Schistidium confertum</w:t>
            </w:r>
          </w:p>
        </w:tc>
        <w:tc>
          <w:tcPr>
            <w:tcW w:w="1985" w:type="dxa"/>
          </w:tcPr>
          <w:p w14:paraId="56FA3730" w14:textId="77777777" w:rsidR="00B30511" w:rsidRPr="004A4ED3" w:rsidRDefault="009C0F1D" w:rsidP="00B30511">
            <w:pPr>
              <w:rPr>
                <w:rFonts w:cs="Arial"/>
                <w:sz w:val="18"/>
                <w:szCs w:val="18"/>
              </w:rPr>
            </w:pPr>
            <w:r w:rsidRPr="004A4ED3">
              <w:rPr>
                <w:rFonts w:cs="Arial"/>
                <w:sz w:val="18"/>
                <w:szCs w:val="18"/>
              </w:rPr>
              <w:t>klanozoubek hustotrsý</w:t>
            </w:r>
          </w:p>
        </w:tc>
        <w:tc>
          <w:tcPr>
            <w:tcW w:w="709" w:type="dxa"/>
          </w:tcPr>
          <w:p w14:paraId="58241F9A" w14:textId="77777777" w:rsidR="00B30511" w:rsidRPr="004A4ED3" w:rsidRDefault="009C0F1D" w:rsidP="00B30511">
            <w:pPr>
              <w:jc w:val="center"/>
              <w:rPr>
                <w:rFonts w:cs="Arial"/>
                <w:sz w:val="18"/>
                <w:szCs w:val="18"/>
              </w:rPr>
            </w:pPr>
            <w:r w:rsidRPr="004A4ED3">
              <w:rPr>
                <w:rFonts w:cs="Arial"/>
                <w:sz w:val="18"/>
                <w:szCs w:val="18"/>
              </w:rPr>
              <w:t>VU</w:t>
            </w:r>
          </w:p>
        </w:tc>
        <w:tc>
          <w:tcPr>
            <w:tcW w:w="708" w:type="dxa"/>
          </w:tcPr>
          <w:p w14:paraId="7CDD37C0" w14:textId="77777777" w:rsidR="00B30511" w:rsidRPr="004A4ED3" w:rsidRDefault="00B30511" w:rsidP="00B30511">
            <w:pPr>
              <w:jc w:val="center"/>
              <w:rPr>
                <w:rFonts w:cs="Arial"/>
                <w:sz w:val="18"/>
                <w:szCs w:val="18"/>
              </w:rPr>
            </w:pPr>
          </w:p>
        </w:tc>
        <w:tc>
          <w:tcPr>
            <w:tcW w:w="2947" w:type="dxa"/>
          </w:tcPr>
          <w:p w14:paraId="4DB0B4AA" w14:textId="77777777" w:rsidR="00B30511" w:rsidRPr="004A4ED3" w:rsidRDefault="009C0F1D" w:rsidP="00B30511">
            <w:pPr>
              <w:rPr>
                <w:rFonts w:cs="Arial"/>
                <w:sz w:val="18"/>
                <w:szCs w:val="18"/>
              </w:rPr>
            </w:pPr>
            <w:r w:rsidRPr="004A4ED3">
              <w:rPr>
                <w:rFonts w:cs="Arial"/>
                <w:sz w:val="18"/>
                <w:szCs w:val="18"/>
              </w:rPr>
              <w:t>PR Drahy</w:t>
            </w:r>
          </w:p>
        </w:tc>
      </w:tr>
      <w:tr w:rsidR="0087675D" w14:paraId="38054630" w14:textId="77777777" w:rsidTr="00B30511">
        <w:trPr>
          <w:trHeight w:val="293"/>
        </w:trPr>
        <w:tc>
          <w:tcPr>
            <w:tcW w:w="2895" w:type="dxa"/>
          </w:tcPr>
          <w:p w14:paraId="69033A40" w14:textId="77777777" w:rsidR="00B30511" w:rsidRPr="004A4ED3" w:rsidRDefault="009C0F1D" w:rsidP="00B30511">
            <w:pPr>
              <w:rPr>
                <w:rFonts w:cs="Arial"/>
                <w:i/>
                <w:iCs/>
                <w:sz w:val="18"/>
                <w:szCs w:val="18"/>
              </w:rPr>
            </w:pPr>
            <w:r w:rsidRPr="004A4ED3">
              <w:rPr>
                <w:rFonts w:cs="Arial"/>
                <w:i/>
                <w:iCs/>
                <w:sz w:val="18"/>
                <w:szCs w:val="18"/>
              </w:rPr>
              <w:t>Weissia rutilans</w:t>
            </w:r>
          </w:p>
        </w:tc>
        <w:tc>
          <w:tcPr>
            <w:tcW w:w="1985" w:type="dxa"/>
          </w:tcPr>
          <w:p w14:paraId="3BDEA901" w14:textId="77777777" w:rsidR="00B30511" w:rsidRPr="004A4ED3" w:rsidRDefault="009C0F1D" w:rsidP="00B30511">
            <w:pPr>
              <w:rPr>
                <w:rFonts w:cs="Arial"/>
                <w:sz w:val="18"/>
                <w:szCs w:val="18"/>
              </w:rPr>
            </w:pPr>
            <w:r w:rsidRPr="004A4ED3">
              <w:rPr>
                <w:rFonts w:cs="Arial"/>
                <w:sz w:val="18"/>
                <w:szCs w:val="18"/>
              </w:rPr>
              <w:t>termovka ostnitá</w:t>
            </w:r>
          </w:p>
        </w:tc>
        <w:tc>
          <w:tcPr>
            <w:tcW w:w="709" w:type="dxa"/>
          </w:tcPr>
          <w:p w14:paraId="68065996" w14:textId="77777777" w:rsidR="00B30511" w:rsidRPr="004A4ED3" w:rsidRDefault="009C0F1D" w:rsidP="00B30511">
            <w:pPr>
              <w:jc w:val="center"/>
              <w:rPr>
                <w:rFonts w:cs="Arial"/>
                <w:sz w:val="18"/>
                <w:szCs w:val="18"/>
              </w:rPr>
            </w:pPr>
            <w:r w:rsidRPr="004A4ED3">
              <w:rPr>
                <w:rFonts w:cs="Arial"/>
                <w:sz w:val="18"/>
                <w:szCs w:val="18"/>
              </w:rPr>
              <w:t>EN</w:t>
            </w:r>
          </w:p>
        </w:tc>
        <w:tc>
          <w:tcPr>
            <w:tcW w:w="708" w:type="dxa"/>
          </w:tcPr>
          <w:p w14:paraId="56A7C19B" w14:textId="77777777" w:rsidR="00B30511" w:rsidRPr="004A4ED3" w:rsidRDefault="00B30511" w:rsidP="00B30511">
            <w:pPr>
              <w:jc w:val="center"/>
              <w:rPr>
                <w:rFonts w:cs="Arial"/>
                <w:sz w:val="18"/>
                <w:szCs w:val="18"/>
              </w:rPr>
            </w:pPr>
          </w:p>
        </w:tc>
        <w:tc>
          <w:tcPr>
            <w:tcW w:w="2947" w:type="dxa"/>
          </w:tcPr>
          <w:p w14:paraId="7CBB49A5" w14:textId="77777777" w:rsidR="00B30511" w:rsidRPr="004A4ED3" w:rsidRDefault="009C0F1D" w:rsidP="00B30511">
            <w:pPr>
              <w:rPr>
                <w:rFonts w:cs="Arial"/>
                <w:sz w:val="18"/>
                <w:szCs w:val="18"/>
              </w:rPr>
            </w:pPr>
            <w:r w:rsidRPr="004A4ED3">
              <w:rPr>
                <w:rFonts w:cs="Arial"/>
                <w:sz w:val="18"/>
                <w:szCs w:val="18"/>
              </w:rPr>
              <w:t>PR Dolnoněmčanské louky</w:t>
            </w:r>
          </w:p>
        </w:tc>
      </w:tr>
      <w:tr w:rsidR="0087675D" w14:paraId="2BE7D407" w14:textId="77777777" w:rsidTr="00B30511">
        <w:trPr>
          <w:trHeight w:val="293"/>
        </w:trPr>
        <w:tc>
          <w:tcPr>
            <w:tcW w:w="2895" w:type="dxa"/>
          </w:tcPr>
          <w:p w14:paraId="3D627408" w14:textId="77777777" w:rsidR="00B30511" w:rsidRPr="004A4ED3" w:rsidRDefault="009C0F1D" w:rsidP="00B30511">
            <w:pPr>
              <w:rPr>
                <w:rFonts w:cs="Arial"/>
                <w:i/>
                <w:iCs/>
                <w:sz w:val="18"/>
                <w:szCs w:val="18"/>
              </w:rPr>
            </w:pPr>
            <w:r w:rsidRPr="004A4ED3">
              <w:rPr>
                <w:rFonts w:cs="Arial"/>
                <w:i/>
                <w:iCs/>
                <w:sz w:val="18"/>
                <w:szCs w:val="18"/>
              </w:rPr>
              <w:t>Weissia squarrosa</w:t>
            </w:r>
          </w:p>
        </w:tc>
        <w:tc>
          <w:tcPr>
            <w:tcW w:w="1985" w:type="dxa"/>
          </w:tcPr>
          <w:p w14:paraId="050A3386" w14:textId="77777777" w:rsidR="00B30511" w:rsidRPr="004A4ED3" w:rsidRDefault="009C0F1D" w:rsidP="00B30511">
            <w:pPr>
              <w:rPr>
                <w:rFonts w:cs="Arial"/>
                <w:sz w:val="18"/>
                <w:szCs w:val="18"/>
              </w:rPr>
            </w:pPr>
            <w:r w:rsidRPr="004A4ED3">
              <w:rPr>
                <w:rFonts w:cs="Arial"/>
                <w:sz w:val="18"/>
                <w:szCs w:val="18"/>
              </w:rPr>
              <w:t>termovka kostrbatá</w:t>
            </w:r>
          </w:p>
        </w:tc>
        <w:tc>
          <w:tcPr>
            <w:tcW w:w="709" w:type="dxa"/>
          </w:tcPr>
          <w:p w14:paraId="73673C45" w14:textId="77777777" w:rsidR="00B30511" w:rsidRPr="004A4ED3" w:rsidRDefault="009C0F1D" w:rsidP="00B30511">
            <w:pPr>
              <w:jc w:val="center"/>
              <w:rPr>
                <w:rFonts w:cs="Arial"/>
                <w:sz w:val="18"/>
                <w:szCs w:val="18"/>
              </w:rPr>
            </w:pPr>
            <w:r w:rsidRPr="004A4ED3">
              <w:rPr>
                <w:rFonts w:cs="Arial"/>
                <w:sz w:val="18"/>
                <w:szCs w:val="18"/>
              </w:rPr>
              <w:t>VU</w:t>
            </w:r>
          </w:p>
        </w:tc>
        <w:tc>
          <w:tcPr>
            <w:tcW w:w="708" w:type="dxa"/>
          </w:tcPr>
          <w:p w14:paraId="5A8023CB" w14:textId="77777777" w:rsidR="00B30511" w:rsidRPr="004A4ED3" w:rsidRDefault="00B30511" w:rsidP="00B30511">
            <w:pPr>
              <w:jc w:val="center"/>
              <w:rPr>
                <w:rFonts w:cs="Arial"/>
                <w:sz w:val="18"/>
                <w:szCs w:val="18"/>
              </w:rPr>
            </w:pPr>
          </w:p>
        </w:tc>
        <w:tc>
          <w:tcPr>
            <w:tcW w:w="2947" w:type="dxa"/>
          </w:tcPr>
          <w:p w14:paraId="00E9FEFD" w14:textId="77777777" w:rsidR="00B30511" w:rsidRPr="004A4ED3" w:rsidRDefault="009C0F1D" w:rsidP="00B30511">
            <w:pPr>
              <w:rPr>
                <w:rFonts w:cs="Arial"/>
                <w:sz w:val="18"/>
                <w:szCs w:val="18"/>
              </w:rPr>
            </w:pPr>
            <w:r w:rsidRPr="004A4ED3">
              <w:rPr>
                <w:rFonts w:cs="Arial"/>
                <w:sz w:val="18"/>
                <w:szCs w:val="18"/>
              </w:rPr>
              <w:t xml:space="preserve">jz. část </w:t>
            </w:r>
            <w:r w:rsidRPr="004A4ED3">
              <w:rPr>
                <w:rFonts w:cs="Arial"/>
                <w:sz w:val="18"/>
                <w:szCs w:val="18"/>
              </w:rPr>
              <w:t>vzácně</w:t>
            </w:r>
          </w:p>
        </w:tc>
      </w:tr>
    </w:tbl>
    <w:p w14:paraId="77BDD926" w14:textId="77777777" w:rsidR="00B30511" w:rsidRDefault="00B30511" w:rsidP="00B30511"/>
    <w:p w14:paraId="49406C85" w14:textId="77777777" w:rsidR="00B30511" w:rsidRPr="004A4ED3" w:rsidRDefault="009C0F1D" w:rsidP="00B30511">
      <w:pPr>
        <w:ind w:left="709" w:hanging="709"/>
        <w:rPr>
          <w:rFonts w:cs="Arial"/>
        </w:rPr>
      </w:pPr>
      <w:r w:rsidRPr="004A4ED3">
        <w:rPr>
          <w:rFonts w:cs="Arial"/>
          <w:b/>
          <w:bCs/>
        </w:rPr>
        <w:t>Mykoflora a lichenoflora</w:t>
      </w:r>
    </w:p>
    <w:p w14:paraId="47900727" w14:textId="77777777" w:rsidR="00B30511" w:rsidRPr="004A4ED3" w:rsidRDefault="009C0F1D" w:rsidP="00B30511">
      <w:pPr>
        <w:rPr>
          <w:rFonts w:cs="Arial"/>
        </w:rPr>
      </w:pPr>
      <w:r w:rsidRPr="004A4ED3">
        <w:rPr>
          <w:rFonts w:cs="Arial"/>
        </w:rPr>
        <w:t>Díky zvýšenému úsilí mykologů v posledních des</w:t>
      </w:r>
      <w:r>
        <w:rPr>
          <w:rFonts w:cs="Arial"/>
        </w:rPr>
        <w:t>e</w:t>
      </w:r>
      <w:r w:rsidRPr="004A4ED3">
        <w:rPr>
          <w:rFonts w:cs="Arial"/>
        </w:rPr>
        <w:t>tiletích je dnes možné řadit houby k lépe probádaným taxonomickým skupinám v Bílých Karpatech. Př</w:t>
      </w:r>
      <w:r>
        <w:rPr>
          <w:rFonts w:cs="Arial"/>
        </w:rPr>
        <w:t xml:space="preserve">esto je současná znalost </w:t>
      </w:r>
      <w:r>
        <w:rPr>
          <w:rFonts w:cs="Arial"/>
        </w:rPr>
        <w:lastRenderedPageBreak/>
        <w:t>mykoflo</w:t>
      </w:r>
      <w:r w:rsidRPr="004A4ED3">
        <w:rPr>
          <w:rFonts w:cs="Arial"/>
        </w:rPr>
        <w:t>ry stále založena na průzkumu vybraných lokali</w:t>
      </w:r>
      <w:r w:rsidRPr="004A4ED3">
        <w:rPr>
          <w:rFonts w:cs="Arial"/>
        </w:rPr>
        <w:t>t, především zvláště chráněných území. Mnohem méně prozkoumány jsou lišejníky, které byly dosud cíleně studovány pouze v národních přírodních rezervacích. Přehled ohrožen</w:t>
      </w:r>
      <w:r w:rsidRPr="004A4ED3">
        <w:rPr>
          <w:rFonts w:cs="Arial"/>
          <w:color w:val="000000"/>
        </w:rPr>
        <w:t>ých</w:t>
      </w:r>
      <w:r w:rsidRPr="004A4ED3">
        <w:rPr>
          <w:rFonts w:cs="Arial"/>
        </w:rPr>
        <w:t xml:space="preserve"> druh</w:t>
      </w:r>
      <w:r w:rsidRPr="004A4ED3">
        <w:rPr>
          <w:rFonts w:cs="Arial"/>
          <w:color w:val="000000"/>
        </w:rPr>
        <w:t>ů</w:t>
      </w:r>
      <w:r w:rsidRPr="004A4ED3">
        <w:rPr>
          <w:rFonts w:cs="Arial"/>
        </w:rPr>
        <w:t xml:space="preserve"> hub a lišejníků doložen</w:t>
      </w:r>
      <w:r w:rsidRPr="004A4ED3">
        <w:rPr>
          <w:rFonts w:cs="Arial"/>
          <w:color w:val="000000"/>
        </w:rPr>
        <w:t>ých</w:t>
      </w:r>
      <w:r w:rsidR="00197969">
        <w:rPr>
          <w:rFonts w:cs="Arial"/>
        </w:rPr>
        <w:br/>
      </w:r>
      <w:r w:rsidRPr="004A4ED3">
        <w:rPr>
          <w:rFonts w:cs="Arial"/>
        </w:rPr>
        <w:t>z CHKO Bílé Karpaty v posledních desetiletích (be</w:t>
      </w:r>
      <w:r w:rsidRPr="004A4ED3">
        <w:rPr>
          <w:rFonts w:cs="Arial"/>
        </w:rPr>
        <w:t xml:space="preserve">z </w:t>
      </w:r>
      <w:r w:rsidRPr="004A4ED3">
        <w:rPr>
          <w:rFonts w:cs="Arial"/>
          <w:color w:val="000000"/>
        </w:rPr>
        <w:t>podrobností o rozšíření v CHKO)</w:t>
      </w:r>
      <w:r w:rsidR="00197969">
        <w:rPr>
          <w:rFonts w:cs="Arial"/>
        </w:rPr>
        <w:br/>
      </w:r>
      <w:r w:rsidRPr="004A4ED3">
        <w:rPr>
          <w:rFonts w:cs="Arial"/>
        </w:rPr>
        <w:t>dle aktuálních červen</w:t>
      </w:r>
      <w:r w:rsidRPr="004A4ED3">
        <w:rPr>
          <w:rFonts w:cs="Arial"/>
          <w:color w:val="000000"/>
        </w:rPr>
        <w:t>ých</w:t>
      </w:r>
      <w:r w:rsidRPr="004A4ED3">
        <w:rPr>
          <w:rFonts w:cs="Arial"/>
        </w:rPr>
        <w:t xml:space="preserve"> seznam</w:t>
      </w:r>
      <w:r w:rsidRPr="004A4ED3">
        <w:rPr>
          <w:rFonts w:cs="Arial"/>
          <w:color w:val="000000"/>
        </w:rPr>
        <w:t>ů</w:t>
      </w:r>
      <w:r w:rsidRPr="004A4ED3">
        <w:rPr>
          <w:rFonts w:cs="Arial"/>
        </w:rPr>
        <w:t xml:space="preserve"> (Holec </w:t>
      </w:r>
      <w:r w:rsidRPr="004A4ED3">
        <w:rPr>
          <w:rFonts w:cs="Arial"/>
          <w:color w:val="000000"/>
        </w:rPr>
        <w:t>&amp; Beran</w:t>
      </w:r>
      <w:r w:rsidRPr="004A4ED3">
        <w:rPr>
          <w:rFonts w:cs="Arial"/>
        </w:rPr>
        <w:t xml:space="preserve"> 2006, </w:t>
      </w:r>
      <w:r w:rsidRPr="004A4ED3">
        <w:rPr>
          <w:rFonts w:cs="Arial"/>
          <w:color w:val="000000"/>
        </w:rPr>
        <w:t>Liška &amp; Palice</w:t>
      </w:r>
      <w:r w:rsidRPr="004A4ED3">
        <w:rPr>
          <w:rFonts w:cs="Arial"/>
        </w:rPr>
        <w:t xml:space="preserve"> 201</w:t>
      </w:r>
      <w:r w:rsidRPr="004A4ED3">
        <w:rPr>
          <w:rFonts w:cs="Arial"/>
          <w:color w:val="000000"/>
        </w:rPr>
        <w:t>0</w:t>
      </w:r>
      <w:r w:rsidR="00305F53">
        <w:rPr>
          <w:rFonts w:cs="Arial"/>
        </w:rPr>
        <w:t>) uvádí t</w:t>
      </w:r>
      <w:r w:rsidRPr="004A4ED3">
        <w:rPr>
          <w:rFonts w:cs="Arial"/>
        </w:rPr>
        <w:t xml:space="preserve">abulka </w:t>
      </w:r>
      <w:r w:rsidR="000B1458">
        <w:rPr>
          <w:rFonts w:cs="Arial"/>
          <w:color w:val="000000"/>
        </w:rPr>
        <w:t xml:space="preserve">č. </w:t>
      </w:r>
      <w:r w:rsidR="00305F53">
        <w:rPr>
          <w:rFonts w:cs="Arial"/>
          <w:color w:val="000000"/>
        </w:rPr>
        <w:t>4</w:t>
      </w:r>
      <w:r w:rsidRPr="004A4ED3">
        <w:rPr>
          <w:rFonts w:cs="Arial"/>
        </w:rPr>
        <w:t>.</w:t>
      </w:r>
    </w:p>
    <w:p w14:paraId="7B6F3F07" w14:textId="77777777" w:rsidR="00B30511" w:rsidRDefault="00B30511" w:rsidP="00B30511"/>
    <w:p w14:paraId="75D1E3E7" w14:textId="77777777" w:rsidR="00B30511" w:rsidRPr="006A31CF" w:rsidRDefault="009C0F1D" w:rsidP="00B30511">
      <w:pPr>
        <w:rPr>
          <w:rFonts w:cs="Arial"/>
        </w:rPr>
      </w:pPr>
      <w:r w:rsidRPr="000E1BB8">
        <w:rPr>
          <w:rFonts w:cs="Arial"/>
          <w:b/>
          <w:bCs/>
        </w:rPr>
        <w:t xml:space="preserve">Tabulka č. </w:t>
      </w:r>
      <w:r w:rsidR="00305F53">
        <w:rPr>
          <w:rFonts w:cs="Arial"/>
          <w:b/>
          <w:bCs/>
        </w:rPr>
        <w:t>4:</w:t>
      </w:r>
      <w:r w:rsidRPr="000E1BB8">
        <w:rPr>
          <w:rFonts w:cs="Arial"/>
          <w:b/>
          <w:bCs/>
        </w:rPr>
        <w:t xml:space="preserve"> </w:t>
      </w:r>
      <w:r w:rsidRPr="000E1BB8">
        <w:rPr>
          <w:rFonts w:cs="Arial"/>
        </w:rPr>
        <w:t xml:space="preserve">Ohrožené druhy hub a lišejníků nalezené v CHKO Bílé Karpaty od roku 1990. </w:t>
      </w:r>
    </w:p>
    <w:p w14:paraId="10211892" w14:textId="77777777" w:rsidR="00B30511" w:rsidRDefault="009C0F1D" w:rsidP="00B30511">
      <w:pPr>
        <w:rPr>
          <w:rFonts w:cs="Arial"/>
          <w:sz w:val="20"/>
          <w:szCs w:val="20"/>
        </w:rPr>
      </w:pPr>
      <w:r>
        <w:rPr>
          <w:rFonts w:cs="Arial"/>
          <w:b/>
          <w:bCs/>
          <w:sz w:val="20"/>
          <w:szCs w:val="20"/>
        </w:rPr>
        <w:t>§</w:t>
      </w:r>
      <w:r>
        <w:rPr>
          <w:rFonts w:cs="Arial"/>
          <w:sz w:val="20"/>
          <w:szCs w:val="20"/>
        </w:rPr>
        <w:t xml:space="preserve"> – kategorie zvláště chráněných druhů dle vyhlášky č. 395/1992 Sb.: KO – kriticky ohrožený druh, SO – silně ohrožený druh, O – ohrožený druh</w:t>
      </w:r>
    </w:p>
    <w:p w14:paraId="60B8520F" w14:textId="77777777" w:rsidR="00B30511" w:rsidRDefault="009C0F1D" w:rsidP="00B30511">
      <w:r>
        <w:rPr>
          <w:rFonts w:cs="Arial"/>
          <w:b/>
          <w:bCs/>
          <w:sz w:val="20"/>
          <w:szCs w:val="20"/>
        </w:rPr>
        <w:t xml:space="preserve">Redlist </w:t>
      </w:r>
      <w:r>
        <w:rPr>
          <w:rFonts w:cs="Arial"/>
          <w:sz w:val="20"/>
          <w:szCs w:val="20"/>
        </w:rPr>
        <w:t>– kategorie ohrožení podle aktu</w:t>
      </w:r>
      <w:r>
        <w:rPr>
          <w:rFonts w:cs="Arial"/>
          <w:sz w:val="20"/>
          <w:szCs w:val="20"/>
        </w:rPr>
        <w:t>álních červených seznamů (</w:t>
      </w:r>
      <w:r>
        <w:rPr>
          <w:rFonts w:cs="Arial,Bold"/>
          <w:color w:val="000000"/>
          <w:sz w:val="20"/>
          <w:szCs w:val="20"/>
        </w:rPr>
        <w:t>Holec &amp; Beran 2006, Liška &amp; Palice 2010</w:t>
      </w:r>
      <w:r>
        <w:rPr>
          <w:rFonts w:cs="Arial"/>
          <w:sz w:val="20"/>
          <w:szCs w:val="20"/>
        </w:rPr>
        <w:t xml:space="preserve">): CR – kriticky ohrožený, </w:t>
      </w:r>
      <w:r>
        <w:rPr>
          <w:rFonts w:cs="Arial"/>
          <w:color w:val="000000"/>
          <w:sz w:val="20"/>
          <w:szCs w:val="20"/>
        </w:rPr>
        <w:t>EN</w:t>
      </w:r>
      <w:r>
        <w:rPr>
          <w:rFonts w:cs="Arial"/>
          <w:sz w:val="20"/>
          <w:szCs w:val="20"/>
        </w:rPr>
        <w:t xml:space="preserve"> – ohrožený, VU – zranitelný, </w:t>
      </w:r>
      <w:r>
        <w:rPr>
          <w:rFonts w:cs="Arial"/>
          <w:color w:val="000000"/>
          <w:sz w:val="20"/>
          <w:szCs w:val="20"/>
        </w:rPr>
        <w:t>EX? – nezvěstný druh</w:t>
      </w:r>
    </w:p>
    <w:p w14:paraId="1A30EC0F" w14:textId="77777777" w:rsidR="00B30511" w:rsidRDefault="00B30511" w:rsidP="00B30511"/>
    <w:tbl>
      <w:tblPr>
        <w:tblW w:w="0" w:type="auto"/>
        <w:tblLook w:val="04A0" w:firstRow="1" w:lastRow="0" w:firstColumn="1" w:lastColumn="0" w:noHBand="0" w:noVBand="1"/>
      </w:tblPr>
      <w:tblGrid>
        <w:gridCol w:w="2887"/>
        <w:gridCol w:w="2354"/>
        <w:gridCol w:w="477"/>
        <w:gridCol w:w="817"/>
      </w:tblGrid>
      <w:tr w:rsidR="0087675D" w14:paraId="60914C90" w14:textId="77777777" w:rsidTr="00B30511">
        <w:tc>
          <w:tcPr>
            <w:tcW w:w="2887" w:type="dxa"/>
            <w:tcBorders>
              <w:bottom w:val="single" w:sz="4" w:space="0" w:color="000000" w:themeColor="text1"/>
            </w:tcBorders>
          </w:tcPr>
          <w:p w14:paraId="61DCB06C" w14:textId="77777777" w:rsidR="00B30511" w:rsidRPr="00305F53" w:rsidRDefault="009C0F1D" w:rsidP="00B30511">
            <w:pPr>
              <w:rPr>
                <w:rFonts w:cs="Arial"/>
                <w:b/>
                <w:sz w:val="18"/>
                <w:szCs w:val="18"/>
              </w:rPr>
            </w:pPr>
            <w:r w:rsidRPr="00305F53">
              <w:rPr>
                <w:rFonts w:cs="Arial"/>
                <w:b/>
                <w:sz w:val="18"/>
                <w:szCs w:val="18"/>
              </w:rPr>
              <w:t>Taxon (vědecké jméno)</w:t>
            </w:r>
          </w:p>
        </w:tc>
        <w:tc>
          <w:tcPr>
            <w:tcW w:w="2354" w:type="dxa"/>
            <w:tcBorders>
              <w:bottom w:val="single" w:sz="4" w:space="0" w:color="000000" w:themeColor="text1"/>
            </w:tcBorders>
          </w:tcPr>
          <w:p w14:paraId="6A69092E" w14:textId="77777777" w:rsidR="00B30511" w:rsidRPr="00305F53" w:rsidRDefault="009C0F1D" w:rsidP="00B30511">
            <w:pPr>
              <w:rPr>
                <w:rFonts w:cs="Arial"/>
                <w:b/>
                <w:sz w:val="18"/>
                <w:szCs w:val="18"/>
              </w:rPr>
            </w:pPr>
            <w:r w:rsidRPr="00305F53">
              <w:rPr>
                <w:rFonts w:cs="Arial"/>
                <w:b/>
                <w:sz w:val="18"/>
                <w:szCs w:val="18"/>
              </w:rPr>
              <w:t>Taxon (české jméno)</w:t>
            </w:r>
          </w:p>
        </w:tc>
        <w:tc>
          <w:tcPr>
            <w:tcW w:w="477" w:type="dxa"/>
            <w:tcBorders>
              <w:bottom w:val="single" w:sz="4" w:space="0" w:color="000000" w:themeColor="text1"/>
            </w:tcBorders>
          </w:tcPr>
          <w:p w14:paraId="5A9223C5" w14:textId="77777777" w:rsidR="00B30511" w:rsidRPr="00305F53" w:rsidRDefault="009C0F1D" w:rsidP="00B30511">
            <w:pPr>
              <w:jc w:val="center"/>
              <w:rPr>
                <w:rFonts w:cs="Arial"/>
                <w:b/>
                <w:sz w:val="18"/>
                <w:szCs w:val="18"/>
              </w:rPr>
            </w:pPr>
            <w:r w:rsidRPr="00305F53">
              <w:rPr>
                <w:rFonts w:cs="Arial"/>
                <w:b/>
                <w:sz w:val="18"/>
                <w:szCs w:val="18"/>
              </w:rPr>
              <w:t>§</w:t>
            </w:r>
          </w:p>
        </w:tc>
        <w:tc>
          <w:tcPr>
            <w:tcW w:w="799" w:type="dxa"/>
            <w:tcBorders>
              <w:bottom w:val="single" w:sz="4" w:space="0" w:color="000000" w:themeColor="text1"/>
            </w:tcBorders>
          </w:tcPr>
          <w:p w14:paraId="33731249" w14:textId="77777777" w:rsidR="00B30511" w:rsidRPr="00305F53" w:rsidRDefault="009C0F1D" w:rsidP="00B30511">
            <w:pPr>
              <w:jc w:val="center"/>
              <w:rPr>
                <w:rFonts w:cs="Arial"/>
                <w:b/>
                <w:sz w:val="18"/>
                <w:szCs w:val="18"/>
              </w:rPr>
            </w:pPr>
            <w:r w:rsidRPr="00305F53">
              <w:rPr>
                <w:rFonts w:cs="Arial"/>
                <w:b/>
                <w:sz w:val="18"/>
                <w:szCs w:val="18"/>
              </w:rPr>
              <w:t>Redlist</w:t>
            </w:r>
          </w:p>
        </w:tc>
      </w:tr>
      <w:tr w:rsidR="0087675D" w14:paraId="46D76FE8" w14:textId="77777777" w:rsidTr="00B30511">
        <w:trPr>
          <w:trHeight w:val="357"/>
        </w:trPr>
        <w:tc>
          <w:tcPr>
            <w:tcW w:w="2887" w:type="dxa"/>
            <w:tcBorders>
              <w:right w:val="nil"/>
            </w:tcBorders>
            <w:vAlign w:val="center"/>
          </w:tcPr>
          <w:p w14:paraId="41332C8B" w14:textId="77777777" w:rsidR="00B30511" w:rsidRPr="00305F53" w:rsidRDefault="009C0F1D" w:rsidP="00B30511">
            <w:pPr>
              <w:rPr>
                <w:rFonts w:cs="Arial"/>
                <w:b/>
                <w:sz w:val="18"/>
                <w:szCs w:val="18"/>
              </w:rPr>
            </w:pPr>
            <w:r w:rsidRPr="00305F53">
              <w:rPr>
                <w:rFonts w:cs="Arial"/>
                <w:b/>
                <w:sz w:val="18"/>
                <w:szCs w:val="18"/>
              </w:rPr>
              <w:t>houby</w:t>
            </w:r>
          </w:p>
        </w:tc>
        <w:tc>
          <w:tcPr>
            <w:tcW w:w="2354" w:type="dxa"/>
            <w:tcBorders>
              <w:left w:val="nil"/>
              <w:right w:val="nil"/>
            </w:tcBorders>
            <w:vAlign w:val="center"/>
          </w:tcPr>
          <w:p w14:paraId="6340B07A" w14:textId="77777777" w:rsidR="00B30511" w:rsidRPr="00305F53" w:rsidRDefault="00B30511" w:rsidP="00B30511">
            <w:pPr>
              <w:rPr>
                <w:rFonts w:cs="Arial"/>
                <w:b/>
                <w:sz w:val="18"/>
                <w:szCs w:val="18"/>
              </w:rPr>
            </w:pPr>
          </w:p>
        </w:tc>
        <w:tc>
          <w:tcPr>
            <w:tcW w:w="477" w:type="dxa"/>
            <w:tcBorders>
              <w:left w:val="nil"/>
              <w:right w:val="nil"/>
            </w:tcBorders>
            <w:vAlign w:val="center"/>
          </w:tcPr>
          <w:p w14:paraId="43BF2C4F" w14:textId="77777777" w:rsidR="00B30511" w:rsidRPr="00305F53" w:rsidRDefault="00B30511" w:rsidP="00B30511">
            <w:pPr>
              <w:rPr>
                <w:rFonts w:cs="Arial"/>
                <w:b/>
                <w:sz w:val="18"/>
                <w:szCs w:val="18"/>
              </w:rPr>
            </w:pPr>
          </w:p>
        </w:tc>
        <w:tc>
          <w:tcPr>
            <w:tcW w:w="799" w:type="dxa"/>
            <w:tcBorders>
              <w:left w:val="nil"/>
            </w:tcBorders>
            <w:vAlign w:val="center"/>
          </w:tcPr>
          <w:p w14:paraId="1813B36F" w14:textId="77777777" w:rsidR="00B30511" w:rsidRPr="00305F53" w:rsidRDefault="00B30511" w:rsidP="00B30511">
            <w:pPr>
              <w:rPr>
                <w:rFonts w:cs="Arial"/>
                <w:b/>
                <w:sz w:val="18"/>
                <w:szCs w:val="18"/>
              </w:rPr>
            </w:pPr>
          </w:p>
        </w:tc>
      </w:tr>
      <w:tr w:rsidR="0087675D" w14:paraId="59160FEE" w14:textId="77777777" w:rsidTr="00B30511">
        <w:tc>
          <w:tcPr>
            <w:tcW w:w="2887" w:type="dxa"/>
          </w:tcPr>
          <w:p w14:paraId="51ECF52A" w14:textId="77777777" w:rsidR="00B30511" w:rsidRPr="000E1BB8" w:rsidRDefault="009C0F1D" w:rsidP="00B30511">
            <w:pPr>
              <w:rPr>
                <w:rFonts w:cs="Arial"/>
                <w:i/>
                <w:iCs/>
                <w:sz w:val="18"/>
                <w:szCs w:val="18"/>
              </w:rPr>
            </w:pPr>
            <w:r w:rsidRPr="000E1BB8">
              <w:rPr>
                <w:rFonts w:cs="Arial"/>
                <w:i/>
                <w:iCs/>
                <w:sz w:val="18"/>
                <w:szCs w:val="18"/>
              </w:rPr>
              <w:t>Agaricus maskae</w:t>
            </w:r>
          </w:p>
        </w:tc>
        <w:tc>
          <w:tcPr>
            <w:tcW w:w="2354" w:type="dxa"/>
          </w:tcPr>
          <w:p w14:paraId="0A863CF4" w14:textId="77777777" w:rsidR="00B30511" w:rsidRPr="000E1BB8" w:rsidRDefault="009C0F1D" w:rsidP="00B30511">
            <w:pPr>
              <w:rPr>
                <w:rFonts w:cs="Arial"/>
                <w:sz w:val="18"/>
                <w:szCs w:val="18"/>
              </w:rPr>
            </w:pPr>
            <w:r w:rsidRPr="000E1BB8">
              <w:rPr>
                <w:rFonts w:cs="Arial"/>
                <w:sz w:val="18"/>
                <w:szCs w:val="18"/>
              </w:rPr>
              <w:t>pečárka Maškova</w:t>
            </w:r>
          </w:p>
        </w:tc>
        <w:tc>
          <w:tcPr>
            <w:tcW w:w="477" w:type="dxa"/>
          </w:tcPr>
          <w:p w14:paraId="5ADD174F" w14:textId="77777777" w:rsidR="00B30511" w:rsidRPr="000E1BB8" w:rsidRDefault="00B30511" w:rsidP="00B30511">
            <w:pPr>
              <w:jc w:val="center"/>
              <w:rPr>
                <w:rFonts w:cs="Arial"/>
                <w:sz w:val="18"/>
                <w:szCs w:val="18"/>
              </w:rPr>
            </w:pPr>
          </w:p>
        </w:tc>
        <w:tc>
          <w:tcPr>
            <w:tcW w:w="799" w:type="dxa"/>
          </w:tcPr>
          <w:p w14:paraId="6ED41427" w14:textId="77777777" w:rsidR="00B30511" w:rsidRPr="000E1BB8" w:rsidRDefault="009C0F1D" w:rsidP="00B30511">
            <w:pPr>
              <w:jc w:val="center"/>
              <w:rPr>
                <w:rFonts w:cs="Arial"/>
                <w:sz w:val="18"/>
                <w:szCs w:val="18"/>
              </w:rPr>
            </w:pPr>
            <w:r w:rsidRPr="000E1BB8">
              <w:rPr>
                <w:rFonts w:cs="Arial"/>
                <w:sz w:val="18"/>
                <w:szCs w:val="18"/>
              </w:rPr>
              <w:t>EN</w:t>
            </w:r>
          </w:p>
        </w:tc>
      </w:tr>
      <w:tr w:rsidR="0087675D" w14:paraId="0F8D7202" w14:textId="77777777" w:rsidTr="00B30511">
        <w:tc>
          <w:tcPr>
            <w:tcW w:w="2887" w:type="dxa"/>
          </w:tcPr>
          <w:p w14:paraId="3E6E0FBA" w14:textId="77777777" w:rsidR="00B30511" w:rsidRPr="000E1BB8" w:rsidRDefault="009C0F1D" w:rsidP="00B30511">
            <w:pPr>
              <w:rPr>
                <w:rFonts w:cs="Arial"/>
                <w:i/>
                <w:iCs/>
                <w:sz w:val="18"/>
                <w:szCs w:val="18"/>
              </w:rPr>
            </w:pPr>
            <w:r w:rsidRPr="000E1BB8">
              <w:rPr>
                <w:rFonts w:cs="Arial"/>
                <w:i/>
                <w:iCs/>
                <w:sz w:val="18"/>
                <w:szCs w:val="18"/>
              </w:rPr>
              <w:t>Agaricus squamulifer</w:t>
            </w:r>
          </w:p>
        </w:tc>
        <w:tc>
          <w:tcPr>
            <w:tcW w:w="2354" w:type="dxa"/>
          </w:tcPr>
          <w:p w14:paraId="1F5E2C7D" w14:textId="77777777" w:rsidR="00B30511" w:rsidRPr="000E1BB8" w:rsidRDefault="009C0F1D" w:rsidP="00B30511">
            <w:pPr>
              <w:rPr>
                <w:rFonts w:cs="Arial"/>
                <w:sz w:val="18"/>
                <w:szCs w:val="18"/>
              </w:rPr>
            </w:pPr>
            <w:r w:rsidRPr="000E1BB8">
              <w:rPr>
                <w:rFonts w:cs="Arial"/>
                <w:sz w:val="18"/>
                <w:szCs w:val="18"/>
              </w:rPr>
              <w:t>pečárka šupinkatá</w:t>
            </w:r>
          </w:p>
        </w:tc>
        <w:tc>
          <w:tcPr>
            <w:tcW w:w="477" w:type="dxa"/>
          </w:tcPr>
          <w:p w14:paraId="7ADD69AF" w14:textId="77777777" w:rsidR="00B30511" w:rsidRPr="000E1BB8" w:rsidRDefault="00B30511" w:rsidP="00B30511">
            <w:pPr>
              <w:jc w:val="center"/>
              <w:rPr>
                <w:rFonts w:cs="Arial"/>
                <w:sz w:val="18"/>
                <w:szCs w:val="18"/>
              </w:rPr>
            </w:pPr>
          </w:p>
        </w:tc>
        <w:tc>
          <w:tcPr>
            <w:tcW w:w="799" w:type="dxa"/>
          </w:tcPr>
          <w:p w14:paraId="1B2C5A35" w14:textId="77777777" w:rsidR="00B30511" w:rsidRPr="000E1BB8" w:rsidRDefault="009C0F1D" w:rsidP="00B30511">
            <w:pPr>
              <w:jc w:val="center"/>
              <w:rPr>
                <w:rFonts w:cs="Arial"/>
                <w:sz w:val="18"/>
                <w:szCs w:val="18"/>
              </w:rPr>
            </w:pPr>
            <w:r w:rsidRPr="000E1BB8">
              <w:rPr>
                <w:rFonts w:cs="Arial"/>
                <w:sz w:val="18"/>
                <w:szCs w:val="18"/>
              </w:rPr>
              <w:t>VU</w:t>
            </w:r>
          </w:p>
        </w:tc>
      </w:tr>
      <w:tr w:rsidR="0087675D" w14:paraId="6E67B612" w14:textId="77777777" w:rsidTr="00B30511">
        <w:tc>
          <w:tcPr>
            <w:tcW w:w="2887" w:type="dxa"/>
          </w:tcPr>
          <w:p w14:paraId="405B6688" w14:textId="77777777" w:rsidR="00B30511" w:rsidRPr="000E1BB8" w:rsidRDefault="009C0F1D" w:rsidP="00B30511">
            <w:pPr>
              <w:rPr>
                <w:rFonts w:cs="Arial"/>
                <w:i/>
                <w:iCs/>
                <w:sz w:val="18"/>
                <w:szCs w:val="18"/>
              </w:rPr>
            </w:pPr>
            <w:r w:rsidRPr="000E1BB8">
              <w:rPr>
                <w:rFonts w:cs="Arial"/>
                <w:i/>
                <w:iCs/>
                <w:sz w:val="18"/>
                <w:szCs w:val="18"/>
              </w:rPr>
              <w:t>Agrocybe paludosa</w:t>
            </w:r>
          </w:p>
        </w:tc>
        <w:tc>
          <w:tcPr>
            <w:tcW w:w="2354" w:type="dxa"/>
          </w:tcPr>
          <w:p w14:paraId="0D7944E7" w14:textId="77777777" w:rsidR="00B30511" w:rsidRPr="000E1BB8" w:rsidRDefault="009C0F1D" w:rsidP="00B30511">
            <w:pPr>
              <w:rPr>
                <w:rFonts w:cs="Arial"/>
                <w:sz w:val="18"/>
                <w:szCs w:val="18"/>
              </w:rPr>
            </w:pPr>
            <w:r w:rsidRPr="000E1BB8">
              <w:rPr>
                <w:rFonts w:cs="Arial"/>
                <w:sz w:val="18"/>
                <w:szCs w:val="18"/>
              </w:rPr>
              <w:t>polnička bažinná</w:t>
            </w:r>
          </w:p>
        </w:tc>
        <w:tc>
          <w:tcPr>
            <w:tcW w:w="477" w:type="dxa"/>
          </w:tcPr>
          <w:p w14:paraId="00550F10" w14:textId="77777777" w:rsidR="00B30511" w:rsidRPr="000E1BB8" w:rsidRDefault="00B30511" w:rsidP="00B30511">
            <w:pPr>
              <w:jc w:val="center"/>
              <w:rPr>
                <w:rFonts w:cs="Arial"/>
                <w:sz w:val="18"/>
                <w:szCs w:val="18"/>
              </w:rPr>
            </w:pPr>
          </w:p>
        </w:tc>
        <w:tc>
          <w:tcPr>
            <w:tcW w:w="799" w:type="dxa"/>
          </w:tcPr>
          <w:p w14:paraId="5A2F94AE" w14:textId="77777777" w:rsidR="00B30511" w:rsidRPr="000E1BB8" w:rsidRDefault="009C0F1D" w:rsidP="00B30511">
            <w:pPr>
              <w:jc w:val="center"/>
              <w:rPr>
                <w:rFonts w:cs="Arial"/>
                <w:sz w:val="18"/>
                <w:szCs w:val="18"/>
              </w:rPr>
            </w:pPr>
            <w:r w:rsidRPr="000E1BB8">
              <w:rPr>
                <w:rFonts w:cs="Arial"/>
                <w:sz w:val="18"/>
                <w:szCs w:val="18"/>
              </w:rPr>
              <w:t>EN</w:t>
            </w:r>
          </w:p>
        </w:tc>
      </w:tr>
      <w:tr w:rsidR="0087675D" w14:paraId="4BE7C3D2" w14:textId="77777777" w:rsidTr="00B30511">
        <w:tc>
          <w:tcPr>
            <w:tcW w:w="2887" w:type="dxa"/>
          </w:tcPr>
          <w:p w14:paraId="1BC0B71E" w14:textId="77777777" w:rsidR="00B30511" w:rsidRPr="000E1BB8" w:rsidRDefault="009C0F1D" w:rsidP="00B30511">
            <w:pPr>
              <w:rPr>
                <w:rFonts w:cs="Arial"/>
                <w:i/>
                <w:iCs/>
                <w:sz w:val="18"/>
                <w:szCs w:val="18"/>
              </w:rPr>
            </w:pPr>
            <w:r w:rsidRPr="000E1BB8">
              <w:rPr>
                <w:rFonts w:cs="Arial"/>
                <w:i/>
                <w:iCs/>
                <w:sz w:val="18"/>
                <w:szCs w:val="18"/>
              </w:rPr>
              <w:t>Aleurodiscus disciformis</w:t>
            </w:r>
          </w:p>
        </w:tc>
        <w:tc>
          <w:tcPr>
            <w:tcW w:w="2354" w:type="dxa"/>
          </w:tcPr>
          <w:p w14:paraId="4B3DC700" w14:textId="77777777" w:rsidR="00B30511" w:rsidRPr="000E1BB8" w:rsidRDefault="009C0F1D" w:rsidP="00B30511">
            <w:pPr>
              <w:rPr>
                <w:rFonts w:cs="Arial"/>
                <w:sz w:val="18"/>
                <w:szCs w:val="18"/>
              </w:rPr>
            </w:pPr>
            <w:r w:rsidRPr="000E1BB8">
              <w:rPr>
                <w:rFonts w:cs="Arial"/>
                <w:sz w:val="18"/>
                <w:szCs w:val="18"/>
              </w:rPr>
              <w:t>škrobnatec terčovitý</w:t>
            </w:r>
          </w:p>
        </w:tc>
        <w:tc>
          <w:tcPr>
            <w:tcW w:w="477" w:type="dxa"/>
          </w:tcPr>
          <w:p w14:paraId="1C082152" w14:textId="77777777" w:rsidR="00B30511" w:rsidRPr="000E1BB8" w:rsidRDefault="00B30511" w:rsidP="00B30511">
            <w:pPr>
              <w:jc w:val="center"/>
              <w:rPr>
                <w:rFonts w:cs="Arial"/>
                <w:sz w:val="18"/>
                <w:szCs w:val="18"/>
              </w:rPr>
            </w:pPr>
          </w:p>
        </w:tc>
        <w:tc>
          <w:tcPr>
            <w:tcW w:w="799" w:type="dxa"/>
          </w:tcPr>
          <w:p w14:paraId="7EF303DA" w14:textId="77777777" w:rsidR="00B30511" w:rsidRPr="000E1BB8" w:rsidRDefault="009C0F1D" w:rsidP="00B30511">
            <w:pPr>
              <w:jc w:val="center"/>
              <w:rPr>
                <w:rFonts w:cs="Arial"/>
                <w:sz w:val="18"/>
                <w:szCs w:val="18"/>
              </w:rPr>
            </w:pPr>
            <w:r w:rsidRPr="000E1BB8">
              <w:rPr>
                <w:rFonts w:cs="Arial"/>
                <w:sz w:val="18"/>
                <w:szCs w:val="18"/>
              </w:rPr>
              <w:t>CR</w:t>
            </w:r>
          </w:p>
        </w:tc>
      </w:tr>
      <w:tr w:rsidR="0087675D" w14:paraId="49DA7B65" w14:textId="77777777" w:rsidTr="00B30511">
        <w:tc>
          <w:tcPr>
            <w:tcW w:w="2887" w:type="dxa"/>
          </w:tcPr>
          <w:p w14:paraId="1550326C" w14:textId="77777777" w:rsidR="00B30511" w:rsidRPr="000E1BB8" w:rsidRDefault="009C0F1D" w:rsidP="00B30511">
            <w:pPr>
              <w:rPr>
                <w:rFonts w:cs="Arial"/>
                <w:i/>
                <w:iCs/>
                <w:sz w:val="18"/>
                <w:szCs w:val="18"/>
              </w:rPr>
            </w:pPr>
            <w:r w:rsidRPr="000E1BB8">
              <w:rPr>
                <w:rFonts w:cs="Arial"/>
                <w:i/>
                <w:iCs/>
                <w:sz w:val="18"/>
                <w:szCs w:val="18"/>
              </w:rPr>
              <w:t>Amanita caesarea</w:t>
            </w:r>
          </w:p>
        </w:tc>
        <w:tc>
          <w:tcPr>
            <w:tcW w:w="2354" w:type="dxa"/>
          </w:tcPr>
          <w:p w14:paraId="40AB18A0" w14:textId="77777777" w:rsidR="00B30511" w:rsidRPr="000E1BB8" w:rsidRDefault="009C0F1D" w:rsidP="00B30511">
            <w:pPr>
              <w:rPr>
                <w:rFonts w:cs="Arial"/>
                <w:sz w:val="18"/>
                <w:szCs w:val="18"/>
              </w:rPr>
            </w:pPr>
            <w:r w:rsidRPr="000E1BB8">
              <w:rPr>
                <w:rFonts w:cs="Arial"/>
                <w:sz w:val="18"/>
                <w:szCs w:val="18"/>
              </w:rPr>
              <w:t>muchomůrka císařka</w:t>
            </w:r>
          </w:p>
        </w:tc>
        <w:tc>
          <w:tcPr>
            <w:tcW w:w="477" w:type="dxa"/>
          </w:tcPr>
          <w:p w14:paraId="7EDC7F39" w14:textId="77777777" w:rsidR="00B30511" w:rsidRPr="000E1BB8" w:rsidRDefault="009C0F1D" w:rsidP="00B30511">
            <w:pPr>
              <w:jc w:val="center"/>
              <w:rPr>
                <w:rFonts w:cs="Arial"/>
                <w:sz w:val="18"/>
                <w:szCs w:val="18"/>
              </w:rPr>
            </w:pPr>
            <w:r w:rsidRPr="000E1BB8">
              <w:rPr>
                <w:rFonts w:cs="Arial"/>
                <w:sz w:val="18"/>
                <w:szCs w:val="18"/>
              </w:rPr>
              <w:t>KO</w:t>
            </w:r>
          </w:p>
        </w:tc>
        <w:tc>
          <w:tcPr>
            <w:tcW w:w="799" w:type="dxa"/>
          </w:tcPr>
          <w:p w14:paraId="6C09AA63" w14:textId="77777777" w:rsidR="00B30511" w:rsidRPr="000E1BB8" w:rsidRDefault="009C0F1D" w:rsidP="00B30511">
            <w:pPr>
              <w:jc w:val="center"/>
              <w:rPr>
                <w:rFonts w:cs="Arial"/>
                <w:sz w:val="18"/>
                <w:szCs w:val="18"/>
              </w:rPr>
            </w:pPr>
            <w:r w:rsidRPr="000E1BB8">
              <w:rPr>
                <w:rFonts w:cs="Arial"/>
                <w:sz w:val="18"/>
                <w:szCs w:val="18"/>
              </w:rPr>
              <w:t>EN</w:t>
            </w:r>
          </w:p>
        </w:tc>
      </w:tr>
      <w:tr w:rsidR="0087675D" w14:paraId="09F0E41D" w14:textId="77777777" w:rsidTr="00B30511">
        <w:tc>
          <w:tcPr>
            <w:tcW w:w="2887" w:type="dxa"/>
          </w:tcPr>
          <w:p w14:paraId="5DBCAD07" w14:textId="77777777" w:rsidR="00B30511" w:rsidRPr="000E1BB8" w:rsidRDefault="009C0F1D" w:rsidP="00B30511">
            <w:pPr>
              <w:rPr>
                <w:rFonts w:cs="Arial"/>
                <w:i/>
                <w:iCs/>
                <w:sz w:val="18"/>
                <w:szCs w:val="18"/>
              </w:rPr>
            </w:pPr>
            <w:r w:rsidRPr="000E1BB8">
              <w:rPr>
                <w:rFonts w:cs="Arial"/>
                <w:i/>
                <w:iCs/>
                <w:sz w:val="18"/>
                <w:szCs w:val="18"/>
              </w:rPr>
              <w:t>Amanita ceciliae</w:t>
            </w:r>
          </w:p>
        </w:tc>
        <w:tc>
          <w:tcPr>
            <w:tcW w:w="2354" w:type="dxa"/>
          </w:tcPr>
          <w:p w14:paraId="2A46CF7E" w14:textId="77777777" w:rsidR="00B30511" w:rsidRPr="000E1BB8" w:rsidRDefault="009C0F1D" w:rsidP="00B30511">
            <w:pPr>
              <w:rPr>
                <w:rFonts w:cs="Arial"/>
                <w:sz w:val="18"/>
                <w:szCs w:val="18"/>
              </w:rPr>
            </w:pPr>
            <w:r w:rsidRPr="000E1BB8">
              <w:rPr>
                <w:rFonts w:cs="Arial"/>
                <w:sz w:val="18"/>
                <w:szCs w:val="18"/>
              </w:rPr>
              <w:t>muchomůrka stroupkatá</w:t>
            </w:r>
          </w:p>
        </w:tc>
        <w:tc>
          <w:tcPr>
            <w:tcW w:w="477" w:type="dxa"/>
          </w:tcPr>
          <w:p w14:paraId="7992E877" w14:textId="77777777" w:rsidR="00B30511" w:rsidRPr="000E1BB8" w:rsidRDefault="00B30511" w:rsidP="00B30511">
            <w:pPr>
              <w:jc w:val="center"/>
              <w:rPr>
                <w:rFonts w:cs="Arial"/>
                <w:sz w:val="18"/>
                <w:szCs w:val="18"/>
              </w:rPr>
            </w:pPr>
          </w:p>
        </w:tc>
        <w:tc>
          <w:tcPr>
            <w:tcW w:w="799" w:type="dxa"/>
          </w:tcPr>
          <w:p w14:paraId="13ED1951" w14:textId="77777777" w:rsidR="00B30511" w:rsidRPr="000E1BB8" w:rsidRDefault="009C0F1D" w:rsidP="00B30511">
            <w:pPr>
              <w:jc w:val="center"/>
              <w:rPr>
                <w:rFonts w:cs="Arial"/>
                <w:sz w:val="18"/>
                <w:szCs w:val="18"/>
              </w:rPr>
            </w:pPr>
            <w:r w:rsidRPr="000E1BB8">
              <w:rPr>
                <w:rFonts w:cs="Arial"/>
                <w:sz w:val="18"/>
                <w:szCs w:val="18"/>
              </w:rPr>
              <w:t>EN</w:t>
            </w:r>
          </w:p>
        </w:tc>
      </w:tr>
      <w:tr w:rsidR="0087675D" w14:paraId="0161397C" w14:textId="77777777" w:rsidTr="00B30511">
        <w:tc>
          <w:tcPr>
            <w:tcW w:w="2887" w:type="dxa"/>
          </w:tcPr>
          <w:p w14:paraId="796BDC09" w14:textId="77777777" w:rsidR="00B30511" w:rsidRPr="000E1BB8" w:rsidRDefault="009C0F1D" w:rsidP="00B30511">
            <w:pPr>
              <w:rPr>
                <w:rFonts w:cs="Arial"/>
                <w:i/>
                <w:iCs/>
                <w:sz w:val="18"/>
                <w:szCs w:val="18"/>
              </w:rPr>
            </w:pPr>
            <w:r w:rsidRPr="000E1BB8">
              <w:rPr>
                <w:rFonts w:cs="Arial"/>
                <w:i/>
                <w:iCs/>
                <w:sz w:val="18"/>
                <w:szCs w:val="18"/>
              </w:rPr>
              <w:t>Amanita franchetii</w:t>
            </w:r>
          </w:p>
        </w:tc>
        <w:tc>
          <w:tcPr>
            <w:tcW w:w="2354" w:type="dxa"/>
          </w:tcPr>
          <w:p w14:paraId="39E54B9E" w14:textId="77777777" w:rsidR="00B30511" w:rsidRPr="000E1BB8" w:rsidRDefault="009C0F1D" w:rsidP="00B30511">
            <w:pPr>
              <w:rPr>
                <w:rFonts w:cs="Arial"/>
                <w:sz w:val="18"/>
                <w:szCs w:val="18"/>
              </w:rPr>
            </w:pPr>
            <w:r w:rsidRPr="000E1BB8">
              <w:rPr>
                <w:rFonts w:cs="Arial"/>
                <w:sz w:val="18"/>
                <w:szCs w:val="18"/>
              </w:rPr>
              <w:t>muchomůrka drsná</w:t>
            </w:r>
          </w:p>
        </w:tc>
        <w:tc>
          <w:tcPr>
            <w:tcW w:w="477" w:type="dxa"/>
          </w:tcPr>
          <w:p w14:paraId="2C92BA1A" w14:textId="77777777" w:rsidR="00B30511" w:rsidRPr="000E1BB8" w:rsidRDefault="00B30511" w:rsidP="00B30511">
            <w:pPr>
              <w:jc w:val="center"/>
              <w:rPr>
                <w:rFonts w:cs="Arial"/>
                <w:sz w:val="18"/>
                <w:szCs w:val="18"/>
              </w:rPr>
            </w:pPr>
          </w:p>
        </w:tc>
        <w:tc>
          <w:tcPr>
            <w:tcW w:w="799" w:type="dxa"/>
          </w:tcPr>
          <w:p w14:paraId="13FA38C9" w14:textId="77777777" w:rsidR="00B30511" w:rsidRPr="000E1BB8" w:rsidRDefault="009C0F1D" w:rsidP="00B30511">
            <w:pPr>
              <w:jc w:val="center"/>
              <w:rPr>
                <w:rFonts w:cs="Arial"/>
                <w:sz w:val="18"/>
                <w:szCs w:val="18"/>
              </w:rPr>
            </w:pPr>
            <w:r w:rsidRPr="000E1BB8">
              <w:rPr>
                <w:rFonts w:cs="Arial"/>
                <w:sz w:val="18"/>
                <w:szCs w:val="18"/>
              </w:rPr>
              <w:t>EN</w:t>
            </w:r>
          </w:p>
        </w:tc>
      </w:tr>
      <w:tr w:rsidR="0087675D" w14:paraId="4FF5C405" w14:textId="77777777" w:rsidTr="00B30511">
        <w:tc>
          <w:tcPr>
            <w:tcW w:w="2887" w:type="dxa"/>
          </w:tcPr>
          <w:p w14:paraId="09E701F2" w14:textId="77777777" w:rsidR="00B30511" w:rsidRPr="000E1BB8" w:rsidRDefault="009C0F1D" w:rsidP="00B30511">
            <w:pPr>
              <w:rPr>
                <w:rFonts w:cs="Arial"/>
                <w:i/>
                <w:iCs/>
                <w:sz w:val="18"/>
                <w:szCs w:val="18"/>
              </w:rPr>
            </w:pPr>
            <w:r w:rsidRPr="000E1BB8">
              <w:rPr>
                <w:rFonts w:cs="Arial"/>
                <w:i/>
                <w:iCs/>
                <w:sz w:val="18"/>
                <w:szCs w:val="18"/>
              </w:rPr>
              <w:t>Amanita solitaria</w:t>
            </w:r>
          </w:p>
        </w:tc>
        <w:tc>
          <w:tcPr>
            <w:tcW w:w="2354" w:type="dxa"/>
          </w:tcPr>
          <w:p w14:paraId="7E4267B8" w14:textId="77777777" w:rsidR="00B30511" w:rsidRPr="000E1BB8" w:rsidRDefault="009C0F1D" w:rsidP="00B30511">
            <w:pPr>
              <w:rPr>
                <w:rFonts w:cs="Arial"/>
                <w:sz w:val="18"/>
                <w:szCs w:val="18"/>
              </w:rPr>
            </w:pPr>
            <w:r w:rsidRPr="000E1BB8">
              <w:rPr>
                <w:rFonts w:cs="Arial"/>
                <w:sz w:val="18"/>
                <w:szCs w:val="18"/>
              </w:rPr>
              <w:t>muchomůrka ježatohlavá</w:t>
            </w:r>
          </w:p>
        </w:tc>
        <w:tc>
          <w:tcPr>
            <w:tcW w:w="477" w:type="dxa"/>
          </w:tcPr>
          <w:p w14:paraId="5491FC22" w14:textId="77777777" w:rsidR="00B30511" w:rsidRPr="000E1BB8" w:rsidRDefault="00B30511" w:rsidP="00B30511">
            <w:pPr>
              <w:jc w:val="center"/>
              <w:rPr>
                <w:rFonts w:cs="Arial"/>
                <w:sz w:val="18"/>
                <w:szCs w:val="18"/>
              </w:rPr>
            </w:pPr>
          </w:p>
        </w:tc>
        <w:tc>
          <w:tcPr>
            <w:tcW w:w="799" w:type="dxa"/>
          </w:tcPr>
          <w:p w14:paraId="7F82975D" w14:textId="77777777" w:rsidR="00B30511" w:rsidRPr="000E1BB8" w:rsidRDefault="009C0F1D" w:rsidP="00B30511">
            <w:pPr>
              <w:jc w:val="center"/>
              <w:rPr>
                <w:rFonts w:cs="Arial"/>
                <w:sz w:val="18"/>
                <w:szCs w:val="18"/>
              </w:rPr>
            </w:pPr>
            <w:r w:rsidRPr="000E1BB8">
              <w:rPr>
                <w:rFonts w:cs="Arial"/>
                <w:sz w:val="18"/>
                <w:szCs w:val="18"/>
              </w:rPr>
              <w:t>EN</w:t>
            </w:r>
          </w:p>
        </w:tc>
      </w:tr>
      <w:tr w:rsidR="0087675D" w14:paraId="5A0C0DAA" w14:textId="77777777" w:rsidTr="00B30511">
        <w:tc>
          <w:tcPr>
            <w:tcW w:w="2887" w:type="dxa"/>
          </w:tcPr>
          <w:p w14:paraId="226DC9C3" w14:textId="77777777" w:rsidR="00B30511" w:rsidRPr="000E1BB8" w:rsidRDefault="009C0F1D" w:rsidP="00B30511">
            <w:pPr>
              <w:rPr>
                <w:rFonts w:cs="Arial"/>
                <w:i/>
                <w:iCs/>
                <w:sz w:val="18"/>
                <w:szCs w:val="18"/>
              </w:rPr>
            </w:pPr>
            <w:r w:rsidRPr="000E1BB8">
              <w:rPr>
                <w:rFonts w:cs="Arial"/>
                <w:i/>
                <w:iCs/>
                <w:sz w:val="18"/>
                <w:szCs w:val="18"/>
              </w:rPr>
              <w:t>Ascotremella faginea</w:t>
            </w:r>
          </w:p>
        </w:tc>
        <w:tc>
          <w:tcPr>
            <w:tcW w:w="2354" w:type="dxa"/>
          </w:tcPr>
          <w:p w14:paraId="68E1FE6D" w14:textId="77777777" w:rsidR="00B30511" w:rsidRPr="000E1BB8" w:rsidRDefault="009C0F1D" w:rsidP="00B30511">
            <w:pPr>
              <w:rPr>
                <w:rFonts w:cs="Arial"/>
                <w:sz w:val="18"/>
                <w:szCs w:val="18"/>
              </w:rPr>
            </w:pPr>
            <w:r w:rsidRPr="000E1BB8">
              <w:rPr>
                <w:rFonts w:cs="Arial"/>
                <w:sz w:val="18"/>
                <w:szCs w:val="18"/>
              </w:rPr>
              <w:t>mozkovka rosolovitá</w:t>
            </w:r>
          </w:p>
        </w:tc>
        <w:tc>
          <w:tcPr>
            <w:tcW w:w="477" w:type="dxa"/>
          </w:tcPr>
          <w:p w14:paraId="40EA8B77" w14:textId="77777777" w:rsidR="00B30511" w:rsidRPr="000E1BB8" w:rsidRDefault="009C0F1D" w:rsidP="00B30511">
            <w:pPr>
              <w:jc w:val="center"/>
              <w:rPr>
                <w:rFonts w:cs="Arial"/>
                <w:sz w:val="18"/>
                <w:szCs w:val="18"/>
              </w:rPr>
            </w:pPr>
            <w:r w:rsidRPr="000E1BB8">
              <w:rPr>
                <w:rFonts w:cs="Arial"/>
                <w:sz w:val="18"/>
                <w:szCs w:val="18"/>
              </w:rPr>
              <w:t>SO</w:t>
            </w:r>
          </w:p>
        </w:tc>
        <w:tc>
          <w:tcPr>
            <w:tcW w:w="799" w:type="dxa"/>
          </w:tcPr>
          <w:p w14:paraId="00F53557" w14:textId="77777777" w:rsidR="00B30511" w:rsidRPr="000E1BB8" w:rsidRDefault="009C0F1D" w:rsidP="00B30511">
            <w:pPr>
              <w:jc w:val="center"/>
              <w:rPr>
                <w:rFonts w:cs="Arial"/>
                <w:sz w:val="18"/>
                <w:szCs w:val="18"/>
              </w:rPr>
            </w:pPr>
            <w:r w:rsidRPr="000E1BB8">
              <w:rPr>
                <w:rFonts w:cs="Arial"/>
                <w:sz w:val="18"/>
                <w:szCs w:val="18"/>
              </w:rPr>
              <w:t>VU</w:t>
            </w:r>
          </w:p>
        </w:tc>
      </w:tr>
      <w:tr w:rsidR="0087675D" w14:paraId="5C08C5E1" w14:textId="77777777" w:rsidTr="00B30511">
        <w:tc>
          <w:tcPr>
            <w:tcW w:w="2887" w:type="dxa"/>
          </w:tcPr>
          <w:p w14:paraId="1B752268" w14:textId="77777777" w:rsidR="00B30511" w:rsidRPr="000E1BB8" w:rsidRDefault="009C0F1D" w:rsidP="00B30511">
            <w:pPr>
              <w:rPr>
                <w:rFonts w:cs="Arial"/>
                <w:i/>
                <w:iCs/>
                <w:sz w:val="18"/>
                <w:szCs w:val="18"/>
              </w:rPr>
            </w:pPr>
            <w:r w:rsidRPr="000E1BB8">
              <w:rPr>
                <w:rFonts w:cs="Arial"/>
                <w:i/>
                <w:iCs/>
                <w:sz w:val="18"/>
                <w:szCs w:val="18"/>
              </w:rPr>
              <w:t>Boletus aereus</w:t>
            </w:r>
          </w:p>
        </w:tc>
        <w:tc>
          <w:tcPr>
            <w:tcW w:w="2354" w:type="dxa"/>
          </w:tcPr>
          <w:p w14:paraId="77B5A115" w14:textId="77777777" w:rsidR="00B30511" w:rsidRPr="000E1BB8" w:rsidRDefault="009C0F1D" w:rsidP="00B30511">
            <w:pPr>
              <w:rPr>
                <w:rFonts w:cs="Arial"/>
                <w:sz w:val="18"/>
                <w:szCs w:val="18"/>
              </w:rPr>
            </w:pPr>
            <w:r w:rsidRPr="000E1BB8">
              <w:rPr>
                <w:rFonts w:cs="Arial"/>
                <w:sz w:val="18"/>
                <w:szCs w:val="18"/>
              </w:rPr>
              <w:t>hřib bronzový</w:t>
            </w:r>
          </w:p>
        </w:tc>
        <w:tc>
          <w:tcPr>
            <w:tcW w:w="477" w:type="dxa"/>
          </w:tcPr>
          <w:p w14:paraId="0DF19067" w14:textId="77777777" w:rsidR="00B30511" w:rsidRPr="000E1BB8" w:rsidRDefault="00B30511" w:rsidP="00B30511">
            <w:pPr>
              <w:jc w:val="center"/>
              <w:rPr>
                <w:rFonts w:cs="Arial"/>
                <w:sz w:val="18"/>
                <w:szCs w:val="18"/>
              </w:rPr>
            </w:pPr>
          </w:p>
        </w:tc>
        <w:tc>
          <w:tcPr>
            <w:tcW w:w="799" w:type="dxa"/>
          </w:tcPr>
          <w:p w14:paraId="073D76F2" w14:textId="77777777" w:rsidR="00B30511" w:rsidRPr="000E1BB8" w:rsidRDefault="009C0F1D" w:rsidP="00B30511">
            <w:pPr>
              <w:jc w:val="center"/>
              <w:rPr>
                <w:rFonts w:cs="Arial"/>
                <w:sz w:val="18"/>
                <w:szCs w:val="18"/>
              </w:rPr>
            </w:pPr>
            <w:r w:rsidRPr="000E1BB8">
              <w:rPr>
                <w:rFonts w:cs="Arial"/>
                <w:sz w:val="18"/>
                <w:szCs w:val="18"/>
              </w:rPr>
              <w:t>VU</w:t>
            </w:r>
          </w:p>
        </w:tc>
      </w:tr>
      <w:tr w:rsidR="0087675D" w14:paraId="7186D8F2" w14:textId="77777777" w:rsidTr="00B30511">
        <w:tc>
          <w:tcPr>
            <w:tcW w:w="2887" w:type="dxa"/>
          </w:tcPr>
          <w:p w14:paraId="579C29C5" w14:textId="77777777" w:rsidR="00B30511" w:rsidRPr="000E1BB8" w:rsidRDefault="009C0F1D" w:rsidP="00B30511">
            <w:pPr>
              <w:rPr>
                <w:rFonts w:cs="Arial"/>
                <w:i/>
                <w:iCs/>
                <w:sz w:val="18"/>
                <w:szCs w:val="18"/>
              </w:rPr>
            </w:pPr>
            <w:r w:rsidRPr="000E1BB8">
              <w:rPr>
                <w:rFonts w:cs="Arial"/>
                <w:i/>
                <w:iCs/>
                <w:sz w:val="18"/>
                <w:szCs w:val="18"/>
              </w:rPr>
              <w:t>Boletus depilatus</w:t>
            </w:r>
          </w:p>
        </w:tc>
        <w:tc>
          <w:tcPr>
            <w:tcW w:w="2354" w:type="dxa"/>
          </w:tcPr>
          <w:p w14:paraId="1CFB4D06" w14:textId="77777777" w:rsidR="00B30511" w:rsidRPr="000E1BB8" w:rsidRDefault="009C0F1D" w:rsidP="00B30511">
            <w:pPr>
              <w:rPr>
                <w:rFonts w:cs="Arial"/>
                <w:sz w:val="18"/>
                <w:szCs w:val="18"/>
              </w:rPr>
            </w:pPr>
            <w:r w:rsidRPr="000E1BB8">
              <w:rPr>
                <w:rFonts w:cs="Arial"/>
                <w:sz w:val="18"/>
                <w:szCs w:val="18"/>
              </w:rPr>
              <w:t>hřib skvrnitý</w:t>
            </w:r>
          </w:p>
        </w:tc>
        <w:tc>
          <w:tcPr>
            <w:tcW w:w="477" w:type="dxa"/>
          </w:tcPr>
          <w:p w14:paraId="6FC6AC94" w14:textId="77777777" w:rsidR="00B30511" w:rsidRPr="000E1BB8" w:rsidRDefault="00B30511" w:rsidP="00B30511">
            <w:pPr>
              <w:jc w:val="center"/>
              <w:rPr>
                <w:rFonts w:cs="Arial"/>
                <w:sz w:val="18"/>
                <w:szCs w:val="18"/>
              </w:rPr>
            </w:pPr>
          </w:p>
        </w:tc>
        <w:tc>
          <w:tcPr>
            <w:tcW w:w="799" w:type="dxa"/>
          </w:tcPr>
          <w:p w14:paraId="33D79BF5" w14:textId="77777777" w:rsidR="00B30511" w:rsidRPr="000E1BB8" w:rsidRDefault="009C0F1D" w:rsidP="00B30511">
            <w:pPr>
              <w:jc w:val="center"/>
              <w:rPr>
                <w:rFonts w:cs="Arial"/>
                <w:sz w:val="18"/>
                <w:szCs w:val="18"/>
              </w:rPr>
            </w:pPr>
            <w:r w:rsidRPr="000E1BB8">
              <w:rPr>
                <w:rFonts w:cs="Arial"/>
                <w:sz w:val="18"/>
                <w:szCs w:val="18"/>
              </w:rPr>
              <w:t>VU</w:t>
            </w:r>
          </w:p>
        </w:tc>
      </w:tr>
      <w:tr w:rsidR="0087675D" w14:paraId="024464FE" w14:textId="77777777" w:rsidTr="00B30511">
        <w:tc>
          <w:tcPr>
            <w:tcW w:w="2887" w:type="dxa"/>
          </w:tcPr>
          <w:p w14:paraId="5D3DBF0A" w14:textId="77777777" w:rsidR="00B30511" w:rsidRPr="000E1BB8" w:rsidRDefault="009C0F1D" w:rsidP="00B30511">
            <w:pPr>
              <w:rPr>
                <w:rFonts w:cs="Arial"/>
                <w:i/>
                <w:iCs/>
                <w:sz w:val="18"/>
                <w:szCs w:val="18"/>
              </w:rPr>
            </w:pPr>
            <w:r w:rsidRPr="000E1BB8">
              <w:rPr>
                <w:rFonts w:cs="Arial"/>
                <w:i/>
                <w:iCs/>
                <w:sz w:val="18"/>
                <w:szCs w:val="18"/>
              </w:rPr>
              <w:t>Boletus fechtneri</w:t>
            </w:r>
          </w:p>
        </w:tc>
        <w:tc>
          <w:tcPr>
            <w:tcW w:w="2354" w:type="dxa"/>
          </w:tcPr>
          <w:p w14:paraId="24D6B7AE" w14:textId="77777777" w:rsidR="00B30511" w:rsidRPr="000E1BB8" w:rsidRDefault="009C0F1D" w:rsidP="00B30511">
            <w:pPr>
              <w:rPr>
                <w:rFonts w:cs="Arial"/>
                <w:sz w:val="18"/>
                <w:szCs w:val="18"/>
              </w:rPr>
            </w:pPr>
            <w:r w:rsidRPr="000E1BB8">
              <w:rPr>
                <w:rFonts w:cs="Arial"/>
                <w:sz w:val="18"/>
                <w:szCs w:val="18"/>
              </w:rPr>
              <w:t>hřib Fechtnerův</w:t>
            </w:r>
          </w:p>
        </w:tc>
        <w:tc>
          <w:tcPr>
            <w:tcW w:w="477" w:type="dxa"/>
          </w:tcPr>
          <w:p w14:paraId="5C5147E8" w14:textId="77777777" w:rsidR="00B30511" w:rsidRPr="000E1BB8" w:rsidRDefault="009C0F1D" w:rsidP="00B30511">
            <w:pPr>
              <w:jc w:val="center"/>
              <w:rPr>
                <w:rFonts w:cs="Arial"/>
                <w:sz w:val="18"/>
                <w:szCs w:val="18"/>
              </w:rPr>
            </w:pPr>
            <w:r w:rsidRPr="000E1BB8">
              <w:rPr>
                <w:rFonts w:cs="Arial"/>
                <w:sz w:val="18"/>
                <w:szCs w:val="18"/>
              </w:rPr>
              <w:t>KO</w:t>
            </w:r>
          </w:p>
        </w:tc>
        <w:tc>
          <w:tcPr>
            <w:tcW w:w="799" w:type="dxa"/>
          </w:tcPr>
          <w:p w14:paraId="354063E0" w14:textId="77777777" w:rsidR="00B30511" w:rsidRPr="000E1BB8" w:rsidRDefault="009C0F1D" w:rsidP="00B30511">
            <w:pPr>
              <w:jc w:val="center"/>
              <w:rPr>
                <w:rFonts w:cs="Arial"/>
                <w:sz w:val="18"/>
                <w:szCs w:val="18"/>
              </w:rPr>
            </w:pPr>
            <w:r w:rsidRPr="000E1BB8">
              <w:rPr>
                <w:rFonts w:cs="Arial"/>
                <w:sz w:val="18"/>
                <w:szCs w:val="18"/>
              </w:rPr>
              <w:t>EN</w:t>
            </w:r>
          </w:p>
        </w:tc>
      </w:tr>
      <w:tr w:rsidR="0087675D" w14:paraId="1C65EDE6" w14:textId="77777777" w:rsidTr="00B30511">
        <w:tc>
          <w:tcPr>
            <w:tcW w:w="2887" w:type="dxa"/>
          </w:tcPr>
          <w:p w14:paraId="14E304DF" w14:textId="77777777" w:rsidR="00B30511" w:rsidRPr="000E1BB8" w:rsidRDefault="009C0F1D" w:rsidP="00B30511">
            <w:pPr>
              <w:rPr>
                <w:rFonts w:cs="Arial"/>
                <w:i/>
                <w:iCs/>
                <w:sz w:val="18"/>
                <w:szCs w:val="18"/>
              </w:rPr>
            </w:pPr>
            <w:r w:rsidRPr="000E1BB8">
              <w:rPr>
                <w:rFonts w:cs="Arial"/>
                <w:i/>
                <w:iCs/>
                <w:sz w:val="18"/>
                <w:szCs w:val="18"/>
              </w:rPr>
              <w:t xml:space="preserve">Boletus </w:t>
            </w:r>
            <w:r w:rsidRPr="000E1BB8">
              <w:rPr>
                <w:rFonts w:cs="Arial"/>
                <w:i/>
                <w:iCs/>
                <w:sz w:val="18"/>
                <w:szCs w:val="18"/>
              </w:rPr>
              <w:t>fuscoroseus</w:t>
            </w:r>
          </w:p>
        </w:tc>
        <w:tc>
          <w:tcPr>
            <w:tcW w:w="2354" w:type="dxa"/>
          </w:tcPr>
          <w:p w14:paraId="643E9303" w14:textId="77777777" w:rsidR="00B30511" w:rsidRPr="000E1BB8" w:rsidRDefault="009C0F1D" w:rsidP="00B30511">
            <w:pPr>
              <w:rPr>
                <w:rFonts w:cs="Arial"/>
                <w:sz w:val="18"/>
                <w:szCs w:val="18"/>
              </w:rPr>
            </w:pPr>
            <w:r w:rsidRPr="000E1BB8">
              <w:rPr>
                <w:rFonts w:cs="Arial"/>
                <w:sz w:val="18"/>
                <w:szCs w:val="18"/>
              </w:rPr>
              <w:t>hřib růžovník</w:t>
            </w:r>
          </w:p>
        </w:tc>
        <w:tc>
          <w:tcPr>
            <w:tcW w:w="477" w:type="dxa"/>
          </w:tcPr>
          <w:p w14:paraId="4F9ACD2E" w14:textId="77777777" w:rsidR="00B30511" w:rsidRPr="000E1BB8" w:rsidRDefault="00B30511" w:rsidP="00B30511">
            <w:pPr>
              <w:jc w:val="center"/>
              <w:rPr>
                <w:rFonts w:cs="Arial"/>
                <w:sz w:val="18"/>
                <w:szCs w:val="18"/>
              </w:rPr>
            </w:pPr>
          </w:p>
        </w:tc>
        <w:tc>
          <w:tcPr>
            <w:tcW w:w="799" w:type="dxa"/>
          </w:tcPr>
          <w:p w14:paraId="00BE378E" w14:textId="77777777" w:rsidR="00B30511" w:rsidRPr="000E1BB8" w:rsidRDefault="009C0F1D" w:rsidP="00B30511">
            <w:pPr>
              <w:jc w:val="center"/>
              <w:rPr>
                <w:rFonts w:cs="Arial"/>
                <w:sz w:val="18"/>
                <w:szCs w:val="18"/>
              </w:rPr>
            </w:pPr>
            <w:r w:rsidRPr="000E1BB8">
              <w:rPr>
                <w:rFonts w:cs="Arial"/>
                <w:sz w:val="18"/>
                <w:szCs w:val="18"/>
              </w:rPr>
              <w:t>CR</w:t>
            </w:r>
          </w:p>
        </w:tc>
      </w:tr>
      <w:tr w:rsidR="0087675D" w14:paraId="3E0D8C13" w14:textId="77777777" w:rsidTr="00B30511">
        <w:tc>
          <w:tcPr>
            <w:tcW w:w="2887" w:type="dxa"/>
          </w:tcPr>
          <w:p w14:paraId="0D644396" w14:textId="77777777" w:rsidR="00B30511" w:rsidRPr="000E1BB8" w:rsidRDefault="009C0F1D" w:rsidP="00B30511">
            <w:pPr>
              <w:rPr>
                <w:rFonts w:cs="Arial"/>
                <w:i/>
                <w:iCs/>
                <w:sz w:val="18"/>
                <w:szCs w:val="18"/>
              </w:rPr>
            </w:pPr>
            <w:r w:rsidRPr="000E1BB8">
              <w:rPr>
                <w:rFonts w:cs="Arial"/>
                <w:i/>
                <w:iCs/>
                <w:sz w:val="18"/>
                <w:szCs w:val="18"/>
              </w:rPr>
              <w:t>Boletus queletii</w:t>
            </w:r>
          </w:p>
        </w:tc>
        <w:tc>
          <w:tcPr>
            <w:tcW w:w="2354" w:type="dxa"/>
          </w:tcPr>
          <w:p w14:paraId="5A8184DB" w14:textId="77777777" w:rsidR="00B30511" w:rsidRPr="000E1BB8" w:rsidRDefault="009C0F1D" w:rsidP="00B30511">
            <w:pPr>
              <w:rPr>
                <w:rFonts w:cs="Arial"/>
                <w:sz w:val="18"/>
                <w:szCs w:val="18"/>
              </w:rPr>
            </w:pPr>
            <w:r w:rsidRPr="000E1BB8">
              <w:rPr>
                <w:rFonts w:cs="Arial"/>
                <w:sz w:val="18"/>
                <w:szCs w:val="18"/>
              </w:rPr>
              <w:t>hřib Quéletův</w:t>
            </w:r>
          </w:p>
        </w:tc>
        <w:tc>
          <w:tcPr>
            <w:tcW w:w="477" w:type="dxa"/>
          </w:tcPr>
          <w:p w14:paraId="35D29FF6" w14:textId="77777777" w:rsidR="00B30511" w:rsidRPr="000E1BB8" w:rsidRDefault="00B30511" w:rsidP="00B30511">
            <w:pPr>
              <w:jc w:val="center"/>
              <w:rPr>
                <w:rFonts w:cs="Arial"/>
                <w:sz w:val="18"/>
                <w:szCs w:val="18"/>
              </w:rPr>
            </w:pPr>
          </w:p>
        </w:tc>
        <w:tc>
          <w:tcPr>
            <w:tcW w:w="799" w:type="dxa"/>
          </w:tcPr>
          <w:p w14:paraId="6C4F6CCB" w14:textId="77777777" w:rsidR="00B30511" w:rsidRPr="000E1BB8" w:rsidRDefault="009C0F1D" w:rsidP="00B30511">
            <w:pPr>
              <w:jc w:val="center"/>
              <w:rPr>
                <w:rFonts w:cs="Arial"/>
                <w:sz w:val="18"/>
                <w:szCs w:val="18"/>
              </w:rPr>
            </w:pPr>
            <w:r w:rsidRPr="000E1BB8">
              <w:rPr>
                <w:rFonts w:cs="Arial"/>
                <w:sz w:val="18"/>
                <w:szCs w:val="18"/>
              </w:rPr>
              <w:t>EN</w:t>
            </w:r>
          </w:p>
        </w:tc>
      </w:tr>
      <w:tr w:rsidR="0087675D" w14:paraId="038B6304" w14:textId="77777777" w:rsidTr="00B30511">
        <w:tc>
          <w:tcPr>
            <w:tcW w:w="2887" w:type="dxa"/>
          </w:tcPr>
          <w:p w14:paraId="28C39723" w14:textId="77777777" w:rsidR="00B30511" w:rsidRPr="000E1BB8" w:rsidRDefault="009C0F1D" w:rsidP="00B30511">
            <w:pPr>
              <w:rPr>
                <w:rFonts w:cs="Arial"/>
                <w:i/>
                <w:iCs/>
                <w:sz w:val="18"/>
                <w:szCs w:val="18"/>
              </w:rPr>
            </w:pPr>
            <w:r w:rsidRPr="000E1BB8">
              <w:rPr>
                <w:rFonts w:cs="Arial"/>
                <w:i/>
                <w:iCs/>
                <w:sz w:val="18"/>
                <w:szCs w:val="18"/>
              </w:rPr>
              <w:t>Boletus regius</w:t>
            </w:r>
          </w:p>
        </w:tc>
        <w:tc>
          <w:tcPr>
            <w:tcW w:w="2354" w:type="dxa"/>
          </w:tcPr>
          <w:p w14:paraId="7289D235" w14:textId="77777777" w:rsidR="00B30511" w:rsidRPr="000E1BB8" w:rsidRDefault="009C0F1D" w:rsidP="00B30511">
            <w:pPr>
              <w:rPr>
                <w:rFonts w:cs="Arial"/>
                <w:sz w:val="18"/>
                <w:szCs w:val="18"/>
              </w:rPr>
            </w:pPr>
            <w:r w:rsidRPr="000E1BB8">
              <w:rPr>
                <w:rFonts w:cs="Arial"/>
                <w:sz w:val="18"/>
                <w:szCs w:val="18"/>
              </w:rPr>
              <w:t>hřib královský</w:t>
            </w:r>
          </w:p>
        </w:tc>
        <w:tc>
          <w:tcPr>
            <w:tcW w:w="477" w:type="dxa"/>
          </w:tcPr>
          <w:p w14:paraId="2C5239CF" w14:textId="77777777" w:rsidR="00B30511" w:rsidRPr="000E1BB8" w:rsidRDefault="009C0F1D" w:rsidP="00B30511">
            <w:pPr>
              <w:jc w:val="center"/>
              <w:rPr>
                <w:rFonts w:cs="Arial"/>
                <w:sz w:val="18"/>
                <w:szCs w:val="18"/>
              </w:rPr>
            </w:pPr>
            <w:r w:rsidRPr="000E1BB8">
              <w:rPr>
                <w:rFonts w:cs="Arial"/>
                <w:sz w:val="18"/>
                <w:szCs w:val="18"/>
              </w:rPr>
              <w:t>KO</w:t>
            </w:r>
          </w:p>
        </w:tc>
        <w:tc>
          <w:tcPr>
            <w:tcW w:w="799" w:type="dxa"/>
          </w:tcPr>
          <w:p w14:paraId="69808C18" w14:textId="77777777" w:rsidR="00B30511" w:rsidRPr="000E1BB8" w:rsidRDefault="009C0F1D" w:rsidP="00B30511">
            <w:pPr>
              <w:jc w:val="center"/>
              <w:rPr>
                <w:rFonts w:cs="Arial"/>
                <w:sz w:val="18"/>
                <w:szCs w:val="18"/>
              </w:rPr>
            </w:pPr>
            <w:r w:rsidRPr="000E1BB8">
              <w:rPr>
                <w:rFonts w:cs="Arial"/>
                <w:sz w:val="18"/>
                <w:szCs w:val="18"/>
              </w:rPr>
              <w:t>EN</w:t>
            </w:r>
          </w:p>
        </w:tc>
      </w:tr>
      <w:tr w:rsidR="0087675D" w14:paraId="5C46ECB8" w14:textId="77777777" w:rsidTr="00B30511">
        <w:tc>
          <w:tcPr>
            <w:tcW w:w="2887" w:type="dxa"/>
          </w:tcPr>
          <w:p w14:paraId="15625251" w14:textId="77777777" w:rsidR="00B30511" w:rsidRPr="000E1BB8" w:rsidRDefault="009C0F1D" w:rsidP="00B30511">
            <w:pPr>
              <w:rPr>
                <w:rFonts w:cs="Arial"/>
                <w:i/>
                <w:iCs/>
                <w:sz w:val="18"/>
                <w:szCs w:val="18"/>
              </w:rPr>
            </w:pPr>
            <w:r w:rsidRPr="000E1BB8">
              <w:rPr>
                <w:rFonts w:cs="Arial"/>
                <w:i/>
                <w:iCs/>
                <w:sz w:val="18"/>
                <w:szCs w:val="18"/>
              </w:rPr>
              <w:t>Boletus rhodopurpureus</w:t>
            </w:r>
          </w:p>
        </w:tc>
        <w:tc>
          <w:tcPr>
            <w:tcW w:w="2354" w:type="dxa"/>
          </w:tcPr>
          <w:p w14:paraId="77FCBA4D" w14:textId="77777777" w:rsidR="00B30511" w:rsidRPr="000E1BB8" w:rsidRDefault="009C0F1D" w:rsidP="00B30511">
            <w:pPr>
              <w:rPr>
                <w:rFonts w:cs="Arial"/>
                <w:sz w:val="18"/>
                <w:szCs w:val="18"/>
              </w:rPr>
            </w:pPr>
            <w:r w:rsidRPr="000E1BB8">
              <w:rPr>
                <w:rFonts w:cs="Arial"/>
                <w:sz w:val="18"/>
                <w:szCs w:val="18"/>
              </w:rPr>
              <w:t>hřib rudonachový</w:t>
            </w:r>
          </w:p>
        </w:tc>
        <w:tc>
          <w:tcPr>
            <w:tcW w:w="477" w:type="dxa"/>
          </w:tcPr>
          <w:p w14:paraId="358403C0" w14:textId="77777777" w:rsidR="00B30511" w:rsidRPr="000E1BB8" w:rsidRDefault="00B30511" w:rsidP="00B30511">
            <w:pPr>
              <w:jc w:val="center"/>
              <w:rPr>
                <w:rFonts w:cs="Arial"/>
                <w:sz w:val="18"/>
                <w:szCs w:val="18"/>
              </w:rPr>
            </w:pPr>
          </w:p>
        </w:tc>
        <w:tc>
          <w:tcPr>
            <w:tcW w:w="799" w:type="dxa"/>
          </w:tcPr>
          <w:p w14:paraId="2490A642" w14:textId="77777777" w:rsidR="00B30511" w:rsidRPr="000E1BB8" w:rsidRDefault="009C0F1D" w:rsidP="00B30511">
            <w:pPr>
              <w:jc w:val="center"/>
              <w:rPr>
                <w:rFonts w:cs="Arial"/>
                <w:sz w:val="18"/>
                <w:szCs w:val="18"/>
              </w:rPr>
            </w:pPr>
            <w:r w:rsidRPr="000E1BB8">
              <w:rPr>
                <w:rFonts w:cs="Arial"/>
                <w:sz w:val="18"/>
                <w:szCs w:val="18"/>
              </w:rPr>
              <w:t>CR</w:t>
            </w:r>
          </w:p>
        </w:tc>
      </w:tr>
      <w:tr w:rsidR="0087675D" w14:paraId="3316EB52" w14:textId="77777777" w:rsidTr="00B30511">
        <w:tc>
          <w:tcPr>
            <w:tcW w:w="2887" w:type="dxa"/>
          </w:tcPr>
          <w:p w14:paraId="27F43845" w14:textId="77777777" w:rsidR="00B30511" w:rsidRPr="000E1BB8" w:rsidRDefault="009C0F1D" w:rsidP="00B30511">
            <w:pPr>
              <w:rPr>
                <w:rFonts w:cs="Arial"/>
                <w:i/>
                <w:iCs/>
                <w:sz w:val="18"/>
                <w:szCs w:val="18"/>
              </w:rPr>
            </w:pPr>
            <w:r w:rsidRPr="000E1BB8">
              <w:rPr>
                <w:rFonts w:cs="Arial"/>
                <w:i/>
                <w:iCs/>
                <w:sz w:val="18"/>
                <w:szCs w:val="18"/>
              </w:rPr>
              <w:t>Boletus satanas</w:t>
            </w:r>
          </w:p>
        </w:tc>
        <w:tc>
          <w:tcPr>
            <w:tcW w:w="2354" w:type="dxa"/>
          </w:tcPr>
          <w:p w14:paraId="5F1F7858" w14:textId="77777777" w:rsidR="00B30511" w:rsidRPr="000E1BB8" w:rsidRDefault="009C0F1D" w:rsidP="00B30511">
            <w:pPr>
              <w:rPr>
                <w:rFonts w:cs="Arial"/>
                <w:sz w:val="18"/>
                <w:szCs w:val="18"/>
              </w:rPr>
            </w:pPr>
            <w:r w:rsidRPr="000E1BB8">
              <w:rPr>
                <w:rFonts w:cs="Arial"/>
                <w:sz w:val="18"/>
                <w:szCs w:val="18"/>
              </w:rPr>
              <w:t>hřib satan</w:t>
            </w:r>
          </w:p>
        </w:tc>
        <w:tc>
          <w:tcPr>
            <w:tcW w:w="477" w:type="dxa"/>
          </w:tcPr>
          <w:p w14:paraId="5558BA88" w14:textId="77777777" w:rsidR="00B30511" w:rsidRPr="000E1BB8" w:rsidRDefault="00B30511" w:rsidP="00B30511">
            <w:pPr>
              <w:jc w:val="center"/>
              <w:rPr>
                <w:rFonts w:cs="Arial"/>
                <w:sz w:val="18"/>
                <w:szCs w:val="18"/>
              </w:rPr>
            </w:pPr>
          </w:p>
        </w:tc>
        <w:tc>
          <w:tcPr>
            <w:tcW w:w="799" w:type="dxa"/>
          </w:tcPr>
          <w:p w14:paraId="47F8E932" w14:textId="77777777" w:rsidR="00B30511" w:rsidRPr="000E1BB8" w:rsidRDefault="009C0F1D" w:rsidP="00B30511">
            <w:pPr>
              <w:jc w:val="center"/>
              <w:rPr>
                <w:rFonts w:cs="Arial"/>
                <w:sz w:val="18"/>
                <w:szCs w:val="18"/>
              </w:rPr>
            </w:pPr>
            <w:r w:rsidRPr="000E1BB8">
              <w:rPr>
                <w:rFonts w:cs="Arial"/>
                <w:sz w:val="18"/>
                <w:szCs w:val="18"/>
              </w:rPr>
              <w:t>VU</w:t>
            </w:r>
          </w:p>
        </w:tc>
      </w:tr>
      <w:tr w:rsidR="0087675D" w14:paraId="04D93D04" w14:textId="77777777" w:rsidTr="00B30511">
        <w:tc>
          <w:tcPr>
            <w:tcW w:w="2887" w:type="dxa"/>
          </w:tcPr>
          <w:p w14:paraId="114E7F8F" w14:textId="77777777" w:rsidR="00B30511" w:rsidRPr="000E1BB8" w:rsidRDefault="009C0F1D" w:rsidP="00B30511">
            <w:pPr>
              <w:rPr>
                <w:rFonts w:cs="Arial"/>
                <w:i/>
                <w:iCs/>
                <w:sz w:val="18"/>
                <w:szCs w:val="18"/>
              </w:rPr>
            </w:pPr>
            <w:r w:rsidRPr="000E1BB8">
              <w:rPr>
                <w:rFonts w:cs="Arial"/>
                <w:i/>
                <w:iCs/>
                <w:sz w:val="18"/>
                <w:szCs w:val="18"/>
              </w:rPr>
              <w:t>Bovista paludosa</w:t>
            </w:r>
          </w:p>
        </w:tc>
        <w:tc>
          <w:tcPr>
            <w:tcW w:w="2354" w:type="dxa"/>
          </w:tcPr>
          <w:p w14:paraId="0B805177" w14:textId="77777777" w:rsidR="00B30511" w:rsidRPr="000E1BB8" w:rsidRDefault="009C0F1D" w:rsidP="00B30511">
            <w:pPr>
              <w:rPr>
                <w:rFonts w:cs="Arial"/>
                <w:sz w:val="18"/>
                <w:szCs w:val="18"/>
              </w:rPr>
            </w:pPr>
            <w:r w:rsidRPr="000E1BB8">
              <w:rPr>
                <w:rFonts w:cs="Arial"/>
                <w:sz w:val="18"/>
                <w:szCs w:val="18"/>
              </w:rPr>
              <w:t>prášivka bažinná</w:t>
            </w:r>
          </w:p>
        </w:tc>
        <w:tc>
          <w:tcPr>
            <w:tcW w:w="477" w:type="dxa"/>
          </w:tcPr>
          <w:p w14:paraId="54C204C4" w14:textId="77777777" w:rsidR="00B30511" w:rsidRPr="000E1BB8" w:rsidRDefault="009C0F1D" w:rsidP="00B30511">
            <w:pPr>
              <w:jc w:val="center"/>
              <w:rPr>
                <w:rFonts w:cs="Arial"/>
                <w:sz w:val="18"/>
                <w:szCs w:val="18"/>
              </w:rPr>
            </w:pPr>
            <w:r w:rsidRPr="000E1BB8">
              <w:rPr>
                <w:rFonts w:cs="Arial"/>
                <w:sz w:val="18"/>
                <w:szCs w:val="18"/>
              </w:rPr>
              <w:t>O</w:t>
            </w:r>
          </w:p>
        </w:tc>
        <w:tc>
          <w:tcPr>
            <w:tcW w:w="799" w:type="dxa"/>
          </w:tcPr>
          <w:p w14:paraId="323DB86F" w14:textId="77777777" w:rsidR="00B30511" w:rsidRPr="000E1BB8" w:rsidRDefault="009C0F1D" w:rsidP="00B30511">
            <w:pPr>
              <w:jc w:val="center"/>
              <w:rPr>
                <w:rFonts w:cs="Arial"/>
                <w:sz w:val="18"/>
                <w:szCs w:val="18"/>
              </w:rPr>
            </w:pPr>
            <w:r w:rsidRPr="000E1BB8">
              <w:rPr>
                <w:rFonts w:cs="Arial"/>
                <w:sz w:val="18"/>
                <w:szCs w:val="18"/>
              </w:rPr>
              <w:t>EN</w:t>
            </w:r>
          </w:p>
        </w:tc>
      </w:tr>
      <w:tr w:rsidR="0087675D" w14:paraId="6F7AF5CB" w14:textId="77777777" w:rsidTr="00B30511">
        <w:tc>
          <w:tcPr>
            <w:tcW w:w="2887" w:type="dxa"/>
          </w:tcPr>
          <w:p w14:paraId="1D0668E5" w14:textId="77777777" w:rsidR="00B30511" w:rsidRPr="000E1BB8" w:rsidRDefault="009C0F1D" w:rsidP="00B30511">
            <w:pPr>
              <w:rPr>
                <w:rFonts w:cs="Arial"/>
                <w:i/>
                <w:iCs/>
                <w:sz w:val="18"/>
                <w:szCs w:val="18"/>
              </w:rPr>
            </w:pPr>
            <w:r w:rsidRPr="000E1BB8">
              <w:rPr>
                <w:rFonts w:cs="Arial"/>
                <w:i/>
                <w:iCs/>
                <w:sz w:val="18"/>
                <w:szCs w:val="18"/>
              </w:rPr>
              <w:t>Buchwaldoboletus lignicola</w:t>
            </w:r>
          </w:p>
        </w:tc>
        <w:tc>
          <w:tcPr>
            <w:tcW w:w="2354" w:type="dxa"/>
          </w:tcPr>
          <w:p w14:paraId="19F2D3A3" w14:textId="77777777" w:rsidR="00B30511" w:rsidRPr="000E1BB8" w:rsidRDefault="009C0F1D" w:rsidP="00B30511">
            <w:pPr>
              <w:rPr>
                <w:rFonts w:cs="Arial"/>
                <w:sz w:val="18"/>
                <w:szCs w:val="18"/>
              </w:rPr>
            </w:pPr>
            <w:r w:rsidRPr="000E1BB8">
              <w:rPr>
                <w:rFonts w:cs="Arial"/>
                <w:sz w:val="18"/>
                <w:szCs w:val="18"/>
              </w:rPr>
              <w:t xml:space="preserve">hřib </w:t>
            </w:r>
            <w:r w:rsidRPr="000E1BB8">
              <w:rPr>
                <w:rFonts w:cs="Arial"/>
                <w:sz w:val="18"/>
                <w:szCs w:val="18"/>
              </w:rPr>
              <w:t>dřevoži</w:t>
            </w:r>
            <w:r>
              <w:rPr>
                <w:rFonts w:cs="Arial"/>
                <w:sz w:val="18"/>
                <w:szCs w:val="18"/>
              </w:rPr>
              <w:t>j</w:t>
            </w:r>
            <w:r w:rsidRPr="000E1BB8">
              <w:rPr>
                <w:rFonts w:cs="Arial"/>
                <w:sz w:val="18"/>
                <w:szCs w:val="18"/>
              </w:rPr>
              <w:t>ný</w:t>
            </w:r>
          </w:p>
        </w:tc>
        <w:tc>
          <w:tcPr>
            <w:tcW w:w="477" w:type="dxa"/>
          </w:tcPr>
          <w:p w14:paraId="13ADE1C5" w14:textId="77777777" w:rsidR="00B30511" w:rsidRPr="000E1BB8" w:rsidRDefault="00B30511" w:rsidP="00B30511">
            <w:pPr>
              <w:jc w:val="center"/>
              <w:rPr>
                <w:rFonts w:cs="Arial"/>
                <w:sz w:val="18"/>
                <w:szCs w:val="18"/>
              </w:rPr>
            </w:pPr>
          </w:p>
        </w:tc>
        <w:tc>
          <w:tcPr>
            <w:tcW w:w="799" w:type="dxa"/>
          </w:tcPr>
          <w:p w14:paraId="10BAF5F8" w14:textId="77777777" w:rsidR="00B30511" w:rsidRPr="000E1BB8" w:rsidRDefault="009C0F1D" w:rsidP="00B30511">
            <w:pPr>
              <w:jc w:val="center"/>
              <w:rPr>
                <w:rFonts w:cs="Arial"/>
                <w:sz w:val="18"/>
                <w:szCs w:val="18"/>
              </w:rPr>
            </w:pPr>
            <w:r w:rsidRPr="000E1BB8">
              <w:rPr>
                <w:rFonts w:cs="Arial"/>
                <w:sz w:val="18"/>
                <w:szCs w:val="18"/>
              </w:rPr>
              <w:t>EN</w:t>
            </w:r>
          </w:p>
        </w:tc>
      </w:tr>
      <w:tr w:rsidR="0087675D" w14:paraId="52A03F2A" w14:textId="77777777" w:rsidTr="00B30511">
        <w:tc>
          <w:tcPr>
            <w:tcW w:w="2887" w:type="dxa"/>
          </w:tcPr>
          <w:p w14:paraId="5B34709E" w14:textId="77777777" w:rsidR="00B30511" w:rsidRPr="000E1BB8" w:rsidRDefault="009C0F1D" w:rsidP="00B30511">
            <w:pPr>
              <w:rPr>
                <w:rFonts w:cs="Arial"/>
                <w:i/>
                <w:iCs/>
                <w:sz w:val="18"/>
                <w:szCs w:val="18"/>
              </w:rPr>
            </w:pPr>
            <w:r w:rsidRPr="000E1BB8">
              <w:rPr>
                <w:rFonts w:cs="Arial"/>
                <w:i/>
                <w:iCs/>
                <w:sz w:val="18"/>
                <w:szCs w:val="18"/>
              </w:rPr>
              <w:t>Ceriporia herinkii</w:t>
            </w:r>
          </w:p>
        </w:tc>
        <w:tc>
          <w:tcPr>
            <w:tcW w:w="2354" w:type="dxa"/>
          </w:tcPr>
          <w:p w14:paraId="05D1519E" w14:textId="77777777" w:rsidR="00B30511" w:rsidRPr="000E1BB8" w:rsidRDefault="009C0F1D" w:rsidP="00B30511">
            <w:pPr>
              <w:rPr>
                <w:rFonts w:cs="Arial"/>
                <w:sz w:val="18"/>
                <w:szCs w:val="18"/>
              </w:rPr>
            </w:pPr>
            <w:r w:rsidRPr="000E1BB8">
              <w:rPr>
                <w:rFonts w:cs="Arial"/>
                <w:sz w:val="18"/>
                <w:szCs w:val="18"/>
              </w:rPr>
              <w:t>pórnatka Herinkova</w:t>
            </w:r>
          </w:p>
        </w:tc>
        <w:tc>
          <w:tcPr>
            <w:tcW w:w="477" w:type="dxa"/>
          </w:tcPr>
          <w:p w14:paraId="4A34C34F" w14:textId="77777777" w:rsidR="00B30511" w:rsidRPr="000E1BB8" w:rsidRDefault="00B30511" w:rsidP="00B30511">
            <w:pPr>
              <w:jc w:val="center"/>
              <w:rPr>
                <w:rFonts w:cs="Arial"/>
                <w:sz w:val="18"/>
                <w:szCs w:val="18"/>
              </w:rPr>
            </w:pPr>
          </w:p>
        </w:tc>
        <w:tc>
          <w:tcPr>
            <w:tcW w:w="799" w:type="dxa"/>
          </w:tcPr>
          <w:p w14:paraId="65358E48" w14:textId="77777777" w:rsidR="00B30511" w:rsidRPr="000E1BB8" w:rsidRDefault="009C0F1D" w:rsidP="00B30511">
            <w:pPr>
              <w:jc w:val="center"/>
              <w:rPr>
                <w:rFonts w:cs="Arial"/>
                <w:sz w:val="18"/>
                <w:szCs w:val="18"/>
              </w:rPr>
            </w:pPr>
            <w:r w:rsidRPr="000E1BB8">
              <w:rPr>
                <w:rFonts w:cs="Arial"/>
                <w:sz w:val="18"/>
                <w:szCs w:val="18"/>
              </w:rPr>
              <w:t>VU</w:t>
            </w:r>
          </w:p>
        </w:tc>
      </w:tr>
      <w:tr w:rsidR="0087675D" w14:paraId="342DD27F" w14:textId="77777777" w:rsidTr="00B30511">
        <w:tc>
          <w:tcPr>
            <w:tcW w:w="2887" w:type="dxa"/>
          </w:tcPr>
          <w:p w14:paraId="68A41462" w14:textId="77777777" w:rsidR="00B30511" w:rsidRPr="000E1BB8" w:rsidRDefault="009C0F1D" w:rsidP="00B30511">
            <w:pPr>
              <w:rPr>
                <w:rFonts w:cs="Arial"/>
                <w:i/>
                <w:iCs/>
                <w:sz w:val="18"/>
                <w:szCs w:val="18"/>
              </w:rPr>
            </w:pPr>
            <w:r w:rsidRPr="000E1BB8">
              <w:rPr>
                <w:rFonts w:cs="Arial"/>
                <w:i/>
                <w:iCs/>
                <w:sz w:val="18"/>
                <w:szCs w:val="18"/>
              </w:rPr>
              <w:t xml:space="preserve">Chamaemyces fracidus </w:t>
            </w:r>
          </w:p>
        </w:tc>
        <w:tc>
          <w:tcPr>
            <w:tcW w:w="2354" w:type="dxa"/>
          </w:tcPr>
          <w:p w14:paraId="79AEE38B" w14:textId="77777777" w:rsidR="00B30511" w:rsidRPr="000E1BB8" w:rsidRDefault="009C0F1D" w:rsidP="00B30511">
            <w:pPr>
              <w:rPr>
                <w:rFonts w:cs="Arial"/>
                <w:sz w:val="18"/>
                <w:szCs w:val="18"/>
              </w:rPr>
            </w:pPr>
            <w:r w:rsidRPr="000E1BB8">
              <w:rPr>
                <w:rFonts w:cs="Arial"/>
                <w:sz w:val="18"/>
                <w:szCs w:val="18"/>
              </w:rPr>
              <w:t>bedla orosená</w:t>
            </w:r>
          </w:p>
        </w:tc>
        <w:tc>
          <w:tcPr>
            <w:tcW w:w="477" w:type="dxa"/>
          </w:tcPr>
          <w:p w14:paraId="455C3392" w14:textId="77777777" w:rsidR="00B30511" w:rsidRPr="000E1BB8" w:rsidRDefault="00B30511" w:rsidP="00B30511">
            <w:pPr>
              <w:jc w:val="center"/>
              <w:rPr>
                <w:rFonts w:cs="Arial"/>
                <w:sz w:val="18"/>
                <w:szCs w:val="18"/>
              </w:rPr>
            </w:pPr>
          </w:p>
        </w:tc>
        <w:tc>
          <w:tcPr>
            <w:tcW w:w="799" w:type="dxa"/>
          </w:tcPr>
          <w:p w14:paraId="7D334D6A" w14:textId="77777777" w:rsidR="00B30511" w:rsidRPr="000E1BB8" w:rsidRDefault="009C0F1D" w:rsidP="00B30511">
            <w:pPr>
              <w:jc w:val="center"/>
              <w:rPr>
                <w:rFonts w:cs="Arial"/>
                <w:sz w:val="18"/>
                <w:szCs w:val="18"/>
              </w:rPr>
            </w:pPr>
            <w:r w:rsidRPr="000E1BB8">
              <w:rPr>
                <w:rFonts w:cs="Arial"/>
                <w:sz w:val="18"/>
                <w:szCs w:val="18"/>
              </w:rPr>
              <w:t>EN</w:t>
            </w:r>
          </w:p>
        </w:tc>
      </w:tr>
      <w:tr w:rsidR="0087675D" w14:paraId="1BBBDF02" w14:textId="77777777" w:rsidTr="00B30511">
        <w:tc>
          <w:tcPr>
            <w:tcW w:w="2887" w:type="dxa"/>
          </w:tcPr>
          <w:p w14:paraId="5CF116B2" w14:textId="77777777" w:rsidR="00B30511" w:rsidRPr="000E1BB8" w:rsidRDefault="009C0F1D" w:rsidP="00B30511">
            <w:pPr>
              <w:rPr>
                <w:rFonts w:cs="Arial"/>
                <w:i/>
                <w:iCs/>
                <w:sz w:val="18"/>
                <w:szCs w:val="18"/>
              </w:rPr>
            </w:pPr>
            <w:r w:rsidRPr="000E1BB8">
              <w:rPr>
                <w:rFonts w:cs="Arial"/>
                <w:i/>
                <w:iCs/>
                <w:sz w:val="18"/>
                <w:szCs w:val="18"/>
              </w:rPr>
              <w:t>Coprinopsis picacea</w:t>
            </w:r>
          </w:p>
        </w:tc>
        <w:tc>
          <w:tcPr>
            <w:tcW w:w="2354" w:type="dxa"/>
          </w:tcPr>
          <w:p w14:paraId="28008C39" w14:textId="77777777" w:rsidR="00B30511" w:rsidRPr="000E1BB8" w:rsidRDefault="009C0F1D" w:rsidP="00B30511">
            <w:pPr>
              <w:rPr>
                <w:rFonts w:cs="Arial"/>
                <w:sz w:val="18"/>
                <w:szCs w:val="18"/>
              </w:rPr>
            </w:pPr>
            <w:r w:rsidRPr="000E1BB8">
              <w:rPr>
                <w:rFonts w:cs="Arial"/>
                <w:sz w:val="18"/>
                <w:szCs w:val="18"/>
              </w:rPr>
              <w:t>hnojník strakatý</w:t>
            </w:r>
          </w:p>
        </w:tc>
        <w:tc>
          <w:tcPr>
            <w:tcW w:w="477" w:type="dxa"/>
          </w:tcPr>
          <w:p w14:paraId="38102D37" w14:textId="77777777" w:rsidR="00B30511" w:rsidRPr="000E1BB8" w:rsidRDefault="00B30511" w:rsidP="00B30511">
            <w:pPr>
              <w:jc w:val="center"/>
              <w:rPr>
                <w:rFonts w:cs="Arial"/>
                <w:sz w:val="18"/>
                <w:szCs w:val="18"/>
              </w:rPr>
            </w:pPr>
          </w:p>
        </w:tc>
        <w:tc>
          <w:tcPr>
            <w:tcW w:w="799" w:type="dxa"/>
          </w:tcPr>
          <w:p w14:paraId="5FA36DE5" w14:textId="77777777" w:rsidR="00B30511" w:rsidRPr="000E1BB8" w:rsidRDefault="009C0F1D" w:rsidP="00B30511">
            <w:pPr>
              <w:jc w:val="center"/>
              <w:rPr>
                <w:rFonts w:cs="Arial"/>
                <w:sz w:val="18"/>
                <w:szCs w:val="18"/>
              </w:rPr>
            </w:pPr>
            <w:r w:rsidRPr="000E1BB8">
              <w:rPr>
                <w:rFonts w:cs="Arial"/>
                <w:sz w:val="18"/>
                <w:szCs w:val="18"/>
              </w:rPr>
              <w:t>VU</w:t>
            </w:r>
          </w:p>
        </w:tc>
      </w:tr>
      <w:tr w:rsidR="0087675D" w14:paraId="036466BC" w14:textId="77777777" w:rsidTr="00B30511">
        <w:tc>
          <w:tcPr>
            <w:tcW w:w="2887" w:type="dxa"/>
          </w:tcPr>
          <w:p w14:paraId="11670A06" w14:textId="77777777" w:rsidR="00B30511" w:rsidRPr="000E1BB8" w:rsidRDefault="009C0F1D" w:rsidP="00B30511">
            <w:pPr>
              <w:rPr>
                <w:rFonts w:cs="Arial"/>
                <w:i/>
                <w:iCs/>
                <w:sz w:val="18"/>
                <w:szCs w:val="18"/>
              </w:rPr>
            </w:pPr>
            <w:r w:rsidRPr="000E1BB8">
              <w:rPr>
                <w:rFonts w:cs="Arial"/>
                <w:i/>
                <w:iCs/>
                <w:sz w:val="18"/>
                <w:szCs w:val="18"/>
              </w:rPr>
              <w:t>Coprobia granulata</w:t>
            </w:r>
          </w:p>
        </w:tc>
        <w:tc>
          <w:tcPr>
            <w:tcW w:w="2354" w:type="dxa"/>
          </w:tcPr>
          <w:p w14:paraId="38F847CB" w14:textId="77777777" w:rsidR="00B30511" w:rsidRPr="000E1BB8" w:rsidRDefault="009C0F1D" w:rsidP="00B30511">
            <w:pPr>
              <w:rPr>
                <w:rFonts w:cs="Arial"/>
                <w:sz w:val="18"/>
                <w:szCs w:val="18"/>
              </w:rPr>
            </w:pPr>
            <w:r w:rsidRPr="000E1BB8">
              <w:rPr>
                <w:rFonts w:cs="Arial"/>
                <w:sz w:val="18"/>
                <w:szCs w:val="18"/>
              </w:rPr>
              <w:t>mrvenka zrnitá</w:t>
            </w:r>
          </w:p>
        </w:tc>
        <w:tc>
          <w:tcPr>
            <w:tcW w:w="477" w:type="dxa"/>
          </w:tcPr>
          <w:p w14:paraId="27E718C1" w14:textId="77777777" w:rsidR="00B30511" w:rsidRPr="000E1BB8" w:rsidRDefault="00B30511" w:rsidP="00B30511">
            <w:pPr>
              <w:jc w:val="center"/>
              <w:rPr>
                <w:rFonts w:cs="Arial"/>
                <w:sz w:val="18"/>
                <w:szCs w:val="18"/>
              </w:rPr>
            </w:pPr>
          </w:p>
        </w:tc>
        <w:tc>
          <w:tcPr>
            <w:tcW w:w="799" w:type="dxa"/>
          </w:tcPr>
          <w:p w14:paraId="67AD6E11" w14:textId="77777777" w:rsidR="00B30511" w:rsidRPr="000E1BB8" w:rsidRDefault="009C0F1D" w:rsidP="00B30511">
            <w:pPr>
              <w:jc w:val="center"/>
              <w:rPr>
                <w:rFonts w:cs="Arial"/>
                <w:sz w:val="18"/>
                <w:szCs w:val="18"/>
              </w:rPr>
            </w:pPr>
            <w:r w:rsidRPr="000E1BB8">
              <w:rPr>
                <w:rFonts w:cs="Arial"/>
                <w:sz w:val="18"/>
                <w:szCs w:val="18"/>
              </w:rPr>
              <w:t>EN</w:t>
            </w:r>
          </w:p>
        </w:tc>
      </w:tr>
      <w:tr w:rsidR="0087675D" w14:paraId="34B25433" w14:textId="77777777" w:rsidTr="00B30511">
        <w:tc>
          <w:tcPr>
            <w:tcW w:w="2887" w:type="dxa"/>
          </w:tcPr>
          <w:p w14:paraId="3DC5E4A2" w14:textId="77777777" w:rsidR="00B30511" w:rsidRPr="000E1BB8" w:rsidRDefault="009C0F1D" w:rsidP="00B30511">
            <w:pPr>
              <w:rPr>
                <w:rFonts w:cs="Arial"/>
                <w:i/>
                <w:iCs/>
                <w:sz w:val="18"/>
                <w:szCs w:val="18"/>
              </w:rPr>
            </w:pPr>
            <w:r w:rsidRPr="000E1BB8">
              <w:rPr>
                <w:rFonts w:cs="Arial"/>
                <w:i/>
                <w:iCs/>
                <w:sz w:val="18"/>
                <w:szCs w:val="18"/>
              </w:rPr>
              <w:t>Cortinarius orellanus</w:t>
            </w:r>
          </w:p>
        </w:tc>
        <w:tc>
          <w:tcPr>
            <w:tcW w:w="2354" w:type="dxa"/>
          </w:tcPr>
          <w:p w14:paraId="6BE0E660" w14:textId="77777777" w:rsidR="00B30511" w:rsidRPr="000E1BB8" w:rsidRDefault="009C0F1D" w:rsidP="00B30511">
            <w:pPr>
              <w:rPr>
                <w:rFonts w:cs="Arial"/>
                <w:sz w:val="18"/>
                <w:szCs w:val="18"/>
              </w:rPr>
            </w:pPr>
            <w:r w:rsidRPr="000E1BB8">
              <w:rPr>
                <w:rFonts w:cs="Arial"/>
                <w:sz w:val="18"/>
                <w:szCs w:val="18"/>
              </w:rPr>
              <w:t>pavučinec plyšový</w:t>
            </w:r>
          </w:p>
        </w:tc>
        <w:tc>
          <w:tcPr>
            <w:tcW w:w="477" w:type="dxa"/>
          </w:tcPr>
          <w:p w14:paraId="2DF2F4AD" w14:textId="77777777" w:rsidR="00B30511" w:rsidRPr="000E1BB8" w:rsidRDefault="00B30511" w:rsidP="00B30511">
            <w:pPr>
              <w:jc w:val="center"/>
              <w:rPr>
                <w:rFonts w:cs="Arial"/>
                <w:sz w:val="18"/>
                <w:szCs w:val="18"/>
              </w:rPr>
            </w:pPr>
          </w:p>
        </w:tc>
        <w:tc>
          <w:tcPr>
            <w:tcW w:w="799" w:type="dxa"/>
          </w:tcPr>
          <w:p w14:paraId="5CA157CE" w14:textId="77777777" w:rsidR="00B30511" w:rsidRPr="000E1BB8" w:rsidRDefault="009C0F1D" w:rsidP="00B30511">
            <w:pPr>
              <w:jc w:val="center"/>
              <w:rPr>
                <w:rFonts w:cs="Arial"/>
                <w:sz w:val="18"/>
                <w:szCs w:val="18"/>
              </w:rPr>
            </w:pPr>
            <w:r w:rsidRPr="000E1BB8">
              <w:rPr>
                <w:rFonts w:cs="Arial"/>
                <w:sz w:val="18"/>
                <w:szCs w:val="18"/>
              </w:rPr>
              <w:t>EN</w:t>
            </w:r>
          </w:p>
        </w:tc>
      </w:tr>
      <w:tr w:rsidR="0087675D" w14:paraId="63484C82" w14:textId="77777777" w:rsidTr="00B30511">
        <w:tc>
          <w:tcPr>
            <w:tcW w:w="2887" w:type="dxa"/>
          </w:tcPr>
          <w:p w14:paraId="3855049D" w14:textId="77777777" w:rsidR="00B30511" w:rsidRPr="000E1BB8" w:rsidRDefault="009C0F1D" w:rsidP="00B30511">
            <w:pPr>
              <w:rPr>
                <w:rFonts w:cs="Arial"/>
                <w:i/>
                <w:iCs/>
                <w:sz w:val="18"/>
                <w:szCs w:val="18"/>
              </w:rPr>
            </w:pPr>
            <w:r w:rsidRPr="000E1BB8">
              <w:rPr>
                <w:rFonts w:cs="Arial"/>
                <w:i/>
                <w:iCs/>
                <w:sz w:val="18"/>
                <w:szCs w:val="18"/>
              </w:rPr>
              <w:t>Cortinarius praestans</w:t>
            </w:r>
          </w:p>
        </w:tc>
        <w:tc>
          <w:tcPr>
            <w:tcW w:w="2354" w:type="dxa"/>
          </w:tcPr>
          <w:p w14:paraId="309EDDF1" w14:textId="77777777" w:rsidR="00B30511" w:rsidRPr="000E1BB8" w:rsidRDefault="009C0F1D" w:rsidP="00B30511">
            <w:pPr>
              <w:rPr>
                <w:rFonts w:cs="Arial"/>
                <w:sz w:val="18"/>
                <w:szCs w:val="18"/>
              </w:rPr>
            </w:pPr>
            <w:r w:rsidRPr="000E1BB8">
              <w:rPr>
                <w:rFonts w:cs="Arial"/>
                <w:sz w:val="18"/>
                <w:szCs w:val="18"/>
              </w:rPr>
              <w:t>pavučinec náramkovcový</w:t>
            </w:r>
          </w:p>
        </w:tc>
        <w:tc>
          <w:tcPr>
            <w:tcW w:w="477" w:type="dxa"/>
          </w:tcPr>
          <w:p w14:paraId="59B53766" w14:textId="77777777" w:rsidR="00B30511" w:rsidRPr="000E1BB8" w:rsidRDefault="00B30511" w:rsidP="00B30511">
            <w:pPr>
              <w:jc w:val="center"/>
              <w:rPr>
                <w:rFonts w:cs="Arial"/>
                <w:sz w:val="18"/>
                <w:szCs w:val="18"/>
              </w:rPr>
            </w:pPr>
          </w:p>
        </w:tc>
        <w:tc>
          <w:tcPr>
            <w:tcW w:w="799" w:type="dxa"/>
          </w:tcPr>
          <w:p w14:paraId="181B1D86" w14:textId="77777777" w:rsidR="00B30511" w:rsidRPr="000E1BB8" w:rsidRDefault="009C0F1D" w:rsidP="00B30511">
            <w:pPr>
              <w:jc w:val="center"/>
              <w:rPr>
                <w:rFonts w:cs="Arial"/>
                <w:sz w:val="18"/>
                <w:szCs w:val="18"/>
              </w:rPr>
            </w:pPr>
            <w:r w:rsidRPr="000E1BB8">
              <w:rPr>
                <w:rFonts w:cs="Arial"/>
                <w:sz w:val="18"/>
                <w:szCs w:val="18"/>
              </w:rPr>
              <w:t>EN</w:t>
            </w:r>
          </w:p>
        </w:tc>
      </w:tr>
      <w:tr w:rsidR="0087675D" w14:paraId="2B5442D7" w14:textId="77777777" w:rsidTr="00B30511">
        <w:tc>
          <w:tcPr>
            <w:tcW w:w="2887" w:type="dxa"/>
          </w:tcPr>
          <w:p w14:paraId="67AC0538" w14:textId="77777777" w:rsidR="00B30511" w:rsidRPr="000E1BB8" w:rsidRDefault="009C0F1D" w:rsidP="00B30511">
            <w:pPr>
              <w:rPr>
                <w:rFonts w:cs="Arial"/>
                <w:i/>
                <w:iCs/>
                <w:sz w:val="18"/>
                <w:szCs w:val="18"/>
              </w:rPr>
            </w:pPr>
            <w:r w:rsidRPr="000E1BB8">
              <w:rPr>
                <w:rFonts w:cs="Arial"/>
                <w:i/>
                <w:iCs/>
                <w:sz w:val="18"/>
                <w:szCs w:val="18"/>
              </w:rPr>
              <w:t>Cortinarius uliginosus</w:t>
            </w:r>
          </w:p>
        </w:tc>
        <w:tc>
          <w:tcPr>
            <w:tcW w:w="2354" w:type="dxa"/>
          </w:tcPr>
          <w:p w14:paraId="4D51280F" w14:textId="77777777" w:rsidR="00B30511" w:rsidRPr="000E1BB8" w:rsidRDefault="009C0F1D" w:rsidP="00B30511">
            <w:pPr>
              <w:rPr>
                <w:rFonts w:cs="Arial"/>
                <w:sz w:val="18"/>
                <w:szCs w:val="18"/>
              </w:rPr>
            </w:pPr>
            <w:r w:rsidRPr="000E1BB8">
              <w:rPr>
                <w:rFonts w:cs="Arial"/>
                <w:sz w:val="18"/>
                <w:szCs w:val="18"/>
              </w:rPr>
              <w:t>pavučinec bažinný</w:t>
            </w:r>
          </w:p>
        </w:tc>
        <w:tc>
          <w:tcPr>
            <w:tcW w:w="477" w:type="dxa"/>
          </w:tcPr>
          <w:p w14:paraId="3D7AA4CF" w14:textId="77777777" w:rsidR="00B30511" w:rsidRPr="000E1BB8" w:rsidRDefault="00B30511" w:rsidP="00B30511">
            <w:pPr>
              <w:jc w:val="center"/>
              <w:rPr>
                <w:rFonts w:cs="Arial"/>
                <w:sz w:val="18"/>
                <w:szCs w:val="18"/>
              </w:rPr>
            </w:pPr>
          </w:p>
        </w:tc>
        <w:tc>
          <w:tcPr>
            <w:tcW w:w="799" w:type="dxa"/>
          </w:tcPr>
          <w:p w14:paraId="25117F7A" w14:textId="77777777" w:rsidR="00B30511" w:rsidRPr="000E1BB8" w:rsidRDefault="009C0F1D" w:rsidP="00B30511">
            <w:pPr>
              <w:jc w:val="center"/>
              <w:rPr>
                <w:rFonts w:cs="Arial"/>
                <w:sz w:val="18"/>
                <w:szCs w:val="18"/>
              </w:rPr>
            </w:pPr>
            <w:r w:rsidRPr="000E1BB8">
              <w:rPr>
                <w:rFonts w:cs="Arial"/>
                <w:sz w:val="18"/>
                <w:szCs w:val="18"/>
              </w:rPr>
              <w:t>VU</w:t>
            </w:r>
          </w:p>
        </w:tc>
      </w:tr>
      <w:tr w:rsidR="0087675D" w14:paraId="03A5FDDE" w14:textId="77777777" w:rsidTr="00B30511">
        <w:tc>
          <w:tcPr>
            <w:tcW w:w="2887" w:type="dxa"/>
          </w:tcPr>
          <w:p w14:paraId="5A94EB93" w14:textId="77777777" w:rsidR="00B30511" w:rsidRPr="000E1BB8" w:rsidRDefault="009C0F1D" w:rsidP="00B30511">
            <w:pPr>
              <w:rPr>
                <w:rFonts w:cs="Arial"/>
                <w:i/>
                <w:iCs/>
                <w:sz w:val="18"/>
                <w:szCs w:val="18"/>
              </w:rPr>
            </w:pPr>
            <w:r w:rsidRPr="000E1BB8">
              <w:rPr>
                <w:rFonts w:cs="Arial"/>
                <w:i/>
                <w:iCs/>
                <w:sz w:val="18"/>
                <w:szCs w:val="18"/>
              </w:rPr>
              <w:t>Crepidotus crocophyllus</w:t>
            </w:r>
          </w:p>
        </w:tc>
        <w:tc>
          <w:tcPr>
            <w:tcW w:w="2354" w:type="dxa"/>
          </w:tcPr>
          <w:p w14:paraId="1E1E4C75" w14:textId="77777777" w:rsidR="00B30511" w:rsidRPr="000E1BB8" w:rsidRDefault="009C0F1D" w:rsidP="00B30511">
            <w:pPr>
              <w:rPr>
                <w:rFonts w:cs="Arial"/>
                <w:sz w:val="18"/>
                <w:szCs w:val="18"/>
              </w:rPr>
            </w:pPr>
            <w:r w:rsidRPr="000E1BB8">
              <w:rPr>
                <w:rFonts w:cs="Arial"/>
                <w:sz w:val="18"/>
                <w:szCs w:val="18"/>
              </w:rPr>
              <w:t>trepkovitka šafránová</w:t>
            </w:r>
          </w:p>
        </w:tc>
        <w:tc>
          <w:tcPr>
            <w:tcW w:w="477" w:type="dxa"/>
          </w:tcPr>
          <w:p w14:paraId="0B67E71E" w14:textId="77777777" w:rsidR="00B30511" w:rsidRPr="000E1BB8" w:rsidRDefault="00B30511" w:rsidP="00B30511">
            <w:pPr>
              <w:jc w:val="center"/>
              <w:rPr>
                <w:rFonts w:cs="Arial"/>
                <w:sz w:val="18"/>
                <w:szCs w:val="18"/>
              </w:rPr>
            </w:pPr>
          </w:p>
        </w:tc>
        <w:tc>
          <w:tcPr>
            <w:tcW w:w="799" w:type="dxa"/>
          </w:tcPr>
          <w:p w14:paraId="2C1A2FBC" w14:textId="77777777" w:rsidR="00B30511" w:rsidRPr="000E1BB8" w:rsidRDefault="009C0F1D" w:rsidP="00B30511">
            <w:pPr>
              <w:jc w:val="center"/>
              <w:rPr>
                <w:rFonts w:cs="Arial"/>
                <w:sz w:val="18"/>
                <w:szCs w:val="18"/>
              </w:rPr>
            </w:pPr>
            <w:r w:rsidRPr="000E1BB8">
              <w:rPr>
                <w:rFonts w:cs="Arial"/>
                <w:sz w:val="18"/>
                <w:szCs w:val="18"/>
              </w:rPr>
              <w:t>CR</w:t>
            </w:r>
          </w:p>
        </w:tc>
      </w:tr>
      <w:tr w:rsidR="0087675D" w14:paraId="3FF9CC76" w14:textId="77777777" w:rsidTr="00B30511">
        <w:tc>
          <w:tcPr>
            <w:tcW w:w="2887" w:type="dxa"/>
          </w:tcPr>
          <w:p w14:paraId="1208D477" w14:textId="77777777" w:rsidR="00B30511" w:rsidRPr="000E1BB8" w:rsidRDefault="009C0F1D" w:rsidP="00B30511">
            <w:pPr>
              <w:rPr>
                <w:rFonts w:cs="Arial"/>
                <w:i/>
                <w:iCs/>
                <w:sz w:val="18"/>
                <w:szCs w:val="18"/>
              </w:rPr>
            </w:pPr>
            <w:r w:rsidRPr="000E1BB8">
              <w:rPr>
                <w:rFonts w:cs="Arial"/>
                <w:i/>
                <w:iCs/>
                <w:sz w:val="18"/>
                <w:szCs w:val="18"/>
              </w:rPr>
              <w:t>Cyathus stercoreus</w:t>
            </w:r>
          </w:p>
        </w:tc>
        <w:tc>
          <w:tcPr>
            <w:tcW w:w="2354" w:type="dxa"/>
          </w:tcPr>
          <w:p w14:paraId="77CB9026" w14:textId="77777777" w:rsidR="00B30511" w:rsidRPr="000E1BB8" w:rsidRDefault="009C0F1D" w:rsidP="00B30511">
            <w:pPr>
              <w:rPr>
                <w:rFonts w:cs="Arial"/>
                <w:sz w:val="18"/>
                <w:szCs w:val="18"/>
              </w:rPr>
            </w:pPr>
            <w:r w:rsidRPr="000E1BB8">
              <w:rPr>
                <w:rFonts w:cs="Arial"/>
                <w:sz w:val="18"/>
                <w:szCs w:val="18"/>
              </w:rPr>
              <w:t>číšenka výkalová</w:t>
            </w:r>
          </w:p>
        </w:tc>
        <w:tc>
          <w:tcPr>
            <w:tcW w:w="477" w:type="dxa"/>
          </w:tcPr>
          <w:p w14:paraId="5766077A" w14:textId="77777777" w:rsidR="00B30511" w:rsidRPr="000E1BB8" w:rsidRDefault="00B30511" w:rsidP="00B30511">
            <w:pPr>
              <w:jc w:val="center"/>
              <w:rPr>
                <w:rFonts w:cs="Arial"/>
                <w:sz w:val="18"/>
                <w:szCs w:val="18"/>
              </w:rPr>
            </w:pPr>
          </w:p>
        </w:tc>
        <w:tc>
          <w:tcPr>
            <w:tcW w:w="799" w:type="dxa"/>
          </w:tcPr>
          <w:p w14:paraId="0039AEF6" w14:textId="77777777" w:rsidR="00B30511" w:rsidRPr="000E1BB8" w:rsidRDefault="009C0F1D" w:rsidP="00B30511">
            <w:pPr>
              <w:jc w:val="center"/>
              <w:rPr>
                <w:rFonts w:cs="Arial"/>
                <w:sz w:val="18"/>
                <w:szCs w:val="18"/>
              </w:rPr>
            </w:pPr>
            <w:r w:rsidRPr="000E1BB8">
              <w:rPr>
                <w:rFonts w:cs="Arial"/>
                <w:sz w:val="18"/>
                <w:szCs w:val="18"/>
              </w:rPr>
              <w:t>EN</w:t>
            </w:r>
          </w:p>
        </w:tc>
      </w:tr>
      <w:tr w:rsidR="0087675D" w14:paraId="33A16BE3" w14:textId="77777777" w:rsidTr="00B30511">
        <w:tc>
          <w:tcPr>
            <w:tcW w:w="2887" w:type="dxa"/>
          </w:tcPr>
          <w:p w14:paraId="6D25B471" w14:textId="77777777" w:rsidR="00B30511" w:rsidRPr="000E1BB8" w:rsidRDefault="009C0F1D" w:rsidP="00B30511">
            <w:pPr>
              <w:rPr>
                <w:rFonts w:cs="Arial"/>
                <w:i/>
                <w:iCs/>
                <w:sz w:val="18"/>
                <w:szCs w:val="18"/>
              </w:rPr>
            </w:pPr>
            <w:r w:rsidRPr="000E1BB8">
              <w:rPr>
                <w:rFonts w:cs="Arial"/>
                <w:i/>
                <w:iCs/>
                <w:sz w:val="18"/>
                <w:szCs w:val="18"/>
              </w:rPr>
              <w:t>Cystoagaricus silvestris</w:t>
            </w:r>
          </w:p>
        </w:tc>
        <w:tc>
          <w:tcPr>
            <w:tcW w:w="2354" w:type="dxa"/>
          </w:tcPr>
          <w:p w14:paraId="5A8838A7" w14:textId="77777777" w:rsidR="00B30511" w:rsidRPr="000E1BB8" w:rsidRDefault="009C0F1D" w:rsidP="00B30511">
            <w:pPr>
              <w:rPr>
                <w:rFonts w:cs="Arial"/>
                <w:sz w:val="18"/>
                <w:szCs w:val="18"/>
              </w:rPr>
            </w:pPr>
            <w:r w:rsidRPr="000E1BB8">
              <w:rPr>
                <w:rFonts w:cs="Arial"/>
                <w:sz w:val="18"/>
                <w:szCs w:val="18"/>
              </w:rPr>
              <w:t>křehutka lesní</w:t>
            </w:r>
          </w:p>
        </w:tc>
        <w:tc>
          <w:tcPr>
            <w:tcW w:w="477" w:type="dxa"/>
          </w:tcPr>
          <w:p w14:paraId="36F24432" w14:textId="77777777" w:rsidR="00B30511" w:rsidRPr="000E1BB8" w:rsidRDefault="00B30511" w:rsidP="00B30511">
            <w:pPr>
              <w:jc w:val="center"/>
              <w:rPr>
                <w:rFonts w:cs="Arial"/>
                <w:sz w:val="18"/>
                <w:szCs w:val="18"/>
              </w:rPr>
            </w:pPr>
          </w:p>
        </w:tc>
        <w:tc>
          <w:tcPr>
            <w:tcW w:w="799" w:type="dxa"/>
          </w:tcPr>
          <w:p w14:paraId="072F10BA" w14:textId="77777777" w:rsidR="00B30511" w:rsidRPr="000E1BB8" w:rsidRDefault="009C0F1D" w:rsidP="00B30511">
            <w:pPr>
              <w:jc w:val="center"/>
              <w:rPr>
                <w:rFonts w:cs="Arial"/>
                <w:sz w:val="18"/>
                <w:szCs w:val="18"/>
              </w:rPr>
            </w:pPr>
            <w:r w:rsidRPr="000E1BB8">
              <w:rPr>
                <w:rFonts w:cs="Arial"/>
                <w:sz w:val="18"/>
                <w:szCs w:val="18"/>
              </w:rPr>
              <w:t>EN</w:t>
            </w:r>
          </w:p>
        </w:tc>
      </w:tr>
      <w:tr w:rsidR="0087675D" w14:paraId="6BD20DD0" w14:textId="77777777" w:rsidTr="00B30511">
        <w:tc>
          <w:tcPr>
            <w:tcW w:w="2887" w:type="dxa"/>
          </w:tcPr>
          <w:p w14:paraId="52B4C5C5" w14:textId="77777777" w:rsidR="00B30511" w:rsidRPr="000E1BB8" w:rsidRDefault="009C0F1D" w:rsidP="00B30511">
            <w:pPr>
              <w:rPr>
                <w:rFonts w:cs="Arial"/>
                <w:i/>
                <w:iCs/>
                <w:sz w:val="18"/>
                <w:szCs w:val="18"/>
              </w:rPr>
            </w:pPr>
            <w:r w:rsidRPr="000E1BB8">
              <w:rPr>
                <w:rFonts w:cs="Arial"/>
                <w:i/>
                <w:iCs/>
                <w:sz w:val="18"/>
                <w:szCs w:val="18"/>
              </w:rPr>
              <w:t>Cystolepiota bucknallii</w:t>
            </w:r>
          </w:p>
        </w:tc>
        <w:tc>
          <w:tcPr>
            <w:tcW w:w="2354" w:type="dxa"/>
          </w:tcPr>
          <w:p w14:paraId="7C13FC64" w14:textId="77777777" w:rsidR="00B30511" w:rsidRPr="000E1BB8" w:rsidRDefault="009C0F1D" w:rsidP="00B30511">
            <w:pPr>
              <w:rPr>
                <w:rFonts w:cs="Arial"/>
                <w:sz w:val="18"/>
                <w:szCs w:val="18"/>
              </w:rPr>
            </w:pPr>
            <w:r w:rsidRPr="000E1BB8">
              <w:rPr>
                <w:rFonts w:cs="Arial"/>
                <w:sz w:val="18"/>
                <w:szCs w:val="18"/>
              </w:rPr>
              <w:t xml:space="preserve">bedlička </w:t>
            </w:r>
            <w:r w:rsidRPr="000E1BB8">
              <w:rPr>
                <w:rFonts w:cs="Arial"/>
                <w:sz w:val="18"/>
                <w:szCs w:val="18"/>
              </w:rPr>
              <w:t>Bucknallova</w:t>
            </w:r>
          </w:p>
        </w:tc>
        <w:tc>
          <w:tcPr>
            <w:tcW w:w="477" w:type="dxa"/>
          </w:tcPr>
          <w:p w14:paraId="25C682C3" w14:textId="77777777" w:rsidR="00B30511" w:rsidRPr="000E1BB8" w:rsidRDefault="00B30511" w:rsidP="00B30511">
            <w:pPr>
              <w:jc w:val="center"/>
              <w:rPr>
                <w:rFonts w:cs="Arial"/>
                <w:sz w:val="18"/>
                <w:szCs w:val="18"/>
              </w:rPr>
            </w:pPr>
          </w:p>
        </w:tc>
        <w:tc>
          <w:tcPr>
            <w:tcW w:w="799" w:type="dxa"/>
          </w:tcPr>
          <w:p w14:paraId="4B934530" w14:textId="77777777" w:rsidR="00B30511" w:rsidRPr="000E1BB8" w:rsidRDefault="009C0F1D" w:rsidP="00B30511">
            <w:pPr>
              <w:jc w:val="center"/>
              <w:rPr>
                <w:rFonts w:cs="Arial"/>
                <w:sz w:val="18"/>
                <w:szCs w:val="18"/>
              </w:rPr>
            </w:pPr>
            <w:r w:rsidRPr="000E1BB8">
              <w:rPr>
                <w:rFonts w:cs="Arial"/>
                <w:sz w:val="18"/>
                <w:szCs w:val="18"/>
              </w:rPr>
              <w:t>EN</w:t>
            </w:r>
          </w:p>
        </w:tc>
      </w:tr>
      <w:tr w:rsidR="0087675D" w14:paraId="17636FC2" w14:textId="77777777" w:rsidTr="00B30511">
        <w:tc>
          <w:tcPr>
            <w:tcW w:w="2887" w:type="dxa"/>
          </w:tcPr>
          <w:p w14:paraId="7468DA6C" w14:textId="77777777" w:rsidR="00B30511" w:rsidRPr="000E1BB8" w:rsidRDefault="009C0F1D" w:rsidP="00B30511">
            <w:pPr>
              <w:rPr>
                <w:rFonts w:cs="Arial"/>
                <w:i/>
                <w:iCs/>
                <w:sz w:val="18"/>
                <w:szCs w:val="18"/>
              </w:rPr>
            </w:pPr>
            <w:r w:rsidRPr="000E1BB8">
              <w:rPr>
                <w:rFonts w:cs="Arial"/>
                <w:i/>
                <w:iCs/>
                <w:sz w:val="18"/>
                <w:szCs w:val="18"/>
              </w:rPr>
              <w:t>Dermoloma cuneifolium</w:t>
            </w:r>
          </w:p>
        </w:tc>
        <w:tc>
          <w:tcPr>
            <w:tcW w:w="2354" w:type="dxa"/>
          </w:tcPr>
          <w:p w14:paraId="759056CB" w14:textId="77777777" w:rsidR="00B30511" w:rsidRPr="000E1BB8" w:rsidRDefault="009C0F1D" w:rsidP="00B30511">
            <w:pPr>
              <w:rPr>
                <w:rFonts w:cs="Arial"/>
                <w:sz w:val="18"/>
                <w:szCs w:val="18"/>
              </w:rPr>
            </w:pPr>
            <w:r w:rsidRPr="000E1BB8">
              <w:rPr>
                <w:rFonts w:cs="Arial"/>
                <w:sz w:val="18"/>
                <w:szCs w:val="18"/>
              </w:rPr>
              <w:t>čirůvečka klínolupenná</w:t>
            </w:r>
          </w:p>
        </w:tc>
        <w:tc>
          <w:tcPr>
            <w:tcW w:w="477" w:type="dxa"/>
          </w:tcPr>
          <w:p w14:paraId="3D5EA9CD" w14:textId="77777777" w:rsidR="00B30511" w:rsidRPr="000E1BB8" w:rsidRDefault="00B30511" w:rsidP="00B30511">
            <w:pPr>
              <w:jc w:val="center"/>
              <w:rPr>
                <w:rFonts w:cs="Arial"/>
                <w:sz w:val="18"/>
                <w:szCs w:val="18"/>
              </w:rPr>
            </w:pPr>
          </w:p>
        </w:tc>
        <w:tc>
          <w:tcPr>
            <w:tcW w:w="799" w:type="dxa"/>
          </w:tcPr>
          <w:p w14:paraId="73A4E148" w14:textId="77777777" w:rsidR="00B30511" w:rsidRPr="000E1BB8" w:rsidRDefault="009C0F1D" w:rsidP="00B30511">
            <w:pPr>
              <w:jc w:val="center"/>
              <w:rPr>
                <w:rFonts w:cs="Arial"/>
                <w:sz w:val="18"/>
                <w:szCs w:val="18"/>
              </w:rPr>
            </w:pPr>
            <w:r w:rsidRPr="000E1BB8">
              <w:rPr>
                <w:rFonts w:cs="Arial"/>
                <w:sz w:val="18"/>
                <w:szCs w:val="18"/>
              </w:rPr>
              <w:t>EN</w:t>
            </w:r>
          </w:p>
        </w:tc>
      </w:tr>
      <w:tr w:rsidR="0087675D" w14:paraId="629B81A5" w14:textId="77777777" w:rsidTr="00B30511">
        <w:tc>
          <w:tcPr>
            <w:tcW w:w="2887" w:type="dxa"/>
          </w:tcPr>
          <w:p w14:paraId="5CC32ED4" w14:textId="77777777" w:rsidR="00B30511" w:rsidRPr="000E1BB8" w:rsidRDefault="009C0F1D" w:rsidP="00B30511">
            <w:pPr>
              <w:rPr>
                <w:rFonts w:cs="Arial"/>
                <w:i/>
                <w:iCs/>
                <w:sz w:val="18"/>
                <w:szCs w:val="18"/>
              </w:rPr>
            </w:pPr>
            <w:r w:rsidRPr="000E1BB8">
              <w:rPr>
                <w:rFonts w:cs="Arial"/>
                <w:i/>
                <w:iCs/>
                <w:sz w:val="18"/>
                <w:szCs w:val="18"/>
              </w:rPr>
              <w:t>Dermoloma josserandii</w:t>
            </w:r>
          </w:p>
        </w:tc>
        <w:tc>
          <w:tcPr>
            <w:tcW w:w="2354" w:type="dxa"/>
          </w:tcPr>
          <w:p w14:paraId="46E8748D" w14:textId="77777777" w:rsidR="00B30511" w:rsidRPr="000E1BB8" w:rsidRDefault="009C0F1D" w:rsidP="00B30511">
            <w:pPr>
              <w:rPr>
                <w:rFonts w:cs="Arial"/>
                <w:sz w:val="18"/>
                <w:szCs w:val="18"/>
              </w:rPr>
            </w:pPr>
            <w:r w:rsidRPr="000E1BB8">
              <w:rPr>
                <w:rFonts w:cs="Arial"/>
                <w:sz w:val="18"/>
                <w:szCs w:val="18"/>
              </w:rPr>
              <w:t>čirůvečka Josserandova</w:t>
            </w:r>
          </w:p>
        </w:tc>
        <w:tc>
          <w:tcPr>
            <w:tcW w:w="477" w:type="dxa"/>
          </w:tcPr>
          <w:p w14:paraId="5ECC1086" w14:textId="77777777" w:rsidR="00B30511" w:rsidRPr="000E1BB8" w:rsidRDefault="009C0F1D" w:rsidP="00B30511">
            <w:pPr>
              <w:jc w:val="center"/>
              <w:rPr>
                <w:rFonts w:cs="Arial"/>
                <w:sz w:val="18"/>
                <w:szCs w:val="18"/>
              </w:rPr>
            </w:pPr>
            <w:r w:rsidRPr="000E1BB8">
              <w:rPr>
                <w:rFonts w:cs="Arial"/>
                <w:sz w:val="18"/>
                <w:szCs w:val="18"/>
              </w:rPr>
              <w:t>KO</w:t>
            </w:r>
          </w:p>
        </w:tc>
        <w:tc>
          <w:tcPr>
            <w:tcW w:w="799" w:type="dxa"/>
          </w:tcPr>
          <w:p w14:paraId="55A2D393" w14:textId="77777777" w:rsidR="00B30511" w:rsidRPr="000E1BB8" w:rsidRDefault="009C0F1D" w:rsidP="00B30511">
            <w:pPr>
              <w:jc w:val="center"/>
              <w:rPr>
                <w:rFonts w:cs="Arial"/>
                <w:sz w:val="18"/>
                <w:szCs w:val="18"/>
              </w:rPr>
            </w:pPr>
            <w:r w:rsidRPr="000E1BB8">
              <w:rPr>
                <w:rFonts w:cs="Arial"/>
                <w:sz w:val="18"/>
                <w:szCs w:val="18"/>
              </w:rPr>
              <w:t>CR</w:t>
            </w:r>
          </w:p>
        </w:tc>
      </w:tr>
      <w:tr w:rsidR="0087675D" w14:paraId="57D5BAEC" w14:textId="77777777" w:rsidTr="00B30511">
        <w:tc>
          <w:tcPr>
            <w:tcW w:w="2887" w:type="dxa"/>
          </w:tcPr>
          <w:p w14:paraId="02C98F94" w14:textId="77777777" w:rsidR="00B30511" w:rsidRPr="000E1BB8" w:rsidRDefault="009C0F1D" w:rsidP="00B30511">
            <w:pPr>
              <w:rPr>
                <w:rFonts w:cs="Arial"/>
                <w:i/>
                <w:iCs/>
                <w:sz w:val="18"/>
                <w:szCs w:val="18"/>
              </w:rPr>
            </w:pPr>
            <w:r w:rsidRPr="000E1BB8">
              <w:rPr>
                <w:rFonts w:cs="Arial"/>
                <w:i/>
                <w:iCs/>
                <w:sz w:val="18"/>
                <w:szCs w:val="18"/>
              </w:rPr>
              <w:t>Disciotis venosa</w:t>
            </w:r>
          </w:p>
        </w:tc>
        <w:tc>
          <w:tcPr>
            <w:tcW w:w="2354" w:type="dxa"/>
          </w:tcPr>
          <w:p w14:paraId="0995E52E" w14:textId="77777777" w:rsidR="00B30511" w:rsidRPr="000E1BB8" w:rsidRDefault="009C0F1D" w:rsidP="00B30511">
            <w:pPr>
              <w:rPr>
                <w:rFonts w:cs="Arial"/>
                <w:sz w:val="18"/>
                <w:szCs w:val="18"/>
              </w:rPr>
            </w:pPr>
            <w:r w:rsidRPr="000E1BB8">
              <w:rPr>
                <w:rFonts w:cs="Arial"/>
                <w:sz w:val="18"/>
                <w:szCs w:val="18"/>
              </w:rPr>
              <w:t>terčovnice síťnatá</w:t>
            </w:r>
          </w:p>
        </w:tc>
        <w:tc>
          <w:tcPr>
            <w:tcW w:w="477" w:type="dxa"/>
          </w:tcPr>
          <w:p w14:paraId="5685C2F8" w14:textId="77777777" w:rsidR="00B30511" w:rsidRPr="000E1BB8" w:rsidRDefault="00B30511" w:rsidP="00B30511">
            <w:pPr>
              <w:jc w:val="center"/>
              <w:rPr>
                <w:rFonts w:cs="Arial"/>
                <w:sz w:val="18"/>
                <w:szCs w:val="18"/>
              </w:rPr>
            </w:pPr>
          </w:p>
        </w:tc>
        <w:tc>
          <w:tcPr>
            <w:tcW w:w="799" w:type="dxa"/>
          </w:tcPr>
          <w:p w14:paraId="649589D6" w14:textId="77777777" w:rsidR="00B30511" w:rsidRPr="000E1BB8" w:rsidRDefault="009C0F1D" w:rsidP="00B30511">
            <w:pPr>
              <w:jc w:val="center"/>
              <w:rPr>
                <w:rFonts w:cs="Arial"/>
                <w:sz w:val="18"/>
                <w:szCs w:val="18"/>
              </w:rPr>
            </w:pPr>
            <w:r w:rsidRPr="000E1BB8">
              <w:rPr>
                <w:rFonts w:cs="Arial"/>
                <w:sz w:val="18"/>
                <w:szCs w:val="18"/>
              </w:rPr>
              <w:t>EN</w:t>
            </w:r>
          </w:p>
        </w:tc>
      </w:tr>
      <w:tr w:rsidR="0087675D" w14:paraId="7D43EC08" w14:textId="77777777" w:rsidTr="00B30511">
        <w:tc>
          <w:tcPr>
            <w:tcW w:w="2887" w:type="dxa"/>
          </w:tcPr>
          <w:p w14:paraId="3D70C3F4" w14:textId="77777777" w:rsidR="00B30511" w:rsidRPr="000E1BB8" w:rsidRDefault="009C0F1D" w:rsidP="00B30511">
            <w:pPr>
              <w:rPr>
                <w:rFonts w:cs="Arial"/>
                <w:i/>
                <w:iCs/>
                <w:sz w:val="18"/>
                <w:szCs w:val="18"/>
              </w:rPr>
            </w:pPr>
            <w:r w:rsidRPr="000E1BB8">
              <w:rPr>
                <w:rFonts w:cs="Arial"/>
                <w:i/>
                <w:iCs/>
                <w:sz w:val="18"/>
                <w:szCs w:val="18"/>
              </w:rPr>
              <w:t>Entoloma bloxamii</w:t>
            </w:r>
          </w:p>
        </w:tc>
        <w:tc>
          <w:tcPr>
            <w:tcW w:w="2354" w:type="dxa"/>
          </w:tcPr>
          <w:p w14:paraId="2A1A47C6" w14:textId="77777777" w:rsidR="00B30511" w:rsidRPr="000E1BB8" w:rsidRDefault="009C0F1D" w:rsidP="00B30511">
            <w:pPr>
              <w:rPr>
                <w:rFonts w:cs="Arial"/>
                <w:sz w:val="18"/>
                <w:szCs w:val="18"/>
              </w:rPr>
            </w:pPr>
            <w:r w:rsidRPr="000E1BB8">
              <w:rPr>
                <w:rFonts w:cs="Arial"/>
                <w:sz w:val="18"/>
                <w:szCs w:val="18"/>
              </w:rPr>
              <w:t>závojenka vlhká</w:t>
            </w:r>
          </w:p>
        </w:tc>
        <w:tc>
          <w:tcPr>
            <w:tcW w:w="477" w:type="dxa"/>
          </w:tcPr>
          <w:p w14:paraId="4D40527E" w14:textId="77777777" w:rsidR="00B30511" w:rsidRPr="000E1BB8" w:rsidRDefault="00B30511" w:rsidP="00B30511">
            <w:pPr>
              <w:jc w:val="center"/>
              <w:rPr>
                <w:rFonts w:cs="Arial"/>
                <w:sz w:val="18"/>
                <w:szCs w:val="18"/>
              </w:rPr>
            </w:pPr>
          </w:p>
        </w:tc>
        <w:tc>
          <w:tcPr>
            <w:tcW w:w="799" w:type="dxa"/>
          </w:tcPr>
          <w:p w14:paraId="37A98444" w14:textId="77777777" w:rsidR="00B30511" w:rsidRPr="000E1BB8" w:rsidRDefault="009C0F1D" w:rsidP="00B30511">
            <w:pPr>
              <w:jc w:val="center"/>
              <w:rPr>
                <w:rFonts w:cs="Arial"/>
                <w:sz w:val="18"/>
                <w:szCs w:val="18"/>
              </w:rPr>
            </w:pPr>
            <w:r w:rsidRPr="000E1BB8">
              <w:rPr>
                <w:rFonts w:cs="Arial"/>
                <w:sz w:val="18"/>
                <w:szCs w:val="18"/>
              </w:rPr>
              <w:t>EX?</w:t>
            </w:r>
          </w:p>
        </w:tc>
      </w:tr>
      <w:tr w:rsidR="0087675D" w14:paraId="3A587200" w14:textId="77777777" w:rsidTr="00B30511">
        <w:tc>
          <w:tcPr>
            <w:tcW w:w="2887" w:type="dxa"/>
          </w:tcPr>
          <w:p w14:paraId="31C2EC1D" w14:textId="77777777" w:rsidR="00B30511" w:rsidRPr="000E1BB8" w:rsidRDefault="009C0F1D" w:rsidP="00B30511">
            <w:pPr>
              <w:rPr>
                <w:rFonts w:cs="Arial"/>
                <w:i/>
                <w:iCs/>
                <w:sz w:val="18"/>
                <w:szCs w:val="18"/>
              </w:rPr>
            </w:pPr>
            <w:r w:rsidRPr="000E1BB8">
              <w:rPr>
                <w:rFonts w:cs="Arial"/>
                <w:i/>
                <w:iCs/>
                <w:sz w:val="18"/>
                <w:szCs w:val="18"/>
              </w:rPr>
              <w:t>Entoloma incanum</w:t>
            </w:r>
          </w:p>
        </w:tc>
        <w:tc>
          <w:tcPr>
            <w:tcW w:w="2354" w:type="dxa"/>
          </w:tcPr>
          <w:p w14:paraId="1DE8DC18" w14:textId="77777777" w:rsidR="00B30511" w:rsidRPr="000E1BB8" w:rsidRDefault="009C0F1D" w:rsidP="00B30511">
            <w:pPr>
              <w:rPr>
                <w:rFonts w:cs="Arial"/>
                <w:sz w:val="18"/>
                <w:szCs w:val="18"/>
              </w:rPr>
            </w:pPr>
            <w:r w:rsidRPr="000E1BB8">
              <w:rPr>
                <w:rFonts w:cs="Arial"/>
                <w:sz w:val="18"/>
                <w:szCs w:val="18"/>
              </w:rPr>
              <w:t>závojenka plavozelenavá</w:t>
            </w:r>
          </w:p>
        </w:tc>
        <w:tc>
          <w:tcPr>
            <w:tcW w:w="477" w:type="dxa"/>
          </w:tcPr>
          <w:p w14:paraId="09504A1B" w14:textId="77777777" w:rsidR="00B30511" w:rsidRPr="000E1BB8" w:rsidRDefault="00B30511" w:rsidP="00B30511">
            <w:pPr>
              <w:jc w:val="center"/>
              <w:rPr>
                <w:rFonts w:cs="Arial"/>
                <w:sz w:val="18"/>
                <w:szCs w:val="18"/>
              </w:rPr>
            </w:pPr>
          </w:p>
        </w:tc>
        <w:tc>
          <w:tcPr>
            <w:tcW w:w="799" w:type="dxa"/>
          </w:tcPr>
          <w:p w14:paraId="6837A8ED" w14:textId="77777777" w:rsidR="00B30511" w:rsidRPr="000E1BB8" w:rsidRDefault="009C0F1D" w:rsidP="00B30511">
            <w:pPr>
              <w:jc w:val="center"/>
              <w:rPr>
                <w:rFonts w:cs="Arial"/>
                <w:sz w:val="18"/>
                <w:szCs w:val="18"/>
              </w:rPr>
            </w:pPr>
            <w:r w:rsidRPr="000E1BB8">
              <w:rPr>
                <w:rFonts w:cs="Arial"/>
                <w:sz w:val="18"/>
                <w:szCs w:val="18"/>
              </w:rPr>
              <w:t>EN</w:t>
            </w:r>
          </w:p>
        </w:tc>
      </w:tr>
      <w:tr w:rsidR="0087675D" w14:paraId="6A0B875F" w14:textId="77777777" w:rsidTr="00B30511">
        <w:tc>
          <w:tcPr>
            <w:tcW w:w="2887" w:type="dxa"/>
          </w:tcPr>
          <w:p w14:paraId="6E1A4509" w14:textId="77777777" w:rsidR="00B30511" w:rsidRPr="000E1BB8" w:rsidRDefault="009C0F1D" w:rsidP="00B30511">
            <w:pPr>
              <w:rPr>
                <w:rFonts w:cs="Arial"/>
                <w:i/>
                <w:iCs/>
                <w:sz w:val="18"/>
                <w:szCs w:val="18"/>
              </w:rPr>
            </w:pPr>
            <w:r w:rsidRPr="000E1BB8">
              <w:rPr>
                <w:rFonts w:cs="Arial"/>
                <w:i/>
                <w:iCs/>
                <w:sz w:val="18"/>
                <w:szCs w:val="18"/>
              </w:rPr>
              <w:t>Entoloma juncinum</w:t>
            </w:r>
          </w:p>
        </w:tc>
        <w:tc>
          <w:tcPr>
            <w:tcW w:w="2354" w:type="dxa"/>
          </w:tcPr>
          <w:p w14:paraId="00D75EB6" w14:textId="77777777" w:rsidR="00B30511" w:rsidRPr="000E1BB8" w:rsidRDefault="009C0F1D" w:rsidP="00B30511">
            <w:pPr>
              <w:rPr>
                <w:rFonts w:cs="Arial"/>
                <w:sz w:val="18"/>
                <w:szCs w:val="18"/>
              </w:rPr>
            </w:pPr>
            <w:r w:rsidRPr="000E1BB8">
              <w:rPr>
                <w:rFonts w:cs="Arial"/>
                <w:sz w:val="18"/>
                <w:szCs w:val="18"/>
              </w:rPr>
              <w:t>závojenka sítinová</w:t>
            </w:r>
          </w:p>
        </w:tc>
        <w:tc>
          <w:tcPr>
            <w:tcW w:w="477" w:type="dxa"/>
          </w:tcPr>
          <w:p w14:paraId="61592A15" w14:textId="77777777" w:rsidR="00B30511" w:rsidRPr="000E1BB8" w:rsidRDefault="00B30511" w:rsidP="00B30511">
            <w:pPr>
              <w:jc w:val="center"/>
              <w:rPr>
                <w:rFonts w:cs="Arial"/>
                <w:sz w:val="18"/>
                <w:szCs w:val="18"/>
              </w:rPr>
            </w:pPr>
          </w:p>
        </w:tc>
        <w:tc>
          <w:tcPr>
            <w:tcW w:w="799" w:type="dxa"/>
          </w:tcPr>
          <w:p w14:paraId="34B049CA" w14:textId="77777777" w:rsidR="00B30511" w:rsidRPr="000E1BB8" w:rsidRDefault="009C0F1D" w:rsidP="00B30511">
            <w:pPr>
              <w:jc w:val="center"/>
              <w:rPr>
                <w:rFonts w:cs="Arial"/>
                <w:sz w:val="18"/>
                <w:szCs w:val="18"/>
              </w:rPr>
            </w:pPr>
            <w:r w:rsidRPr="000E1BB8">
              <w:rPr>
                <w:rFonts w:cs="Arial"/>
                <w:sz w:val="18"/>
                <w:szCs w:val="18"/>
              </w:rPr>
              <w:t>EN</w:t>
            </w:r>
          </w:p>
        </w:tc>
      </w:tr>
      <w:tr w:rsidR="0087675D" w14:paraId="4CB31AAA" w14:textId="77777777" w:rsidTr="00B30511">
        <w:tc>
          <w:tcPr>
            <w:tcW w:w="2887" w:type="dxa"/>
          </w:tcPr>
          <w:p w14:paraId="5755422B" w14:textId="77777777" w:rsidR="00B30511" w:rsidRPr="000E1BB8" w:rsidRDefault="009C0F1D" w:rsidP="00B30511">
            <w:pPr>
              <w:rPr>
                <w:rFonts w:cs="Arial"/>
                <w:i/>
                <w:iCs/>
                <w:sz w:val="18"/>
                <w:szCs w:val="18"/>
              </w:rPr>
            </w:pPr>
            <w:r w:rsidRPr="000E1BB8">
              <w:rPr>
                <w:rFonts w:cs="Arial"/>
                <w:i/>
                <w:iCs/>
                <w:sz w:val="18"/>
                <w:szCs w:val="18"/>
              </w:rPr>
              <w:t>Epithele typhae</w:t>
            </w:r>
          </w:p>
        </w:tc>
        <w:tc>
          <w:tcPr>
            <w:tcW w:w="2354" w:type="dxa"/>
          </w:tcPr>
          <w:p w14:paraId="7CD852B8" w14:textId="77777777" w:rsidR="00B30511" w:rsidRPr="000E1BB8" w:rsidRDefault="009C0F1D" w:rsidP="00B30511">
            <w:pPr>
              <w:rPr>
                <w:rFonts w:cs="Arial"/>
                <w:sz w:val="18"/>
                <w:szCs w:val="18"/>
              </w:rPr>
            </w:pPr>
            <w:r w:rsidRPr="000E1BB8">
              <w:rPr>
                <w:rFonts w:cs="Arial"/>
                <w:sz w:val="18"/>
                <w:szCs w:val="18"/>
              </w:rPr>
              <w:t>pokožkovka orobincová</w:t>
            </w:r>
          </w:p>
        </w:tc>
        <w:tc>
          <w:tcPr>
            <w:tcW w:w="477" w:type="dxa"/>
          </w:tcPr>
          <w:p w14:paraId="11EA5AA7" w14:textId="77777777" w:rsidR="00B30511" w:rsidRPr="000E1BB8" w:rsidRDefault="00B30511" w:rsidP="00B30511">
            <w:pPr>
              <w:jc w:val="center"/>
              <w:rPr>
                <w:rFonts w:cs="Arial"/>
                <w:sz w:val="18"/>
                <w:szCs w:val="18"/>
              </w:rPr>
            </w:pPr>
          </w:p>
        </w:tc>
        <w:tc>
          <w:tcPr>
            <w:tcW w:w="799" w:type="dxa"/>
          </w:tcPr>
          <w:p w14:paraId="66A46B3E" w14:textId="77777777" w:rsidR="00B30511" w:rsidRPr="000E1BB8" w:rsidRDefault="009C0F1D" w:rsidP="00B30511">
            <w:pPr>
              <w:jc w:val="center"/>
              <w:rPr>
                <w:rFonts w:cs="Arial"/>
                <w:sz w:val="18"/>
                <w:szCs w:val="18"/>
              </w:rPr>
            </w:pPr>
            <w:r w:rsidRPr="000E1BB8">
              <w:rPr>
                <w:rFonts w:cs="Arial"/>
                <w:sz w:val="18"/>
                <w:szCs w:val="18"/>
              </w:rPr>
              <w:t>CR</w:t>
            </w:r>
          </w:p>
        </w:tc>
      </w:tr>
      <w:tr w:rsidR="0087675D" w14:paraId="2FFFBD02" w14:textId="77777777" w:rsidTr="00B30511">
        <w:tc>
          <w:tcPr>
            <w:tcW w:w="2887" w:type="dxa"/>
          </w:tcPr>
          <w:p w14:paraId="0E12D03D" w14:textId="77777777" w:rsidR="00B30511" w:rsidRPr="000E1BB8" w:rsidRDefault="009C0F1D" w:rsidP="00B30511">
            <w:pPr>
              <w:rPr>
                <w:rFonts w:cs="Arial"/>
                <w:i/>
                <w:iCs/>
                <w:sz w:val="18"/>
                <w:szCs w:val="18"/>
              </w:rPr>
            </w:pPr>
            <w:r w:rsidRPr="000E1BB8">
              <w:rPr>
                <w:rFonts w:cs="Arial"/>
                <w:i/>
                <w:iCs/>
                <w:sz w:val="18"/>
                <w:szCs w:val="18"/>
              </w:rPr>
              <w:t xml:space="preserve">Faerberia carbonaria </w:t>
            </w:r>
          </w:p>
        </w:tc>
        <w:tc>
          <w:tcPr>
            <w:tcW w:w="2354" w:type="dxa"/>
          </w:tcPr>
          <w:p w14:paraId="02CB7DE5" w14:textId="77777777" w:rsidR="00B30511" w:rsidRPr="000E1BB8" w:rsidRDefault="009C0F1D" w:rsidP="00B30511">
            <w:pPr>
              <w:rPr>
                <w:rFonts w:cs="Arial"/>
                <w:sz w:val="18"/>
                <w:szCs w:val="18"/>
              </w:rPr>
            </w:pPr>
            <w:r w:rsidRPr="000E1BB8">
              <w:rPr>
                <w:rFonts w:cs="Arial"/>
                <w:sz w:val="18"/>
                <w:szCs w:val="18"/>
              </w:rPr>
              <w:t>liškovec spáleništní</w:t>
            </w:r>
          </w:p>
        </w:tc>
        <w:tc>
          <w:tcPr>
            <w:tcW w:w="477" w:type="dxa"/>
          </w:tcPr>
          <w:p w14:paraId="53A9637A" w14:textId="77777777" w:rsidR="00B30511" w:rsidRPr="000E1BB8" w:rsidRDefault="00B30511" w:rsidP="00B30511">
            <w:pPr>
              <w:jc w:val="center"/>
              <w:rPr>
                <w:rFonts w:cs="Arial"/>
                <w:sz w:val="18"/>
                <w:szCs w:val="18"/>
              </w:rPr>
            </w:pPr>
          </w:p>
        </w:tc>
        <w:tc>
          <w:tcPr>
            <w:tcW w:w="799" w:type="dxa"/>
          </w:tcPr>
          <w:p w14:paraId="245A1C63" w14:textId="77777777" w:rsidR="00B30511" w:rsidRPr="000E1BB8" w:rsidRDefault="009C0F1D" w:rsidP="00B30511">
            <w:pPr>
              <w:jc w:val="center"/>
              <w:rPr>
                <w:rFonts w:cs="Arial"/>
                <w:sz w:val="18"/>
                <w:szCs w:val="18"/>
              </w:rPr>
            </w:pPr>
            <w:r w:rsidRPr="000E1BB8">
              <w:rPr>
                <w:rFonts w:cs="Arial"/>
                <w:sz w:val="18"/>
                <w:szCs w:val="18"/>
              </w:rPr>
              <w:t>EN</w:t>
            </w:r>
          </w:p>
        </w:tc>
      </w:tr>
      <w:tr w:rsidR="0087675D" w14:paraId="2C341C62" w14:textId="77777777" w:rsidTr="00B30511">
        <w:tc>
          <w:tcPr>
            <w:tcW w:w="2887" w:type="dxa"/>
          </w:tcPr>
          <w:p w14:paraId="0102D4AA" w14:textId="77777777" w:rsidR="00B30511" w:rsidRPr="000E1BB8" w:rsidRDefault="009C0F1D" w:rsidP="00B30511">
            <w:pPr>
              <w:rPr>
                <w:rFonts w:cs="Arial"/>
                <w:i/>
                <w:iCs/>
                <w:sz w:val="18"/>
                <w:szCs w:val="18"/>
              </w:rPr>
            </w:pPr>
            <w:r w:rsidRPr="000E1BB8">
              <w:rPr>
                <w:rFonts w:cs="Arial"/>
                <w:i/>
                <w:iCs/>
                <w:sz w:val="18"/>
                <w:szCs w:val="18"/>
              </w:rPr>
              <w:t>Flammulaster muricatus</w:t>
            </w:r>
          </w:p>
        </w:tc>
        <w:tc>
          <w:tcPr>
            <w:tcW w:w="2354" w:type="dxa"/>
          </w:tcPr>
          <w:p w14:paraId="64A5368D" w14:textId="77777777" w:rsidR="00B30511" w:rsidRPr="000E1BB8" w:rsidRDefault="009C0F1D" w:rsidP="00B30511">
            <w:pPr>
              <w:rPr>
                <w:rFonts w:cs="Arial"/>
                <w:sz w:val="18"/>
                <w:szCs w:val="18"/>
              </w:rPr>
            </w:pPr>
            <w:r w:rsidRPr="000E1BB8">
              <w:rPr>
                <w:rFonts w:cs="Arial"/>
                <w:sz w:val="18"/>
                <w:szCs w:val="18"/>
              </w:rPr>
              <w:t>kržatka ostnitá</w:t>
            </w:r>
          </w:p>
        </w:tc>
        <w:tc>
          <w:tcPr>
            <w:tcW w:w="477" w:type="dxa"/>
          </w:tcPr>
          <w:p w14:paraId="312AB34A" w14:textId="77777777" w:rsidR="00B30511" w:rsidRPr="000E1BB8" w:rsidRDefault="00B30511" w:rsidP="00B30511">
            <w:pPr>
              <w:jc w:val="center"/>
              <w:rPr>
                <w:rFonts w:cs="Arial"/>
                <w:sz w:val="18"/>
                <w:szCs w:val="18"/>
              </w:rPr>
            </w:pPr>
          </w:p>
        </w:tc>
        <w:tc>
          <w:tcPr>
            <w:tcW w:w="799" w:type="dxa"/>
          </w:tcPr>
          <w:p w14:paraId="4E2CEAAF" w14:textId="77777777" w:rsidR="00B30511" w:rsidRPr="000E1BB8" w:rsidRDefault="009C0F1D" w:rsidP="00B30511">
            <w:pPr>
              <w:jc w:val="center"/>
              <w:rPr>
                <w:rFonts w:cs="Arial"/>
                <w:sz w:val="18"/>
                <w:szCs w:val="18"/>
              </w:rPr>
            </w:pPr>
            <w:r w:rsidRPr="000E1BB8">
              <w:rPr>
                <w:rFonts w:cs="Arial"/>
                <w:sz w:val="18"/>
                <w:szCs w:val="18"/>
              </w:rPr>
              <w:t>EN</w:t>
            </w:r>
          </w:p>
        </w:tc>
      </w:tr>
      <w:tr w:rsidR="0087675D" w14:paraId="4E7FEE70" w14:textId="77777777" w:rsidTr="00B30511">
        <w:tc>
          <w:tcPr>
            <w:tcW w:w="2887" w:type="dxa"/>
          </w:tcPr>
          <w:p w14:paraId="6631A926" w14:textId="77777777" w:rsidR="00B30511" w:rsidRPr="000E1BB8" w:rsidRDefault="009C0F1D" w:rsidP="00B30511">
            <w:pPr>
              <w:rPr>
                <w:rFonts w:cs="Arial"/>
                <w:i/>
                <w:iCs/>
                <w:sz w:val="18"/>
                <w:szCs w:val="18"/>
              </w:rPr>
            </w:pPr>
            <w:r w:rsidRPr="000E1BB8">
              <w:rPr>
                <w:rFonts w:cs="Arial"/>
                <w:i/>
                <w:iCs/>
                <w:sz w:val="18"/>
                <w:szCs w:val="18"/>
              </w:rPr>
              <w:t>Flammulina fennae</w:t>
            </w:r>
          </w:p>
        </w:tc>
        <w:tc>
          <w:tcPr>
            <w:tcW w:w="2354" w:type="dxa"/>
          </w:tcPr>
          <w:p w14:paraId="1A3316EF" w14:textId="77777777" w:rsidR="00B30511" w:rsidRPr="000E1BB8" w:rsidRDefault="009C0F1D" w:rsidP="00B30511">
            <w:pPr>
              <w:rPr>
                <w:rFonts w:cs="Arial"/>
                <w:sz w:val="18"/>
                <w:szCs w:val="18"/>
              </w:rPr>
            </w:pPr>
            <w:r w:rsidRPr="000E1BB8">
              <w:rPr>
                <w:rFonts w:cs="Arial"/>
                <w:sz w:val="18"/>
                <w:szCs w:val="18"/>
              </w:rPr>
              <w:t>penízovka letní</w:t>
            </w:r>
          </w:p>
        </w:tc>
        <w:tc>
          <w:tcPr>
            <w:tcW w:w="477" w:type="dxa"/>
          </w:tcPr>
          <w:p w14:paraId="35039987" w14:textId="77777777" w:rsidR="00B30511" w:rsidRPr="000E1BB8" w:rsidRDefault="00B30511" w:rsidP="00B30511">
            <w:pPr>
              <w:jc w:val="center"/>
              <w:rPr>
                <w:rFonts w:cs="Arial"/>
                <w:sz w:val="18"/>
                <w:szCs w:val="18"/>
              </w:rPr>
            </w:pPr>
          </w:p>
        </w:tc>
        <w:tc>
          <w:tcPr>
            <w:tcW w:w="799" w:type="dxa"/>
          </w:tcPr>
          <w:p w14:paraId="6625AD8D" w14:textId="77777777" w:rsidR="00B30511" w:rsidRPr="000E1BB8" w:rsidRDefault="009C0F1D" w:rsidP="00B30511">
            <w:pPr>
              <w:jc w:val="center"/>
              <w:rPr>
                <w:rFonts w:cs="Arial"/>
                <w:sz w:val="18"/>
                <w:szCs w:val="18"/>
              </w:rPr>
            </w:pPr>
            <w:r w:rsidRPr="000E1BB8">
              <w:rPr>
                <w:rFonts w:cs="Arial"/>
                <w:sz w:val="18"/>
                <w:szCs w:val="18"/>
              </w:rPr>
              <w:t>EN</w:t>
            </w:r>
          </w:p>
        </w:tc>
      </w:tr>
      <w:tr w:rsidR="0087675D" w14:paraId="28EB125A" w14:textId="77777777" w:rsidTr="00B30511">
        <w:tc>
          <w:tcPr>
            <w:tcW w:w="2887" w:type="dxa"/>
          </w:tcPr>
          <w:p w14:paraId="1CEB0DF7" w14:textId="77777777" w:rsidR="00B30511" w:rsidRPr="000E1BB8" w:rsidRDefault="009C0F1D" w:rsidP="00B30511">
            <w:pPr>
              <w:rPr>
                <w:rFonts w:cs="Arial"/>
                <w:i/>
                <w:iCs/>
                <w:sz w:val="18"/>
                <w:szCs w:val="18"/>
              </w:rPr>
            </w:pPr>
            <w:r w:rsidRPr="000E1BB8">
              <w:rPr>
                <w:rFonts w:cs="Arial"/>
                <w:i/>
                <w:iCs/>
                <w:sz w:val="18"/>
                <w:szCs w:val="18"/>
              </w:rPr>
              <w:t>Gymnopus fagiphilus</w:t>
            </w:r>
          </w:p>
        </w:tc>
        <w:tc>
          <w:tcPr>
            <w:tcW w:w="2354" w:type="dxa"/>
          </w:tcPr>
          <w:p w14:paraId="008376F4" w14:textId="77777777" w:rsidR="00B30511" w:rsidRPr="000E1BB8" w:rsidRDefault="009C0F1D" w:rsidP="00B30511">
            <w:pPr>
              <w:rPr>
                <w:rFonts w:cs="Arial"/>
                <w:sz w:val="18"/>
                <w:szCs w:val="18"/>
              </w:rPr>
            </w:pPr>
            <w:r w:rsidRPr="000E1BB8">
              <w:rPr>
                <w:rFonts w:cs="Arial"/>
                <w:sz w:val="18"/>
                <w:szCs w:val="18"/>
              </w:rPr>
              <w:t xml:space="preserve">penízovka </w:t>
            </w:r>
            <w:r w:rsidRPr="000E1BB8">
              <w:rPr>
                <w:rFonts w:cs="Arial"/>
                <w:sz w:val="18"/>
                <w:szCs w:val="18"/>
              </w:rPr>
              <w:t>Konradova</w:t>
            </w:r>
          </w:p>
        </w:tc>
        <w:tc>
          <w:tcPr>
            <w:tcW w:w="477" w:type="dxa"/>
          </w:tcPr>
          <w:p w14:paraId="4E772749" w14:textId="77777777" w:rsidR="00B30511" w:rsidRPr="000E1BB8" w:rsidRDefault="00B30511" w:rsidP="00B30511">
            <w:pPr>
              <w:jc w:val="center"/>
              <w:rPr>
                <w:rFonts w:cs="Arial"/>
                <w:sz w:val="18"/>
                <w:szCs w:val="18"/>
              </w:rPr>
            </w:pPr>
          </w:p>
        </w:tc>
        <w:tc>
          <w:tcPr>
            <w:tcW w:w="799" w:type="dxa"/>
          </w:tcPr>
          <w:p w14:paraId="4C2B01A6" w14:textId="77777777" w:rsidR="00B30511" w:rsidRPr="000E1BB8" w:rsidRDefault="009C0F1D" w:rsidP="00B30511">
            <w:pPr>
              <w:jc w:val="center"/>
              <w:rPr>
                <w:rFonts w:cs="Arial"/>
                <w:sz w:val="18"/>
                <w:szCs w:val="18"/>
              </w:rPr>
            </w:pPr>
            <w:r w:rsidRPr="000E1BB8">
              <w:rPr>
                <w:rFonts w:cs="Arial"/>
                <w:sz w:val="18"/>
                <w:szCs w:val="18"/>
              </w:rPr>
              <w:t>CR</w:t>
            </w:r>
          </w:p>
        </w:tc>
      </w:tr>
      <w:tr w:rsidR="0087675D" w14:paraId="6A94D43E" w14:textId="77777777" w:rsidTr="00B30511">
        <w:tc>
          <w:tcPr>
            <w:tcW w:w="2887" w:type="dxa"/>
          </w:tcPr>
          <w:p w14:paraId="5D2BC063" w14:textId="77777777" w:rsidR="00B30511" w:rsidRPr="000E1BB8" w:rsidRDefault="009C0F1D" w:rsidP="00B30511">
            <w:pPr>
              <w:rPr>
                <w:rFonts w:cs="Arial"/>
                <w:i/>
                <w:iCs/>
                <w:sz w:val="18"/>
                <w:szCs w:val="18"/>
              </w:rPr>
            </w:pPr>
            <w:r w:rsidRPr="000E1BB8">
              <w:rPr>
                <w:rFonts w:cs="Arial"/>
                <w:i/>
                <w:iCs/>
                <w:sz w:val="18"/>
                <w:szCs w:val="18"/>
              </w:rPr>
              <w:t>Gyrodon lividus</w:t>
            </w:r>
          </w:p>
        </w:tc>
        <w:tc>
          <w:tcPr>
            <w:tcW w:w="2354" w:type="dxa"/>
          </w:tcPr>
          <w:p w14:paraId="728090EB" w14:textId="77777777" w:rsidR="00B30511" w:rsidRPr="000E1BB8" w:rsidRDefault="009C0F1D" w:rsidP="00B30511">
            <w:pPr>
              <w:rPr>
                <w:rFonts w:cs="Arial"/>
                <w:sz w:val="18"/>
                <w:szCs w:val="18"/>
              </w:rPr>
            </w:pPr>
            <w:r w:rsidRPr="000E1BB8">
              <w:rPr>
                <w:rFonts w:cs="Arial"/>
                <w:sz w:val="18"/>
                <w:szCs w:val="18"/>
              </w:rPr>
              <w:t>podloubník siný</w:t>
            </w:r>
          </w:p>
        </w:tc>
        <w:tc>
          <w:tcPr>
            <w:tcW w:w="477" w:type="dxa"/>
          </w:tcPr>
          <w:p w14:paraId="49448A58" w14:textId="77777777" w:rsidR="00B30511" w:rsidRPr="000E1BB8" w:rsidRDefault="00B30511" w:rsidP="00B30511">
            <w:pPr>
              <w:jc w:val="center"/>
              <w:rPr>
                <w:rFonts w:cs="Arial"/>
                <w:sz w:val="18"/>
                <w:szCs w:val="18"/>
              </w:rPr>
            </w:pPr>
          </w:p>
        </w:tc>
        <w:tc>
          <w:tcPr>
            <w:tcW w:w="799" w:type="dxa"/>
          </w:tcPr>
          <w:p w14:paraId="657C3F4A" w14:textId="77777777" w:rsidR="00B30511" w:rsidRPr="000E1BB8" w:rsidRDefault="009C0F1D" w:rsidP="00B30511">
            <w:pPr>
              <w:jc w:val="center"/>
              <w:rPr>
                <w:rFonts w:cs="Arial"/>
                <w:sz w:val="18"/>
                <w:szCs w:val="18"/>
              </w:rPr>
            </w:pPr>
            <w:r w:rsidRPr="000E1BB8">
              <w:rPr>
                <w:rFonts w:cs="Arial"/>
                <w:sz w:val="18"/>
                <w:szCs w:val="18"/>
              </w:rPr>
              <w:t>VU</w:t>
            </w:r>
          </w:p>
        </w:tc>
      </w:tr>
      <w:tr w:rsidR="0087675D" w14:paraId="302C8791" w14:textId="77777777" w:rsidTr="00B30511">
        <w:tc>
          <w:tcPr>
            <w:tcW w:w="2887" w:type="dxa"/>
          </w:tcPr>
          <w:p w14:paraId="6A9F50F9" w14:textId="77777777" w:rsidR="00B30511" w:rsidRPr="000E1BB8" w:rsidRDefault="009C0F1D" w:rsidP="00B30511">
            <w:pPr>
              <w:rPr>
                <w:rFonts w:cs="Arial"/>
                <w:i/>
                <w:iCs/>
                <w:sz w:val="18"/>
                <w:szCs w:val="18"/>
              </w:rPr>
            </w:pPr>
            <w:r w:rsidRPr="000E1BB8">
              <w:rPr>
                <w:rFonts w:cs="Arial"/>
                <w:i/>
                <w:iCs/>
                <w:sz w:val="18"/>
                <w:szCs w:val="18"/>
              </w:rPr>
              <w:t>Helvella solitaria</w:t>
            </w:r>
          </w:p>
        </w:tc>
        <w:tc>
          <w:tcPr>
            <w:tcW w:w="2354" w:type="dxa"/>
          </w:tcPr>
          <w:p w14:paraId="7CF2435C" w14:textId="77777777" w:rsidR="00B30511" w:rsidRPr="000E1BB8" w:rsidRDefault="009C0F1D" w:rsidP="00B30511">
            <w:pPr>
              <w:rPr>
                <w:rFonts w:cs="Arial"/>
                <w:sz w:val="18"/>
                <w:szCs w:val="18"/>
              </w:rPr>
            </w:pPr>
            <w:r w:rsidRPr="000E1BB8">
              <w:rPr>
                <w:rFonts w:cs="Arial"/>
                <w:sz w:val="18"/>
                <w:szCs w:val="18"/>
              </w:rPr>
              <w:t>chřapáč ojedinělý</w:t>
            </w:r>
          </w:p>
        </w:tc>
        <w:tc>
          <w:tcPr>
            <w:tcW w:w="477" w:type="dxa"/>
          </w:tcPr>
          <w:p w14:paraId="750F17A1" w14:textId="77777777" w:rsidR="00B30511" w:rsidRPr="000E1BB8" w:rsidRDefault="00B30511" w:rsidP="00B30511">
            <w:pPr>
              <w:jc w:val="center"/>
              <w:rPr>
                <w:rFonts w:cs="Arial"/>
                <w:sz w:val="18"/>
                <w:szCs w:val="18"/>
              </w:rPr>
            </w:pPr>
          </w:p>
        </w:tc>
        <w:tc>
          <w:tcPr>
            <w:tcW w:w="799" w:type="dxa"/>
          </w:tcPr>
          <w:p w14:paraId="5F0A7B64" w14:textId="77777777" w:rsidR="00B30511" w:rsidRPr="000E1BB8" w:rsidRDefault="009C0F1D" w:rsidP="00B30511">
            <w:pPr>
              <w:jc w:val="center"/>
              <w:rPr>
                <w:rFonts w:cs="Arial"/>
                <w:sz w:val="18"/>
                <w:szCs w:val="18"/>
              </w:rPr>
            </w:pPr>
            <w:r w:rsidRPr="000E1BB8">
              <w:rPr>
                <w:rFonts w:cs="Arial"/>
                <w:sz w:val="18"/>
                <w:szCs w:val="18"/>
              </w:rPr>
              <w:t>VU</w:t>
            </w:r>
          </w:p>
        </w:tc>
      </w:tr>
      <w:tr w:rsidR="0087675D" w14:paraId="236145D3" w14:textId="77777777" w:rsidTr="00B30511">
        <w:tc>
          <w:tcPr>
            <w:tcW w:w="2887" w:type="dxa"/>
          </w:tcPr>
          <w:p w14:paraId="37599028" w14:textId="77777777" w:rsidR="00B30511" w:rsidRPr="000E1BB8" w:rsidRDefault="009C0F1D" w:rsidP="00B30511">
            <w:pPr>
              <w:rPr>
                <w:rFonts w:cs="Arial"/>
                <w:i/>
                <w:iCs/>
                <w:sz w:val="18"/>
                <w:szCs w:val="18"/>
              </w:rPr>
            </w:pPr>
            <w:r w:rsidRPr="000E1BB8">
              <w:rPr>
                <w:rFonts w:cs="Arial"/>
                <w:i/>
                <w:iCs/>
                <w:sz w:val="18"/>
                <w:szCs w:val="18"/>
              </w:rPr>
              <w:t>Holwaya mucida</w:t>
            </w:r>
          </w:p>
        </w:tc>
        <w:tc>
          <w:tcPr>
            <w:tcW w:w="2354" w:type="dxa"/>
          </w:tcPr>
          <w:p w14:paraId="01FC1724" w14:textId="77777777" w:rsidR="00B30511" w:rsidRPr="000E1BB8" w:rsidRDefault="009C0F1D" w:rsidP="00B30511">
            <w:pPr>
              <w:rPr>
                <w:rFonts w:cs="Arial"/>
                <w:sz w:val="18"/>
                <w:szCs w:val="18"/>
              </w:rPr>
            </w:pPr>
            <w:r w:rsidRPr="000E1BB8">
              <w:rPr>
                <w:rFonts w:cs="Arial"/>
                <w:sz w:val="18"/>
                <w:szCs w:val="18"/>
              </w:rPr>
              <w:t>voskovička černavá</w:t>
            </w:r>
          </w:p>
        </w:tc>
        <w:tc>
          <w:tcPr>
            <w:tcW w:w="477" w:type="dxa"/>
          </w:tcPr>
          <w:p w14:paraId="3F1073EE" w14:textId="77777777" w:rsidR="00B30511" w:rsidRPr="000E1BB8" w:rsidRDefault="00B30511" w:rsidP="00B30511">
            <w:pPr>
              <w:jc w:val="center"/>
              <w:rPr>
                <w:rFonts w:cs="Arial"/>
                <w:sz w:val="18"/>
                <w:szCs w:val="18"/>
              </w:rPr>
            </w:pPr>
          </w:p>
        </w:tc>
        <w:tc>
          <w:tcPr>
            <w:tcW w:w="799" w:type="dxa"/>
          </w:tcPr>
          <w:p w14:paraId="753C3F9C" w14:textId="77777777" w:rsidR="00B30511" w:rsidRPr="000E1BB8" w:rsidRDefault="009C0F1D" w:rsidP="00B30511">
            <w:pPr>
              <w:jc w:val="center"/>
              <w:rPr>
                <w:rFonts w:cs="Arial"/>
                <w:sz w:val="18"/>
                <w:szCs w:val="18"/>
              </w:rPr>
            </w:pPr>
            <w:r w:rsidRPr="000E1BB8">
              <w:rPr>
                <w:rFonts w:cs="Arial"/>
                <w:sz w:val="18"/>
                <w:szCs w:val="18"/>
              </w:rPr>
              <w:t>EN</w:t>
            </w:r>
          </w:p>
        </w:tc>
      </w:tr>
      <w:tr w:rsidR="0087675D" w14:paraId="6F83EE50" w14:textId="77777777" w:rsidTr="00B30511">
        <w:tc>
          <w:tcPr>
            <w:tcW w:w="2887" w:type="dxa"/>
          </w:tcPr>
          <w:p w14:paraId="65C076C2" w14:textId="77777777" w:rsidR="00B30511" w:rsidRPr="000E1BB8" w:rsidRDefault="009C0F1D" w:rsidP="00B30511">
            <w:pPr>
              <w:rPr>
                <w:rFonts w:cs="Arial"/>
                <w:i/>
                <w:iCs/>
                <w:sz w:val="18"/>
                <w:szCs w:val="18"/>
              </w:rPr>
            </w:pPr>
            <w:r w:rsidRPr="000E1BB8">
              <w:rPr>
                <w:rFonts w:cs="Arial"/>
                <w:i/>
                <w:iCs/>
                <w:sz w:val="18"/>
                <w:szCs w:val="18"/>
              </w:rPr>
              <w:t>Hygrocybe calyptriformis</w:t>
            </w:r>
          </w:p>
        </w:tc>
        <w:tc>
          <w:tcPr>
            <w:tcW w:w="2354" w:type="dxa"/>
          </w:tcPr>
          <w:p w14:paraId="2398D8C7" w14:textId="77777777" w:rsidR="00B30511" w:rsidRPr="000E1BB8" w:rsidRDefault="009C0F1D" w:rsidP="00B30511">
            <w:pPr>
              <w:rPr>
                <w:rFonts w:cs="Arial"/>
                <w:sz w:val="18"/>
                <w:szCs w:val="18"/>
              </w:rPr>
            </w:pPr>
            <w:r w:rsidRPr="000E1BB8">
              <w:rPr>
                <w:rFonts w:cs="Arial"/>
                <w:sz w:val="18"/>
                <w:szCs w:val="18"/>
              </w:rPr>
              <w:t>voskovka příjemná</w:t>
            </w:r>
          </w:p>
        </w:tc>
        <w:tc>
          <w:tcPr>
            <w:tcW w:w="477" w:type="dxa"/>
          </w:tcPr>
          <w:p w14:paraId="39C11E23" w14:textId="77777777" w:rsidR="00B30511" w:rsidRPr="000E1BB8" w:rsidRDefault="00B30511" w:rsidP="00B30511">
            <w:pPr>
              <w:jc w:val="center"/>
              <w:rPr>
                <w:rFonts w:cs="Arial"/>
                <w:sz w:val="18"/>
                <w:szCs w:val="18"/>
              </w:rPr>
            </w:pPr>
          </w:p>
        </w:tc>
        <w:tc>
          <w:tcPr>
            <w:tcW w:w="799" w:type="dxa"/>
          </w:tcPr>
          <w:p w14:paraId="40AE085F" w14:textId="77777777" w:rsidR="00B30511" w:rsidRPr="000E1BB8" w:rsidRDefault="009C0F1D" w:rsidP="00B30511">
            <w:pPr>
              <w:jc w:val="center"/>
              <w:rPr>
                <w:rFonts w:cs="Arial"/>
                <w:sz w:val="18"/>
                <w:szCs w:val="18"/>
              </w:rPr>
            </w:pPr>
            <w:r w:rsidRPr="000E1BB8">
              <w:rPr>
                <w:rFonts w:cs="Arial"/>
                <w:sz w:val="18"/>
                <w:szCs w:val="18"/>
              </w:rPr>
              <w:t>CR</w:t>
            </w:r>
          </w:p>
        </w:tc>
      </w:tr>
      <w:tr w:rsidR="0087675D" w14:paraId="3F089859" w14:textId="77777777" w:rsidTr="00B30511">
        <w:tc>
          <w:tcPr>
            <w:tcW w:w="2887" w:type="dxa"/>
          </w:tcPr>
          <w:p w14:paraId="335A700B" w14:textId="77777777" w:rsidR="00B30511" w:rsidRPr="000E1BB8" w:rsidRDefault="009C0F1D" w:rsidP="00B30511">
            <w:pPr>
              <w:rPr>
                <w:rFonts w:cs="Arial"/>
                <w:i/>
                <w:iCs/>
                <w:sz w:val="18"/>
                <w:szCs w:val="18"/>
              </w:rPr>
            </w:pPr>
            <w:r w:rsidRPr="000E1BB8">
              <w:rPr>
                <w:rFonts w:cs="Arial"/>
                <w:i/>
                <w:iCs/>
                <w:sz w:val="18"/>
                <w:szCs w:val="18"/>
              </w:rPr>
              <w:t>Hygrocybe coccinea</w:t>
            </w:r>
          </w:p>
        </w:tc>
        <w:tc>
          <w:tcPr>
            <w:tcW w:w="2354" w:type="dxa"/>
          </w:tcPr>
          <w:p w14:paraId="2F892EF0" w14:textId="77777777" w:rsidR="00B30511" w:rsidRPr="000E1BB8" w:rsidRDefault="009C0F1D" w:rsidP="00B30511">
            <w:pPr>
              <w:rPr>
                <w:rFonts w:cs="Arial"/>
                <w:sz w:val="18"/>
                <w:szCs w:val="18"/>
              </w:rPr>
            </w:pPr>
            <w:r w:rsidRPr="000E1BB8">
              <w:rPr>
                <w:rFonts w:cs="Arial"/>
                <w:sz w:val="18"/>
                <w:szCs w:val="18"/>
              </w:rPr>
              <w:t>voskovka šarlatová</w:t>
            </w:r>
          </w:p>
        </w:tc>
        <w:tc>
          <w:tcPr>
            <w:tcW w:w="477" w:type="dxa"/>
          </w:tcPr>
          <w:p w14:paraId="3CDA77F7" w14:textId="77777777" w:rsidR="00B30511" w:rsidRPr="000E1BB8" w:rsidRDefault="00B30511" w:rsidP="00B30511">
            <w:pPr>
              <w:jc w:val="center"/>
              <w:rPr>
                <w:rFonts w:cs="Arial"/>
                <w:sz w:val="18"/>
                <w:szCs w:val="18"/>
              </w:rPr>
            </w:pPr>
          </w:p>
        </w:tc>
        <w:tc>
          <w:tcPr>
            <w:tcW w:w="799" w:type="dxa"/>
          </w:tcPr>
          <w:p w14:paraId="24392336" w14:textId="77777777" w:rsidR="00B30511" w:rsidRPr="000E1BB8" w:rsidRDefault="009C0F1D" w:rsidP="00B30511">
            <w:pPr>
              <w:jc w:val="center"/>
              <w:rPr>
                <w:rFonts w:cs="Arial"/>
                <w:sz w:val="18"/>
                <w:szCs w:val="18"/>
              </w:rPr>
            </w:pPr>
            <w:r w:rsidRPr="000E1BB8">
              <w:rPr>
                <w:rFonts w:cs="Arial"/>
                <w:sz w:val="18"/>
                <w:szCs w:val="18"/>
              </w:rPr>
              <w:t>EN</w:t>
            </w:r>
          </w:p>
        </w:tc>
      </w:tr>
      <w:tr w:rsidR="0087675D" w14:paraId="7AB9A46F" w14:textId="77777777" w:rsidTr="00B30511">
        <w:tc>
          <w:tcPr>
            <w:tcW w:w="2887" w:type="dxa"/>
          </w:tcPr>
          <w:p w14:paraId="47C95DFB" w14:textId="77777777" w:rsidR="00B30511" w:rsidRPr="000E1BB8" w:rsidRDefault="009C0F1D" w:rsidP="00B30511">
            <w:pPr>
              <w:rPr>
                <w:rFonts w:cs="Arial"/>
                <w:i/>
                <w:iCs/>
                <w:sz w:val="18"/>
                <w:szCs w:val="18"/>
              </w:rPr>
            </w:pPr>
            <w:r w:rsidRPr="000E1BB8">
              <w:rPr>
                <w:rFonts w:cs="Arial"/>
                <w:i/>
                <w:iCs/>
                <w:sz w:val="18"/>
                <w:szCs w:val="18"/>
              </w:rPr>
              <w:t xml:space="preserve">Hygrocybe </w:t>
            </w:r>
            <w:r w:rsidRPr="000E1BB8">
              <w:rPr>
                <w:rFonts w:cs="Arial"/>
                <w:i/>
                <w:iCs/>
                <w:sz w:val="18"/>
                <w:szCs w:val="18"/>
              </w:rPr>
              <w:t>coccineocrenata</w:t>
            </w:r>
          </w:p>
        </w:tc>
        <w:tc>
          <w:tcPr>
            <w:tcW w:w="2354" w:type="dxa"/>
          </w:tcPr>
          <w:p w14:paraId="1327433F" w14:textId="77777777" w:rsidR="00B30511" w:rsidRPr="000E1BB8" w:rsidRDefault="009C0F1D" w:rsidP="00B30511">
            <w:pPr>
              <w:rPr>
                <w:rFonts w:cs="Arial"/>
                <w:sz w:val="18"/>
                <w:szCs w:val="18"/>
              </w:rPr>
            </w:pPr>
            <w:r w:rsidRPr="000E1BB8">
              <w:rPr>
                <w:rFonts w:cs="Arial"/>
                <w:sz w:val="18"/>
                <w:szCs w:val="18"/>
              </w:rPr>
              <w:t>voskovka vroubkovaná</w:t>
            </w:r>
          </w:p>
        </w:tc>
        <w:tc>
          <w:tcPr>
            <w:tcW w:w="477" w:type="dxa"/>
          </w:tcPr>
          <w:p w14:paraId="644B924A" w14:textId="77777777" w:rsidR="00B30511" w:rsidRPr="000E1BB8" w:rsidRDefault="00B30511" w:rsidP="00B30511">
            <w:pPr>
              <w:jc w:val="center"/>
              <w:rPr>
                <w:rFonts w:cs="Arial"/>
                <w:sz w:val="18"/>
                <w:szCs w:val="18"/>
              </w:rPr>
            </w:pPr>
          </w:p>
        </w:tc>
        <w:tc>
          <w:tcPr>
            <w:tcW w:w="799" w:type="dxa"/>
          </w:tcPr>
          <w:p w14:paraId="423808E2" w14:textId="77777777" w:rsidR="00B30511" w:rsidRPr="000E1BB8" w:rsidRDefault="009C0F1D" w:rsidP="00B30511">
            <w:pPr>
              <w:jc w:val="center"/>
              <w:rPr>
                <w:rFonts w:cs="Arial"/>
                <w:sz w:val="18"/>
                <w:szCs w:val="18"/>
              </w:rPr>
            </w:pPr>
            <w:r w:rsidRPr="000E1BB8">
              <w:rPr>
                <w:rFonts w:cs="Arial"/>
                <w:sz w:val="18"/>
                <w:szCs w:val="18"/>
              </w:rPr>
              <w:t>EN</w:t>
            </w:r>
          </w:p>
        </w:tc>
      </w:tr>
      <w:tr w:rsidR="0087675D" w14:paraId="320851E9" w14:textId="77777777" w:rsidTr="00B30511">
        <w:tc>
          <w:tcPr>
            <w:tcW w:w="2887" w:type="dxa"/>
          </w:tcPr>
          <w:p w14:paraId="3EE62A77" w14:textId="77777777" w:rsidR="00B30511" w:rsidRPr="000E1BB8" w:rsidRDefault="009C0F1D" w:rsidP="00B30511">
            <w:pPr>
              <w:rPr>
                <w:rFonts w:cs="Arial"/>
                <w:i/>
                <w:iCs/>
                <w:sz w:val="18"/>
                <w:szCs w:val="18"/>
              </w:rPr>
            </w:pPr>
            <w:r w:rsidRPr="000E1BB8">
              <w:rPr>
                <w:rFonts w:cs="Arial"/>
                <w:i/>
                <w:iCs/>
                <w:sz w:val="18"/>
                <w:szCs w:val="18"/>
              </w:rPr>
              <w:t>Hygrocybe colemanniana</w:t>
            </w:r>
          </w:p>
        </w:tc>
        <w:tc>
          <w:tcPr>
            <w:tcW w:w="2354" w:type="dxa"/>
          </w:tcPr>
          <w:p w14:paraId="1EF7DFB0" w14:textId="77777777" w:rsidR="00B30511" w:rsidRPr="000E1BB8" w:rsidRDefault="009C0F1D" w:rsidP="00B30511">
            <w:pPr>
              <w:rPr>
                <w:rFonts w:cs="Arial"/>
                <w:sz w:val="18"/>
                <w:szCs w:val="18"/>
              </w:rPr>
            </w:pPr>
            <w:r w:rsidRPr="000E1BB8">
              <w:rPr>
                <w:rFonts w:cs="Arial"/>
                <w:sz w:val="18"/>
                <w:szCs w:val="18"/>
              </w:rPr>
              <w:t>voskovka Coleman</w:t>
            </w:r>
            <w:r>
              <w:rPr>
                <w:rFonts w:cs="Arial"/>
                <w:sz w:val="18"/>
                <w:szCs w:val="18"/>
              </w:rPr>
              <w:t>n</w:t>
            </w:r>
            <w:r w:rsidRPr="000E1BB8">
              <w:rPr>
                <w:rFonts w:cs="Arial"/>
                <w:sz w:val="18"/>
                <w:szCs w:val="18"/>
              </w:rPr>
              <w:t>ova</w:t>
            </w:r>
          </w:p>
        </w:tc>
        <w:tc>
          <w:tcPr>
            <w:tcW w:w="477" w:type="dxa"/>
          </w:tcPr>
          <w:p w14:paraId="264D2F37" w14:textId="77777777" w:rsidR="00B30511" w:rsidRPr="000E1BB8" w:rsidRDefault="00B30511" w:rsidP="00B30511">
            <w:pPr>
              <w:jc w:val="center"/>
              <w:rPr>
                <w:rFonts w:cs="Arial"/>
                <w:sz w:val="18"/>
                <w:szCs w:val="18"/>
              </w:rPr>
            </w:pPr>
          </w:p>
        </w:tc>
        <w:tc>
          <w:tcPr>
            <w:tcW w:w="799" w:type="dxa"/>
          </w:tcPr>
          <w:p w14:paraId="7A19275F" w14:textId="77777777" w:rsidR="00B30511" w:rsidRPr="000E1BB8" w:rsidRDefault="009C0F1D" w:rsidP="00B30511">
            <w:pPr>
              <w:jc w:val="center"/>
              <w:rPr>
                <w:rFonts w:cs="Arial"/>
                <w:sz w:val="18"/>
                <w:szCs w:val="18"/>
              </w:rPr>
            </w:pPr>
            <w:r w:rsidRPr="000E1BB8">
              <w:rPr>
                <w:rFonts w:cs="Arial"/>
                <w:sz w:val="18"/>
                <w:szCs w:val="18"/>
              </w:rPr>
              <w:t>CR</w:t>
            </w:r>
          </w:p>
        </w:tc>
      </w:tr>
      <w:tr w:rsidR="0087675D" w14:paraId="04752F86" w14:textId="77777777" w:rsidTr="00B30511">
        <w:tc>
          <w:tcPr>
            <w:tcW w:w="2887" w:type="dxa"/>
          </w:tcPr>
          <w:p w14:paraId="043B2ECA" w14:textId="77777777" w:rsidR="00B30511" w:rsidRPr="000E1BB8" w:rsidRDefault="009C0F1D" w:rsidP="00B30511">
            <w:pPr>
              <w:rPr>
                <w:rFonts w:cs="Arial"/>
                <w:i/>
                <w:iCs/>
                <w:sz w:val="18"/>
                <w:szCs w:val="18"/>
              </w:rPr>
            </w:pPr>
            <w:r w:rsidRPr="000E1BB8">
              <w:rPr>
                <w:rFonts w:cs="Arial"/>
                <w:i/>
                <w:iCs/>
                <w:sz w:val="18"/>
                <w:szCs w:val="18"/>
              </w:rPr>
              <w:t>Hygrocybe fornicata</w:t>
            </w:r>
          </w:p>
        </w:tc>
        <w:tc>
          <w:tcPr>
            <w:tcW w:w="2354" w:type="dxa"/>
          </w:tcPr>
          <w:p w14:paraId="6D7EB85F" w14:textId="77777777" w:rsidR="00B30511" w:rsidRPr="000E1BB8" w:rsidRDefault="009C0F1D" w:rsidP="00B30511">
            <w:pPr>
              <w:rPr>
                <w:rFonts w:cs="Arial"/>
                <w:sz w:val="18"/>
                <w:szCs w:val="18"/>
              </w:rPr>
            </w:pPr>
            <w:r w:rsidRPr="000E1BB8">
              <w:rPr>
                <w:rFonts w:cs="Arial"/>
                <w:sz w:val="18"/>
                <w:szCs w:val="18"/>
              </w:rPr>
              <w:t>voskovka výstřední</w:t>
            </w:r>
          </w:p>
        </w:tc>
        <w:tc>
          <w:tcPr>
            <w:tcW w:w="477" w:type="dxa"/>
          </w:tcPr>
          <w:p w14:paraId="31740F2C" w14:textId="77777777" w:rsidR="00B30511" w:rsidRPr="000E1BB8" w:rsidRDefault="00B30511" w:rsidP="00B30511">
            <w:pPr>
              <w:jc w:val="center"/>
              <w:rPr>
                <w:rFonts w:cs="Arial"/>
                <w:sz w:val="18"/>
                <w:szCs w:val="18"/>
              </w:rPr>
            </w:pPr>
          </w:p>
        </w:tc>
        <w:tc>
          <w:tcPr>
            <w:tcW w:w="799" w:type="dxa"/>
          </w:tcPr>
          <w:p w14:paraId="4C76CBCC" w14:textId="77777777" w:rsidR="00B30511" w:rsidRPr="000E1BB8" w:rsidRDefault="009C0F1D" w:rsidP="00B30511">
            <w:pPr>
              <w:jc w:val="center"/>
              <w:rPr>
                <w:rFonts w:cs="Arial"/>
                <w:sz w:val="18"/>
                <w:szCs w:val="18"/>
              </w:rPr>
            </w:pPr>
            <w:r w:rsidRPr="000E1BB8">
              <w:rPr>
                <w:rFonts w:cs="Arial"/>
                <w:sz w:val="18"/>
                <w:szCs w:val="18"/>
              </w:rPr>
              <w:t>CR</w:t>
            </w:r>
          </w:p>
        </w:tc>
      </w:tr>
      <w:tr w:rsidR="0087675D" w14:paraId="2DE71D44" w14:textId="77777777" w:rsidTr="00B30511">
        <w:tc>
          <w:tcPr>
            <w:tcW w:w="2887" w:type="dxa"/>
          </w:tcPr>
          <w:p w14:paraId="1EACD610" w14:textId="77777777" w:rsidR="00B30511" w:rsidRPr="000E1BB8" w:rsidRDefault="009C0F1D" w:rsidP="00B30511">
            <w:pPr>
              <w:rPr>
                <w:rFonts w:cs="Arial"/>
                <w:i/>
                <w:iCs/>
                <w:sz w:val="18"/>
                <w:szCs w:val="18"/>
              </w:rPr>
            </w:pPr>
            <w:r w:rsidRPr="000E1BB8">
              <w:rPr>
                <w:rFonts w:cs="Arial"/>
                <w:i/>
                <w:iCs/>
                <w:sz w:val="18"/>
                <w:szCs w:val="18"/>
              </w:rPr>
              <w:lastRenderedPageBreak/>
              <w:t>Hygrocybe ingrata</w:t>
            </w:r>
          </w:p>
        </w:tc>
        <w:tc>
          <w:tcPr>
            <w:tcW w:w="2354" w:type="dxa"/>
          </w:tcPr>
          <w:p w14:paraId="679CE7FF" w14:textId="77777777" w:rsidR="00B30511" w:rsidRPr="000E1BB8" w:rsidRDefault="009C0F1D" w:rsidP="00B30511">
            <w:pPr>
              <w:rPr>
                <w:rFonts w:cs="Arial"/>
                <w:sz w:val="18"/>
                <w:szCs w:val="18"/>
              </w:rPr>
            </w:pPr>
            <w:r w:rsidRPr="000E1BB8">
              <w:rPr>
                <w:rFonts w:cs="Arial"/>
                <w:sz w:val="18"/>
                <w:szCs w:val="18"/>
              </w:rPr>
              <w:t>voskovka červenající</w:t>
            </w:r>
          </w:p>
        </w:tc>
        <w:tc>
          <w:tcPr>
            <w:tcW w:w="477" w:type="dxa"/>
          </w:tcPr>
          <w:p w14:paraId="097D06B8" w14:textId="77777777" w:rsidR="00B30511" w:rsidRPr="000E1BB8" w:rsidRDefault="00B30511" w:rsidP="00B30511">
            <w:pPr>
              <w:jc w:val="center"/>
              <w:rPr>
                <w:rFonts w:cs="Arial"/>
                <w:sz w:val="18"/>
                <w:szCs w:val="18"/>
              </w:rPr>
            </w:pPr>
          </w:p>
        </w:tc>
        <w:tc>
          <w:tcPr>
            <w:tcW w:w="799" w:type="dxa"/>
          </w:tcPr>
          <w:p w14:paraId="1C777599" w14:textId="77777777" w:rsidR="00B30511" w:rsidRPr="000E1BB8" w:rsidRDefault="009C0F1D" w:rsidP="00B30511">
            <w:pPr>
              <w:jc w:val="center"/>
              <w:rPr>
                <w:rFonts w:cs="Arial"/>
                <w:sz w:val="18"/>
                <w:szCs w:val="18"/>
              </w:rPr>
            </w:pPr>
            <w:r w:rsidRPr="000E1BB8">
              <w:rPr>
                <w:rFonts w:cs="Arial"/>
                <w:sz w:val="18"/>
                <w:szCs w:val="18"/>
              </w:rPr>
              <w:t>CR</w:t>
            </w:r>
          </w:p>
        </w:tc>
      </w:tr>
      <w:tr w:rsidR="0087675D" w14:paraId="74FAC6E0" w14:textId="77777777" w:rsidTr="00B30511">
        <w:tc>
          <w:tcPr>
            <w:tcW w:w="2887" w:type="dxa"/>
          </w:tcPr>
          <w:p w14:paraId="165A7367" w14:textId="77777777" w:rsidR="00B30511" w:rsidRPr="000E1BB8" w:rsidRDefault="009C0F1D" w:rsidP="00B30511">
            <w:pPr>
              <w:rPr>
                <w:rFonts w:cs="Arial"/>
                <w:i/>
                <w:iCs/>
                <w:sz w:val="18"/>
                <w:szCs w:val="18"/>
              </w:rPr>
            </w:pPr>
            <w:r w:rsidRPr="000E1BB8">
              <w:rPr>
                <w:rFonts w:cs="Arial"/>
                <w:i/>
                <w:iCs/>
                <w:sz w:val="18"/>
                <w:szCs w:val="18"/>
              </w:rPr>
              <w:t>Hygrocybe intermedia</w:t>
            </w:r>
          </w:p>
        </w:tc>
        <w:tc>
          <w:tcPr>
            <w:tcW w:w="2354" w:type="dxa"/>
          </w:tcPr>
          <w:p w14:paraId="2709E4A7" w14:textId="77777777" w:rsidR="00B30511" w:rsidRPr="000E1BB8" w:rsidRDefault="009C0F1D" w:rsidP="00B30511">
            <w:pPr>
              <w:rPr>
                <w:rFonts w:cs="Arial"/>
                <w:sz w:val="18"/>
                <w:szCs w:val="18"/>
              </w:rPr>
            </w:pPr>
            <w:r w:rsidRPr="000E1BB8">
              <w:rPr>
                <w:rFonts w:cs="Arial"/>
                <w:sz w:val="18"/>
                <w:szCs w:val="18"/>
              </w:rPr>
              <w:t>voskovka prostřední</w:t>
            </w:r>
          </w:p>
        </w:tc>
        <w:tc>
          <w:tcPr>
            <w:tcW w:w="477" w:type="dxa"/>
          </w:tcPr>
          <w:p w14:paraId="419590EB" w14:textId="77777777" w:rsidR="00B30511" w:rsidRPr="000E1BB8" w:rsidRDefault="00B30511" w:rsidP="00B30511">
            <w:pPr>
              <w:jc w:val="center"/>
              <w:rPr>
                <w:rFonts w:cs="Arial"/>
                <w:sz w:val="18"/>
                <w:szCs w:val="18"/>
              </w:rPr>
            </w:pPr>
          </w:p>
        </w:tc>
        <w:tc>
          <w:tcPr>
            <w:tcW w:w="799" w:type="dxa"/>
          </w:tcPr>
          <w:p w14:paraId="21E54E55" w14:textId="77777777" w:rsidR="00B30511" w:rsidRPr="000E1BB8" w:rsidRDefault="009C0F1D" w:rsidP="00B30511">
            <w:pPr>
              <w:jc w:val="center"/>
              <w:rPr>
                <w:rFonts w:cs="Arial"/>
                <w:sz w:val="18"/>
                <w:szCs w:val="18"/>
              </w:rPr>
            </w:pPr>
            <w:r w:rsidRPr="000E1BB8">
              <w:rPr>
                <w:rFonts w:cs="Arial"/>
                <w:sz w:val="18"/>
                <w:szCs w:val="18"/>
              </w:rPr>
              <w:t>CR</w:t>
            </w:r>
          </w:p>
        </w:tc>
      </w:tr>
      <w:tr w:rsidR="0087675D" w14:paraId="3E228FCD" w14:textId="77777777" w:rsidTr="00B30511">
        <w:tc>
          <w:tcPr>
            <w:tcW w:w="2887" w:type="dxa"/>
          </w:tcPr>
          <w:p w14:paraId="53AC81D3" w14:textId="77777777" w:rsidR="00B30511" w:rsidRPr="000E1BB8" w:rsidRDefault="009C0F1D" w:rsidP="00B30511">
            <w:pPr>
              <w:rPr>
                <w:rFonts w:cs="Arial"/>
                <w:i/>
                <w:iCs/>
                <w:sz w:val="18"/>
                <w:szCs w:val="18"/>
              </w:rPr>
            </w:pPr>
            <w:r w:rsidRPr="000E1BB8">
              <w:rPr>
                <w:rFonts w:cs="Arial"/>
                <w:i/>
                <w:iCs/>
                <w:sz w:val="18"/>
                <w:szCs w:val="18"/>
              </w:rPr>
              <w:t>Hygrocybe irrigata</w:t>
            </w:r>
          </w:p>
        </w:tc>
        <w:tc>
          <w:tcPr>
            <w:tcW w:w="2354" w:type="dxa"/>
          </w:tcPr>
          <w:p w14:paraId="1BFD5EA3" w14:textId="77777777" w:rsidR="00B30511" w:rsidRPr="000E1BB8" w:rsidRDefault="009C0F1D" w:rsidP="00B30511">
            <w:pPr>
              <w:rPr>
                <w:rFonts w:cs="Arial"/>
                <w:sz w:val="18"/>
                <w:szCs w:val="18"/>
              </w:rPr>
            </w:pPr>
            <w:r w:rsidRPr="000E1BB8">
              <w:rPr>
                <w:rFonts w:cs="Arial"/>
                <w:sz w:val="18"/>
                <w:szCs w:val="18"/>
              </w:rPr>
              <w:t>voskovka kluzká</w:t>
            </w:r>
          </w:p>
        </w:tc>
        <w:tc>
          <w:tcPr>
            <w:tcW w:w="477" w:type="dxa"/>
          </w:tcPr>
          <w:p w14:paraId="622444AA" w14:textId="77777777" w:rsidR="00B30511" w:rsidRPr="000E1BB8" w:rsidRDefault="00B30511" w:rsidP="00B30511">
            <w:pPr>
              <w:jc w:val="center"/>
              <w:rPr>
                <w:rFonts w:cs="Arial"/>
                <w:sz w:val="18"/>
                <w:szCs w:val="18"/>
              </w:rPr>
            </w:pPr>
          </w:p>
        </w:tc>
        <w:tc>
          <w:tcPr>
            <w:tcW w:w="799" w:type="dxa"/>
          </w:tcPr>
          <w:p w14:paraId="246B2977" w14:textId="77777777" w:rsidR="00B30511" w:rsidRPr="000E1BB8" w:rsidRDefault="009C0F1D" w:rsidP="00B30511">
            <w:pPr>
              <w:jc w:val="center"/>
              <w:rPr>
                <w:rFonts w:cs="Arial"/>
                <w:sz w:val="18"/>
                <w:szCs w:val="18"/>
              </w:rPr>
            </w:pPr>
            <w:r w:rsidRPr="000E1BB8">
              <w:rPr>
                <w:rFonts w:cs="Arial"/>
                <w:sz w:val="18"/>
                <w:szCs w:val="18"/>
              </w:rPr>
              <w:t>EN</w:t>
            </w:r>
          </w:p>
        </w:tc>
      </w:tr>
      <w:tr w:rsidR="0087675D" w14:paraId="5F963BDF" w14:textId="77777777" w:rsidTr="00B30511">
        <w:tc>
          <w:tcPr>
            <w:tcW w:w="2887" w:type="dxa"/>
          </w:tcPr>
          <w:p w14:paraId="4EF36F95" w14:textId="77777777" w:rsidR="00B30511" w:rsidRPr="000E1BB8" w:rsidRDefault="009C0F1D" w:rsidP="00B30511">
            <w:pPr>
              <w:rPr>
                <w:rFonts w:cs="Arial"/>
                <w:i/>
                <w:iCs/>
                <w:sz w:val="18"/>
                <w:szCs w:val="18"/>
              </w:rPr>
            </w:pPr>
            <w:r w:rsidRPr="000E1BB8">
              <w:rPr>
                <w:rFonts w:cs="Arial"/>
                <w:i/>
                <w:iCs/>
                <w:sz w:val="18"/>
                <w:szCs w:val="18"/>
              </w:rPr>
              <w:t>Hygrocybe laeta</w:t>
            </w:r>
          </w:p>
        </w:tc>
        <w:tc>
          <w:tcPr>
            <w:tcW w:w="2354" w:type="dxa"/>
          </w:tcPr>
          <w:p w14:paraId="6C0C853D" w14:textId="77777777" w:rsidR="00B30511" w:rsidRPr="000E1BB8" w:rsidRDefault="009C0F1D" w:rsidP="00B30511">
            <w:pPr>
              <w:rPr>
                <w:rFonts w:cs="Arial"/>
                <w:sz w:val="18"/>
                <w:szCs w:val="18"/>
              </w:rPr>
            </w:pPr>
            <w:r w:rsidRPr="000E1BB8">
              <w:rPr>
                <w:rFonts w:cs="Arial"/>
                <w:sz w:val="18"/>
                <w:szCs w:val="18"/>
              </w:rPr>
              <w:t>voskovka veselá</w:t>
            </w:r>
          </w:p>
        </w:tc>
        <w:tc>
          <w:tcPr>
            <w:tcW w:w="477" w:type="dxa"/>
          </w:tcPr>
          <w:p w14:paraId="37605465" w14:textId="77777777" w:rsidR="00B30511" w:rsidRPr="000E1BB8" w:rsidRDefault="00B30511" w:rsidP="00B30511">
            <w:pPr>
              <w:jc w:val="center"/>
              <w:rPr>
                <w:rFonts w:cs="Arial"/>
                <w:sz w:val="18"/>
                <w:szCs w:val="18"/>
              </w:rPr>
            </w:pPr>
          </w:p>
        </w:tc>
        <w:tc>
          <w:tcPr>
            <w:tcW w:w="799" w:type="dxa"/>
          </w:tcPr>
          <w:p w14:paraId="05927B70" w14:textId="77777777" w:rsidR="00B30511" w:rsidRPr="000E1BB8" w:rsidRDefault="009C0F1D" w:rsidP="00B30511">
            <w:pPr>
              <w:jc w:val="center"/>
              <w:rPr>
                <w:rFonts w:cs="Arial"/>
                <w:sz w:val="18"/>
                <w:szCs w:val="18"/>
              </w:rPr>
            </w:pPr>
            <w:r w:rsidRPr="000E1BB8">
              <w:rPr>
                <w:rFonts w:cs="Arial"/>
                <w:sz w:val="18"/>
                <w:szCs w:val="18"/>
              </w:rPr>
              <w:t>CR</w:t>
            </w:r>
          </w:p>
        </w:tc>
      </w:tr>
      <w:tr w:rsidR="0087675D" w14:paraId="34B50B2D" w14:textId="77777777" w:rsidTr="00B30511">
        <w:tc>
          <w:tcPr>
            <w:tcW w:w="2887" w:type="dxa"/>
          </w:tcPr>
          <w:p w14:paraId="2183BF18" w14:textId="77777777" w:rsidR="00B30511" w:rsidRPr="000E1BB8" w:rsidRDefault="009C0F1D" w:rsidP="00B30511">
            <w:pPr>
              <w:rPr>
                <w:rFonts w:cs="Arial"/>
                <w:i/>
                <w:iCs/>
                <w:sz w:val="18"/>
                <w:szCs w:val="18"/>
              </w:rPr>
            </w:pPr>
            <w:r w:rsidRPr="000E1BB8">
              <w:rPr>
                <w:rFonts w:cs="Arial"/>
                <w:i/>
                <w:iCs/>
                <w:sz w:val="18"/>
                <w:szCs w:val="18"/>
              </w:rPr>
              <w:t>Hygrocybe mucronella</w:t>
            </w:r>
          </w:p>
        </w:tc>
        <w:tc>
          <w:tcPr>
            <w:tcW w:w="2354" w:type="dxa"/>
          </w:tcPr>
          <w:p w14:paraId="5646B078" w14:textId="77777777" w:rsidR="00B30511" w:rsidRPr="000E1BB8" w:rsidRDefault="009C0F1D" w:rsidP="00B30511">
            <w:pPr>
              <w:rPr>
                <w:rFonts w:cs="Arial"/>
                <w:sz w:val="18"/>
                <w:szCs w:val="18"/>
              </w:rPr>
            </w:pPr>
            <w:r w:rsidRPr="000E1BB8">
              <w:rPr>
                <w:rFonts w:cs="Arial"/>
                <w:sz w:val="18"/>
                <w:szCs w:val="18"/>
              </w:rPr>
              <w:t>voskovka hořká</w:t>
            </w:r>
          </w:p>
        </w:tc>
        <w:tc>
          <w:tcPr>
            <w:tcW w:w="477" w:type="dxa"/>
          </w:tcPr>
          <w:p w14:paraId="70ECC0A2" w14:textId="77777777" w:rsidR="00B30511" w:rsidRPr="000E1BB8" w:rsidRDefault="00B30511" w:rsidP="00B30511">
            <w:pPr>
              <w:jc w:val="center"/>
              <w:rPr>
                <w:rFonts w:cs="Arial"/>
                <w:sz w:val="18"/>
                <w:szCs w:val="18"/>
              </w:rPr>
            </w:pPr>
          </w:p>
        </w:tc>
        <w:tc>
          <w:tcPr>
            <w:tcW w:w="799" w:type="dxa"/>
          </w:tcPr>
          <w:p w14:paraId="45A70D46" w14:textId="77777777" w:rsidR="00B30511" w:rsidRPr="000E1BB8" w:rsidRDefault="009C0F1D" w:rsidP="00B30511">
            <w:pPr>
              <w:jc w:val="center"/>
              <w:rPr>
                <w:rFonts w:cs="Arial"/>
                <w:sz w:val="18"/>
                <w:szCs w:val="18"/>
              </w:rPr>
            </w:pPr>
            <w:r w:rsidRPr="000E1BB8">
              <w:rPr>
                <w:rFonts w:cs="Arial"/>
                <w:sz w:val="18"/>
                <w:szCs w:val="18"/>
              </w:rPr>
              <w:t>CR</w:t>
            </w:r>
          </w:p>
        </w:tc>
      </w:tr>
      <w:tr w:rsidR="0087675D" w14:paraId="79AAEB3E" w14:textId="77777777" w:rsidTr="00B30511">
        <w:tc>
          <w:tcPr>
            <w:tcW w:w="2887" w:type="dxa"/>
          </w:tcPr>
          <w:p w14:paraId="207A8189" w14:textId="77777777" w:rsidR="00B30511" w:rsidRPr="000E1BB8" w:rsidRDefault="009C0F1D" w:rsidP="00B30511">
            <w:pPr>
              <w:rPr>
                <w:rFonts w:cs="Arial"/>
                <w:i/>
                <w:iCs/>
                <w:sz w:val="18"/>
                <w:szCs w:val="18"/>
              </w:rPr>
            </w:pPr>
            <w:r w:rsidRPr="000E1BB8">
              <w:rPr>
                <w:rFonts w:cs="Arial"/>
                <w:i/>
                <w:iCs/>
                <w:sz w:val="18"/>
                <w:szCs w:val="18"/>
              </w:rPr>
              <w:t>Hygrocybe ovina</w:t>
            </w:r>
          </w:p>
        </w:tc>
        <w:tc>
          <w:tcPr>
            <w:tcW w:w="2354" w:type="dxa"/>
          </w:tcPr>
          <w:p w14:paraId="16C8237D" w14:textId="77777777" w:rsidR="00B30511" w:rsidRPr="000E1BB8" w:rsidRDefault="009C0F1D" w:rsidP="00B30511">
            <w:pPr>
              <w:rPr>
                <w:rFonts w:cs="Arial"/>
                <w:sz w:val="18"/>
                <w:szCs w:val="18"/>
              </w:rPr>
            </w:pPr>
            <w:r w:rsidRPr="000E1BB8">
              <w:rPr>
                <w:rFonts w:cs="Arial"/>
                <w:sz w:val="18"/>
                <w:szCs w:val="18"/>
              </w:rPr>
              <w:t>voskovka ovčí</w:t>
            </w:r>
          </w:p>
        </w:tc>
        <w:tc>
          <w:tcPr>
            <w:tcW w:w="477" w:type="dxa"/>
          </w:tcPr>
          <w:p w14:paraId="1706272A" w14:textId="77777777" w:rsidR="00B30511" w:rsidRPr="000E1BB8" w:rsidRDefault="00B30511" w:rsidP="00B30511">
            <w:pPr>
              <w:jc w:val="center"/>
              <w:rPr>
                <w:rFonts w:cs="Arial"/>
                <w:sz w:val="18"/>
                <w:szCs w:val="18"/>
              </w:rPr>
            </w:pPr>
          </w:p>
        </w:tc>
        <w:tc>
          <w:tcPr>
            <w:tcW w:w="799" w:type="dxa"/>
          </w:tcPr>
          <w:p w14:paraId="621924F0" w14:textId="77777777" w:rsidR="00B30511" w:rsidRPr="000E1BB8" w:rsidRDefault="009C0F1D" w:rsidP="00B30511">
            <w:pPr>
              <w:jc w:val="center"/>
              <w:rPr>
                <w:rFonts w:cs="Arial"/>
                <w:sz w:val="18"/>
                <w:szCs w:val="18"/>
              </w:rPr>
            </w:pPr>
            <w:r w:rsidRPr="000E1BB8">
              <w:rPr>
                <w:rFonts w:cs="Arial"/>
                <w:sz w:val="18"/>
                <w:szCs w:val="18"/>
              </w:rPr>
              <w:t>CR</w:t>
            </w:r>
          </w:p>
        </w:tc>
      </w:tr>
      <w:tr w:rsidR="0087675D" w14:paraId="6EF921EB" w14:textId="77777777" w:rsidTr="00B30511">
        <w:tc>
          <w:tcPr>
            <w:tcW w:w="2887" w:type="dxa"/>
          </w:tcPr>
          <w:p w14:paraId="2D0FA47B" w14:textId="77777777" w:rsidR="00B30511" w:rsidRPr="000E1BB8" w:rsidRDefault="009C0F1D" w:rsidP="00B30511">
            <w:pPr>
              <w:rPr>
                <w:rFonts w:cs="Arial"/>
                <w:i/>
                <w:iCs/>
                <w:sz w:val="18"/>
                <w:szCs w:val="18"/>
              </w:rPr>
            </w:pPr>
            <w:r w:rsidRPr="000E1BB8">
              <w:rPr>
                <w:rFonts w:cs="Arial"/>
                <w:i/>
                <w:iCs/>
                <w:sz w:val="18"/>
                <w:szCs w:val="18"/>
              </w:rPr>
              <w:t>Hygrocybe punicea</w:t>
            </w:r>
          </w:p>
        </w:tc>
        <w:tc>
          <w:tcPr>
            <w:tcW w:w="2354" w:type="dxa"/>
          </w:tcPr>
          <w:p w14:paraId="4C25DF5F" w14:textId="77777777" w:rsidR="00B30511" w:rsidRPr="000E1BB8" w:rsidRDefault="009C0F1D" w:rsidP="00B30511">
            <w:pPr>
              <w:rPr>
                <w:rFonts w:cs="Arial"/>
                <w:sz w:val="18"/>
                <w:szCs w:val="18"/>
              </w:rPr>
            </w:pPr>
            <w:r w:rsidRPr="000E1BB8">
              <w:rPr>
                <w:rFonts w:cs="Arial"/>
                <w:sz w:val="18"/>
                <w:szCs w:val="18"/>
              </w:rPr>
              <w:t>voskovka granátová</w:t>
            </w:r>
          </w:p>
        </w:tc>
        <w:tc>
          <w:tcPr>
            <w:tcW w:w="477" w:type="dxa"/>
          </w:tcPr>
          <w:p w14:paraId="63F70D6F" w14:textId="77777777" w:rsidR="00B30511" w:rsidRPr="000E1BB8" w:rsidRDefault="00B30511" w:rsidP="00B30511">
            <w:pPr>
              <w:jc w:val="center"/>
              <w:rPr>
                <w:rFonts w:cs="Arial"/>
                <w:sz w:val="18"/>
                <w:szCs w:val="18"/>
              </w:rPr>
            </w:pPr>
          </w:p>
        </w:tc>
        <w:tc>
          <w:tcPr>
            <w:tcW w:w="799" w:type="dxa"/>
          </w:tcPr>
          <w:p w14:paraId="17CB57EF" w14:textId="77777777" w:rsidR="00B30511" w:rsidRPr="000E1BB8" w:rsidRDefault="009C0F1D" w:rsidP="00B30511">
            <w:pPr>
              <w:jc w:val="center"/>
              <w:rPr>
                <w:rFonts w:cs="Arial"/>
                <w:sz w:val="18"/>
                <w:szCs w:val="18"/>
              </w:rPr>
            </w:pPr>
            <w:r w:rsidRPr="000E1BB8">
              <w:rPr>
                <w:rFonts w:cs="Arial"/>
                <w:sz w:val="18"/>
                <w:szCs w:val="18"/>
              </w:rPr>
              <w:t>EN</w:t>
            </w:r>
          </w:p>
        </w:tc>
      </w:tr>
      <w:tr w:rsidR="0087675D" w14:paraId="4997F14B" w14:textId="77777777" w:rsidTr="00B30511">
        <w:tc>
          <w:tcPr>
            <w:tcW w:w="2887" w:type="dxa"/>
          </w:tcPr>
          <w:p w14:paraId="66973A1E" w14:textId="77777777" w:rsidR="00B30511" w:rsidRPr="000E1BB8" w:rsidRDefault="009C0F1D" w:rsidP="00B30511">
            <w:pPr>
              <w:rPr>
                <w:rFonts w:cs="Arial"/>
                <w:i/>
                <w:iCs/>
                <w:sz w:val="18"/>
                <w:szCs w:val="18"/>
              </w:rPr>
            </w:pPr>
            <w:r w:rsidRPr="000E1BB8">
              <w:rPr>
                <w:rFonts w:cs="Arial"/>
                <w:i/>
                <w:iCs/>
                <w:sz w:val="18"/>
                <w:szCs w:val="18"/>
              </w:rPr>
              <w:t>Hygrocybe reidii</w:t>
            </w:r>
          </w:p>
        </w:tc>
        <w:tc>
          <w:tcPr>
            <w:tcW w:w="2354" w:type="dxa"/>
          </w:tcPr>
          <w:p w14:paraId="529D7394" w14:textId="77777777" w:rsidR="00B30511" w:rsidRPr="000E1BB8" w:rsidRDefault="009C0F1D" w:rsidP="00B30511">
            <w:pPr>
              <w:rPr>
                <w:rFonts w:cs="Arial"/>
                <w:sz w:val="18"/>
                <w:szCs w:val="18"/>
              </w:rPr>
            </w:pPr>
            <w:r w:rsidRPr="000E1BB8">
              <w:rPr>
                <w:rFonts w:cs="Arial"/>
                <w:sz w:val="18"/>
                <w:szCs w:val="18"/>
              </w:rPr>
              <w:t>voskovka Reidova</w:t>
            </w:r>
          </w:p>
        </w:tc>
        <w:tc>
          <w:tcPr>
            <w:tcW w:w="477" w:type="dxa"/>
          </w:tcPr>
          <w:p w14:paraId="7D67D711" w14:textId="77777777" w:rsidR="00B30511" w:rsidRPr="000E1BB8" w:rsidRDefault="00B30511" w:rsidP="00B30511">
            <w:pPr>
              <w:jc w:val="center"/>
              <w:rPr>
                <w:rFonts w:cs="Arial"/>
                <w:sz w:val="18"/>
                <w:szCs w:val="18"/>
              </w:rPr>
            </w:pPr>
          </w:p>
        </w:tc>
        <w:tc>
          <w:tcPr>
            <w:tcW w:w="799" w:type="dxa"/>
          </w:tcPr>
          <w:p w14:paraId="13B2B35F" w14:textId="77777777" w:rsidR="00B30511" w:rsidRPr="000E1BB8" w:rsidRDefault="009C0F1D" w:rsidP="00B30511">
            <w:pPr>
              <w:jc w:val="center"/>
              <w:rPr>
                <w:rFonts w:cs="Arial"/>
                <w:sz w:val="18"/>
                <w:szCs w:val="18"/>
              </w:rPr>
            </w:pPr>
            <w:r w:rsidRPr="000E1BB8">
              <w:rPr>
                <w:rFonts w:cs="Arial"/>
                <w:sz w:val="18"/>
                <w:szCs w:val="18"/>
              </w:rPr>
              <w:t>CR</w:t>
            </w:r>
          </w:p>
        </w:tc>
      </w:tr>
      <w:tr w:rsidR="0087675D" w14:paraId="37078C6A" w14:textId="77777777" w:rsidTr="00B30511">
        <w:tc>
          <w:tcPr>
            <w:tcW w:w="2887" w:type="dxa"/>
          </w:tcPr>
          <w:p w14:paraId="6510A369" w14:textId="77777777" w:rsidR="00B30511" w:rsidRPr="000E1BB8" w:rsidRDefault="009C0F1D" w:rsidP="00B30511">
            <w:pPr>
              <w:rPr>
                <w:rFonts w:cs="Arial"/>
                <w:i/>
                <w:iCs/>
                <w:sz w:val="18"/>
                <w:szCs w:val="18"/>
              </w:rPr>
            </w:pPr>
            <w:r w:rsidRPr="000E1BB8">
              <w:rPr>
                <w:rFonts w:cs="Arial"/>
                <w:i/>
                <w:iCs/>
                <w:sz w:val="18"/>
                <w:szCs w:val="18"/>
              </w:rPr>
              <w:t>Hygrophorus arbustivus</w:t>
            </w:r>
          </w:p>
        </w:tc>
        <w:tc>
          <w:tcPr>
            <w:tcW w:w="2354" w:type="dxa"/>
          </w:tcPr>
          <w:p w14:paraId="4A59D2D4" w14:textId="77777777" w:rsidR="00B30511" w:rsidRPr="000E1BB8" w:rsidRDefault="009C0F1D" w:rsidP="00B30511">
            <w:pPr>
              <w:rPr>
                <w:rFonts w:cs="Arial"/>
                <w:sz w:val="18"/>
                <w:szCs w:val="18"/>
              </w:rPr>
            </w:pPr>
            <w:r w:rsidRPr="000E1BB8">
              <w:rPr>
                <w:rFonts w:cs="Arial"/>
                <w:sz w:val="18"/>
                <w:szCs w:val="18"/>
              </w:rPr>
              <w:t xml:space="preserve">šťavnatka </w:t>
            </w:r>
            <w:r w:rsidRPr="000E1BB8">
              <w:rPr>
                <w:rFonts w:cs="Arial"/>
                <w:sz w:val="18"/>
                <w:szCs w:val="18"/>
              </w:rPr>
              <w:t>žíhaná</w:t>
            </w:r>
          </w:p>
        </w:tc>
        <w:tc>
          <w:tcPr>
            <w:tcW w:w="477" w:type="dxa"/>
          </w:tcPr>
          <w:p w14:paraId="72F9E721" w14:textId="77777777" w:rsidR="00B30511" w:rsidRPr="000E1BB8" w:rsidRDefault="00B30511" w:rsidP="00B30511">
            <w:pPr>
              <w:jc w:val="center"/>
              <w:rPr>
                <w:rFonts w:cs="Arial"/>
                <w:sz w:val="18"/>
                <w:szCs w:val="18"/>
              </w:rPr>
            </w:pPr>
          </w:p>
        </w:tc>
        <w:tc>
          <w:tcPr>
            <w:tcW w:w="799" w:type="dxa"/>
          </w:tcPr>
          <w:p w14:paraId="7824CE34" w14:textId="77777777" w:rsidR="00B30511" w:rsidRPr="000E1BB8" w:rsidRDefault="009C0F1D" w:rsidP="00B30511">
            <w:pPr>
              <w:jc w:val="center"/>
              <w:rPr>
                <w:rFonts w:cs="Arial"/>
                <w:sz w:val="18"/>
                <w:szCs w:val="18"/>
              </w:rPr>
            </w:pPr>
            <w:r w:rsidRPr="000E1BB8">
              <w:rPr>
                <w:rFonts w:cs="Arial"/>
                <w:sz w:val="18"/>
                <w:szCs w:val="18"/>
              </w:rPr>
              <w:t>CR</w:t>
            </w:r>
          </w:p>
        </w:tc>
      </w:tr>
      <w:tr w:rsidR="0087675D" w14:paraId="786D4D48" w14:textId="77777777" w:rsidTr="00B30511">
        <w:tc>
          <w:tcPr>
            <w:tcW w:w="2887" w:type="dxa"/>
          </w:tcPr>
          <w:p w14:paraId="37A28B29" w14:textId="77777777" w:rsidR="00B30511" w:rsidRPr="000E1BB8" w:rsidRDefault="009C0F1D" w:rsidP="00B30511">
            <w:pPr>
              <w:rPr>
                <w:rFonts w:cs="Arial"/>
                <w:i/>
                <w:iCs/>
                <w:sz w:val="18"/>
                <w:szCs w:val="18"/>
              </w:rPr>
            </w:pPr>
            <w:r w:rsidRPr="000E1BB8">
              <w:rPr>
                <w:rFonts w:cs="Arial"/>
                <w:i/>
                <w:iCs/>
                <w:sz w:val="18"/>
                <w:szCs w:val="18"/>
              </w:rPr>
              <w:t>Hygrophorus discoxanthus</w:t>
            </w:r>
          </w:p>
        </w:tc>
        <w:tc>
          <w:tcPr>
            <w:tcW w:w="2354" w:type="dxa"/>
          </w:tcPr>
          <w:p w14:paraId="71C176C3" w14:textId="77777777" w:rsidR="00B30511" w:rsidRPr="000E1BB8" w:rsidRDefault="009C0F1D" w:rsidP="00B30511">
            <w:pPr>
              <w:rPr>
                <w:rFonts w:cs="Arial"/>
                <w:sz w:val="18"/>
                <w:szCs w:val="18"/>
              </w:rPr>
            </w:pPr>
            <w:r w:rsidRPr="000E1BB8">
              <w:rPr>
                <w:rFonts w:cs="Arial"/>
                <w:sz w:val="18"/>
                <w:szCs w:val="18"/>
              </w:rPr>
              <w:t>šťavnatka rezavějící</w:t>
            </w:r>
          </w:p>
        </w:tc>
        <w:tc>
          <w:tcPr>
            <w:tcW w:w="477" w:type="dxa"/>
          </w:tcPr>
          <w:p w14:paraId="25F612FF" w14:textId="77777777" w:rsidR="00B30511" w:rsidRPr="000E1BB8" w:rsidRDefault="00B30511" w:rsidP="00B30511">
            <w:pPr>
              <w:jc w:val="center"/>
              <w:rPr>
                <w:rFonts w:cs="Arial"/>
                <w:sz w:val="18"/>
                <w:szCs w:val="18"/>
              </w:rPr>
            </w:pPr>
          </w:p>
        </w:tc>
        <w:tc>
          <w:tcPr>
            <w:tcW w:w="799" w:type="dxa"/>
          </w:tcPr>
          <w:p w14:paraId="6C4399B9" w14:textId="77777777" w:rsidR="00B30511" w:rsidRPr="000E1BB8" w:rsidRDefault="009C0F1D" w:rsidP="00B30511">
            <w:pPr>
              <w:jc w:val="center"/>
              <w:rPr>
                <w:rFonts w:cs="Arial"/>
                <w:sz w:val="18"/>
                <w:szCs w:val="18"/>
              </w:rPr>
            </w:pPr>
            <w:r w:rsidRPr="000E1BB8">
              <w:rPr>
                <w:rFonts w:cs="Arial"/>
                <w:sz w:val="18"/>
                <w:szCs w:val="18"/>
              </w:rPr>
              <w:t>EN</w:t>
            </w:r>
          </w:p>
        </w:tc>
      </w:tr>
      <w:tr w:rsidR="0087675D" w14:paraId="59CF0CE4" w14:textId="77777777" w:rsidTr="00B30511">
        <w:tc>
          <w:tcPr>
            <w:tcW w:w="2887" w:type="dxa"/>
          </w:tcPr>
          <w:p w14:paraId="143AC5C2" w14:textId="77777777" w:rsidR="00B30511" w:rsidRPr="000E1BB8" w:rsidRDefault="009C0F1D" w:rsidP="00B30511">
            <w:pPr>
              <w:rPr>
                <w:rFonts w:cs="Arial"/>
                <w:i/>
                <w:iCs/>
                <w:sz w:val="18"/>
                <w:szCs w:val="18"/>
              </w:rPr>
            </w:pPr>
            <w:r w:rsidRPr="000E1BB8">
              <w:rPr>
                <w:rFonts w:cs="Arial"/>
                <w:i/>
                <w:iCs/>
                <w:sz w:val="18"/>
                <w:szCs w:val="18"/>
              </w:rPr>
              <w:t xml:space="preserve">Hygrophorus erubescens </w:t>
            </w:r>
          </w:p>
        </w:tc>
        <w:tc>
          <w:tcPr>
            <w:tcW w:w="2354" w:type="dxa"/>
          </w:tcPr>
          <w:p w14:paraId="2DC16E08" w14:textId="77777777" w:rsidR="00B30511" w:rsidRPr="000E1BB8" w:rsidRDefault="009C0F1D" w:rsidP="00B30511">
            <w:pPr>
              <w:rPr>
                <w:rFonts w:cs="Arial"/>
                <w:sz w:val="18"/>
                <w:szCs w:val="18"/>
              </w:rPr>
            </w:pPr>
            <w:r w:rsidRPr="000E1BB8">
              <w:rPr>
                <w:rFonts w:cs="Arial"/>
                <w:sz w:val="18"/>
                <w:szCs w:val="18"/>
              </w:rPr>
              <w:t>šťavnatka načervenalá</w:t>
            </w:r>
          </w:p>
        </w:tc>
        <w:tc>
          <w:tcPr>
            <w:tcW w:w="477" w:type="dxa"/>
          </w:tcPr>
          <w:p w14:paraId="70A6F87A" w14:textId="77777777" w:rsidR="00B30511" w:rsidRPr="000E1BB8" w:rsidRDefault="00B30511" w:rsidP="00B30511">
            <w:pPr>
              <w:jc w:val="center"/>
              <w:rPr>
                <w:rFonts w:cs="Arial"/>
                <w:sz w:val="18"/>
                <w:szCs w:val="18"/>
              </w:rPr>
            </w:pPr>
          </w:p>
        </w:tc>
        <w:tc>
          <w:tcPr>
            <w:tcW w:w="799" w:type="dxa"/>
          </w:tcPr>
          <w:p w14:paraId="50975CC7" w14:textId="77777777" w:rsidR="00B30511" w:rsidRPr="000E1BB8" w:rsidRDefault="009C0F1D" w:rsidP="00B30511">
            <w:pPr>
              <w:jc w:val="center"/>
              <w:rPr>
                <w:rFonts w:cs="Arial"/>
                <w:sz w:val="18"/>
                <w:szCs w:val="18"/>
              </w:rPr>
            </w:pPr>
            <w:r w:rsidRPr="000E1BB8">
              <w:rPr>
                <w:rFonts w:cs="Arial"/>
                <w:sz w:val="18"/>
                <w:szCs w:val="18"/>
              </w:rPr>
              <w:t>EN</w:t>
            </w:r>
          </w:p>
        </w:tc>
      </w:tr>
      <w:tr w:rsidR="0087675D" w14:paraId="23457A8F" w14:textId="77777777" w:rsidTr="00B30511">
        <w:tc>
          <w:tcPr>
            <w:tcW w:w="2887" w:type="dxa"/>
          </w:tcPr>
          <w:p w14:paraId="772E756B" w14:textId="77777777" w:rsidR="00B30511" w:rsidRPr="000E1BB8" w:rsidRDefault="009C0F1D" w:rsidP="00B30511">
            <w:pPr>
              <w:rPr>
                <w:rFonts w:cs="Arial"/>
                <w:i/>
                <w:iCs/>
                <w:sz w:val="18"/>
                <w:szCs w:val="18"/>
              </w:rPr>
            </w:pPr>
            <w:r w:rsidRPr="000E1BB8">
              <w:rPr>
                <w:rFonts w:cs="Arial"/>
                <w:i/>
                <w:iCs/>
                <w:sz w:val="18"/>
                <w:szCs w:val="18"/>
              </w:rPr>
              <w:t>Hygrophorus gliocyclus</w:t>
            </w:r>
          </w:p>
        </w:tc>
        <w:tc>
          <w:tcPr>
            <w:tcW w:w="2354" w:type="dxa"/>
          </w:tcPr>
          <w:p w14:paraId="4C5B8DF8" w14:textId="77777777" w:rsidR="00B30511" w:rsidRPr="000E1BB8" w:rsidRDefault="009C0F1D" w:rsidP="00B30511">
            <w:pPr>
              <w:rPr>
                <w:rFonts w:cs="Arial"/>
                <w:sz w:val="18"/>
                <w:szCs w:val="18"/>
              </w:rPr>
            </w:pPr>
            <w:r w:rsidRPr="000E1BB8">
              <w:rPr>
                <w:rFonts w:cs="Arial"/>
                <w:sz w:val="18"/>
                <w:szCs w:val="18"/>
              </w:rPr>
              <w:t>šťavnatka slizoprstenná</w:t>
            </w:r>
          </w:p>
        </w:tc>
        <w:tc>
          <w:tcPr>
            <w:tcW w:w="477" w:type="dxa"/>
          </w:tcPr>
          <w:p w14:paraId="6F6245EC" w14:textId="77777777" w:rsidR="00B30511" w:rsidRPr="000E1BB8" w:rsidRDefault="00B30511" w:rsidP="00B30511">
            <w:pPr>
              <w:jc w:val="center"/>
              <w:rPr>
                <w:rFonts w:cs="Arial"/>
                <w:sz w:val="18"/>
                <w:szCs w:val="18"/>
              </w:rPr>
            </w:pPr>
          </w:p>
        </w:tc>
        <w:tc>
          <w:tcPr>
            <w:tcW w:w="799" w:type="dxa"/>
          </w:tcPr>
          <w:p w14:paraId="28215EFB" w14:textId="77777777" w:rsidR="00B30511" w:rsidRPr="000E1BB8" w:rsidRDefault="009C0F1D" w:rsidP="00B30511">
            <w:pPr>
              <w:jc w:val="center"/>
              <w:rPr>
                <w:rFonts w:cs="Arial"/>
                <w:sz w:val="18"/>
                <w:szCs w:val="18"/>
              </w:rPr>
            </w:pPr>
            <w:r w:rsidRPr="000E1BB8">
              <w:rPr>
                <w:rFonts w:cs="Arial"/>
                <w:sz w:val="18"/>
                <w:szCs w:val="18"/>
              </w:rPr>
              <w:t>CR</w:t>
            </w:r>
          </w:p>
        </w:tc>
      </w:tr>
      <w:tr w:rsidR="0087675D" w14:paraId="4C728299" w14:textId="77777777" w:rsidTr="00B30511">
        <w:tc>
          <w:tcPr>
            <w:tcW w:w="2887" w:type="dxa"/>
          </w:tcPr>
          <w:p w14:paraId="3B7B7C58" w14:textId="77777777" w:rsidR="00B30511" w:rsidRPr="000E1BB8" w:rsidRDefault="009C0F1D" w:rsidP="00B30511">
            <w:pPr>
              <w:rPr>
                <w:rFonts w:cs="Arial"/>
                <w:i/>
                <w:iCs/>
                <w:sz w:val="18"/>
                <w:szCs w:val="18"/>
              </w:rPr>
            </w:pPr>
            <w:r w:rsidRPr="000E1BB8">
              <w:rPr>
                <w:rFonts w:cs="Arial"/>
                <w:i/>
                <w:iCs/>
                <w:sz w:val="18"/>
                <w:szCs w:val="18"/>
              </w:rPr>
              <w:t>Hygrophorus latitabundus</w:t>
            </w:r>
          </w:p>
        </w:tc>
        <w:tc>
          <w:tcPr>
            <w:tcW w:w="2354" w:type="dxa"/>
          </w:tcPr>
          <w:p w14:paraId="0B5DFEE2" w14:textId="77777777" w:rsidR="00B30511" w:rsidRPr="000E1BB8" w:rsidRDefault="009C0F1D" w:rsidP="00B30511">
            <w:pPr>
              <w:rPr>
                <w:rFonts w:cs="Arial"/>
                <w:sz w:val="18"/>
                <w:szCs w:val="18"/>
              </w:rPr>
            </w:pPr>
            <w:r w:rsidRPr="000E1BB8">
              <w:rPr>
                <w:rFonts w:cs="Arial"/>
                <w:sz w:val="18"/>
                <w:szCs w:val="18"/>
              </w:rPr>
              <w:t>šťavnatka borová</w:t>
            </w:r>
          </w:p>
        </w:tc>
        <w:tc>
          <w:tcPr>
            <w:tcW w:w="477" w:type="dxa"/>
          </w:tcPr>
          <w:p w14:paraId="3007DF72" w14:textId="77777777" w:rsidR="00B30511" w:rsidRPr="000E1BB8" w:rsidRDefault="00B30511" w:rsidP="00B30511">
            <w:pPr>
              <w:jc w:val="center"/>
              <w:rPr>
                <w:rFonts w:cs="Arial"/>
                <w:sz w:val="18"/>
                <w:szCs w:val="18"/>
              </w:rPr>
            </w:pPr>
          </w:p>
        </w:tc>
        <w:tc>
          <w:tcPr>
            <w:tcW w:w="799" w:type="dxa"/>
          </w:tcPr>
          <w:p w14:paraId="3913ECDC" w14:textId="77777777" w:rsidR="00B30511" w:rsidRPr="000E1BB8" w:rsidRDefault="009C0F1D" w:rsidP="00B30511">
            <w:pPr>
              <w:jc w:val="center"/>
              <w:rPr>
                <w:rFonts w:cs="Arial"/>
                <w:sz w:val="18"/>
                <w:szCs w:val="18"/>
              </w:rPr>
            </w:pPr>
            <w:r w:rsidRPr="000E1BB8">
              <w:rPr>
                <w:rFonts w:cs="Arial"/>
                <w:sz w:val="18"/>
                <w:szCs w:val="18"/>
              </w:rPr>
              <w:t>CR</w:t>
            </w:r>
          </w:p>
        </w:tc>
      </w:tr>
      <w:tr w:rsidR="0087675D" w14:paraId="7D897578" w14:textId="77777777" w:rsidTr="00B30511">
        <w:tc>
          <w:tcPr>
            <w:tcW w:w="2887" w:type="dxa"/>
          </w:tcPr>
          <w:p w14:paraId="6008F6C8" w14:textId="77777777" w:rsidR="00B30511" w:rsidRPr="000E1BB8" w:rsidRDefault="009C0F1D" w:rsidP="00B30511">
            <w:pPr>
              <w:rPr>
                <w:rFonts w:cs="Arial"/>
                <w:i/>
                <w:iCs/>
                <w:sz w:val="18"/>
                <w:szCs w:val="18"/>
              </w:rPr>
            </w:pPr>
            <w:r w:rsidRPr="000E1BB8">
              <w:rPr>
                <w:rFonts w:cs="Arial"/>
                <w:i/>
                <w:iCs/>
                <w:sz w:val="18"/>
                <w:szCs w:val="18"/>
              </w:rPr>
              <w:t>Hygrophorus russula</w:t>
            </w:r>
          </w:p>
        </w:tc>
        <w:tc>
          <w:tcPr>
            <w:tcW w:w="2354" w:type="dxa"/>
          </w:tcPr>
          <w:p w14:paraId="52F03045" w14:textId="77777777" w:rsidR="00B30511" w:rsidRPr="000E1BB8" w:rsidRDefault="009C0F1D" w:rsidP="00B30511">
            <w:pPr>
              <w:rPr>
                <w:rFonts w:cs="Arial"/>
                <w:sz w:val="18"/>
                <w:szCs w:val="18"/>
              </w:rPr>
            </w:pPr>
            <w:r w:rsidRPr="000E1BB8">
              <w:rPr>
                <w:rFonts w:cs="Arial"/>
                <w:sz w:val="18"/>
                <w:szCs w:val="18"/>
              </w:rPr>
              <w:t xml:space="preserve">šťavnatka </w:t>
            </w:r>
            <w:r w:rsidRPr="000E1BB8">
              <w:rPr>
                <w:rFonts w:cs="Arial"/>
                <w:sz w:val="18"/>
                <w:szCs w:val="18"/>
              </w:rPr>
              <w:t>holubinková</w:t>
            </w:r>
          </w:p>
        </w:tc>
        <w:tc>
          <w:tcPr>
            <w:tcW w:w="477" w:type="dxa"/>
          </w:tcPr>
          <w:p w14:paraId="6378AA32" w14:textId="77777777" w:rsidR="00B30511" w:rsidRPr="000E1BB8" w:rsidRDefault="00B30511" w:rsidP="00B30511">
            <w:pPr>
              <w:jc w:val="center"/>
              <w:rPr>
                <w:rFonts w:cs="Arial"/>
                <w:sz w:val="18"/>
                <w:szCs w:val="18"/>
              </w:rPr>
            </w:pPr>
          </w:p>
        </w:tc>
        <w:tc>
          <w:tcPr>
            <w:tcW w:w="799" w:type="dxa"/>
          </w:tcPr>
          <w:p w14:paraId="272625EB" w14:textId="77777777" w:rsidR="00B30511" w:rsidRPr="000E1BB8" w:rsidRDefault="009C0F1D" w:rsidP="00B30511">
            <w:pPr>
              <w:jc w:val="center"/>
              <w:rPr>
                <w:rFonts w:cs="Arial"/>
                <w:sz w:val="18"/>
                <w:szCs w:val="18"/>
              </w:rPr>
            </w:pPr>
            <w:r w:rsidRPr="000E1BB8">
              <w:rPr>
                <w:rFonts w:cs="Arial"/>
                <w:sz w:val="18"/>
                <w:szCs w:val="18"/>
              </w:rPr>
              <w:t>EN</w:t>
            </w:r>
          </w:p>
        </w:tc>
      </w:tr>
      <w:tr w:rsidR="0087675D" w14:paraId="3414BAE7" w14:textId="77777777" w:rsidTr="00B30511">
        <w:tc>
          <w:tcPr>
            <w:tcW w:w="2887" w:type="dxa"/>
          </w:tcPr>
          <w:p w14:paraId="1D6C7947" w14:textId="77777777" w:rsidR="00B30511" w:rsidRPr="000E1BB8" w:rsidRDefault="009C0F1D" w:rsidP="00B30511">
            <w:pPr>
              <w:rPr>
                <w:rFonts w:cs="Arial"/>
                <w:i/>
                <w:iCs/>
                <w:sz w:val="18"/>
                <w:szCs w:val="18"/>
              </w:rPr>
            </w:pPr>
            <w:r w:rsidRPr="000E1BB8">
              <w:rPr>
                <w:rFonts w:cs="Arial"/>
                <w:i/>
                <w:iCs/>
                <w:sz w:val="18"/>
                <w:szCs w:val="18"/>
              </w:rPr>
              <w:t>Inocybe adaequata</w:t>
            </w:r>
          </w:p>
        </w:tc>
        <w:tc>
          <w:tcPr>
            <w:tcW w:w="2354" w:type="dxa"/>
          </w:tcPr>
          <w:p w14:paraId="657555DC" w14:textId="77777777" w:rsidR="00B30511" w:rsidRPr="000E1BB8" w:rsidRDefault="009C0F1D" w:rsidP="00B30511">
            <w:pPr>
              <w:rPr>
                <w:rFonts w:cs="Arial"/>
                <w:sz w:val="18"/>
                <w:szCs w:val="18"/>
              </w:rPr>
            </w:pPr>
            <w:r w:rsidRPr="000E1BB8">
              <w:rPr>
                <w:rFonts w:cs="Arial"/>
                <w:sz w:val="18"/>
                <w:szCs w:val="18"/>
              </w:rPr>
              <w:t>vláknice jurská</w:t>
            </w:r>
          </w:p>
        </w:tc>
        <w:tc>
          <w:tcPr>
            <w:tcW w:w="477" w:type="dxa"/>
          </w:tcPr>
          <w:p w14:paraId="616BB42F" w14:textId="77777777" w:rsidR="00B30511" w:rsidRPr="000E1BB8" w:rsidRDefault="00B30511" w:rsidP="00B30511">
            <w:pPr>
              <w:jc w:val="center"/>
              <w:rPr>
                <w:rFonts w:cs="Arial"/>
                <w:sz w:val="18"/>
                <w:szCs w:val="18"/>
              </w:rPr>
            </w:pPr>
          </w:p>
        </w:tc>
        <w:tc>
          <w:tcPr>
            <w:tcW w:w="799" w:type="dxa"/>
          </w:tcPr>
          <w:p w14:paraId="7BEC520D" w14:textId="77777777" w:rsidR="00B30511" w:rsidRPr="000E1BB8" w:rsidRDefault="009C0F1D" w:rsidP="00B30511">
            <w:pPr>
              <w:jc w:val="center"/>
              <w:rPr>
                <w:rFonts w:cs="Arial"/>
                <w:sz w:val="18"/>
                <w:szCs w:val="18"/>
              </w:rPr>
            </w:pPr>
            <w:r w:rsidRPr="000E1BB8">
              <w:rPr>
                <w:rFonts w:cs="Arial"/>
                <w:sz w:val="18"/>
                <w:szCs w:val="18"/>
              </w:rPr>
              <w:t>EN</w:t>
            </w:r>
          </w:p>
        </w:tc>
      </w:tr>
      <w:tr w:rsidR="0087675D" w14:paraId="429CB9D0" w14:textId="77777777" w:rsidTr="00B30511">
        <w:tc>
          <w:tcPr>
            <w:tcW w:w="2887" w:type="dxa"/>
          </w:tcPr>
          <w:p w14:paraId="1A530544" w14:textId="77777777" w:rsidR="00B30511" w:rsidRPr="000E1BB8" w:rsidRDefault="009C0F1D" w:rsidP="00B30511">
            <w:pPr>
              <w:rPr>
                <w:rFonts w:cs="Arial"/>
                <w:i/>
                <w:iCs/>
                <w:sz w:val="18"/>
                <w:szCs w:val="18"/>
              </w:rPr>
            </w:pPr>
            <w:r w:rsidRPr="000E1BB8">
              <w:rPr>
                <w:rFonts w:cs="Arial"/>
                <w:i/>
                <w:iCs/>
                <w:sz w:val="18"/>
                <w:szCs w:val="18"/>
              </w:rPr>
              <w:t>Inocybe fraudans</w:t>
            </w:r>
          </w:p>
        </w:tc>
        <w:tc>
          <w:tcPr>
            <w:tcW w:w="2354" w:type="dxa"/>
          </w:tcPr>
          <w:p w14:paraId="7DFDB0E8" w14:textId="77777777" w:rsidR="00B30511" w:rsidRPr="000E1BB8" w:rsidRDefault="009C0F1D" w:rsidP="00B30511">
            <w:pPr>
              <w:rPr>
                <w:rFonts w:cs="Arial"/>
                <w:sz w:val="18"/>
                <w:szCs w:val="18"/>
              </w:rPr>
            </w:pPr>
            <w:r w:rsidRPr="000E1BB8">
              <w:rPr>
                <w:rFonts w:cs="Arial"/>
                <w:sz w:val="18"/>
                <w:szCs w:val="18"/>
              </w:rPr>
              <w:t>vláknice jablečná</w:t>
            </w:r>
          </w:p>
        </w:tc>
        <w:tc>
          <w:tcPr>
            <w:tcW w:w="477" w:type="dxa"/>
          </w:tcPr>
          <w:p w14:paraId="08789EC2" w14:textId="77777777" w:rsidR="00B30511" w:rsidRPr="000E1BB8" w:rsidRDefault="00B30511" w:rsidP="00B30511">
            <w:pPr>
              <w:jc w:val="center"/>
              <w:rPr>
                <w:rFonts w:cs="Arial"/>
                <w:sz w:val="18"/>
                <w:szCs w:val="18"/>
              </w:rPr>
            </w:pPr>
          </w:p>
        </w:tc>
        <w:tc>
          <w:tcPr>
            <w:tcW w:w="799" w:type="dxa"/>
          </w:tcPr>
          <w:p w14:paraId="166F304D" w14:textId="77777777" w:rsidR="00B30511" w:rsidRPr="000E1BB8" w:rsidRDefault="009C0F1D" w:rsidP="00B30511">
            <w:pPr>
              <w:jc w:val="center"/>
              <w:rPr>
                <w:rFonts w:cs="Arial"/>
                <w:sz w:val="18"/>
                <w:szCs w:val="18"/>
              </w:rPr>
            </w:pPr>
            <w:r w:rsidRPr="000E1BB8">
              <w:rPr>
                <w:rFonts w:cs="Arial"/>
                <w:sz w:val="18"/>
                <w:szCs w:val="18"/>
              </w:rPr>
              <w:t>VU</w:t>
            </w:r>
          </w:p>
        </w:tc>
      </w:tr>
      <w:tr w:rsidR="0087675D" w14:paraId="58DC1C08" w14:textId="77777777" w:rsidTr="00B30511">
        <w:tc>
          <w:tcPr>
            <w:tcW w:w="2887" w:type="dxa"/>
          </w:tcPr>
          <w:p w14:paraId="1191311D" w14:textId="77777777" w:rsidR="00B30511" w:rsidRPr="000E1BB8" w:rsidRDefault="009C0F1D" w:rsidP="00B30511">
            <w:pPr>
              <w:rPr>
                <w:rFonts w:cs="Arial"/>
                <w:i/>
                <w:iCs/>
                <w:sz w:val="18"/>
                <w:szCs w:val="18"/>
              </w:rPr>
            </w:pPr>
            <w:r w:rsidRPr="000E1BB8">
              <w:rPr>
                <w:rFonts w:cs="Arial"/>
                <w:i/>
                <w:iCs/>
                <w:sz w:val="18"/>
                <w:szCs w:val="18"/>
              </w:rPr>
              <w:t>Inocybe whitei</w:t>
            </w:r>
          </w:p>
        </w:tc>
        <w:tc>
          <w:tcPr>
            <w:tcW w:w="2354" w:type="dxa"/>
          </w:tcPr>
          <w:p w14:paraId="0A15E321" w14:textId="77777777" w:rsidR="00B30511" w:rsidRPr="000E1BB8" w:rsidRDefault="009C0F1D" w:rsidP="00B30511">
            <w:pPr>
              <w:rPr>
                <w:rFonts w:cs="Arial"/>
                <w:sz w:val="18"/>
                <w:szCs w:val="18"/>
              </w:rPr>
            </w:pPr>
            <w:r w:rsidRPr="000E1BB8">
              <w:rPr>
                <w:rFonts w:cs="Arial"/>
                <w:sz w:val="18"/>
                <w:szCs w:val="18"/>
              </w:rPr>
              <w:t>vláknice zardělá</w:t>
            </w:r>
          </w:p>
        </w:tc>
        <w:tc>
          <w:tcPr>
            <w:tcW w:w="477" w:type="dxa"/>
          </w:tcPr>
          <w:p w14:paraId="04B7284E" w14:textId="77777777" w:rsidR="00B30511" w:rsidRPr="000E1BB8" w:rsidRDefault="00B30511" w:rsidP="00B30511">
            <w:pPr>
              <w:jc w:val="center"/>
              <w:rPr>
                <w:rFonts w:cs="Arial"/>
                <w:sz w:val="18"/>
                <w:szCs w:val="18"/>
              </w:rPr>
            </w:pPr>
          </w:p>
        </w:tc>
        <w:tc>
          <w:tcPr>
            <w:tcW w:w="799" w:type="dxa"/>
          </w:tcPr>
          <w:p w14:paraId="0191FE79" w14:textId="77777777" w:rsidR="00B30511" w:rsidRPr="000E1BB8" w:rsidRDefault="009C0F1D" w:rsidP="00B30511">
            <w:pPr>
              <w:jc w:val="center"/>
              <w:rPr>
                <w:rFonts w:cs="Arial"/>
                <w:sz w:val="18"/>
                <w:szCs w:val="18"/>
              </w:rPr>
            </w:pPr>
            <w:r w:rsidRPr="000E1BB8">
              <w:rPr>
                <w:rFonts w:cs="Arial"/>
                <w:sz w:val="18"/>
                <w:szCs w:val="18"/>
              </w:rPr>
              <w:t>EN</w:t>
            </w:r>
          </w:p>
        </w:tc>
      </w:tr>
      <w:tr w:rsidR="0087675D" w14:paraId="5586E50A" w14:textId="77777777" w:rsidTr="00B30511">
        <w:tc>
          <w:tcPr>
            <w:tcW w:w="2887" w:type="dxa"/>
          </w:tcPr>
          <w:p w14:paraId="0F2C41F7" w14:textId="77777777" w:rsidR="00B30511" w:rsidRPr="000E1BB8" w:rsidRDefault="009C0F1D" w:rsidP="00B30511">
            <w:pPr>
              <w:rPr>
                <w:rFonts w:cs="Arial"/>
                <w:i/>
                <w:iCs/>
                <w:sz w:val="18"/>
                <w:szCs w:val="18"/>
              </w:rPr>
            </w:pPr>
            <w:r w:rsidRPr="000E1BB8">
              <w:rPr>
                <w:rFonts w:cs="Arial"/>
                <w:i/>
                <w:iCs/>
                <w:sz w:val="18"/>
                <w:szCs w:val="18"/>
              </w:rPr>
              <w:t>Lactarius acris</w:t>
            </w:r>
          </w:p>
        </w:tc>
        <w:tc>
          <w:tcPr>
            <w:tcW w:w="2354" w:type="dxa"/>
          </w:tcPr>
          <w:p w14:paraId="2FEB649E" w14:textId="77777777" w:rsidR="00B30511" w:rsidRPr="000E1BB8" w:rsidRDefault="009C0F1D" w:rsidP="00B30511">
            <w:pPr>
              <w:rPr>
                <w:rFonts w:cs="Arial"/>
                <w:sz w:val="18"/>
                <w:szCs w:val="18"/>
              </w:rPr>
            </w:pPr>
            <w:r w:rsidRPr="000E1BB8">
              <w:rPr>
                <w:rFonts w:cs="Arial"/>
                <w:sz w:val="18"/>
                <w:szCs w:val="18"/>
              </w:rPr>
              <w:t>ryzec ostrý</w:t>
            </w:r>
          </w:p>
        </w:tc>
        <w:tc>
          <w:tcPr>
            <w:tcW w:w="477" w:type="dxa"/>
          </w:tcPr>
          <w:p w14:paraId="747FCA9A" w14:textId="77777777" w:rsidR="00B30511" w:rsidRPr="000E1BB8" w:rsidRDefault="00B30511" w:rsidP="00B30511">
            <w:pPr>
              <w:jc w:val="center"/>
              <w:rPr>
                <w:rFonts w:cs="Arial"/>
                <w:sz w:val="18"/>
                <w:szCs w:val="18"/>
              </w:rPr>
            </w:pPr>
          </w:p>
        </w:tc>
        <w:tc>
          <w:tcPr>
            <w:tcW w:w="799" w:type="dxa"/>
          </w:tcPr>
          <w:p w14:paraId="658C618A" w14:textId="77777777" w:rsidR="00B30511" w:rsidRPr="000E1BB8" w:rsidRDefault="009C0F1D" w:rsidP="00B30511">
            <w:pPr>
              <w:jc w:val="center"/>
              <w:rPr>
                <w:rFonts w:cs="Arial"/>
                <w:sz w:val="18"/>
                <w:szCs w:val="18"/>
              </w:rPr>
            </w:pPr>
            <w:r w:rsidRPr="000E1BB8">
              <w:rPr>
                <w:rFonts w:cs="Arial"/>
                <w:sz w:val="18"/>
                <w:szCs w:val="18"/>
              </w:rPr>
              <w:t>EN</w:t>
            </w:r>
          </w:p>
        </w:tc>
      </w:tr>
      <w:tr w:rsidR="0087675D" w14:paraId="28FD077C" w14:textId="77777777" w:rsidTr="00B30511">
        <w:tc>
          <w:tcPr>
            <w:tcW w:w="2887" w:type="dxa"/>
          </w:tcPr>
          <w:p w14:paraId="330D9EC7" w14:textId="77777777" w:rsidR="00B30511" w:rsidRPr="000E1BB8" w:rsidRDefault="009C0F1D" w:rsidP="00B30511">
            <w:pPr>
              <w:rPr>
                <w:rFonts w:cs="Arial"/>
                <w:i/>
                <w:iCs/>
                <w:sz w:val="18"/>
                <w:szCs w:val="18"/>
              </w:rPr>
            </w:pPr>
            <w:r w:rsidRPr="000E1BB8">
              <w:rPr>
                <w:rFonts w:cs="Arial"/>
                <w:i/>
                <w:iCs/>
                <w:sz w:val="18"/>
                <w:szCs w:val="18"/>
              </w:rPr>
              <w:t>Lactarius citriolens</w:t>
            </w:r>
          </w:p>
        </w:tc>
        <w:tc>
          <w:tcPr>
            <w:tcW w:w="2354" w:type="dxa"/>
          </w:tcPr>
          <w:p w14:paraId="2C911295" w14:textId="77777777" w:rsidR="00B30511" w:rsidRPr="000E1BB8" w:rsidRDefault="009C0F1D" w:rsidP="00B30511">
            <w:pPr>
              <w:rPr>
                <w:rFonts w:cs="Arial"/>
                <w:sz w:val="18"/>
                <w:szCs w:val="18"/>
              </w:rPr>
            </w:pPr>
            <w:r w:rsidRPr="000E1BB8">
              <w:rPr>
                <w:rFonts w:cs="Arial"/>
                <w:sz w:val="18"/>
                <w:szCs w:val="18"/>
              </w:rPr>
              <w:t>ryzec citronový</w:t>
            </w:r>
          </w:p>
        </w:tc>
        <w:tc>
          <w:tcPr>
            <w:tcW w:w="477" w:type="dxa"/>
          </w:tcPr>
          <w:p w14:paraId="5482B33F" w14:textId="77777777" w:rsidR="00B30511" w:rsidRPr="000E1BB8" w:rsidRDefault="00B30511" w:rsidP="00B30511">
            <w:pPr>
              <w:jc w:val="center"/>
              <w:rPr>
                <w:rFonts w:cs="Arial"/>
                <w:sz w:val="18"/>
                <w:szCs w:val="18"/>
              </w:rPr>
            </w:pPr>
          </w:p>
        </w:tc>
        <w:tc>
          <w:tcPr>
            <w:tcW w:w="799" w:type="dxa"/>
          </w:tcPr>
          <w:p w14:paraId="35235EEA" w14:textId="77777777" w:rsidR="00B30511" w:rsidRPr="000E1BB8" w:rsidRDefault="009C0F1D" w:rsidP="00B30511">
            <w:pPr>
              <w:jc w:val="center"/>
              <w:rPr>
                <w:rFonts w:cs="Arial"/>
                <w:sz w:val="18"/>
                <w:szCs w:val="18"/>
              </w:rPr>
            </w:pPr>
            <w:r w:rsidRPr="000E1BB8">
              <w:rPr>
                <w:rFonts w:cs="Arial"/>
                <w:sz w:val="18"/>
                <w:szCs w:val="18"/>
              </w:rPr>
              <w:t>EN</w:t>
            </w:r>
          </w:p>
        </w:tc>
      </w:tr>
      <w:tr w:rsidR="0087675D" w14:paraId="5A933E98" w14:textId="77777777" w:rsidTr="00B30511">
        <w:tc>
          <w:tcPr>
            <w:tcW w:w="2887" w:type="dxa"/>
          </w:tcPr>
          <w:p w14:paraId="0E14D6AC" w14:textId="77777777" w:rsidR="00B30511" w:rsidRPr="000E1BB8" w:rsidRDefault="009C0F1D" w:rsidP="00B30511">
            <w:pPr>
              <w:rPr>
                <w:rFonts w:cs="Arial"/>
                <w:i/>
                <w:iCs/>
                <w:sz w:val="18"/>
                <w:szCs w:val="18"/>
              </w:rPr>
            </w:pPr>
            <w:r w:rsidRPr="000E1BB8">
              <w:rPr>
                <w:rFonts w:cs="Arial"/>
                <w:i/>
                <w:iCs/>
                <w:sz w:val="18"/>
                <w:szCs w:val="18"/>
              </w:rPr>
              <w:t>Lactarius evosmus</w:t>
            </w:r>
          </w:p>
        </w:tc>
        <w:tc>
          <w:tcPr>
            <w:tcW w:w="2354" w:type="dxa"/>
          </w:tcPr>
          <w:p w14:paraId="507C47EB" w14:textId="77777777" w:rsidR="00B30511" w:rsidRPr="000E1BB8" w:rsidRDefault="009C0F1D" w:rsidP="00B30511">
            <w:pPr>
              <w:rPr>
                <w:rFonts w:cs="Arial"/>
                <w:sz w:val="18"/>
                <w:szCs w:val="18"/>
              </w:rPr>
            </w:pPr>
            <w:r w:rsidRPr="000E1BB8">
              <w:rPr>
                <w:rFonts w:cs="Arial"/>
                <w:sz w:val="18"/>
                <w:szCs w:val="18"/>
              </w:rPr>
              <w:t>ryzec jablečný</w:t>
            </w:r>
          </w:p>
        </w:tc>
        <w:tc>
          <w:tcPr>
            <w:tcW w:w="477" w:type="dxa"/>
          </w:tcPr>
          <w:p w14:paraId="4ADFEE7E" w14:textId="77777777" w:rsidR="00B30511" w:rsidRPr="000E1BB8" w:rsidRDefault="00B30511" w:rsidP="00B30511">
            <w:pPr>
              <w:jc w:val="center"/>
              <w:rPr>
                <w:rFonts w:cs="Arial"/>
                <w:sz w:val="18"/>
                <w:szCs w:val="18"/>
              </w:rPr>
            </w:pPr>
          </w:p>
        </w:tc>
        <w:tc>
          <w:tcPr>
            <w:tcW w:w="799" w:type="dxa"/>
          </w:tcPr>
          <w:p w14:paraId="0BCD35BD" w14:textId="77777777" w:rsidR="00B30511" w:rsidRPr="000E1BB8" w:rsidRDefault="009C0F1D" w:rsidP="00B30511">
            <w:pPr>
              <w:jc w:val="center"/>
              <w:rPr>
                <w:rFonts w:cs="Arial"/>
                <w:sz w:val="18"/>
                <w:szCs w:val="18"/>
              </w:rPr>
            </w:pPr>
            <w:r w:rsidRPr="000E1BB8">
              <w:rPr>
                <w:rFonts w:cs="Arial"/>
                <w:sz w:val="18"/>
                <w:szCs w:val="18"/>
              </w:rPr>
              <w:t>CR</w:t>
            </w:r>
          </w:p>
        </w:tc>
      </w:tr>
      <w:tr w:rsidR="0087675D" w14:paraId="5F32B925" w14:textId="77777777" w:rsidTr="00B30511">
        <w:tc>
          <w:tcPr>
            <w:tcW w:w="2887" w:type="dxa"/>
          </w:tcPr>
          <w:p w14:paraId="5DD52A21" w14:textId="77777777" w:rsidR="00B30511" w:rsidRPr="000E1BB8" w:rsidRDefault="009C0F1D" w:rsidP="00B30511">
            <w:pPr>
              <w:rPr>
                <w:rFonts w:cs="Arial"/>
                <w:i/>
                <w:iCs/>
                <w:sz w:val="18"/>
                <w:szCs w:val="18"/>
              </w:rPr>
            </w:pPr>
            <w:r w:rsidRPr="000E1BB8">
              <w:rPr>
                <w:rFonts w:cs="Arial"/>
                <w:i/>
                <w:iCs/>
                <w:sz w:val="18"/>
                <w:szCs w:val="18"/>
              </w:rPr>
              <w:t>Lactarius pterosporus</w:t>
            </w:r>
          </w:p>
        </w:tc>
        <w:tc>
          <w:tcPr>
            <w:tcW w:w="2354" w:type="dxa"/>
          </w:tcPr>
          <w:p w14:paraId="55BE16D1" w14:textId="77777777" w:rsidR="00B30511" w:rsidRPr="000E1BB8" w:rsidRDefault="009C0F1D" w:rsidP="00B30511">
            <w:pPr>
              <w:rPr>
                <w:rFonts w:cs="Arial"/>
                <w:sz w:val="18"/>
                <w:szCs w:val="18"/>
              </w:rPr>
            </w:pPr>
            <w:r w:rsidRPr="000E1BB8">
              <w:rPr>
                <w:rFonts w:cs="Arial"/>
                <w:sz w:val="18"/>
                <w:szCs w:val="18"/>
              </w:rPr>
              <w:t>ryzec křídlatovýtrusý</w:t>
            </w:r>
          </w:p>
        </w:tc>
        <w:tc>
          <w:tcPr>
            <w:tcW w:w="477" w:type="dxa"/>
          </w:tcPr>
          <w:p w14:paraId="787E402A" w14:textId="77777777" w:rsidR="00B30511" w:rsidRPr="000E1BB8" w:rsidRDefault="00B30511" w:rsidP="00B30511">
            <w:pPr>
              <w:jc w:val="center"/>
              <w:rPr>
                <w:rFonts w:cs="Arial"/>
                <w:sz w:val="18"/>
                <w:szCs w:val="18"/>
              </w:rPr>
            </w:pPr>
          </w:p>
        </w:tc>
        <w:tc>
          <w:tcPr>
            <w:tcW w:w="799" w:type="dxa"/>
          </w:tcPr>
          <w:p w14:paraId="1E708F35" w14:textId="77777777" w:rsidR="00B30511" w:rsidRPr="000E1BB8" w:rsidRDefault="009C0F1D" w:rsidP="00B30511">
            <w:pPr>
              <w:jc w:val="center"/>
              <w:rPr>
                <w:rFonts w:cs="Arial"/>
                <w:sz w:val="18"/>
                <w:szCs w:val="18"/>
              </w:rPr>
            </w:pPr>
            <w:r w:rsidRPr="000E1BB8">
              <w:rPr>
                <w:rFonts w:cs="Arial"/>
                <w:sz w:val="18"/>
                <w:szCs w:val="18"/>
              </w:rPr>
              <w:t>EN</w:t>
            </w:r>
          </w:p>
        </w:tc>
      </w:tr>
      <w:tr w:rsidR="0087675D" w14:paraId="64E25165" w14:textId="77777777" w:rsidTr="00B30511">
        <w:tc>
          <w:tcPr>
            <w:tcW w:w="2887" w:type="dxa"/>
          </w:tcPr>
          <w:p w14:paraId="37F5B8ED" w14:textId="77777777" w:rsidR="00B30511" w:rsidRPr="000E1BB8" w:rsidRDefault="009C0F1D" w:rsidP="00B30511">
            <w:pPr>
              <w:rPr>
                <w:rFonts w:cs="Arial"/>
                <w:i/>
                <w:iCs/>
                <w:sz w:val="18"/>
                <w:szCs w:val="18"/>
              </w:rPr>
            </w:pPr>
            <w:r w:rsidRPr="000E1BB8">
              <w:rPr>
                <w:rFonts w:cs="Arial"/>
                <w:i/>
                <w:iCs/>
                <w:sz w:val="18"/>
                <w:szCs w:val="18"/>
              </w:rPr>
              <w:t>Lactarius repraesentaneus</w:t>
            </w:r>
          </w:p>
        </w:tc>
        <w:tc>
          <w:tcPr>
            <w:tcW w:w="2354" w:type="dxa"/>
          </w:tcPr>
          <w:p w14:paraId="68C438EF" w14:textId="77777777" w:rsidR="00B30511" w:rsidRPr="000E1BB8" w:rsidRDefault="009C0F1D" w:rsidP="00B30511">
            <w:pPr>
              <w:rPr>
                <w:rFonts w:cs="Arial"/>
                <w:sz w:val="18"/>
                <w:szCs w:val="18"/>
              </w:rPr>
            </w:pPr>
            <w:r w:rsidRPr="000E1BB8">
              <w:rPr>
                <w:rFonts w:cs="Arial"/>
                <w:sz w:val="18"/>
                <w:szCs w:val="18"/>
              </w:rPr>
              <w:t>ryzec honosný</w:t>
            </w:r>
          </w:p>
        </w:tc>
        <w:tc>
          <w:tcPr>
            <w:tcW w:w="477" w:type="dxa"/>
          </w:tcPr>
          <w:p w14:paraId="4AC904B0" w14:textId="77777777" w:rsidR="00B30511" w:rsidRPr="000E1BB8" w:rsidRDefault="00B30511" w:rsidP="00B30511">
            <w:pPr>
              <w:jc w:val="center"/>
              <w:rPr>
                <w:rFonts w:cs="Arial"/>
                <w:sz w:val="18"/>
                <w:szCs w:val="18"/>
              </w:rPr>
            </w:pPr>
          </w:p>
        </w:tc>
        <w:tc>
          <w:tcPr>
            <w:tcW w:w="799" w:type="dxa"/>
          </w:tcPr>
          <w:p w14:paraId="1CC5A1F1" w14:textId="77777777" w:rsidR="00B30511" w:rsidRPr="000E1BB8" w:rsidRDefault="009C0F1D" w:rsidP="00B30511">
            <w:pPr>
              <w:jc w:val="center"/>
              <w:rPr>
                <w:rFonts w:cs="Arial"/>
                <w:sz w:val="18"/>
                <w:szCs w:val="18"/>
              </w:rPr>
            </w:pPr>
            <w:r w:rsidRPr="000E1BB8">
              <w:rPr>
                <w:rFonts w:cs="Arial"/>
                <w:sz w:val="18"/>
                <w:szCs w:val="18"/>
              </w:rPr>
              <w:t>EN</w:t>
            </w:r>
          </w:p>
        </w:tc>
      </w:tr>
      <w:tr w:rsidR="0087675D" w14:paraId="7DE71845" w14:textId="77777777" w:rsidTr="00B30511">
        <w:tc>
          <w:tcPr>
            <w:tcW w:w="2887" w:type="dxa"/>
          </w:tcPr>
          <w:p w14:paraId="59598E65" w14:textId="77777777" w:rsidR="00B30511" w:rsidRPr="000E1BB8" w:rsidRDefault="009C0F1D" w:rsidP="00B30511">
            <w:pPr>
              <w:rPr>
                <w:rFonts w:cs="Arial"/>
                <w:i/>
                <w:iCs/>
                <w:sz w:val="18"/>
                <w:szCs w:val="18"/>
              </w:rPr>
            </w:pPr>
            <w:r w:rsidRPr="000E1BB8">
              <w:rPr>
                <w:rFonts w:cs="Arial"/>
                <w:i/>
                <w:iCs/>
                <w:sz w:val="18"/>
                <w:szCs w:val="18"/>
              </w:rPr>
              <w:t>Lactarius rubrocinctus</w:t>
            </w:r>
          </w:p>
        </w:tc>
        <w:tc>
          <w:tcPr>
            <w:tcW w:w="2354" w:type="dxa"/>
          </w:tcPr>
          <w:p w14:paraId="5BB89873" w14:textId="77777777" w:rsidR="00B30511" w:rsidRPr="000E1BB8" w:rsidRDefault="009C0F1D" w:rsidP="00B30511">
            <w:pPr>
              <w:rPr>
                <w:rFonts w:cs="Arial"/>
                <w:sz w:val="18"/>
                <w:szCs w:val="18"/>
              </w:rPr>
            </w:pPr>
            <w:r w:rsidRPr="000E1BB8">
              <w:rPr>
                <w:rFonts w:cs="Arial"/>
                <w:sz w:val="18"/>
                <w:szCs w:val="18"/>
              </w:rPr>
              <w:t>ryzec rudohrdlý</w:t>
            </w:r>
          </w:p>
        </w:tc>
        <w:tc>
          <w:tcPr>
            <w:tcW w:w="477" w:type="dxa"/>
          </w:tcPr>
          <w:p w14:paraId="53BD52DC" w14:textId="77777777" w:rsidR="00B30511" w:rsidRPr="000E1BB8" w:rsidRDefault="00B30511" w:rsidP="00B30511">
            <w:pPr>
              <w:jc w:val="center"/>
              <w:rPr>
                <w:rFonts w:cs="Arial"/>
                <w:sz w:val="18"/>
                <w:szCs w:val="18"/>
              </w:rPr>
            </w:pPr>
          </w:p>
        </w:tc>
        <w:tc>
          <w:tcPr>
            <w:tcW w:w="799" w:type="dxa"/>
          </w:tcPr>
          <w:p w14:paraId="2120AF05" w14:textId="77777777" w:rsidR="00B30511" w:rsidRPr="000E1BB8" w:rsidRDefault="009C0F1D" w:rsidP="00B30511">
            <w:pPr>
              <w:jc w:val="center"/>
              <w:rPr>
                <w:rFonts w:cs="Arial"/>
                <w:sz w:val="18"/>
                <w:szCs w:val="18"/>
              </w:rPr>
            </w:pPr>
            <w:r w:rsidRPr="000E1BB8">
              <w:rPr>
                <w:rFonts w:cs="Arial"/>
                <w:sz w:val="18"/>
                <w:szCs w:val="18"/>
              </w:rPr>
              <w:t>CR</w:t>
            </w:r>
          </w:p>
        </w:tc>
      </w:tr>
      <w:tr w:rsidR="0087675D" w14:paraId="4D4D3664" w14:textId="77777777" w:rsidTr="00B30511">
        <w:tc>
          <w:tcPr>
            <w:tcW w:w="2887" w:type="dxa"/>
          </w:tcPr>
          <w:p w14:paraId="259B1DE2" w14:textId="77777777" w:rsidR="00B30511" w:rsidRPr="000E1BB8" w:rsidRDefault="009C0F1D" w:rsidP="00B30511">
            <w:pPr>
              <w:rPr>
                <w:rFonts w:cs="Arial"/>
                <w:i/>
                <w:iCs/>
                <w:sz w:val="18"/>
                <w:szCs w:val="18"/>
              </w:rPr>
            </w:pPr>
            <w:r w:rsidRPr="000E1BB8">
              <w:rPr>
                <w:rFonts w:cs="Arial"/>
                <w:i/>
                <w:iCs/>
                <w:sz w:val="18"/>
                <w:szCs w:val="18"/>
              </w:rPr>
              <w:t>Lactarius ruginosus</w:t>
            </w:r>
          </w:p>
        </w:tc>
        <w:tc>
          <w:tcPr>
            <w:tcW w:w="2354" w:type="dxa"/>
          </w:tcPr>
          <w:p w14:paraId="4AD622AB" w14:textId="77777777" w:rsidR="00B30511" w:rsidRPr="000E1BB8" w:rsidRDefault="009C0F1D" w:rsidP="00B30511">
            <w:pPr>
              <w:rPr>
                <w:rFonts w:cs="Arial"/>
                <w:sz w:val="18"/>
                <w:szCs w:val="18"/>
              </w:rPr>
            </w:pPr>
            <w:r w:rsidRPr="000E1BB8">
              <w:rPr>
                <w:rFonts w:cs="Arial"/>
                <w:sz w:val="18"/>
                <w:szCs w:val="18"/>
              </w:rPr>
              <w:t>ryzec řídkolupenný</w:t>
            </w:r>
          </w:p>
        </w:tc>
        <w:tc>
          <w:tcPr>
            <w:tcW w:w="477" w:type="dxa"/>
          </w:tcPr>
          <w:p w14:paraId="13FCE379" w14:textId="77777777" w:rsidR="00B30511" w:rsidRPr="000E1BB8" w:rsidRDefault="00B30511" w:rsidP="00B30511">
            <w:pPr>
              <w:jc w:val="center"/>
              <w:rPr>
                <w:rFonts w:cs="Arial"/>
                <w:sz w:val="18"/>
                <w:szCs w:val="18"/>
              </w:rPr>
            </w:pPr>
          </w:p>
        </w:tc>
        <w:tc>
          <w:tcPr>
            <w:tcW w:w="799" w:type="dxa"/>
          </w:tcPr>
          <w:p w14:paraId="67AF5B44" w14:textId="77777777" w:rsidR="00B30511" w:rsidRPr="000E1BB8" w:rsidRDefault="009C0F1D" w:rsidP="00B30511">
            <w:pPr>
              <w:jc w:val="center"/>
              <w:rPr>
                <w:rFonts w:cs="Arial"/>
                <w:sz w:val="18"/>
                <w:szCs w:val="18"/>
              </w:rPr>
            </w:pPr>
            <w:r w:rsidRPr="000E1BB8">
              <w:rPr>
                <w:rFonts w:cs="Arial"/>
                <w:sz w:val="18"/>
                <w:szCs w:val="18"/>
              </w:rPr>
              <w:t>EN</w:t>
            </w:r>
          </w:p>
        </w:tc>
      </w:tr>
      <w:tr w:rsidR="0087675D" w14:paraId="15C34DAC" w14:textId="77777777" w:rsidTr="00B30511">
        <w:tc>
          <w:tcPr>
            <w:tcW w:w="2887" w:type="dxa"/>
          </w:tcPr>
          <w:p w14:paraId="262C6961" w14:textId="77777777" w:rsidR="00B30511" w:rsidRPr="000E1BB8" w:rsidRDefault="009C0F1D" w:rsidP="00B30511">
            <w:pPr>
              <w:rPr>
                <w:rFonts w:cs="Arial"/>
                <w:i/>
                <w:iCs/>
                <w:sz w:val="18"/>
                <w:szCs w:val="18"/>
              </w:rPr>
            </w:pPr>
            <w:r w:rsidRPr="000E1BB8">
              <w:rPr>
                <w:rFonts w:cs="Arial"/>
                <w:i/>
                <w:iCs/>
                <w:sz w:val="18"/>
                <w:szCs w:val="18"/>
              </w:rPr>
              <w:t>Lactarius uvidus</w:t>
            </w:r>
          </w:p>
        </w:tc>
        <w:tc>
          <w:tcPr>
            <w:tcW w:w="2354" w:type="dxa"/>
          </w:tcPr>
          <w:p w14:paraId="10D379EB" w14:textId="77777777" w:rsidR="00B30511" w:rsidRPr="000E1BB8" w:rsidRDefault="009C0F1D" w:rsidP="00B30511">
            <w:pPr>
              <w:rPr>
                <w:rFonts w:cs="Arial"/>
                <w:sz w:val="18"/>
                <w:szCs w:val="18"/>
              </w:rPr>
            </w:pPr>
            <w:r w:rsidRPr="000E1BB8">
              <w:rPr>
                <w:rFonts w:cs="Arial"/>
                <w:sz w:val="18"/>
                <w:szCs w:val="18"/>
              </w:rPr>
              <w:t>ryzec vodnatý</w:t>
            </w:r>
          </w:p>
        </w:tc>
        <w:tc>
          <w:tcPr>
            <w:tcW w:w="477" w:type="dxa"/>
          </w:tcPr>
          <w:p w14:paraId="1BF8F162" w14:textId="77777777" w:rsidR="00B30511" w:rsidRPr="000E1BB8" w:rsidRDefault="00B30511" w:rsidP="00B30511">
            <w:pPr>
              <w:jc w:val="center"/>
              <w:rPr>
                <w:rFonts w:cs="Arial"/>
                <w:sz w:val="18"/>
                <w:szCs w:val="18"/>
              </w:rPr>
            </w:pPr>
          </w:p>
        </w:tc>
        <w:tc>
          <w:tcPr>
            <w:tcW w:w="799" w:type="dxa"/>
          </w:tcPr>
          <w:p w14:paraId="3850FB3E" w14:textId="77777777" w:rsidR="00B30511" w:rsidRPr="000E1BB8" w:rsidRDefault="009C0F1D" w:rsidP="00B30511">
            <w:pPr>
              <w:jc w:val="center"/>
              <w:rPr>
                <w:rFonts w:cs="Arial"/>
                <w:sz w:val="18"/>
                <w:szCs w:val="18"/>
              </w:rPr>
            </w:pPr>
            <w:r w:rsidRPr="000E1BB8">
              <w:rPr>
                <w:rFonts w:cs="Arial"/>
                <w:sz w:val="18"/>
                <w:szCs w:val="18"/>
              </w:rPr>
              <w:t>EN</w:t>
            </w:r>
          </w:p>
        </w:tc>
      </w:tr>
      <w:tr w:rsidR="0087675D" w14:paraId="3DFA5D6D" w14:textId="77777777" w:rsidTr="00B30511">
        <w:tc>
          <w:tcPr>
            <w:tcW w:w="2887" w:type="dxa"/>
          </w:tcPr>
          <w:p w14:paraId="0087724A" w14:textId="77777777" w:rsidR="00B30511" w:rsidRPr="000E1BB8" w:rsidRDefault="009C0F1D" w:rsidP="00B30511">
            <w:pPr>
              <w:rPr>
                <w:rFonts w:cs="Arial"/>
                <w:i/>
                <w:iCs/>
                <w:sz w:val="18"/>
                <w:szCs w:val="18"/>
              </w:rPr>
            </w:pPr>
            <w:r w:rsidRPr="000E1BB8">
              <w:rPr>
                <w:rFonts w:cs="Arial"/>
                <w:i/>
                <w:iCs/>
                <w:sz w:val="18"/>
                <w:szCs w:val="18"/>
              </w:rPr>
              <w:t>Lactarius zonarioides</w:t>
            </w:r>
          </w:p>
        </w:tc>
        <w:tc>
          <w:tcPr>
            <w:tcW w:w="2354" w:type="dxa"/>
          </w:tcPr>
          <w:p w14:paraId="67383A33" w14:textId="77777777" w:rsidR="00B30511" w:rsidRPr="000E1BB8" w:rsidRDefault="009C0F1D" w:rsidP="00B30511">
            <w:pPr>
              <w:rPr>
                <w:rFonts w:cs="Arial"/>
                <w:sz w:val="18"/>
                <w:szCs w:val="18"/>
              </w:rPr>
            </w:pPr>
            <w:r w:rsidRPr="000E1BB8">
              <w:rPr>
                <w:rFonts w:cs="Arial"/>
                <w:sz w:val="18"/>
                <w:szCs w:val="18"/>
              </w:rPr>
              <w:t xml:space="preserve">ryzec </w:t>
            </w:r>
            <w:r w:rsidRPr="000E1BB8">
              <w:rPr>
                <w:rFonts w:cs="Arial"/>
                <w:sz w:val="18"/>
                <w:szCs w:val="18"/>
              </w:rPr>
              <w:t>Bresadolův</w:t>
            </w:r>
          </w:p>
        </w:tc>
        <w:tc>
          <w:tcPr>
            <w:tcW w:w="477" w:type="dxa"/>
          </w:tcPr>
          <w:p w14:paraId="731DB501" w14:textId="77777777" w:rsidR="00B30511" w:rsidRPr="000E1BB8" w:rsidRDefault="00B30511" w:rsidP="00B30511">
            <w:pPr>
              <w:jc w:val="center"/>
              <w:rPr>
                <w:rFonts w:cs="Arial"/>
                <w:sz w:val="18"/>
                <w:szCs w:val="18"/>
              </w:rPr>
            </w:pPr>
          </w:p>
        </w:tc>
        <w:tc>
          <w:tcPr>
            <w:tcW w:w="799" w:type="dxa"/>
          </w:tcPr>
          <w:p w14:paraId="55B5E40B" w14:textId="77777777" w:rsidR="00B30511" w:rsidRPr="000E1BB8" w:rsidRDefault="009C0F1D" w:rsidP="00B30511">
            <w:pPr>
              <w:jc w:val="center"/>
              <w:rPr>
                <w:rFonts w:cs="Arial"/>
                <w:sz w:val="18"/>
                <w:szCs w:val="18"/>
              </w:rPr>
            </w:pPr>
            <w:r w:rsidRPr="000E1BB8">
              <w:rPr>
                <w:rFonts w:cs="Arial"/>
                <w:sz w:val="18"/>
                <w:szCs w:val="18"/>
              </w:rPr>
              <w:t>EN</w:t>
            </w:r>
          </w:p>
        </w:tc>
      </w:tr>
      <w:tr w:rsidR="0087675D" w14:paraId="18422E26" w14:textId="77777777" w:rsidTr="00B30511">
        <w:tc>
          <w:tcPr>
            <w:tcW w:w="2887" w:type="dxa"/>
          </w:tcPr>
          <w:p w14:paraId="48DEF9DC" w14:textId="77777777" w:rsidR="00B30511" w:rsidRPr="000E1BB8" w:rsidRDefault="009C0F1D" w:rsidP="00B30511">
            <w:pPr>
              <w:rPr>
                <w:rFonts w:cs="Arial"/>
                <w:i/>
                <w:iCs/>
                <w:sz w:val="18"/>
                <w:szCs w:val="18"/>
              </w:rPr>
            </w:pPr>
            <w:r w:rsidRPr="000E1BB8">
              <w:rPr>
                <w:rFonts w:cs="Arial"/>
                <w:i/>
                <w:iCs/>
                <w:sz w:val="18"/>
                <w:szCs w:val="18"/>
              </w:rPr>
              <w:t>Lactarius zonarius</w:t>
            </w:r>
          </w:p>
        </w:tc>
        <w:tc>
          <w:tcPr>
            <w:tcW w:w="2354" w:type="dxa"/>
          </w:tcPr>
          <w:p w14:paraId="2D244FE7" w14:textId="77777777" w:rsidR="00B30511" w:rsidRPr="000E1BB8" w:rsidRDefault="009C0F1D" w:rsidP="00B30511">
            <w:pPr>
              <w:rPr>
                <w:rFonts w:cs="Arial"/>
                <w:sz w:val="18"/>
                <w:szCs w:val="18"/>
              </w:rPr>
            </w:pPr>
            <w:r w:rsidRPr="000E1BB8">
              <w:rPr>
                <w:rFonts w:cs="Arial"/>
                <w:sz w:val="18"/>
                <w:szCs w:val="18"/>
              </w:rPr>
              <w:t>ryzec pásovitý</w:t>
            </w:r>
          </w:p>
        </w:tc>
        <w:tc>
          <w:tcPr>
            <w:tcW w:w="477" w:type="dxa"/>
          </w:tcPr>
          <w:p w14:paraId="651A28BB" w14:textId="77777777" w:rsidR="00B30511" w:rsidRPr="000E1BB8" w:rsidRDefault="00B30511" w:rsidP="00B30511">
            <w:pPr>
              <w:jc w:val="center"/>
              <w:rPr>
                <w:rFonts w:cs="Arial"/>
                <w:sz w:val="18"/>
                <w:szCs w:val="18"/>
              </w:rPr>
            </w:pPr>
          </w:p>
        </w:tc>
        <w:tc>
          <w:tcPr>
            <w:tcW w:w="799" w:type="dxa"/>
          </w:tcPr>
          <w:p w14:paraId="379989A4" w14:textId="77777777" w:rsidR="00B30511" w:rsidRPr="000E1BB8" w:rsidRDefault="009C0F1D" w:rsidP="00B30511">
            <w:pPr>
              <w:jc w:val="center"/>
              <w:rPr>
                <w:rFonts w:cs="Arial"/>
                <w:sz w:val="18"/>
                <w:szCs w:val="18"/>
              </w:rPr>
            </w:pPr>
            <w:r w:rsidRPr="000E1BB8">
              <w:rPr>
                <w:rFonts w:cs="Arial"/>
                <w:sz w:val="18"/>
                <w:szCs w:val="18"/>
              </w:rPr>
              <w:t>VU</w:t>
            </w:r>
          </w:p>
        </w:tc>
      </w:tr>
      <w:tr w:rsidR="0087675D" w14:paraId="40A05065" w14:textId="77777777" w:rsidTr="00B30511">
        <w:tc>
          <w:tcPr>
            <w:tcW w:w="2887" w:type="dxa"/>
          </w:tcPr>
          <w:p w14:paraId="3DF12BEA" w14:textId="77777777" w:rsidR="00B30511" w:rsidRPr="000E1BB8" w:rsidRDefault="009C0F1D" w:rsidP="00B30511">
            <w:pPr>
              <w:rPr>
                <w:rFonts w:cs="Arial"/>
                <w:i/>
                <w:iCs/>
                <w:sz w:val="18"/>
                <w:szCs w:val="18"/>
              </w:rPr>
            </w:pPr>
            <w:r w:rsidRPr="000E1BB8">
              <w:rPr>
                <w:rFonts w:cs="Arial"/>
                <w:i/>
                <w:iCs/>
                <w:sz w:val="18"/>
                <w:szCs w:val="18"/>
              </w:rPr>
              <w:t>Leccinum crocipodium</w:t>
            </w:r>
          </w:p>
        </w:tc>
        <w:tc>
          <w:tcPr>
            <w:tcW w:w="2354" w:type="dxa"/>
          </w:tcPr>
          <w:p w14:paraId="682E8E1E" w14:textId="77777777" w:rsidR="00B30511" w:rsidRPr="000E1BB8" w:rsidRDefault="009C0F1D" w:rsidP="00B30511">
            <w:pPr>
              <w:rPr>
                <w:rFonts w:cs="Arial"/>
                <w:sz w:val="18"/>
                <w:szCs w:val="18"/>
              </w:rPr>
            </w:pPr>
            <w:r w:rsidRPr="000E1BB8">
              <w:rPr>
                <w:rFonts w:cs="Arial"/>
                <w:sz w:val="18"/>
                <w:szCs w:val="18"/>
              </w:rPr>
              <w:t>kozák dubový</w:t>
            </w:r>
          </w:p>
        </w:tc>
        <w:tc>
          <w:tcPr>
            <w:tcW w:w="477" w:type="dxa"/>
          </w:tcPr>
          <w:p w14:paraId="5D0EF421" w14:textId="77777777" w:rsidR="00B30511" w:rsidRPr="000E1BB8" w:rsidRDefault="00B30511" w:rsidP="00B30511">
            <w:pPr>
              <w:jc w:val="center"/>
              <w:rPr>
                <w:rFonts w:cs="Arial"/>
                <w:sz w:val="18"/>
                <w:szCs w:val="18"/>
              </w:rPr>
            </w:pPr>
          </w:p>
        </w:tc>
        <w:tc>
          <w:tcPr>
            <w:tcW w:w="799" w:type="dxa"/>
          </w:tcPr>
          <w:p w14:paraId="21B89106" w14:textId="77777777" w:rsidR="00B30511" w:rsidRPr="000E1BB8" w:rsidRDefault="009C0F1D" w:rsidP="00B30511">
            <w:pPr>
              <w:jc w:val="center"/>
              <w:rPr>
                <w:rFonts w:cs="Arial"/>
                <w:sz w:val="18"/>
                <w:szCs w:val="18"/>
              </w:rPr>
            </w:pPr>
            <w:r w:rsidRPr="000E1BB8">
              <w:rPr>
                <w:rFonts w:cs="Arial"/>
                <w:sz w:val="18"/>
                <w:szCs w:val="18"/>
              </w:rPr>
              <w:t>VU</w:t>
            </w:r>
          </w:p>
        </w:tc>
      </w:tr>
      <w:tr w:rsidR="0087675D" w14:paraId="57BEB85F" w14:textId="77777777" w:rsidTr="00B30511">
        <w:tc>
          <w:tcPr>
            <w:tcW w:w="2887" w:type="dxa"/>
          </w:tcPr>
          <w:p w14:paraId="61391BE4" w14:textId="77777777" w:rsidR="00B30511" w:rsidRPr="000E1BB8" w:rsidRDefault="009C0F1D" w:rsidP="00B30511">
            <w:pPr>
              <w:rPr>
                <w:rFonts w:cs="Arial"/>
                <w:i/>
                <w:iCs/>
                <w:sz w:val="18"/>
                <w:szCs w:val="18"/>
              </w:rPr>
            </w:pPr>
            <w:r w:rsidRPr="000E1BB8">
              <w:rPr>
                <w:rFonts w:cs="Arial"/>
                <w:i/>
                <w:iCs/>
                <w:sz w:val="18"/>
                <w:szCs w:val="18"/>
              </w:rPr>
              <w:t>Lentinellus ursinus</w:t>
            </w:r>
          </w:p>
        </w:tc>
        <w:tc>
          <w:tcPr>
            <w:tcW w:w="2354" w:type="dxa"/>
          </w:tcPr>
          <w:p w14:paraId="66EFD490" w14:textId="77777777" w:rsidR="00B30511" w:rsidRPr="000E1BB8" w:rsidRDefault="009C0F1D" w:rsidP="00B30511">
            <w:pPr>
              <w:rPr>
                <w:rFonts w:cs="Arial"/>
                <w:sz w:val="18"/>
                <w:szCs w:val="18"/>
              </w:rPr>
            </w:pPr>
            <w:r w:rsidRPr="000E1BB8">
              <w:rPr>
                <w:rFonts w:cs="Arial"/>
                <w:sz w:val="18"/>
                <w:szCs w:val="18"/>
              </w:rPr>
              <w:t>houžovec medvědí</w:t>
            </w:r>
          </w:p>
        </w:tc>
        <w:tc>
          <w:tcPr>
            <w:tcW w:w="477" w:type="dxa"/>
          </w:tcPr>
          <w:p w14:paraId="19BA973E" w14:textId="77777777" w:rsidR="00B30511" w:rsidRPr="000E1BB8" w:rsidRDefault="00B30511" w:rsidP="00B30511">
            <w:pPr>
              <w:jc w:val="center"/>
              <w:rPr>
                <w:rFonts w:cs="Arial"/>
                <w:sz w:val="18"/>
                <w:szCs w:val="18"/>
              </w:rPr>
            </w:pPr>
          </w:p>
        </w:tc>
        <w:tc>
          <w:tcPr>
            <w:tcW w:w="799" w:type="dxa"/>
          </w:tcPr>
          <w:p w14:paraId="2648F3D3" w14:textId="77777777" w:rsidR="00B30511" w:rsidRPr="000E1BB8" w:rsidRDefault="009C0F1D" w:rsidP="00B30511">
            <w:pPr>
              <w:jc w:val="center"/>
              <w:rPr>
                <w:rFonts w:cs="Arial"/>
                <w:sz w:val="18"/>
                <w:szCs w:val="18"/>
              </w:rPr>
            </w:pPr>
            <w:r w:rsidRPr="000E1BB8">
              <w:rPr>
                <w:rFonts w:cs="Arial"/>
                <w:sz w:val="18"/>
                <w:szCs w:val="18"/>
              </w:rPr>
              <w:t>EN</w:t>
            </w:r>
          </w:p>
        </w:tc>
      </w:tr>
      <w:tr w:rsidR="0087675D" w14:paraId="7547D069" w14:textId="77777777" w:rsidTr="00B30511">
        <w:tc>
          <w:tcPr>
            <w:tcW w:w="2887" w:type="dxa"/>
          </w:tcPr>
          <w:p w14:paraId="4AB402BB" w14:textId="77777777" w:rsidR="00B30511" w:rsidRPr="000E1BB8" w:rsidRDefault="009C0F1D" w:rsidP="00B30511">
            <w:pPr>
              <w:rPr>
                <w:rFonts w:cs="Arial"/>
                <w:i/>
                <w:iCs/>
                <w:sz w:val="18"/>
                <w:szCs w:val="18"/>
              </w:rPr>
            </w:pPr>
            <w:r w:rsidRPr="000E1BB8">
              <w:rPr>
                <w:rFonts w:cs="Arial"/>
                <w:i/>
                <w:iCs/>
                <w:sz w:val="18"/>
                <w:szCs w:val="18"/>
              </w:rPr>
              <w:t>Lentinus suavissimus</w:t>
            </w:r>
          </w:p>
        </w:tc>
        <w:tc>
          <w:tcPr>
            <w:tcW w:w="2354" w:type="dxa"/>
          </w:tcPr>
          <w:p w14:paraId="76D9A130" w14:textId="77777777" w:rsidR="00B30511" w:rsidRPr="000E1BB8" w:rsidRDefault="009C0F1D" w:rsidP="00B30511">
            <w:pPr>
              <w:rPr>
                <w:rFonts w:cs="Arial"/>
                <w:sz w:val="18"/>
                <w:szCs w:val="18"/>
              </w:rPr>
            </w:pPr>
            <w:r w:rsidRPr="000E1BB8">
              <w:rPr>
                <w:rFonts w:cs="Arial"/>
                <w:sz w:val="18"/>
                <w:szCs w:val="18"/>
              </w:rPr>
              <w:t>houževnatec vonný</w:t>
            </w:r>
          </w:p>
        </w:tc>
        <w:tc>
          <w:tcPr>
            <w:tcW w:w="477" w:type="dxa"/>
          </w:tcPr>
          <w:p w14:paraId="1609A5CD" w14:textId="77777777" w:rsidR="00B30511" w:rsidRPr="000E1BB8" w:rsidRDefault="00B30511" w:rsidP="00B30511">
            <w:pPr>
              <w:jc w:val="center"/>
              <w:rPr>
                <w:rFonts w:cs="Arial"/>
                <w:sz w:val="18"/>
                <w:szCs w:val="18"/>
              </w:rPr>
            </w:pPr>
          </w:p>
        </w:tc>
        <w:tc>
          <w:tcPr>
            <w:tcW w:w="799" w:type="dxa"/>
          </w:tcPr>
          <w:p w14:paraId="0B2A6A97" w14:textId="77777777" w:rsidR="00B30511" w:rsidRPr="000E1BB8" w:rsidRDefault="009C0F1D" w:rsidP="00B30511">
            <w:pPr>
              <w:jc w:val="center"/>
              <w:rPr>
                <w:rFonts w:cs="Arial"/>
                <w:sz w:val="18"/>
                <w:szCs w:val="18"/>
              </w:rPr>
            </w:pPr>
            <w:r w:rsidRPr="000E1BB8">
              <w:rPr>
                <w:rFonts w:cs="Arial"/>
                <w:sz w:val="18"/>
                <w:szCs w:val="18"/>
              </w:rPr>
              <w:t>VU</w:t>
            </w:r>
          </w:p>
        </w:tc>
      </w:tr>
      <w:tr w:rsidR="0087675D" w14:paraId="20CD3809" w14:textId="77777777" w:rsidTr="00B30511">
        <w:tc>
          <w:tcPr>
            <w:tcW w:w="2887" w:type="dxa"/>
          </w:tcPr>
          <w:p w14:paraId="5F1336C4" w14:textId="77777777" w:rsidR="00B30511" w:rsidRPr="000E1BB8" w:rsidRDefault="009C0F1D" w:rsidP="00B30511">
            <w:pPr>
              <w:rPr>
                <w:rFonts w:cs="Arial"/>
                <w:i/>
                <w:iCs/>
                <w:sz w:val="18"/>
                <w:szCs w:val="18"/>
              </w:rPr>
            </w:pPr>
            <w:r w:rsidRPr="000E1BB8">
              <w:rPr>
                <w:rFonts w:cs="Arial"/>
                <w:i/>
                <w:iCs/>
                <w:sz w:val="18"/>
                <w:szCs w:val="18"/>
              </w:rPr>
              <w:t>Lepiota grangei</w:t>
            </w:r>
          </w:p>
        </w:tc>
        <w:tc>
          <w:tcPr>
            <w:tcW w:w="2354" w:type="dxa"/>
          </w:tcPr>
          <w:p w14:paraId="7F28E952" w14:textId="77777777" w:rsidR="00B30511" w:rsidRPr="000E1BB8" w:rsidRDefault="009C0F1D" w:rsidP="00B30511">
            <w:pPr>
              <w:rPr>
                <w:rFonts w:cs="Arial"/>
                <w:sz w:val="18"/>
                <w:szCs w:val="18"/>
              </w:rPr>
            </w:pPr>
            <w:r w:rsidRPr="000E1BB8">
              <w:rPr>
                <w:rFonts w:cs="Arial"/>
                <w:sz w:val="18"/>
                <w:szCs w:val="18"/>
              </w:rPr>
              <w:t>bedla tmavozelená</w:t>
            </w:r>
          </w:p>
        </w:tc>
        <w:tc>
          <w:tcPr>
            <w:tcW w:w="477" w:type="dxa"/>
          </w:tcPr>
          <w:p w14:paraId="5F8BF31C" w14:textId="77777777" w:rsidR="00B30511" w:rsidRPr="000E1BB8" w:rsidRDefault="00B30511" w:rsidP="00B30511">
            <w:pPr>
              <w:jc w:val="center"/>
              <w:rPr>
                <w:rFonts w:cs="Arial"/>
                <w:sz w:val="18"/>
                <w:szCs w:val="18"/>
              </w:rPr>
            </w:pPr>
          </w:p>
        </w:tc>
        <w:tc>
          <w:tcPr>
            <w:tcW w:w="799" w:type="dxa"/>
          </w:tcPr>
          <w:p w14:paraId="16FA70FC" w14:textId="77777777" w:rsidR="00B30511" w:rsidRPr="000E1BB8" w:rsidRDefault="009C0F1D" w:rsidP="00B30511">
            <w:pPr>
              <w:jc w:val="center"/>
              <w:rPr>
                <w:rFonts w:cs="Arial"/>
                <w:sz w:val="18"/>
                <w:szCs w:val="18"/>
              </w:rPr>
            </w:pPr>
            <w:r w:rsidRPr="000E1BB8">
              <w:rPr>
                <w:rFonts w:cs="Arial"/>
                <w:sz w:val="18"/>
                <w:szCs w:val="18"/>
              </w:rPr>
              <w:t>EN</w:t>
            </w:r>
          </w:p>
        </w:tc>
      </w:tr>
      <w:tr w:rsidR="0087675D" w14:paraId="22B2D153" w14:textId="77777777" w:rsidTr="00B30511">
        <w:tc>
          <w:tcPr>
            <w:tcW w:w="2887" w:type="dxa"/>
          </w:tcPr>
          <w:p w14:paraId="7BEB657E" w14:textId="77777777" w:rsidR="00B30511" w:rsidRPr="000E1BB8" w:rsidRDefault="009C0F1D" w:rsidP="00B30511">
            <w:pPr>
              <w:rPr>
                <w:rFonts w:cs="Arial"/>
                <w:i/>
                <w:iCs/>
                <w:sz w:val="18"/>
                <w:szCs w:val="18"/>
              </w:rPr>
            </w:pPr>
            <w:r w:rsidRPr="000E1BB8">
              <w:rPr>
                <w:rFonts w:cs="Arial"/>
                <w:i/>
                <w:iCs/>
                <w:sz w:val="18"/>
                <w:szCs w:val="18"/>
              </w:rPr>
              <w:t>Lepiota ignivolvata</w:t>
            </w:r>
          </w:p>
        </w:tc>
        <w:tc>
          <w:tcPr>
            <w:tcW w:w="2354" w:type="dxa"/>
          </w:tcPr>
          <w:p w14:paraId="10A183C5" w14:textId="77777777" w:rsidR="00B30511" w:rsidRPr="000E1BB8" w:rsidRDefault="009C0F1D" w:rsidP="00B30511">
            <w:pPr>
              <w:rPr>
                <w:rFonts w:cs="Arial"/>
                <w:sz w:val="18"/>
                <w:szCs w:val="18"/>
              </w:rPr>
            </w:pPr>
            <w:r w:rsidRPr="000E1BB8">
              <w:rPr>
                <w:rFonts w:cs="Arial"/>
                <w:sz w:val="18"/>
                <w:szCs w:val="18"/>
              </w:rPr>
              <w:t xml:space="preserve">bedla </w:t>
            </w:r>
            <w:r w:rsidRPr="000E1BB8">
              <w:rPr>
                <w:rFonts w:cs="Arial"/>
                <w:sz w:val="18"/>
                <w:szCs w:val="18"/>
              </w:rPr>
              <w:t>ohňopochvá</w:t>
            </w:r>
          </w:p>
        </w:tc>
        <w:tc>
          <w:tcPr>
            <w:tcW w:w="477" w:type="dxa"/>
          </w:tcPr>
          <w:p w14:paraId="1F48CCBF" w14:textId="77777777" w:rsidR="00B30511" w:rsidRPr="000E1BB8" w:rsidRDefault="00B30511" w:rsidP="00B30511">
            <w:pPr>
              <w:jc w:val="center"/>
              <w:rPr>
                <w:rFonts w:cs="Arial"/>
                <w:sz w:val="18"/>
                <w:szCs w:val="18"/>
              </w:rPr>
            </w:pPr>
          </w:p>
        </w:tc>
        <w:tc>
          <w:tcPr>
            <w:tcW w:w="799" w:type="dxa"/>
          </w:tcPr>
          <w:p w14:paraId="46E38D5C" w14:textId="77777777" w:rsidR="00B30511" w:rsidRPr="000E1BB8" w:rsidRDefault="009C0F1D" w:rsidP="00B30511">
            <w:pPr>
              <w:jc w:val="center"/>
              <w:rPr>
                <w:rFonts w:cs="Arial"/>
                <w:sz w:val="18"/>
                <w:szCs w:val="18"/>
              </w:rPr>
            </w:pPr>
            <w:r w:rsidRPr="000E1BB8">
              <w:rPr>
                <w:rFonts w:cs="Arial"/>
                <w:sz w:val="18"/>
                <w:szCs w:val="18"/>
              </w:rPr>
              <w:t>EN</w:t>
            </w:r>
          </w:p>
        </w:tc>
      </w:tr>
      <w:tr w:rsidR="0087675D" w14:paraId="44EAEAB1" w14:textId="77777777" w:rsidTr="00B30511">
        <w:tc>
          <w:tcPr>
            <w:tcW w:w="2887" w:type="dxa"/>
          </w:tcPr>
          <w:p w14:paraId="41151AE5" w14:textId="77777777" w:rsidR="00B30511" w:rsidRPr="000E1BB8" w:rsidRDefault="009C0F1D" w:rsidP="00B30511">
            <w:pPr>
              <w:rPr>
                <w:rFonts w:cs="Arial"/>
                <w:i/>
                <w:iCs/>
                <w:sz w:val="18"/>
                <w:szCs w:val="18"/>
              </w:rPr>
            </w:pPr>
            <w:r w:rsidRPr="000E1BB8">
              <w:rPr>
                <w:rFonts w:cs="Arial"/>
                <w:i/>
                <w:iCs/>
                <w:sz w:val="18"/>
                <w:szCs w:val="18"/>
              </w:rPr>
              <w:t>Lepiota oreadiformis</w:t>
            </w:r>
          </w:p>
        </w:tc>
        <w:tc>
          <w:tcPr>
            <w:tcW w:w="2354" w:type="dxa"/>
          </w:tcPr>
          <w:p w14:paraId="61B59071" w14:textId="77777777" w:rsidR="00B30511" w:rsidRPr="000E1BB8" w:rsidRDefault="009C0F1D" w:rsidP="00B30511">
            <w:pPr>
              <w:rPr>
                <w:rFonts w:cs="Arial"/>
                <w:sz w:val="18"/>
                <w:szCs w:val="18"/>
              </w:rPr>
            </w:pPr>
            <w:r w:rsidRPr="000E1BB8">
              <w:rPr>
                <w:rFonts w:cs="Arial"/>
                <w:sz w:val="18"/>
                <w:szCs w:val="18"/>
              </w:rPr>
              <w:t>bedla špičkovitá</w:t>
            </w:r>
          </w:p>
        </w:tc>
        <w:tc>
          <w:tcPr>
            <w:tcW w:w="477" w:type="dxa"/>
          </w:tcPr>
          <w:p w14:paraId="0D73234F" w14:textId="77777777" w:rsidR="00B30511" w:rsidRPr="000E1BB8" w:rsidRDefault="00B30511" w:rsidP="00B30511">
            <w:pPr>
              <w:jc w:val="center"/>
              <w:rPr>
                <w:rFonts w:cs="Arial"/>
                <w:sz w:val="18"/>
                <w:szCs w:val="18"/>
              </w:rPr>
            </w:pPr>
          </w:p>
        </w:tc>
        <w:tc>
          <w:tcPr>
            <w:tcW w:w="799" w:type="dxa"/>
          </w:tcPr>
          <w:p w14:paraId="151E4287" w14:textId="77777777" w:rsidR="00B30511" w:rsidRPr="000E1BB8" w:rsidRDefault="009C0F1D" w:rsidP="00B30511">
            <w:pPr>
              <w:jc w:val="center"/>
              <w:rPr>
                <w:rFonts w:cs="Arial"/>
                <w:sz w:val="18"/>
                <w:szCs w:val="18"/>
              </w:rPr>
            </w:pPr>
            <w:r w:rsidRPr="000E1BB8">
              <w:rPr>
                <w:rFonts w:cs="Arial"/>
                <w:sz w:val="18"/>
                <w:szCs w:val="18"/>
              </w:rPr>
              <w:t>EN</w:t>
            </w:r>
          </w:p>
        </w:tc>
      </w:tr>
      <w:tr w:rsidR="0087675D" w14:paraId="3404F0CB" w14:textId="77777777" w:rsidTr="00B30511">
        <w:tc>
          <w:tcPr>
            <w:tcW w:w="2887" w:type="dxa"/>
          </w:tcPr>
          <w:p w14:paraId="033A643E" w14:textId="77777777" w:rsidR="00B30511" w:rsidRPr="000E1BB8" w:rsidRDefault="009C0F1D" w:rsidP="00B30511">
            <w:pPr>
              <w:rPr>
                <w:rFonts w:cs="Arial"/>
                <w:i/>
                <w:iCs/>
                <w:sz w:val="18"/>
                <w:szCs w:val="18"/>
              </w:rPr>
            </w:pPr>
            <w:r w:rsidRPr="000E1BB8">
              <w:rPr>
                <w:rFonts w:cs="Arial"/>
                <w:i/>
                <w:iCs/>
                <w:sz w:val="18"/>
                <w:szCs w:val="18"/>
              </w:rPr>
              <w:t>Leucopaxillus lepistoides</w:t>
            </w:r>
          </w:p>
        </w:tc>
        <w:tc>
          <w:tcPr>
            <w:tcW w:w="2354" w:type="dxa"/>
          </w:tcPr>
          <w:p w14:paraId="72244D20" w14:textId="77777777" w:rsidR="00B30511" w:rsidRPr="000E1BB8" w:rsidRDefault="009C0F1D" w:rsidP="00B30511">
            <w:pPr>
              <w:rPr>
                <w:rFonts w:cs="Arial"/>
                <w:sz w:val="18"/>
                <w:szCs w:val="18"/>
              </w:rPr>
            </w:pPr>
            <w:r w:rsidRPr="000E1BB8">
              <w:rPr>
                <w:rFonts w:cs="Arial"/>
                <w:sz w:val="18"/>
                <w:szCs w:val="18"/>
              </w:rPr>
              <w:t>běločechratka stepní</w:t>
            </w:r>
          </w:p>
        </w:tc>
        <w:tc>
          <w:tcPr>
            <w:tcW w:w="477" w:type="dxa"/>
          </w:tcPr>
          <w:p w14:paraId="75AFC414" w14:textId="77777777" w:rsidR="00B30511" w:rsidRPr="000E1BB8" w:rsidRDefault="00B30511" w:rsidP="00B30511">
            <w:pPr>
              <w:jc w:val="center"/>
              <w:rPr>
                <w:rFonts w:cs="Arial"/>
                <w:sz w:val="18"/>
                <w:szCs w:val="18"/>
              </w:rPr>
            </w:pPr>
          </w:p>
        </w:tc>
        <w:tc>
          <w:tcPr>
            <w:tcW w:w="799" w:type="dxa"/>
          </w:tcPr>
          <w:p w14:paraId="730222FB" w14:textId="77777777" w:rsidR="00B30511" w:rsidRPr="000E1BB8" w:rsidRDefault="009C0F1D" w:rsidP="00B30511">
            <w:pPr>
              <w:jc w:val="center"/>
              <w:rPr>
                <w:rFonts w:cs="Arial"/>
                <w:sz w:val="18"/>
                <w:szCs w:val="18"/>
              </w:rPr>
            </w:pPr>
            <w:r w:rsidRPr="000E1BB8">
              <w:rPr>
                <w:rFonts w:cs="Arial"/>
                <w:sz w:val="18"/>
                <w:szCs w:val="18"/>
              </w:rPr>
              <w:t>CR</w:t>
            </w:r>
          </w:p>
        </w:tc>
      </w:tr>
      <w:tr w:rsidR="0087675D" w14:paraId="17686722" w14:textId="77777777" w:rsidTr="00B30511">
        <w:tc>
          <w:tcPr>
            <w:tcW w:w="2887" w:type="dxa"/>
          </w:tcPr>
          <w:p w14:paraId="3C966E18" w14:textId="77777777" w:rsidR="00B30511" w:rsidRPr="000E1BB8" w:rsidRDefault="009C0F1D" w:rsidP="00B30511">
            <w:pPr>
              <w:rPr>
                <w:rFonts w:cs="Arial"/>
                <w:i/>
                <w:iCs/>
                <w:sz w:val="18"/>
                <w:szCs w:val="18"/>
              </w:rPr>
            </w:pPr>
            <w:r w:rsidRPr="000E1BB8">
              <w:rPr>
                <w:rFonts w:cs="Arial"/>
                <w:i/>
                <w:iCs/>
                <w:sz w:val="18"/>
                <w:szCs w:val="18"/>
              </w:rPr>
              <w:t>Microglossum viride</w:t>
            </w:r>
          </w:p>
        </w:tc>
        <w:tc>
          <w:tcPr>
            <w:tcW w:w="2354" w:type="dxa"/>
          </w:tcPr>
          <w:p w14:paraId="720A5A18" w14:textId="77777777" w:rsidR="00B30511" w:rsidRPr="000E1BB8" w:rsidRDefault="009C0F1D" w:rsidP="00B30511">
            <w:pPr>
              <w:rPr>
                <w:rFonts w:cs="Arial"/>
                <w:sz w:val="18"/>
                <w:szCs w:val="18"/>
              </w:rPr>
            </w:pPr>
            <w:r w:rsidRPr="000E1BB8">
              <w:rPr>
                <w:rFonts w:cs="Arial"/>
                <w:sz w:val="18"/>
                <w:szCs w:val="18"/>
              </w:rPr>
              <w:t>pazoubek zelený</w:t>
            </w:r>
          </w:p>
        </w:tc>
        <w:tc>
          <w:tcPr>
            <w:tcW w:w="477" w:type="dxa"/>
          </w:tcPr>
          <w:p w14:paraId="122F4096" w14:textId="77777777" w:rsidR="00B30511" w:rsidRPr="000E1BB8" w:rsidRDefault="009C0F1D" w:rsidP="00B30511">
            <w:pPr>
              <w:jc w:val="center"/>
              <w:rPr>
                <w:rFonts w:cs="Arial"/>
                <w:sz w:val="18"/>
                <w:szCs w:val="18"/>
              </w:rPr>
            </w:pPr>
            <w:r w:rsidRPr="000E1BB8">
              <w:rPr>
                <w:rFonts w:cs="Arial"/>
                <w:sz w:val="18"/>
                <w:szCs w:val="18"/>
              </w:rPr>
              <w:t>SO</w:t>
            </w:r>
          </w:p>
        </w:tc>
        <w:tc>
          <w:tcPr>
            <w:tcW w:w="799" w:type="dxa"/>
          </w:tcPr>
          <w:p w14:paraId="39CD6354" w14:textId="77777777" w:rsidR="00B30511" w:rsidRPr="000E1BB8" w:rsidRDefault="009C0F1D" w:rsidP="00B30511">
            <w:pPr>
              <w:jc w:val="center"/>
              <w:rPr>
                <w:rFonts w:cs="Arial"/>
                <w:sz w:val="18"/>
                <w:szCs w:val="18"/>
              </w:rPr>
            </w:pPr>
            <w:r w:rsidRPr="000E1BB8">
              <w:rPr>
                <w:rFonts w:cs="Arial"/>
                <w:sz w:val="18"/>
                <w:szCs w:val="18"/>
              </w:rPr>
              <w:t>EN</w:t>
            </w:r>
          </w:p>
        </w:tc>
      </w:tr>
      <w:tr w:rsidR="0087675D" w14:paraId="3691AF88" w14:textId="77777777" w:rsidTr="00B30511">
        <w:tc>
          <w:tcPr>
            <w:tcW w:w="2887" w:type="dxa"/>
          </w:tcPr>
          <w:p w14:paraId="1B49401F" w14:textId="77777777" w:rsidR="00B30511" w:rsidRPr="000E1BB8" w:rsidRDefault="009C0F1D" w:rsidP="00B30511">
            <w:pPr>
              <w:rPr>
                <w:rFonts w:cs="Arial"/>
                <w:i/>
                <w:iCs/>
                <w:sz w:val="18"/>
                <w:szCs w:val="18"/>
              </w:rPr>
            </w:pPr>
            <w:r w:rsidRPr="000E1BB8">
              <w:rPr>
                <w:rFonts w:cs="Arial"/>
                <w:i/>
                <w:iCs/>
                <w:sz w:val="18"/>
                <w:szCs w:val="18"/>
              </w:rPr>
              <w:t>Mycena diosma</w:t>
            </w:r>
          </w:p>
        </w:tc>
        <w:tc>
          <w:tcPr>
            <w:tcW w:w="2354" w:type="dxa"/>
          </w:tcPr>
          <w:p w14:paraId="642DA4A6" w14:textId="77777777" w:rsidR="00B30511" w:rsidRPr="000E1BB8" w:rsidRDefault="009C0F1D" w:rsidP="00B30511">
            <w:pPr>
              <w:rPr>
                <w:rFonts w:cs="Arial"/>
                <w:sz w:val="18"/>
                <w:szCs w:val="18"/>
              </w:rPr>
            </w:pPr>
            <w:r w:rsidRPr="000E1BB8">
              <w:rPr>
                <w:rFonts w:cs="Arial"/>
                <w:sz w:val="18"/>
                <w:szCs w:val="18"/>
              </w:rPr>
              <w:t>helmovka dvojvonná</w:t>
            </w:r>
          </w:p>
        </w:tc>
        <w:tc>
          <w:tcPr>
            <w:tcW w:w="477" w:type="dxa"/>
          </w:tcPr>
          <w:p w14:paraId="461267C5" w14:textId="77777777" w:rsidR="00B30511" w:rsidRPr="000E1BB8" w:rsidRDefault="00B30511" w:rsidP="00B30511">
            <w:pPr>
              <w:jc w:val="center"/>
              <w:rPr>
                <w:rFonts w:cs="Arial"/>
                <w:sz w:val="18"/>
                <w:szCs w:val="18"/>
              </w:rPr>
            </w:pPr>
          </w:p>
        </w:tc>
        <w:tc>
          <w:tcPr>
            <w:tcW w:w="799" w:type="dxa"/>
          </w:tcPr>
          <w:p w14:paraId="4B23C6E2" w14:textId="77777777" w:rsidR="00B30511" w:rsidRPr="000E1BB8" w:rsidRDefault="009C0F1D" w:rsidP="00B30511">
            <w:pPr>
              <w:jc w:val="center"/>
              <w:rPr>
                <w:rFonts w:cs="Arial"/>
                <w:sz w:val="18"/>
                <w:szCs w:val="18"/>
              </w:rPr>
            </w:pPr>
            <w:r w:rsidRPr="000E1BB8">
              <w:rPr>
                <w:rFonts w:cs="Arial"/>
                <w:sz w:val="18"/>
                <w:szCs w:val="18"/>
              </w:rPr>
              <w:t>EN</w:t>
            </w:r>
          </w:p>
        </w:tc>
      </w:tr>
      <w:tr w:rsidR="0087675D" w14:paraId="05FF0525" w14:textId="77777777" w:rsidTr="00B30511">
        <w:tc>
          <w:tcPr>
            <w:tcW w:w="2887" w:type="dxa"/>
          </w:tcPr>
          <w:p w14:paraId="0E07CFAC" w14:textId="77777777" w:rsidR="00B30511" w:rsidRPr="000E1BB8" w:rsidRDefault="009C0F1D" w:rsidP="00B30511">
            <w:pPr>
              <w:rPr>
                <w:rFonts w:cs="Arial"/>
                <w:i/>
                <w:iCs/>
                <w:sz w:val="18"/>
                <w:szCs w:val="18"/>
              </w:rPr>
            </w:pPr>
            <w:r w:rsidRPr="000E1BB8">
              <w:rPr>
                <w:rFonts w:cs="Arial"/>
                <w:i/>
                <w:iCs/>
                <w:sz w:val="18"/>
                <w:szCs w:val="18"/>
              </w:rPr>
              <w:t>Mycena pseudocorticola</w:t>
            </w:r>
          </w:p>
        </w:tc>
        <w:tc>
          <w:tcPr>
            <w:tcW w:w="2354" w:type="dxa"/>
          </w:tcPr>
          <w:p w14:paraId="5CB6B61A" w14:textId="77777777" w:rsidR="00B30511" w:rsidRPr="000E1BB8" w:rsidRDefault="009C0F1D" w:rsidP="00B30511">
            <w:pPr>
              <w:rPr>
                <w:rFonts w:cs="Arial"/>
                <w:sz w:val="18"/>
                <w:szCs w:val="18"/>
              </w:rPr>
            </w:pPr>
            <w:r w:rsidRPr="000E1BB8">
              <w:rPr>
                <w:rFonts w:cs="Arial"/>
                <w:sz w:val="18"/>
                <w:szCs w:val="18"/>
              </w:rPr>
              <w:t>helmovka koromilná</w:t>
            </w:r>
          </w:p>
        </w:tc>
        <w:tc>
          <w:tcPr>
            <w:tcW w:w="477" w:type="dxa"/>
          </w:tcPr>
          <w:p w14:paraId="6874DB42" w14:textId="77777777" w:rsidR="00B30511" w:rsidRPr="000E1BB8" w:rsidRDefault="00B30511" w:rsidP="00B30511">
            <w:pPr>
              <w:jc w:val="center"/>
              <w:rPr>
                <w:rFonts w:cs="Arial"/>
                <w:sz w:val="18"/>
                <w:szCs w:val="18"/>
              </w:rPr>
            </w:pPr>
          </w:p>
        </w:tc>
        <w:tc>
          <w:tcPr>
            <w:tcW w:w="799" w:type="dxa"/>
          </w:tcPr>
          <w:p w14:paraId="660C6EAE" w14:textId="77777777" w:rsidR="00B30511" w:rsidRPr="000E1BB8" w:rsidRDefault="009C0F1D" w:rsidP="00B30511">
            <w:pPr>
              <w:jc w:val="center"/>
              <w:rPr>
                <w:rFonts w:cs="Arial"/>
                <w:sz w:val="18"/>
                <w:szCs w:val="18"/>
              </w:rPr>
            </w:pPr>
            <w:r w:rsidRPr="000E1BB8">
              <w:rPr>
                <w:rFonts w:cs="Arial"/>
                <w:sz w:val="18"/>
                <w:szCs w:val="18"/>
              </w:rPr>
              <w:t>EN</w:t>
            </w:r>
          </w:p>
        </w:tc>
      </w:tr>
      <w:tr w:rsidR="0087675D" w14:paraId="66A89E78" w14:textId="77777777" w:rsidTr="00B30511">
        <w:tc>
          <w:tcPr>
            <w:tcW w:w="2887" w:type="dxa"/>
          </w:tcPr>
          <w:p w14:paraId="2375208E" w14:textId="77777777" w:rsidR="00B30511" w:rsidRPr="000E1BB8" w:rsidRDefault="009C0F1D" w:rsidP="00B30511">
            <w:pPr>
              <w:rPr>
                <w:rFonts w:cs="Arial"/>
                <w:i/>
                <w:iCs/>
                <w:sz w:val="18"/>
                <w:szCs w:val="18"/>
              </w:rPr>
            </w:pPr>
            <w:r w:rsidRPr="000E1BB8">
              <w:rPr>
                <w:rFonts w:cs="Arial"/>
                <w:i/>
                <w:iCs/>
                <w:sz w:val="18"/>
                <w:szCs w:val="18"/>
              </w:rPr>
              <w:t>Panaeolus cinctulus</w:t>
            </w:r>
          </w:p>
        </w:tc>
        <w:tc>
          <w:tcPr>
            <w:tcW w:w="2354" w:type="dxa"/>
          </w:tcPr>
          <w:p w14:paraId="5F6E9F55" w14:textId="77777777" w:rsidR="00B30511" w:rsidRPr="000E1BB8" w:rsidRDefault="009C0F1D" w:rsidP="00B30511">
            <w:pPr>
              <w:rPr>
                <w:rFonts w:cs="Arial"/>
                <w:sz w:val="18"/>
                <w:szCs w:val="18"/>
              </w:rPr>
            </w:pPr>
            <w:r w:rsidRPr="000E1BB8">
              <w:rPr>
                <w:rFonts w:cs="Arial"/>
                <w:sz w:val="18"/>
                <w:szCs w:val="18"/>
              </w:rPr>
              <w:t>kropenatec lemovaný</w:t>
            </w:r>
          </w:p>
        </w:tc>
        <w:tc>
          <w:tcPr>
            <w:tcW w:w="477" w:type="dxa"/>
          </w:tcPr>
          <w:p w14:paraId="31E35F1D" w14:textId="77777777" w:rsidR="00B30511" w:rsidRPr="000E1BB8" w:rsidRDefault="00B30511" w:rsidP="00B30511">
            <w:pPr>
              <w:jc w:val="center"/>
              <w:rPr>
                <w:rFonts w:cs="Arial"/>
                <w:sz w:val="18"/>
                <w:szCs w:val="18"/>
              </w:rPr>
            </w:pPr>
          </w:p>
        </w:tc>
        <w:tc>
          <w:tcPr>
            <w:tcW w:w="799" w:type="dxa"/>
          </w:tcPr>
          <w:p w14:paraId="7AC4B033" w14:textId="77777777" w:rsidR="00B30511" w:rsidRPr="000E1BB8" w:rsidRDefault="009C0F1D" w:rsidP="00B30511">
            <w:pPr>
              <w:jc w:val="center"/>
              <w:rPr>
                <w:rFonts w:cs="Arial"/>
                <w:sz w:val="18"/>
                <w:szCs w:val="18"/>
              </w:rPr>
            </w:pPr>
            <w:r w:rsidRPr="000E1BB8">
              <w:rPr>
                <w:rFonts w:cs="Arial"/>
                <w:sz w:val="18"/>
                <w:szCs w:val="18"/>
              </w:rPr>
              <w:t>EN</w:t>
            </w:r>
          </w:p>
        </w:tc>
      </w:tr>
      <w:tr w:rsidR="0087675D" w14:paraId="114FCB56" w14:textId="77777777" w:rsidTr="00B30511">
        <w:tc>
          <w:tcPr>
            <w:tcW w:w="2887" w:type="dxa"/>
          </w:tcPr>
          <w:p w14:paraId="6DD44ADE" w14:textId="77777777" w:rsidR="00B30511" w:rsidRPr="000E1BB8" w:rsidRDefault="009C0F1D" w:rsidP="00B30511">
            <w:pPr>
              <w:rPr>
                <w:rFonts w:cs="Arial"/>
                <w:i/>
                <w:iCs/>
                <w:sz w:val="18"/>
                <w:szCs w:val="18"/>
              </w:rPr>
            </w:pPr>
            <w:r w:rsidRPr="000E1BB8">
              <w:rPr>
                <w:rFonts w:cs="Arial"/>
                <w:i/>
                <w:iCs/>
                <w:sz w:val="18"/>
                <w:szCs w:val="18"/>
              </w:rPr>
              <w:t>Panaeolus guttulatus</w:t>
            </w:r>
          </w:p>
        </w:tc>
        <w:tc>
          <w:tcPr>
            <w:tcW w:w="2354" w:type="dxa"/>
          </w:tcPr>
          <w:p w14:paraId="0449085C" w14:textId="77777777" w:rsidR="00B30511" w:rsidRPr="000E1BB8" w:rsidRDefault="009C0F1D" w:rsidP="00B30511">
            <w:pPr>
              <w:rPr>
                <w:rFonts w:cs="Arial"/>
                <w:sz w:val="18"/>
                <w:szCs w:val="18"/>
              </w:rPr>
            </w:pPr>
            <w:r w:rsidRPr="000E1BB8">
              <w:rPr>
                <w:rFonts w:cs="Arial"/>
                <w:sz w:val="18"/>
                <w:szCs w:val="18"/>
              </w:rPr>
              <w:t>kropenatec kapénka</w:t>
            </w:r>
          </w:p>
        </w:tc>
        <w:tc>
          <w:tcPr>
            <w:tcW w:w="477" w:type="dxa"/>
          </w:tcPr>
          <w:p w14:paraId="00D25F82" w14:textId="77777777" w:rsidR="00B30511" w:rsidRPr="000E1BB8" w:rsidRDefault="00B30511" w:rsidP="00B30511">
            <w:pPr>
              <w:jc w:val="center"/>
              <w:rPr>
                <w:rFonts w:cs="Arial"/>
                <w:sz w:val="18"/>
                <w:szCs w:val="18"/>
              </w:rPr>
            </w:pPr>
          </w:p>
        </w:tc>
        <w:tc>
          <w:tcPr>
            <w:tcW w:w="799" w:type="dxa"/>
          </w:tcPr>
          <w:p w14:paraId="21A6A68A" w14:textId="77777777" w:rsidR="00B30511" w:rsidRPr="000E1BB8" w:rsidRDefault="009C0F1D" w:rsidP="00B30511">
            <w:pPr>
              <w:jc w:val="center"/>
              <w:rPr>
                <w:rFonts w:cs="Arial"/>
                <w:sz w:val="18"/>
                <w:szCs w:val="18"/>
              </w:rPr>
            </w:pPr>
            <w:r w:rsidRPr="000E1BB8">
              <w:rPr>
                <w:rFonts w:cs="Arial"/>
                <w:sz w:val="18"/>
                <w:szCs w:val="18"/>
              </w:rPr>
              <w:t>CR</w:t>
            </w:r>
          </w:p>
        </w:tc>
      </w:tr>
      <w:tr w:rsidR="0087675D" w14:paraId="358123E6" w14:textId="77777777" w:rsidTr="00B30511">
        <w:tc>
          <w:tcPr>
            <w:tcW w:w="2887" w:type="dxa"/>
          </w:tcPr>
          <w:p w14:paraId="3D3860FF" w14:textId="77777777" w:rsidR="00B30511" w:rsidRPr="000E1BB8" w:rsidRDefault="009C0F1D" w:rsidP="00B30511">
            <w:pPr>
              <w:rPr>
                <w:rFonts w:cs="Arial"/>
                <w:i/>
                <w:iCs/>
                <w:sz w:val="18"/>
                <w:szCs w:val="18"/>
              </w:rPr>
            </w:pPr>
            <w:r w:rsidRPr="000E1BB8">
              <w:rPr>
                <w:rFonts w:cs="Arial"/>
                <w:i/>
                <w:iCs/>
                <w:sz w:val="18"/>
                <w:szCs w:val="18"/>
              </w:rPr>
              <w:t>Panus lecomtei</w:t>
            </w:r>
          </w:p>
        </w:tc>
        <w:tc>
          <w:tcPr>
            <w:tcW w:w="2354" w:type="dxa"/>
          </w:tcPr>
          <w:p w14:paraId="36EDE20E" w14:textId="77777777" w:rsidR="00B30511" w:rsidRPr="000E1BB8" w:rsidRDefault="009C0F1D" w:rsidP="00B30511">
            <w:pPr>
              <w:rPr>
                <w:rFonts w:cs="Arial"/>
                <w:sz w:val="18"/>
                <w:szCs w:val="18"/>
              </w:rPr>
            </w:pPr>
            <w:r w:rsidRPr="000E1BB8">
              <w:rPr>
                <w:rFonts w:cs="Arial"/>
                <w:sz w:val="18"/>
                <w:szCs w:val="18"/>
              </w:rPr>
              <w:t>hlíva chlupatá</w:t>
            </w:r>
          </w:p>
        </w:tc>
        <w:tc>
          <w:tcPr>
            <w:tcW w:w="477" w:type="dxa"/>
          </w:tcPr>
          <w:p w14:paraId="5F05F2EC" w14:textId="77777777" w:rsidR="00B30511" w:rsidRPr="000E1BB8" w:rsidRDefault="00B30511" w:rsidP="00B30511">
            <w:pPr>
              <w:jc w:val="center"/>
              <w:rPr>
                <w:rFonts w:cs="Arial"/>
                <w:sz w:val="18"/>
                <w:szCs w:val="18"/>
              </w:rPr>
            </w:pPr>
          </w:p>
        </w:tc>
        <w:tc>
          <w:tcPr>
            <w:tcW w:w="799" w:type="dxa"/>
          </w:tcPr>
          <w:p w14:paraId="02453EA6" w14:textId="77777777" w:rsidR="00B30511" w:rsidRPr="000E1BB8" w:rsidRDefault="009C0F1D" w:rsidP="00B30511">
            <w:pPr>
              <w:jc w:val="center"/>
              <w:rPr>
                <w:rFonts w:cs="Arial"/>
                <w:sz w:val="18"/>
                <w:szCs w:val="18"/>
              </w:rPr>
            </w:pPr>
            <w:r w:rsidRPr="000E1BB8">
              <w:rPr>
                <w:rFonts w:cs="Arial"/>
                <w:sz w:val="18"/>
                <w:szCs w:val="18"/>
              </w:rPr>
              <w:t>EN</w:t>
            </w:r>
          </w:p>
        </w:tc>
      </w:tr>
      <w:tr w:rsidR="0087675D" w14:paraId="2536E986" w14:textId="77777777" w:rsidTr="00B30511">
        <w:tc>
          <w:tcPr>
            <w:tcW w:w="2887" w:type="dxa"/>
          </w:tcPr>
          <w:p w14:paraId="364AEDDF" w14:textId="77777777" w:rsidR="00B30511" w:rsidRPr="000E1BB8" w:rsidRDefault="009C0F1D" w:rsidP="00B30511">
            <w:pPr>
              <w:rPr>
                <w:rFonts w:cs="Arial"/>
                <w:i/>
                <w:iCs/>
                <w:sz w:val="18"/>
                <w:szCs w:val="18"/>
              </w:rPr>
            </w:pPr>
            <w:r w:rsidRPr="000E1BB8">
              <w:rPr>
                <w:rFonts w:cs="Arial"/>
                <w:i/>
                <w:iCs/>
                <w:sz w:val="18"/>
                <w:szCs w:val="18"/>
              </w:rPr>
              <w:t>Peziza succosa</w:t>
            </w:r>
          </w:p>
        </w:tc>
        <w:tc>
          <w:tcPr>
            <w:tcW w:w="2354" w:type="dxa"/>
          </w:tcPr>
          <w:p w14:paraId="73946125" w14:textId="77777777" w:rsidR="00B30511" w:rsidRPr="000E1BB8" w:rsidRDefault="009C0F1D" w:rsidP="00B30511">
            <w:pPr>
              <w:rPr>
                <w:rFonts w:cs="Arial"/>
                <w:sz w:val="18"/>
                <w:szCs w:val="18"/>
              </w:rPr>
            </w:pPr>
            <w:r w:rsidRPr="000E1BB8">
              <w:rPr>
                <w:rFonts w:cs="Arial"/>
                <w:sz w:val="18"/>
                <w:szCs w:val="18"/>
              </w:rPr>
              <w:t>kustřebka šťavnatá</w:t>
            </w:r>
          </w:p>
        </w:tc>
        <w:tc>
          <w:tcPr>
            <w:tcW w:w="477" w:type="dxa"/>
          </w:tcPr>
          <w:p w14:paraId="1E5FC02E" w14:textId="77777777" w:rsidR="00B30511" w:rsidRPr="000E1BB8" w:rsidRDefault="00B30511" w:rsidP="00B30511">
            <w:pPr>
              <w:jc w:val="center"/>
              <w:rPr>
                <w:rFonts w:cs="Arial"/>
                <w:sz w:val="18"/>
                <w:szCs w:val="18"/>
              </w:rPr>
            </w:pPr>
          </w:p>
        </w:tc>
        <w:tc>
          <w:tcPr>
            <w:tcW w:w="799" w:type="dxa"/>
          </w:tcPr>
          <w:p w14:paraId="5A5C6260" w14:textId="77777777" w:rsidR="00B30511" w:rsidRPr="000E1BB8" w:rsidRDefault="009C0F1D" w:rsidP="00B30511">
            <w:pPr>
              <w:jc w:val="center"/>
              <w:rPr>
                <w:rFonts w:cs="Arial"/>
                <w:sz w:val="18"/>
                <w:szCs w:val="18"/>
              </w:rPr>
            </w:pPr>
            <w:r w:rsidRPr="000E1BB8">
              <w:rPr>
                <w:rFonts w:cs="Arial"/>
                <w:sz w:val="18"/>
                <w:szCs w:val="18"/>
              </w:rPr>
              <w:t>EN</w:t>
            </w:r>
          </w:p>
        </w:tc>
      </w:tr>
      <w:tr w:rsidR="0087675D" w14:paraId="7A7799CF" w14:textId="77777777" w:rsidTr="00B30511">
        <w:tc>
          <w:tcPr>
            <w:tcW w:w="2887" w:type="dxa"/>
          </w:tcPr>
          <w:p w14:paraId="46A97BB1" w14:textId="77777777" w:rsidR="00B30511" w:rsidRPr="000E1BB8" w:rsidRDefault="009C0F1D" w:rsidP="00B30511">
            <w:pPr>
              <w:rPr>
                <w:rFonts w:cs="Arial"/>
                <w:i/>
                <w:iCs/>
                <w:sz w:val="18"/>
                <w:szCs w:val="18"/>
              </w:rPr>
            </w:pPr>
            <w:r w:rsidRPr="000E1BB8">
              <w:rPr>
                <w:rFonts w:cs="Arial"/>
                <w:i/>
                <w:iCs/>
                <w:sz w:val="18"/>
                <w:szCs w:val="18"/>
              </w:rPr>
              <w:t>Phlebia centrifuga</w:t>
            </w:r>
          </w:p>
        </w:tc>
        <w:tc>
          <w:tcPr>
            <w:tcW w:w="2354" w:type="dxa"/>
          </w:tcPr>
          <w:p w14:paraId="6EFB101D" w14:textId="77777777" w:rsidR="00B30511" w:rsidRPr="000E1BB8" w:rsidRDefault="009C0F1D" w:rsidP="00B30511">
            <w:pPr>
              <w:rPr>
                <w:rFonts w:cs="Arial"/>
                <w:sz w:val="18"/>
                <w:szCs w:val="18"/>
              </w:rPr>
            </w:pPr>
            <w:r w:rsidRPr="000E1BB8">
              <w:rPr>
                <w:rFonts w:cs="Arial"/>
                <w:sz w:val="18"/>
                <w:szCs w:val="18"/>
              </w:rPr>
              <w:t>žilnatka bledá</w:t>
            </w:r>
          </w:p>
        </w:tc>
        <w:tc>
          <w:tcPr>
            <w:tcW w:w="477" w:type="dxa"/>
          </w:tcPr>
          <w:p w14:paraId="30A60812" w14:textId="77777777" w:rsidR="00B30511" w:rsidRPr="000E1BB8" w:rsidRDefault="00B30511" w:rsidP="00B30511">
            <w:pPr>
              <w:jc w:val="center"/>
              <w:rPr>
                <w:rFonts w:cs="Arial"/>
                <w:sz w:val="18"/>
                <w:szCs w:val="18"/>
              </w:rPr>
            </w:pPr>
          </w:p>
        </w:tc>
        <w:tc>
          <w:tcPr>
            <w:tcW w:w="799" w:type="dxa"/>
          </w:tcPr>
          <w:p w14:paraId="6C9064CA" w14:textId="77777777" w:rsidR="00B30511" w:rsidRPr="000E1BB8" w:rsidRDefault="009C0F1D" w:rsidP="00B30511">
            <w:pPr>
              <w:jc w:val="center"/>
              <w:rPr>
                <w:rFonts w:cs="Arial"/>
                <w:sz w:val="18"/>
                <w:szCs w:val="18"/>
              </w:rPr>
            </w:pPr>
            <w:r w:rsidRPr="000E1BB8">
              <w:rPr>
                <w:rFonts w:cs="Arial"/>
                <w:sz w:val="18"/>
                <w:szCs w:val="18"/>
              </w:rPr>
              <w:t>EN</w:t>
            </w:r>
          </w:p>
        </w:tc>
      </w:tr>
      <w:tr w:rsidR="0087675D" w14:paraId="76941487" w14:textId="77777777" w:rsidTr="00B30511">
        <w:tc>
          <w:tcPr>
            <w:tcW w:w="2887" w:type="dxa"/>
          </w:tcPr>
          <w:p w14:paraId="595480ED" w14:textId="77777777" w:rsidR="00B30511" w:rsidRPr="000E1BB8" w:rsidRDefault="009C0F1D" w:rsidP="00B30511">
            <w:pPr>
              <w:rPr>
                <w:rFonts w:cs="Arial"/>
                <w:i/>
                <w:iCs/>
                <w:sz w:val="18"/>
                <w:szCs w:val="18"/>
              </w:rPr>
            </w:pPr>
            <w:r w:rsidRPr="000E1BB8">
              <w:rPr>
                <w:rFonts w:cs="Arial"/>
                <w:i/>
                <w:iCs/>
                <w:sz w:val="18"/>
                <w:szCs w:val="18"/>
              </w:rPr>
              <w:t>Phleogena faginea</w:t>
            </w:r>
          </w:p>
        </w:tc>
        <w:tc>
          <w:tcPr>
            <w:tcW w:w="2354" w:type="dxa"/>
          </w:tcPr>
          <w:p w14:paraId="19E2DF23" w14:textId="77777777" w:rsidR="00B30511" w:rsidRPr="000E1BB8" w:rsidRDefault="009C0F1D" w:rsidP="00B30511">
            <w:pPr>
              <w:rPr>
                <w:rFonts w:cs="Arial"/>
                <w:sz w:val="18"/>
                <w:szCs w:val="18"/>
              </w:rPr>
            </w:pPr>
            <w:r w:rsidRPr="000E1BB8">
              <w:rPr>
                <w:rFonts w:cs="Arial"/>
                <w:sz w:val="18"/>
                <w:szCs w:val="18"/>
              </w:rPr>
              <w:t>prachovečník bukový</w:t>
            </w:r>
          </w:p>
        </w:tc>
        <w:tc>
          <w:tcPr>
            <w:tcW w:w="477" w:type="dxa"/>
          </w:tcPr>
          <w:p w14:paraId="2F970FCB" w14:textId="77777777" w:rsidR="00B30511" w:rsidRPr="000E1BB8" w:rsidRDefault="00B30511" w:rsidP="00B30511">
            <w:pPr>
              <w:jc w:val="center"/>
              <w:rPr>
                <w:rFonts w:cs="Arial"/>
                <w:sz w:val="18"/>
                <w:szCs w:val="18"/>
              </w:rPr>
            </w:pPr>
          </w:p>
        </w:tc>
        <w:tc>
          <w:tcPr>
            <w:tcW w:w="799" w:type="dxa"/>
          </w:tcPr>
          <w:p w14:paraId="51459C90" w14:textId="77777777" w:rsidR="00B30511" w:rsidRPr="000E1BB8" w:rsidRDefault="009C0F1D" w:rsidP="00B30511">
            <w:pPr>
              <w:jc w:val="center"/>
              <w:rPr>
                <w:rFonts w:cs="Arial"/>
                <w:sz w:val="18"/>
                <w:szCs w:val="18"/>
              </w:rPr>
            </w:pPr>
            <w:r w:rsidRPr="000E1BB8">
              <w:rPr>
                <w:rFonts w:cs="Arial"/>
                <w:sz w:val="18"/>
                <w:szCs w:val="18"/>
              </w:rPr>
              <w:t>EN</w:t>
            </w:r>
          </w:p>
        </w:tc>
      </w:tr>
      <w:tr w:rsidR="0087675D" w14:paraId="62858554" w14:textId="77777777" w:rsidTr="00B30511">
        <w:tc>
          <w:tcPr>
            <w:tcW w:w="2887" w:type="dxa"/>
          </w:tcPr>
          <w:p w14:paraId="29E4858A" w14:textId="77777777" w:rsidR="00B30511" w:rsidRPr="000E1BB8" w:rsidRDefault="009C0F1D" w:rsidP="00B30511">
            <w:pPr>
              <w:rPr>
                <w:rFonts w:cs="Arial"/>
                <w:i/>
                <w:iCs/>
                <w:sz w:val="18"/>
                <w:szCs w:val="18"/>
              </w:rPr>
            </w:pPr>
            <w:r w:rsidRPr="000E1BB8">
              <w:rPr>
                <w:rFonts w:cs="Arial"/>
                <w:i/>
                <w:iCs/>
                <w:sz w:val="18"/>
                <w:szCs w:val="18"/>
              </w:rPr>
              <w:t>Pleurotus eryngii</w:t>
            </w:r>
          </w:p>
        </w:tc>
        <w:tc>
          <w:tcPr>
            <w:tcW w:w="2354" w:type="dxa"/>
          </w:tcPr>
          <w:p w14:paraId="3EE3DAC5" w14:textId="77777777" w:rsidR="00B30511" w:rsidRPr="000E1BB8" w:rsidRDefault="009C0F1D" w:rsidP="00B30511">
            <w:pPr>
              <w:rPr>
                <w:rFonts w:cs="Arial"/>
                <w:sz w:val="18"/>
                <w:szCs w:val="18"/>
              </w:rPr>
            </w:pPr>
            <w:r w:rsidRPr="000E1BB8">
              <w:rPr>
                <w:rFonts w:cs="Arial"/>
                <w:sz w:val="18"/>
                <w:szCs w:val="18"/>
              </w:rPr>
              <w:t>hlíva máčková</w:t>
            </w:r>
          </w:p>
        </w:tc>
        <w:tc>
          <w:tcPr>
            <w:tcW w:w="477" w:type="dxa"/>
          </w:tcPr>
          <w:p w14:paraId="464C9706" w14:textId="77777777" w:rsidR="00B30511" w:rsidRPr="000E1BB8" w:rsidRDefault="00B30511" w:rsidP="00B30511">
            <w:pPr>
              <w:jc w:val="center"/>
              <w:rPr>
                <w:rFonts w:cs="Arial"/>
                <w:sz w:val="18"/>
                <w:szCs w:val="18"/>
              </w:rPr>
            </w:pPr>
          </w:p>
        </w:tc>
        <w:tc>
          <w:tcPr>
            <w:tcW w:w="799" w:type="dxa"/>
          </w:tcPr>
          <w:p w14:paraId="034AAAC2" w14:textId="77777777" w:rsidR="00B30511" w:rsidRPr="000E1BB8" w:rsidRDefault="009C0F1D" w:rsidP="00B30511">
            <w:pPr>
              <w:jc w:val="center"/>
              <w:rPr>
                <w:rFonts w:cs="Arial"/>
                <w:sz w:val="18"/>
                <w:szCs w:val="18"/>
              </w:rPr>
            </w:pPr>
            <w:r w:rsidRPr="000E1BB8">
              <w:rPr>
                <w:rFonts w:cs="Arial"/>
                <w:sz w:val="18"/>
                <w:szCs w:val="18"/>
              </w:rPr>
              <w:t>CR</w:t>
            </w:r>
          </w:p>
        </w:tc>
      </w:tr>
      <w:tr w:rsidR="0087675D" w14:paraId="0D330A6C" w14:textId="77777777" w:rsidTr="00B30511">
        <w:tc>
          <w:tcPr>
            <w:tcW w:w="2887" w:type="dxa"/>
          </w:tcPr>
          <w:p w14:paraId="3758D1D8" w14:textId="77777777" w:rsidR="00B30511" w:rsidRPr="000E1BB8" w:rsidRDefault="009C0F1D" w:rsidP="00B30511">
            <w:pPr>
              <w:rPr>
                <w:rFonts w:cs="Arial"/>
                <w:i/>
                <w:iCs/>
                <w:sz w:val="18"/>
                <w:szCs w:val="18"/>
              </w:rPr>
            </w:pPr>
            <w:r w:rsidRPr="000E1BB8">
              <w:rPr>
                <w:rFonts w:cs="Arial"/>
                <w:i/>
                <w:iCs/>
                <w:sz w:val="18"/>
                <w:szCs w:val="18"/>
              </w:rPr>
              <w:t>Pluteus hispidulus</w:t>
            </w:r>
          </w:p>
        </w:tc>
        <w:tc>
          <w:tcPr>
            <w:tcW w:w="2354" w:type="dxa"/>
          </w:tcPr>
          <w:p w14:paraId="65770C48" w14:textId="77777777" w:rsidR="00B30511" w:rsidRPr="000E1BB8" w:rsidRDefault="009C0F1D" w:rsidP="00B30511">
            <w:pPr>
              <w:rPr>
                <w:rFonts w:cs="Arial"/>
                <w:sz w:val="18"/>
                <w:szCs w:val="18"/>
              </w:rPr>
            </w:pPr>
            <w:r w:rsidRPr="000E1BB8">
              <w:rPr>
                <w:rFonts w:cs="Arial"/>
                <w:sz w:val="18"/>
                <w:szCs w:val="18"/>
              </w:rPr>
              <w:t>štítovka huňatá</w:t>
            </w:r>
          </w:p>
        </w:tc>
        <w:tc>
          <w:tcPr>
            <w:tcW w:w="477" w:type="dxa"/>
          </w:tcPr>
          <w:p w14:paraId="231F0491" w14:textId="77777777" w:rsidR="00B30511" w:rsidRPr="000E1BB8" w:rsidRDefault="00B30511" w:rsidP="00B30511">
            <w:pPr>
              <w:jc w:val="center"/>
              <w:rPr>
                <w:rFonts w:cs="Arial"/>
                <w:sz w:val="18"/>
                <w:szCs w:val="18"/>
              </w:rPr>
            </w:pPr>
          </w:p>
        </w:tc>
        <w:tc>
          <w:tcPr>
            <w:tcW w:w="799" w:type="dxa"/>
          </w:tcPr>
          <w:p w14:paraId="77FF036B" w14:textId="77777777" w:rsidR="00B30511" w:rsidRPr="000E1BB8" w:rsidRDefault="009C0F1D" w:rsidP="00B30511">
            <w:pPr>
              <w:jc w:val="center"/>
              <w:rPr>
                <w:rFonts w:cs="Arial"/>
                <w:sz w:val="18"/>
                <w:szCs w:val="18"/>
              </w:rPr>
            </w:pPr>
            <w:r w:rsidRPr="000E1BB8">
              <w:rPr>
                <w:rFonts w:cs="Arial"/>
                <w:sz w:val="18"/>
                <w:szCs w:val="18"/>
              </w:rPr>
              <w:t>VU</w:t>
            </w:r>
          </w:p>
        </w:tc>
      </w:tr>
      <w:tr w:rsidR="0087675D" w14:paraId="6F859527" w14:textId="77777777" w:rsidTr="00B30511">
        <w:tc>
          <w:tcPr>
            <w:tcW w:w="2887" w:type="dxa"/>
          </w:tcPr>
          <w:p w14:paraId="7A239019" w14:textId="77777777" w:rsidR="00B30511" w:rsidRPr="000E1BB8" w:rsidRDefault="009C0F1D" w:rsidP="00B30511">
            <w:pPr>
              <w:rPr>
                <w:rFonts w:cs="Arial"/>
                <w:i/>
                <w:iCs/>
                <w:sz w:val="18"/>
                <w:szCs w:val="18"/>
              </w:rPr>
            </w:pPr>
            <w:r w:rsidRPr="000E1BB8">
              <w:rPr>
                <w:rFonts w:cs="Arial"/>
                <w:i/>
                <w:iCs/>
                <w:sz w:val="18"/>
                <w:szCs w:val="18"/>
              </w:rPr>
              <w:t>Pluteus phlebophorus</w:t>
            </w:r>
          </w:p>
        </w:tc>
        <w:tc>
          <w:tcPr>
            <w:tcW w:w="2354" w:type="dxa"/>
          </w:tcPr>
          <w:p w14:paraId="415BF822" w14:textId="77777777" w:rsidR="00B30511" w:rsidRPr="000E1BB8" w:rsidRDefault="009C0F1D" w:rsidP="00B30511">
            <w:pPr>
              <w:rPr>
                <w:rFonts w:cs="Arial"/>
                <w:sz w:val="18"/>
                <w:szCs w:val="18"/>
              </w:rPr>
            </w:pPr>
            <w:r w:rsidRPr="000E1BB8">
              <w:rPr>
                <w:rFonts w:cs="Arial"/>
                <w:sz w:val="18"/>
                <w:szCs w:val="18"/>
              </w:rPr>
              <w:t>štítovka lemovaná</w:t>
            </w:r>
          </w:p>
        </w:tc>
        <w:tc>
          <w:tcPr>
            <w:tcW w:w="477" w:type="dxa"/>
          </w:tcPr>
          <w:p w14:paraId="004AFD4F" w14:textId="77777777" w:rsidR="00B30511" w:rsidRPr="000E1BB8" w:rsidRDefault="00B30511" w:rsidP="00B30511">
            <w:pPr>
              <w:jc w:val="center"/>
              <w:rPr>
                <w:rFonts w:cs="Arial"/>
                <w:sz w:val="18"/>
                <w:szCs w:val="18"/>
              </w:rPr>
            </w:pPr>
          </w:p>
        </w:tc>
        <w:tc>
          <w:tcPr>
            <w:tcW w:w="799" w:type="dxa"/>
          </w:tcPr>
          <w:p w14:paraId="57E461B7" w14:textId="77777777" w:rsidR="00B30511" w:rsidRPr="000E1BB8" w:rsidRDefault="009C0F1D" w:rsidP="00B30511">
            <w:pPr>
              <w:jc w:val="center"/>
              <w:rPr>
                <w:rFonts w:cs="Arial"/>
                <w:sz w:val="18"/>
                <w:szCs w:val="18"/>
              </w:rPr>
            </w:pPr>
            <w:r w:rsidRPr="000E1BB8">
              <w:rPr>
                <w:rFonts w:cs="Arial"/>
                <w:sz w:val="18"/>
                <w:szCs w:val="18"/>
              </w:rPr>
              <w:t>EN</w:t>
            </w:r>
          </w:p>
        </w:tc>
      </w:tr>
      <w:tr w:rsidR="0087675D" w14:paraId="721CE463" w14:textId="77777777" w:rsidTr="00B30511">
        <w:tc>
          <w:tcPr>
            <w:tcW w:w="2887" w:type="dxa"/>
          </w:tcPr>
          <w:p w14:paraId="72B7E211" w14:textId="77777777" w:rsidR="00B30511" w:rsidRPr="000E1BB8" w:rsidRDefault="009C0F1D" w:rsidP="00B30511">
            <w:pPr>
              <w:rPr>
                <w:rFonts w:cs="Arial"/>
                <w:i/>
                <w:iCs/>
                <w:sz w:val="18"/>
                <w:szCs w:val="18"/>
              </w:rPr>
            </w:pPr>
            <w:r w:rsidRPr="000E1BB8">
              <w:rPr>
                <w:rFonts w:cs="Arial"/>
                <w:i/>
                <w:iCs/>
                <w:sz w:val="18"/>
                <w:szCs w:val="18"/>
              </w:rPr>
              <w:t>Pluteus thomsonii</w:t>
            </w:r>
          </w:p>
        </w:tc>
        <w:tc>
          <w:tcPr>
            <w:tcW w:w="2354" w:type="dxa"/>
          </w:tcPr>
          <w:p w14:paraId="13688B68" w14:textId="77777777" w:rsidR="00B30511" w:rsidRPr="000E1BB8" w:rsidRDefault="009C0F1D" w:rsidP="00B30511">
            <w:pPr>
              <w:rPr>
                <w:rFonts w:cs="Arial"/>
                <w:sz w:val="18"/>
                <w:szCs w:val="18"/>
              </w:rPr>
            </w:pPr>
            <w:r w:rsidRPr="000E1BB8">
              <w:rPr>
                <w:rFonts w:cs="Arial"/>
                <w:sz w:val="18"/>
                <w:szCs w:val="18"/>
              </w:rPr>
              <w:t>štítovka Thomsonova</w:t>
            </w:r>
          </w:p>
        </w:tc>
        <w:tc>
          <w:tcPr>
            <w:tcW w:w="477" w:type="dxa"/>
          </w:tcPr>
          <w:p w14:paraId="2CB8D78B" w14:textId="77777777" w:rsidR="00B30511" w:rsidRPr="000E1BB8" w:rsidRDefault="00B30511" w:rsidP="00B30511">
            <w:pPr>
              <w:jc w:val="center"/>
              <w:rPr>
                <w:rFonts w:cs="Arial"/>
                <w:sz w:val="18"/>
                <w:szCs w:val="18"/>
              </w:rPr>
            </w:pPr>
          </w:p>
        </w:tc>
        <w:tc>
          <w:tcPr>
            <w:tcW w:w="799" w:type="dxa"/>
          </w:tcPr>
          <w:p w14:paraId="4A31C344" w14:textId="77777777" w:rsidR="00B30511" w:rsidRPr="000E1BB8" w:rsidRDefault="009C0F1D" w:rsidP="00B30511">
            <w:pPr>
              <w:jc w:val="center"/>
              <w:rPr>
                <w:rFonts w:cs="Arial"/>
                <w:sz w:val="18"/>
                <w:szCs w:val="18"/>
              </w:rPr>
            </w:pPr>
            <w:r w:rsidRPr="000E1BB8">
              <w:rPr>
                <w:rFonts w:cs="Arial"/>
                <w:sz w:val="18"/>
                <w:szCs w:val="18"/>
              </w:rPr>
              <w:t>EN</w:t>
            </w:r>
          </w:p>
        </w:tc>
      </w:tr>
      <w:tr w:rsidR="0087675D" w14:paraId="0E62C523" w14:textId="77777777" w:rsidTr="00B30511">
        <w:tc>
          <w:tcPr>
            <w:tcW w:w="2887" w:type="dxa"/>
          </w:tcPr>
          <w:p w14:paraId="59729E41" w14:textId="77777777" w:rsidR="00B30511" w:rsidRPr="000E1BB8" w:rsidRDefault="009C0F1D" w:rsidP="00B30511">
            <w:pPr>
              <w:rPr>
                <w:rFonts w:cs="Arial"/>
                <w:i/>
                <w:iCs/>
                <w:sz w:val="18"/>
                <w:szCs w:val="18"/>
              </w:rPr>
            </w:pPr>
            <w:r w:rsidRPr="000E1BB8">
              <w:rPr>
                <w:rFonts w:cs="Arial"/>
                <w:i/>
                <w:iCs/>
                <w:sz w:val="18"/>
                <w:szCs w:val="18"/>
              </w:rPr>
              <w:t>Pluteus umbrosus</w:t>
            </w:r>
          </w:p>
        </w:tc>
        <w:tc>
          <w:tcPr>
            <w:tcW w:w="2354" w:type="dxa"/>
          </w:tcPr>
          <w:p w14:paraId="1D2DF9DC" w14:textId="77777777" w:rsidR="00B30511" w:rsidRPr="000E1BB8" w:rsidRDefault="009C0F1D" w:rsidP="00B30511">
            <w:pPr>
              <w:rPr>
                <w:rFonts w:cs="Arial"/>
                <w:sz w:val="18"/>
                <w:szCs w:val="18"/>
              </w:rPr>
            </w:pPr>
            <w:r w:rsidRPr="000E1BB8">
              <w:rPr>
                <w:rFonts w:cs="Arial"/>
                <w:sz w:val="18"/>
                <w:szCs w:val="18"/>
              </w:rPr>
              <w:t>štítovka stinná</w:t>
            </w:r>
          </w:p>
        </w:tc>
        <w:tc>
          <w:tcPr>
            <w:tcW w:w="477" w:type="dxa"/>
          </w:tcPr>
          <w:p w14:paraId="07D72306" w14:textId="77777777" w:rsidR="00B30511" w:rsidRPr="000E1BB8" w:rsidRDefault="00B30511" w:rsidP="00B30511">
            <w:pPr>
              <w:jc w:val="center"/>
              <w:rPr>
                <w:rFonts w:cs="Arial"/>
                <w:sz w:val="18"/>
                <w:szCs w:val="18"/>
              </w:rPr>
            </w:pPr>
          </w:p>
        </w:tc>
        <w:tc>
          <w:tcPr>
            <w:tcW w:w="799" w:type="dxa"/>
          </w:tcPr>
          <w:p w14:paraId="63675633" w14:textId="77777777" w:rsidR="00B30511" w:rsidRPr="000E1BB8" w:rsidRDefault="009C0F1D" w:rsidP="00B30511">
            <w:pPr>
              <w:jc w:val="center"/>
              <w:rPr>
                <w:rFonts w:cs="Arial"/>
                <w:sz w:val="18"/>
                <w:szCs w:val="18"/>
              </w:rPr>
            </w:pPr>
            <w:r w:rsidRPr="000E1BB8">
              <w:rPr>
                <w:rFonts w:cs="Arial"/>
                <w:sz w:val="18"/>
                <w:szCs w:val="18"/>
              </w:rPr>
              <w:t>VU</w:t>
            </w:r>
          </w:p>
        </w:tc>
      </w:tr>
      <w:tr w:rsidR="0087675D" w14:paraId="0A46C804" w14:textId="77777777" w:rsidTr="00B30511">
        <w:tc>
          <w:tcPr>
            <w:tcW w:w="2887" w:type="dxa"/>
          </w:tcPr>
          <w:p w14:paraId="7E3184B0" w14:textId="77777777" w:rsidR="00B30511" w:rsidRPr="000E1BB8" w:rsidRDefault="009C0F1D" w:rsidP="00B30511">
            <w:pPr>
              <w:rPr>
                <w:rFonts w:cs="Arial"/>
                <w:i/>
                <w:iCs/>
                <w:sz w:val="18"/>
                <w:szCs w:val="18"/>
              </w:rPr>
            </w:pPr>
            <w:r w:rsidRPr="000E1BB8">
              <w:rPr>
                <w:rFonts w:cs="Arial"/>
                <w:i/>
                <w:iCs/>
                <w:sz w:val="18"/>
                <w:szCs w:val="18"/>
              </w:rPr>
              <w:t>Porpoloma pes-caprae</w:t>
            </w:r>
          </w:p>
        </w:tc>
        <w:tc>
          <w:tcPr>
            <w:tcW w:w="2354" w:type="dxa"/>
          </w:tcPr>
          <w:p w14:paraId="4CBC3DE3" w14:textId="77777777" w:rsidR="00B30511" w:rsidRPr="000E1BB8" w:rsidRDefault="009C0F1D" w:rsidP="00B30511">
            <w:pPr>
              <w:rPr>
                <w:rFonts w:cs="Arial"/>
                <w:sz w:val="18"/>
                <w:szCs w:val="18"/>
              </w:rPr>
            </w:pPr>
            <w:r w:rsidRPr="000E1BB8">
              <w:rPr>
                <w:rFonts w:cs="Arial"/>
                <w:sz w:val="18"/>
                <w:szCs w:val="18"/>
              </w:rPr>
              <w:t>čirůvka špičatá</w:t>
            </w:r>
          </w:p>
        </w:tc>
        <w:tc>
          <w:tcPr>
            <w:tcW w:w="477" w:type="dxa"/>
          </w:tcPr>
          <w:p w14:paraId="6C9F014F" w14:textId="77777777" w:rsidR="00B30511" w:rsidRPr="000E1BB8" w:rsidRDefault="00B30511" w:rsidP="00B30511">
            <w:pPr>
              <w:jc w:val="center"/>
              <w:rPr>
                <w:rFonts w:cs="Arial"/>
                <w:sz w:val="18"/>
                <w:szCs w:val="18"/>
              </w:rPr>
            </w:pPr>
          </w:p>
        </w:tc>
        <w:tc>
          <w:tcPr>
            <w:tcW w:w="799" w:type="dxa"/>
          </w:tcPr>
          <w:p w14:paraId="2B02175B" w14:textId="77777777" w:rsidR="00B30511" w:rsidRPr="000E1BB8" w:rsidRDefault="009C0F1D" w:rsidP="00B30511">
            <w:pPr>
              <w:jc w:val="center"/>
              <w:rPr>
                <w:rFonts w:cs="Arial"/>
                <w:sz w:val="18"/>
                <w:szCs w:val="18"/>
              </w:rPr>
            </w:pPr>
            <w:r w:rsidRPr="000E1BB8">
              <w:rPr>
                <w:rFonts w:cs="Arial"/>
                <w:sz w:val="18"/>
                <w:szCs w:val="18"/>
              </w:rPr>
              <w:t>CR</w:t>
            </w:r>
          </w:p>
        </w:tc>
      </w:tr>
      <w:tr w:rsidR="0087675D" w14:paraId="172354C6" w14:textId="77777777" w:rsidTr="00B30511">
        <w:tc>
          <w:tcPr>
            <w:tcW w:w="2887" w:type="dxa"/>
          </w:tcPr>
          <w:p w14:paraId="5873FFA4" w14:textId="77777777" w:rsidR="00B30511" w:rsidRPr="000E1BB8" w:rsidRDefault="009C0F1D" w:rsidP="00B30511">
            <w:pPr>
              <w:rPr>
                <w:rFonts w:cs="Arial"/>
                <w:i/>
                <w:iCs/>
                <w:sz w:val="18"/>
                <w:szCs w:val="18"/>
              </w:rPr>
            </w:pPr>
            <w:r w:rsidRPr="000E1BB8">
              <w:rPr>
                <w:rFonts w:cs="Arial"/>
                <w:i/>
                <w:iCs/>
                <w:sz w:val="18"/>
                <w:szCs w:val="18"/>
              </w:rPr>
              <w:t xml:space="preserve">Postia </w:t>
            </w:r>
            <w:r w:rsidRPr="000E1BB8">
              <w:rPr>
                <w:rFonts w:cs="Arial"/>
                <w:i/>
                <w:iCs/>
                <w:sz w:val="18"/>
                <w:szCs w:val="18"/>
              </w:rPr>
              <w:t>subcaesia</w:t>
            </w:r>
          </w:p>
        </w:tc>
        <w:tc>
          <w:tcPr>
            <w:tcW w:w="2354" w:type="dxa"/>
          </w:tcPr>
          <w:p w14:paraId="75232DA3" w14:textId="77777777" w:rsidR="00B30511" w:rsidRPr="000E1BB8" w:rsidRDefault="009C0F1D" w:rsidP="00B30511">
            <w:pPr>
              <w:rPr>
                <w:rFonts w:cs="Arial"/>
                <w:sz w:val="18"/>
                <w:szCs w:val="18"/>
              </w:rPr>
            </w:pPr>
            <w:r w:rsidRPr="000E1BB8">
              <w:rPr>
                <w:rFonts w:cs="Arial"/>
                <w:sz w:val="18"/>
                <w:szCs w:val="18"/>
              </w:rPr>
              <w:t>bělochoroš lužní</w:t>
            </w:r>
          </w:p>
        </w:tc>
        <w:tc>
          <w:tcPr>
            <w:tcW w:w="477" w:type="dxa"/>
          </w:tcPr>
          <w:p w14:paraId="619AB81B" w14:textId="77777777" w:rsidR="00B30511" w:rsidRPr="000E1BB8" w:rsidRDefault="00B30511" w:rsidP="00B30511">
            <w:pPr>
              <w:jc w:val="center"/>
              <w:rPr>
                <w:rFonts w:cs="Arial"/>
                <w:sz w:val="18"/>
                <w:szCs w:val="18"/>
              </w:rPr>
            </w:pPr>
          </w:p>
        </w:tc>
        <w:tc>
          <w:tcPr>
            <w:tcW w:w="799" w:type="dxa"/>
          </w:tcPr>
          <w:p w14:paraId="0795C13F" w14:textId="77777777" w:rsidR="00B30511" w:rsidRPr="000E1BB8" w:rsidRDefault="009C0F1D" w:rsidP="00B30511">
            <w:pPr>
              <w:jc w:val="center"/>
              <w:rPr>
                <w:rFonts w:cs="Arial"/>
                <w:sz w:val="18"/>
                <w:szCs w:val="18"/>
              </w:rPr>
            </w:pPr>
            <w:r w:rsidRPr="000E1BB8">
              <w:rPr>
                <w:rFonts w:cs="Arial"/>
                <w:sz w:val="18"/>
                <w:szCs w:val="18"/>
              </w:rPr>
              <w:t>EN</w:t>
            </w:r>
          </w:p>
        </w:tc>
      </w:tr>
      <w:tr w:rsidR="0087675D" w14:paraId="76AB74DE" w14:textId="77777777" w:rsidTr="00B30511">
        <w:tc>
          <w:tcPr>
            <w:tcW w:w="2887" w:type="dxa"/>
          </w:tcPr>
          <w:p w14:paraId="4177DCF6" w14:textId="77777777" w:rsidR="00B30511" w:rsidRPr="000E1BB8" w:rsidRDefault="009C0F1D" w:rsidP="00B30511">
            <w:pPr>
              <w:rPr>
                <w:rFonts w:cs="Arial"/>
                <w:i/>
                <w:iCs/>
                <w:sz w:val="18"/>
                <w:szCs w:val="18"/>
              </w:rPr>
            </w:pPr>
            <w:r w:rsidRPr="000E1BB8">
              <w:rPr>
                <w:rFonts w:cs="Arial"/>
                <w:i/>
                <w:iCs/>
                <w:sz w:val="18"/>
                <w:szCs w:val="18"/>
              </w:rPr>
              <w:t>Psathyrella typhae</w:t>
            </w:r>
          </w:p>
        </w:tc>
        <w:tc>
          <w:tcPr>
            <w:tcW w:w="2354" w:type="dxa"/>
          </w:tcPr>
          <w:p w14:paraId="2E64A994" w14:textId="77777777" w:rsidR="00B30511" w:rsidRPr="000E1BB8" w:rsidRDefault="009C0F1D" w:rsidP="00B30511">
            <w:pPr>
              <w:rPr>
                <w:rFonts w:cs="Arial"/>
                <w:sz w:val="18"/>
                <w:szCs w:val="18"/>
              </w:rPr>
            </w:pPr>
            <w:r w:rsidRPr="000E1BB8">
              <w:rPr>
                <w:rFonts w:cs="Arial"/>
                <w:sz w:val="18"/>
                <w:szCs w:val="18"/>
              </w:rPr>
              <w:t>křehutka orobincová</w:t>
            </w:r>
          </w:p>
        </w:tc>
        <w:tc>
          <w:tcPr>
            <w:tcW w:w="477" w:type="dxa"/>
          </w:tcPr>
          <w:p w14:paraId="66CA4EEE" w14:textId="77777777" w:rsidR="00B30511" w:rsidRPr="000E1BB8" w:rsidRDefault="00B30511" w:rsidP="00B30511">
            <w:pPr>
              <w:jc w:val="center"/>
              <w:rPr>
                <w:rFonts w:cs="Arial"/>
                <w:sz w:val="18"/>
                <w:szCs w:val="18"/>
              </w:rPr>
            </w:pPr>
          </w:p>
        </w:tc>
        <w:tc>
          <w:tcPr>
            <w:tcW w:w="799" w:type="dxa"/>
          </w:tcPr>
          <w:p w14:paraId="7A42FB31" w14:textId="77777777" w:rsidR="00B30511" w:rsidRPr="000E1BB8" w:rsidRDefault="009C0F1D" w:rsidP="00B30511">
            <w:pPr>
              <w:jc w:val="center"/>
              <w:rPr>
                <w:rFonts w:cs="Arial"/>
                <w:sz w:val="18"/>
                <w:szCs w:val="18"/>
              </w:rPr>
            </w:pPr>
            <w:r w:rsidRPr="000E1BB8">
              <w:rPr>
                <w:rFonts w:cs="Arial"/>
                <w:sz w:val="18"/>
                <w:szCs w:val="18"/>
              </w:rPr>
              <w:t>EN</w:t>
            </w:r>
          </w:p>
        </w:tc>
      </w:tr>
      <w:tr w:rsidR="0087675D" w14:paraId="4E3C9525" w14:textId="77777777" w:rsidTr="00B30511">
        <w:tc>
          <w:tcPr>
            <w:tcW w:w="2887" w:type="dxa"/>
          </w:tcPr>
          <w:p w14:paraId="2AAF6269" w14:textId="77777777" w:rsidR="00B30511" w:rsidRPr="000E1BB8" w:rsidRDefault="009C0F1D" w:rsidP="00B30511">
            <w:pPr>
              <w:rPr>
                <w:rFonts w:cs="Arial"/>
                <w:i/>
                <w:iCs/>
                <w:sz w:val="18"/>
                <w:szCs w:val="18"/>
              </w:rPr>
            </w:pPr>
            <w:r w:rsidRPr="000E1BB8">
              <w:rPr>
                <w:rFonts w:cs="Arial"/>
                <w:i/>
                <w:iCs/>
                <w:sz w:val="18"/>
                <w:szCs w:val="18"/>
              </w:rPr>
              <w:t xml:space="preserve">Pyronema omphalodes </w:t>
            </w:r>
          </w:p>
        </w:tc>
        <w:tc>
          <w:tcPr>
            <w:tcW w:w="2354" w:type="dxa"/>
          </w:tcPr>
          <w:p w14:paraId="255F1011" w14:textId="77777777" w:rsidR="00B30511" w:rsidRPr="000E1BB8" w:rsidRDefault="009C0F1D" w:rsidP="00B30511">
            <w:pPr>
              <w:rPr>
                <w:rFonts w:cs="Arial"/>
                <w:sz w:val="18"/>
                <w:szCs w:val="18"/>
              </w:rPr>
            </w:pPr>
            <w:r w:rsidRPr="000E1BB8">
              <w:rPr>
                <w:rFonts w:cs="Arial"/>
                <w:sz w:val="18"/>
                <w:szCs w:val="18"/>
              </w:rPr>
              <w:t>ohnivka spáleništní</w:t>
            </w:r>
          </w:p>
        </w:tc>
        <w:tc>
          <w:tcPr>
            <w:tcW w:w="477" w:type="dxa"/>
          </w:tcPr>
          <w:p w14:paraId="4AF81F50" w14:textId="77777777" w:rsidR="00B30511" w:rsidRPr="000E1BB8" w:rsidRDefault="00B30511" w:rsidP="00B30511">
            <w:pPr>
              <w:jc w:val="center"/>
              <w:rPr>
                <w:rFonts w:cs="Arial"/>
                <w:sz w:val="18"/>
                <w:szCs w:val="18"/>
              </w:rPr>
            </w:pPr>
          </w:p>
        </w:tc>
        <w:tc>
          <w:tcPr>
            <w:tcW w:w="799" w:type="dxa"/>
          </w:tcPr>
          <w:p w14:paraId="2BD61050" w14:textId="77777777" w:rsidR="00B30511" w:rsidRPr="000E1BB8" w:rsidRDefault="009C0F1D" w:rsidP="00B30511">
            <w:pPr>
              <w:jc w:val="center"/>
              <w:rPr>
                <w:rFonts w:cs="Arial"/>
                <w:sz w:val="18"/>
                <w:szCs w:val="18"/>
              </w:rPr>
            </w:pPr>
            <w:r w:rsidRPr="000E1BB8">
              <w:rPr>
                <w:rFonts w:cs="Arial"/>
                <w:sz w:val="18"/>
                <w:szCs w:val="18"/>
              </w:rPr>
              <w:t>EN</w:t>
            </w:r>
          </w:p>
        </w:tc>
      </w:tr>
      <w:tr w:rsidR="0087675D" w14:paraId="676D0BE7" w14:textId="77777777" w:rsidTr="00B30511">
        <w:tc>
          <w:tcPr>
            <w:tcW w:w="2887" w:type="dxa"/>
          </w:tcPr>
          <w:p w14:paraId="05327C3E" w14:textId="77777777" w:rsidR="00B30511" w:rsidRPr="000E1BB8" w:rsidRDefault="009C0F1D" w:rsidP="00B30511">
            <w:pPr>
              <w:rPr>
                <w:rFonts w:cs="Arial"/>
                <w:i/>
                <w:iCs/>
                <w:sz w:val="18"/>
                <w:szCs w:val="18"/>
              </w:rPr>
            </w:pPr>
            <w:r w:rsidRPr="000E1BB8">
              <w:rPr>
                <w:rFonts w:cs="Arial"/>
                <w:i/>
                <w:iCs/>
                <w:sz w:val="18"/>
                <w:szCs w:val="18"/>
              </w:rPr>
              <w:t>Ramaria fennica var. fumigata</w:t>
            </w:r>
          </w:p>
        </w:tc>
        <w:tc>
          <w:tcPr>
            <w:tcW w:w="2354" w:type="dxa"/>
          </w:tcPr>
          <w:p w14:paraId="7CD51B28" w14:textId="77777777" w:rsidR="00B30511" w:rsidRPr="000E1BB8" w:rsidRDefault="009C0F1D" w:rsidP="00B30511">
            <w:pPr>
              <w:rPr>
                <w:rFonts w:cs="Arial"/>
                <w:sz w:val="18"/>
                <w:szCs w:val="18"/>
              </w:rPr>
            </w:pPr>
            <w:r w:rsidRPr="000E1BB8">
              <w:rPr>
                <w:rFonts w:cs="Arial"/>
                <w:sz w:val="18"/>
                <w:szCs w:val="18"/>
              </w:rPr>
              <w:t xml:space="preserve">kuřátka finská zakouřená </w:t>
            </w:r>
          </w:p>
        </w:tc>
        <w:tc>
          <w:tcPr>
            <w:tcW w:w="477" w:type="dxa"/>
          </w:tcPr>
          <w:p w14:paraId="167FB60F" w14:textId="77777777" w:rsidR="00B30511" w:rsidRPr="000E1BB8" w:rsidRDefault="00B30511" w:rsidP="00B30511">
            <w:pPr>
              <w:jc w:val="center"/>
              <w:rPr>
                <w:rFonts w:cs="Arial"/>
                <w:sz w:val="18"/>
                <w:szCs w:val="18"/>
              </w:rPr>
            </w:pPr>
          </w:p>
        </w:tc>
        <w:tc>
          <w:tcPr>
            <w:tcW w:w="799" w:type="dxa"/>
          </w:tcPr>
          <w:p w14:paraId="3C781FE9" w14:textId="77777777" w:rsidR="00B30511" w:rsidRPr="000E1BB8" w:rsidRDefault="009C0F1D" w:rsidP="00B30511">
            <w:pPr>
              <w:jc w:val="center"/>
              <w:rPr>
                <w:rFonts w:cs="Arial"/>
                <w:sz w:val="18"/>
                <w:szCs w:val="18"/>
              </w:rPr>
            </w:pPr>
            <w:r w:rsidRPr="000E1BB8">
              <w:rPr>
                <w:rFonts w:cs="Arial"/>
                <w:sz w:val="18"/>
                <w:szCs w:val="18"/>
              </w:rPr>
              <w:t>CR</w:t>
            </w:r>
          </w:p>
        </w:tc>
      </w:tr>
      <w:tr w:rsidR="0087675D" w14:paraId="70A73E26" w14:textId="77777777" w:rsidTr="00B30511">
        <w:tc>
          <w:tcPr>
            <w:tcW w:w="2887" w:type="dxa"/>
          </w:tcPr>
          <w:p w14:paraId="5D6E8A16" w14:textId="77777777" w:rsidR="00B30511" w:rsidRPr="000E1BB8" w:rsidRDefault="009C0F1D" w:rsidP="00B30511">
            <w:pPr>
              <w:rPr>
                <w:rFonts w:cs="Arial"/>
                <w:i/>
                <w:iCs/>
                <w:sz w:val="18"/>
                <w:szCs w:val="18"/>
              </w:rPr>
            </w:pPr>
            <w:r w:rsidRPr="000E1BB8">
              <w:rPr>
                <w:rFonts w:cs="Arial"/>
                <w:i/>
                <w:iCs/>
                <w:sz w:val="18"/>
                <w:szCs w:val="18"/>
              </w:rPr>
              <w:t>Ramaria ochracea</w:t>
            </w:r>
          </w:p>
        </w:tc>
        <w:tc>
          <w:tcPr>
            <w:tcW w:w="2354" w:type="dxa"/>
          </w:tcPr>
          <w:p w14:paraId="74B460C8" w14:textId="77777777" w:rsidR="00B30511" w:rsidRPr="000E1BB8" w:rsidRDefault="009C0F1D" w:rsidP="00B30511">
            <w:pPr>
              <w:rPr>
                <w:rFonts w:cs="Arial"/>
                <w:sz w:val="18"/>
                <w:szCs w:val="18"/>
              </w:rPr>
            </w:pPr>
            <w:r w:rsidRPr="000E1BB8">
              <w:rPr>
                <w:rFonts w:cs="Arial"/>
                <w:sz w:val="18"/>
                <w:szCs w:val="18"/>
              </w:rPr>
              <w:t>kuřátka okrová</w:t>
            </w:r>
          </w:p>
        </w:tc>
        <w:tc>
          <w:tcPr>
            <w:tcW w:w="477" w:type="dxa"/>
          </w:tcPr>
          <w:p w14:paraId="46F1BCFC" w14:textId="77777777" w:rsidR="00B30511" w:rsidRPr="000E1BB8" w:rsidRDefault="00B30511" w:rsidP="00B30511">
            <w:pPr>
              <w:jc w:val="center"/>
              <w:rPr>
                <w:rFonts w:cs="Arial"/>
                <w:sz w:val="18"/>
                <w:szCs w:val="18"/>
              </w:rPr>
            </w:pPr>
          </w:p>
        </w:tc>
        <w:tc>
          <w:tcPr>
            <w:tcW w:w="799" w:type="dxa"/>
          </w:tcPr>
          <w:p w14:paraId="42EBF1C7" w14:textId="77777777" w:rsidR="00B30511" w:rsidRPr="000E1BB8" w:rsidRDefault="009C0F1D" w:rsidP="00B30511">
            <w:pPr>
              <w:jc w:val="center"/>
              <w:rPr>
                <w:rFonts w:cs="Arial"/>
                <w:sz w:val="18"/>
                <w:szCs w:val="18"/>
              </w:rPr>
            </w:pPr>
            <w:r w:rsidRPr="000E1BB8">
              <w:rPr>
                <w:rFonts w:cs="Arial"/>
                <w:sz w:val="18"/>
                <w:szCs w:val="18"/>
              </w:rPr>
              <w:t>EX?</w:t>
            </w:r>
          </w:p>
        </w:tc>
      </w:tr>
      <w:tr w:rsidR="0087675D" w14:paraId="634CA46A" w14:textId="77777777" w:rsidTr="00B30511">
        <w:tc>
          <w:tcPr>
            <w:tcW w:w="2887" w:type="dxa"/>
          </w:tcPr>
          <w:p w14:paraId="5B08365B" w14:textId="77777777" w:rsidR="00B30511" w:rsidRPr="000E1BB8" w:rsidRDefault="009C0F1D" w:rsidP="00B30511">
            <w:pPr>
              <w:rPr>
                <w:rFonts w:cs="Arial"/>
                <w:i/>
                <w:iCs/>
                <w:sz w:val="18"/>
                <w:szCs w:val="18"/>
              </w:rPr>
            </w:pPr>
            <w:r w:rsidRPr="000E1BB8">
              <w:rPr>
                <w:rFonts w:cs="Arial"/>
                <w:i/>
                <w:iCs/>
                <w:sz w:val="18"/>
                <w:szCs w:val="18"/>
              </w:rPr>
              <w:t>Ramariopsis crocea</w:t>
            </w:r>
          </w:p>
        </w:tc>
        <w:tc>
          <w:tcPr>
            <w:tcW w:w="2354" w:type="dxa"/>
          </w:tcPr>
          <w:p w14:paraId="651A3951" w14:textId="77777777" w:rsidR="00B30511" w:rsidRPr="000E1BB8" w:rsidRDefault="009C0F1D" w:rsidP="00B30511">
            <w:pPr>
              <w:rPr>
                <w:rFonts w:cs="Arial"/>
                <w:sz w:val="18"/>
                <w:szCs w:val="18"/>
              </w:rPr>
            </w:pPr>
            <w:r w:rsidRPr="000E1BB8">
              <w:rPr>
                <w:rFonts w:cs="Arial"/>
                <w:sz w:val="18"/>
                <w:szCs w:val="18"/>
              </w:rPr>
              <w:t xml:space="preserve">kuřinec </w:t>
            </w:r>
            <w:r w:rsidRPr="000E1BB8">
              <w:rPr>
                <w:rFonts w:cs="Arial"/>
                <w:sz w:val="18"/>
                <w:szCs w:val="18"/>
              </w:rPr>
              <w:t>šafránový</w:t>
            </w:r>
          </w:p>
        </w:tc>
        <w:tc>
          <w:tcPr>
            <w:tcW w:w="477" w:type="dxa"/>
          </w:tcPr>
          <w:p w14:paraId="3A15C6B9" w14:textId="77777777" w:rsidR="00B30511" w:rsidRPr="000E1BB8" w:rsidRDefault="00B30511" w:rsidP="00B30511">
            <w:pPr>
              <w:jc w:val="center"/>
              <w:rPr>
                <w:rFonts w:cs="Arial"/>
                <w:sz w:val="18"/>
                <w:szCs w:val="18"/>
              </w:rPr>
            </w:pPr>
          </w:p>
        </w:tc>
        <w:tc>
          <w:tcPr>
            <w:tcW w:w="799" w:type="dxa"/>
          </w:tcPr>
          <w:p w14:paraId="70756911" w14:textId="77777777" w:rsidR="00B30511" w:rsidRPr="000E1BB8" w:rsidRDefault="009C0F1D" w:rsidP="00B30511">
            <w:pPr>
              <w:jc w:val="center"/>
              <w:rPr>
                <w:rFonts w:cs="Arial"/>
                <w:sz w:val="18"/>
                <w:szCs w:val="18"/>
              </w:rPr>
            </w:pPr>
            <w:r w:rsidRPr="000E1BB8">
              <w:rPr>
                <w:rFonts w:cs="Arial"/>
                <w:sz w:val="18"/>
                <w:szCs w:val="18"/>
              </w:rPr>
              <w:t>CR</w:t>
            </w:r>
          </w:p>
        </w:tc>
      </w:tr>
      <w:tr w:rsidR="0087675D" w14:paraId="6EB3DFBA" w14:textId="77777777" w:rsidTr="00B30511">
        <w:tc>
          <w:tcPr>
            <w:tcW w:w="2887" w:type="dxa"/>
          </w:tcPr>
          <w:p w14:paraId="0E4C5E70" w14:textId="77777777" w:rsidR="00B30511" w:rsidRPr="000E1BB8" w:rsidRDefault="009C0F1D" w:rsidP="00B30511">
            <w:pPr>
              <w:rPr>
                <w:rFonts w:cs="Arial"/>
                <w:i/>
                <w:iCs/>
                <w:sz w:val="18"/>
                <w:szCs w:val="18"/>
              </w:rPr>
            </w:pPr>
            <w:r w:rsidRPr="000E1BB8">
              <w:rPr>
                <w:rFonts w:cs="Arial"/>
                <w:i/>
                <w:iCs/>
                <w:sz w:val="18"/>
                <w:szCs w:val="18"/>
              </w:rPr>
              <w:t>Ramariopsis pulchella</w:t>
            </w:r>
          </w:p>
        </w:tc>
        <w:tc>
          <w:tcPr>
            <w:tcW w:w="2354" w:type="dxa"/>
          </w:tcPr>
          <w:p w14:paraId="22CF9FB1" w14:textId="77777777" w:rsidR="00B30511" w:rsidRPr="000E1BB8" w:rsidRDefault="009C0F1D" w:rsidP="00B30511">
            <w:pPr>
              <w:rPr>
                <w:rFonts w:cs="Arial"/>
                <w:sz w:val="18"/>
                <w:szCs w:val="18"/>
              </w:rPr>
            </w:pPr>
            <w:r w:rsidRPr="000E1BB8">
              <w:rPr>
                <w:rFonts w:cs="Arial"/>
                <w:sz w:val="18"/>
                <w:szCs w:val="18"/>
              </w:rPr>
              <w:t>kuřinec hezký</w:t>
            </w:r>
          </w:p>
        </w:tc>
        <w:tc>
          <w:tcPr>
            <w:tcW w:w="477" w:type="dxa"/>
          </w:tcPr>
          <w:p w14:paraId="122E1B33" w14:textId="77777777" w:rsidR="00B30511" w:rsidRPr="000E1BB8" w:rsidRDefault="00B30511" w:rsidP="00B30511">
            <w:pPr>
              <w:jc w:val="center"/>
              <w:rPr>
                <w:rFonts w:cs="Arial"/>
                <w:sz w:val="18"/>
                <w:szCs w:val="18"/>
              </w:rPr>
            </w:pPr>
          </w:p>
        </w:tc>
        <w:tc>
          <w:tcPr>
            <w:tcW w:w="799" w:type="dxa"/>
          </w:tcPr>
          <w:p w14:paraId="0DD63B76" w14:textId="77777777" w:rsidR="00B30511" w:rsidRPr="000E1BB8" w:rsidRDefault="009C0F1D" w:rsidP="00B30511">
            <w:pPr>
              <w:jc w:val="center"/>
              <w:rPr>
                <w:rFonts w:cs="Arial"/>
                <w:sz w:val="18"/>
                <w:szCs w:val="18"/>
              </w:rPr>
            </w:pPr>
            <w:r w:rsidRPr="000E1BB8">
              <w:rPr>
                <w:rFonts w:cs="Arial"/>
                <w:sz w:val="18"/>
                <w:szCs w:val="18"/>
              </w:rPr>
              <w:t>CR</w:t>
            </w:r>
          </w:p>
        </w:tc>
      </w:tr>
      <w:tr w:rsidR="0087675D" w14:paraId="5CAC31EA" w14:textId="77777777" w:rsidTr="00B30511">
        <w:tc>
          <w:tcPr>
            <w:tcW w:w="2887" w:type="dxa"/>
          </w:tcPr>
          <w:p w14:paraId="059AD5D0" w14:textId="77777777" w:rsidR="00B30511" w:rsidRPr="000E1BB8" w:rsidRDefault="009C0F1D" w:rsidP="00B30511">
            <w:pPr>
              <w:rPr>
                <w:rFonts w:cs="Arial"/>
                <w:i/>
                <w:iCs/>
                <w:sz w:val="18"/>
                <w:szCs w:val="18"/>
              </w:rPr>
            </w:pPr>
            <w:r w:rsidRPr="000E1BB8">
              <w:rPr>
                <w:rFonts w:cs="Arial"/>
                <w:i/>
                <w:iCs/>
                <w:sz w:val="18"/>
                <w:szCs w:val="18"/>
              </w:rPr>
              <w:t>Russula maculata</w:t>
            </w:r>
          </w:p>
        </w:tc>
        <w:tc>
          <w:tcPr>
            <w:tcW w:w="2354" w:type="dxa"/>
          </w:tcPr>
          <w:p w14:paraId="20094E21" w14:textId="77777777" w:rsidR="00B30511" w:rsidRPr="000E1BB8" w:rsidRDefault="009C0F1D" w:rsidP="00B30511">
            <w:pPr>
              <w:rPr>
                <w:rFonts w:cs="Arial"/>
                <w:sz w:val="18"/>
                <w:szCs w:val="18"/>
              </w:rPr>
            </w:pPr>
            <w:r w:rsidRPr="000E1BB8">
              <w:rPr>
                <w:rFonts w:cs="Arial"/>
                <w:sz w:val="18"/>
                <w:szCs w:val="18"/>
              </w:rPr>
              <w:t>holubinka skvrnitá</w:t>
            </w:r>
          </w:p>
        </w:tc>
        <w:tc>
          <w:tcPr>
            <w:tcW w:w="477" w:type="dxa"/>
          </w:tcPr>
          <w:p w14:paraId="2006F8FE" w14:textId="77777777" w:rsidR="00B30511" w:rsidRPr="000E1BB8" w:rsidRDefault="00B30511" w:rsidP="00B30511">
            <w:pPr>
              <w:jc w:val="center"/>
              <w:rPr>
                <w:rFonts w:cs="Arial"/>
                <w:sz w:val="18"/>
                <w:szCs w:val="18"/>
              </w:rPr>
            </w:pPr>
          </w:p>
        </w:tc>
        <w:tc>
          <w:tcPr>
            <w:tcW w:w="799" w:type="dxa"/>
          </w:tcPr>
          <w:p w14:paraId="468AFA2C" w14:textId="77777777" w:rsidR="00B30511" w:rsidRPr="000E1BB8" w:rsidRDefault="009C0F1D" w:rsidP="00B30511">
            <w:pPr>
              <w:jc w:val="center"/>
              <w:rPr>
                <w:rFonts w:cs="Arial"/>
                <w:sz w:val="18"/>
                <w:szCs w:val="18"/>
              </w:rPr>
            </w:pPr>
            <w:r w:rsidRPr="000E1BB8">
              <w:rPr>
                <w:rFonts w:cs="Arial"/>
                <w:sz w:val="18"/>
                <w:szCs w:val="18"/>
              </w:rPr>
              <w:t>VU</w:t>
            </w:r>
          </w:p>
        </w:tc>
      </w:tr>
      <w:tr w:rsidR="0087675D" w14:paraId="3F973CB5" w14:textId="77777777" w:rsidTr="00B30511">
        <w:tc>
          <w:tcPr>
            <w:tcW w:w="2887" w:type="dxa"/>
          </w:tcPr>
          <w:p w14:paraId="5503C63B" w14:textId="77777777" w:rsidR="00B30511" w:rsidRPr="000E1BB8" w:rsidRDefault="009C0F1D" w:rsidP="00B30511">
            <w:pPr>
              <w:rPr>
                <w:rFonts w:cs="Arial"/>
                <w:i/>
                <w:iCs/>
                <w:sz w:val="18"/>
                <w:szCs w:val="18"/>
              </w:rPr>
            </w:pPr>
            <w:r w:rsidRPr="000E1BB8">
              <w:rPr>
                <w:rFonts w:cs="Arial"/>
                <w:i/>
                <w:iCs/>
                <w:sz w:val="18"/>
                <w:szCs w:val="18"/>
              </w:rPr>
              <w:t>Russula persicina</w:t>
            </w:r>
          </w:p>
        </w:tc>
        <w:tc>
          <w:tcPr>
            <w:tcW w:w="2354" w:type="dxa"/>
          </w:tcPr>
          <w:p w14:paraId="0CD8B8AD" w14:textId="77777777" w:rsidR="00B30511" w:rsidRPr="000E1BB8" w:rsidRDefault="009C0F1D" w:rsidP="00B30511">
            <w:pPr>
              <w:rPr>
                <w:rFonts w:cs="Arial"/>
                <w:sz w:val="18"/>
                <w:szCs w:val="18"/>
              </w:rPr>
            </w:pPr>
            <w:r w:rsidRPr="000E1BB8">
              <w:rPr>
                <w:rFonts w:cs="Arial"/>
                <w:sz w:val="18"/>
                <w:szCs w:val="18"/>
              </w:rPr>
              <w:t>holubinka broskvová</w:t>
            </w:r>
          </w:p>
        </w:tc>
        <w:tc>
          <w:tcPr>
            <w:tcW w:w="477" w:type="dxa"/>
          </w:tcPr>
          <w:p w14:paraId="71318642" w14:textId="77777777" w:rsidR="00B30511" w:rsidRPr="000E1BB8" w:rsidRDefault="00B30511" w:rsidP="00B30511">
            <w:pPr>
              <w:jc w:val="center"/>
              <w:rPr>
                <w:rFonts w:cs="Arial"/>
                <w:sz w:val="18"/>
                <w:szCs w:val="18"/>
              </w:rPr>
            </w:pPr>
          </w:p>
        </w:tc>
        <w:tc>
          <w:tcPr>
            <w:tcW w:w="799" w:type="dxa"/>
          </w:tcPr>
          <w:p w14:paraId="13F881C6" w14:textId="77777777" w:rsidR="00B30511" w:rsidRPr="000E1BB8" w:rsidRDefault="009C0F1D" w:rsidP="00B30511">
            <w:pPr>
              <w:jc w:val="center"/>
              <w:rPr>
                <w:rFonts w:cs="Arial"/>
                <w:sz w:val="18"/>
                <w:szCs w:val="18"/>
              </w:rPr>
            </w:pPr>
            <w:r w:rsidRPr="000E1BB8">
              <w:rPr>
                <w:rFonts w:cs="Arial"/>
                <w:sz w:val="18"/>
                <w:szCs w:val="18"/>
              </w:rPr>
              <w:t>VU</w:t>
            </w:r>
          </w:p>
        </w:tc>
      </w:tr>
      <w:tr w:rsidR="0087675D" w14:paraId="65044CFC" w14:textId="77777777" w:rsidTr="00B30511">
        <w:tc>
          <w:tcPr>
            <w:tcW w:w="2887" w:type="dxa"/>
          </w:tcPr>
          <w:p w14:paraId="2800B2F0" w14:textId="77777777" w:rsidR="00B30511" w:rsidRPr="000E1BB8" w:rsidRDefault="009C0F1D" w:rsidP="00B30511">
            <w:pPr>
              <w:rPr>
                <w:rFonts w:cs="Arial"/>
                <w:i/>
                <w:iCs/>
                <w:sz w:val="18"/>
                <w:szCs w:val="18"/>
              </w:rPr>
            </w:pPr>
            <w:r w:rsidRPr="000E1BB8">
              <w:rPr>
                <w:rFonts w:cs="Arial"/>
                <w:i/>
                <w:iCs/>
                <w:sz w:val="18"/>
                <w:szCs w:val="18"/>
              </w:rPr>
              <w:t>Russula raoultii</w:t>
            </w:r>
          </w:p>
        </w:tc>
        <w:tc>
          <w:tcPr>
            <w:tcW w:w="2354" w:type="dxa"/>
          </w:tcPr>
          <w:p w14:paraId="3DDD6A18" w14:textId="77777777" w:rsidR="00B30511" w:rsidRPr="000E1BB8" w:rsidRDefault="009C0F1D" w:rsidP="00B30511">
            <w:pPr>
              <w:rPr>
                <w:rFonts w:cs="Arial"/>
                <w:sz w:val="18"/>
                <w:szCs w:val="18"/>
              </w:rPr>
            </w:pPr>
            <w:r w:rsidRPr="000E1BB8">
              <w:rPr>
                <w:rFonts w:cs="Arial"/>
                <w:sz w:val="18"/>
                <w:szCs w:val="18"/>
              </w:rPr>
              <w:t>holubinka Raoultova</w:t>
            </w:r>
          </w:p>
        </w:tc>
        <w:tc>
          <w:tcPr>
            <w:tcW w:w="477" w:type="dxa"/>
          </w:tcPr>
          <w:p w14:paraId="723BEA71" w14:textId="77777777" w:rsidR="00B30511" w:rsidRPr="000E1BB8" w:rsidRDefault="00B30511" w:rsidP="00B30511">
            <w:pPr>
              <w:jc w:val="center"/>
              <w:rPr>
                <w:rFonts w:cs="Arial"/>
                <w:sz w:val="18"/>
                <w:szCs w:val="18"/>
              </w:rPr>
            </w:pPr>
          </w:p>
        </w:tc>
        <w:tc>
          <w:tcPr>
            <w:tcW w:w="799" w:type="dxa"/>
          </w:tcPr>
          <w:p w14:paraId="7F9DD514" w14:textId="77777777" w:rsidR="00B30511" w:rsidRPr="000E1BB8" w:rsidRDefault="009C0F1D" w:rsidP="00B30511">
            <w:pPr>
              <w:jc w:val="center"/>
              <w:rPr>
                <w:rFonts w:cs="Arial"/>
                <w:sz w:val="18"/>
                <w:szCs w:val="18"/>
              </w:rPr>
            </w:pPr>
            <w:r w:rsidRPr="000E1BB8">
              <w:rPr>
                <w:rFonts w:cs="Arial"/>
                <w:sz w:val="18"/>
                <w:szCs w:val="18"/>
              </w:rPr>
              <w:t>EN</w:t>
            </w:r>
          </w:p>
        </w:tc>
      </w:tr>
      <w:tr w:rsidR="0087675D" w14:paraId="7E231BB8" w14:textId="77777777" w:rsidTr="00B30511">
        <w:tc>
          <w:tcPr>
            <w:tcW w:w="2887" w:type="dxa"/>
          </w:tcPr>
          <w:p w14:paraId="710A4EF6" w14:textId="77777777" w:rsidR="00B30511" w:rsidRPr="000E1BB8" w:rsidRDefault="009C0F1D" w:rsidP="00B30511">
            <w:pPr>
              <w:rPr>
                <w:rFonts w:cs="Arial"/>
                <w:i/>
                <w:iCs/>
                <w:sz w:val="18"/>
                <w:szCs w:val="18"/>
              </w:rPr>
            </w:pPr>
            <w:r w:rsidRPr="000E1BB8">
              <w:rPr>
                <w:rFonts w:cs="Arial"/>
                <w:i/>
                <w:iCs/>
                <w:sz w:val="18"/>
                <w:szCs w:val="18"/>
              </w:rPr>
              <w:t>Russula solaris</w:t>
            </w:r>
          </w:p>
        </w:tc>
        <w:tc>
          <w:tcPr>
            <w:tcW w:w="2354" w:type="dxa"/>
          </w:tcPr>
          <w:p w14:paraId="33843764" w14:textId="77777777" w:rsidR="00B30511" w:rsidRPr="000E1BB8" w:rsidRDefault="009C0F1D" w:rsidP="00B30511">
            <w:pPr>
              <w:rPr>
                <w:rFonts w:cs="Arial"/>
                <w:sz w:val="18"/>
                <w:szCs w:val="18"/>
              </w:rPr>
            </w:pPr>
            <w:r w:rsidRPr="000E1BB8">
              <w:rPr>
                <w:rFonts w:cs="Arial"/>
                <w:sz w:val="18"/>
                <w:szCs w:val="18"/>
              </w:rPr>
              <w:t>holubinka sluneční</w:t>
            </w:r>
          </w:p>
        </w:tc>
        <w:tc>
          <w:tcPr>
            <w:tcW w:w="477" w:type="dxa"/>
          </w:tcPr>
          <w:p w14:paraId="724DD343" w14:textId="77777777" w:rsidR="00B30511" w:rsidRPr="000E1BB8" w:rsidRDefault="00B30511" w:rsidP="00B30511">
            <w:pPr>
              <w:jc w:val="center"/>
              <w:rPr>
                <w:rFonts w:cs="Arial"/>
                <w:sz w:val="18"/>
                <w:szCs w:val="18"/>
              </w:rPr>
            </w:pPr>
          </w:p>
        </w:tc>
        <w:tc>
          <w:tcPr>
            <w:tcW w:w="799" w:type="dxa"/>
          </w:tcPr>
          <w:p w14:paraId="2EAEACAC" w14:textId="77777777" w:rsidR="00B30511" w:rsidRPr="000E1BB8" w:rsidRDefault="009C0F1D" w:rsidP="00B30511">
            <w:pPr>
              <w:jc w:val="center"/>
              <w:rPr>
                <w:rFonts w:cs="Arial"/>
                <w:sz w:val="18"/>
                <w:szCs w:val="18"/>
              </w:rPr>
            </w:pPr>
            <w:r w:rsidRPr="000E1BB8">
              <w:rPr>
                <w:rFonts w:cs="Arial"/>
                <w:sz w:val="18"/>
                <w:szCs w:val="18"/>
              </w:rPr>
              <w:t>VU</w:t>
            </w:r>
          </w:p>
        </w:tc>
      </w:tr>
      <w:tr w:rsidR="0087675D" w14:paraId="037AAB01" w14:textId="77777777" w:rsidTr="00B30511">
        <w:tc>
          <w:tcPr>
            <w:tcW w:w="2887" w:type="dxa"/>
          </w:tcPr>
          <w:p w14:paraId="23EB6EDC" w14:textId="77777777" w:rsidR="00B30511" w:rsidRPr="000E1BB8" w:rsidRDefault="009C0F1D" w:rsidP="00B30511">
            <w:pPr>
              <w:rPr>
                <w:rFonts w:cs="Arial"/>
                <w:i/>
                <w:iCs/>
                <w:sz w:val="18"/>
                <w:szCs w:val="18"/>
              </w:rPr>
            </w:pPr>
            <w:r w:rsidRPr="000E1BB8">
              <w:rPr>
                <w:rFonts w:cs="Arial"/>
                <w:i/>
                <w:iCs/>
                <w:sz w:val="18"/>
                <w:szCs w:val="18"/>
              </w:rPr>
              <w:t>Sarcodon scabrosus</w:t>
            </w:r>
          </w:p>
        </w:tc>
        <w:tc>
          <w:tcPr>
            <w:tcW w:w="2354" w:type="dxa"/>
          </w:tcPr>
          <w:p w14:paraId="1A08C212" w14:textId="77777777" w:rsidR="00B30511" w:rsidRPr="000E1BB8" w:rsidRDefault="009C0F1D" w:rsidP="00B30511">
            <w:pPr>
              <w:rPr>
                <w:rFonts w:cs="Arial"/>
                <w:sz w:val="18"/>
                <w:szCs w:val="18"/>
              </w:rPr>
            </w:pPr>
            <w:r w:rsidRPr="000E1BB8">
              <w:rPr>
                <w:rFonts w:cs="Arial"/>
                <w:sz w:val="18"/>
                <w:szCs w:val="18"/>
              </w:rPr>
              <w:t xml:space="preserve">lošák </w:t>
            </w:r>
            <w:r w:rsidRPr="000E1BB8">
              <w:rPr>
                <w:rFonts w:cs="Arial"/>
                <w:sz w:val="18"/>
                <w:szCs w:val="18"/>
              </w:rPr>
              <w:t>hořký</w:t>
            </w:r>
          </w:p>
        </w:tc>
        <w:tc>
          <w:tcPr>
            <w:tcW w:w="477" w:type="dxa"/>
          </w:tcPr>
          <w:p w14:paraId="5D09DF57" w14:textId="77777777" w:rsidR="00B30511" w:rsidRPr="000E1BB8" w:rsidRDefault="00B30511" w:rsidP="00B30511">
            <w:pPr>
              <w:jc w:val="center"/>
              <w:rPr>
                <w:rFonts w:cs="Arial"/>
                <w:sz w:val="18"/>
                <w:szCs w:val="18"/>
              </w:rPr>
            </w:pPr>
          </w:p>
        </w:tc>
        <w:tc>
          <w:tcPr>
            <w:tcW w:w="799" w:type="dxa"/>
          </w:tcPr>
          <w:p w14:paraId="5EC9EC4A" w14:textId="77777777" w:rsidR="00B30511" w:rsidRPr="000E1BB8" w:rsidRDefault="009C0F1D" w:rsidP="00B30511">
            <w:pPr>
              <w:jc w:val="center"/>
              <w:rPr>
                <w:rFonts w:cs="Arial"/>
                <w:sz w:val="18"/>
                <w:szCs w:val="18"/>
              </w:rPr>
            </w:pPr>
            <w:r w:rsidRPr="000E1BB8">
              <w:rPr>
                <w:rFonts w:cs="Arial"/>
                <w:sz w:val="18"/>
                <w:szCs w:val="18"/>
              </w:rPr>
              <w:t>EN</w:t>
            </w:r>
          </w:p>
        </w:tc>
      </w:tr>
      <w:tr w:rsidR="0087675D" w14:paraId="0A53B56E" w14:textId="77777777" w:rsidTr="00B30511">
        <w:tc>
          <w:tcPr>
            <w:tcW w:w="2887" w:type="dxa"/>
          </w:tcPr>
          <w:p w14:paraId="13FEE9DB" w14:textId="77777777" w:rsidR="00B30511" w:rsidRPr="000E1BB8" w:rsidRDefault="009C0F1D" w:rsidP="00B30511">
            <w:pPr>
              <w:rPr>
                <w:rFonts w:cs="Arial"/>
                <w:i/>
                <w:iCs/>
                <w:sz w:val="18"/>
                <w:szCs w:val="18"/>
              </w:rPr>
            </w:pPr>
            <w:r w:rsidRPr="000E1BB8">
              <w:rPr>
                <w:rFonts w:cs="Arial"/>
                <w:i/>
                <w:iCs/>
                <w:sz w:val="18"/>
                <w:szCs w:val="18"/>
              </w:rPr>
              <w:t>Sarcosphaera coronaria</w:t>
            </w:r>
          </w:p>
        </w:tc>
        <w:tc>
          <w:tcPr>
            <w:tcW w:w="2354" w:type="dxa"/>
          </w:tcPr>
          <w:p w14:paraId="355E3BA5" w14:textId="77777777" w:rsidR="00B30511" w:rsidRPr="000E1BB8" w:rsidRDefault="009C0F1D" w:rsidP="00B30511">
            <w:pPr>
              <w:rPr>
                <w:rFonts w:cs="Arial"/>
                <w:sz w:val="18"/>
                <w:szCs w:val="18"/>
              </w:rPr>
            </w:pPr>
            <w:r w:rsidRPr="000E1BB8">
              <w:rPr>
                <w:rFonts w:cs="Arial"/>
                <w:sz w:val="18"/>
                <w:szCs w:val="18"/>
              </w:rPr>
              <w:t>baňka velkokališná</w:t>
            </w:r>
          </w:p>
        </w:tc>
        <w:tc>
          <w:tcPr>
            <w:tcW w:w="477" w:type="dxa"/>
          </w:tcPr>
          <w:p w14:paraId="7B22EE8C" w14:textId="77777777" w:rsidR="00B30511" w:rsidRPr="000E1BB8" w:rsidRDefault="00B30511" w:rsidP="00B30511">
            <w:pPr>
              <w:jc w:val="center"/>
              <w:rPr>
                <w:rFonts w:cs="Arial"/>
                <w:sz w:val="18"/>
                <w:szCs w:val="18"/>
              </w:rPr>
            </w:pPr>
          </w:p>
        </w:tc>
        <w:tc>
          <w:tcPr>
            <w:tcW w:w="799" w:type="dxa"/>
          </w:tcPr>
          <w:p w14:paraId="06266740" w14:textId="77777777" w:rsidR="00B30511" w:rsidRPr="000E1BB8" w:rsidRDefault="009C0F1D" w:rsidP="00B30511">
            <w:pPr>
              <w:jc w:val="center"/>
              <w:rPr>
                <w:rFonts w:cs="Arial"/>
                <w:sz w:val="18"/>
                <w:szCs w:val="18"/>
              </w:rPr>
            </w:pPr>
            <w:r w:rsidRPr="000E1BB8">
              <w:rPr>
                <w:rFonts w:cs="Arial"/>
                <w:sz w:val="18"/>
                <w:szCs w:val="18"/>
              </w:rPr>
              <w:t>EN</w:t>
            </w:r>
          </w:p>
        </w:tc>
      </w:tr>
      <w:tr w:rsidR="0087675D" w14:paraId="0322BE94" w14:textId="77777777" w:rsidTr="00B30511">
        <w:tc>
          <w:tcPr>
            <w:tcW w:w="2887" w:type="dxa"/>
          </w:tcPr>
          <w:p w14:paraId="4863F2C2" w14:textId="77777777" w:rsidR="00B30511" w:rsidRPr="000E1BB8" w:rsidRDefault="009C0F1D" w:rsidP="00B30511">
            <w:pPr>
              <w:rPr>
                <w:rFonts w:cs="Arial"/>
                <w:i/>
                <w:iCs/>
                <w:sz w:val="18"/>
                <w:szCs w:val="18"/>
              </w:rPr>
            </w:pPr>
            <w:r w:rsidRPr="000E1BB8">
              <w:rPr>
                <w:rFonts w:cs="Arial"/>
                <w:i/>
                <w:iCs/>
                <w:sz w:val="18"/>
                <w:szCs w:val="18"/>
              </w:rPr>
              <w:t>Scytinostroma galactinum</w:t>
            </w:r>
          </w:p>
        </w:tc>
        <w:tc>
          <w:tcPr>
            <w:tcW w:w="2354" w:type="dxa"/>
          </w:tcPr>
          <w:p w14:paraId="3D64E65A" w14:textId="77777777" w:rsidR="00B30511" w:rsidRPr="000E1BB8" w:rsidRDefault="009C0F1D" w:rsidP="00B30511">
            <w:pPr>
              <w:rPr>
                <w:rFonts w:cs="Arial"/>
                <w:sz w:val="18"/>
                <w:szCs w:val="18"/>
              </w:rPr>
            </w:pPr>
            <w:r w:rsidRPr="000E1BB8">
              <w:rPr>
                <w:rFonts w:cs="Arial"/>
                <w:sz w:val="18"/>
                <w:szCs w:val="18"/>
              </w:rPr>
              <w:t>tlustěnka mléčná</w:t>
            </w:r>
          </w:p>
        </w:tc>
        <w:tc>
          <w:tcPr>
            <w:tcW w:w="477" w:type="dxa"/>
          </w:tcPr>
          <w:p w14:paraId="62E5D76C" w14:textId="77777777" w:rsidR="00B30511" w:rsidRPr="000E1BB8" w:rsidRDefault="00B30511" w:rsidP="00B30511">
            <w:pPr>
              <w:jc w:val="center"/>
              <w:rPr>
                <w:rFonts w:cs="Arial"/>
                <w:sz w:val="18"/>
                <w:szCs w:val="18"/>
              </w:rPr>
            </w:pPr>
          </w:p>
        </w:tc>
        <w:tc>
          <w:tcPr>
            <w:tcW w:w="799" w:type="dxa"/>
          </w:tcPr>
          <w:p w14:paraId="26862413" w14:textId="77777777" w:rsidR="00B30511" w:rsidRPr="000E1BB8" w:rsidRDefault="009C0F1D" w:rsidP="00B30511">
            <w:pPr>
              <w:jc w:val="center"/>
              <w:rPr>
                <w:rFonts w:cs="Arial"/>
                <w:sz w:val="18"/>
                <w:szCs w:val="18"/>
              </w:rPr>
            </w:pPr>
            <w:r w:rsidRPr="000E1BB8">
              <w:rPr>
                <w:rFonts w:cs="Arial"/>
                <w:sz w:val="18"/>
                <w:szCs w:val="18"/>
              </w:rPr>
              <w:t>CR</w:t>
            </w:r>
          </w:p>
        </w:tc>
      </w:tr>
      <w:tr w:rsidR="0087675D" w14:paraId="0C8C118B" w14:textId="77777777" w:rsidTr="00B30511">
        <w:tc>
          <w:tcPr>
            <w:tcW w:w="2887" w:type="dxa"/>
          </w:tcPr>
          <w:p w14:paraId="66F5E6CA" w14:textId="77777777" w:rsidR="00B30511" w:rsidRPr="000E1BB8" w:rsidRDefault="009C0F1D" w:rsidP="00B30511">
            <w:pPr>
              <w:rPr>
                <w:rFonts w:cs="Arial"/>
                <w:i/>
                <w:iCs/>
                <w:sz w:val="18"/>
                <w:szCs w:val="18"/>
              </w:rPr>
            </w:pPr>
            <w:r w:rsidRPr="000E1BB8">
              <w:rPr>
                <w:rFonts w:cs="Arial"/>
                <w:i/>
                <w:iCs/>
                <w:sz w:val="18"/>
                <w:szCs w:val="18"/>
              </w:rPr>
              <w:t xml:space="preserve">Stropharia albonitens </w:t>
            </w:r>
          </w:p>
        </w:tc>
        <w:tc>
          <w:tcPr>
            <w:tcW w:w="2354" w:type="dxa"/>
          </w:tcPr>
          <w:p w14:paraId="02A3C7FA" w14:textId="77777777" w:rsidR="00B30511" w:rsidRPr="000E1BB8" w:rsidRDefault="009C0F1D" w:rsidP="00B30511">
            <w:pPr>
              <w:rPr>
                <w:rFonts w:cs="Arial"/>
                <w:sz w:val="18"/>
                <w:szCs w:val="18"/>
              </w:rPr>
            </w:pPr>
            <w:r w:rsidRPr="000E1BB8">
              <w:rPr>
                <w:rFonts w:cs="Arial"/>
                <w:sz w:val="18"/>
                <w:szCs w:val="18"/>
              </w:rPr>
              <w:t>límcovka bílá</w:t>
            </w:r>
          </w:p>
        </w:tc>
        <w:tc>
          <w:tcPr>
            <w:tcW w:w="477" w:type="dxa"/>
          </w:tcPr>
          <w:p w14:paraId="603B7E36" w14:textId="77777777" w:rsidR="00B30511" w:rsidRPr="000E1BB8" w:rsidRDefault="00B30511" w:rsidP="00B30511">
            <w:pPr>
              <w:jc w:val="center"/>
              <w:rPr>
                <w:rFonts w:cs="Arial"/>
                <w:sz w:val="18"/>
                <w:szCs w:val="18"/>
              </w:rPr>
            </w:pPr>
          </w:p>
        </w:tc>
        <w:tc>
          <w:tcPr>
            <w:tcW w:w="799" w:type="dxa"/>
          </w:tcPr>
          <w:p w14:paraId="6565C6E4" w14:textId="77777777" w:rsidR="00B30511" w:rsidRPr="000E1BB8" w:rsidRDefault="009C0F1D" w:rsidP="00B30511">
            <w:pPr>
              <w:jc w:val="center"/>
              <w:rPr>
                <w:rFonts w:cs="Arial"/>
                <w:sz w:val="18"/>
                <w:szCs w:val="18"/>
              </w:rPr>
            </w:pPr>
            <w:r w:rsidRPr="000E1BB8">
              <w:rPr>
                <w:rFonts w:cs="Arial"/>
                <w:sz w:val="18"/>
                <w:szCs w:val="18"/>
              </w:rPr>
              <w:t>EN</w:t>
            </w:r>
          </w:p>
        </w:tc>
      </w:tr>
      <w:tr w:rsidR="0087675D" w14:paraId="0F3548A9" w14:textId="77777777" w:rsidTr="00B30511">
        <w:tc>
          <w:tcPr>
            <w:tcW w:w="2887" w:type="dxa"/>
          </w:tcPr>
          <w:p w14:paraId="7489A682" w14:textId="77777777" w:rsidR="00B30511" w:rsidRPr="000E1BB8" w:rsidRDefault="009C0F1D" w:rsidP="00B30511">
            <w:pPr>
              <w:rPr>
                <w:rFonts w:cs="Arial"/>
                <w:i/>
                <w:iCs/>
                <w:sz w:val="18"/>
                <w:szCs w:val="18"/>
              </w:rPr>
            </w:pPr>
            <w:r w:rsidRPr="000E1BB8">
              <w:rPr>
                <w:rFonts w:cs="Arial"/>
                <w:i/>
                <w:iCs/>
                <w:sz w:val="18"/>
                <w:szCs w:val="18"/>
              </w:rPr>
              <w:t>Tarzetta catinus</w:t>
            </w:r>
          </w:p>
        </w:tc>
        <w:tc>
          <w:tcPr>
            <w:tcW w:w="2354" w:type="dxa"/>
          </w:tcPr>
          <w:p w14:paraId="5FC5BF16" w14:textId="77777777" w:rsidR="00B30511" w:rsidRPr="000E1BB8" w:rsidRDefault="009C0F1D" w:rsidP="00B30511">
            <w:pPr>
              <w:rPr>
                <w:rFonts w:cs="Arial"/>
                <w:sz w:val="18"/>
                <w:szCs w:val="18"/>
              </w:rPr>
            </w:pPr>
            <w:r w:rsidRPr="000E1BB8">
              <w:rPr>
                <w:rFonts w:cs="Arial"/>
                <w:sz w:val="18"/>
                <w:szCs w:val="18"/>
              </w:rPr>
              <w:t>zvonkovka žlutavá</w:t>
            </w:r>
          </w:p>
        </w:tc>
        <w:tc>
          <w:tcPr>
            <w:tcW w:w="477" w:type="dxa"/>
          </w:tcPr>
          <w:p w14:paraId="4040A48E" w14:textId="77777777" w:rsidR="00B30511" w:rsidRPr="000E1BB8" w:rsidRDefault="00B30511" w:rsidP="00B30511">
            <w:pPr>
              <w:jc w:val="center"/>
              <w:rPr>
                <w:rFonts w:cs="Arial"/>
                <w:sz w:val="18"/>
                <w:szCs w:val="18"/>
              </w:rPr>
            </w:pPr>
          </w:p>
        </w:tc>
        <w:tc>
          <w:tcPr>
            <w:tcW w:w="799" w:type="dxa"/>
          </w:tcPr>
          <w:p w14:paraId="0AF5B534" w14:textId="77777777" w:rsidR="00B30511" w:rsidRPr="000E1BB8" w:rsidRDefault="009C0F1D" w:rsidP="00B30511">
            <w:pPr>
              <w:jc w:val="center"/>
              <w:rPr>
                <w:rFonts w:cs="Arial"/>
                <w:sz w:val="18"/>
                <w:szCs w:val="18"/>
              </w:rPr>
            </w:pPr>
            <w:r w:rsidRPr="000E1BB8">
              <w:rPr>
                <w:rFonts w:cs="Arial"/>
                <w:sz w:val="18"/>
                <w:szCs w:val="18"/>
              </w:rPr>
              <w:t>VU</w:t>
            </w:r>
          </w:p>
        </w:tc>
      </w:tr>
      <w:tr w:rsidR="0087675D" w14:paraId="0D9D0F81" w14:textId="77777777" w:rsidTr="00B30511">
        <w:tc>
          <w:tcPr>
            <w:tcW w:w="2887" w:type="dxa"/>
          </w:tcPr>
          <w:p w14:paraId="0A313ACA" w14:textId="77777777" w:rsidR="00B30511" w:rsidRPr="000E1BB8" w:rsidRDefault="009C0F1D" w:rsidP="00B30511">
            <w:pPr>
              <w:rPr>
                <w:rFonts w:cs="Arial"/>
                <w:i/>
                <w:iCs/>
                <w:sz w:val="18"/>
                <w:szCs w:val="18"/>
              </w:rPr>
            </w:pPr>
            <w:r w:rsidRPr="000E1BB8">
              <w:rPr>
                <w:rFonts w:cs="Arial"/>
                <w:i/>
                <w:iCs/>
                <w:sz w:val="18"/>
                <w:szCs w:val="18"/>
              </w:rPr>
              <w:t>Trichaptum biforme</w:t>
            </w:r>
          </w:p>
        </w:tc>
        <w:tc>
          <w:tcPr>
            <w:tcW w:w="2354" w:type="dxa"/>
          </w:tcPr>
          <w:p w14:paraId="1DA8FE20" w14:textId="77777777" w:rsidR="00B30511" w:rsidRPr="000E1BB8" w:rsidRDefault="009C0F1D" w:rsidP="00B30511">
            <w:pPr>
              <w:rPr>
                <w:rFonts w:cs="Arial"/>
                <w:sz w:val="18"/>
                <w:szCs w:val="18"/>
              </w:rPr>
            </w:pPr>
            <w:r w:rsidRPr="000E1BB8">
              <w:rPr>
                <w:rFonts w:cs="Arial"/>
                <w:sz w:val="18"/>
                <w:szCs w:val="18"/>
              </w:rPr>
              <w:t>bránovitec dvoutvarý</w:t>
            </w:r>
          </w:p>
        </w:tc>
        <w:tc>
          <w:tcPr>
            <w:tcW w:w="477" w:type="dxa"/>
          </w:tcPr>
          <w:p w14:paraId="7729C193" w14:textId="77777777" w:rsidR="00B30511" w:rsidRPr="000E1BB8" w:rsidRDefault="00B30511" w:rsidP="00B30511">
            <w:pPr>
              <w:jc w:val="center"/>
              <w:rPr>
                <w:rFonts w:cs="Arial"/>
                <w:sz w:val="18"/>
                <w:szCs w:val="18"/>
              </w:rPr>
            </w:pPr>
          </w:p>
        </w:tc>
        <w:tc>
          <w:tcPr>
            <w:tcW w:w="799" w:type="dxa"/>
          </w:tcPr>
          <w:p w14:paraId="17F42E33" w14:textId="77777777" w:rsidR="00B30511" w:rsidRPr="000E1BB8" w:rsidRDefault="009C0F1D" w:rsidP="00B30511">
            <w:pPr>
              <w:jc w:val="center"/>
              <w:rPr>
                <w:rFonts w:cs="Arial"/>
                <w:sz w:val="18"/>
                <w:szCs w:val="18"/>
              </w:rPr>
            </w:pPr>
            <w:r w:rsidRPr="000E1BB8">
              <w:rPr>
                <w:rFonts w:cs="Arial"/>
                <w:sz w:val="18"/>
                <w:szCs w:val="18"/>
              </w:rPr>
              <w:t>EN</w:t>
            </w:r>
          </w:p>
        </w:tc>
      </w:tr>
      <w:tr w:rsidR="0087675D" w14:paraId="3BB5E20F" w14:textId="77777777" w:rsidTr="00B30511">
        <w:tc>
          <w:tcPr>
            <w:tcW w:w="2887" w:type="dxa"/>
          </w:tcPr>
          <w:p w14:paraId="5D688B72" w14:textId="77777777" w:rsidR="00B30511" w:rsidRPr="000E1BB8" w:rsidRDefault="009C0F1D" w:rsidP="00B30511">
            <w:pPr>
              <w:rPr>
                <w:rFonts w:cs="Arial"/>
                <w:i/>
                <w:iCs/>
                <w:sz w:val="18"/>
                <w:szCs w:val="18"/>
              </w:rPr>
            </w:pPr>
            <w:r w:rsidRPr="000E1BB8">
              <w:rPr>
                <w:rFonts w:cs="Arial"/>
                <w:i/>
                <w:iCs/>
                <w:sz w:val="18"/>
                <w:szCs w:val="18"/>
              </w:rPr>
              <w:t>Trichoglossum hirsutum</w:t>
            </w:r>
          </w:p>
        </w:tc>
        <w:tc>
          <w:tcPr>
            <w:tcW w:w="2354" w:type="dxa"/>
          </w:tcPr>
          <w:p w14:paraId="0EBA8E7A" w14:textId="77777777" w:rsidR="00B30511" w:rsidRPr="000E1BB8" w:rsidRDefault="009C0F1D" w:rsidP="00B30511">
            <w:pPr>
              <w:rPr>
                <w:rFonts w:cs="Arial"/>
                <w:sz w:val="18"/>
                <w:szCs w:val="18"/>
              </w:rPr>
            </w:pPr>
            <w:r w:rsidRPr="000E1BB8">
              <w:rPr>
                <w:rFonts w:cs="Arial"/>
                <w:sz w:val="18"/>
                <w:szCs w:val="18"/>
              </w:rPr>
              <w:t>jazourek srstnatý</w:t>
            </w:r>
          </w:p>
        </w:tc>
        <w:tc>
          <w:tcPr>
            <w:tcW w:w="477" w:type="dxa"/>
          </w:tcPr>
          <w:p w14:paraId="25F88DAD" w14:textId="77777777" w:rsidR="00B30511" w:rsidRPr="000E1BB8" w:rsidRDefault="00B30511" w:rsidP="00B30511">
            <w:pPr>
              <w:jc w:val="center"/>
              <w:rPr>
                <w:rFonts w:cs="Arial"/>
                <w:sz w:val="18"/>
                <w:szCs w:val="18"/>
              </w:rPr>
            </w:pPr>
          </w:p>
        </w:tc>
        <w:tc>
          <w:tcPr>
            <w:tcW w:w="799" w:type="dxa"/>
          </w:tcPr>
          <w:p w14:paraId="4B5FF7E5" w14:textId="77777777" w:rsidR="00B30511" w:rsidRPr="000E1BB8" w:rsidRDefault="009C0F1D" w:rsidP="00B30511">
            <w:pPr>
              <w:jc w:val="center"/>
              <w:rPr>
                <w:rFonts w:cs="Arial"/>
                <w:sz w:val="18"/>
                <w:szCs w:val="18"/>
              </w:rPr>
            </w:pPr>
            <w:r w:rsidRPr="000E1BB8">
              <w:rPr>
                <w:rFonts w:cs="Arial"/>
                <w:sz w:val="18"/>
                <w:szCs w:val="18"/>
              </w:rPr>
              <w:t>EN</w:t>
            </w:r>
          </w:p>
        </w:tc>
      </w:tr>
      <w:tr w:rsidR="0087675D" w14:paraId="1DF6D03E" w14:textId="77777777" w:rsidTr="00B30511">
        <w:tc>
          <w:tcPr>
            <w:tcW w:w="2887" w:type="dxa"/>
          </w:tcPr>
          <w:p w14:paraId="4BAE396F" w14:textId="77777777" w:rsidR="00B30511" w:rsidRPr="000E1BB8" w:rsidRDefault="009C0F1D" w:rsidP="00B30511">
            <w:pPr>
              <w:rPr>
                <w:rFonts w:cs="Arial"/>
                <w:i/>
                <w:iCs/>
                <w:sz w:val="18"/>
                <w:szCs w:val="18"/>
              </w:rPr>
            </w:pPr>
            <w:r w:rsidRPr="000E1BB8">
              <w:rPr>
                <w:rFonts w:cs="Arial"/>
                <w:i/>
                <w:iCs/>
                <w:sz w:val="18"/>
                <w:szCs w:val="18"/>
              </w:rPr>
              <w:lastRenderedPageBreak/>
              <w:t>Tricholoma atrosquamosum</w:t>
            </w:r>
          </w:p>
        </w:tc>
        <w:tc>
          <w:tcPr>
            <w:tcW w:w="2354" w:type="dxa"/>
          </w:tcPr>
          <w:p w14:paraId="75DE24F2" w14:textId="77777777" w:rsidR="00B30511" w:rsidRPr="000E1BB8" w:rsidRDefault="009C0F1D" w:rsidP="00B30511">
            <w:pPr>
              <w:rPr>
                <w:rFonts w:cs="Arial"/>
                <w:sz w:val="18"/>
                <w:szCs w:val="18"/>
              </w:rPr>
            </w:pPr>
            <w:r w:rsidRPr="000E1BB8">
              <w:rPr>
                <w:rFonts w:cs="Arial"/>
                <w:sz w:val="18"/>
                <w:szCs w:val="18"/>
              </w:rPr>
              <w:t>čirůvka černošupinná</w:t>
            </w:r>
          </w:p>
        </w:tc>
        <w:tc>
          <w:tcPr>
            <w:tcW w:w="477" w:type="dxa"/>
          </w:tcPr>
          <w:p w14:paraId="663C5F02" w14:textId="77777777" w:rsidR="00B30511" w:rsidRPr="000E1BB8" w:rsidRDefault="00B30511" w:rsidP="00B30511">
            <w:pPr>
              <w:jc w:val="center"/>
              <w:rPr>
                <w:rFonts w:cs="Arial"/>
                <w:sz w:val="18"/>
                <w:szCs w:val="18"/>
              </w:rPr>
            </w:pPr>
          </w:p>
        </w:tc>
        <w:tc>
          <w:tcPr>
            <w:tcW w:w="799" w:type="dxa"/>
          </w:tcPr>
          <w:p w14:paraId="3515BCC0" w14:textId="77777777" w:rsidR="00B30511" w:rsidRPr="000E1BB8" w:rsidRDefault="009C0F1D" w:rsidP="00B30511">
            <w:pPr>
              <w:jc w:val="center"/>
              <w:rPr>
                <w:rFonts w:cs="Arial"/>
                <w:sz w:val="18"/>
                <w:szCs w:val="18"/>
              </w:rPr>
            </w:pPr>
            <w:r w:rsidRPr="000E1BB8">
              <w:rPr>
                <w:rFonts w:cs="Arial"/>
                <w:sz w:val="18"/>
                <w:szCs w:val="18"/>
              </w:rPr>
              <w:t>EN</w:t>
            </w:r>
          </w:p>
        </w:tc>
      </w:tr>
      <w:tr w:rsidR="0087675D" w14:paraId="2DCB8EF3" w14:textId="77777777" w:rsidTr="00B30511">
        <w:tc>
          <w:tcPr>
            <w:tcW w:w="2887" w:type="dxa"/>
          </w:tcPr>
          <w:p w14:paraId="209FA0BC" w14:textId="77777777" w:rsidR="00B30511" w:rsidRPr="000E1BB8" w:rsidRDefault="009C0F1D" w:rsidP="00B30511">
            <w:pPr>
              <w:rPr>
                <w:rFonts w:cs="Arial"/>
                <w:i/>
                <w:iCs/>
                <w:sz w:val="18"/>
                <w:szCs w:val="18"/>
              </w:rPr>
            </w:pPr>
            <w:r w:rsidRPr="000E1BB8">
              <w:rPr>
                <w:rFonts w:cs="Arial"/>
                <w:i/>
                <w:iCs/>
                <w:sz w:val="18"/>
                <w:szCs w:val="18"/>
              </w:rPr>
              <w:t>Tricholoma basirubens</w:t>
            </w:r>
          </w:p>
        </w:tc>
        <w:tc>
          <w:tcPr>
            <w:tcW w:w="2354" w:type="dxa"/>
          </w:tcPr>
          <w:p w14:paraId="26E60758" w14:textId="77777777" w:rsidR="00B30511" w:rsidRPr="000E1BB8" w:rsidRDefault="009C0F1D" w:rsidP="00B30511">
            <w:pPr>
              <w:rPr>
                <w:rFonts w:cs="Arial"/>
                <w:sz w:val="18"/>
                <w:szCs w:val="18"/>
              </w:rPr>
            </w:pPr>
            <w:r w:rsidRPr="000E1BB8">
              <w:rPr>
                <w:rFonts w:cs="Arial"/>
                <w:sz w:val="18"/>
                <w:szCs w:val="18"/>
              </w:rPr>
              <w:t>čirůvka růžovotřenná</w:t>
            </w:r>
          </w:p>
        </w:tc>
        <w:tc>
          <w:tcPr>
            <w:tcW w:w="477" w:type="dxa"/>
          </w:tcPr>
          <w:p w14:paraId="61B4738A" w14:textId="77777777" w:rsidR="00B30511" w:rsidRPr="000E1BB8" w:rsidRDefault="00B30511" w:rsidP="00B30511">
            <w:pPr>
              <w:jc w:val="center"/>
              <w:rPr>
                <w:rFonts w:cs="Arial"/>
                <w:sz w:val="18"/>
                <w:szCs w:val="18"/>
              </w:rPr>
            </w:pPr>
          </w:p>
        </w:tc>
        <w:tc>
          <w:tcPr>
            <w:tcW w:w="799" w:type="dxa"/>
          </w:tcPr>
          <w:p w14:paraId="62C1544A" w14:textId="77777777" w:rsidR="00B30511" w:rsidRPr="000E1BB8" w:rsidRDefault="009C0F1D" w:rsidP="00B30511">
            <w:pPr>
              <w:jc w:val="center"/>
              <w:rPr>
                <w:rFonts w:cs="Arial"/>
                <w:sz w:val="18"/>
                <w:szCs w:val="18"/>
              </w:rPr>
            </w:pPr>
            <w:r w:rsidRPr="000E1BB8">
              <w:rPr>
                <w:rFonts w:cs="Arial"/>
                <w:sz w:val="18"/>
                <w:szCs w:val="18"/>
              </w:rPr>
              <w:t>EN</w:t>
            </w:r>
          </w:p>
        </w:tc>
      </w:tr>
      <w:tr w:rsidR="0087675D" w14:paraId="6545A34A" w14:textId="77777777" w:rsidTr="00B30511">
        <w:tc>
          <w:tcPr>
            <w:tcW w:w="2887" w:type="dxa"/>
          </w:tcPr>
          <w:p w14:paraId="7537C19D" w14:textId="77777777" w:rsidR="00B30511" w:rsidRPr="000E1BB8" w:rsidRDefault="009C0F1D" w:rsidP="00B30511">
            <w:pPr>
              <w:rPr>
                <w:rFonts w:cs="Arial"/>
                <w:i/>
                <w:iCs/>
                <w:sz w:val="18"/>
                <w:szCs w:val="18"/>
              </w:rPr>
            </w:pPr>
            <w:r w:rsidRPr="000E1BB8">
              <w:rPr>
                <w:rFonts w:cs="Arial"/>
                <w:i/>
                <w:iCs/>
                <w:sz w:val="18"/>
                <w:szCs w:val="18"/>
              </w:rPr>
              <w:t>Tricholoma orirubens</w:t>
            </w:r>
          </w:p>
        </w:tc>
        <w:tc>
          <w:tcPr>
            <w:tcW w:w="2354" w:type="dxa"/>
          </w:tcPr>
          <w:p w14:paraId="770B8CDB" w14:textId="77777777" w:rsidR="00B30511" w:rsidRPr="000E1BB8" w:rsidRDefault="009C0F1D" w:rsidP="00B30511">
            <w:pPr>
              <w:rPr>
                <w:rFonts w:cs="Arial"/>
                <w:sz w:val="18"/>
                <w:szCs w:val="18"/>
              </w:rPr>
            </w:pPr>
            <w:r w:rsidRPr="000E1BB8">
              <w:rPr>
                <w:rFonts w:cs="Arial"/>
                <w:sz w:val="18"/>
                <w:szCs w:val="18"/>
              </w:rPr>
              <w:t>čirůvka růžovolupenná</w:t>
            </w:r>
          </w:p>
        </w:tc>
        <w:tc>
          <w:tcPr>
            <w:tcW w:w="477" w:type="dxa"/>
          </w:tcPr>
          <w:p w14:paraId="1127B243" w14:textId="77777777" w:rsidR="00B30511" w:rsidRPr="000E1BB8" w:rsidRDefault="00B30511" w:rsidP="00B30511">
            <w:pPr>
              <w:jc w:val="center"/>
              <w:rPr>
                <w:rFonts w:cs="Arial"/>
                <w:sz w:val="18"/>
                <w:szCs w:val="18"/>
              </w:rPr>
            </w:pPr>
          </w:p>
        </w:tc>
        <w:tc>
          <w:tcPr>
            <w:tcW w:w="799" w:type="dxa"/>
          </w:tcPr>
          <w:p w14:paraId="3AEE5BD4" w14:textId="77777777" w:rsidR="00B30511" w:rsidRPr="000E1BB8" w:rsidRDefault="009C0F1D" w:rsidP="00B30511">
            <w:pPr>
              <w:jc w:val="center"/>
              <w:rPr>
                <w:rFonts w:cs="Arial"/>
                <w:sz w:val="18"/>
                <w:szCs w:val="18"/>
              </w:rPr>
            </w:pPr>
            <w:r w:rsidRPr="000E1BB8">
              <w:rPr>
                <w:rFonts w:cs="Arial"/>
                <w:sz w:val="18"/>
                <w:szCs w:val="18"/>
              </w:rPr>
              <w:t>VU</w:t>
            </w:r>
          </w:p>
        </w:tc>
      </w:tr>
      <w:tr w:rsidR="0087675D" w14:paraId="3011E318" w14:textId="77777777" w:rsidTr="00B30511">
        <w:tc>
          <w:tcPr>
            <w:tcW w:w="2887" w:type="dxa"/>
          </w:tcPr>
          <w:p w14:paraId="3B962E77" w14:textId="77777777" w:rsidR="00B30511" w:rsidRPr="000E1BB8" w:rsidRDefault="009C0F1D" w:rsidP="00B30511">
            <w:pPr>
              <w:rPr>
                <w:rFonts w:cs="Arial"/>
                <w:i/>
                <w:iCs/>
                <w:sz w:val="18"/>
                <w:szCs w:val="18"/>
              </w:rPr>
            </w:pPr>
            <w:r w:rsidRPr="000E1BB8">
              <w:rPr>
                <w:rFonts w:cs="Arial"/>
                <w:i/>
                <w:iCs/>
                <w:sz w:val="18"/>
                <w:szCs w:val="18"/>
              </w:rPr>
              <w:t>Tuber aestivum</w:t>
            </w:r>
          </w:p>
        </w:tc>
        <w:tc>
          <w:tcPr>
            <w:tcW w:w="2354" w:type="dxa"/>
          </w:tcPr>
          <w:p w14:paraId="0B816A3E" w14:textId="77777777" w:rsidR="00B30511" w:rsidRPr="000E1BB8" w:rsidRDefault="009C0F1D" w:rsidP="00B30511">
            <w:pPr>
              <w:rPr>
                <w:rFonts w:cs="Arial"/>
                <w:sz w:val="18"/>
                <w:szCs w:val="18"/>
              </w:rPr>
            </w:pPr>
            <w:r w:rsidRPr="000E1BB8">
              <w:rPr>
                <w:rFonts w:cs="Arial"/>
                <w:sz w:val="18"/>
                <w:szCs w:val="18"/>
              </w:rPr>
              <w:t>lanýž letní</w:t>
            </w:r>
          </w:p>
        </w:tc>
        <w:tc>
          <w:tcPr>
            <w:tcW w:w="477" w:type="dxa"/>
          </w:tcPr>
          <w:p w14:paraId="7ED58C49" w14:textId="77777777" w:rsidR="00B30511" w:rsidRPr="000E1BB8" w:rsidRDefault="009C0F1D" w:rsidP="00B30511">
            <w:pPr>
              <w:jc w:val="center"/>
              <w:rPr>
                <w:rFonts w:cs="Arial"/>
                <w:sz w:val="18"/>
                <w:szCs w:val="18"/>
              </w:rPr>
            </w:pPr>
            <w:r w:rsidRPr="000E1BB8">
              <w:rPr>
                <w:rFonts w:cs="Arial"/>
                <w:sz w:val="18"/>
                <w:szCs w:val="18"/>
              </w:rPr>
              <w:t>KO</w:t>
            </w:r>
          </w:p>
        </w:tc>
        <w:tc>
          <w:tcPr>
            <w:tcW w:w="799" w:type="dxa"/>
          </w:tcPr>
          <w:p w14:paraId="6173BC76" w14:textId="77777777" w:rsidR="00B30511" w:rsidRPr="000E1BB8" w:rsidRDefault="00B30511" w:rsidP="00B30511">
            <w:pPr>
              <w:jc w:val="center"/>
              <w:rPr>
                <w:rFonts w:cs="Arial"/>
                <w:sz w:val="18"/>
                <w:szCs w:val="18"/>
              </w:rPr>
            </w:pPr>
          </w:p>
        </w:tc>
      </w:tr>
      <w:tr w:rsidR="0087675D" w14:paraId="4ACAFAAF" w14:textId="77777777" w:rsidTr="00B30511">
        <w:tc>
          <w:tcPr>
            <w:tcW w:w="2887" w:type="dxa"/>
          </w:tcPr>
          <w:p w14:paraId="3941DC99" w14:textId="77777777" w:rsidR="00B30511" w:rsidRPr="000E1BB8" w:rsidRDefault="009C0F1D" w:rsidP="00B30511">
            <w:pPr>
              <w:rPr>
                <w:rFonts w:cs="Arial"/>
                <w:i/>
                <w:iCs/>
                <w:sz w:val="18"/>
                <w:szCs w:val="18"/>
              </w:rPr>
            </w:pPr>
            <w:r w:rsidRPr="000E1BB8">
              <w:rPr>
                <w:rFonts w:cs="Arial"/>
                <w:i/>
                <w:iCs/>
                <w:sz w:val="18"/>
                <w:szCs w:val="18"/>
              </w:rPr>
              <w:t xml:space="preserve">Volvariella </w:t>
            </w:r>
            <w:r w:rsidRPr="000E1BB8">
              <w:rPr>
                <w:rFonts w:cs="Arial"/>
                <w:i/>
                <w:iCs/>
                <w:sz w:val="18"/>
                <w:szCs w:val="18"/>
              </w:rPr>
              <w:t>caesiotincta</w:t>
            </w:r>
          </w:p>
        </w:tc>
        <w:tc>
          <w:tcPr>
            <w:tcW w:w="2354" w:type="dxa"/>
          </w:tcPr>
          <w:p w14:paraId="2EB89AFF" w14:textId="77777777" w:rsidR="00B30511" w:rsidRPr="000E1BB8" w:rsidRDefault="009C0F1D" w:rsidP="00B30511">
            <w:pPr>
              <w:rPr>
                <w:rFonts w:cs="Arial"/>
                <w:sz w:val="18"/>
                <w:szCs w:val="18"/>
              </w:rPr>
            </w:pPr>
            <w:r w:rsidRPr="000E1BB8">
              <w:rPr>
                <w:rFonts w:cs="Arial"/>
                <w:sz w:val="18"/>
                <w:szCs w:val="18"/>
              </w:rPr>
              <w:t>kukmák dřevní</w:t>
            </w:r>
          </w:p>
        </w:tc>
        <w:tc>
          <w:tcPr>
            <w:tcW w:w="477" w:type="dxa"/>
          </w:tcPr>
          <w:p w14:paraId="7B1EF210" w14:textId="77777777" w:rsidR="00B30511" w:rsidRPr="000E1BB8" w:rsidRDefault="009C0F1D" w:rsidP="00B30511">
            <w:pPr>
              <w:jc w:val="center"/>
              <w:rPr>
                <w:rFonts w:cs="Arial"/>
                <w:sz w:val="18"/>
                <w:szCs w:val="18"/>
              </w:rPr>
            </w:pPr>
            <w:r w:rsidRPr="000E1BB8">
              <w:rPr>
                <w:rFonts w:cs="Arial"/>
                <w:sz w:val="18"/>
                <w:szCs w:val="18"/>
              </w:rPr>
              <w:t>SO</w:t>
            </w:r>
          </w:p>
        </w:tc>
        <w:tc>
          <w:tcPr>
            <w:tcW w:w="799" w:type="dxa"/>
          </w:tcPr>
          <w:p w14:paraId="6D395050" w14:textId="77777777" w:rsidR="00B30511" w:rsidRPr="000E1BB8" w:rsidRDefault="009C0F1D" w:rsidP="00B30511">
            <w:pPr>
              <w:jc w:val="center"/>
              <w:rPr>
                <w:rFonts w:cs="Arial"/>
                <w:sz w:val="18"/>
                <w:szCs w:val="18"/>
              </w:rPr>
            </w:pPr>
            <w:r w:rsidRPr="000E1BB8">
              <w:rPr>
                <w:rFonts w:cs="Arial"/>
                <w:sz w:val="18"/>
                <w:szCs w:val="18"/>
              </w:rPr>
              <w:t>VU</w:t>
            </w:r>
          </w:p>
        </w:tc>
      </w:tr>
      <w:tr w:rsidR="0087675D" w14:paraId="64DD3387" w14:textId="77777777" w:rsidTr="00B30511">
        <w:tc>
          <w:tcPr>
            <w:tcW w:w="2887" w:type="dxa"/>
            <w:tcBorders>
              <w:bottom w:val="single" w:sz="4" w:space="0" w:color="000000" w:themeColor="text1"/>
            </w:tcBorders>
          </w:tcPr>
          <w:p w14:paraId="67FFDB85" w14:textId="77777777" w:rsidR="00B30511" w:rsidRPr="000E1BB8" w:rsidRDefault="009C0F1D" w:rsidP="00B30511">
            <w:pPr>
              <w:rPr>
                <w:rFonts w:cs="Arial"/>
                <w:i/>
                <w:iCs/>
                <w:sz w:val="18"/>
                <w:szCs w:val="18"/>
              </w:rPr>
            </w:pPr>
            <w:r w:rsidRPr="000E1BB8">
              <w:rPr>
                <w:rFonts w:cs="Arial"/>
                <w:i/>
                <w:iCs/>
                <w:sz w:val="18"/>
                <w:szCs w:val="18"/>
              </w:rPr>
              <w:t>Volvariella pusilla</w:t>
            </w:r>
          </w:p>
        </w:tc>
        <w:tc>
          <w:tcPr>
            <w:tcW w:w="2354" w:type="dxa"/>
            <w:tcBorders>
              <w:bottom w:val="single" w:sz="4" w:space="0" w:color="000000" w:themeColor="text1"/>
            </w:tcBorders>
          </w:tcPr>
          <w:p w14:paraId="5D957640" w14:textId="77777777" w:rsidR="00B30511" w:rsidRPr="000E1BB8" w:rsidRDefault="009C0F1D" w:rsidP="00B30511">
            <w:pPr>
              <w:rPr>
                <w:rFonts w:cs="Arial"/>
                <w:sz w:val="18"/>
                <w:szCs w:val="18"/>
              </w:rPr>
            </w:pPr>
            <w:r w:rsidRPr="000E1BB8">
              <w:rPr>
                <w:rFonts w:cs="Arial"/>
                <w:sz w:val="18"/>
                <w:szCs w:val="18"/>
              </w:rPr>
              <w:t>kukmák maličký</w:t>
            </w:r>
          </w:p>
        </w:tc>
        <w:tc>
          <w:tcPr>
            <w:tcW w:w="477" w:type="dxa"/>
            <w:tcBorders>
              <w:bottom w:val="single" w:sz="4" w:space="0" w:color="000000" w:themeColor="text1"/>
            </w:tcBorders>
          </w:tcPr>
          <w:p w14:paraId="49E65588" w14:textId="77777777" w:rsidR="00B30511" w:rsidRPr="000E1BB8" w:rsidRDefault="00B30511" w:rsidP="00B30511">
            <w:pPr>
              <w:jc w:val="center"/>
              <w:rPr>
                <w:rFonts w:cs="Arial"/>
                <w:sz w:val="18"/>
                <w:szCs w:val="18"/>
              </w:rPr>
            </w:pPr>
          </w:p>
        </w:tc>
        <w:tc>
          <w:tcPr>
            <w:tcW w:w="799" w:type="dxa"/>
            <w:tcBorders>
              <w:bottom w:val="single" w:sz="4" w:space="0" w:color="000000" w:themeColor="text1"/>
            </w:tcBorders>
          </w:tcPr>
          <w:p w14:paraId="246C2BE8" w14:textId="77777777" w:rsidR="00B30511" w:rsidRPr="000E1BB8" w:rsidRDefault="009C0F1D" w:rsidP="00B30511">
            <w:pPr>
              <w:jc w:val="center"/>
              <w:rPr>
                <w:rFonts w:cs="Arial"/>
                <w:sz w:val="18"/>
                <w:szCs w:val="18"/>
              </w:rPr>
            </w:pPr>
            <w:r w:rsidRPr="000E1BB8">
              <w:rPr>
                <w:rFonts w:cs="Arial"/>
                <w:sz w:val="18"/>
                <w:szCs w:val="18"/>
              </w:rPr>
              <w:t>EN</w:t>
            </w:r>
          </w:p>
        </w:tc>
      </w:tr>
      <w:tr w:rsidR="0087675D" w14:paraId="6E00DAAD" w14:textId="77777777" w:rsidTr="00B30511">
        <w:trPr>
          <w:trHeight w:val="358"/>
        </w:trPr>
        <w:tc>
          <w:tcPr>
            <w:tcW w:w="2887" w:type="dxa"/>
            <w:tcBorders>
              <w:right w:val="nil"/>
            </w:tcBorders>
            <w:vAlign w:val="center"/>
          </w:tcPr>
          <w:p w14:paraId="150EB07D" w14:textId="77777777" w:rsidR="00B30511" w:rsidRPr="00305F53" w:rsidRDefault="009C0F1D" w:rsidP="00B30511">
            <w:pPr>
              <w:rPr>
                <w:rFonts w:cs="Arial"/>
                <w:b/>
                <w:sz w:val="18"/>
                <w:szCs w:val="18"/>
              </w:rPr>
            </w:pPr>
            <w:r w:rsidRPr="00305F53">
              <w:rPr>
                <w:rFonts w:cs="Arial"/>
                <w:b/>
                <w:sz w:val="18"/>
                <w:szCs w:val="18"/>
              </w:rPr>
              <w:t>lišejníky</w:t>
            </w:r>
          </w:p>
        </w:tc>
        <w:tc>
          <w:tcPr>
            <w:tcW w:w="2354" w:type="dxa"/>
            <w:tcBorders>
              <w:left w:val="nil"/>
              <w:right w:val="nil"/>
            </w:tcBorders>
            <w:vAlign w:val="center"/>
          </w:tcPr>
          <w:p w14:paraId="6F957B35" w14:textId="77777777" w:rsidR="00B30511" w:rsidRPr="00305F53" w:rsidRDefault="00B30511" w:rsidP="00B30511">
            <w:pPr>
              <w:rPr>
                <w:rFonts w:cs="Arial"/>
                <w:b/>
                <w:sz w:val="18"/>
                <w:szCs w:val="18"/>
              </w:rPr>
            </w:pPr>
          </w:p>
        </w:tc>
        <w:tc>
          <w:tcPr>
            <w:tcW w:w="477" w:type="dxa"/>
            <w:tcBorders>
              <w:left w:val="nil"/>
              <w:right w:val="nil"/>
            </w:tcBorders>
            <w:vAlign w:val="center"/>
          </w:tcPr>
          <w:p w14:paraId="54A48B40" w14:textId="77777777" w:rsidR="00B30511" w:rsidRPr="00305F53" w:rsidRDefault="00B30511" w:rsidP="00B30511">
            <w:pPr>
              <w:rPr>
                <w:rFonts w:cs="Arial"/>
                <w:b/>
                <w:sz w:val="18"/>
                <w:szCs w:val="18"/>
              </w:rPr>
            </w:pPr>
          </w:p>
        </w:tc>
        <w:tc>
          <w:tcPr>
            <w:tcW w:w="799" w:type="dxa"/>
            <w:tcBorders>
              <w:left w:val="nil"/>
            </w:tcBorders>
            <w:vAlign w:val="center"/>
          </w:tcPr>
          <w:p w14:paraId="477EFEC6" w14:textId="77777777" w:rsidR="00B30511" w:rsidRPr="00305F53" w:rsidRDefault="00B30511" w:rsidP="00B30511">
            <w:pPr>
              <w:rPr>
                <w:rFonts w:cs="Arial"/>
                <w:b/>
                <w:sz w:val="18"/>
                <w:szCs w:val="18"/>
              </w:rPr>
            </w:pPr>
          </w:p>
        </w:tc>
      </w:tr>
      <w:tr w:rsidR="0087675D" w14:paraId="196D98F8" w14:textId="77777777" w:rsidTr="00B30511">
        <w:tc>
          <w:tcPr>
            <w:tcW w:w="2887" w:type="dxa"/>
          </w:tcPr>
          <w:p w14:paraId="31D21C81" w14:textId="77777777" w:rsidR="00B30511" w:rsidRPr="000E1BB8" w:rsidRDefault="009C0F1D" w:rsidP="00B30511">
            <w:pPr>
              <w:rPr>
                <w:rFonts w:cs="Arial"/>
                <w:i/>
                <w:iCs/>
                <w:sz w:val="18"/>
                <w:szCs w:val="18"/>
              </w:rPr>
            </w:pPr>
            <w:r w:rsidRPr="000E1BB8">
              <w:rPr>
                <w:rFonts w:cs="Arial"/>
                <w:i/>
                <w:iCs/>
                <w:sz w:val="18"/>
                <w:szCs w:val="18"/>
              </w:rPr>
              <w:t>Acrocordia gemmata</w:t>
            </w:r>
          </w:p>
        </w:tc>
        <w:tc>
          <w:tcPr>
            <w:tcW w:w="2354" w:type="dxa"/>
          </w:tcPr>
          <w:p w14:paraId="649C4BDD" w14:textId="77777777" w:rsidR="00B30511" w:rsidRPr="000E1BB8" w:rsidRDefault="009C0F1D" w:rsidP="00B30511">
            <w:pPr>
              <w:rPr>
                <w:rFonts w:cs="Arial"/>
                <w:sz w:val="18"/>
                <w:szCs w:val="18"/>
              </w:rPr>
            </w:pPr>
            <w:r w:rsidRPr="000E1BB8">
              <w:rPr>
                <w:rFonts w:cs="Arial"/>
                <w:sz w:val="18"/>
                <w:szCs w:val="18"/>
              </w:rPr>
              <w:t>nenápadka pupenovitá</w:t>
            </w:r>
          </w:p>
        </w:tc>
        <w:tc>
          <w:tcPr>
            <w:tcW w:w="477" w:type="dxa"/>
          </w:tcPr>
          <w:p w14:paraId="5B1756AB" w14:textId="77777777" w:rsidR="00B30511" w:rsidRPr="000E1BB8" w:rsidRDefault="00B30511" w:rsidP="00B30511">
            <w:pPr>
              <w:jc w:val="center"/>
              <w:rPr>
                <w:rFonts w:cs="Arial"/>
                <w:sz w:val="18"/>
                <w:szCs w:val="18"/>
              </w:rPr>
            </w:pPr>
          </w:p>
        </w:tc>
        <w:tc>
          <w:tcPr>
            <w:tcW w:w="799" w:type="dxa"/>
          </w:tcPr>
          <w:p w14:paraId="2964C1DA" w14:textId="77777777" w:rsidR="00B30511" w:rsidRPr="000E1BB8" w:rsidRDefault="009C0F1D" w:rsidP="00B30511">
            <w:pPr>
              <w:jc w:val="center"/>
              <w:rPr>
                <w:rFonts w:cs="Arial"/>
                <w:sz w:val="18"/>
                <w:szCs w:val="18"/>
              </w:rPr>
            </w:pPr>
            <w:r w:rsidRPr="000E1BB8">
              <w:rPr>
                <w:rFonts w:cs="Arial"/>
                <w:sz w:val="18"/>
                <w:szCs w:val="18"/>
              </w:rPr>
              <w:t>EN</w:t>
            </w:r>
          </w:p>
        </w:tc>
      </w:tr>
      <w:tr w:rsidR="0087675D" w14:paraId="1DA1F3A9" w14:textId="77777777" w:rsidTr="00B30511">
        <w:tc>
          <w:tcPr>
            <w:tcW w:w="2887" w:type="dxa"/>
          </w:tcPr>
          <w:p w14:paraId="1C923498" w14:textId="77777777" w:rsidR="00B30511" w:rsidRPr="000E1BB8" w:rsidRDefault="009C0F1D" w:rsidP="00B30511">
            <w:pPr>
              <w:rPr>
                <w:rFonts w:cs="Arial"/>
                <w:i/>
                <w:iCs/>
                <w:sz w:val="18"/>
                <w:szCs w:val="18"/>
              </w:rPr>
            </w:pPr>
            <w:r w:rsidRPr="000E1BB8">
              <w:rPr>
                <w:rFonts w:cs="Arial"/>
                <w:i/>
                <w:iCs/>
                <w:sz w:val="18"/>
                <w:szCs w:val="18"/>
              </w:rPr>
              <w:t>Arthonia cinereopruinosa</w:t>
            </w:r>
          </w:p>
        </w:tc>
        <w:tc>
          <w:tcPr>
            <w:tcW w:w="2354" w:type="dxa"/>
          </w:tcPr>
          <w:p w14:paraId="2FF85E2C" w14:textId="77777777" w:rsidR="00B30511" w:rsidRPr="000E1BB8" w:rsidRDefault="009C0F1D" w:rsidP="00B30511">
            <w:pPr>
              <w:rPr>
                <w:rFonts w:cs="Arial"/>
                <w:sz w:val="18"/>
                <w:szCs w:val="18"/>
              </w:rPr>
            </w:pPr>
            <w:r w:rsidRPr="000E1BB8">
              <w:rPr>
                <w:rFonts w:cs="Arial"/>
                <w:sz w:val="18"/>
                <w:szCs w:val="18"/>
              </w:rPr>
              <w:t>artonie šedoojíněná</w:t>
            </w:r>
          </w:p>
        </w:tc>
        <w:tc>
          <w:tcPr>
            <w:tcW w:w="477" w:type="dxa"/>
          </w:tcPr>
          <w:p w14:paraId="6641853D" w14:textId="77777777" w:rsidR="00B30511" w:rsidRPr="000E1BB8" w:rsidRDefault="00B30511" w:rsidP="00B30511">
            <w:pPr>
              <w:jc w:val="center"/>
              <w:rPr>
                <w:rFonts w:cs="Arial"/>
                <w:sz w:val="18"/>
                <w:szCs w:val="18"/>
              </w:rPr>
            </w:pPr>
          </w:p>
        </w:tc>
        <w:tc>
          <w:tcPr>
            <w:tcW w:w="799" w:type="dxa"/>
          </w:tcPr>
          <w:p w14:paraId="7AA16B65" w14:textId="77777777" w:rsidR="00B30511" w:rsidRPr="000E1BB8" w:rsidRDefault="009C0F1D" w:rsidP="00B30511">
            <w:pPr>
              <w:jc w:val="center"/>
              <w:rPr>
                <w:rFonts w:cs="Arial"/>
                <w:sz w:val="18"/>
                <w:szCs w:val="18"/>
              </w:rPr>
            </w:pPr>
            <w:r w:rsidRPr="000E1BB8">
              <w:rPr>
                <w:rFonts w:cs="Arial"/>
                <w:sz w:val="18"/>
                <w:szCs w:val="18"/>
              </w:rPr>
              <w:t>RE</w:t>
            </w:r>
          </w:p>
        </w:tc>
      </w:tr>
      <w:tr w:rsidR="0087675D" w14:paraId="7F1D1126" w14:textId="77777777" w:rsidTr="00B30511">
        <w:tc>
          <w:tcPr>
            <w:tcW w:w="2887" w:type="dxa"/>
          </w:tcPr>
          <w:p w14:paraId="690D5882" w14:textId="77777777" w:rsidR="00B30511" w:rsidRPr="000E1BB8" w:rsidRDefault="009C0F1D" w:rsidP="00B30511">
            <w:pPr>
              <w:rPr>
                <w:rFonts w:cs="Arial"/>
                <w:i/>
                <w:iCs/>
                <w:sz w:val="18"/>
                <w:szCs w:val="18"/>
              </w:rPr>
            </w:pPr>
            <w:r w:rsidRPr="000E1BB8">
              <w:rPr>
                <w:rFonts w:cs="Arial"/>
                <w:i/>
                <w:iCs/>
                <w:sz w:val="18"/>
                <w:szCs w:val="18"/>
              </w:rPr>
              <w:t>Arthonia didyma</w:t>
            </w:r>
          </w:p>
        </w:tc>
        <w:tc>
          <w:tcPr>
            <w:tcW w:w="2354" w:type="dxa"/>
          </w:tcPr>
          <w:p w14:paraId="40096352" w14:textId="77777777" w:rsidR="00B30511" w:rsidRPr="000E1BB8" w:rsidRDefault="009C0F1D" w:rsidP="00B30511">
            <w:pPr>
              <w:rPr>
                <w:rFonts w:cs="Arial"/>
                <w:sz w:val="18"/>
                <w:szCs w:val="18"/>
              </w:rPr>
            </w:pPr>
            <w:r w:rsidRPr="000E1BB8">
              <w:rPr>
                <w:rFonts w:cs="Arial"/>
                <w:sz w:val="18"/>
                <w:szCs w:val="18"/>
              </w:rPr>
              <w:t>artonie zdvojená</w:t>
            </w:r>
          </w:p>
        </w:tc>
        <w:tc>
          <w:tcPr>
            <w:tcW w:w="477" w:type="dxa"/>
          </w:tcPr>
          <w:p w14:paraId="43341070" w14:textId="77777777" w:rsidR="00B30511" w:rsidRPr="000E1BB8" w:rsidRDefault="00B30511" w:rsidP="00B30511">
            <w:pPr>
              <w:jc w:val="center"/>
              <w:rPr>
                <w:rFonts w:cs="Arial"/>
                <w:sz w:val="18"/>
                <w:szCs w:val="18"/>
              </w:rPr>
            </w:pPr>
          </w:p>
        </w:tc>
        <w:tc>
          <w:tcPr>
            <w:tcW w:w="799" w:type="dxa"/>
          </w:tcPr>
          <w:p w14:paraId="3F6775C0" w14:textId="77777777" w:rsidR="00B30511" w:rsidRPr="000E1BB8" w:rsidRDefault="009C0F1D" w:rsidP="00B30511">
            <w:pPr>
              <w:jc w:val="center"/>
              <w:rPr>
                <w:rFonts w:cs="Arial"/>
                <w:sz w:val="18"/>
                <w:szCs w:val="18"/>
              </w:rPr>
            </w:pPr>
            <w:r w:rsidRPr="000E1BB8">
              <w:rPr>
                <w:rFonts w:cs="Arial"/>
                <w:sz w:val="18"/>
                <w:szCs w:val="18"/>
              </w:rPr>
              <w:t>VU</w:t>
            </w:r>
          </w:p>
        </w:tc>
      </w:tr>
      <w:tr w:rsidR="0087675D" w14:paraId="2A9A2E13" w14:textId="77777777" w:rsidTr="00B30511">
        <w:tc>
          <w:tcPr>
            <w:tcW w:w="2887" w:type="dxa"/>
          </w:tcPr>
          <w:p w14:paraId="1927ED2C" w14:textId="77777777" w:rsidR="00B30511" w:rsidRPr="000E1BB8" w:rsidRDefault="009C0F1D" w:rsidP="00B30511">
            <w:pPr>
              <w:rPr>
                <w:rFonts w:cs="Arial"/>
                <w:i/>
                <w:iCs/>
                <w:sz w:val="18"/>
                <w:szCs w:val="18"/>
              </w:rPr>
            </w:pPr>
            <w:r w:rsidRPr="000E1BB8">
              <w:rPr>
                <w:rFonts w:cs="Arial"/>
                <w:i/>
                <w:iCs/>
                <w:sz w:val="18"/>
                <w:szCs w:val="18"/>
              </w:rPr>
              <w:t>Arthonia helvola</w:t>
            </w:r>
          </w:p>
        </w:tc>
        <w:tc>
          <w:tcPr>
            <w:tcW w:w="2354" w:type="dxa"/>
          </w:tcPr>
          <w:p w14:paraId="2BC268F5" w14:textId="77777777" w:rsidR="00B30511" w:rsidRPr="000E1BB8" w:rsidRDefault="009C0F1D" w:rsidP="00B30511">
            <w:pPr>
              <w:rPr>
                <w:rFonts w:cs="Arial"/>
                <w:sz w:val="18"/>
                <w:szCs w:val="18"/>
              </w:rPr>
            </w:pPr>
            <w:r w:rsidRPr="000E1BB8">
              <w:rPr>
                <w:rFonts w:cs="Arial"/>
                <w:sz w:val="18"/>
                <w:szCs w:val="18"/>
              </w:rPr>
              <w:t xml:space="preserve">artonie </w:t>
            </w:r>
            <w:r w:rsidRPr="000E1BB8">
              <w:rPr>
                <w:rFonts w:cs="Arial"/>
                <w:sz w:val="18"/>
                <w:szCs w:val="18"/>
              </w:rPr>
              <w:t>medožlutá</w:t>
            </w:r>
          </w:p>
        </w:tc>
        <w:tc>
          <w:tcPr>
            <w:tcW w:w="477" w:type="dxa"/>
          </w:tcPr>
          <w:p w14:paraId="5C414CC7" w14:textId="77777777" w:rsidR="00B30511" w:rsidRPr="000E1BB8" w:rsidRDefault="00B30511" w:rsidP="00B30511">
            <w:pPr>
              <w:jc w:val="center"/>
              <w:rPr>
                <w:rFonts w:cs="Arial"/>
                <w:sz w:val="18"/>
                <w:szCs w:val="18"/>
              </w:rPr>
            </w:pPr>
          </w:p>
        </w:tc>
        <w:tc>
          <w:tcPr>
            <w:tcW w:w="799" w:type="dxa"/>
          </w:tcPr>
          <w:p w14:paraId="502B5CF6" w14:textId="77777777" w:rsidR="00B30511" w:rsidRPr="000E1BB8" w:rsidRDefault="009C0F1D" w:rsidP="00B30511">
            <w:pPr>
              <w:jc w:val="center"/>
              <w:rPr>
                <w:rFonts w:cs="Arial"/>
                <w:sz w:val="18"/>
                <w:szCs w:val="18"/>
              </w:rPr>
            </w:pPr>
            <w:r w:rsidRPr="000E1BB8">
              <w:rPr>
                <w:rFonts w:cs="Arial"/>
                <w:sz w:val="18"/>
                <w:szCs w:val="18"/>
              </w:rPr>
              <w:t>VU</w:t>
            </w:r>
          </w:p>
        </w:tc>
      </w:tr>
      <w:tr w:rsidR="0087675D" w14:paraId="41683270" w14:textId="77777777" w:rsidTr="00B30511">
        <w:tc>
          <w:tcPr>
            <w:tcW w:w="2887" w:type="dxa"/>
          </w:tcPr>
          <w:p w14:paraId="77E6472C" w14:textId="77777777" w:rsidR="00B30511" w:rsidRPr="000E1BB8" w:rsidRDefault="009C0F1D" w:rsidP="00B30511">
            <w:pPr>
              <w:rPr>
                <w:rFonts w:cs="Arial"/>
                <w:i/>
                <w:iCs/>
                <w:sz w:val="18"/>
                <w:szCs w:val="18"/>
              </w:rPr>
            </w:pPr>
            <w:r w:rsidRPr="000E1BB8">
              <w:rPr>
                <w:rFonts w:cs="Arial"/>
                <w:i/>
                <w:iCs/>
                <w:sz w:val="18"/>
                <w:szCs w:val="18"/>
              </w:rPr>
              <w:t>Arthonia radiata</w:t>
            </w:r>
          </w:p>
        </w:tc>
        <w:tc>
          <w:tcPr>
            <w:tcW w:w="2354" w:type="dxa"/>
          </w:tcPr>
          <w:p w14:paraId="58454CA2" w14:textId="77777777" w:rsidR="00B30511" w:rsidRPr="000E1BB8" w:rsidRDefault="009C0F1D" w:rsidP="00B30511">
            <w:pPr>
              <w:rPr>
                <w:rFonts w:cs="Arial"/>
                <w:sz w:val="18"/>
                <w:szCs w:val="18"/>
              </w:rPr>
            </w:pPr>
            <w:r w:rsidRPr="000E1BB8">
              <w:rPr>
                <w:rFonts w:cs="Arial"/>
                <w:sz w:val="18"/>
                <w:szCs w:val="18"/>
              </w:rPr>
              <w:t>artonie paprsčitá</w:t>
            </w:r>
          </w:p>
        </w:tc>
        <w:tc>
          <w:tcPr>
            <w:tcW w:w="477" w:type="dxa"/>
          </w:tcPr>
          <w:p w14:paraId="7599C12F" w14:textId="77777777" w:rsidR="00B30511" w:rsidRPr="000E1BB8" w:rsidRDefault="00B30511" w:rsidP="00B30511">
            <w:pPr>
              <w:jc w:val="center"/>
              <w:rPr>
                <w:rFonts w:cs="Arial"/>
                <w:sz w:val="18"/>
                <w:szCs w:val="18"/>
              </w:rPr>
            </w:pPr>
          </w:p>
        </w:tc>
        <w:tc>
          <w:tcPr>
            <w:tcW w:w="799" w:type="dxa"/>
          </w:tcPr>
          <w:p w14:paraId="26951C37" w14:textId="77777777" w:rsidR="00B30511" w:rsidRPr="000E1BB8" w:rsidRDefault="009C0F1D" w:rsidP="00B30511">
            <w:pPr>
              <w:jc w:val="center"/>
              <w:rPr>
                <w:rFonts w:cs="Arial"/>
                <w:sz w:val="18"/>
                <w:szCs w:val="18"/>
              </w:rPr>
            </w:pPr>
            <w:r w:rsidRPr="000E1BB8">
              <w:rPr>
                <w:rFonts w:cs="Arial"/>
                <w:sz w:val="18"/>
                <w:szCs w:val="18"/>
              </w:rPr>
              <w:t>VU</w:t>
            </w:r>
          </w:p>
        </w:tc>
      </w:tr>
      <w:tr w:rsidR="0087675D" w14:paraId="4AC05420" w14:textId="77777777" w:rsidTr="00B30511">
        <w:tc>
          <w:tcPr>
            <w:tcW w:w="2887" w:type="dxa"/>
          </w:tcPr>
          <w:p w14:paraId="5563BEF7" w14:textId="77777777" w:rsidR="00B30511" w:rsidRPr="000E1BB8" w:rsidRDefault="009C0F1D" w:rsidP="00B30511">
            <w:pPr>
              <w:rPr>
                <w:rFonts w:cs="Arial"/>
                <w:i/>
                <w:iCs/>
                <w:sz w:val="18"/>
                <w:szCs w:val="18"/>
              </w:rPr>
            </w:pPr>
            <w:r w:rsidRPr="000E1BB8">
              <w:rPr>
                <w:rFonts w:cs="Arial"/>
                <w:i/>
                <w:iCs/>
                <w:sz w:val="18"/>
                <w:szCs w:val="18"/>
              </w:rPr>
              <w:t>Arthonia ruana</w:t>
            </w:r>
          </w:p>
        </w:tc>
        <w:tc>
          <w:tcPr>
            <w:tcW w:w="2354" w:type="dxa"/>
          </w:tcPr>
          <w:p w14:paraId="6EA1E01F" w14:textId="77777777" w:rsidR="00B30511" w:rsidRPr="000E1BB8" w:rsidRDefault="009C0F1D" w:rsidP="00B30511">
            <w:pPr>
              <w:rPr>
                <w:rFonts w:cs="Arial"/>
                <w:sz w:val="18"/>
                <w:szCs w:val="18"/>
              </w:rPr>
            </w:pPr>
            <w:r w:rsidRPr="000E1BB8">
              <w:rPr>
                <w:rFonts w:cs="Arial"/>
                <w:sz w:val="18"/>
                <w:szCs w:val="18"/>
              </w:rPr>
              <w:t>artonie ruanská</w:t>
            </w:r>
          </w:p>
        </w:tc>
        <w:tc>
          <w:tcPr>
            <w:tcW w:w="477" w:type="dxa"/>
          </w:tcPr>
          <w:p w14:paraId="531FEFA9" w14:textId="77777777" w:rsidR="00B30511" w:rsidRPr="000E1BB8" w:rsidRDefault="00B30511" w:rsidP="00B30511">
            <w:pPr>
              <w:jc w:val="center"/>
              <w:rPr>
                <w:rFonts w:cs="Arial"/>
                <w:sz w:val="18"/>
                <w:szCs w:val="18"/>
              </w:rPr>
            </w:pPr>
          </w:p>
        </w:tc>
        <w:tc>
          <w:tcPr>
            <w:tcW w:w="799" w:type="dxa"/>
          </w:tcPr>
          <w:p w14:paraId="0B39FD8A" w14:textId="77777777" w:rsidR="00B30511" w:rsidRPr="000E1BB8" w:rsidRDefault="009C0F1D" w:rsidP="00B30511">
            <w:pPr>
              <w:jc w:val="center"/>
              <w:rPr>
                <w:rFonts w:cs="Arial"/>
                <w:sz w:val="18"/>
                <w:szCs w:val="18"/>
              </w:rPr>
            </w:pPr>
            <w:r w:rsidRPr="000E1BB8">
              <w:rPr>
                <w:rFonts w:cs="Arial"/>
                <w:sz w:val="18"/>
                <w:szCs w:val="18"/>
              </w:rPr>
              <w:t>VU</w:t>
            </w:r>
          </w:p>
        </w:tc>
      </w:tr>
      <w:tr w:rsidR="0087675D" w14:paraId="04EEC8B3" w14:textId="77777777" w:rsidTr="00B30511">
        <w:tc>
          <w:tcPr>
            <w:tcW w:w="2887" w:type="dxa"/>
          </w:tcPr>
          <w:p w14:paraId="4F6823EB" w14:textId="77777777" w:rsidR="00B30511" w:rsidRPr="000E1BB8" w:rsidRDefault="009C0F1D" w:rsidP="00B30511">
            <w:pPr>
              <w:rPr>
                <w:rFonts w:cs="Arial"/>
                <w:i/>
                <w:iCs/>
                <w:sz w:val="18"/>
                <w:szCs w:val="18"/>
              </w:rPr>
            </w:pPr>
            <w:r w:rsidRPr="000E1BB8">
              <w:rPr>
                <w:rFonts w:cs="Arial"/>
                <w:i/>
                <w:iCs/>
                <w:sz w:val="18"/>
                <w:szCs w:val="18"/>
              </w:rPr>
              <w:t>Bacidia arceutina</w:t>
            </w:r>
          </w:p>
        </w:tc>
        <w:tc>
          <w:tcPr>
            <w:tcW w:w="2354" w:type="dxa"/>
          </w:tcPr>
          <w:p w14:paraId="6936D578" w14:textId="77777777" w:rsidR="00B30511" w:rsidRPr="000E1BB8" w:rsidRDefault="009C0F1D" w:rsidP="00B30511">
            <w:pPr>
              <w:rPr>
                <w:rFonts w:cs="Arial"/>
                <w:sz w:val="18"/>
                <w:szCs w:val="18"/>
              </w:rPr>
            </w:pPr>
            <w:r w:rsidRPr="000E1BB8">
              <w:rPr>
                <w:rFonts w:cs="Arial"/>
                <w:sz w:val="18"/>
                <w:szCs w:val="18"/>
              </w:rPr>
              <w:t>hůlkovka ohrazená</w:t>
            </w:r>
          </w:p>
        </w:tc>
        <w:tc>
          <w:tcPr>
            <w:tcW w:w="477" w:type="dxa"/>
          </w:tcPr>
          <w:p w14:paraId="77A85A65" w14:textId="77777777" w:rsidR="00B30511" w:rsidRPr="000E1BB8" w:rsidRDefault="00B30511" w:rsidP="00B30511">
            <w:pPr>
              <w:jc w:val="center"/>
              <w:rPr>
                <w:rFonts w:cs="Arial"/>
                <w:sz w:val="18"/>
                <w:szCs w:val="18"/>
              </w:rPr>
            </w:pPr>
          </w:p>
        </w:tc>
        <w:tc>
          <w:tcPr>
            <w:tcW w:w="799" w:type="dxa"/>
          </w:tcPr>
          <w:p w14:paraId="10A0D3EC" w14:textId="77777777" w:rsidR="00B30511" w:rsidRPr="000E1BB8" w:rsidRDefault="009C0F1D" w:rsidP="00B30511">
            <w:pPr>
              <w:jc w:val="center"/>
              <w:rPr>
                <w:rFonts w:cs="Arial"/>
                <w:sz w:val="18"/>
                <w:szCs w:val="18"/>
              </w:rPr>
            </w:pPr>
            <w:r w:rsidRPr="000E1BB8">
              <w:rPr>
                <w:rFonts w:cs="Arial"/>
                <w:sz w:val="18"/>
                <w:szCs w:val="18"/>
              </w:rPr>
              <w:t>EN</w:t>
            </w:r>
          </w:p>
        </w:tc>
      </w:tr>
      <w:tr w:rsidR="0087675D" w14:paraId="6039A66A" w14:textId="77777777" w:rsidTr="00B30511">
        <w:tc>
          <w:tcPr>
            <w:tcW w:w="2887" w:type="dxa"/>
          </w:tcPr>
          <w:p w14:paraId="579624D6" w14:textId="77777777" w:rsidR="00B30511" w:rsidRPr="000E1BB8" w:rsidRDefault="009C0F1D" w:rsidP="00B30511">
            <w:pPr>
              <w:rPr>
                <w:rFonts w:cs="Arial"/>
                <w:i/>
                <w:iCs/>
                <w:sz w:val="18"/>
                <w:szCs w:val="18"/>
              </w:rPr>
            </w:pPr>
            <w:r w:rsidRPr="000E1BB8">
              <w:rPr>
                <w:rFonts w:cs="Arial"/>
                <w:i/>
                <w:iCs/>
                <w:sz w:val="18"/>
                <w:szCs w:val="18"/>
              </w:rPr>
              <w:t>Bacidia incompta</w:t>
            </w:r>
          </w:p>
        </w:tc>
        <w:tc>
          <w:tcPr>
            <w:tcW w:w="2354" w:type="dxa"/>
          </w:tcPr>
          <w:p w14:paraId="36100D38" w14:textId="77777777" w:rsidR="00B30511" w:rsidRPr="000E1BB8" w:rsidRDefault="009C0F1D" w:rsidP="00B30511">
            <w:pPr>
              <w:rPr>
                <w:rFonts w:cs="Arial"/>
                <w:sz w:val="18"/>
                <w:szCs w:val="18"/>
              </w:rPr>
            </w:pPr>
            <w:r w:rsidRPr="000E1BB8">
              <w:rPr>
                <w:rFonts w:cs="Arial"/>
                <w:sz w:val="18"/>
                <w:szCs w:val="18"/>
              </w:rPr>
              <w:t>hůlkovka nezdobná</w:t>
            </w:r>
          </w:p>
        </w:tc>
        <w:tc>
          <w:tcPr>
            <w:tcW w:w="477" w:type="dxa"/>
          </w:tcPr>
          <w:p w14:paraId="20D7F144" w14:textId="77777777" w:rsidR="00B30511" w:rsidRPr="000E1BB8" w:rsidRDefault="00B30511" w:rsidP="00B30511">
            <w:pPr>
              <w:jc w:val="center"/>
              <w:rPr>
                <w:rFonts w:cs="Arial"/>
                <w:sz w:val="18"/>
                <w:szCs w:val="18"/>
              </w:rPr>
            </w:pPr>
          </w:p>
        </w:tc>
        <w:tc>
          <w:tcPr>
            <w:tcW w:w="799" w:type="dxa"/>
          </w:tcPr>
          <w:p w14:paraId="174F81F7" w14:textId="77777777" w:rsidR="00B30511" w:rsidRPr="000E1BB8" w:rsidRDefault="009C0F1D" w:rsidP="00B30511">
            <w:pPr>
              <w:jc w:val="center"/>
              <w:rPr>
                <w:rFonts w:cs="Arial"/>
                <w:sz w:val="18"/>
                <w:szCs w:val="18"/>
              </w:rPr>
            </w:pPr>
            <w:r w:rsidRPr="000E1BB8">
              <w:rPr>
                <w:rFonts w:cs="Arial"/>
                <w:sz w:val="18"/>
                <w:szCs w:val="18"/>
              </w:rPr>
              <w:t>CR</w:t>
            </w:r>
          </w:p>
        </w:tc>
      </w:tr>
      <w:tr w:rsidR="0087675D" w14:paraId="2598987D" w14:textId="77777777" w:rsidTr="00B30511">
        <w:tc>
          <w:tcPr>
            <w:tcW w:w="2887" w:type="dxa"/>
          </w:tcPr>
          <w:p w14:paraId="1EB20780" w14:textId="77777777" w:rsidR="00B30511" w:rsidRPr="000E1BB8" w:rsidRDefault="009C0F1D" w:rsidP="00B30511">
            <w:pPr>
              <w:rPr>
                <w:rFonts w:cs="Arial"/>
                <w:i/>
                <w:iCs/>
                <w:sz w:val="18"/>
                <w:szCs w:val="18"/>
              </w:rPr>
            </w:pPr>
            <w:r w:rsidRPr="000E1BB8">
              <w:rPr>
                <w:rFonts w:cs="Arial"/>
                <w:i/>
                <w:iCs/>
                <w:sz w:val="18"/>
                <w:szCs w:val="18"/>
              </w:rPr>
              <w:t>Bacidia rubella</w:t>
            </w:r>
          </w:p>
        </w:tc>
        <w:tc>
          <w:tcPr>
            <w:tcW w:w="2354" w:type="dxa"/>
          </w:tcPr>
          <w:p w14:paraId="2ED68EEB" w14:textId="77777777" w:rsidR="00B30511" w:rsidRPr="000E1BB8" w:rsidRDefault="009C0F1D" w:rsidP="00B30511">
            <w:pPr>
              <w:rPr>
                <w:rFonts w:cs="Arial"/>
                <w:sz w:val="18"/>
                <w:szCs w:val="18"/>
              </w:rPr>
            </w:pPr>
            <w:r w:rsidRPr="000E1BB8">
              <w:rPr>
                <w:rFonts w:cs="Arial"/>
                <w:sz w:val="18"/>
                <w:szCs w:val="18"/>
              </w:rPr>
              <w:t>hůlkovka červená</w:t>
            </w:r>
          </w:p>
        </w:tc>
        <w:tc>
          <w:tcPr>
            <w:tcW w:w="477" w:type="dxa"/>
          </w:tcPr>
          <w:p w14:paraId="7835A9E8" w14:textId="77777777" w:rsidR="00B30511" w:rsidRPr="000E1BB8" w:rsidRDefault="00B30511" w:rsidP="00B30511">
            <w:pPr>
              <w:jc w:val="center"/>
              <w:rPr>
                <w:rFonts w:cs="Arial"/>
                <w:sz w:val="18"/>
                <w:szCs w:val="18"/>
              </w:rPr>
            </w:pPr>
          </w:p>
        </w:tc>
        <w:tc>
          <w:tcPr>
            <w:tcW w:w="799" w:type="dxa"/>
          </w:tcPr>
          <w:p w14:paraId="3DC40FA2" w14:textId="77777777" w:rsidR="00B30511" w:rsidRPr="000E1BB8" w:rsidRDefault="009C0F1D" w:rsidP="00B30511">
            <w:pPr>
              <w:jc w:val="center"/>
              <w:rPr>
                <w:rFonts w:cs="Arial"/>
                <w:sz w:val="18"/>
                <w:szCs w:val="18"/>
              </w:rPr>
            </w:pPr>
            <w:r w:rsidRPr="000E1BB8">
              <w:rPr>
                <w:rFonts w:cs="Arial"/>
                <w:sz w:val="18"/>
                <w:szCs w:val="18"/>
              </w:rPr>
              <w:t>VU</w:t>
            </w:r>
          </w:p>
        </w:tc>
      </w:tr>
      <w:tr w:rsidR="0087675D" w14:paraId="24F165E2" w14:textId="77777777" w:rsidTr="00B30511">
        <w:tc>
          <w:tcPr>
            <w:tcW w:w="2887" w:type="dxa"/>
          </w:tcPr>
          <w:p w14:paraId="6A1EB6B2" w14:textId="77777777" w:rsidR="00B30511" w:rsidRPr="000E1BB8" w:rsidRDefault="009C0F1D" w:rsidP="00B30511">
            <w:pPr>
              <w:rPr>
                <w:rFonts w:cs="Arial"/>
                <w:i/>
                <w:iCs/>
                <w:sz w:val="18"/>
                <w:szCs w:val="18"/>
              </w:rPr>
            </w:pPr>
            <w:r w:rsidRPr="000E1BB8">
              <w:rPr>
                <w:rFonts w:cs="Arial"/>
                <w:i/>
                <w:iCs/>
                <w:sz w:val="18"/>
                <w:szCs w:val="18"/>
              </w:rPr>
              <w:t>Bacidia subincompta</w:t>
            </w:r>
          </w:p>
        </w:tc>
        <w:tc>
          <w:tcPr>
            <w:tcW w:w="2354" w:type="dxa"/>
          </w:tcPr>
          <w:p w14:paraId="3753A8DA" w14:textId="77777777" w:rsidR="00B30511" w:rsidRPr="000E1BB8" w:rsidRDefault="009C0F1D" w:rsidP="00B30511">
            <w:pPr>
              <w:rPr>
                <w:rFonts w:cs="Arial"/>
                <w:sz w:val="18"/>
                <w:szCs w:val="18"/>
              </w:rPr>
            </w:pPr>
            <w:r w:rsidRPr="000E1BB8">
              <w:rPr>
                <w:rFonts w:cs="Arial"/>
                <w:sz w:val="18"/>
                <w:szCs w:val="18"/>
              </w:rPr>
              <w:t xml:space="preserve">hůlkovka </w:t>
            </w:r>
            <w:r w:rsidRPr="000E1BB8">
              <w:rPr>
                <w:rFonts w:cs="Arial"/>
                <w:sz w:val="18"/>
                <w:szCs w:val="18"/>
              </w:rPr>
              <w:t>nevzhledná</w:t>
            </w:r>
          </w:p>
        </w:tc>
        <w:tc>
          <w:tcPr>
            <w:tcW w:w="477" w:type="dxa"/>
          </w:tcPr>
          <w:p w14:paraId="1F817309" w14:textId="77777777" w:rsidR="00B30511" w:rsidRPr="000E1BB8" w:rsidRDefault="00B30511" w:rsidP="00B30511">
            <w:pPr>
              <w:jc w:val="center"/>
              <w:rPr>
                <w:rFonts w:cs="Arial"/>
                <w:sz w:val="18"/>
                <w:szCs w:val="18"/>
              </w:rPr>
            </w:pPr>
          </w:p>
        </w:tc>
        <w:tc>
          <w:tcPr>
            <w:tcW w:w="799" w:type="dxa"/>
          </w:tcPr>
          <w:p w14:paraId="4426F0D1" w14:textId="77777777" w:rsidR="00B30511" w:rsidRPr="000E1BB8" w:rsidRDefault="009C0F1D" w:rsidP="00B30511">
            <w:pPr>
              <w:jc w:val="center"/>
              <w:rPr>
                <w:rFonts w:cs="Arial"/>
                <w:sz w:val="18"/>
                <w:szCs w:val="18"/>
              </w:rPr>
            </w:pPr>
            <w:r w:rsidRPr="000E1BB8">
              <w:rPr>
                <w:rFonts w:cs="Arial"/>
                <w:sz w:val="18"/>
                <w:szCs w:val="18"/>
              </w:rPr>
              <w:t>VU</w:t>
            </w:r>
          </w:p>
        </w:tc>
      </w:tr>
      <w:tr w:rsidR="0087675D" w14:paraId="215A01B3" w14:textId="77777777" w:rsidTr="00B30511">
        <w:tc>
          <w:tcPr>
            <w:tcW w:w="2887" w:type="dxa"/>
          </w:tcPr>
          <w:p w14:paraId="5BDE4E6A" w14:textId="77777777" w:rsidR="00B30511" w:rsidRPr="000E1BB8" w:rsidRDefault="009C0F1D" w:rsidP="00B30511">
            <w:pPr>
              <w:rPr>
                <w:rFonts w:cs="Arial"/>
                <w:i/>
                <w:iCs/>
                <w:sz w:val="18"/>
                <w:szCs w:val="18"/>
              </w:rPr>
            </w:pPr>
            <w:r w:rsidRPr="000E1BB8">
              <w:rPr>
                <w:rFonts w:cs="Arial"/>
                <w:i/>
                <w:iCs/>
                <w:sz w:val="18"/>
                <w:szCs w:val="18"/>
              </w:rPr>
              <w:t>Bacidia viridifarinosa</w:t>
            </w:r>
          </w:p>
        </w:tc>
        <w:tc>
          <w:tcPr>
            <w:tcW w:w="2354" w:type="dxa"/>
          </w:tcPr>
          <w:p w14:paraId="7A732500" w14:textId="77777777" w:rsidR="00B30511" w:rsidRPr="000E1BB8" w:rsidRDefault="009C0F1D" w:rsidP="00B30511">
            <w:pPr>
              <w:rPr>
                <w:rFonts w:cs="Arial"/>
                <w:sz w:val="18"/>
                <w:szCs w:val="18"/>
              </w:rPr>
            </w:pPr>
            <w:r w:rsidRPr="000E1BB8">
              <w:rPr>
                <w:rFonts w:cs="Arial"/>
                <w:sz w:val="18"/>
                <w:szCs w:val="18"/>
              </w:rPr>
              <w:t>hůlkovka</w:t>
            </w:r>
          </w:p>
        </w:tc>
        <w:tc>
          <w:tcPr>
            <w:tcW w:w="477" w:type="dxa"/>
          </w:tcPr>
          <w:p w14:paraId="2E5F71CE" w14:textId="77777777" w:rsidR="00B30511" w:rsidRPr="000E1BB8" w:rsidRDefault="00B30511" w:rsidP="00B30511">
            <w:pPr>
              <w:jc w:val="center"/>
              <w:rPr>
                <w:rFonts w:cs="Arial"/>
                <w:sz w:val="18"/>
                <w:szCs w:val="18"/>
              </w:rPr>
            </w:pPr>
          </w:p>
        </w:tc>
        <w:tc>
          <w:tcPr>
            <w:tcW w:w="799" w:type="dxa"/>
          </w:tcPr>
          <w:p w14:paraId="1E9DA89B" w14:textId="77777777" w:rsidR="00B30511" w:rsidRPr="000E1BB8" w:rsidRDefault="009C0F1D" w:rsidP="00B30511">
            <w:pPr>
              <w:jc w:val="center"/>
              <w:rPr>
                <w:rFonts w:cs="Arial"/>
                <w:sz w:val="18"/>
                <w:szCs w:val="18"/>
              </w:rPr>
            </w:pPr>
            <w:r w:rsidRPr="000E1BB8">
              <w:rPr>
                <w:rFonts w:cs="Arial"/>
                <w:sz w:val="18"/>
                <w:szCs w:val="18"/>
              </w:rPr>
              <w:t>VU</w:t>
            </w:r>
          </w:p>
        </w:tc>
      </w:tr>
      <w:tr w:rsidR="0087675D" w14:paraId="5D45AA36" w14:textId="77777777" w:rsidTr="00B30511">
        <w:tc>
          <w:tcPr>
            <w:tcW w:w="2887" w:type="dxa"/>
          </w:tcPr>
          <w:p w14:paraId="14FFFD22" w14:textId="77777777" w:rsidR="00B30511" w:rsidRPr="000E1BB8" w:rsidRDefault="009C0F1D" w:rsidP="00B30511">
            <w:pPr>
              <w:rPr>
                <w:rFonts w:cs="Arial"/>
                <w:i/>
                <w:iCs/>
                <w:sz w:val="18"/>
                <w:szCs w:val="18"/>
              </w:rPr>
            </w:pPr>
            <w:r w:rsidRPr="000E1BB8">
              <w:rPr>
                <w:rFonts w:cs="Arial"/>
                <w:i/>
                <w:iCs/>
                <w:sz w:val="18"/>
                <w:szCs w:val="18"/>
              </w:rPr>
              <w:t>Bacidina inundata</w:t>
            </w:r>
          </w:p>
        </w:tc>
        <w:tc>
          <w:tcPr>
            <w:tcW w:w="2354" w:type="dxa"/>
          </w:tcPr>
          <w:p w14:paraId="3B9EB14E" w14:textId="77777777" w:rsidR="00B30511" w:rsidRPr="000E1BB8" w:rsidRDefault="009C0F1D" w:rsidP="00B30511">
            <w:pPr>
              <w:rPr>
                <w:rFonts w:cs="Arial"/>
                <w:sz w:val="18"/>
                <w:szCs w:val="18"/>
              </w:rPr>
            </w:pPr>
            <w:r w:rsidRPr="000E1BB8">
              <w:rPr>
                <w:rFonts w:cs="Arial"/>
                <w:sz w:val="18"/>
                <w:szCs w:val="18"/>
              </w:rPr>
              <w:t>hůlkovka zaplavená</w:t>
            </w:r>
          </w:p>
        </w:tc>
        <w:tc>
          <w:tcPr>
            <w:tcW w:w="477" w:type="dxa"/>
          </w:tcPr>
          <w:p w14:paraId="5204E0C4" w14:textId="77777777" w:rsidR="00B30511" w:rsidRPr="000E1BB8" w:rsidRDefault="00B30511" w:rsidP="00B30511">
            <w:pPr>
              <w:jc w:val="center"/>
              <w:rPr>
                <w:rFonts w:cs="Arial"/>
                <w:sz w:val="18"/>
                <w:szCs w:val="18"/>
              </w:rPr>
            </w:pPr>
          </w:p>
        </w:tc>
        <w:tc>
          <w:tcPr>
            <w:tcW w:w="799" w:type="dxa"/>
          </w:tcPr>
          <w:p w14:paraId="202F9A78" w14:textId="77777777" w:rsidR="00B30511" w:rsidRPr="000E1BB8" w:rsidRDefault="009C0F1D" w:rsidP="00B30511">
            <w:pPr>
              <w:jc w:val="center"/>
              <w:rPr>
                <w:rFonts w:cs="Arial"/>
                <w:sz w:val="18"/>
                <w:szCs w:val="18"/>
              </w:rPr>
            </w:pPr>
            <w:r w:rsidRPr="000E1BB8">
              <w:rPr>
                <w:rFonts w:cs="Arial"/>
                <w:sz w:val="18"/>
                <w:szCs w:val="18"/>
              </w:rPr>
              <w:t>VU</w:t>
            </w:r>
          </w:p>
        </w:tc>
      </w:tr>
      <w:tr w:rsidR="0087675D" w14:paraId="66132D41" w14:textId="77777777" w:rsidTr="00B30511">
        <w:tc>
          <w:tcPr>
            <w:tcW w:w="2887" w:type="dxa"/>
          </w:tcPr>
          <w:p w14:paraId="549FB16F" w14:textId="77777777" w:rsidR="00B30511" w:rsidRPr="000E1BB8" w:rsidRDefault="009C0F1D" w:rsidP="00B30511">
            <w:pPr>
              <w:rPr>
                <w:rFonts w:cs="Arial"/>
                <w:i/>
                <w:iCs/>
                <w:sz w:val="18"/>
                <w:szCs w:val="18"/>
              </w:rPr>
            </w:pPr>
            <w:r w:rsidRPr="000E1BB8">
              <w:rPr>
                <w:rFonts w:cs="Arial"/>
                <w:i/>
                <w:iCs/>
                <w:sz w:val="18"/>
                <w:szCs w:val="18"/>
              </w:rPr>
              <w:t>Biatora efflorescens</w:t>
            </w:r>
          </w:p>
        </w:tc>
        <w:tc>
          <w:tcPr>
            <w:tcW w:w="2354" w:type="dxa"/>
          </w:tcPr>
          <w:p w14:paraId="0D66C4AC" w14:textId="77777777" w:rsidR="00B30511" w:rsidRPr="000E1BB8" w:rsidRDefault="009C0F1D" w:rsidP="00B30511">
            <w:pPr>
              <w:rPr>
                <w:rFonts w:cs="Arial"/>
                <w:sz w:val="18"/>
                <w:szCs w:val="18"/>
              </w:rPr>
            </w:pPr>
            <w:r w:rsidRPr="000E1BB8">
              <w:rPr>
                <w:rFonts w:cs="Arial"/>
                <w:sz w:val="18"/>
                <w:szCs w:val="18"/>
              </w:rPr>
              <w:t>biatora</w:t>
            </w:r>
          </w:p>
        </w:tc>
        <w:tc>
          <w:tcPr>
            <w:tcW w:w="477" w:type="dxa"/>
          </w:tcPr>
          <w:p w14:paraId="3A93A9B1" w14:textId="77777777" w:rsidR="00B30511" w:rsidRPr="000E1BB8" w:rsidRDefault="00B30511" w:rsidP="00B30511">
            <w:pPr>
              <w:jc w:val="center"/>
              <w:rPr>
                <w:rFonts w:cs="Arial"/>
                <w:sz w:val="18"/>
                <w:szCs w:val="18"/>
              </w:rPr>
            </w:pPr>
          </w:p>
        </w:tc>
        <w:tc>
          <w:tcPr>
            <w:tcW w:w="799" w:type="dxa"/>
          </w:tcPr>
          <w:p w14:paraId="4DE1AF69" w14:textId="77777777" w:rsidR="00B30511" w:rsidRPr="000E1BB8" w:rsidRDefault="009C0F1D" w:rsidP="00B30511">
            <w:pPr>
              <w:jc w:val="center"/>
              <w:rPr>
                <w:rFonts w:cs="Arial"/>
                <w:sz w:val="18"/>
                <w:szCs w:val="18"/>
              </w:rPr>
            </w:pPr>
            <w:r w:rsidRPr="000E1BB8">
              <w:rPr>
                <w:rFonts w:cs="Arial"/>
                <w:sz w:val="18"/>
                <w:szCs w:val="18"/>
              </w:rPr>
              <w:t>VU</w:t>
            </w:r>
          </w:p>
        </w:tc>
      </w:tr>
      <w:tr w:rsidR="0087675D" w14:paraId="653EDBF7" w14:textId="77777777" w:rsidTr="00B30511">
        <w:tc>
          <w:tcPr>
            <w:tcW w:w="2887" w:type="dxa"/>
          </w:tcPr>
          <w:p w14:paraId="08BBF5DA" w14:textId="77777777" w:rsidR="00B30511" w:rsidRPr="000E1BB8" w:rsidRDefault="009C0F1D" w:rsidP="00B30511">
            <w:pPr>
              <w:rPr>
                <w:rFonts w:cs="Arial"/>
                <w:i/>
                <w:iCs/>
                <w:sz w:val="18"/>
                <w:szCs w:val="18"/>
              </w:rPr>
            </w:pPr>
            <w:r w:rsidRPr="000E1BB8">
              <w:rPr>
                <w:rFonts w:cs="Arial"/>
                <w:i/>
                <w:iCs/>
                <w:sz w:val="18"/>
                <w:szCs w:val="18"/>
              </w:rPr>
              <w:t>Biatora globulosa</w:t>
            </w:r>
          </w:p>
        </w:tc>
        <w:tc>
          <w:tcPr>
            <w:tcW w:w="2354" w:type="dxa"/>
          </w:tcPr>
          <w:p w14:paraId="2DD35A81" w14:textId="77777777" w:rsidR="00B30511" w:rsidRPr="000E1BB8" w:rsidRDefault="009C0F1D" w:rsidP="00B30511">
            <w:pPr>
              <w:rPr>
                <w:rFonts w:cs="Arial"/>
                <w:sz w:val="18"/>
                <w:szCs w:val="18"/>
              </w:rPr>
            </w:pPr>
            <w:r w:rsidRPr="000E1BB8">
              <w:rPr>
                <w:rFonts w:cs="Arial"/>
                <w:sz w:val="18"/>
                <w:szCs w:val="18"/>
              </w:rPr>
              <w:t>biatora odchylná</w:t>
            </w:r>
          </w:p>
        </w:tc>
        <w:tc>
          <w:tcPr>
            <w:tcW w:w="477" w:type="dxa"/>
          </w:tcPr>
          <w:p w14:paraId="2043C415" w14:textId="77777777" w:rsidR="00B30511" w:rsidRPr="000E1BB8" w:rsidRDefault="00B30511" w:rsidP="00B30511">
            <w:pPr>
              <w:jc w:val="center"/>
              <w:rPr>
                <w:rFonts w:cs="Arial"/>
                <w:sz w:val="18"/>
                <w:szCs w:val="18"/>
              </w:rPr>
            </w:pPr>
          </w:p>
        </w:tc>
        <w:tc>
          <w:tcPr>
            <w:tcW w:w="799" w:type="dxa"/>
          </w:tcPr>
          <w:p w14:paraId="62C61C77" w14:textId="77777777" w:rsidR="00B30511" w:rsidRPr="000E1BB8" w:rsidRDefault="009C0F1D" w:rsidP="00B30511">
            <w:pPr>
              <w:jc w:val="center"/>
              <w:rPr>
                <w:rFonts w:cs="Arial"/>
                <w:sz w:val="18"/>
                <w:szCs w:val="18"/>
              </w:rPr>
            </w:pPr>
            <w:r w:rsidRPr="000E1BB8">
              <w:rPr>
                <w:rFonts w:cs="Arial"/>
                <w:sz w:val="18"/>
                <w:szCs w:val="18"/>
              </w:rPr>
              <w:t>VU</w:t>
            </w:r>
          </w:p>
        </w:tc>
      </w:tr>
      <w:tr w:rsidR="0087675D" w14:paraId="1E751FA0" w14:textId="77777777" w:rsidTr="00B30511">
        <w:tc>
          <w:tcPr>
            <w:tcW w:w="2887" w:type="dxa"/>
          </w:tcPr>
          <w:p w14:paraId="378991A9" w14:textId="77777777" w:rsidR="00B30511" w:rsidRPr="000E1BB8" w:rsidRDefault="009C0F1D" w:rsidP="00B30511">
            <w:pPr>
              <w:rPr>
                <w:rFonts w:cs="Arial"/>
                <w:i/>
                <w:iCs/>
                <w:sz w:val="18"/>
                <w:szCs w:val="18"/>
              </w:rPr>
            </w:pPr>
            <w:r w:rsidRPr="000E1BB8">
              <w:rPr>
                <w:rFonts w:cs="Arial"/>
                <w:i/>
                <w:iCs/>
                <w:sz w:val="18"/>
                <w:szCs w:val="18"/>
              </w:rPr>
              <w:t>Biatoridium monasteriense</w:t>
            </w:r>
          </w:p>
        </w:tc>
        <w:tc>
          <w:tcPr>
            <w:tcW w:w="2354" w:type="dxa"/>
          </w:tcPr>
          <w:p w14:paraId="33A5CEB2" w14:textId="77777777" w:rsidR="00B30511" w:rsidRPr="000E1BB8" w:rsidRDefault="009C0F1D" w:rsidP="00B30511">
            <w:pPr>
              <w:rPr>
                <w:rFonts w:cs="Arial"/>
                <w:sz w:val="18"/>
                <w:szCs w:val="18"/>
              </w:rPr>
            </w:pPr>
            <w:r w:rsidRPr="000E1BB8">
              <w:rPr>
                <w:rFonts w:cs="Arial"/>
                <w:sz w:val="18"/>
                <w:szCs w:val="18"/>
              </w:rPr>
              <w:t>biatorela klášterní</w:t>
            </w:r>
          </w:p>
        </w:tc>
        <w:tc>
          <w:tcPr>
            <w:tcW w:w="477" w:type="dxa"/>
          </w:tcPr>
          <w:p w14:paraId="7AF75562" w14:textId="77777777" w:rsidR="00B30511" w:rsidRPr="000E1BB8" w:rsidRDefault="00B30511" w:rsidP="00B30511">
            <w:pPr>
              <w:jc w:val="center"/>
              <w:rPr>
                <w:rFonts w:cs="Arial"/>
                <w:sz w:val="18"/>
                <w:szCs w:val="18"/>
              </w:rPr>
            </w:pPr>
          </w:p>
        </w:tc>
        <w:tc>
          <w:tcPr>
            <w:tcW w:w="799" w:type="dxa"/>
          </w:tcPr>
          <w:p w14:paraId="7D937ED1" w14:textId="77777777" w:rsidR="00B30511" w:rsidRPr="000E1BB8" w:rsidRDefault="009C0F1D" w:rsidP="00B30511">
            <w:pPr>
              <w:jc w:val="center"/>
              <w:rPr>
                <w:rFonts w:cs="Arial"/>
                <w:sz w:val="18"/>
                <w:szCs w:val="18"/>
              </w:rPr>
            </w:pPr>
            <w:r w:rsidRPr="000E1BB8">
              <w:rPr>
                <w:rFonts w:cs="Arial"/>
                <w:sz w:val="18"/>
                <w:szCs w:val="18"/>
              </w:rPr>
              <w:t>VU</w:t>
            </w:r>
          </w:p>
        </w:tc>
      </w:tr>
      <w:tr w:rsidR="0087675D" w14:paraId="237F6171" w14:textId="77777777" w:rsidTr="00B30511">
        <w:tc>
          <w:tcPr>
            <w:tcW w:w="2887" w:type="dxa"/>
          </w:tcPr>
          <w:p w14:paraId="0E4AEECE" w14:textId="77777777" w:rsidR="00B30511" w:rsidRPr="000E1BB8" w:rsidRDefault="009C0F1D" w:rsidP="00B30511">
            <w:pPr>
              <w:rPr>
                <w:rFonts w:cs="Arial"/>
                <w:i/>
                <w:iCs/>
                <w:sz w:val="18"/>
                <w:szCs w:val="18"/>
              </w:rPr>
            </w:pPr>
            <w:r w:rsidRPr="000E1BB8">
              <w:rPr>
                <w:rFonts w:cs="Arial"/>
                <w:i/>
                <w:iCs/>
                <w:sz w:val="18"/>
                <w:szCs w:val="18"/>
              </w:rPr>
              <w:t>Bryoria fuscescens</w:t>
            </w:r>
          </w:p>
        </w:tc>
        <w:tc>
          <w:tcPr>
            <w:tcW w:w="2354" w:type="dxa"/>
          </w:tcPr>
          <w:p w14:paraId="6BB818B8" w14:textId="77777777" w:rsidR="00B30511" w:rsidRPr="000E1BB8" w:rsidRDefault="009C0F1D" w:rsidP="00B30511">
            <w:pPr>
              <w:rPr>
                <w:rFonts w:cs="Arial"/>
                <w:sz w:val="18"/>
                <w:szCs w:val="18"/>
              </w:rPr>
            </w:pPr>
            <w:r w:rsidRPr="000E1BB8">
              <w:rPr>
                <w:rFonts w:cs="Arial"/>
                <w:sz w:val="18"/>
                <w:szCs w:val="18"/>
              </w:rPr>
              <w:t xml:space="preserve">vousatec </w:t>
            </w:r>
            <w:r w:rsidRPr="000E1BB8">
              <w:rPr>
                <w:rFonts w:cs="Arial"/>
                <w:sz w:val="18"/>
                <w:szCs w:val="18"/>
              </w:rPr>
              <w:t>hnědavý</w:t>
            </w:r>
          </w:p>
        </w:tc>
        <w:tc>
          <w:tcPr>
            <w:tcW w:w="477" w:type="dxa"/>
          </w:tcPr>
          <w:p w14:paraId="10993A6A" w14:textId="77777777" w:rsidR="00B30511" w:rsidRPr="000E1BB8" w:rsidRDefault="00B30511" w:rsidP="00B30511">
            <w:pPr>
              <w:jc w:val="center"/>
              <w:rPr>
                <w:rFonts w:cs="Arial"/>
                <w:sz w:val="18"/>
                <w:szCs w:val="18"/>
              </w:rPr>
            </w:pPr>
          </w:p>
        </w:tc>
        <w:tc>
          <w:tcPr>
            <w:tcW w:w="799" w:type="dxa"/>
          </w:tcPr>
          <w:p w14:paraId="6162B9D1" w14:textId="77777777" w:rsidR="00B30511" w:rsidRPr="000E1BB8" w:rsidRDefault="009C0F1D" w:rsidP="00B30511">
            <w:pPr>
              <w:jc w:val="center"/>
              <w:rPr>
                <w:rFonts w:cs="Arial"/>
                <w:sz w:val="18"/>
                <w:szCs w:val="18"/>
              </w:rPr>
            </w:pPr>
            <w:r w:rsidRPr="000E1BB8">
              <w:rPr>
                <w:rFonts w:cs="Arial"/>
                <w:sz w:val="18"/>
                <w:szCs w:val="18"/>
              </w:rPr>
              <w:t>VU</w:t>
            </w:r>
          </w:p>
        </w:tc>
      </w:tr>
      <w:tr w:rsidR="0087675D" w14:paraId="5A28D49D" w14:textId="77777777" w:rsidTr="00B30511">
        <w:tc>
          <w:tcPr>
            <w:tcW w:w="2887" w:type="dxa"/>
          </w:tcPr>
          <w:p w14:paraId="68C9EFB5" w14:textId="77777777" w:rsidR="00B30511" w:rsidRPr="000E1BB8" w:rsidRDefault="009C0F1D" w:rsidP="00B30511">
            <w:pPr>
              <w:rPr>
                <w:rFonts w:cs="Arial"/>
                <w:i/>
                <w:iCs/>
                <w:sz w:val="18"/>
                <w:szCs w:val="18"/>
              </w:rPr>
            </w:pPr>
            <w:r w:rsidRPr="000E1BB8">
              <w:rPr>
                <w:rFonts w:cs="Arial"/>
                <w:i/>
                <w:iCs/>
                <w:sz w:val="18"/>
                <w:szCs w:val="18"/>
              </w:rPr>
              <w:t>Buellia disciformis</w:t>
            </w:r>
          </w:p>
        </w:tc>
        <w:tc>
          <w:tcPr>
            <w:tcW w:w="2354" w:type="dxa"/>
          </w:tcPr>
          <w:p w14:paraId="25FDF3C8" w14:textId="77777777" w:rsidR="00B30511" w:rsidRPr="000E1BB8" w:rsidRDefault="009C0F1D" w:rsidP="00B30511">
            <w:pPr>
              <w:rPr>
                <w:rFonts w:cs="Arial"/>
                <w:sz w:val="18"/>
                <w:szCs w:val="18"/>
              </w:rPr>
            </w:pPr>
            <w:r w:rsidRPr="000E1BB8">
              <w:rPr>
                <w:rFonts w:cs="Arial"/>
                <w:sz w:val="18"/>
                <w:szCs w:val="18"/>
              </w:rPr>
              <w:t>buelie znamenaná</w:t>
            </w:r>
          </w:p>
        </w:tc>
        <w:tc>
          <w:tcPr>
            <w:tcW w:w="477" w:type="dxa"/>
          </w:tcPr>
          <w:p w14:paraId="1A7E1141" w14:textId="77777777" w:rsidR="00B30511" w:rsidRPr="000E1BB8" w:rsidRDefault="00B30511" w:rsidP="00B30511">
            <w:pPr>
              <w:jc w:val="center"/>
              <w:rPr>
                <w:rFonts w:cs="Arial"/>
                <w:sz w:val="18"/>
                <w:szCs w:val="18"/>
              </w:rPr>
            </w:pPr>
          </w:p>
        </w:tc>
        <w:tc>
          <w:tcPr>
            <w:tcW w:w="799" w:type="dxa"/>
          </w:tcPr>
          <w:p w14:paraId="7168BD08" w14:textId="77777777" w:rsidR="00B30511" w:rsidRPr="000E1BB8" w:rsidRDefault="009C0F1D" w:rsidP="00B30511">
            <w:pPr>
              <w:jc w:val="center"/>
              <w:rPr>
                <w:rFonts w:cs="Arial"/>
                <w:sz w:val="18"/>
                <w:szCs w:val="18"/>
              </w:rPr>
            </w:pPr>
            <w:r w:rsidRPr="000E1BB8">
              <w:rPr>
                <w:rFonts w:cs="Arial"/>
                <w:sz w:val="18"/>
                <w:szCs w:val="18"/>
              </w:rPr>
              <w:t>VU</w:t>
            </w:r>
          </w:p>
        </w:tc>
      </w:tr>
      <w:tr w:rsidR="0087675D" w14:paraId="291AB34E" w14:textId="77777777" w:rsidTr="00B30511">
        <w:tc>
          <w:tcPr>
            <w:tcW w:w="2887" w:type="dxa"/>
          </w:tcPr>
          <w:p w14:paraId="6B717CD9" w14:textId="77777777" w:rsidR="00B30511" w:rsidRPr="000E1BB8" w:rsidRDefault="009C0F1D" w:rsidP="00B30511">
            <w:pPr>
              <w:rPr>
                <w:rFonts w:cs="Arial"/>
                <w:i/>
                <w:iCs/>
                <w:sz w:val="18"/>
                <w:szCs w:val="18"/>
              </w:rPr>
            </w:pPr>
            <w:r w:rsidRPr="000E1BB8">
              <w:rPr>
                <w:rFonts w:cs="Arial"/>
                <w:i/>
                <w:iCs/>
                <w:sz w:val="18"/>
                <w:szCs w:val="18"/>
              </w:rPr>
              <w:t>Calicium salicinum</w:t>
            </w:r>
          </w:p>
        </w:tc>
        <w:tc>
          <w:tcPr>
            <w:tcW w:w="2354" w:type="dxa"/>
          </w:tcPr>
          <w:p w14:paraId="7BCF8DA9" w14:textId="77777777" w:rsidR="00B30511" w:rsidRPr="000E1BB8" w:rsidRDefault="009C0F1D" w:rsidP="00B30511">
            <w:pPr>
              <w:rPr>
                <w:rFonts w:cs="Arial"/>
                <w:sz w:val="18"/>
                <w:szCs w:val="18"/>
              </w:rPr>
            </w:pPr>
            <w:r w:rsidRPr="000E1BB8">
              <w:rPr>
                <w:rFonts w:cs="Arial"/>
                <w:sz w:val="18"/>
                <w:szCs w:val="18"/>
              </w:rPr>
              <w:t>kališenka vrbová</w:t>
            </w:r>
          </w:p>
        </w:tc>
        <w:tc>
          <w:tcPr>
            <w:tcW w:w="477" w:type="dxa"/>
          </w:tcPr>
          <w:p w14:paraId="647A7DE9" w14:textId="77777777" w:rsidR="00B30511" w:rsidRPr="000E1BB8" w:rsidRDefault="00B30511" w:rsidP="00B30511">
            <w:pPr>
              <w:jc w:val="center"/>
              <w:rPr>
                <w:rFonts w:cs="Arial"/>
                <w:sz w:val="18"/>
                <w:szCs w:val="18"/>
              </w:rPr>
            </w:pPr>
          </w:p>
        </w:tc>
        <w:tc>
          <w:tcPr>
            <w:tcW w:w="799" w:type="dxa"/>
          </w:tcPr>
          <w:p w14:paraId="4A3D34AD" w14:textId="77777777" w:rsidR="00B30511" w:rsidRPr="000E1BB8" w:rsidRDefault="009C0F1D" w:rsidP="00B30511">
            <w:pPr>
              <w:jc w:val="center"/>
              <w:rPr>
                <w:rFonts w:cs="Arial"/>
                <w:sz w:val="18"/>
                <w:szCs w:val="18"/>
              </w:rPr>
            </w:pPr>
            <w:r w:rsidRPr="000E1BB8">
              <w:rPr>
                <w:rFonts w:cs="Arial"/>
                <w:sz w:val="18"/>
                <w:szCs w:val="18"/>
              </w:rPr>
              <w:t>VU</w:t>
            </w:r>
          </w:p>
        </w:tc>
      </w:tr>
      <w:tr w:rsidR="0087675D" w14:paraId="3C1D2F5A" w14:textId="77777777" w:rsidTr="00B30511">
        <w:tc>
          <w:tcPr>
            <w:tcW w:w="2887" w:type="dxa"/>
          </w:tcPr>
          <w:p w14:paraId="005D84BE" w14:textId="77777777" w:rsidR="00B30511" w:rsidRPr="000E1BB8" w:rsidRDefault="009C0F1D" w:rsidP="00B30511">
            <w:pPr>
              <w:rPr>
                <w:rFonts w:cs="Arial"/>
                <w:i/>
                <w:iCs/>
                <w:sz w:val="18"/>
                <w:szCs w:val="18"/>
              </w:rPr>
            </w:pPr>
            <w:r w:rsidRPr="000E1BB8">
              <w:rPr>
                <w:rFonts w:cs="Arial"/>
                <w:i/>
                <w:iCs/>
                <w:sz w:val="18"/>
                <w:szCs w:val="18"/>
              </w:rPr>
              <w:t>Caloplaca cerina</w:t>
            </w:r>
          </w:p>
        </w:tc>
        <w:tc>
          <w:tcPr>
            <w:tcW w:w="2354" w:type="dxa"/>
          </w:tcPr>
          <w:p w14:paraId="1EBA127D" w14:textId="77777777" w:rsidR="00B30511" w:rsidRPr="000E1BB8" w:rsidRDefault="009C0F1D" w:rsidP="00B30511">
            <w:pPr>
              <w:rPr>
                <w:rFonts w:cs="Arial"/>
                <w:sz w:val="18"/>
                <w:szCs w:val="18"/>
              </w:rPr>
            </w:pPr>
            <w:r w:rsidRPr="000E1BB8">
              <w:rPr>
                <w:rFonts w:cs="Arial"/>
                <w:sz w:val="18"/>
                <w:szCs w:val="18"/>
              </w:rPr>
              <w:t>krásnice vosková</w:t>
            </w:r>
          </w:p>
        </w:tc>
        <w:tc>
          <w:tcPr>
            <w:tcW w:w="477" w:type="dxa"/>
          </w:tcPr>
          <w:p w14:paraId="6364185B" w14:textId="77777777" w:rsidR="00B30511" w:rsidRPr="000E1BB8" w:rsidRDefault="00B30511" w:rsidP="00B30511">
            <w:pPr>
              <w:jc w:val="center"/>
              <w:rPr>
                <w:rFonts w:cs="Arial"/>
                <w:sz w:val="18"/>
                <w:szCs w:val="18"/>
              </w:rPr>
            </w:pPr>
          </w:p>
        </w:tc>
        <w:tc>
          <w:tcPr>
            <w:tcW w:w="799" w:type="dxa"/>
          </w:tcPr>
          <w:p w14:paraId="12074636" w14:textId="77777777" w:rsidR="00B30511" w:rsidRPr="000E1BB8" w:rsidRDefault="009C0F1D" w:rsidP="00B30511">
            <w:pPr>
              <w:jc w:val="center"/>
              <w:rPr>
                <w:rFonts w:cs="Arial"/>
                <w:sz w:val="18"/>
                <w:szCs w:val="18"/>
              </w:rPr>
            </w:pPr>
            <w:r w:rsidRPr="000E1BB8">
              <w:rPr>
                <w:rFonts w:cs="Arial"/>
                <w:sz w:val="18"/>
                <w:szCs w:val="18"/>
              </w:rPr>
              <w:t>VU</w:t>
            </w:r>
          </w:p>
        </w:tc>
      </w:tr>
      <w:tr w:rsidR="0087675D" w14:paraId="1CB97663" w14:textId="77777777" w:rsidTr="00B30511">
        <w:tc>
          <w:tcPr>
            <w:tcW w:w="2887" w:type="dxa"/>
          </w:tcPr>
          <w:p w14:paraId="46AE7034" w14:textId="77777777" w:rsidR="00B30511" w:rsidRPr="000E1BB8" w:rsidRDefault="009C0F1D" w:rsidP="00B30511">
            <w:pPr>
              <w:rPr>
                <w:rFonts w:cs="Arial"/>
                <w:i/>
                <w:iCs/>
                <w:sz w:val="18"/>
                <w:szCs w:val="18"/>
              </w:rPr>
            </w:pPr>
            <w:r w:rsidRPr="000E1BB8">
              <w:rPr>
                <w:rFonts w:cs="Arial"/>
                <w:i/>
                <w:iCs/>
                <w:sz w:val="18"/>
                <w:szCs w:val="18"/>
              </w:rPr>
              <w:t>Caloplaca xerica</w:t>
            </w:r>
          </w:p>
        </w:tc>
        <w:tc>
          <w:tcPr>
            <w:tcW w:w="2354" w:type="dxa"/>
          </w:tcPr>
          <w:p w14:paraId="2D1352EF" w14:textId="77777777" w:rsidR="00B30511" w:rsidRPr="000E1BB8" w:rsidRDefault="009C0F1D" w:rsidP="00B30511">
            <w:pPr>
              <w:rPr>
                <w:rFonts w:cs="Arial"/>
                <w:sz w:val="18"/>
                <w:szCs w:val="18"/>
              </w:rPr>
            </w:pPr>
            <w:r w:rsidRPr="000E1BB8">
              <w:rPr>
                <w:rFonts w:cs="Arial"/>
                <w:sz w:val="18"/>
                <w:szCs w:val="18"/>
              </w:rPr>
              <w:t>krásnice</w:t>
            </w:r>
          </w:p>
        </w:tc>
        <w:tc>
          <w:tcPr>
            <w:tcW w:w="477" w:type="dxa"/>
          </w:tcPr>
          <w:p w14:paraId="59615EB5" w14:textId="77777777" w:rsidR="00B30511" w:rsidRPr="000E1BB8" w:rsidRDefault="00B30511" w:rsidP="00B30511">
            <w:pPr>
              <w:jc w:val="center"/>
              <w:rPr>
                <w:rFonts w:cs="Arial"/>
                <w:sz w:val="18"/>
                <w:szCs w:val="18"/>
              </w:rPr>
            </w:pPr>
          </w:p>
        </w:tc>
        <w:tc>
          <w:tcPr>
            <w:tcW w:w="799" w:type="dxa"/>
          </w:tcPr>
          <w:p w14:paraId="077B3553" w14:textId="77777777" w:rsidR="00B30511" w:rsidRPr="000E1BB8" w:rsidRDefault="009C0F1D" w:rsidP="00B30511">
            <w:pPr>
              <w:jc w:val="center"/>
              <w:rPr>
                <w:rFonts w:cs="Arial"/>
                <w:sz w:val="18"/>
                <w:szCs w:val="18"/>
              </w:rPr>
            </w:pPr>
            <w:r w:rsidRPr="000E1BB8">
              <w:rPr>
                <w:rFonts w:cs="Arial"/>
                <w:sz w:val="18"/>
                <w:szCs w:val="18"/>
              </w:rPr>
              <w:t>VU</w:t>
            </w:r>
          </w:p>
        </w:tc>
      </w:tr>
      <w:tr w:rsidR="0087675D" w14:paraId="67FE4AE1" w14:textId="77777777" w:rsidTr="00B30511">
        <w:tc>
          <w:tcPr>
            <w:tcW w:w="2887" w:type="dxa"/>
          </w:tcPr>
          <w:p w14:paraId="11FF8783" w14:textId="77777777" w:rsidR="00B30511" w:rsidRPr="000E1BB8" w:rsidRDefault="009C0F1D" w:rsidP="00B30511">
            <w:pPr>
              <w:rPr>
                <w:rFonts w:cs="Arial"/>
                <w:i/>
                <w:iCs/>
                <w:sz w:val="18"/>
                <w:szCs w:val="18"/>
              </w:rPr>
            </w:pPr>
            <w:r w:rsidRPr="000E1BB8">
              <w:rPr>
                <w:rFonts w:cs="Arial"/>
                <w:i/>
                <w:iCs/>
                <w:sz w:val="18"/>
                <w:szCs w:val="18"/>
              </w:rPr>
              <w:t>Catillaria nigroclavata</w:t>
            </w:r>
          </w:p>
        </w:tc>
        <w:tc>
          <w:tcPr>
            <w:tcW w:w="2354" w:type="dxa"/>
          </w:tcPr>
          <w:p w14:paraId="12FE7460" w14:textId="77777777" w:rsidR="00B30511" w:rsidRPr="000E1BB8" w:rsidRDefault="00B30511" w:rsidP="00B30511">
            <w:pPr>
              <w:rPr>
                <w:rFonts w:cs="Arial"/>
                <w:sz w:val="18"/>
                <w:szCs w:val="18"/>
              </w:rPr>
            </w:pPr>
          </w:p>
        </w:tc>
        <w:tc>
          <w:tcPr>
            <w:tcW w:w="477" w:type="dxa"/>
          </w:tcPr>
          <w:p w14:paraId="46C33ACD" w14:textId="77777777" w:rsidR="00B30511" w:rsidRPr="000E1BB8" w:rsidRDefault="00B30511" w:rsidP="00B30511">
            <w:pPr>
              <w:jc w:val="center"/>
              <w:rPr>
                <w:rFonts w:cs="Arial"/>
                <w:sz w:val="18"/>
                <w:szCs w:val="18"/>
              </w:rPr>
            </w:pPr>
          </w:p>
        </w:tc>
        <w:tc>
          <w:tcPr>
            <w:tcW w:w="799" w:type="dxa"/>
          </w:tcPr>
          <w:p w14:paraId="4AB39F97" w14:textId="77777777" w:rsidR="00B30511" w:rsidRPr="000E1BB8" w:rsidRDefault="009C0F1D" w:rsidP="00B30511">
            <w:pPr>
              <w:jc w:val="center"/>
              <w:rPr>
                <w:rFonts w:cs="Arial"/>
                <w:sz w:val="18"/>
                <w:szCs w:val="18"/>
              </w:rPr>
            </w:pPr>
            <w:r w:rsidRPr="000E1BB8">
              <w:rPr>
                <w:rFonts w:cs="Arial"/>
                <w:sz w:val="18"/>
                <w:szCs w:val="18"/>
              </w:rPr>
              <w:t>VU</w:t>
            </w:r>
          </w:p>
        </w:tc>
      </w:tr>
      <w:tr w:rsidR="0087675D" w14:paraId="4053E155" w14:textId="77777777" w:rsidTr="00B30511">
        <w:tc>
          <w:tcPr>
            <w:tcW w:w="2887" w:type="dxa"/>
          </w:tcPr>
          <w:p w14:paraId="218B9094" w14:textId="77777777" w:rsidR="00B30511" w:rsidRPr="000E1BB8" w:rsidRDefault="009C0F1D" w:rsidP="00B30511">
            <w:pPr>
              <w:rPr>
                <w:rFonts w:cs="Arial"/>
                <w:i/>
                <w:iCs/>
                <w:sz w:val="18"/>
                <w:szCs w:val="18"/>
              </w:rPr>
            </w:pPr>
            <w:r w:rsidRPr="000E1BB8">
              <w:rPr>
                <w:rFonts w:cs="Arial"/>
                <w:i/>
                <w:iCs/>
                <w:sz w:val="18"/>
                <w:szCs w:val="18"/>
              </w:rPr>
              <w:t>Chaenotheca xyloxena</w:t>
            </w:r>
          </w:p>
        </w:tc>
        <w:tc>
          <w:tcPr>
            <w:tcW w:w="2354" w:type="dxa"/>
          </w:tcPr>
          <w:p w14:paraId="02363464" w14:textId="77777777" w:rsidR="00B30511" w:rsidRPr="000E1BB8" w:rsidRDefault="009C0F1D" w:rsidP="00B30511">
            <w:pPr>
              <w:rPr>
                <w:rFonts w:cs="Arial"/>
                <w:sz w:val="18"/>
                <w:szCs w:val="18"/>
              </w:rPr>
            </w:pPr>
            <w:r w:rsidRPr="000E1BB8">
              <w:rPr>
                <w:rFonts w:cs="Arial"/>
                <w:sz w:val="18"/>
                <w:szCs w:val="18"/>
              </w:rPr>
              <w:t>prachouleček dřevomilný</w:t>
            </w:r>
          </w:p>
        </w:tc>
        <w:tc>
          <w:tcPr>
            <w:tcW w:w="477" w:type="dxa"/>
          </w:tcPr>
          <w:p w14:paraId="7484A3C3" w14:textId="77777777" w:rsidR="00B30511" w:rsidRPr="000E1BB8" w:rsidRDefault="00B30511" w:rsidP="00B30511">
            <w:pPr>
              <w:jc w:val="center"/>
              <w:rPr>
                <w:rFonts w:cs="Arial"/>
                <w:sz w:val="18"/>
                <w:szCs w:val="18"/>
              </w:rPr>
            </w:pPr>
          </w:p>
        </w:tc>
        <w:tc>
          <w:tcPr>
            <w:tcW w:w="799" w:type="dxa"/>
          </w:tcPr>
          <w:p w14:paraId="1F8B5BF7" w14:textId="77777777" w:rsidR="00B30511" w:rsidRPr="000E1BB8" w:rsidRDefault="009C0F1D" w:rsidP="00B30511">
            <w:pPr>
              <w:jc w:val="center"/>
              <w:rPr>
                <w:rFonts w:cs="Arial"/>
                <w:sz w:val="18"/>
                <w:szCs w:val="18"/>
              </w:rPr>
            </w:pPr>
            <w:r w:rsidRPr="000E1BB8">
              <w:rPr>
                <w:rFonts w:cs="Arial"/>
                <w:sz w:val="18"/>
                <w:szCs w:val="18"/>
              </w:rPr>
              <w:t>VU</w:t>
            </w:r>
          </w:p>
        </w:tc>
      </w:tr>
      <w:tr w:rsidR="0087675D" w14:paraId="6C606617" w14:textId="77777777" w:rsidTr="00B30511">
        <w:tc>
          <w:tcPr>
            <w:tcW w:w="2887" w:type="dxa"/>
          </w:tcPr>
          <w:p w14:paraId="6CF8421B" w14:textId="77777777" w:rsidR="00B30511" w:rsidRPr="000E1BB8" w:rsidRDefault="009C0F1D" w:rsidP="00B30511">
            <w:pPr>
              <w:rPr>
                <w:rFonts w:cs="Arial"/>
                <w:i/>
                <w:iCs/>
                <w:sz w:val="18"/>
                <w:szCs w:val="18"/>
              </w:rPr>
            </w:pPr>
            <w:r w:rsidRPr="000E1BB8">
              <w:rPr>
                <w:rFonts w:cs="Arial"/>
                <w:i/>
                <w:iCs/>
                <w:sz w:val="18"/>
                <w:szCs w:val="18"/>
              </w:rPr>
              <w:t>Cladonia peziziformis</w:t>
            </w:r>
          </w:p>
        </w:tc>
        <w:tc>
          <w:tcPr>
            <w:tcW w:w="2354" w:type="dxa"/>
          </w:tcPr>
          <w:p w14:paraId="0B0D09E9" w14:textId="77777777" w:rsidR="00B30511" w:rsidRPr="000E1BB8" w:rsidRDefault="009C0F1D" w:rsidP="00B30511">
            <w:pPr>
              <w:rPr>
                <w:rFonts w:cs="Arial"/>
                <w:sz w:val="18"/>
                <w:szCs w:val="18"/>
              </w:rPr>
            </w:pPr>
            <w:r w:rsidRPr="000E1BB8">
              <w:rPr>
                <w:rFonts w:cs="Arial"/>
                <w:sz w:val="18"/>
                <w:szCs w:val="18"/>
              </w:rPr>
              <w:t>dutohlávka kustřebkotvará</w:t>
            </w:r>
          </w:p>
        </w:tc>
        <w:tc>
          <w:tcPr>
            <w:tcW w:w="477" w:type="dxa"/>
          </w:tcPr>
          <w:p w14:paraId="0E41EC1D" w14:textId="77777777" w:rsidR="00B30511" w:rsidRPr="000E1BB8" w:rsidRDefault="00B30511" w:rsidP="00B30511">
            <w:pPr>
              <w:jc w:val="center"/>
              <w:rPr>
                <w:rFonts w:cs="Arial"/>
                <w:sz w:val="18"/>
                <w:szCs w:val="18"/>
              </w:rPr>
            </w:pPr>
          </w:p>
        </w:tc>
        <w:tc>
          <w:tcPr>
            <w:tcW w:w="799" w:type="dxa"/>
          </w:tcPr>
          <w:p w14:paraId="120BDE6B" w14:textId="77777777" w:rsidR="00B30511" w:rsidRPr="000E1BB8" w:rsidRDefault="009C0F1D" w:rsidP="00B30511">
            <w:pPr>
              <w:jc w:val="center"/>
              <w:rPr>
                <w:rFonts w:cs="Arial"/>
                <w:sz w:val="18"/>
                <w:szCs w:val="18"/>
              </w:rPr>
            </w:pPr>
            <w:r w:rsidRPr="000E1BB8">
              <w:rPr>
                <w:rFonts w:cs="Arial"/>
                <w:sz w:val="18"/>
                <w:szCs w:val="18"/>
              </w:rPr>
              <w:t>EN</w:t>
            </w:r>
          </w:p>
        </w:tc>
      </w:tr>
      <w:tr w:rsidR="0087675D" w14:paraId="10476EB9" w14:textId="77777777" w:rsidTr="00B30511">
        <w:tc>
          <w:tcPr>
            <w:tcW w:w="2887" w:type="dxa"/>
          </w:tcPr>
          <w:p w14:paraId="49397B8A" w14:textId="77777777" w:rsidR="00B30511" w:rsidRPr="000E1BB8" w:rsidRDefault="009C0F1D" w:rsidP="00B30511">
            <w:pPr>
              <w:rPr>
                <w:rFonts w:cs="Arial"/>
                <w:i/>
                <w:iCs/>
                <w:sz w:val="18"/>
                <w:szCs w:val="18"/>
              </w:rPr>
            </w:pPr>
            <w:r w:rsidRPr="000E1BB8">
              <w:rPr>
                <w:rFonts w:cs="Arial"/>
                <w:i/>
                <w:iCs/>
                <w:sz w:val="18"/>
                <w:szCs w:val="18"/>
              </w:rPr>
              <w:t>Cladonia symphycarpia</w:t>
            </w:r>
          </w:p>
        </w:tc>
        <w:tc>
          <w:tcPr>
            <w:tcW w:w="2354" w:type="dxa"/>
          </w:tcPr>
          <w:p w14:paraId="3D452849" w14:textId="77777777" w:rsidR="00B30511" w:rsidRPr="000E1BB8" w:rsidRDefault="009C0F1D" w:rsidP="00B30511">
            <w:pPr>
              <w:rPr>
                <w:rFonts w:cs="Arial"/>
                <w:sz w:val="18"/>
                <w:szCs w:val="18"/>
              </w:rPr>
            </w:pPr>
            <w:r w:rsidRPr="000E1BB8">
              <w:rPr>
                <w:rFonts w:cs="Arial"/>
                <w:sz w:val="18"/>
                <w:szCs w:val="18"/>
              </w:rPr>
              <w:t>dutohlávka srostloplodá</w:t>
            </w:r>
          </w:p>
        </w:tc>
        <w:tc>
          <w:tcPr>
            <w:tcW w:w="477" w:type="dxa"/>
          </w:tcPr>
          <w:p w14:paraId="2127597B" w14:textId="77777777" w:rsidR="00B30511" w:rsidRPr="000E1BB8" w:rsidRDefault="00B30511" w:rsidP="00B30511">
            <w:pPr>
              <w:jc w:val="center"/>
              <w:rPr>
                <w:rFonts w:cs="Arial"/>
                <w:sz w:val="18"/>
                <w:szCs w:val="18"/>
              </w:rPr>
            </w:pPr>
          </w:p>
        </w:tc>
        <w:tc>
          <w:tcPr>
            <w:tcW w:w="799" w:type="dxa"/>
          </w:tcPr>
          <w:p w14:paraId="7DA078CE" w14:textId="77777777" w:rsidR="00B30511" w:rsidRPr="000E1BB8" w:rsidRDefault="009C0F1D" w:rsidP="00B30511">
            <w:pPr>
              <w:jc w:val="center"/>
              <w:rPr>
                <w:rFonts w:cs="Arial"/>
                <w:sz w:val="18"/>
                <w:szCs w:val="18"/>
              </w:rPr>
            </w:pPr>
            <w:r w:rsidRPr="000E1BB8">
              <w:rPr>
                <w:rFonts w:cs="Arial"/>
                <w:sz w:val="18"/>
                <w:szCs w:val="18"/>
              </w:rPr>
              <w:t>VU</w:t>
            </w:r>
          </w:p>
        </w:tc>
      </w:tr>
      <w:tr w:rsidR="0087675D" w14:paraId="79657EA5" w14:textId="77777777" w:rsidTr="00B30511">
        <w:tc>
          <w:tcPr>
            <w:tcW w:w="2887" w:type="dxa"/>
          </w:tcPr>
          <w:p w14:paraId="1F6F7AAA" w14:textId="77777777" w:rsidR="00B30511" w:rsidRPr="000E1BB8" w:rsidRDefault="009C0F1D" w:rsidP="00B30511">
            <w:pPr>
              <w:rPr>
                <w:rFonts w:cs="Arial"/>
                <w:i/>
                <w:iCs/>
                <w:sz w:val="18"/>
                <w:szCs w:val="18"/>
              </w:rPr>
            </w:pPr>
            <w:r w:rsidRPr="000E1BB8">
              <w:rPr>
                <w:rFonts w:cs="Arial"/>
                <w:i/>
                <w:iCs/>
                <w:sz w:val="18"/>
                <w:szCs w:val="18"/>
              </w:rPr>
              <w:t>Evernia divaricata</w:t>
            </w:r>
          </w:p>
        </w:tc>
        <w:tc>
          <w:tcPr>
            <w:tcW w:w="2354" w:type="dxa"/>
          </w:tcPr>
          <w:p w14:paraId="12C17BDD" w14:textId="77777777" w:rsidR="00B30511" w:rsidRPr="000E1BB8" w:rsidRDefault="009C0F1D" w:rsidP="00B30511">
            <w:pPr>
              <w:rPr>
                <w:rFonts w:cs="Arial"/>
                <w:sz w:val="18"/>
                <w:szCs w:val="18"/>
              </w:rPr>
            </w:pPr>
            <w:r w:rsidRPr="000E1BB8">
              <w:rPr>
                <w:rFonts w:cs="Arial"/>
                <w:sz w:val="18"/>
                <w:szCs w:val="18"/>
              </w:rPr>
              <w:t>větvičník článkovaný</w:t>
            </w:r>
          </w:p>
        </w:tc>
        <w:tc>
          <w:tcPr>
            <w:tcW w:w="477" w:type="dxa"/>
          </w:tcPr>
          <w:p w14:paraId="23B9984A" w14:textId="77777777" w:rsidR="00B30511" w:rsidRPr="000E1BB8" w:rsidRDefault="00B30511" w:rsidP="00B30511">
            <w:pPr>
              <w:jc w:val="center"/>
              <w:rPr>
                <w:rFonts w:cs="Arial"/>
                <w:sz w:val="18"/>
                <w:szCs w:val="18"/>
              </w:rPr>
            </w:pPr>
          </w:p>
        </w:tc>
        <w:tc>
          <w:tcPr>
            <w:tcW w:w="799" w:type="dxa"/>
          </w:tcPr>
          <w:p w14:paraId="221421E8" w14:textId="77777777" w:rsidR="00B30511" w:rsidRPr="000E1BB8" w:rsidRDefault="009C0F1D" w:rsidP="00B30511">
            <w:pPr>
              <w:jc w:val="center"/>
              <w:rPr>
                <w:rFonts w:cs="Arial"/>
                <w:sz w:val="18"/>
                <w:szCs w:val="18"/>
              </w:rPr>
            </w:pPr>
            <w:r w:rsidRPr="000E1BB8">
              <w:rPr>
                <w:rFonts w:cs="Arial"/>
                <w:sz w:val="18"/>
                <w:szCs w:val="18"/>
              </w:rPr>
              <w:t>CR</w:t>
            </w:r>
          </w:p>
        </w:tc>
      </w:tr>
      <w:tr w:rsidR="0087675D" w14:paraId="3B36A4BD" w14:textId="77777777" w:rsidTr="00B30511">
        <w:tc>
          <w:tcPr>
            <w:tcW w:w="2887" w:type="dxa"/>
          </w:tcPr>
          <w:p w14:paraId="45B87714" w14:textId="77777777" w:rsidR="00B30511" w:rsidRPr="000E1BB8" w:rsidRDefault="009C0F1D" w:rsidP="00B30511">
            <w:pPr>
              <w:rPr>
                <w:rFonts w:cs="Arial"/>
                <w:i/>
                <w:iCs/>
                <w:sz w:val="18"/>
                <w:szCs w:val="18"/>
              </w:rPr>
            </w:pPr>
            <w:r w:rsidRPr="000E1BB8">
              <w:rPr>
                <w:rFonts w:cs="Arial"/>
                <w:i/>
                <w:iCs/>
                <w:sz w:val="18"/>
                <w:szCs w:val="18"/>
              </w:rPr>
              <w:t>Flavoparmelia caperata</w:t>
            </w:r>
          </w:p>
        </w:tc>
        <w:tc>
          <w:tcPr>
            <w:tcW w:w="2354" w:type="dxa"/>
          </w:tcPr>
          <w:p w14:paraId="50BD0CE9" w14:textId="77777777" w:rsidR="00B30511" w:rsidRPr="000E1BB8" w:rsidRDefault="009C0F1D" w:rsidP="00B30511">
            <w:pPr>
              <w:rPr>
                <w:rFonts w:cs="Arial"/>
                <w:sz w:val="18"/>
                <w:szCs w:val="18"/>
              </w:rPr>
            </w:pPr>
            <w:r w:rsidRPr="000E1BB8">
              <w:rPr>
                <w:rFonts w:cs="Arial"/>
                <w:sz w:val="18"/>
                <w:szCs w:val="18"/>
              </w:rPr>
              <w:t>terčovka svraštělá</w:t>
            </w:r>
          </w:p>
        </w:tc>
        <w:tc>
          <w:tcPr>
            <w:tcW w:w="477" w:type="dxa"/>
          </w:tcPr>
          <w:p w14:paraId="7FA52DE4" w14:textId="77777777" w:rsidR="00B30511" w:rsidRPr="000E1BB8" w:rsidRDefault="00B30511" w:rsidP="00B30511">
            <w:pPr>
              <w:jc w:val="center"/>
              <w:rPr>
                <w:rFonts w:cs="Arial"/>
                <w:sz w:val="18"/>
                <w:szCs w:val="18"/>
              </w:rPr>
            </w:pPr>
          </w:p>
        </w:tc>
        <w:tc>
          <w:tcPr>
            <w:tcW w:w="799" w:type="dxa"/>
          </w:tcPr>
          <w:p w14:paraId="7EDE8F91" w14:textId="77777777" w:rsidR="00B30511" w:rsidRPr="000E1BB8" w:rsidRDefault="009C0F1D" w:rsidP="00B30511">
            <w:pPr>
              <w:jc w:val="center"/>
              <w:rPr>
                <w:rFonts w:cs="Arial"/>
                <w:sz w:val="18"/>
                <w:szCs w:val="18"/>
              </w:rPr>
            </w:pPr>
            <w:r w:rsidRPr="000E1BB8">
              <w:rPr>
                <w:rFonts w:cs="Arial"/>
                <w:sz w:val="18"/>
                <w:szCs w:val="18"/>
              </w:rPr>
              <w:t>EN</w:t>
            </w:r>
          </w:p>
        </w:tc>
      </w:tr>
      <w:tr w:rsidR="0087675D" w14:paraId="2C7F1F3D" w14:textId="77777777" w:rsidTr="00B30511">
        <w:tc>
          <w:tcPr>
            <w:tcW w:w="2887" w:type="dxa"/>
          </w:tcPr>
          <w:p w14:paraId="3A5AB243" w14:textId="77777777" w:rsidR="00B30511" w:rsidRPr="000E1BB8" w:rsidRDefault="009C0F1D" w:rsidP="00B30511">
            <w:pPr>
              <w:rPr>
                <w:rFonts w:cs="Arial"/>
                <w:i/>
                <w:iCs/>
                <w:sz w:val="18"/>
                <w:szCs w:val="18"/>
              </w:rPr>
            </w:pPr>
            <w:r w:rsidRPr="000E1BB8">
              <w:rPr>
                <w:rFonts w:cs="Arial"/>
                <w:i/>
                <w:iCs/>
                <w:sz w:val="18"/>
                <w:szCs w:val="18"/>
              </w:rPr>
              <w:t>Graphis scripta</w:t>
            </w:r>
          </w:p>
        </w:tc>
        <w:tc>
          <w:tcPr>
            <w:tcW w:w="2354" w:type="dxa"/>
          </w:tcPr>
          <w:p w14:paraId="447598BE" w14:textId="77777777" w:rsidR="00B30511" w:rsidRPr="000E1BB8" w:rsidRDefault="009C0F1D" w:rsidP="00B30511">
            <w:pPr>
              <w:rPr>
                <w:rFonts w:cs="Arial"/>
                <w:sz w:val="18"/>
                <w:szCs w:val="18"/>
              </w:rPr>
            </w:pPr>
            <w:r w:rsidRPr="000E1BB8">
              <w:rPr>
                <w:rFonts w:cs="Arial"/>
                <w:sz w:val="18"/>
                <w:szCs w:val="18"/>
              </w:rPr>
              <w:t>čárnička psaná</w:t>
            </w:r>
          </w:p>
        </w:tc>
        <w:tc>
          <w:tcPr>
            <w:tcW w:w="477" w:type="dxa"/>
          </w:tcPr>
          <w:p w14:paraId="6E719A25" w14:textId="77777777" w:rsidR="00B30511" w:rsidRPr="000E1BB8" w:rsidRDefault="00B30511" w:rsidP="00B30511">
            <w:pPr>
              <w:jc w:val="center"/>
              <w:rPr>
                <w:rFonts w:cs="Arial"/>
                <w:sz w:val="18"/>
                <w:szCs w:val="18"/>
              </w:rPr>
            </w:pPr>
          </w:p>
        </w:tc>
        <w:tc>
          <w:tcPr>
            <w:tcW w:w="799" w:type="dxa"/>
          </w:tcPr>
          <w:p w14:paraId="17337794" w14:textId="77777777" w:rsidR="00B30511" w:rsidRPr="000E1BB8" w:rsidRDefault="009C0F1D" w:rsidP="00B30511">
            <w:pPr>
              <w:jc w:val="center"/>
              <w:rPr>
                <w:rFonts w:cs="Arial"/>
                <w:sz w:val="18"/>
                <w:szCs w:val="18"/>
              </w:rPr>
            </w:pPr>
            <w:r w:rsidRPr="000E1BB8">
              <w:rPr>
                <w:rFonts w:cs="Arial"/>
                <w:sz w:val="18"/>
                <w:szCs w:val="18"/>
              </w:rPr>
              <w:t>VU</w:t>
            </w:r>
          </w:p>
        </w:tc>
      </w:tr>
      <w:tr w:rsidR="0087675D" w14:paraId="27E516AA" w14:textId="77777777" w:rsidTr="00B30511">
        <w:tc>
          <w:tcPr>
            <w:tcW w:w="2887" w:type="dxa"/>
          </w:tcPr>
          <w:p w14:paraId="23DE4306" w14:textId="77777777" w:rsidR="00B30511" w:rsidRPr="000E1BB8" w:rsidRDefault="009C0F1D" w:rsidP="00B30511">
            <w:pPr>
              <w:rPr>
                <w:rFonts w:cs="Arial"/>
                <w:i/>
                <w:iCs/>
                <w:sz w:val="18"/>
                <w:szCs w:val="18"/>
              </w:rPr>
            </w:pPr>
            <w:r w:rsidRPr="000E1BB8">
              <w:rPr>
                <w:rFonts w:cs="Arial"/>
                <w:i/>
                <w:iCs/>
                <w:sz w:val="18"/>
                <w:szCs w:val="18"/>
              </w:rPr>
              <w:t xml:space="preserve">Hyperphyscia </w:t>
            </w:r>
            <w:r w:rsidRPr="000E1BB8">
              <w:rPr>
                <w:rFonts w:cs="Arial"/>
                <w:i/>
                <w:iCs/>
                <w:sz w:val="18"/>
                <w:szCs w:val="18"/>
              </w:rPr>
              <w:t>adglutinata</w:t>
            </w:r>
          </w:p>
        </w:tc>
        <w:tc>
          <w:tcPr>
            <w:tcW w:w="2354" w:type="dxa"/>
          </w:tcPr>
          <w:p w14:paraId="20BE0B2F" w14:textId="77777777" w:rsidR="00B30511" w:rsidRPr="000E1BB8" w:rsidRDefault="00B30511" w:rsidP="00B30511">
            <w:pPr>
              <w:rPr>
                <w:rFonts w:cs="Arial"/>
                <w:sz w:val="18"/>
                <w:szCs w:val="18"/>
              </w:rPr>
            </w:pPr>
          </w:p>
        </w:tc>
        <w:tc>
          <w:tcPr>
            <w:tcW w:w="477" w:type="dxa"/>
          </w:tcPr>
          <w:p w14:paraId="35BFC0EC" w14:textId="77777777" w:rsidR="00B30511" w:rsidRPr="000E1BB8" w:rsidRDefault="00B30511" w:rsidP="00B30511">
            <w:pPr>
              <w:jc w:val="center"/>
              <w:rPr>
                <w:rFonts w:cs="Arial"/>
                <w:sz w:val="18"/>
                <w:szCs w:val="18"/>
              </w:rPr>
            </w:pPr>
          </w:p>
        </w:tc>
        <w:tc>
          <w:tcPr>
            <w:tcW w:w="799" w:type="dxa"/>
          </w:tcPr>
          <w:p w14:paraId="1858F614" w14:textId="77777777" w:rsidR="00B30511" w:rsidRPr="000E1BB8" w:rsidRDefault="009C0F1D" w:rsidP="00B30511">
            <w:pPr>
              <w:jc w:val="center"/>
              <w:rPr>
                <w:rFonts w:cs="Arial"/>
                <w:sz w:val="18"/>
                <w:szCs w:val="18"/>
              </w:rPr>
            </w:pPr>
            <w:r w:rsidRPr="000E1BB8">
              <w:rPr>
                <w:rFonts w:cs="Arial"/>
                <w:sz w:val="18"/>
                <w:szCs w:val="18"/>
              </w:rPr>
              <w:t>EN</w:t>
            </w:r>
          </w:p>
        </w:tc>
      </w:tr>
      <w:tr w:rsidR="0087675D" w14:paraId="7B6AADF9" w14:textId="77777777" w:rsidTr="00B30511">
        <w:tc>
          <w:tcPr>
            <w:tcW w:w="2887" w:type="dxa"/>
          </w:tcPr>
          <w:p w14:paraId="1AA3307B" w14:textId="77777777" w:rsidR="00B30511" w:rsidRPr="000E1BB8" w:rsidRDefault="009C0F1D" w:rsidP="00B30511">
            <w:pPr>
              <w:rPr>
                <w:rFonts w:cs="Arial"/>
                <w:i/>
                <w:iCs/>
                <w:sz w:val="18"/>
                <w:szCs w:val="18"/>
              </w:rPr>
            </w:pPr>
            <w:r w:rsidRPr="000E1BB8">
              <w:rPr>
                <w:rFonts w:cs="Arial"/>
                <w:i/>
                <w:iCs/>
                <w:sz w:val="18"/>
                <w:szCs w:val="18"/>
              </w:rPr>
              <w:t>Lecanora allophana</w:t>
            </w:r>
          </w:p>
        </w:tc>
        <w:tc>
          <w:tcPr>
            <w:tcW w:w="2354" w:type="dxa"/>
          </w:tcPr>
          <w:p w14:paraId="0187A56C" w14:textId="77777777" w:rsidR="00B30511" w:rsidRPr="000E1BB8" w:rsidRDefault="009C0F1D" w:rsidP="00B30511">
            <w:pPr>
              <w:rPr>
                <w:rFonts w:cs="Arial"/>
                <w:sz w:val="18"/>
                <w:szCs w:val="18"/>
              </w:rPr>
            </w:pPr>
            <w:r w:rsidRPr="000E1BB8">
              <w:rPr>
                <w:rFonts w:cs="Arial"/>
                <w:sz w:val="18"/>
                <w:szCs w:val="18"/>
              </w:rPr>
              <w:t>misnička různotvará</w:t>
            </w:r>
          </w:p>
        </w:tc>
        <w:tc>
          <w:tcPr>
            <w:tcW w:w="477" w:type="dxa"/>
          </w:tcPr>
          <w:p w14:paraId="4BE1BF54" w14:textId="77777777" w:rsidR="00B30511" w:rsidRPr="000E1BB8" w:rsidRDefault="00B30511" w:rsidP="00B30511">
            <w:pPr>
              <w:jc w:val="center"/>
              <w:rPr>
                <w:rFonts w:cs="Arial"/>
                <w:sz w:val="18"/>
                <w:szCs w:val="18"/>
              </w:rPr>
            </w:pPr>
          </w:p>
        </w:tc>
        <w:tc>
          <w:tcPr>
            <w:tcW w:w="799" w:type="dxa"/>
          </w:tcPr>
          <w:p w14:paraId="2E75E1F8" w14:textId="77777777" w:rsidR="00B30511" w:rsidRPr="000E1BB8" w:rsidRDefault="009C0F1D" w:rsidP="00B30511">
            <w:pPr>
              <w:jc w:val="center"/>
              <w:rPr>
                <w:rFonts w:cs="Arial"/>
                <w:sz w:val="18"/>
                <w:szCs w:val="18"/>
              </w:rPr>
            </w:pPr>
            <w:r w:rsidRPr="000E1BB8">
              <w:rPr>
                <w:rFonts w:cs="Arial"/>
                <w:sz w:val="18"/>
                <w:szCs w:val="18"/>
              </w:rPr>
              <w:t>EN</w:t>
            </w:r>
          </w:p>
        </w:tc>
      </w:tr>
      <w:tr w:rsidR="0087675D" w14:paraId="4C8E4724" w14:textId="77777777" w:rsidTr="00B30511">
        <w:tc>
          <w:tcPr>
            <w:tcW w:w="2887" w:type="dxa"/>
          </w:tcPr>
          <w:p w14:paraId="46A12337" w14:textId="77777777" w:rsidR="00B30511" w:rsidRPr="000E1BB8" w:rsidRDefault="009C0F1D" w:rsidP="00B30511">
            <w:pPr>
              <w:rPr>
                <w:rFonts w:cs="Arial"/>
                <w:i/>
                <w:iCs/>
                <w:sz w:val="18"/>
                <w:szCs w:val="18"/>
              </w:rPr>
            </w:pPr>
            <w:r w:rsidRPr="000E1BB8">
              <w:rPr>
                <w:rFonts w:cs="Arial"/>
                <w:i/>
                <w:iCs/>
                <w:sz w:val="18"/>
                <w:szCs w:val="18"/>
              </w:rPr>
              <w:t>Lecanora varia</w:t>
            </w:r>
          </w:p>
        </w:tc>
        <w:tc>
          <w:tcPr>
            <w:tcW w:w="2354" w:type="dxa"/>
          </w:tcPr>
          <w:p w14:paraId="2ED0D544" w14:textId="77777777" w:rsidR="00B30511" w:rsidRPr="000E1BB8" w:rsidRDefault="009C0F1D" w:rsidP="00B30511">
            <w:pPr>
              <w:rPr>
                <w:rFonts w:cs="Arial"/>
                <w:sz w:val="18"/>
                <w:szCs w:val="18"/>
              </w:rPr>
            </w:pPr>
            <w:r w:rsidRPr="000E1BB8">
              <w:rPr>
                <w:rFonts w:cs="Arial"/>
                <w:sz w:val="18"/>
                <w:szCs w:val="18"/>
              </w:rPr>
              <w:t>misnička proměnlivá</w:t>
            </w:r>
          </w:p>
        </w:tc>
        <w:tc>
          <w:tcPr>
            <w:tcW w:w="477" w:type="dxa"/>
          </w:tcPr>
          <w:p w14:paraId="1C9254D7" w14:textId="77777777" w:rsidR="00B30511" w:rsidRPr="000E1BB8" w:rsidRDefault="00B30511" w:rsidP="00B30511">
            <w:pPr>
              <w:jc w:val="center"/>
              <w:rPr>
                <w:rFonts w:cs="Arial"/>
                <w:sz w:val="18"/>
                <w:szCs w:val="18"/>
              </w:rPr>
            </w:pPr>
          </w:p>
        </w:tc>
        <w:tc>
          <w:tcPr>
            <w:tcW w:w="799" w:type="dxa"/>
          </w:tcPr>
          <w:p w14:paraId="34CD8C5B" w14:textId="77777777" w:rsidR="00B30511" w:rsidRPr="000E1BB8" w:rsidRDefault="009C0F1D" w:rsidP="00B30511">
            <w:pPr>
              <w:jc w:val="center"/>
              <w:rPr>
                <w:rFonts w:cs="Arial"/>
                <w:sz w:val="18"/>
                <w:szCs w:val="18"/>
              </w:rPr>
            </w:pPr>
            <w:r w:rsidRPr="000E1BB8">
              <w:rPr>
                <w:rFonts w:cs="Arial"/>
                <w:sz w:val="18"/>
                <w:szCs w:val="18"/>
              </w:rPr>
              <w:t>VU</w:t>
            </w:r>
          </w:p>
        </w:tc>
      </w:tr>
      <w:tr w:rsidR="0087675D" w14:paraId="1215391C" w14:textId="77777777" w:rsidTr="00B30511">
        <w:tc>
          <w:tcPr>
            <w:tcW w:w="2887" w:type="dxa"/>
          </w:tcPr>
          <w:p w14:paraId="094BFFE1" w14:textId="77777777" w:rsidR="00B30511" w:rsidRPr="000E1BB8" w:rsidRDefault="009C0F1D" w:rsidP="00B30511">
            <w:pPr>
              <w:rPr>
                <w:rFonts w:cs="Arial"/>
                <w:i/>
                <w:iCs/>
                <w:sz w:val="18"/>
                <w:szCs w:val="18"/>
              </w:rPr>
            </w:pPr>
            <w:r w:rsidRPr="000E1BB8">
              <w:rPr>
                <w:rFonts w:cs="Arial"/>
                <w:i/>
                <w:iCs/>
                <w:sz w:val="18"/>
                <w:szCs w:val="18"/>
              </w:rPr>
              <w:t>Lecidella flavosorediata</w:t>
            </w:r>
          </w:p>
        </w:tc>
        <w:tc>
          <w:tcPr>
            <w:tcW w:w="2354" w:type="dxa"/>
          </w:tcPr>
          <w:p w14:paraId="43A41F5F" w14:textId="77777777" w:rsidR="00B30511" w:rsidRPr="000E1BB8" w:rsidRDefault="009C0F1D" w:rsidP="00B30511">
            <w:pPr>
              <w:rPr>
                <w:rFonts w:cs="Arial"/>
                <w:sz w:val="18"/>
                <w:szCs w:val="18"/>
              </w:rPr>
            </w:pPr>
            <w:r w:rsidRPr="000E1BB8">
              <w:rPr>
                <w:rFonts w:cs="Arial"/>
                <w:sz w:val="18"/>
                <w:szCs w:val="18"/>
              </w:rPr>
              <w:t>šálečka žlutozrnná</w:t>
            </w:r>
          </w:p>
        </w:tc>
        <w:tc>
          <w:tcPr>
            <w:tcW w:w="477" w:type="dxa"/>
          </w:tcPr>
          <w:p w14:paraId="0A54680A" w14:textId="77777777" w:rsidR="00B30511" w:rsidRPr="000E1BB8" w:rsidRDefault="00B30511" w:rsidP="00B30511">
            <w:pPr>
              <w:jc w:val="center"/>
              <w:rPr>
                <w:rFonts w:cs="Arial"/>
                <w:sz w:val="18"/>
                <w:szCs w:val="18"/>
              </w:rPr>
            </w:pPr>
          </w:p>
        </w:tc>
        <w:tc>
          <w:tcPr>
            <w:tcW w:w="799" w:type="dxa"/>
          </w:tcPr>
          <w:p w14:paraId="63280A04" w14:textId="77777777" w:rsidR="00B30511" w:rsidRPr="000E1BB8" w:rsidRDefault="009C0F1D" w:rsidP="00B30511">
            <w:pPr>
              <w:jc w:val="center"/>
              <w:rPr>
                <w:rFonts w:cs="Arial"/>
                <w:sz w:val="18"/>
                <w:szCs w:val="18"/>
              </w:rPr>
            </w:pPr>
            <w:r w:rsidRPr="000E1BB8">
              <w:rPr>
                <w:rFonts w:cs="Arial"/>
                <w:sz w:val="18"/>
                <w:szCs w:val="18"/>
              </w:rPr>
              <w:t>VU</w:t>
            </w:r>
          </w:p>
        </w:tc>
      </w:tr>
      <w:tr w:rsidR="0087675D" w14:paraId="496EACB7" w14:textId="77777777" w:rsidTr="00B30511">
        <w:tc>
          <w:tcPr>
            <w:tcW w:w="2887" w:type="dxa"/>
          </w:tcPr>
          <w:p w14:paraId="533CB219" w14:textId="77777777" w:rsidR="00B30511" w:rsidRPr="000E1BB8" w:rsidRDefault="009C0F1D" w:rsidP="00B30511">
            <w:pPr>
              <w:rPr>
                <w:rFonts w:cs="Arial"/>
                <w:i/>
                <w:iCs/>
                <w:sz w:val="18"/>
                <w:szCs w:val="18"/>
              </w:rPr>
            </w:pPr>
            <w:r w:rsidRPr="000E1BB8">
              <w:rPr>
                <w:rFonts w:cs="Arial"/>
                <w:i/>
                <w:iCs/>
                <w:sz w:val="18"/>
                <w:szCs w:val="18"/>
              </w:rPr>
              <w:t>Leptogium schraderi</w:t>
            </w:r>
          </w:p>
        </w:tc>
        <w:tc>
          <w:tcPr>
            <w:tcW w:w="2354" w:type="dxa"/>
          </w:tcPr>
          <w:p w14:paraId="5A895B7F" w14:textId="77777777" w:rsidR="00B30511" w:rsidRPr="000E1BB8" w:rsidRDefault="009C0F1D" w:rsidP="00B30511">
            <w:pPr>
              <w:rPr>
                <w:rFonts w:cs="Arial"/>
                <w:sz w:val="18"/>
                <w:szCs w:val="18"/>
              </w:rPr>
            </w:pPr>
            <w:r w:rsidRPr="000E1BB8">
              <w:rPr>
                <w:rFonts w:cs="Arial"/>
                <w:sz w:val="18"/>
                <w:szCs w:val="18"/>
              </w:rPr>
              <w:t>tenkomázdřík Schraderův</w:t>
            </w:r>
          </w:p>
        </w:tc>
        <w:tc>
          <w:tcPr>
            <w:tcW w:w="477" w:type="dxa"/>
          </w:tcPr>
          <w:p w14:paraId="6287FEFC" w14:textId="77777777" w:rsidR="00B30511" w:rsidRPr="000E1BB8" w:rsidRDefault="00B30511" w:rsidP="00B30511">
            <w:pPr>
              <w:jc w:val="center"/>
              <w:rPr>
                <w:rFonts w:cs="Arial"/>
                <w:sz w:val="18"/>
                <w:szCs w:val="18"/>
              </w:rPr>
            </w:pPr>
          </w:p>
        </w:tc>
        <w:tc>
          <w:tcPr>
            <w:tcW w:w="799" w:type="dxa"/>
          </w:tcPr>
          <w:p w14:paraId="164E0050" w14:textId="77777777" w:rsidR="00B30511" w:rsidRPr="000E1BB8" w:rsidRDefault="009C0F1D" w:rsidP="00B30511">
            <w:pPr>
              <w:jc w:val="center"/>
              <w:rPr>
                <w:rFonts w:cs="Arial"/>
                <w:sz w:val="18"/>
                <w:szCs w:val="18"/>
              </w:rPr>
            </w:pPr>
            <w:r w:rsidRPr="000E1BB8">
              <w:rPr>
                <w:rFonts w:cs="Arial"/>
                <w:sz w:val="18"/>
                <w:szCs w:val="18"/>
              </w:rPr>
              <w:t>VU</w:t>
            </w:r>
          </w:p>
        </w:tc>
      </w:tr>
      <w:tr w:rsidR="0087675D" w14:paraId="3DE76889" w14:textId="77777777" w:rsidTr="00B30511">
        <w:tc>
          <w:tcPr>
            <w:tcW w:w="2887" w:type="dxa"/>
          </w:tcPr>
          <w:p w14:paraId="35E4D667" w14:textId="77777777" w:rsidR="00B30511" w:rsidRPr="000E1BB8" w:rsidRDefault="009C0F1D" w:rsidP="00B30511">
            <w:pPr>
              <w:rPr>
                <w:rFonts w:cs="Arial"/>
                <w:i/>
                <w:iCs/>
                <w:sz w:val="18"/>
                <w:szCs w:val="18"/>
              </w:rPr>
            </w:pPr>
            <w:r w:rsidRPr="000E1BB8">
              <w:rPr>
                <w:rFonts w:cs="Arial"/>
                <w:i/>
                <w:iCs/>
                <w:sz w:val="18"/>
                <w:szCs w:val="18"/>
              </w:rPr>
              <w:t>Leptogium tenuissimum</w:t>
            </w:r>
          </w:p>
        </w:tc>
        <w:tc>
          <w:tcPr>
            <w:tcW w:w="2354" w:type="dxa"/>
          </w:tcPr>
          <w:p w14:paraId="2701F2CE" w14:textId="77777777" w:rsidR="00B30511" w:rsidRPr="000E1BB8" w:rsidRDefault="009C0F1D" w:rsidP="00B30511">
            <w:pPr>
              <w:rPr>
                <w:rFonts w:cs="Arial"/>
                <w:sz w:val="18"/>
                <w:szCs w:val="18"/>
              </w:rPr>
            </w:pPr>
            <w:r w:rsidRPr="000E1BB8">
              <w:rPr>
                <w:rFonts w:cs="Arial"/>
                <w:sz w:val="18"/>
                <w:szCs w:val="18"/>
              </w:rPr>
              <w:t>tenkomázdřík nejtenčí</w:t>
            </w:r>
          </w:p>
        </w:tc>
        <w:tc>
          <w:tcPr>
            <w:tcW w:w="477" w:type="dxa"/>
          </w:tcPr>
          <w:p w14:paraId="10CC83F5" w14:textId="77777777" w:rsidR="00B30511" w:rsidRPr="000E1BB8" w:rsidRDefault="00B30511" w:rsidP="00B30511">
            <w:pPr>
              <w:jc w:val="center"/>
              <w:rPr>
                <w:rFonts w:cs="Arial"/>
                <w:sz w:val="18"/>
                <w:szCs w:val="18"/>
              </w:rPr>
            </w:pPr>
          </w:p>
        </w:tc>
        <w:tc>
          <w:tcPr>
            <w:tcW w:w="799" w:type="dxa"/>
          </w:tcPr>
          <w:p w14:paraId="10EF0D8C" w14:textId="77777777" w:rsidR="00B30511" w:rsidRPr="000E1BB8" w:rsidRDefault="009C0F1D" w:rsidP="00B30511">
            <w:pPr>
              <w:jc w:val="center"/>
              <w:rPr>
                <w:rFonts w:cs="Arial"/>
                <w:sz w:val="18"/>
                <w:szCs w:val="18"/>
              </w:rPr>
            </w:pPr>
            <w:r w:rsidRPr="000E1BB8">
              <w:rPr>
                <w:rFonts w:cs="Arial"/>
                <w:sz w:val="18"/>
                <w:szCs w:val="18"/>
              </w:rPr>
              <w:t>VU</w:t>
            </w:r>
          </w:p>
        </w:tc>
      </w:tr>
      <w:tr w:rsidR="0087675D" w14:paraId="239B3FE3" w14:textId="77777777" w:rsidTr="00B30511">
        <w:tc>
          <w:tcPr>
            <w:tcW w:w="2887" w:type="dxa"/>
          </w:tcPr>
          <w:p w14:paraId="71A21DD8" w14:textId="77777777" w:rsidR="00B30511" w:rsidRPr="000E1BB8" w:rsidRDefault="009C0F1D" w:rsidP="00B30511">
            <w:pPr>
              <w:rPr>
                <w:rFonts w:cs="Arial"/>
                <w:i/>
                <w:iCs/>
                <w:sz w:val="18"/>
                <w:szCs w:val="18"/>
              </w:rPr>
            </w:pPr>
            <w:r w:rsidRPr="000E1BB8">
              <w:rPr>
                <w:rFonts w:cs="Arial"/>
                <w:i/>
                <w:iCs/>
                <w:sz w:val="18"/>
                <w:szCs w:val="18"/>
              </w:rPr>
              <w:t>Melanelixia glabra</w:t>
            </w:r>
          </w:p>
        </w:tc>
        <w:tc>
          <w:tcPr>
            <w:tcW w:w="2354" w:type="dxa"/>
          </w:tcPr>
          <w:p w14:paraId="735FCBA5" w14:textId="77777777" w:rsidR="00B30511" w:rsidRPr="000E1BB8" w:rsidRDefault="009C0F1D" w:rsidP="00B30511">
            <w:pPr>
              <w:rPr>
                <w:rFonts w:cs="Arial"/>
                <w:sz w:val="18"/>
                <w:szCs w:val="18"/>
              </w:rPr>
            </w:pPr>
            <w:r w:rsidRPr="000E1BB8">
              <w:rPr>
                <w:rFonts w:cs="Arial"/>
                <w:sz w:val="18"/>
                <w:szCs w:val="18"/>
              </w:rPr>
              <w:t>terčovka lysá</w:t>
            </w:r>
          </w:p>
        </w:tc>
        <w:tc>
          <w:tcPr>
            <w:tcW w:w="477" w:type="dxa"/>
          </w:tcPr>
          <w:p w14:paraId="3D147399" w14:textId="77777777" w:rsidR="00B30511" w:rsidRPr="000E1BB8" w:rsidRDefault="00B30511" w:rsidP="00B30511">
            <w:pPr>
              <w:jc w:val="center"/>
              <w:rPr>
                <w:rFonts w:cs="Arial"/>
                <w:sz w:val="18"/>
                <w:szCs w:val="18"/>
              </w:rPr>
            </w:pPr>
          </w:p>
        </w:tc>
        <w:tc>
          <w:tcPr>
            <w:tcW w:w="799" w:type="dxa"/>
          </w:tcPr>
          <w:p w14:paraId="54A39BC2" w14:textId="77777777" w:rsidR="00B30511" w:rsidRPr="000E1BB8" w:rsidRDefault="009C0F1D" w:rsidP="00B30511">
            <w:pPr>
              <w:jc w:val="center"/>
              <w:rPr>
                <w:rFonts w:cs="Arial"/>
                <w:sz w:val="18"/>
                <w:szCs w:val="18"/>
              </w:rPr>
            </w:pPr>
            <w:r w:rsidRPr="000E1BB8">
              <w:rPr>
                <w:rFonts w:cs="Arial"/>
                <w:sz w:val="18"/>
                <w:szCs w:val="18"/>
              </w:rPr>
              <w:t>CR</w:t>
            </w:r>
          </w:p>
        </w:tc>
      </w:tr>
      <w:tr w:rsidR="0087675D" w14:paraId="760D6349" w14:textId="77777777" w:rsidTr="00B30511">
        <w:tc>
          <w:tcPr>
            <w:tcW w:w="2887" w:type="dxa"/>
          </w:tcPr>
          <w:p w14:paraId="15EEBC36" w14:textId="77777777" w:rsidR="00B30511" w:rsidRPr="000E1BB8" w:rsidRDefault="009C0F1D" w:rsidP="00B30511">
            <w:pPr>
              <w:rPr>
                <w:rFonts w:cs="Arial"/>
                <w:i/>
                <w:iCs/>
                <w:sz w:val="18"/>
                <w:szCs w:val="18"/>
              </w:rPr>
            </w:pPr>
            <w:r w:rsidRPr="000E1BB8">
              <w:rPr>
                <w:rFonts w:cs="Arial"/>
                <w:i/>
                <w:iCs/>
                <w:sz w:val="18"/>
                <w:szCs w:val="18"/>
              </w:rPr>
              <w:t>Melanelixia subaurifera</w:t>
            </w:r>
          </w:p>
        </w:tc>
        <w:tc>
          <w:tcPr>
            <w:tcW w:w="2354" w:type="dxa"/>
          </w:tcPr>
          <w:p w14:paraId="02B727CE" w14:textId="77777777" w:rsidR="00B30511" w:rsidRPr="000E1BB8" w:rsidRDefault="009C0F1D" w:rsidP="00B30511">
            <w:pPr>
              <w:rPr>
                <w:rFonts w:cs="Arial"/>
                <w:sz w:val="18"/>
                <w:szCs w:val="18"/>
              </w:rPr>
            </w:pPr>
            <w:r w:rsidRPr="000E1BB8">
              <w:rPr>
                <w:rFonts w:cs="Arial"/>
                <w:sz w:val="18"/>
                <w:szCs w:val="18"/>
              </w:rPr>
              <w:t>terčovka hrbolkatá</w:t>
            </w:r>
          </w:p>
        </w:tc>
        <w:tc>
          <w:tcPr>
            <w:tcW w:w="477" w:type="dxa"/>
          </w:tcPr>
          <w:p w14:paraId="477EC88D" w14:textId="77777777" w:rsidR="00B30511" w:rsidRPr="000E1BB8" w:rsidRDefault="00B30511" w:rsidP="00B30511">
            <w:pPr>
              <w:jc w:val="center"/>
              <w:rPr>
                <w:rFonts w:cs="Arial"/>
                <w:sz w:val="18"/>
                <w:szCs w:val="18"/>
              </w:rPr>
            </w:pPr>
          </w:p>
        </w:tc>
        <w:tc>
          <w:tcPr>
            <w:tcW w:w="799" w:type="dxa"/>
          </w:tcPr>
          <w:p w14:paraId="65E0A456" w14:textId="77777777" w:rsidR="00B30511" w:rsidRPr="000E1BB8" w:rsidRDefault="009C0F1D" w:rsidP="00B30511">
            <w:pPr>
              <w:jc w:val="center"/>
              <w:rPr>
                <w:rFonts w:cs="Arial"/>
                <w:sz w:val="18"/>
                <w:szCs w:val="18"/>
              </w:rPr>
            </w:pPr>
            <w:r w:rsidRPr="000E1BB8">
              <w:rPr>
                <w:rFonts w:cs="Arial"/>
                <w:sz w:val="18"/>
                <w:szCs w:val="18"/>
              </w:rPr>
              <w:t>VU</w:t>
            </w:r>
          </w:p>
        </w:tc>
      </w:tr>
      <w:tr w:rsidR="0087675D" w14:paraId="0B288DC1" w14:textId="77777777" w:rsidTr="00B30511">
        <w:tc>
          <w:tcPr>
            <w:tcW w:w="2887" w:type="dxa"/>
          </w:tcPr>
          <w:p w14:paraId="7AA6E4DF" w14:textId="77777777" w:rsidR="00B30511" w:rsidRPr="000E1BB8" w:rsidRDefault="009C0F1D" w:rsidP="00B30511">
            <w:pPr>
              <w:rPr>
                <w:rFonts w:cs="Arial"/>
                <w:i/>
                <w:iCs/>
                <w:sz w:val="18"/>
                <w:szCs w:val="18"/>
              </w:rPr>
            </w:pPr>
            <w:r w:rsidRPr="000E1BB8">
              <w:rPr>
                <w:rFonts w:cs="Arial"/>
                <w:i/>
                <w:iCs/>
                <w:sz w:val="18"/>
                <w:szCs w:val="18"/>
              </w:rPr>
              <w:t>Melanohalea exasperata</w:t>
            </w:r>
          </w:p>
        </w:tc>
        <w:tc>
          <w:tcPr>
            <w:tcW w:w="2354" w:type="dxa"/>
          </w:tcPr>
          <w:p w14:paraId="6FA73ADE" w14:textId="77777777" w:rsidR="00B30511" w:rsidRPr="000E1BB8" w:rsidRDefault="009C0F1D" w:rsidP="00B30511">
            <w:pPr>
              <w:rPr>
                <w:rFonts w:cs="Arial"/>
                <w:sz w:val="18"/>
                <w:szCs w:val="18"/>
              </w:rPr>
            </w:pPr>
            <w:r w:rsidRPr="000E1BB8">
              <w:rPr>
                <w:rFonts w:cs="Arial"/>
                <w:sz w:val="18"/>
                <w:szCs w:val="18"/>
              </w:rPr>
              <w:t>terčovka bradavkatá</w:t>
            </w:r>
          </w:p>
        </w:tc>
        <w:tc>
          <w:tcPr>
            <w:tcW w:w="477" w:type="dxa"/>
          </w:tcPr>
          <w:p w14:paraId="7D8A3A3A" w14:textId="77777777" w:rsidR="00B30511" w:rsidRPr="000E1BB8" w:rsidRDefault="00B30511" w:rsidP="00B30511">
            <w:pPr>
              <w:jc w:val="center"/>
              <w:rPr>
                <w:rFonts w:cs="Arial"/>
                <w:sz w:val="18"/>
                <w:szCs w:val="18"/>
              </w:rPr>
            </w:pPr>
          </w:p>
        </w:tc>
        <w:tc>
          <w:tcPr>
            <w:tcW w:w="799" w:type="dxa"/>
          </w:tcPr>
          <w:p w14:paraId="3AE8AC58" w14:textId="77777777" w:rsidR="00B30511" w:rsidRPr="000E1BB8" w:rsidRDefault="009C0F1D" w:rsidP="00B30511">
            <w:pPr>
              <w:jc w:val="center"/>
              <w:rPr>
                <w:rFonts w:cs="Arial"/>
                <w:sz w:val="18"/>
                <w:szCs w:val="18"/>
              </w:rPr>
            </w:pPr>
            <w:r w:rsidRPr="000E1BB8">
              <w:rPr>
                <w:rFonts w:cs="Arial"/>
                <w:sz w:val="18"/>
                <w:szCs w:val="18"/>
              </w:rPr>
              <w:t>EN</w:t>
            </w:r>
          </w:p>
        </w:tc>
      </w:tr>
      <w:tr w:rsidR="0087675D" w14:paraId="702D8DB9" w14:textId="77777777" w:rsidTr="00B30511">
        <w:tc>
          <w:tcPr>
            <w:tcW w:w="2887" w:type="dxa"/>
          </w:tcPr>
          <w:p w14:paraId="2DD2DA2A" w14:textId="77777777" w:rsidR="00B30511" w:rsidRPr="000E1BB8" w:rsidRDefault="009C0F1D" w:rsidP="00B30511">
            <w:pPr>
              <w:rPr>
                <w:rFonts w:cs="Arial"/>
                <w:i/>
                <w:iCs/>
                <w:sz w:val="18"/>
                <w:szCs w:val="18"/>
              </w:rPr>
            </w:pPr>
            <w:r w:rsidRPr="000E1BB8">
              <w:rPr>
                <w:rFonts w:cs="Arial"/>
                <w:i/>
                <w:iCs/>
                <w:sz w:val="18"/>
                <w:szCs w:val="18"/>
              </w:rPr>
              <w:t>Mycobilimbia epixanthoides</w:t>
            </w:r>
          </w:p>
        </w:tc>
        <w:tc>
          <w:tcPr>
            <w:tcW w:w="2354" w:type="dxa"/>
          </w:tcPr>
          <w:p w14:paraId="0D0847D1" w14:textId="77777777" w:rsidR="00B30511" w:rsidRPr="000E1BB8" w:rsidRDefault="009C0F1D" w:rsidP="00B30511">
            <w:pPr>
              <w:rPr>
                <w:rFonts w:cs="Arial"/>
                <w:sz w:val="18"/>
                <w:szCs w:val="18"/>
              </w:rPr>
            </w:pPr>
            <w:r w:rsidRPr="000E1BB8">
              <w:rPr>
                <w:rFonts w:cs="Arial"/>
                <w:sz w:val="18"/>
                <w:szCs w:val="18"/>
              </w:rPr>
              <w:t>biatora nažloutlá</w:t>
            </w:r>
          </w:p>
        </w:tc>
        <w:tc>
          <w:tcPr>
            <w:tcW w:w="477" w:type="dxa"/>
          </w:tcPr>
          <w:p w14:paraId="11B7C624" w14:textId="77777777" w:rsidR="00B30511" w:rsidRPr="000E1BB8" w:rsidRDefault="00B30511" w:rsidP="00B30511">
            <w:pPr>
              <w:jc w:val="center"/>
              <w:rPr>
                <w:rFonts w:cs="Arial"/>
                <w:sz w:val="18"/>
                <w:szCs w:val="18"/>
              </w:rPr>
            </w:pPr>
          </w:p>
        </w:tc>
        <w:tc>
          <w:tcPr>
            <w:tcW w:w="799" w:type="dxa"/>
          </w:tcPr>
          <w:p w14:paraId="523902CF" w14:textId="77777777" w:rsidR="00B30511" w:rsidRPr="000E1BB8" w:rsidRDefault="009C0F1D" w:rsidP="00B30511">
            <w:pPr>
              <w:jc w:val="center"/>
              <w:rPr>
                <w:rFonts w:cs="Arial"/>
                <w:sz w:val="18"/>
                <w:szCs w:val="18"/>
              </w:rPr>
            </w:pPr>
            <w:r w:rsidRPr="000E1BB8">
              <w:rPr>
                <w:rFonts w:cs="Arial"/>
                <w:sz w:val="18"/>
                <w:szCs w:val="18"/>
              </w:rPr>
              <w:t>EN</w:t>
            </w:r>
          </w:p>
        </w:tc>
      </w:tr>
      <w:tr w:rsidR="0087675D" w14:paraId="11BCD499" w14:textId="77777777" w:rsidTr="00B30511">
        <w:tc>
          <w:tcPr>
            <w:tcW w:w="2887" w:type="dxa"/>
          </w:tcPr>
          <w:p w14:paraId="1EA2D9D6" w14:textId="77777777" w:rsidR="00B30511" w:rsidRPr="000E1BB8" w:rsidRDefault="009C0F1D" w:rsidP="00B30511">
            <w:pPr>
              <w:rPr>
                <w:rFonts w:cs="Arial"/>
                <w:i/>
                <w:iCs/>
                <w:sz w:val="18"/>
                <w:szCs w:val="18"/>
              </w:rPr>
            </w:pPr>
            <w:r w:rsidRPr="000E1BB8">
              <w:rPr>
                <w:rFonts w:cs="Arial"/>
                <w:i/>
                <w:iCs/>
                <w:sz w:val="18"/>
                <w:szCs w:val="18"/>
              </w:rPr>
              <w:t>Mycoporum antecellens</w:t>
            </w:r>
          </w:p>
        </w:tc>
        <w:tc>
          <w:tcPr>
            <w:tcW w:w="2354" w:type="dxa"/>
          </w:tcPr>
          <w:p w14:paraId="688BA24F" w14:textId="77777777" w:rsidR="00B30511" w:rsidRPr="000E1BB8" w:rsidRDefault="00B30511" w:rsidP="00B30511">
            <w:pPr>
              <w:rPr>
                <w:rFonts w:cs="Arial"/>
                <w:sz w:val="18"/>
                <w:szCs w:val="18"/>
              </w:rPr>
            </w:pPr>
          </w:p>
        </w:tc>
        <w:tc>
          <w:tcPr>
            <w:tcW w:w="477" w:type="dxa"/>
          </w:tcPr>
          <w:p w14:paraId="4FDE9A0C" w14:textId="77777777" w:rsidR="00B30511" w:rsidRPr="000E1BB8" w:rsidRDefault="00B30511" w:rsidP="00B30511">
            <w:pPr>
              <w:jc w:val="center"/>
              <w:rPr>
                <w:rFonts w:cs="Arial"/>
                <w:sz w:val="18"/>
                <w:szCs w:val="18"/>
              </w:rPr>
            </w:pPr>
          </w:p>
        </w:tc>
        <w:tc>
          <w:tcPr>
            <w:tcW w:w="799" w:type="dxa"/>
          </w:tcPr>
          <w:p w14:paraId="29C8A709" w14:textId="77777777" w:rsidR="00B30511" w:rsidRPr="000E1BB8" w:rsidRDefault="009C0F1D" w:rsidP="00B30511">
            <w:pPr>
              <w:jc w:val="center"/>
              <w:rPr>
                <w:rFonts w:cs="Arial"/>
                <w:sz w:val="18"/>
                <w:szCs w:val="18"/>
              </w:rPr>
            </w:pPr>
            <w:r w:rsidRPr="000E1BB8">
              <w:rPr>
                <w:rFonts w:cs="Arial"/>
                <w:sz w:val="18"/>
                <w:szCs w:val="18"/>
              </w:rPr>
              <w:t>RE</w:t>
            </w:r>
          </w:p>
        </w:tc>
      </w:tr>
      <w:tr w:rsidR="0087675D" w14:paraId="249EF3CF" w14:textId="77777777" w:rsidTr="00B30511">
        <w:tc>
          <w:tcPr>
            <w:tcW w:w="2887" w:type="dxa"/>
          </w:tcPr>
          <w:p w14:paraId="14349A45" w14:textId="77777777" w:rsidR="00B30511" w:rsidRPr="000E1BB8" w:rsidRDefault="009C0F1D" w:rsidP="00B30511">
            <w:pPr>
              <w:rPr>
                <w:rFonts w:cs="Arial"/>
                <w:i/>
                <w:iCs/>
                <w:sz w:val="18"/>
                <w:szCs w:val="18"/>
              </w:rPr>
            </w:pPr>
            <w:r w:rsidRPr="000E1BB8">
              <w:rPr>
                <w:rFonts w:cs="Arial"/>
                <w:i/>
                <w:iCs/>
                <w:sz w:val="18"/>
                <w:szCs w:val="18"/>
              </w:rPr>
              <w:t>Ochrolechia arborea</w:t>
            </w:r>
          </w:p>
        </w:tc>
        <w:tc>
          <w:tcPr>
            <w:tcW w:w="2354" w:type="dxa"/>
          </w:tcPr>
          <w:p w14:paraId="410F14BF" w14:textId="77777777" w:rsidR="00B30511" w:rsidRPr="000E1BB8" w:rsidRDefault="009C0F1D" w:rsidP="00B30511">
            <w:pPr>
              <w:rPr>
                <w:rFonts w:cs="Arial"/>
                <w:sz w:val="18"/>
                <w:szCs w:val="18"/>
              </w:rPr>
            </w:pPr>
            <w:r w:rsidRPr="000E1BB8">
              <w:rPr>
                <w:rFonts w:cs="Arial"/>
                <w:sz w:val="18"/>
                <w:szCs w:val="18"/>
              </w:rPr>
              <w:t xml:space="preserve">blednice </w:t>
            </w:r>
            <w:r w:rsidRPr="000E1BB8">
              <w:rPr>
                <w:rFonts w:cs="Arial"/>
                <w:sz w:val="18"/>
                <w:szCs w:val="18"/>
              </w:rPr>
              <w:t>stromová</w:t>
            </w:r>
          </w:p>
        </w:tc>
        <w:tc>
          <w:tcPr>
            <w:tcW w:w="477" w:type="dxa"/>
          </w:tcPr>
          <w:p w14:paraId="7A9BA864" w14:textId="77777777" w:rsidR="00B30511" w:rsidRPr="000E1BB8" w:rsidRDefault="00B30511" w:rsidP="00B30511">
            <w:pPr>
              <w:jc w:val="center"/>
              <w:rPr>
                <w:rFonts w:cs="Arial"/>
                <w:sz w:val="18"/>
                <w:szCs w:val="18"/>
              </w:rPr>
            </w:pPr>
          </w:p>
        </w:tc>
        <w:tc>
          <w:tcPr>
            <w:tcW w:w="799" w:type="dxa"/>
          </w:tcPr>
          <w:p w14:paraId="40980FB2" w14:textId="77777777" w:rsidR="00B30511" w:rsidRPr="000E1BB8" w:rsidRDefault="009C0F1D" w:rsidP="00B30511">
            <w:pPr>
              <w:jc w:val="center"/>
              <w:rPr>
                <w:rFonts w:cs="Arial"/>
                <w:sz w:val="18"/>
                <w:szCs w:val="18"/>
              </w:rPr>
            </w:pPr>
            <w:r w:rsidRPr="000E1BB8">
              <w:rPr>
                <w:rFonts w:cs="Arial"/>
                <w:sz w:val="18"/>
                <w:szCs w:val="18"/>
              </w:rPr>
              <w:t>VU</w:t>
            </w:r>
          </w:p>
        </w:tc>
      </w:tr>
      <w:tr w:rsidR="0087675D" w14:paraId="5DCD9CC1" w14:textId="77777777" w:rsidTr="00B30511">
        <w:tc>
          <w:tcPr>
            <w:tcW w:w="2887" w:type="dxa"/>
          </w:tcPr>
          <w:p w14:paraId="00FC255E" w14:textId="77777777" w:rsidR="00B30511" w:rsidRPr="000E1BB8" w:rsidRDefault="009C0F1D" w:rsidP="00B30511">
            <w:pPr>
              <w:rPr>
                <w:rFonts w:cs="Arial"/>
                <w:i/>
                <w:iCs/>
                <w:sz w:val="18"/>
                <w:szCs w:val="18"/>
              </w:rPr>
            </w:pPr>
            <w:r w:rsidRPr="000E1BB8">
              <w:rPr>
                <w:rFonts w:cs="Arial"/>
                <w:i/>
                <w:iCs/>
                <w:sz w:val="18"/>
                <w:szCs w:val="18"/>
              </w:rPr>
              <w:t>Opegrapha rufescens</w:t>
            </w:r>
          </w:p>
        </w:tc>
        <w:tc>
          <w:tcPr>
            <w:tcW w:w="2354" w:type="dxa"/>
          </w:tcPr>
          <w:p w14:paraId="64324077" w14:textId="77777777" w:rsidR="00B30511" w:rsidRPr="000E1BB8" w:rsidRDefault="009C0F1D" w:rsidP="00B30511">
            <w:pPr>
              <w:rPr>
                <w:rFonts w:cs="Arial"/>
                <w:sz w:val="18"/>
                <w:szCs w:val="18"/>
              </w:rPr>
            </w:pPr>
            <w:r w:rsidRPr="000E1BB8">
              <w:rPr>
                <w:rFonts w:cs="Arial"/>
                <w:sz w:val="18"/>
                <w:szCs w:val="18"/>
              </w:rPr>
              <w:t>kreskovec červenavý</w:t>
            </w:r>
          </w:p>
        </w:tc>
        <w:tc>
          <w:tcPr>
            <w:tcW w:w="477" w:type="dxa"/>
          </w:tcPr>
          <w:p w14:paraId="76E013B5" w14:textId="77777777" w:rsidR="00B30511" w:rsidRPr="000E1BB8" w:rsidRDefault="00B30511" w:rsidP="00B30511">
            <w:pPr>
              <w:jc w:val="center"/>
              <w:rPr>
                <w:rFonts w:cs="Arial"/>
                <w:sz w:val="18"/>
                <w:szCs w:val="18"/>
              </w:rPr>
            </w:pPr>
          </w:p>
        </w:tc>
        <w:tc>
          <w:tcPr>
            <w:tcW w:w="799" w:type="dxa"/>
          </w:tcPr>
          <w:p w14:paraId="0D610370" w14:textId="77777777" w:rsidR="00B30511" w:rsidRPr="000E1BB8" w:rsidRDefault="009C0F1D" w:rsidP="00B30511">
            <w:pPr>
              <w:jc w:val="center"/>
              <w:rPr>
                <w:rFonts w:cs="Arial"/>
                <w:sz w:val="18"/>
                <w:szCs w:val="18"/>
              </w:rPr>
            </w:pPr>
            <w:r w:rsidRPr="000E1BB8">
              <w:rPr>
                <w:rFonts w:cs="Arial"/>
                <w:sz w:val="18"/>
                <w:szCs w:val="18"/>
              </w:rPr>
              <w:t>VU</w:t>
            </w:r>
          </w:p>
        </w:tc>
      </w:tr>
      <w:tr w:rsidR="0087675D" w14:paraId="106D7EEA" w14:textId="77777777" w:rsidTr="00B30511">
        <w:tc>
          <w:tcPr>
            <w:tcW w:w="2887" w:type="dxa"/>
          </w:tcPr>
          <w:p w14:paraId="34037361" w14:textId="77777777" w:rsidR="00B30511" w:rsidRPr="000E1BB8" w:rsidRDefault="009C0F1D" w:rsidP="00B30511">
            <w:pPr>
              <w:rPr>
                <w:rFonts w:cs="Arial"/>
                <w:i/>
                <w:iCs/>
                <w:sz w:val="18"/>
                <w:szCs w:val="18"/>
              </w:rPr>
            </w:pPr>
            <w:r w:rsidRPr="000E1BB8">
              <w:rPr>
                <w:rFonts w:cs="Arial"/>
                <w:i/>
                <w:iCs/>
                <w:sz w:val="18"/>
                <w:szCs w:val="18"/>
              </w:rPr>
              <w:t>Parmelia submontana</w:t>
            </w:r>
          </w:p>
        </w:tc>
        <w:tc>
          <w:tcPr>
            <w:tcW w:w="2354" w:type="dxa"/>
          </w:tcPr>
          <w:p w14:paraId="036E0CDC" w14:textId="77777777" w:rsidR="00B30511" w:rsidRPr="000E1BB8" w:rsidRDefault="009C0F1D" w:rsidP="00B30511">
            <w:pPr>
              <w:rPr>
                <w:rFonts w:cs="Arial"/>
                <w:sz w:val="18"/>
                <w:szCs w:val="18"/>
              </w:rPr>
            </w:pPr>
            <w:r w:rsidRPr="000E1BB8">
              <w:rPr>
                <w:rFonts w:cs="Arial"/>
                <w:sz w:val="18"/>
                <w:szCs w:val="18"/>
              </w:rPr>
              <w:t>terčovka podhorská</w:t>
            </w:r>
          </w:p>
        </w:tc>
        <w:tc>
          <w:tcPr>
            <w:tcW w:w="477" w:type="dxa"/>
          </w:tcPr>
          <w:p w14:paraId="2FF00560" w14:textId="77777777" w:rsidR="00B30511" w:rsidRPr="000E1BB8" w:rsidRDefault="00B30511" w:rsidP="00B30511">
            <w:pPr>
              <w:jc w:val="center"/>
              <w:rPr>
                <w:rFonts w:cs="Arial"/>
                <w:sz w:val="18"/>
                <w:szCs w:val="18"/>
              </w:rPr>
            </w:pPr>
          </w:p>
        </w:tc>
        <w:tc>
          <w:tcPr>
            <w:tcW w:w="799" w:type="dxa"/>
          </w:tcPr>
          <w:p w14:paraId="260B0938" w14:textId="77777777" w:rsidR="00B30511" w:rsidRPr="000E1BB8" w:rsidRDefault="009C0F1D" w:rsidP="00B30511">
            <w:pPr>
              <w:jc w:val="center"/>
              <w:rPr>
                <w:rFonts w:cs="Arial"/>
                <w:sz w:val="18"/>
                <w:szCs w:val="18"/>
              </w:rPr>
            </w:pPr>
            <w:r w:rsidRPr="000E1BB8">
              <w:rPr>
                <w:rFonts w:cs="Arial"/>
                <w:sz w:val="18"/>
                <w:szCs w:val="18"/>
              </w:rPr>
              <w:t>EN</w:t>
            </w:r>
          </w:p>
        </w:tc>
      </w:tr>
      <w:tr w:rsidR="0087675D" w14:paraId="794205D9" w14:textId="77777777" w:rsidTr="00B30511">
        <w:tc>
          <w:tcPr>
            <w:tcW w:w="2887" w:type="dxa"/>
          </w:tcPr>
          <w:p w14:paraId="53AA9B1E" w14:textId="77777777" w:rsidR="00B30511" w:rsidRPr="000E1BB8" w:rsidRDefault="009C0F1D" w:rsidP="00B30511">
            <w:pPr>
              <w:rPr>
                <w:rFonts w:cs="Arial"/>
                <w:i/>
                <w:iCs/>
                <w:sz w:val="18"/>
                <w:szCs w:val="18"/>
              </w:rPr>
            </w:pPr>
            <w:r w:rsidRPr="000E1BB8">
              <w:rPr>
                <w:rFonts w:cs="Arial"/>
                <w:i/>
                <w:iCs/>
                <w:sz w:val="18"/>
                <w:szCs w:val="18"/>
              </w:rPr>
              <w:t>Parmelina pastillifera</w:t>
            </w:r>
          </w:p>
        </w:tc>
        <w:tc>
          <w:tcPr>
            <w:tcW w:w="2354" w:type="dxa"/>
          </w:tcPr>
          <w:p w14:paraId="530DAC02" w14:textId="77777777" w:rsidR="00B30511" w:rsidRPr="000E1BB8" w:rsidRDefault="009C0F1D" w:rsidP="00B30511">
            <w:pPr>
              <w:rPr>
                <w:rFonts w:cs="Arial"/>
                <w:sz w:val="18"/>
                <w:szCs w:val="18"/>
              </w:rPr>
            </w:pPr>
            <w:r w:rsidRPr="000E1BB8">
              <w:rPr>
                <w:rFonts w:cs="Arial"/>
                <w:sz w:val="18"/>
                <w:szCs w:val="18"/>
              </w:rPr>
              <w:t>terčovka buková</w:t>
            </w:r>
          </w:p>
        </w:tc>
        <w:tc>
          <w:tcPr>
            <w:tcW w:w="477" w:type="dxa"/>
          </w:tcPr>
          <w:p w14:paraId="4E8CA7F6" w14:textId="77777777" w:rsidR="00B30511" w:rsidRPr="000E1BB8" w:rsidRDefault="00B30511" w:rsidP="00B30511">
            <w:pPr>
              <w:jc w:val="center"/>
              <w:rPr>
                <w:rFonts w:cs="Arial"/>
                <w:sz w:val="18"/>
                <w:szCs w:val="18"/>
              </w:rPr>
            </w:pPr>
          </w:p>
        </w:tc>
        <w:tc>
          <w:tcPr>
            <w:tcW w:w="799" w:type="dxa"/>
          </w:tcPr>
          <w:p w14:paraId="05145D0A" w14:textId="77777777" w:rsidR="00B30511" w:rsidRPr="000E1BB8" w:rsidRDefault="009C0F1D" w:rsidP="00B30511">
            <w:pPr>
              <w:jc w:val="center"/>
              <w:rPr>
                <w:rFonts w:cs="Arial"/>
                <w:sz w:val="18"/>
                <w:szCs w:val="18"/>
              </w:rPr>
            </w:pPr>
            <w:r w:rsidRPr="000E1BB8">
              <w:rPr>
                <w:rFonts w:cs="Arial"/>
                <w:sz w:val="18"/>
                <w:szCs w:val="18"/>
              </w:rPr>
              <w:t>CR</w:t>
            </w:r>
          </w:p>
        </w:tc>
      </w:tr>
      <w:tr w:rsidR="0087675D" w14:paraId="3DD34EA8" w14:textId="77777777" w:rsidTr="00B30511">
        <w:tc>
          <w:tcPr>
            <w:tcW w:w="2887" w:type="dxa"/>
          </w:tcPr>
          <w:p w14:paraId="74E73F07" w14:textId="77777777" w:rsidR="00B30511" w:rsidRPr="000E1BB8" w:rsidRDefault="009C0F1D" w:rsidP="00B30511">
            <w:pPr>
              <w:rPr>
                <w:rFonts w:cs="Arial"/>
                <w:i/>
                <w:iCs/>
                <w:sz w:val="18"/>
                <w:szCs w:val="18"/>
              </w:rPr>
            </w:pPr>
            <w:r w:rsidRPr="000E1BB8">
              <w:rPr>
                <w:rFonts w:cs="Arial"/>
                <w:i/>
                <w:iCs/>
                <w:sz w:val="18"/>
                <w:szCs w:val="18"/>
              </w:rPr>
              <w:t>Parmelina quercina</w:t>
            </w:r>
          </w:p>
        </w:tc>
        <w:tc>
          <w:tcPr>
            <w:tcW w:w="2354" w:type="dxa"/>
          </w:tcPr>
          <w:p w14:paraId="6669F0A4" w14:textId="77777777" w:rsidR="00B30511" w:rsidRPr="000E1BB8" w:rsidRDefault="009C0F1D" w:rsidP="00B30511">
            <w:pPr>
              <w:rPr>
                <w:rFonts w:cs="Arial"/>
                <w:sz w:val="18"/>
                <w:szCs w:val="18"/>
              </w:rPr>
            </w:pPr>
            <w:r w:rsidRPr="000E1BB8">
              <w:rPr>
                <w:rFonts w:cs="Arial"/>
                <w:sz w:val="18"/>
                <w:szCs w:val="18"/>
              </w:rPr>
              <w:t>terčovka dubová</w:t>
            </w:r>
          </w:p>
        </w:tc>
        <w:tc>
          <w:tcPr>
            <w:tcW w:w="477" w:type="dxa"/>
          </w:tcPr>
          <w:p w14:paraId="0941C296" w14:textId="77777777" w:rsidR="00B30511" w:rsidRPr="000E1BB8" w:rsidRDefault="00B30511" w:rsidP="00B30511">
            <w:pPr>
              <w:jc w:val="center"/>
              <w:rPr>
                <w:rFonts w:cs="Arial"/>
                <w:sz w:val="18"/>
                <w:szCs w:val="18"/>
              </w:rPr>
            </w:pPr>
          </w:p>
        </w:tc>
        <w:tc>
          <w:tcPr>
            <w:tcW w:w="799" w:type="dxa"/>
          </w:tcPr>
          <w:p w14:paraId="3AD2A366" w14:textId="77777777" w:rsidR="00B30511" w:rsidRPr="000E1BB8" w:rsidRDefault="009C0F1D" w:rsidP="00B30511">
            <w:pPr>
              <w:jc w:val="center"/>
              <w:rPr>
                <w:rFonts w:cs="Arial"/>
                <w:sz w:val="18"/>
                <w:szCs w:val="18"/>
              </w:rPr>
            </w:pPr>
            <w:r w:rsidRPr="000E1BB8">
              <w:rPr>
                <w:rFonts w:cs="Arial"/>
                <w:sz w:val="18"/>
                <w:szCs w:val="18"/>
              </w:rPr>
              <w:t>CR</w:t>
            </w:r>
          </w:p>
        </w:tc>
      </w:tr>
      <w:tr w:rsidR="0087675D" w14:paraId="110B8FF0" w14:textId="77777777" w:rsidTr="00B30511">
        <w:tc>
          <w:tcPr>
            <w:tcW w:w="2887" w:type="dxa"/>
          </w:tcPr>
          <w:p w14:paraId="6E7D4B42" w14:textId="77777777" w:rsidR="00B30511" w:rsidRPr="000E1BB8" w:rsidRDefault="009C0F1D" w:rsidP="00B30511">
            <w:pPr>
              <w:rPr>
                <w:rFonts w:cs="Arial"/>
                <w:i/>
                <w:iCs/>
                <w:sz w:val="18"/>
                <w:szCs w:val="18"/>
              </w:rPr>
            </w:pPr>
            <w:r w:rsidRPr="000E1BB8">
              <w:rPr>
                <w:rFonts w:cs="Arial"/>
                <w:i/>
                <w:iCs/>
                <w:sz w:val="18"/>
                <w:szCs w:val="18"/>
              </w:rPr>
              <w:t>Pertusaria coronata</w:t>
            </w:r>
          </w:p>
        </w:tc>
        <w:tc>
          <w:tcPr>
            <w:tcW w:w="2354" w:type="dxa"/>
          </w:tcPr>
          <w:p w14:paraId="57BD2713" w14:textId="77777777" w:rsidR="00B30511" w:rsidRPr="000E1BB8" w:rsidRDefault="009C0F1D" w:rsidP="00B30511">
            <w:pPr>
              <w:rPr>
                <w:rFonts w:cs="Arial"/>
                <w:sz w:val="18"/>
                <w:szCs w:val="18"/>
              </w:rPr>
            </w:pPr>
            <w:r w:rsidRPr="000E1BB8">
              <w:rPr>
                <w:rFonts w:cs="Arial"/>
                <w:sz w:val="18"/>
                <w:szCs w:val="18"/>
              </w:rPr>
              <w:t>děratka korunovitá</w:t>
            </w:r>
          </w:p>
        </w:tc>
        <w:tc>
          <w:tcPr>
            <w:tcW w:w="477" w:type="dxa"/>
          </w:tcPr>
          <w:p w14:paraId="0E90E6BC" w14:textId="77777777" w:rsidR="00B30511" w:rsidRPr="000E1BB8" w:rsidRDefault="00B30511" w:rsidP="00B30511">
            <w:pPr>
              <w:jc w:val="center"/>
              <w:rPr>
                <w:rFonts w:cs="Arial"/>
                <w:sz w:val="18"/>
                <w:szCs w:val="18"/>
              </w:rPr>
            </w:pPr>
          </w:p>
        </w:tc>
        <w:tc>
          <w:tcPr>
            <w:tcW w:w="799" w:type="dxa"/>
          </w:tcPr>
          <w:p w14:paraId="67F0842D" w14:textId="77777777" w:rsidR="00B30511" w:rsidRPr="000E1BB8" w:rsidRDefault="009C0F1D" w:rsidP="00B30511">
            <w:pPr>
              <w:jc w:val="center"/>
              <w:rPr>
                <w:rFonts w:cs="Arial"/>
                <w:sz w:val="18"/>
                <w:szCs w:val="18"/>
              </w:rPr>
            </w:pPr>
            <w:r w:rsidRPr="000E1BB8">
              <w:rPr>
                <w:rFonts w:cs="Arial"/>
                <w:sz w:val="18"/>
                <w:szCs w:val="18"/>
              </w:rPr>
              <w:t>VU</w:t>
            </w:r>
          </w:p>
        </w:tc>
      </w:tr>
      <w:tr w:rsidR="0087675D" w14:paraId="3C990EC4" w14:textId="77777777" w:rsidTr="00B30511">
        <w:tc>
          <w:tcPr>
            <w:tcW w:w="2887" w:type="dxa"/>
          </w:tcPr>
          <w:p w14:paraId="039D98A6" w14:textId="77777777" w:rsidR="00B30511" w:rsidRPr="000E1BB8" w:rsidRDefault="009C0F1D" w:rsidP="00B30511">
            <w:pPr>
              <w:rPr>
                <w:rFonts w:cs="Arial"/>
                <w:i/>
                <w:iCs/>
                <w:sz w:val="18"/>
                <w:szCs w:val="18"/>
              </w:rPr>
            </w:pPr>
            <w:r w:rsidRPr="000E1BB8">
              <w:rPr>
                <w:rFonts w:cs="Arial"/>
                <w:i/>
                <w:iCs/>
                <w:sz w:val="18"/>
                <w:szCs w:val="18"/>
              </w:rPr>
              <w:t xml:space="preserve">Pertusaria </w:t>
            </w:r>
            <w:r w:rsidRPr="000E1BB8">
              <w:rPr>
                <w:rFonts w:cs="Arial"/>
                <w:i/>
                <w:iCs/>
                <w:sz w:val="18"/>
                <w:szCs w:val="18"/>
              </w:rPr>
              <w:t>leioplaca</w:t>
            </w:r>
          </w:p>
        </w:tc>
        <w:tc>
          <w:tcPr>
            <w:tcW w:w="2354" w:type="dxa"/>
          </w:tcPr>
          <w:p w14:paraId="4FF5BD18" w14:textId="77777777" w:rsidR="00B30511" w:rsidRPr="000E1BB8" w:rsidRDefault="009C0F1D" w:rsidP="00B30511">
            <w:pPr>
              <w:rPr>
                <w:rFonts w:cs="Arial"/>
                <w:sz w:val="18"/>
                <w:szCs w:val="18"/>
              </w:rPr>
            </w:pPr>
            <w:r w:rsidRPr="000E1BB8">
              <w:rPr>
                <w:rFonts w:cs="Arial"/>
                <w:sz w:val="18"/>
                <w:szCs w:val="18"/>
              </w:rPr>
              <w:t>děratka hladkokorá</w:t>
            </w:r>
          </w:p>
        </w:tc>
        <w:tc>
          <w:tcPr>
            <w:tcW w:w="477" w:type="dxa"/>
          </w:tcPr>
          <w:p w14:paraId="216422AE" w14:textId="77777777" w:rsidR="00B30511" w:rsidRPr="000E1BB8" w:rsidRDefault="00B30511" w:rsidP="00B30511">
            <w:pPr>
              <w:jc w:val="center"/>
              <w:rPr>
                <w:rFonts w:cs="Arial"/>
                <w:sz w:val="18"/>
                <w:szCs w:val="18"/>
              </w:rPr>
            </w:pPr>
          </w:p>
        </w:tc>
        <w:tc>
          <w:tcPr>
            <w:tcW w:w="799" w:type="dxa"/>
          </w:tcPr>
          <w:p w14:paraId="19932256" w14:textId="77777777" w:rsidR="00B30511" w:rsidRPr="000E1BB8" w:rsidRDefault="009C0F1D" w:rsidP="00B30511">
            <w:pPr>
              <w:jc w:val="center"/>
              <w:rPr>
                <w:rFonts w:cs="Arial"/>
                <w:sz w:val="18"/>
                <w:szCs w:val="18"/>
              </w:rPr>
            </w:pPr>
            <w:r w:rsidRPr="000E1BB8">
              <w:rPr>
                <w:rFonts w:cs="Arial"/>
                <w:sz w:val="18"/>
                <w:szCs w:val="18"/>
              </w:rPr>
              <w:t>VU</w:t>
            </w:r>
          </w:p>
        </w:tc>
      </w:tr>
      <w:tr w:rsidR="0087675D" w14:paraId="04F8BCD6" w14:textId="77777777" w:rsidTr="00B30511">
        <w:tc>
          <w:tcPr>
            <w:tcW w:w="2887" w:type="dxa"/>
          </w:tcPr>
          <w:p w14:paraId="56D840A8" w14:textId="77777777" w:rsidR="00B30511" w:rsidRPr="000E1BB8" w:rsidRDefault="009C0F1D" w:rsidP="00B30511">
            <w:pPr>
              <w:rPr>
                <w:rFonts w:cs="Arial"/>
                <w:i/>
                <w:iCs/>
                <w:sz w:val="18"/>
                <w:szCs w:val="18"/>
              </w:rPr>
            </w:pPr>
            <w:r w:rsidRPr="000E1BB8">
              <w:rPr>
                <w:rFonts w:cs="Arial"/>
                <w:i/>
                <w:iCs/>
                <w:sz w:val="18"/>
                <w:szCs w:val="18"/>
              </w:rPr>
              <w:t>Pertusaria ocellata</w:t>
            </w:r>
          </w:p>
        </w:tc>
        <w:tc>
          <w:tcPr>
            <w:tcW w:w="2354" w:type="dxa"/>
          </w:tcPr>
          <w:p w14:paraId="41354380" w14:textId="77777777" w:rsidR="00B30511" w:rsidRPr="000E1BB8" w:rsidRDefault="009C0F1D" w:rsidP="00B30511">
            <w:pPr>
              <w:rPr>
                <w:rFonts w:cs="Arial"/>
                <w:sz w:val="18"/>
                <w:szCs w:val="18"/>
              </w:rPr>
            </w:pPr>
            <w:r w:rsidRPr="000E1BB8">
              <w:rPr>
                <w:rFonts w:cs="Arial"/>
                <w:sz w:val="18"/>
                <w:szCs w:val="18"/>
              </w:rPr>
              <w:t>děratka</w:t>
            </w:r>
          </w:p>
        </w:tc>
        <w:tc>
          <w:tcPr>
            <w:tcW w:w="477" w:type="dxa"/>
          </w:tcPr>
          <w:p w14:paraId="336B5081" w14:textId="77777777" w:rsidR="00B30511" w:rsidRPr="000E1BB8" w:rsidRDefault="00B30511" w:rsidP="00B30511">
            <w:pPr>
              <w:jc w:val="center"/>
              <w:rPr>
                <w:rFonts w:cs="Arial"/>
                <w:sz w:val="18"/>
                <w:szCs w:val="18"/>
              </w:rPr>
            </w:pPr>
          </w:p>
        </w:tc>
        <w:tc>
          <w:tcPr>
            <w:tcW w:w="799" w:type="dxa"/>
          </w:tcPr>
          <w:p w14:paraId="36FC37E2" w14:textId="77777777" w:rsidR="00B30511" w:rsidRPr="000E1BB8" w:rsidRDefault="009C0F1D" w:rsidP="00B30511">
            <w:pPr>
              <w:jc w:val="center"/>
              <w:rPr>
                <w:rFonts w:cs="Arial"/>
                <w:sz w:val="18"/>
                <w:szCs w:val="18"/>
              </w:rPr>
            </w:pPr>
            <w:r w:rsidRPr="000E1BB8">
              <w:rPr>
                <w:rFonts w:cs="Arial"/>
                <w:sz w:val="18"/>
                <w:szCs w:val="18"/>
              </w:rPr>
              <w:t>EN</w:t>
            </w:r>
          </w:p>
        </w:tc>
      </w:tr>
      <w:tr w:rsidR="0087675D" w14:paraId="408B19C5" w14:textId="77777777" w:rsidTr="00B30511">
        <w:tc>
          <w:tcPr>
            <w:tcW w:w="2887" w:type="dxa"/>
          </w:tcPr>
          <w:p w14:paraId="55710827" w14:textId="77777777" w:rsidR="00B30511" w:rsidRPr="000E1BB8" w:rsidRDefault="009C0F1D" w:rsidP="00B30511">
            <w:pPr>
              <w:rPr>
                <w:rFonts w:cs="Arial"/>
                <w:i/>
                <w:iCs/>
                <w:sz w:val="18"/>
                <w:szCs w:val="18"/>
              </w:rPr>
            </w:pPr>
            <w:r w:rsidRPr="000E1BB8">
              <w:rPr>
                <w:rFonts w:cs="Arial"/>
                <w:i/>
                <w:iCs/>
                <w:sz w:val="18"/>
                <w:szCs w:val="18"/>
              </w:rPr>
              <w:t>Pertusaria pupillaris</w:t>
            </w:r>
          </w:p>
        </w:tc>
        <w:tc>
          <w:tcPr>
            <w:tcW w:w="2354" w:type="dxa"/>
          </w:tcPr>
          <w:p w14:paraId="6C5292A9" w14:textId="77777777" w:rsidR="00B30511" w:rsidRPr="000E1BB8" w:rsidRDefault="009C0F1D" w:rsidP="00B30511">
            <w:pPr>
              <w:rPr>
                <w:rFonts w:cs="Arial"/>
                <w:sz w:val="18"/>
                <w:szCs w:val="18"/>
              </w:rPr>
            </w:pPr>
            <w:r w:rsidRPr="000E1BB8">
              <w:rPr>
                <w:rFonts w:cs="Arial"/>
                <w:sz w:val="18"/>
                <w:szCs w:val="18"/>
              </w:rPr>
              <w:t>děratka</w:t>
            </w:r>
          </w:p>
        </w:tc>
        <w:tc>
          <w:tcPr>
            <w:tcW w:w="477" w:type="dxa"/>
          </w:tcPr>
          <w:p w14:paraId="36D15D13" w14:textId="77777777" w:rsidR="00B30511" w:rsidRPr="000E1BB8" w:rsidRDefault="00B30511" w:rsidP="00B30511">
            <w:pPr>
              <w:jc w:val="center"/>
              <w:rPr>
                <w:rFonts w:cs="Arial"/>
                <w:sz w:val="18"/>
                <w:szCs w:val="18"/>
              </w:rPr>
            </w:pPr>
          </w:p>
        </w:tc>
        <w:tc>
          <w:tcPr>
            <w:tcW w:w="799" w:type="dxa"/>
          </w:tcPr>
          <w:p w14:paraId="18EC6929" w14:textId="77777777" w:rsidR="00B30511" w:rsidRPr="000E1BB8" w:rsidRDefault="009C0F1D" w:rsidP="00B30511">
            <w:pPr>
              <w:jc w:val="center"/>
              <w:rPr>
                <w:rFonts w:cs="Arial"/>
                <w:sz w:val="18"/>
                <w:szCs w:val="18"/>
              </w:rPr>
            </w:pPr>
            <w:r w:rsidRPr="000E1BB8">
              <w:rPr>
                <w:rFonts w:cs="Arial"/>
                <w:sz w:val="18"/>
                <w:szCs w:val="18"/>
              </w:rPr>
              <w:t>VU</w:t>
            </w:r>
          </w:p>
        </w:tc>
      </w:tr>
      <w:tr w:rsidR="0087675D" w14:paraId="3511577F" w14:textId="77777777" w:rsidTr="00B30511">
        <w:tc>
          <w:tcPr>
            <w:tcW w:w="2887" w:type="dxa"/>
          </w:tcPr>
          <w:p w14:paraId="3368662C" w14:textId="77777777" w:rsidR="00B30511" w:rsidRPr="000E1BB8" w:rsidRDefault="009C0F1D" w:rsidP="00B30511">
            <w:pPr>
              <w:rPr>
                <w:rFonts w:cs="Arial"/>
                <w:i/>
                <w:iCs/>
                <w:sz w:val="18"/>
                <w:szCs w:val="18"/>
              </w:rPr>
            </w:pPr>
            <w:r w:rsidRPr="000E1BB8">
              <w:rPr>
                <w:rFonts w:cs="Arial"/>
                <w:i/>
                <w:iCs/>
                <w:sz w:val="18"/>
                <w:szCs w:val="18"/>
              </w:rPr>
              <w:t>Phaeophyscia endophoenicea</w:t>
            </w:r>
          </w:p>
        </w:tc>
        <w:tc>
          <w:tcPr>
            <w:tcW w:w="2354" w:type="dxa"/>
          </w:tcPr>
          <w:p w14:paraId="47246406" w14:textId="77777777" w:rsidR="00B30511" w:rsidRPr="000E1BB8" w:rsidRDefault="009C0F1D" w:rsidP="00B30511">
            <w:pPr>
              <w:rPr>
                <w:rFonts w:cs="Arial"/>
                <w:sz w:val="18"/>
                <w:szCs w:val="18"/>
              </w:rPr>
            </w:pPr>
            <w:r w:rsidRPr="000E1BB8">
              <w:rPr>
                <w:rFonts w:cs="Arial"/>
                <w:sz w:val="18"/>
                <w:szCs w:val="18"/>
              </w:rPr>
              <w:t>terčovník červenavý</w:t>
            </w:r>
          </w:p>
        </w:tc>
        <w:tc>
          <w:tcPr>
            <w:tcW w:w="477" w:type="dxa"/>
          </w:tcPr>
          <w:p w14:paraId="5A1E234E" w14:textId="77777777" w:rsidR="00B30511" w:rsidRPr="000E1BB8" w:rsidRDefault="00B30511" w:rsidP="00B30511">
            <w:pPr>
              <w:jc w:val="center"/>
              <w:rPr>
                <w:rFonts w:cs="Arial"/>
                <w:sz w:val="18"/>
                <w:szCs w:val="18"/>
              </w:rPr>
            </w:pPr>
          </w:p>
        </w:tc>
        <w:tc>
          <w:tcPr>
            <w:tcW w:w="799" w:type="dxa"/>
          </w:tcPr>
          <w:p w14:paraId="513D3B1B" w14:textId="77777777" w:rsidR="00B30511" w:rsidRPr="000E1BB8" w:rsidRDefault="009C0F1D" w:rsidP="00B30511">
            <w:pPr>
              <w:jc w:val="center"/>
              <w:rPr>
                <w:rFonts w:cs="Arial"/>
                <w:sz w:val="18"/>
                <w:szCs w:val="18"/>
              </w:rPr>
            </w:pPr>
            <w:r w:rsidRPr="000E1BB8">
              <w:rPr>
                <w:rFonts w:cs="Arial"/>
                <w:sz w:val="18"/>
                <w:szCs w:val="18"/>
              </w:rPr>
              <w:t>EN</w:t>
            </w:r>
          </w:p>
        </w:tc>
      </w:tr>
      <w:tr w:rsidR="0087675D" w14:paraId="14D9932C" w14:textId="77777777" w:rsidTr="00B30511">
        <w:tc>
          <w:tcPr>
            <w:tcW w:w="2887" w:type="dxa"/>
          </w:tcPr>
          <w:p w14:paraId="7556710F" w14:textId="77777777" w:rsidR="00B30511" w:rsidRPr="000E1BB8" w:rsidRDefault="009C0F1D" w:rsidP="00B30511">
            <w:pPr>
              <w:rPr>
                <w:rFonts w:cs="Arial"/>
                <w:i/>
                <w:iCs/>
                <w:sz w:val="18"/>
                <w:szCs w:val="18"/>
              </w:rPr>
            </w:pPr>
            <w:r w:rsidRPr="000E1BB8">
              <w:rPr>
                <w:rFonts w:cs="Arial"/>
                <w:i/>
                <w:iCs/>
                <w:sz w:val="18"/>
                <w:szCs w:val="18"/>
              </w:rPr>
              <w:t>Physcia aipolia</w:t>
            </w:r>
          </w:p>
        </w:tc>
        <w:tc>
          <w:tcPr>
            <w:tcW w:w="2354" w:type="dxa"/>
          </w:tcPr>
          <w:p w14:paraId="103C490F" w14:textId="77777777" w:rsidR="00B30511" w:rsidRPr="000E1BB8" w:rsidRDefault="009C0F1D" w:rsidP="00B30511">
            <w:pPr>
              <w:rPr>
                <w:rFonts w:cs="Arial"/>
                <w:sz w:val="18"/>
                <w:szCs w:val="18"/>
              </w:rPr>
            </w:pPr>
            <w:r w:rsidRPr="000E1BB8">
              <w:rPr>
                <w:rFonts w:cs="Arial"/>
                <w:sz w:val="18"/>
                <w:szCs w:val="18"/>
              </w:rPr>
              <w:t>terčovník lysý</w:t>
            </w:r>
          </w:p>
        </w:tc>
        <w:tc>
          <w:tcPr>
            <w:tcW w:w="477" w:type="dxa"/>
          </w:tcPr>
          <w:p w14:paraId="73CB7A9F" w14:textId="77777777" w:rsidR="00B30511" w:rsidRPr="000E1BB8" w:rsidRDefault="00B30511" w:rsidP="00B30511">
            <w:pPr>
              <w:jc w:val="center"/>
              <w:rPr>
                <w:rFonts w:cs="Arial"/>
                <w:sz w:val="18"/>
                <w:szCs w:val="18"/>
              </w:rPr>
            </w:pPr>
          </w:p>
        </w:tc>
        <w:tc>
          <w:tcPr>
            <w:tcW w:w="799" w:type="dxa"/>
          </w:tcPr>
          <w:p w14:paraId="602C0C1D" w14:textId="77777777" w:rsidR="00B30511" w:rsidRPr="000E1BB8" w:rsidRDefault="009C0F1D" w:rsidP="00B30511">
            <w:pPr>
              <w:jc w:val="center"/>
              <w:rPr>
                <w:rFonts w:cs="Arial"/>
                <w:sz w:val="18"/>
                <w:szCs w:val="18"/>
              </w:rPr>
            </w:pPr>
            <w:r w:rsidRPr="000E1BB8">
              <w:rPr>
                <w:rFonts w:cs="Arial"/>
                <w:sz w:val="18"/>
                <w:szCs w:val="18"/>
              </w:rPr>
              <w:t>EN</w:t>
            </w:r>
          </w:p>
        </w:tc>
      </w:tr>
      <w:tr w:rsidR="0087675D" w14:paraId="1C6D47A8" w14:textId="77777777" w:rsidTr="00B30511">
        <w:tc>
          <w:tcPr>
            <w:tcW w:w="2887" w:type="dxa"/>
          </w:tcPr>
          <w:p w14:paraId="79EFC244" w14:textId="77777777" w:rsidR="00B30511" w:rsidRPr="000E1BB8" w:rsidRDefault="009C0F1D" w:rsidP="00B30511">
            <w:pPr>
              <w:rPr>
                <w:rFonts w:cs="Arial"/>
                <w:i/>
                <w:iCs/>
                <w:sz w:val="18"/>
                <w:szCs w:val="18"/>
              </w:rPr>
            </w:pPr>
            <w:r w:rsidRPr="000E1BB8">
              <w:rPr>
                <w:rFonts w:cs="Arial"/>
                <w:i/>
                <w:iCs/>
                <w:sz w:val="18"/>
                <w:szCs w:val="18"/>
              </w:rPr>
              <w:t>Physcia stellaris</w:t>
            </w:r>
          </w:p>
        </w:tc>
        <w:tc>
          <w:tcPr>
            <w:tcW w:w="2354" w:type="dxa"/>
          </w:tcPr>
          <w:p w14:paraId="7DFCAF3F" w14:textId="77777777" w:rsidR="00B30511" w:rsidRPr="000E1BB8" w:rsidRDefault="009C0F1D" w:rsidP="00B30511">
            <w:pPr>
              <w:rPr>
                <w:rFonts w:cs="Arial"/>
                <w:sz w:val="18"/>
                <w:szCs w:val="18"/>
              </w:rPr>
            </w:pPr>
            <w:r w:rsidRPr="000E1BB8">
              <w:rPr>
                <w:rFonts w:cs="Arial"/>
                <w:sz w:val="18"/>
                <w:szCs w:val="18"/>
              </w:rPr>
              <w:t>terčovník hvězdovitý</w:t>
            </w:r>
          </w:p>
        </w:tc>
        <w:tc>
          <w:tcPr>
            <w:tcW w:w="477" w:type="dxa"/>
          </w:tcPr>
          <w:p w14:paraId="61DC1086" w14:textId="77777777" w:rsidR="00B30511" w:rsidRPr="000E1BB8" w:rsidRDefault="00B30511" w:rsidP="00B30511">
            <w:pPr>
              <w:jc w:val="center"/>
              <w:rPr>
                <w:rFonts w:cs="Arial"/>
                <w:sz w:val="18"/>
                <w:szCs w:val="18"/>
              </w:rPr>
            </w:pPr>
          </w:p>
        </w:tc>
        <w:tc>
          <w:tcPr>
            <w:tcW w:w="799" w:type="dxa"/>
          </w:tcPr>
          <w:p w14:paraId="5272E2A2" w14:textId="77777777" w:rsidR="00B30511" w:rsidRPr="000E1BB8" w:rsidRDefault="009C0F1D" w:rsidP="00B30511">
            <w:pPr>
              <w:jc w:val="center"/>
              <w:rPr>
                <w:rFonts w:cs="Arial"/>
                <w:sz w:val="18"/>
                <w:szCs w:val="18"/>
              </w:rPr>
            </w:pPr>
            <w:r w:rsidRPr="000E1BB8">
              <w:rPr>
                <w:rFonts w:cs="Arial"/>
                <w:sz w:val="18"/>
                <w:szCs w:val="18"/>
              </w:rPr>
              <w:t>VU</w:t>
            </w:r>
          </w:p>
        </w:tc>
      </w:tr>
      <w:tr w:rsidR="0087675D" w14:paraId="27FE7DAF" w14:textId="77777777" w:rsidTr="00B30511">
        <w:tc>
          <w:tcPr>
            <w:tcW w:w="2887" w:type="dxa"/>
          </w:tcPr>
          <w:p w14:paraId="2762B39A" w14:textId="77777777" w:rsidR="00B30511" w:rsidRPr="000E1BB8" w:rsidRDefault="009C0F1D" w:rsidP="00B30511">
            <w:pPr>
              <w:rPr>
                <w:rFonts w:cs="Arial"/>
                <w:i/>
                <w:iCs/>
                <w:sz w:val="18"/>
                <w:szCs w:val="18"/>
              </w:rPr>
            </w:pPr>
            <w:r w:rsidRPr="000E1BB8">
              <w:rPr>
                <w:rFonts w:cs="Arial"/>
                <w:i/>
                <w:iCs/>
                <w:sz w:val="18"/>
                <w:szCs w:val="18"/>
              </w:rPr>
              <w:t>Pleurosticta acetabulum</w:t>
            </w:r>
          </w:p>
        </w:tc>
        <w:tc>
          <w:tcPr>
            <w:tcW w:w="2354" w:type="dxa"/>
          </w:tcPr>
          <w:p w14:paraId="1090DDEF" w14:textId="77777777" w:rsidR="00B30511" w:rsidRPr="000E1BB8" w:rsidRDefault="009C0F1D" w:rsidP="00B30511">
            <w:pPr>
              <w:rPr>
                <w:rFonts w:cs="Arial"/>
                <w:sz w:val="18"/>
                <w:szCs w:val="18"/>
              </w:rPr>
            </w:pPr>
            <w:r w:rsidRPr="000E1BB8">
              <w:rPr>
                <w:rFonts w:cs="Arial"/>
                <w:sz w:val="18"/>
                <w:szCs w:val="18"/>
              </w:rPr>
              <w:t>terčovka pohárkatá</w:t>
            </w:r>
          </w:p>
        </w:tc>
        <w:tc>
          <w:tcPr>
            <w:tcW w:w="477" w:type="dxa"/>
          </w:tcPr>
          <w:p w14:paraId="209EDC23" w14:textId="77777777" w:rsidR="00B30511" w:rsidRPr="000E1BB8" w:rsidRDefault="00B30511" w:rsidP="00B30511">
            <w:pPr>
              <w:jc w:val="center"/>
              <w:rPr>
                <w:rFonts w:cs="Arial"/>
                <w:sz w:val="18"/>
                <w:szCs w:val="18"/>
              </w:rPr>
            </w:pPr>
          </w:p>
        </w:tc>
        <w:tc>
          <w:tcPr>
            <w:tcW w:w="799" w:type="dxa"/>
          </w:tcPr>
          <w:p w14:paraId="096FFB0B" w14:textId="77777777" w:rsidR="00B30511" w:rsidRPr="000E1BB8" w:rsidRDefault="009C0F1D" w:rsidP="00B30511">
            <w:pPr>
              <w:jc w:val="center"/>
              <w:rPr>
                <w:rFonts w:cs="Arial"/>
                <w:sz w:val="18"/>
                <w:szCs w:val="18"/>
              </w:rPr>
            </w:pPr>
            <w:r w:rsidRPr="000E1BB8">
              <w:rPr>
                <w:rFonts w:cs="Arial"/>
                <w:sz w:val="18"/>
                <w:szCs w:val="18"/>
              </w:rPr>
              <w:t>VU</w:t>
            </w:r>
          </w:p>
        </w:tc>
      </w:tr>
      <w:tr w:rsidR="0087675D" w14:paraId="11F18680" w14:textId="77777777" w:rsidTr="00B30511">
        <w:tc>
          <w:tcPr>
            <w:tcW w:w="2887" w:type="dxa"/>
          </w:tcPr>
          <w:p w14:paraId="69286E40" w14:textId="77777777" w:rsidR="00B30511" w:rsidRPr="000E1BB8" w:rsidRDefault="009C0F1D" w:rsidP="00B30511">
            <w:pPr>
              <w:rPr>
                <w:rFonts w:cs="Arial"/>
                <w:i/>
                <w:iCs/>
                <w:sz w:val="18"/>
                <w:szCs w:val="18"/>
              </w:rPr>
            </w:pPr>
            <w:r w:rsidRPr="000E1BB8">
              <w:rPr>
                <w:rFonts w:cs="Arial"/>
                <w:i/>
                <w:iCs/>
                <w:sz w:val="18"/>
                <w:szCs w:val="18"/>
              </w:rPr>
              <w:t>Punctelia jeckeri</w:t>
            </w:r>
          </w:p>
        </w:tc>
        <w:tc>
          <w:tcPr>
            <w:tcW w:w="2354" w:type="dxa"/>
          </w:tcPr>
          <w:p w14:paraId="4F1A789F" w14:textId="77777777" w:rsidR="00B30511" w:rsidRPr="000E1BB8" w:rsidRDefault="009C0F1D" w:rsidP="00B30511">
            <w:pPr>
              <w:rPr>
                <w:rFonts w:cs="Arial"/>
                <w:sz w:val="18"/>
                <w:szCs w:val="18"/>
              </w:rPr>
            </w:pPr>
            <w:r w:rsidRPr="000E1BB8">
              <w:rPr>
                <w:rFonts w:cs="Arial"/>
                <w:sz w:val="18"/>
                <w:szCs w:val="18"/>
              </w:rPr>
              <w:t>terčovka</w:t>
            </w:r>
          </w:p>
        </w:tc>
        <w:tc>
          <w:tcPr>
            <w:tcW w:w="477" w:type="dxa"/>
          </w:tcPr>
          <w:p w14:paraId="459250C4" w14:textId="77777777" w:rsidR="00B30511" w:rsidRPr="000E1BB8" w:rsidRDefault="00B30511" w:rsidP="00B30511">
            <w:pPr>
              <w:jc w:val="center"/>
              <w:rPr>
                <w:rFonts w:cs="Arial"/>
                <w:sz w:val="18"/>
                <w:szCs w:val="18"/>
              </w:rPr>
            </w:pPr>
          </w:p>
        </w:tc>
        <w:tc>
          <w:tcPr>
            <w:tcW w:w="799" w:type="dxa"/>
          </w:tcPr>
          <w:p w14:paraId="1931435A" w14:textId="77777777" w:rsidR="00B30511" w:rsidRPr="000E1BB8" w:rsidRDefault="009C0F1D" w:rsidP="00B30511">
            <w:pPr>
              <w:jc w:val="center"/>
              <w:rPr>
                <w:rFonts w:cs="Arial"/>
                <w:sz w:val="18"/>
                <w:szCs w:val="18"/>
              </w:rPr>
            </w:pPr>
            <w:r w:rsidRPr="000E1BB8">
              <w:rPr>
                <w:rFonts w:cs="Arial"/>
                <w:sz w:val="18"/>
                <w:szCs w:val="18"/>
              </w:rPr>
              <w:t>VU</w:t>
            </w:r>
          </w:p>
        </w:tc>
      </w:tr>
      <w:tr w:rsidR="0087675D" w14:paraId="598A0E94" w14:textId="77777777" w:rsidTr="00B30511">
        <w:tc>
          <w:tcPr>
            <w:tcW w:w="2887" w:type="dxa"/>
          </w:tcPr>
          <w:p w14:paraId="79C195D1" w14:textId="77777777" w:rsidR="00B30511" w:rsidRPr="000E1BB8" w:rsidRDefault="009C0F1D" w:rsidP="00B30511">
            <w:pPr>
              <w:rPr>
                <w:rFonts w:cs="Arial"/>
                <w:i/>
                <w:iCs/>
                <w:sz w:val="18"/>
                <w:szCs w:val="18"/>
              </w:rPr>
            </w:pPr>
            <w:r w:rsidRPr="000E1BB8">
              <w:rPr>
                <w:rFonts w:cs="Arial"/>
                <w:i/>
                <w:iCs/>
                <w:sz w:val="18"/>
                <w:szCs w:val="18"/>
              </w:rPr>
              <w:t>Punctelia subrudecta</w:t>
            </w:r>
          </w:p>
        </w:tc>
        <w:tc>
          <w:tcPr>
            <w:tcW w:w="2354" w:type="dxa"/>
          </w:tcPr>
          <w:p w14:paraId="129D7168" w14:textId="77777777" w:rsidR="00B30511" w:rsidRPr="000E1BB8" w:rsidRDefault="009C0F1D" w:rsidP="00B30511">
            <w:pPr>
              <w:rPr>
                <w:rFonts w:cs="Arial"/>
                <w:sz w:val="18"/>
                <w:szCs w:val="18"/>
              </w:rPr>
            </w:pPr>
            <w:r w:rsidRPr="000E1BB8">
              <w:rPr>
                <w:rFonts w:cs="Arial"/>
                <w:sz w:val="18"/>
                <w:szCs w:val="18"/>
              </w:rPr>
              <w:t>terčovka lalokovitá</w:t>
            </w:r>
          </w:p>
        </w:tc>
        <w:tc>
          <w:tcPr>
            <w:tcW w:w="477" w:type="dxa"/>
          </w:tcPr>
          <w:p w14:paraId="3D146DA3" w14:textId="77777777" w:rsidR="00B30511" w:rsidRPr="000E1BB8" w:rsidRDefault="00B30511" w:rsidP="00B30511">
            <w:pPr>
              <w:jc w:val="center"/>
              <w:rPr>
                <w:rFonts w:cs="Arial"/>
                <w:sz w:val="18"/>
                <w:szCs w:val="18"/>
              </w:rPr>
            </w:pPr>
          </w:p>
        </w:tc>
        <w:tc>
          <w:tcPr>
            <w:tcW w:w="799" w:type="dxa"/>
          </w:tcPr>
          <w:p w14:paraId="53BECB4C" w14:textId="77777777" w:rsidR="00B30511" w:rsidRPr="000E1BB8" w:rsidRDefault="009C0F1D" w:rsidP="00B30511">
            <w:pPr>
              <w:jc w:val="center"/>
              <w:rPr>
                <w:rFonts w:cs="Arial"/>
                <w:sz w:val="18"/>
                <w:szCs w:val="18"/>
              </w:rPr>
            </w:pPr>
            <w:r w:rsidRPr="000E1BB8">
              <w:rPr>
                <w:rFonts w:cs="Arial"/>
                <w:sz w:val="18"/>
                <w:szCs w:val="18"/>
              </w:rPr>
              <w:t>VU</w:t>
            </w:r>
          </w:p>
        </w:tc>
      </w:tr>
      <w:tr w:rsidR="0087675D" w14:paraId="51545EE7" w14:textId="77777777" w:rsidTr="00B30511">
        <w:tc>
          <w:tcPr>
            <w:tcW w:w="2887" w:type="dxa"/>
          </w:tcPr>
          <w:p w14:paraId="205E3A28" w14:textId="77777777" w:rsidR="00B30511" w:rsidRPr="000E1BB8" w:rsidRDefault="009C0F1D" w:rsidP="00B30511">
            <w:pPr>
              <w:rPr>
                <w:rFonts w:cs="Arial"/>
                <w:i/>
                <w:iCs/>
                <w:sz w:val="18"/>
                <w:szCs w:val="18"/>
              </w:rPr>
            </w:pPr>
            <w:r w:rsidRPr="000E1BB8">
              <w:rPr>
                <w:rFonts w:cs="Arial"/>
                <w:i/>
                <w:iCs/>
                <w:sz w:val="18"/>
                <w:szCs w:val="18"/>
              </w:rPr>
              <w:t>Pyrenula nitida</w:t>
            </w:r>
          </w:p>
        </w:tc>
        <w:tc>
          <w:tcPr>
            <w:tcW w:w="2354" w:type="dxa"/>
          </w:tcPr>
          <w:p w14:paraId="59E9C3B5" w14:textId="77777777" w:rsidR="00B30511" w:rsidRPr="000E1BB8" w:rsidRDefault="009C0F1D" w:rsidP="00B30511">
            <w:pPr>
              <w:rPr>
                <w:rFonts w:cs="Arial"/>
                <w:sz w:val="18"/>
                <w:szCs w:val="18"/>
              </w:rPr>
            </w:pPr>
            <w:r w:rsidRPr="000E1BB8">
              <w:rPr>
                <w:rFonts w:cs="Arial"/>
                <w:sz w:val="18"/>
                <w:szCs w:val="18"/>
              </w:rPr>
              <w:t>jadernička lesklá</w:t>
            </w:r>
          </w:p>
        </w:tc>
        <w:tc>
          <w:tcPr>
            <w:tcW w:w="477" w:type="dxa"/>
          </w:tcPr>
          <w:p w14:paraId="7805D2EA" w14:textId="77777777" w:rsidR="00B30511" w:rsidRPr="000E1BB8" w:rsidRDefault="00B30511" w:rsidP="00B30511">
            <w:pPr>
              <w:jc w:val="center"/>
              <w:rPr>
                <w:rFonts w:cs="Arial"/>
                <w:sz w:val="18"/>
                <w:szCs w:val="18"/>
              </w:rPr>
            </w:pPr>
          </w:p>
        </w:tc>
        <w:tc>
          <w:tcPr>
            <w:tcW w:w="799" w:type="dxa"/>
          </w:tcPr>
          <w:p w14:paraId="127944E2" w14:textId="77777777" w:rsidR="00B30511" w:rsidRPr="000E1BB8" w:rsidRDefault="009C0F1D" w:rsidP="00B30511">
            <w:pPr>
              <w:jc w:val="center"/>
              <w:rPr>
                <w:rFonts w:cs="Arial"/>
                <w:sz w:val="18"/>
                <w:szCs w:val="18"/>
              </w:rPr>
            </w:pPr>
            <w:r w:rsidRPr="000E1BB8">
              <w:rPr>
                <w:rFonts w:cs="Arial"/>
                <w:sz w:val="18"/>
                <w:szCs w:val="18"/>
              </w:rPr>
              <w:t>EN</w:t>
            </w:r>
          </w:p>
        </w:tc>
      </w:tr>
      <w:tr w:rsidR="0087675D" w14:paraId="01156567" w14:textId="77777777" w:rsidTr="00B30511">
        <w:tc>
          <w:tcPr>
            <w:tcW w:w="2887" w:type="dxa"/>
          </w:tcPr>
          <w:p w14:paraId="2CC9A4BA" w14:textId="77777777" w:rsidR="00B30511" w:rsidRPr="000E1BB8" w:rsidRDefault="009C0F1D" w:rsidP="00B30511">
            <w:pPr>
              <w:rPr>
                <w:rFonts w:cs="Arial"/>
                <w:i/>
                <w:iCs/>
                <w:sz w:val="18"/>
                <w:szCs w:val="18"/>
              </w:rPr>
            </w:pPr>
            <w:r w:rsidRPr="000E1BB8">
              <w:rPr>
                <w:rFonts w:cs="Arial"/>
                <w:i/>
                <w:iCs/>
                <w:sz w:val="18"/>
                <w:szCs w:val="18"/>
              </w:rPr>
              <w:t>Ramalina farinacea</w:t>
            </w:r>
          </w:p>
        </w:tc>
        <w:tc>
          <w:tcPr>
            <w:tcW w:w="2354" w:type="dxa"/>
          </w:tcPr>
          <w:p w14:paraId="4EC1411F" w14:textId="77777777" w:rsidR="00B30511" w:rsidRPr="000E1BB8" w:rsidRDefault="009C0F1D" w:rsidP="00B30511">
            <w:pPr>
              <w:rPr>
                <w:rFonts w:cs="Arial"/>
                <w:sz w:val="18"/>
                <w:szCs w:val="18"/>
              </w:rPr>
            </w:pPr>
            <w:r w:rsidRPr="000E1BB8">
              <w:rPr>
                <w:rFonts w:cs="Arial"/>
                <w:sz w:val="18"/>
                <w:szCs w:val="18"/>
              </w:rPr>
              <w:t>stužkovec pomoučený</w:t>
            </w:r>
          </w:p>
        </w:tc>
        <w:tc>
          <w:tcPr>
            <w:tcW w:w="477" w:type="dxa"/>
          </w:tcPr>
          <w:p w14:paraId="66EC1C06" w14:textId="77777777" w:rsidR="00B30511" w:rsidRPr="000E1BB8" w:rsidRDefault="00B30511" w:rsidP="00B30511">
            <w:pPr>
              <w:jc w:val="center"/>
              <w:rPr>
                <w:rFonts w:cs="Arial"/>
                <w:sz w:val="18"/>
                <w:szCs w:val="18"/>
              </w:rPr>
            </w:pPr>
          </w:p>
        </w:tc>
        <w:tc>
          <w:tcPr>
            <w:tcW w:w="799" w:type="dxa"/>
          </w:tcPr>
          <w:p w14:paraId="0AFC0340" w14:textId="77777777" w:rsidR="00B30511" w:rsidRPr="000E1BB8" w:rsidRDefault="009C0F1D" w:rsidP="00B30511">
            <w:pPr>
              <w:jc w:val="center"/>
              <w:rPr>
                <w:rFonts w:cs="Arial"/>
                <w:sz w:val="18"/>
                <w:szCs w:val="18"/>
              </w:rPr>
            </w:pPr>
            <w:r w:rsidRPr="000E1BB8">
              <w:rPr>
                <w:rFonts w:cs="Arial"/>
                <w:sz w:val="18"/>
                <w:szCs w:val="18"/>
              </w:rPr>
              <w:t>VU</w:t>
            </w:r>
          </w:p>
        </w:tc>
      </w:tr>
      <w:tr w:rsidR="0087675D" w14:paraId="332352DF" w14:textId="77777777" w:rsidTr="00B30511">
        <w:tc>
          <w:tcPr>
            <w:tcW w:w="2887" w:type="dxa"/>
          </w:tcPr>
          <w:p w14:paraId="2CDFC7E8" w14:textId="77777777" w:rsidR="00B30511" w:rsidRPr="000E1BB8" w:rsidRDefault="009C0F1D" w:rsidP="00B30511">
            <w:pPr>
              <w:rPr>
                <w:rFonts w:cs="Arial"/>
                <w:i/>
                <w:iCs/>
                <w:sz w:val="18"/>
                <w:szCs w:val="18"/>
              </w:rPr>
            </w:pPr>
            <w:r w:rsidRPr="000E1BB8">
              <w:rPr>
                <w:rFonts w:cs="Arial"/>
                <w:i/>
                <w:iCs/>
                <w:sz w:val="18"/>
                <w:szCs w:val="18"/>
              </w:rPr>
              <w:t>Ramalina fastigiata</w:t>
            </w:r>
          </w:p>
        </w:tc>
        <w:tc>
          <w:tcPr>
            <w:tcW w:w="2354" w:type="dxa"/>
          </w:tcPr>
          <w:p w14:paraId="2004DE8F" w14:textId="77777777" w:rsidR="00B30511" w:rsidRPr="000E1BB8" w:rsidRDefault="009C0F1D" w:rsidP="00B30511">
            <w:pPr>
              <w:rPr>
                <w:rFonts w:cs="Arial"/>
                <w:sz w:val="18"/>
                <w:szCs w:val="18"/>
              </w:rPr>
            </w:pPr>
            <w:r w:rsidRPr="000E1BB8">
              <w:rPr>
                <w:rFonts w:cs="Arial"/>
                <w:sz w:val="18"/>
                <w:szCs w:val="18"/>
              </w:rPr>
              <w:t>stužkovec topolový</w:t>
            </w:r>
          </w:p>
        </w:tc>
        <w:tc>
          <w:tcPr>
            <w:tcW w:w="477" w:type="dxa"/>
          </w:tcPr>
          <w:p w14:paraId="75DAD9AB" w14:textId="77777777" w:rsidR="00B30511" w:rsidRPr="000E1BB8" w:rsidRDefault="00B30511" w:rsidP="00B30511">
            <w:pPr>
              <w:jc w:val="center"/>
              <w:rPr>
                <w:rFonts w:cs="Arial"/>
                <w:sz w:val="18"/>
                <w:szCs w:val="18"/>
              </w:rPr>
            </w:pPr>
          </w:p>
        </w:tc>
        <w:tc>
          <w:tcPr>
            <w:tcW w:w="799" w:type="dxa"/>
          </w:tcPr>
          <w:p w14:paraId="67DD62C7" w14:textId="77777777" w:rsidR="00B30511" w:rsidRPr="000E1BB8" w:rsidRDefault="009C0F1D" w:rsidP="00B30511">
            <w:pPr>
              <w:jc w:val="center"/>
              <w:rPr>
                <w:rFonts w:cs="Arial"/>
                <w:sz w:val="18"/>
                <w:szCs w:val="18"/>
              </w:rPr>
            </w:pPr>
            <w:r w:rsidRPr="000E1BB8">
              <w:rPr>
                <w:rFonts w:cs="Arial"/>
                <w:sz w:val="18"/>
                <w:szCs w:val="18"/>
              </w:rPr>
              <w:t>EN</w:t>
            </w:r>
          </w:p>
        </w:tc>
      </w:tr>
      <w:tr w:rsidR="0087675D" w14:paraId="6BCFB29D" w14:textId="77777777" w:rsidTr="00B30511">
        <w:tc>
          <w:tcPr>
            <w:tcW w:w="2887" w:type="dxa"/>
          </w:tcPr>
          <w:p w14:paraId="6D2F0209" w14:textId="77777777" w:rsidR="00B30511" w:rsidRPr="000E1BB8" w:rsidRDefault="009C0F1D" w:rsidP="00B30511">
            <w:pPr>
              <w:rPr>
                <w:rFonts w:cs="Arial"/>
                <w:i/>
                <w:iCs/>
                <w:sz w:val="18"/>
                <w:szCs w:val="18"/>
              </w:rPr>
            </w:pPr>
            <w:r w:rsidRPr="000E1BB8">
              <w:rPr>
                <w:rFonts w:cs="Arial"/>
                <w:i/>
                <w:iCs/>
                <w:sz w:val="18"/>
                <w:szCs w:val="18"/>
              </w:rPr>
              <w:t>Ramalina fraxinea</w:t>
            </w:r>
          </w:p>
        </w:tc>
        <w:tc>
          <w:tcPr>
            <w:tcW w:w="2354" w:type="dxa"/>
          </w:tcPr>
          <w:p w14:paraId="3F6E08FB" w14:textId="77777777" w:rsidR="00B30511" w:rsidRPr="000E1BB8" w:rsidRDefault="009C0F1D" w:rsidP="00B30511">
            <w:pPr>
              <w:rPr>
                <w:rFonts w:cs="Arial"/>
                <w:sz w:val="18"/>
                <w:szCs w:val="18"/>
              </w:rPr>
            </w:pPr>
            <w:r w:rsidRPr="000E1BB8">
              <w:rPr>
                <w:rFonts w:cs="Arial"/>
                <w:sz w:val="18"/>
                <w:szCs w:val="18"/>
              </w:rPr>
              <w:t>stužkovec jasanový</w:t>
            </w:r>
          </w:p>
        </w:tc>
        <w:tc>
          <w:tcPr>
            <w:tcW w:w="477" w:type="dxa"/>
          </w:tcPr>
          <w:p w14:paraId="7B5B6CCE" w14:textId="77777777" w:rsidR="00B30511" w:rsidRPr="000E1BB8" w:rsidRDefault="00B30511" w:rsidP="00B30511">
            <w:pPr>
              <w:jc w:val="center"/>
              <w:rPr>
                <w:rFonts w:cs="Arial"/>
                <w:sz w:val="18"/>
                <w:szCs w:val="18"/>
              </w:rPr>
            </w:pPr>
          </w:p>
        </w:tc>
        <w:tc>
          <w:tcPr>
            <w:tcW w:w="799" w:type="dxa"/>
          </w:tcPr>
          <w:p w14:paraId="7D6A230D" w14:textId="77777777" w:rsidR="00B30511" w:rsidRPr="000E1BB8" w:rsidRDefault="009C0F1D" w:rsidP="00B30511">
            <w:pPr>
              <w:jc w:val="center"/>
              <w:rPr>
                <w:rFonts w:cs="Arial"/>
                <w:sz w:val="18"/>
                <w:szCs w:val="18"/>
              </w:rPr>
            </w:pPr>
            <w:r w:rsidRPr="000E1BB8">
              <w:rPr>
                <w:rFonts w:cs="Arial"/>
                <w:sz w:val="18"/>
                <w:szCs w:val="18"/>
              </w:rPr>
              <w:t>EN</w:t>
            </w:r>
          </w:p>
        </w:tc>
      </w:tr>
      <w:tr w:rsidR="0087675D" w14:paraId="31BFCA23" w14:textId="77777777" w:rsidTr="00B30511">
        <w:tc>
          <w:tcPr>
            <w:tcW w:w="2887" w:type="dxa"/>
          </w:tcPr>
          <w:p w14:paraId="1A042BD8" w14:textId="77777777" w:rsidR="00B30511" w:rsidRPr="000E1BB8" w:rsidRDefault="009C0F1D" w:rsidP="00B30511">
            <w:pPr>
              <w:rPr>
                <w:rFonts w:cs="Arial"/>
                <w:i/>
                <w:iCs/>
                <w:sz w:val="18"/>
                <w:szCs w:val="18"/>
              </w:rPr>
            </w:pPr>
            <w:r w:rsidRPr="000E1BB8">
              <w:rPr>
                <w:rFonts w:cs="Arial"/>
                <w:i/>
                <w:iCs/>
                <w:sz w:val="18"/>
                <w:szCs w:val="18"/>
              </w:rPr>
              <w:t>Rhizocarpon petraeum</w:t>
            </w:r>
          </w:p>
        </w:tc>
        <w:tc>
          <w:tcPr>
            <w:tcW w:w="2354" w:type="dxa"/>
          </w:tcPr>
          <w:p w14:paraId="2D12CC38" w14:textId="77777777" w:rsidR="00B30511" w:rsidRPr="000E1BB8" w:rsidRDefault="009C0F1D" w:rsidP="00B30511">
            <w:pPr>
              <w:rPr>
                <w:rFonts w:cs="Arial"/>
                <w:sz w:val="18"/>
                <w:szCs w:val="18"/>
              </w:rPr>
            </w:pPr>
            <w:r w:rsidRPr="000E1BB8">
              <w:rPr>
                <w:rFonts w:cs="Arial"/>
                <w:sz w:val="18"/>
                <w:szCs w:val="18"/>
              </w:rPr>
              <w:t>mapovník skalní</w:t>
            </w:r>
          </w:p>
        </w:tc>
        <w:tc>
          <w:tcPr>
            <w:tcW w:w="477" w:type="dxa"/>
          </w:tcPr>
          <w:p w14:paraId="45315683" w14:textId="77777777" w:rsidR="00B30511" w:rsidRPr="000E1BB8" w:rsidRDefault="00B30511" w:rsidP="00B30511">
            <w:pPr>
              <w:jc w:val="center"/>
              <w:rPr>
                <w:rFonts w:cs="Arial"/>
                <w:sz w:val="18"/>
                <w:szCs w:val="18"/>
              </w:rPr>
            </w:pPr>
          </w:p>
        </w:tc>
        <w:tc>
          <w:tcPr>
            <w:tcW w:w="799" w:type="dxa"/>
          </w:tcPr>
          <w:p w14:paraId="10D0B516" w14:textId="77777777" w:rsidR="00B30511" w:rsidRPr="000E1BB8" w:rsidRDefault="009C0F1D" w:rsidP="00B30511">
            <w:pPr>
              <w:jc w:val="center"/>
              <w:rPr>
                <w:rFonts w:cs="Arial"/>
                <w:sz w:val="18"/>
                <w:szCs w:val="18"/>
              </w:rPr>
            </w:pPr>
            <w:r w:rsidRPr="000E1BB8">
              <w:rPr>
                <w:rFonts w:cs="Arial"/>
                <w:sz w:val="18"/>
                <w:szCs w:val="18"/>
              </w:rPr>
              <w:t>VU</w:t>
            </w:r>
          </w:p>
        </w:tc>
      </w:tr>
      <w:tr w:rsidR="0087675D" w14:paraId="0253DAE7" w14:textId="77777777" w:rsidTr="00B30511">
        <w:tc>
          <w:tcPr>
            <w:tcW w:w="2887" w:type="dxa"/>
          </w:tcPr>
          <w:p w14:paraId="25BA5C96" w14:textId="77777777" w:rsidR="00B30511" w:rsidRPr="000E1BB8" w:rsidRDefault="009C0F1D" w:rsidP="00B30511">
            <w:pPr>
              <w:rPr>
                <w:rFonts w:cs="Arial"/>
                <w:i/>
                <w:iCs/>
                <w:sz w:val="18"/>
                <w:szCs w:val="18"/>
              </w:rPr>
            </w:pPr>
            <w:r w:rsidRPr="000E1BB8">
              <w:rPr>
                <w:rFonts w:cs="Arial"/>
                <w:i/>
                <w:iCs/>
                <w:sz w:val="18"/>
                <w:szCs w:val="18"/>
              </w:rPr>
              <w:t>Rhizocarpon umbilicatum</w:t>
            </w:r>
          </w:p>
        </w:tc>
        <w:tc>
          <w:tcPr>
            <w:tcW w:w="2354" w:type="dxa"/>
          </w:tcPr>
          <w:p w14:paraId="797E9EFC" w14:textId="77777777" w:rsidR="00B30511" w:rsidRPr="000E1BB8" w:rsidRDefault="009C0F1D" w:rsidP="00B30511">
            <w:pPr>
              <w:rPr>
                <w:rFonts w:cs="Arial"/>
                <w:sz w:val="18"/>
                <w:szCs w:val="18"/>
              </w:rPr>
            </w:pPr>
            <w:r w:rsidRPr="000E1BB8">
              <w:rPr>
                <w:rFonts w:cs="Arial"/>
                <w:sz w:val="18"/>
                <w:szCs w:val="18"/>
              </w:rPr>
              <w:t>mapovník vápnomilný</w:t>
            </w:r>
          </w:p>
        </w:tc>
        <w:tc>
          <w:tcPr>
            <w:tcW w:w="477" w:type="dxa"/>
          </w:tcPr>
          <w:p w14:paraId="09A6281B" w14:textId="77777777" w:rsidR="00B30511" w:rsidRPr="000E1BB8" w:rsidRDefault="00B30511" w:rsidP="00B30511">
            <w:pPr>
              <w:jc w:val="center"/>
              <w:rPr>
                <w:rFonts w:cs="Arial"/>
                <w:sz w:val="18"/>
                <w:szCs w:val="18"/>
              </w:rPr>
            </w:pPr>
          </w:p>
        </w:tc>
        <w:tc>
          <w:tcPr>
            <w:tcW w:w="799" w:type="dxa"/>
          </w:tcPr>
          <w:p w14:paraId="465D3F58" w14:textId="77777777" w:rsidR="00B30511" w:rsidRPr="000E1BB8" w:rsidRDefault="009C0F1D" w:rsidP="00B30511">
            <w:pPr>
              <w:jc w:val="center"/>
              <w:rPr>
                <w:rFonts w:cs="Arial"/>
                <w:sz w:val="18"/>
                <w:szCs w:val="18"/>
              </w:rPr>
            </w:pPr>
            <w:r w:rsidRPr="000E1BB8">
              <w:rPr>
                <w:rFonts w:cs="Arial"/>
                <w:sz w:val="18"/>
                <w:szCs w:val="18"/>
              </w:rPr>
              <w:t>EN</w:t>
            </w:r>
          </w:p>
        </w:tc>
      </w:tr>
      <w:tr w:rsidR="0087675D" w14:paraId="51A0BA6F" w14:textId="77777777" w:rsidTr="00B30511">
        <w:tc>
          <w:tcPr>
            <w:tcW w:w="2887" w:type="dxa"/>
          </w:tcPr>
          <w:p w14:paraId="660191C7" w14:textId="77777777" w:rsidR="00B30511" w:rsidRPr="000E1BB8" w:rsidRDefault="009C0F1D" w:rsidP="00B30511">
            <w:pPr>
              <w:rPr>
                <w:rFonts w:cs="Arial"/>
                <w:i/>
                <w:iCs/>
                <w:sz w:val="18"/>
                <w:szCs w:val="18"/>
              </w:rPr>
            </w:pPr>
            <w:r w:rsidRPr="000E1BB8">
              <w:rPr>
                <w:rFonts w:cs="Arial"/>
                <w:i/>
                <w:iCs/>
                <w:sz w:val="18"/>
                <w:szCs w:val="18"/>
              </w:rPr>
              <w:lastRenderedPageBreak/>
              <w:t>Rinodina pyrina</w:t>
            </w:r>
          </w:p>
        </w:tc>
        <w:tc>
          <w:tcPr>
            <w:tcW w:w="2354" w:type="dxa"/>
          </w:tcPr>
          <w:p w14:paraId="65427288" w14:textId="77777777" w:rsidR="00B30511" w:rsidRPr="000E1BB8" w:rsidRDefault="009C0F1D" w:rsidP="00B30511">
            <w:pPr>
              <w:rPr>
                <w:rFonts w:cs="Arial"/>
                <w:sz w:val="18"/>
                <w:szCs w:val="18"/>
              </w:rPr>
            </w:pPr>
            <w:r w:rsidRPr="000E1BB8">
              <w:rPr>
                <w:rFonts w:cs="Arial"/>
                <w:sz w:val="18"/>
                <w:szCs w:val="18"/>
              </w:rPr>
              <w:t>rohovka hruškovitá</w:t>
            </w:r>
          </w:p>
        </w:tc>
        <w:tc>
          <w:tcPr>
            <w:tcW w:w="477" w:type="dxa"/>
          </w:tcPr>
          <w:p w14:paraId="4130CA2F" w14:textId="77777777" w:rsidR="00B30511" w:rsidRPr="000E1BB8" w:rsidRDefault="00B30511" w:rsidP="00B30511">
            <w:pPr>
              <w:jc w:val="center"/>
              <w:rPr>
                <w:rFonts w:cs="Arial"/>
                <w:sz w:val="18"/>
                <w:szCs w:val="18"/>
              </w:rPr>
            </w:pPr>
          </w:p>
        </w:tc>
        <w:tc>
          <w:tcPr>
            <w:tcW w:w="799" w:type="dxa"/>
          </w:tcPr>
          <w:p w14:paraId="07C953CE" w14:textId="77777777" w:rsidR="00B30511" w:rsidRPr="000E1BB8" w:rsidRDefault="009C0F1D" w:rsidP="00B30511">
            <w:pPr>
              <w:jc w:val="center"/>
              <w:rPr>
                <w:rFonts w:cs="Arial"/>
                <w:sz w:val="18"/>
                <w:szCs w:val="18"/>
              </w:rPr>
            </w:pPr>
            <w:r w:rsidRPr="000E1BB8">
              <w:rPr>
                <w:rFonts w:cs="Arial"/>
                <w:sz w:val="18"/>
                <w:szCs w:val="18"/>
              </w:rPr>
              <w:t>VU</w:t>
            </w:r>
          </w:p>
        </w:tc>
      </w:tr>
      <w:tr w:rsidR="0087675D" w14:paraId="799C2FA9" w14:textId="77777777" w:rsidTr="00B30511">
        <w:tc>
          <w:tcPr>
            <w:tcW w:w="2887" w:type="dxa"/>
          </w:tcPr>
          <w:p w14:paraId="1E1D21CC" w14:textId="77777777" w:rsidR="00B30511" w:rsidRPr="000E1BB8" w:rsidRDefault="009C0F1D" w:rsidP="00B30511">
            <w:pPr>
              <w:rPr>
                <w:rFonts w:cs="Arial"/>
                <w:i/>
                <w:iCs/>
                <w:sz w:val="18"/>
                <w:szCs w:val="18"/>
              </w:rPr>
            </w:pPr>
            <w:r w:rsidRPr="000E1BB8">
              <w:rPr>
                <w:rFonts w:cs="Arial"/>
                <w:i/>
                <w:iCs/>
                <w:sz w:val="18"/>
                <w:szCs w:val="18"/>
              </w:rPr>
              <w:t>Verrucaria aethiobola</w:t>
            </w:r>
          </w:p>
        </w:tc>
        <w:tc>
          <w:tcPr>
            <w:tcW w:w="2354" w:type="dxa"/>
          </w:tcPr>
          <w:p w14:paraId="5EA6510B" w14:textId="77777777" w:rsidR="00B30511" w:rsidRPr="000E1BB8" w:rsidRDefault="009C0F1D" w:rsidP="00B30511">
            <w:pPr>
              <w:rPr>
                <w:rFonts w:cs="Arial"/>
                <w:sz w:val="18"/>
                <w:szCs w:val="18"/>
              </w:rPr>
            </w:pPr>
            <w:r w:rsidRPr="000E1BB8">
              <w:rPr>
                <w:rFonts w:cs="Arial"/>
                <w:sz w:val="18"/>
                <w:szCs w:val="18"/>
              </w:rPr>
              <w:t>bradavnice hladká</w:t>
            </w:r>
          </w:p>
        </w:tc>
        <w:tc>
          <w:tcPr>
            <w:tcW w:w="477" w:type="dxa"/>
          </w:tcPr>
          <w:p w14:paraId="2D800D35" w14:textId="77777777" w:rsidR="00B30511" w:rsidRPr="000E1BB8" w:rsidRDefault="00B30511" w:rsidP="00B30511">
            <w:pPr>
              <w:jc w:val="center"/>
              <w:rPr>
                <w:rFonts w:cs="Arial"/>
                <w:sz w:val="18"/>
                <w:szCs w:val="18"/>
              </w:rPr>
            </w:pPr>
          </w:p>
        </w:tc>
        <w:tc>
          <w:tcPr>
            <w:tcW w:w="799" w:type="dxa"/>
          </w:tcPr>
          <w:p w14:paraId="2487678C" w14:textId="77777777" w:rsidR="00B30511" w:rsidRPr="000E1BB8" w:rsidRDefault="009C0F1D" w:rsidP="00B30511">
            <w:pPr>
              <w:jc w:val="center"/>
              <w:rPr>
                <w:rFonts w:cs="Arial"/>
                <w:sz w:val="18"/>
                <w:szCs w:val="18"/>
              </w:rPr>
            </w:pPr>
            <w:r w:rsidRPr="000E1BB8">
              <w:rPr>
                <w:rFonts w:cs="Arial"/>
                <w:sz w:val="18"/>
                <w:szCs w:val="18"/>
              </w:rPr>
              <w:t>VU</w:t>
            </w:r>
          </w:p>
        </w:tc>
      </w:tr>
      <w:tr w:rsidR="0087675D" w14:paraId="593EF4A2" w14:textId="77777777" w:rsidTr="00B30511">
        <w:tc>
          <w:tcPr>
            <w:tcW w:w="2887" w:type="dxa"/>
          </w:tcPr>
          <w:p w14:paraId="77DD635F" w14:textId="77777777" w:rsidR="00B30511" w:rsidRPr="000E1BB8" w:rsidRDefault="009C0F1D" w:rsidP="00B30511">
            <w:pPr>
              <w:rPr>
                <w:rFonts w:cs="Arial"/>
                <w:i/>
                <w:iCs/>
                <w:sz w:val="18"/>
                <w:szCs w:val="18"/>
              </w:rPr>
            </w:pPr>
            <w:r w:rsidRPr="000E1BB8">
              <w:rPr>
                <w:rFonts w:cs="Arial"/>
                <w:i/>
                <w:iCs/>
                <w:sz w:val="18"/>
                <w:szCs w:val="18"/>
              </w:rPr>
              <w:t>Verrucaria bryoctona</w:t>
            </w:r>
          </w:p>
        </w:tc>
        <w:tc>
          <w:tcPr>
            <w:tcW w:w="2354" w:type="dxa"/>
          </w:tcPr>
          <w:p w14:paraId="033A32D2" w14:textId="77777777" w:rsidR="00B30511" w:rsidRPr="000E1BB8" w:rsidRDefault="009C0F1D" w:rsidP="00B30511">
            <w:pPr>
              <w:rPr>
                <w:rFonts w:cs="Arial"/>
                <w:sz w:val="18"/>
                <w:szCs w:val="18"/>
              </w:rPr>
            </w:pPr>
            <w:r w:rsidRPr="000E1BB8">
              <w:rPr>
                <w:rFonts w:cs="Arial"/>
                <w:sz w:val="18"/>
                <w:szCs w:val="18"/>
              </w:rPr>
              <w:t>bradavnice mechová</w:t>
            </w:r>
          </w:p>
        </w:tc>
        <w:tc>
          <w:tcPr>
            <w:tcW w:w="477" w:type="dxa"/>
          </w:tcPr>
          <w:p w14:paraId="6ABC46C7" w14:textId="77777777" w:rsidR="00B30511" w:rsidRPr="000E1BB8" w:rsidRDefault="00B30511" w:rsidP="00B30511">
            <w:pPr>
              <w:jc w:val="center"/>
              <w:rPr>
                <w:rFonts w:cs="Arial"/>
                <w:sz w:val="18"/>
                <w:szCs w:val="18"/>
              </w:rPr>
            </w:pPr>
          </w:p>
        </w:tc>
        <w:tc>
          <w:tcPr>
            <w:tcW w:w="799" w:type="dxa"/>
          </w:tcPr>
          <w:p w14:paraId="53F42BBE" w14:textId="77777777" w:rsidR="00B30511" w:rsidRPr="000E1BB8" w:rsidRDefault="009C0F1D" w:rsidP="00B30511">
            <w:pPr>
              <w:jc w:val="center"/>
              <w:rPr>
                <w:rFonts w:cs="Arial"/>
                <w:sz w:val="18"/>
                <w:szCs w:val="18"/>
              </w:rPr>
            </w:pPr>
            <w:r w:rsidRPr="000E1BB8">
              <w:rPr>
                <w:rFonts w:cs="Arial"/>
                <w:sz w:val="18"/>
                <w:szCs w:val="18"/>
              </w:rPr>
              <w:t>VU</w:t>
            </w:r>
          </w:p>
        </w:tc>
      </w:tr>
      <w:tr w:rsidR="0087675D" w14:paraId="2E3DD624" w14:textId="77777777" w:rsidTr="00B30511">
        <w:tc>
          <w:tcPr>
            <w:tcW w:w="2887" w:type="dxa"/>
          </w:tcPr>
          <w:p w14:paraId="5F3BD82C" w14:textId="77777777" w:rsidR="00B30511" w:rsidRPr="000E1BB8" w:rsidRDefault="009C0F1D" w:rsidP="00B30511">
            <w:pPr>
              <w:rPr>
                <w:rFonts w:cs="Arial"/>
                <w:sz w:val="18"/>
                <w:szCs w:val="18"/>
              </w:rPr>
            </w:pPr>
            <w:r w:rsidRPr="000E1BB8">
              <w:rPr>
                <w:rFonts w:cs="Arial"/>
                <w:i/>
                <w:iCs/>
                <w:sz w:val="18"/>
                <w:szCs w:val="18"/>
              </w:rPr>
              <w:t>Verrucaria hydrela</w:t>
            </w:r>
          </w:p>
        </w:tc>
        <w:tc>
          <w:tcPr>
            <w:tcW w:w="2354" w:type="dxa"/>
          </w:tcPr>
          <w:p w14:paraId="15E0EA5A" w14:textId="77777777" w:rsidR="00B30511" w:rsidRPr="000E1BB8" w:rsidRDefault="009C0F1D" w:rsidP="00B30511">
            <w:pPr>
              <w:rPr>
                <w:rFonts w:cs="Arial"/>
                <w:sz w:val="18"/>
                <w:szCs w:val="18"/>
              </w:rPr>
            </w:pPr>
            <w:r w:rsidRPr="000E1BB8">
              <w:rPr>
                <w:rFonts w:cs="Arial"/>
                <w:sz w:val="18"/>
                <w:szCs w:val="18"/>
              </w:rPr>
              <w:t>bradavnice vodomilná</w:t>
            </w:r>
          </w:p>
        </w:tc>
        <w:tc>
          <w:tcPr>
            <w:tcW w:w="477" w:type="dxa"/>
          </w:tcPr>
          <w:p w14:paraId="708B346B" w14:textId="77777777" w:rsidR="00B30511" w:rsidRPr="000E1BB8" w:rsidRDefault="00B30511" w:rsidP="00B30511">
            <w:pPr>
              <w:jc w:val="center"/>
              <w:rPr>
                <w:rFonts w:cs="Arial"/>
                <w:sz w:val="18"/>
                <w:szCs w:val="18"/>
              </w:rPr>
            </w:pPr>
          </w:p>
        </w:tc>
        <w:tc>
          <w:tcPr>
            <w:tcW w:w="799" w:type="dxa"/>
          </w:tcPr>
          <w:p w14:paraId="2766CFC7" w14:textId="77777777" w:rsidR="00B30511" w:rsidRPr="000E1BB8" w:rsidRDefault="009C0F1D" w:rsidP="00B30511">
            <w:pPr>
              <w:jc w:val="center"/>
              <w:rPr>
                <w:rFonts w:cs="Arial"/>
                <w:sz w:val="18"/>
                <w:szCs w:val="18"/>
              </w:rPr>
            </w:pPr>
            <w:r w:rsidRPr="000E1BB8">
              <w:rPr>
                <w:rFonts w:cs="Arial"/>
                <w:sz w:val="18"/>
                <w:szCs w:val="18"/>
              </w:rPr>
              <w:t>VU</w:t>
            </w:r>
          </w:p>
        </w:tc>
      </w:tr>
      <w:tr w:rsidR="0087675D" w14:paraId="77AD22B5" w14:textId="77777777" w:rsidTr="00B30511">
        <w:tc>
          <w:tcPr>
            <w:tcW w:w="2887" w:type="dxa"/>
          </w:tcPr>
          <w:p w14:paraId="154CFC8C" w14:textId="77777777" w:rsidR="00B30511" w:rsidRPr="000E1BB8" w:rsidRDefault="009C0F1D" w:rsidP="00B30511">
            <w:pPr>
              <w:rPr>
                <w:rFonts w:cs="Arial"/>
                <w:i/>
                <w:iCs/>
                <w:sz w:val="18"/>
                <w:szCs w:val="18"/>
              </w:rPr>
            </w:pPr>
            <w:r w:rsidRPr="000E1BB8">
              <w:rPr>
                <w:rFonts w:cs="Arial"/>
                <w:i/>
                <w:iCs/>
                <w:sz w:val="18"/>
                <w:szCs w:val="18"/>
              </w:rPr>
              <w:t>Verrucaria praetermissa</w:t>
            </w:r>
          </w:p>
        </w:tc>
        <w:tc>
          <w:tcPr>
            <w:tcW w:w="2354" w:type="dxa"/>
          </w:tcPr>
          <w:p w14:paraId="458135B1" w14:textId="77777777" w:rsidR="00B30511" w:rsidRPr="000E1BB8" w:rsidRDefault="009C0F1D" w:rsidP="00B30511">
            <w:pPr>
              <w:rPr>
                <w:rFonts w:cs="Arial"/>
                <w:sz w:val="18"/>
                <w:szCs w:val="18"/>
              </w:rPr>
            </w:pPr>
            <w:r w:rsidRPr="000E1BB8">
              <w:rPr>
                <w:rFonts w:cs="Arial"/>
                <w:sz w:val="18"/>
                <w:szCs w:val="18"/>
              </w:rPr>
              <w:t>bradavnice přehlédnutá</w:t>
            </w:r>
          </w:p>
        </w:tc>
        <w:tc>
          <w:tcPr>
            <w:tcW w:w="477" w:type="dxa"/>
          </w:tcPr>
          <w:p w14:paraId="08F58EF0" w14:textId="77777777" w:rsidR="00B30511" w:rsidRPr="000E1BB8" w:rsidRDefault="00B30511" w:rsidP="00B30511">
            <w:pPr>
              <w:jc w:val="center"/>
              <w:rPr>
                <w:rFonts w:cs="Arial"/>
                <w:sz w:val="18"/>
                <w:szCs w:val="18"/>
              </w:rPr>
            </w:pPr>
          </w:p>
        </w:tc>
        <w:tc>
          <w:tcPr>
            <w:tcW w:w="799" w:type="dxa"/>
          </w:tcPr>
          <w:p w14:paraId="4F79332D" w14:textId="77777777" w:rsidR="00B30511" w:rsidRPr="000E1BB8" w:rsidRDefault="009C0F1D" w:rsidP="00B30511">
            <w:pPr>
              <w:jc w:val="center"/>
              <w:rPr>
                <w:rFonts w:cs="Arial"/>
                <w:sz w:val="18"/>
                <w:szCs w:val="18"/>
              </w:rPr>
            </w:pPr>
            <w:r w:rsidRPr="000E1BB8">
              <w:rPr>
                <w:rFonts w:cs="Arial"/>
                <w:sz w:val="18"/>
                <w:szCs w:val="18"/>
              </w:rPr>
              <w:t>VU</w:t>
            </w:r>
          </w:p>
        </w:tc>
      </w:tr>
    </w:tbl>
    <w:p w14:paraId="48196008" w14:textId="77777777" w:rsidR="00B30511" w:rsidRDefault="00B30511" w:rsidP="00B30511"/>
    <w:p w14:paraId="1085EA80" w14:textId="77777777" w:rsidR="00B30511" w:rsidRPr="007D0565" w:rsidRDefault="009C0F1D" w:rsidP="00B30511">
      <w:pPr>
        <w:rPr>
          <w:rFonts w:cs="Arial"/>
          <w:b/>
          <w:bCs/>
        </w:rPr>
      </w:pPr>
      <w:r w:rsidRPr="007D0565">
        <w:rPr>
          <w:rFonts w:cs="Arial"/>
          <w:b/>
          <w:bCs/>
        </w:rPr>
        <w:t>Vegetace</w:t>
      </w:r>
    </w:p>
    <w:p w14:paraId="7C81F0EF" w14:textId="77777777" w:rsidR="00B30511" w:rsidRDefault="009C0F1D" w:rsidP="00B30511">
      <w:pPr>
        <w:rPr>
          <w:rFonts w:cs="Arial"/>
        </w:rPr>
      </w:pPr>
      <w:r>
        <w:rPr>
          <w:rFonts w:cs="Arial"/>
        </w:rPr>
        <w:t xml:space="preserve">Z hlediska vegetační stupňovitosti (Skalický 1988) v CHKO Bílé Karpaty převažuje stupeň suprakolinní, který při </w:t>
      </w:r>
      <w:r>
        <w:rPr>
          <w:rFonts w:cs="Arial"/>
        </w:rPr>
        <w:t>severozápadní straně území přechází do stupně kolinního a v oblasti hlavního hřebene podél jihovýchodní hranice do stupně submontánního. Pouze v ostrůvcích okolo nejvyšších vrcholů a v oblasti Kyčerské hornatiny mezi Brumovem a Valašskými Klobouky je možné</w:t>
      </w:r>
      <w:r>
        <w:rPr>
          <w:rFonts w:cs="Arial"/>
        </w:rPr>
        <w:t xml:space="preserve"> hovořit také o stupni montánním a jižně a jihozápadně od Strážnice okrajově o stupni planárním.</w:t>
      </w:r>
    </w:p>
    <w:p w14:paraId="2005091F" w14:textId="77777777" w:rsidR="00B30511" w:rsidRDefault="009C0F1D" w:rsidP="00197969">
      <w:pPr>
        <w:ind w:firstLine="284"/>
        <w:rPr>
          <w:rFonts w:cs="Arial"/>
        </w:rPr>
      </w:pPr>
      <w:r>
        <w:rPr>
          <w:rFonts w:cs="Arial"/>
        </w:rPr>
        <w:t xml:space="preserve">Převažujícím typem přirozené vegetace jsou mezofilní lesy, především květnaté bučiny svazu </w:t>
      </w:r>
      <w:r>
        <w:rPr>
          <w:rFonts w:cs="Arial"/>
          <w:i/>
          <w:iCs/>
        </w:rPr>
        <w:t>Fagion sylvaticae</w:t>
      </w:r>
      <w:r>
        <w:rPr>
          <w:rFonts w:cs="Arial"/>
        </w:rPr>
        <w:t xml:space="preserve"> (biotop L5.1) a dubohabřiny svazu </w:t>
      </w:r>
      <w:r>
        <w:rPr>
          <w:rFonts w:cs="Arial"/>
          <w:i/>
          <w:iCs/>
        </w:rPr>
        <w:t>Carpinion betuli</w:t>
      </w:r>
      <w:r>
        <w:rPr>
          <w:rFonts w:cs="Arial"/>
        </w:rPr>
        <w:t xml:space="preserve"> (biotop L3.3). V rámci bučin jsou nejčastější karpatské ostřicové bučiny (asociace </w:t>
      </w:r>
      <w:r>
        <w:rPr>
          <w:rFonts w:cs="Arial"/>
          <w:i/>
          <w:iCs/>
        </w:rPr>
        <w:t>Carici pilosae-Fagetum sylvaticae</w:t>
      </w:r>
      <w:r>
        <w:rPr>
          <w:rFonts w:cs="Arial"/>
        </w:rPr>
        <w:t xml:space="preserve">), i když pomístně se zde vyskytují i všechny ostatní asociace tohoto svazu včetně květnatých jedlin (asociace </w:t>
      </w:r>
      <w:r>
        <w:rPr>
          <w:rFonts w:cs="Arial"/>
          <w:i/>
          <w:iCs/>
        </w:rPr>
        <w:t>Galio rotundifolii-Abietetum</w:t>
      </w:r>
      <w:r>
        <w:rPr>
          <w:rFonts w:cs="Arial"/>
          <w:i/>
          <w:iCs/>
        </w:rPr>
        <w:t xml:space="preserve"> albae</w:t>
      </w:r>
      <w:r>
        <w:rPr>
          <w:rFonts w:cs="Arial"/>
        </w:rPr>
        <w:t>) v oblasti mezi Brumovem</w:t>
      </w:r>
      <w:r w:rsidR="00197969">
        <w:rPr>
          <w:rFonts w:cs="Arial"/>
        </w:rPr>
        <w:br/>
      </w:r>
      <w:r>
        <w:rPr>
          <w:rFonts w:cs="Arial"/>
        </w:rPr>
        <w:t xml:space="preserve">a Valašskými Klobouky. Na výchozech kyselých pískovců se vzácně vyskytují acidofilní bučiny svazu </w:t>
      </w:r>
      <w:r>
        <w:rPr>
          <w:rFonts w:cs="Arial"/>
          <w:i/>
          <w:iCs/>
        </w:rPr>
        <w:t>Luzulo-Fagion sylvaticae</w:t>
      </w:r>
      <w:r>
        <w:rPr>
          <w:rFonts w:cs="Arial"/>
        </w:rPr>
        <w:t xml:space="preserve">, asociace </w:t>
      </w:r>
      <w:r>
        <w:rPr>
          <w:rFonts w:cs="Arial"/>
          <w:i/>
          <w:iCs/>
        </w:rPr>
        <w:t xml:space="preserve">Luzulo luzuloidis-Fagetum sylvaticae </w:t>
      </w:r>
      <w:r>
        <w:rPr>
          <w:rFonts w:cs="Arial"/>
        </w:rPr>
        <w:t>(biotop L5.4). Lokálně a maloplošně lze hovořit také o</w:t>
      </w:r>
      <w:r>
        <w:rPr>
          <w:rFonts w:cs="Arial"/>
        </w:rPr>
        <w:t xml:space="preserve"> vápnomilných bučinách asociace </w:t>
      </w:r>
      <w:r>
        <w:rPr>
          <w:rFonts w:cs="Arial"/>
          <w:i/>
          <w:iCs/>
        </w:rPr>
        <w:t>Cephalanthero damasonii-Fagetum sylvaticae</w:t>
      </w:r>
      <w:r>
        <w:rPr>
          <w:rFonts w:cs="Arial"/>
        </w:rPr>
        <w:t xml:space="preserve">, svazu </w:t>
      </w:r>
      <w:r>
        <w:rPr>
          <w:rFonts w:cs="Arial"/>
          <w:i/>
          <w:iCs/>
        </w:rPr>
        <w:t>Sorbo-Fagion sylvaticae</w:t>
      </w:r>
      <w:r>
        <w:rPr>
          <w:rFonts w:cs="Arial"/>
        </w:rPr>
        <w:t xml:space="preserve">, i když jako samostatný biotop L5.3 zde vymapovány nejsou. V teplejších polohách jsou základní lesní vegetací karpatské dubohabřiny asociace </w:t>
      </w:r>
      <w:r>
        <w:rPr>
          <w:rFonts w:cs="Arial"/>
          <w:i/>
          <w:iCs/>
        </w:rPr>
        <w:t>Carici pi</w:t>
      </w:r>
      <w:r>
        <w:rPr>
          <w:rFonts w:cs="Arial"/>
          <w:i/>
          <w:iCs/>
        </w:rPr>
        <w:t>losae-Carpinetum betuli</w:t>
      </w:r>
      <w:r>
        <w:rPr>
          <w:rFonts w:cs="Arial"/>
        </w:rPr>
        <w:t xml:space="preserve">, svazu </w:t>
      </w:r>
      <w:r>
        <w:rPr>
          <w:rFonts w:cs="Arial"/>
          <w:i/>
          <w:iCs/>
        </w:rPr>
        <w:t xml:space="preserve">Carpinion betuli </w:t>
      </w:r>
      <w:r>
        <w:rPr>
          <w:rFonts w:cs="Arial"/>
        </w:rPr>
        <w:t>(biotop L3.3B). Porosty přiřaditelné k některé jiné mezofilní asociaci dubohabřin se vyskytují ojediněle.</w:t>
      </w:r>
      <w:r w:rsidR="00197969">
        <w:rPr>
          <w:rFonts w:cs="Arial"/>
        </w:rPr>
        <w:br/>
      </w:r>
      <w:r>
        <w:rPr>
          <w:rFonts w:cs="Arial"/>
        </w:rPr>
        <w:t xml:space="preserve">Na mnoha místech jsou však patrné tendence k teplomilnějším panonským dubohabřinám asociace </w:t>
      </w:r>
      <w:r>
        <w:rPr>
          <w:rFonts w:cs="Arial"/>
          <w:i/>
          <w:iCs/>
        </w:rPr>
        <w:t>Primulo ve</w:t>
      </w:r>
      <w:r>
        <w:rPr>
          <w:rFonts w:cs="Arial"/>
          <w:i/>
          <w:iCs/>
        </w:rPr>
        <w:t>ris-Carpinetum betuli</w:t>
      </w:r>
      <w:r>
        <w:rPr>
          <w:rFonts w:cs="Arial"/>
        </w:rPr>
        <w:t xml:space="preserve">, hodnocené zpravidla jako přechodový typ (biotop L3.3A), porosty typických panonských dubohabřin (biotop L3.4) se v území vyskytují velmi vzácně. Častější jednotkou teplomilných lesů jsou teplomilné doubravy asociace </w:t>
      </w:r>
      <w:r>
        <w:rPr>
          <w:rFonts w:cs="Arial"/>
          <w:i/>
          <w:iCs/>
        </w:rPr>
        <w:t>Melico pictae-Que</w:t>
      </w:r>
      <w:r>
        <w:rPr>
          <w:rFonts w:cs="Arial"/>
          <w:i/>
          <w:iCs/>
        </w:rPr>
        <w:t>rcetum roboris</w:t>
      </w:r>
      <w:r>
        <w:rPr>
          <w:rFonts w:cs="Arial"/>
        </w:rPr>
        <w:t xml:space="preserve">, svazu </w:t>
      </w:r>
      <w:r>
        <w:rPr>
          <w:rFonts w:cs="Arial"/>
          <w:i/>
          <w:iCs/>
        </w:rPr>
        <w:t>Quercion petraeae</w:t>
      </w:r>
      <w:r>
        <w:rPr>
          <w:rFonts w:cs="Arial"/>
        </w:rPr>
        <w:t xml:space="preserve"> (biotop L6.4). V typické podobě s</w:t>
      </w:r>
      <w:r w:rsidR="00197969">
        <w:rPr>
          <w:rFonts w:cs="Arial"/>
        </w:rPr>
        <w:t> </w:t>
      </w:r>
      <w:r>
        <w:rPr>
          <w:rFonts w:cs="Arial"/>
        </w:rPr>
        <w:t>bujným</w:t>
      </w:r>
      <w:r w:rsidR="00197969">
        <w:rPr>
          <w:rFonts w:cs="Arial"/>
        </w:rPr>
        <w:br/>
      </w:r>
      <w:r>
        <w:rPr>
          <w:rFonts w:cs="Arial"/>
        </w:rPr>
        <w:t>a druhově bohatým podrostem se vyskytují většinou v komplexech květnatých luk, často</w:t>
      </w:r>
      <w:r w:rsidR="00197969">
        <w:rPr>
          <w:rFonts w:cs="Arial"/>
        </w:rPr>
        <w:br/>
      </w:r>
      <w:r>
        <w:rPr>
          <w:rFonts w:cs="Arial"/>
        </w:rPr>
        <w:t xml:space="preserve">s koseným podrostem. Mimo luční stanoviště mají zapojenější stromové patro a v návaznosti </w:t>
      </w:r>
      <w:r>
        <w:rPr>
          <w:rFonts w:cs="Arial"/>
        </w:rPr>
        <w:t>na to i dosti chudý podrost (jak pokryvností, tak druhově), často se pak jedná o přechodovou vegetaci k dubohabřinám. Ještě suchomilnější bazifilní doubravy (vymapované jako L6.1,</w:t>
      </w:r>
      <w:r w:rsidR="00197969">
        <w:rPr>
          <w:rFonts w:cs="Arial"/>
        </w:rPr>
        <w:br/>
      </w:r>
      <w:r>
        <w:rPr>
          <w:rFonts w:cs="Arial"/>
        </w:rPr>
        <w:t>i když pomístně možno odlišit také jako L6.2) jsou v území velmi vzácné, nej</w:t>
      </w:r>
      <w:r>
        <w:rPr>
          <w:rFonts w:cs="Arial"/>
        </w:rPr>
        <w:t>lépe vyvinuté</w:t>
      </w:r>
      <w:r w:rsidR="00197969">
        <w:rPr>
          <w:rFonts w:cs="Arial"/>
        </w:rPr>
        <w:br/>
      </w:r>
      <w:r>
        <w:rPr>
          <w:rFonts w:cs="Arial"/>
        </w:rPr>
        <w:t xml:space="preserve">v PP Žerotín. Maloplošně je možno nalézt jak submediteránní asociaci </w:t>
      </w:r>
      <w:r>
        <w:rPr>
          <w:rFonts w:cs="Arial"/>
          <w:i/>
          <w:iCs/>
        </w:rPr>
        <w:t>Lithospermo purpurocaerulei-Quercetum pubescentis</w:t>
      </w:r>
      <w:r>
        <w:rPr>
          <w:rFonts w:cs="Arial"/>
        </w:rPr>
        <w:t xml:space="preserve"> svazu </w:t>
      </w:r>
      <w:r>
        <w:rPr>
          <w:rFonts w:cs="Arial"/>
          <w:i/>
          <w:iCs/>
        </w:rPr>
        <w:t>Quercion pubescenti-petraeae</w:t>
      </w:r>
      <w:r>
        <w:rPr>
          <w:rFonts w:cs="Arial"/>
        </w:rPr>
        <w:t xml:space="preserve">, tak panonské sprašové doubravy asociace </w:t>
      </w:r>
      <w:r>
        <w:rPr>
          <w:rFonts w:cs="Arial"/>
          <w:i/>
          <w:iCs/>
        </w:rPr>
        <w:t>Quercetum pubescenti-roboris</w:t>
      </w:r>
      <w:r>
        <w:rPr>
          <w:rFonts w:cs="Arial"/>
        </w:rPr>
        <w:t xml:space="preserve"> svazu </w:t>
      </w:r>
      <w:r>
        <w:rPr>
          <w:rFonts w:cs="Arial"/>
          <w:i/>
          <w:iCs/>
        </w:rPr>
        <w:t>Aceri tatari</w:t>
      </w:r>
      <w:r>
        <w:rPr>
          <w:rFonts w:cs="Arial"/>
          <w:i/>
          <w:iCs/>
        </w:rPr>
        <w:t>ci-Quercion</w:t>
      </w:r>
      <w:r>
        <w:rPr>
          <w:rFonts w:cs="Arial"/>
        </w:rPr>
        <w:t>, častěji lze však hovořit o různé přechodové vegetaci k mezofilnějším typům, případně</w:t>
      </w:r>
      <w:r w:rsidR="00197969">
        <w:rPr>
          <w:rFonts w:cs="Arial"/>
        </w:rPr>
        <w:br/>
      </w:r>
      <w:r>
        <w:rPr>
          <w:rFonts w:cs="Arial"/>
        </w:rPr>
        <w:t xml:space="preserve">o asociaci </w:t>
      </w:r>
      <w:r>
        <w:rPr>
          <w:rFonts w:cs="Arial"/>
          <w:i/>
          <w:iCs/>
        </w:rPr>
        <w:t>Euphorbio-Quercetum</w:t>
      </w:r>
      <w:r>
        <w:rPr>
          <w:rFonts w:cs="Arial"/>
        </w:rPr>
        <w:t xml:space="preserve"> (svazu </w:t>
      </w:r>
      <w:r>
        <w:rPr>
          <w:rFonts w:cs="Arial"/>
          <w:i/>
          <w:iCs/>
        </w:rPr>
        <w:t>Quercion pubescenti-petraeae</w:t>
      </w:r>
      <w:r>
        <w:rPr>
          <w:rFonts w:cs="Arial"/>
        </w:rPr>
        <w:t>). Na místech</w:t>
      </w:r>
      <w:r w:rsidR="00197969">
        <w:rPr>
          <w:rFonts w:cs="Arial"/>
        </w:rPr>
        <w:br/>
      </w:r>
      <w:r>
        <w:rPr>
          <w:rFonts w:cs="Arial"/>
        </w:rPr>
        <w:t>s absencí teplomilných prvků jsou ostrůvkovitě vymapovány také suché acidofiln</w:t>
      </w:r>
      <w:r>
        <w:rPr>
          <w:rFonts w:cs="Arial"/>
        </w:rPr>
        <w:t xml:space="preserve">í doubravy (biotop L7.1) svazu </w:t>
      </w:r>
      <w:r>
        <w:rPr>
          <w:rFonts w:cs="Arial"/>
          <w:i/>
          <w:iCs/>
        </w:rPr>
        <w:t xml:space="preserve">Quercion roboris </w:t>
      </w:r>
      <w:r>
        <w:rPr>
          <w:rFonts w:cs="Arial"/>
        </w:rPr>
        <w:t xml:space="preserve">(nejspíše přiřaditelné k asociaci </w:t>
      </w:r>
      <w:r>
        <w:rPr>
          <w:rFonts w:cs="Arial"/>
          <w:i/>
          <w:iCs/>
        </w:rPr>
        <w:t>Viscario vulgaris-Quercetum petraeae</w:t>
      </w:r>
      <w:r>
        <w:rPr>
          <w:rFonts w:cs="Arial"/>
        </w:rPr>
        <w:t>).</w:t>
      </w:r>
    </w:p>
    <w:p w14:paraId="7C3BAD52" w14:textId="77777777" w:rsidR="00B30511" w:rsidRDefault="009C0F1D" w:rsidP="0056070F">
      <w:pPr>
        <w:ind w:firstLine="284"/>
      </w:pPr>
      <w:r>
        <w:rPr>
          <w:rFonts w:cs="Arial"/>
        </w:rPr>
        <w:t xml:space="preserve">Plošně nepříliš rozsáhlé, ale druhově bohaté a ochranářsky pozoruhodné jsou suťové lesy svazu </w:t>
      </w:r>
      <w:r>
        <w:rPr>
          <w:rFonts w:cs="Arial"/>
          <w:i/>
          <w:iCs/>
        </w:rPr>
        <w:t>Tilio platyphylli-Acerion</w:t>
      </w:r>
      <w:r>
        <w:rPr>
          <w:rFonts w:cs="Arial"/>
        </w:rPr>
        <w:t xml:space="preserve"> (biotop L4), vá</w:t>
      </w:r>
      <w:r>
        <w:rPr>
          <w:rFonts w:cs="Arial"/>
        </w:rPr>
        <w:t xml:space="preserve">zané zpravidla na nejvyšší hřebenové partie (zejména asociace </w:t>
      </w:r>
      <w:r>
        <w:rPr>
          <w:rFonts w:cs="Arial"/>
          <w:i/>
          <w:iCs/>
        </w:rPr>
        <w:t>Mercuriali perennis-Fraxinetum excelsioris</w:t>
      </w:r>
      <w:r>
        <w:rPr>
          <w:rFonts w:cs="Arial"/>
        </w:rPr>
        <w:t xml:space="preserve"> a </w:t>
      </w:r>
      <w:r>
        <w:rPr>
          <w:rFonts w:cs="Arial"/>
          <w:i/>
          <w:iCs/>
        </w:rPr>
        <w:t>Arunco dioici-Aceretum pseudoplatani</w:t>
      </w:r>
      <w:r>
        <w:rPr>
          <w:rFonts w:cs="Arial"/>
        </w:rPr>
        <w:t xml:space="preserve">), případně strmé svahy v údolích a hluboké rokle (asociace </w:t>
      </w:r>
      <w:r>
        <w:rPr>
          <w:rFonts w:cs="Arial"/>
          <w:i/>
          <w:iCs/>
        </w:rPr>
        <w:t>Mercuriali perennis-Fraxinetum excelsioris</w:t>
      </w:r>
      <w:r>
        <w:rPr>
          <w:rFonts w:cs="Arial"/>
        </w:rPr>
        <w:t xml:space="preserve"> nebo </w:t>
      </w:r>
      <w:r>
        <w:rPr>
          <w:rFonts w:cs="Arial"/>
          <w:i/>
          <w:iCs/>
        </w:rPr>
        <w:t>Aceri</w:t>
      </w:r>
      <w:r>
        <w:rPr>
          <w:rFonts w:cs="Arial"/>
          <w:i/>
          <w:iCs/>
        </w:rPr>
        <w:t>-Tilietum</w:t>
      </w:r>
      <w:r>
        <w:rPr>
          <w:rFonts w:cs="Arial"/>
        </w:rPr>
        <w:t xml:space="preserve">). Po celém území se roztroušeně vyskytují potoční luhy svazu </w:t>
      </w:r>
      <w:r>
        <w:rPr>
          <w:rFonts w:cs="Arial"/>
          <w:i/>
          <w:iCs/>
        </w:rPr>
        <w:t>Alnion incanae</w:t>
      </w:r>
      <w:r>
        <w:rPr>
          <w:rFonts w:cs="Arial"/>
        </w:rPr>
        <w:t xml:space="preserve"> (biotop L2.2), ponejvíce olšiny asociace </w:t>
      </w:r>
      <w:r>
        <w:rPr>
          <w:rFonts w:cs="Arial"/>
          <w:i/>
          <w:iCs/>
        </w:rPr>
        <w:t>Stellario nemorum-Alnetum glutinosae</w:t>
      </w:r>
      <w:r>
        <w:rPr>
          <w:rFonts w:cs="Arial"/>
        </w:rPr>
        <w:t xml:space="preserve">, místy navazující na prameništní jasanové olšiny asociace </w:t>
      </w:r>
      <w:r>
        <w:rPr>
          <w:rFonts w:cs="Arial"/>
          <w:i/>
          <w:iCs/>
        </w:rPr>
        <w:t>Carici remotae-Fraxinetum excelsio</w:t>
      </w:r>
      <w:r>
        <w:rPr>
          <w:rFonts w:cs="Arial"/>
          <w:i/>
          <w:iCs/>
        </w:rPr>
        <w:t>ris</w:t>
      </w:r>
      <w:r>
        <w:rPr>
          <w:rFonts w:cs="Arial"/>
        </w:rPr>
        <w:t xml:space="preserve">, jen v severovýchodní části se vyskytují též střemchové jaseniny asociace </w:t>
      </w:r>
      <w:r>
        <w:rPr>
          <w:rFonts w:cs="Arial"/>
          <w:i/>
          <w:iCs/>
        </w:rPr>
        <w:t>Pruno padi-Fraxinetum excelsioris</w:t>
      </w:r>
      <w:r>
        <w:rPr>
          <w:rFonts w:cs="Arial"/>
        </w:rPr>
        <w:t xml:space="preserve">. Potoční luhy zpravidla navazují na lesní prameniště, která jsou v regionu jak vápnitá (biotop R1.3) – asociace </w:t>
      </w:r>
      <w:r>
        <w:rPr>
          <w:rFonts w:cs="Arial"/>
          <w:i/>
          <w:iCs/>
        </w:rPr>
        <w:t>Brachythecio rivularis-Cratouneu</w:t>
      </w:r>
      <w:r>
        <w:rPr>
          <w:rFonts w:cs="Arial"/>
          <w:i/>
          <w:iCs/>
        </w:rPr>
        <w:t>retum</w:t>
      </w:r>
      <w:r>
        <w:rPr>
          <w:rFonts w:cs="Arial"/>
        </w:rPr>
        <w:t xml:space="preserve"> svazu </w:t>
      </w:r>
      <w:r>
        <w:rPr>
          <w:rFonts w:cs="Arial"/>
          <w:i/>
          <w:iCs/>
        </w:rPr>
        <w:t>Lycopodo europei-Cratoneurion commutati</w:t>
      </w:r>
      <w:r>
        <w:rPr>
          <w:rFonts w:cs="Arial"/>
        </w:rPr>
        <w:t xml:space="preserve">, tak nevápnitá – zejména asociace </w:t>
      </w:r>
      <w:r>
        <w:rPr>
          <w:rFonts w:cs="Arial"/>
          <w:i/>
          <w:iCs/>
        </w:rPr>
        <w:t>Caricetum remotae</w:t>
      </w:r>
      <w:r>
        <w:rPr>
          <w:rFonts w:cs="Arial"/>
        </w:rPr>
        <w:t xml:space="preserve"> svazu </w:t>
      </w:r>
      <w:r>
        <w:rPr>
          <w:rFonts w:cs="Arial"/>
          <w:i/>
          <w:iCs/>
        </w:rPr>
        <w:t>Caricion remotae</w:t>
      </w:r>
      <w:r>
        <w:rPr>
          <w:rFonts w:cs="Arial"/>
        </w:rPr>
        <w:t xml:space="preserve">, případně asociace </w:t>
      </w:r>
      <w:r>
        <w:rPr>
          <w:rFonts w:cs="Arial"/>
          <w:i/>
          <w:iCs/>
        </w:rPr>
        <w:t>Cardamino-Chrysosplenietum alternifolii</w:t>
      </w:r>
      <w:r>
        <w:rPr>
          <w:rFonts w:cs="Arial"/>
        </w:rPr>
        <w:t xml:space="preserve"> (biotop R1.4). Zcela výjimečně (les Bažantnice u Strážnice)</w:t>
      </w:r>
      <w:r w:rsidR="00197969">
        <w:rPr>
          <w:rFonts w:cs="Arial"/>
        </w:rPr>
        <w:br/>
      </w:r>
      <w:r>
        <w:rPr>
          <w:rFonts w:cs="Arial"/>
        </w:rPr>
        <w:lastRenderedPageBreak/>
        <w:t xml:space="preserve">se v CHKO vyskytují také tvrdé luhy nížinných řek (biotop L2.3), konkrétně panonské tvrdé luhy s jasanem úzkolistým asociace </w:t>
      </w:r>
      <w:r>
        <w:rPr>
          <w:rFonts w:cs="Arial"/>
          <w:i/>
          <w:iCs/>
        </w:rPr>
        <w:t>Fraxino pannonicae-Ulmetum glabrae</w:t>
      </w:r>
      <w:r>
        <w:rPr>
          <w:rFonts w:cs="Arial"/>
        </w:rPr>
        <w:t>. Velmi vzácně</w:t>
      </w:r>
      <w:r w:rsidR="00197969">
        <w:rPr>
          <w:rFonts w:cs="Arial"/>
        </w:rPr>
        <w:br/>
      </w:r>
      <w:r>
        <w:rPr>
          <w:rFonts w:cs="Arial"/>
        </w:rPr>
        <w:t>(v okolí Komně a Břez</w:t>
      </w:r>
      <w:r>
        <w:rPr>
          <w:rFonts w:cs="Arial"/>
        </w:rPr>
        <w:t xml:space="preserve">ové) a fragmentárně se v území vyskytují také mokřadní olšiny svazu </w:t>
      </w:r>
      <w:r>
        <w:rPr>
          <w:rFonts w:cs="Arial"/>
          <w:i/>
          <w:iCs/>
        </w:rPr>
        <w:t>Alnion glutinosae</w:t>
      </w:r>
      <w:r>
        <w:rPr>
          <w:rFonts w:cs="Arial"/>
        </w:rPr>
        <w:t xml:space="preserve"> (biotop L1). Častější jsou slatinné mokřadní vrbiny s dominantní vrbou popelavou (</w:t>
      </w:r>
      <w:r>
        <w:rPr>
          <w:rFonts w:cs="Arial"/>
          <w:i/>
          <w:iCs/>
        </w:rPr>
        <w:t>Salix cinerea</w:t>
      </w:r>
      <w:r>
        <w:rPr>
          <w:rFonts w:cs="Arial"/>
        </w:rPr>
        <w:t xml:space="preserve">) asociace </w:t>
      </w:r>
      <w:r>
        <w:rPr>
          <w:rFonts w:cs="Arial"/>
          <w:i/>
          <w:iCs/>
        </w:rPr>
        <w:t>Salicetum pentandro-auritae</w:t>
      </w:r>
      <w:r>
        <w:rPr>
          <w:rFonts w:cs="Arial"/>
        </w:rPr>
        <w:t xml:space="preserve">, svazu </w:t>
      </w:r>
      <w:r>
        <w:rPr>
          <w:rFonts w:cs="Arial"/>
          <w:i/>
          <w:iCs/>
        </w:rPr>
        <w:t>Salicion cinereae</w:t>
      </w:r>
      <w:r>
        <w:rPr>
          <w:rFonts w:cs="Arial"/>
        </w:rPr>
        <w:t>, nejčastěji</w:t>
      </w:r>
      <w:r>
        <w:rPr>
          <w:rFonts w:cs="Arial"/>
        </w:rPr>
        <w:t xml:space="preserve"> vznikající jako sukcesní stadium zarůstání lučních mokřadů. V regionu jsou vymapovány také pobřežní keřové vrbiny svazu </w:t>
      </w:r>
      <w:r>
        <w:rPr>
          <w:rFonts w:cs="Arial"/>
          <w:i/>
          <w:iCs/>
        </w:rPr>
        <w:t>Salicion triandrae</w:t>
      </w:r>
      <w:r>
        <w:rPr>
          <w:rFonts w:cs="Arial"/>
        </w:rPr>
        <w:t xml:space="preserve"> (biotop K2.1). Dominantní postavení ve vegetaci křovin Bílých Karpat však mají mezofilní a suché křoviny svazu </w:t>
      </w:r>
      <w:r>
        <w:rPr>
          <w:rFonts w:cs="Arial"/>
          <w:i/>
          <w:iCs/>
        </w:rPr>
        <w:t>Berbe</w:t>
      </w:r>
      <w:r>
        <w:rPr>
          <w:rFonts w:cs="Arial"/>
          <w:i/>
          <w:iCs/>
        </w:rPr>
        <w:t xml:space="preserve">ridion vulgaris </w:t>
      </w:r>
      <w:r>
        <w:rPr>
          <w:rFonts w:cs="Arial"/>
        </w:rPr>
        <w:t xml:space="preserve">(biotop K3), zejména jeho asociace </w:t>
      </w:r>
      <w:r>
        <w:rPr>
          <w:rFonts w:cs="Arial"/>
          <w:i/>
          <w:iCs/>
        </w:rPr>
        <w:t>Pruno spinosae-Ligustretum vulgaris</w:t>
      </w:r>
      <w:r>
        <w:rPr>
          <w:rFonts w:cs="Arial"/>
        </w:rPr>
        <w:t xml:space="preserve"> a </w:t>
      </w:r>
      <w:r>
        <w:rPr>
          <w:rFonts w:cs="Arial"/>
          <w:i/>
          <w:iCs/>
        </w:rPr>
        <w:t>Carpino betuli-Prunetum spinosae</w:t>
      </w:r>
      <w:r>
        <w:rPr>
          <w:rFonts w:cs="Arial"/>
        </w:rPr>
        <w:t xml:space="preserve">, místy také asociace </w:t>
      </w:r>
      <w:r>
        <w:rPr>
          <w:rFonts w:cs="Arial"/>
          <w:i/>
          <w:iCs/>
        </w:rPr>
        <w:t xml:space="preserve">Populo tremulae-Coryletum avellanae </w:t>
      </w:r>
      <w:r>
        <w:rPr>
          <w:rFonts w:cs="Arial"/>
        </w:rPr>
        <w:t xml:space="preserve">a vzácně i </w:t>
      </w:r>
      <w:r>
        <w:rPr>
          <w:rFonts w:cs="Arial"/>
          <w:i/>
          <w:iCs/>
        </w:rPr>
        <w:t>Rhamno catharticae-Cornetum sanguineae</w:t>
      </w:r>
      <w:r>
        <w:rPr>
          <w:rFonts w:cs="Arial"/>
        </w:rPr>
        <w:t>. Na pasekách, lesních světl</w:t>
      </w:r>
      <w:r>
        <w:rPr>
          <w:rFonts w:cs="Arial"/>
        </w:rPr>
        <w:t xml:space="preserve">inách či zarůstajících loukách se běžně vyvíjejí mezofilní křoviny svazu </w:t>
      </w:r>
      <w:r>
        <w:rPr>
          <w:rFonts w:cs="Arial"/>
          <w:i/>
          <w:iCs/>
        </w:rPr>
        <w:t>Sambuco-Salicion capreae</w:t>
      </w:r>
      <w:r>
        <w:rPr>
          <w:rFonts w:cs="Arial"/>
        </w:rPr>
        <w:t xml:space="preserve">, zejména asociace </w:t>
      </w:r>
      <w:r>
        <w:rPr>
          <w:rFonts w:cs="Arial"/>
          <w:i/>
          <w:iCs/>
        </w:rPr>
        <w:t>Rubetum idaei</w:t>
      </w:r>
      <w:r>
        <w:rPr>
          <w:rFonts w:cs="Arial"/>
        </w:rPr>
        <w:t xml:space="preserve">, v chladnějších a vlhčích polohách také </w:t>
      </w:r>
      <w:r>
        <w:rPr>
          <w:rFonts w:cs="Arial"/>
          <w:i/>
          <w:iCs/>
        </w:rPr>
        <w:t xml:space="preserve">Senecioni fuchsii-Sambucetum racemosae </w:t>
      </w:r>
      <w:r>
        <w:rPr>
          <w:rFonts w:cs="Arial"/>
        </w:rPr>
        <w:t xml:space="preserve">a </w:t>
      </w:r>
      <w:r>
        <w:rPr>
          <w:rFonts w:cs="Arial"/>
          <w:i/>
          <w:iCs/>
        </w:rPr>
        <w:t>Senecioni fuchsii-Coryletum avellanae</w:t>
      </w:r>
      <w:r>
        <w:rPr>
          <w:rFonts w:cs="Arial"/>
        </w:rPr>
        <w:t>. Roztro</w:t>
      </w:r>
      <w:r>
        <w:rPr>
          <w:rFonts w:cs="Arial"/>
        </w:rPr>
        <w:t>ušeně</w:t>
      </w:r>
      <w:r w:rsidR="00197969">
        <w:rPr>
          <w:rFonts w:cs="Arial"/>
        </w:rPr>
        <w:br/>
      </w:r>
      <w:r>
        <w:rPr>
          <w:rFonts w:cs="Arial"/>
        </w:rPr>
        <w:t xml:space="preserve">se vyskytují také sukcesní stadia s vrbou jívou asociace </w:t>
      </w:r>
      <w:r>
        <w:rPr>
          <w:rFonts w:cs="Arial"/>
          <w:i/>
          <w:iCs/>
        </w:rPr>
        <w:t>Salicetum capreae</w:t>
      </w:r>
      <w:r>
        <w:rPr>
          <w:rFonts w:cs="Arial"/>
        </w:rPr>
        <w:t>.</w:t>
      </w:r>
    </w:p>
    <w:p w14:paraId="1875126F" w14:textId="77777777" w:rsidR="00B30511" w:rsidRDefault="009C0F1D" w:rsidP="0056070F">
      <w:pPr>
        <w:ind w:firstLine="284"/>
      </w:pPr>
      <w:r>
        <w:rPr>
          <w:rFonts w:cs="Arial"/>
        </w:rPr>
        <w:t>Jen vzácně (v lesích ve střední části CHKO) se v území vyskytují skalní výchozy a sutě</w:t>
      </w:r>
      <w:r w:rsidR="00197969">
        <w:rPr>
          <w:rFonts w:cs="Arial"/>
        </w:rPr>
        <w:br/>
      </w:r>
      <w:r>
        <w:rPr>
          <w:rFonts w:cs="Arial"/>
        </w:rPr>
        <w:t xml:space="preserve">s vyvinutou vegetací třídy </w:t>
      </w:r>
      <w:r>
        <w:rPr>
          <w:rFonts w:cs="Arial"/>
          <w:i/>
          <w:iCs/>
        </w:rPr>
        <w:t>Asplenietea trichomanis</w:t>
      </w:r>
      <w:r>
        <w:rPr>
          <w:rFonts w:cs="Arial"/>
        </w:rPr>
        <w:t>.</w:t>
      </w:r>
    </w:p>
    <w:p w14:paraId="5E50F8AD" w14:textId="77777777" w:rsidR="00B30511" w:rsidRDefault="009C0F1D" w:rsidP="0056070F">
      <w:pPr>
        <w:ind w:firstLine="284"/>
        <w:rPr>
          <w:rFonts w:cs="Arial"/>
        </w:rPr>
      </w:pPr>
      <w:r>
        <w:rPr>
          <w:rFonts w:cs="Arial"/>
        </w:rPr>
        <w:t xml:space="preserve">Nejvýznamnější jednotkou travinobylinné vegetace v CHKO jsou bezesporu bělokarpatské louky asociace </w:t>
      </w:r>
      <w:r>
        <w:rPr>
          <w:rFonts w:cs="Arial"/>
          <w:i/>
          <w:iCs/>
        </w:rPr>
        <w:t>Brachypodio pinnati-Molinietum arundinaceae</w:t>
      </w:r>
      <w:r>
        <w:rPr>
          <w:rFonts w:cs="Arial"/>
        </w:rPr>
        <w:t xml:space="preserve">, řazené do svazu </w:t>
      </w:r>
      <w:r>
        <w:rPr>
          <w:rFonts w:cs="Arial"/>
          <w:i/>
          <w:iCs/>
        </w:rPr>
        <w:t>Bromion erecti</w:t>
      </w:r>
      <w:r>
        <w:rPr>
          <w:rFonts w:cs="Arial"/>
        </w:rPr>
        <w:t>, avšak se zřetelnými vazbami (hojný výskyt kontinentálních druhů) také k vegetač</w:t>
      </w:r>
      <w:r>
        <w:rPr>
          <w:rFonts w:cs="Arial"/>
        </w:rPr>
        <w:t xml:space="preserve">nímu svazu </w:t>
      </w:r>
      <w:r>
        <w:rPr>
          <w:rFonts w:cs="Arial"/>
          <w:i/>
          <w:iCs/>
        </w:rPr>
        <w:t>Cirsio-Brachypodion pinnati</w:t>
      </w:r>
      <w:r>
        <w:rPr>
          <w:rFonts w:cs="Arial"/>
        </w:rPr>
        <w:t>. Jsou rozšířené zejména v jihozápadní části, v prostoru mezi Radějovem a Bystřicí pod Lopeníkem, kde zabírají více než 1000 ha, ostrůvkovitě</w:t>
      </w:r>
      <w:r w:rsidR="00197969">
        <w:rPr>
          <w:rFonts w:cs="Arial"/>
        </w:rPr>
        <w:br/>
      </w:r>
      <w:r>
        <w:rPr>
          <w:rFonts w:cs="Arial"/>
        </w:rPr>
        <w:t>se podobné porosty vyskytují také v širším okolí Starého Hrozenkova a u Neda</w:t>
      </w:r>
      <w:r>
        <w:rPr>
          <w:rFonts w:cs="Arial"/>
        </w:rPr>
        <w:t>šova</w:t>
      </w:r>
      <w:r w:rsidR="00197969">
        <w:rPr>
          <w:rFonts w:cs="Arial"/>
        </w:rPr>
        <w:br/>
      </w:r>
      <w:r>
        <w:rPr>
          <w:rFonts w:cs="Arial"/>
        </w:rPr>
        <w:t>(v PP Kaňúry). Právě v této vegetaci lze najít jedny z druhově nejbohatších travinobylinných porostů na světě (v nichž počet druhů na ploše 16 m</w:t>
      </w:r>
      <w:r>
        <w:rPr>
          <w:rFonts w:cs="Arial"/>
          <w:vertAlign w:val="superscript"/>
        </w:rPr>
        <w:t xml:space="preserve">2 </w:t>
      </w:r>
      <w:r>
        <w:rPr>
          <w:rFonts w:cs="Arial"/>
        </w:rPr>
        <w:t>přesahuje 100). V blízkosti soliterních stromů a remízů a místy také v ploše těchto luk v porostu často d</w:t>
      </w:r>
      <w:r>
        <w:rPr>
          <w:rFonts w:cs="Arial"/>
        </w:rPr>
        <w:t xml:space="preserve">ominují širokolisté byliny, takže je na místě hovořit spíše o suchých bylinných lemech svazu </w:t>
      </w:r>
      <w:r>
        <w:rPr>
          <w:rFonts w:cs="Arial"/>
          <w:i/>
          <w:iCs/>
        </w:rPr>
        <w:t>Geranion sanguinei</w:t>
      </w:r>
      <w:r>
        <w:rPr>
          <w:rFonts w:cs="Arial"/>
        </w:rPr>
        <w:t xml:space="preserve"> (biotop T4.1), případně mezofilních lemech svazu </w:t>
      </w:r>
      <w:r>
        <w:rPr>
          <w:rFonts w:cs="Arial"/>
          <w:i/>
          <w:iCs/>
        </w:rPr>
        <w:t>Trifolion medii</w:t>
      </w:r>
      <w:r>
        <w:rPr>
          <w:rFonts w:cs="Arial"/>
        </w:rPr>
        <w:t xml:space="preserve"> (biotop T4.2). Častěji se ale jedná</w:t>
      </w:r>
      <w:r w:rsidR="00197969">
        <w:rPr>
          <w:rFonts w:cs="Arial"/>
        </w:rPr>
        <w:br/>
      </w:r>
      <w:r>
        <w:rPr>
          <w:rFonts w:cs="Arial"/>
        </w:rPr>
        <w:t>o různé přechody k vegetaci lemů (při mapov</w:t>
      </w:r>
      <w:r>
        <w:rPr>
          <w:rFonts w:cs="Arial"/>
        </w:rPr>
        <w:t>ání biotopů řazené většinou k biotopu T3.4).</w:t>
      </w:r>
      <w:r w:rsidR="007B697C">
        <w:rPr>
          <w:rFonts w:cs="Arial"/>
        </w:rPr>
        <w:br/>
      </w:r>
      <w:r>
        <w:rPr>
          <w:rFonts w:cs="Arial"/>
        </w:rPr>
        <w:t xml:space="preserve">V nejteplejších částech území, případně na výslunných lokalitách s mělkými půdami se vyskytují také širokolisté suché trávníky svazu </w:t>
      </w:r>
      <w:r>
        <w:rPr>
          <w:rFonts w:cs="Arial"/>
          <w:i/>
          <w:iCs/>
        </w:rPr>
        <w:t>Cirsio-Brachypodion pinnati</w:t>
      </w:r>
      <w:r>
        <w:rPr>
          <w:rFonts w:cs="Arial"/>
        </w:rPr>
        <w:t xml:space="preserve">, ponejvíce asociace </w:t>
      </w:r>
      <w:r>
        <w:rPr>
          <w:rFonts w:cs="Arial"/>
          <w:i/>
          <w:iCs/>
        </w:rPr>
        <w:t>Scabioso ochroleucae-Brachypod</w:t>
      </w:r>
      <w:r>
        <w:rPr>
          <w:rFonts w:cs="Arial"/>
          <w:i/>
          <w:iCs/>
        </w:rPr>
        <w:t>ietum pinnati</w:t>
      </w:r>
      <w:r>
        <w:rPr>
          <w:rFonts w:cs="Arial"/>
        </w:rPr>
        <w:t xml:space="preserve">, vzácně i </w:t>
      </w:r>
      <w:r>
        <w:rPr>
          <w:rFonts w:cs="Arial"/>
          <w:i/>
          <w:iCs/>
        </w:rPr>
        <w:t>Polygalo majoris-Brachypodietum pinnati</w:t>
      </w:r>
      <w:r>
        <w:rPr>
          <w:rFonts w:cs="Arial"/>
        </w:rPr>
        <w:t xml:space="preserve">, pomístně se vyskytují také porosty blízké asociaci </w:t>
      </w:r>
      <w:r>
        <w:rPr>
          <w:rFonts w:cs="Arial"/>
          <w:i/>
          <w:iCs/>
        </w:rPr>
        <w:t>Plantagini maritimae-Caricetum flaccae</w:t>
      </w:r>
      <w:r>
        <w:rPr>
          <w:rFonts w:cs="Arial"/>
        </w:rPr>
        <w:t xml:space="preserve">. Nejvíce subatlantsky laděné širokolisté suché trávníky asociace </w:t>
      </w:r>
      <w:r>
        <w:rPr>
          <w:rFonts w:cs="Arial"/>
          <w:i/>
          <w:iCs/>
        </w:rPr>
        <w:t xml:space="preserve">Carlino acaulis-Brometum erecti </w:t>
      </w:r>
      <w:r>
        <w:rPr>
          <w:rFonts w:cs="Arial"/>
        </w:rPr>
        <w:t>jsou</w:t>
      </w:r>
      <w:r>
        <w:rPr>
          <w:rFonts w:cs="Arial"/>
        </w:rPr>
        <w:t xml:space="preserve"> v území spíše vzácné. Všechny výše uvedené vegetační typy mohou být podle zachovalosti a zastoupení orchidejovitých rostlin řazeny k biotopu T3.4C nebo T3.4D. Dosti vzácně se vyskytují také varianty T3.4A nebo T3.4B, v nejsušších částech reprezentované as</w:t>
      </w:r>
      <w:r>
        <w:rPr>
          <w:rFonts w:cs="Arial"/>
        </w:rPr>
        <w:t xml:space="preserve">ociací </w:t>
      </w:r>
      <w:r>
        <w:rPr>
          <w:rFonts w:cs="Arial"/>
          <w:i/>
          <w:iCs/>
        </w:rPr>
        <w:t>Scabioso ochroleucae-Brachypodietum pinnati</w:t>
      </w:r>
      <w:r>
        <w:rPr>
          <w:rFonts w:cs="Arial"/>
        </w:rPr>
        <w:t>, ve vlhčích</w:t>
      </w:r>
      <w:r w:rsidR="007B697C">
        <w:rPr>
          <w:rFonts w:cs="Arial"/>
        </w:rPr>
        <w:br/>
      </w:r>
      <w:r>
        <w:rPr>
          <w:rFonts w:cs="Arial"/>
        </w:rPr>
        <w:t xml:space="preserve">a chladnějších pak asociací </w:t>
      </w:r>
      <w:r>
        <w:rPr>
          <w:rFonts w:cs="Arial"/>
          <w:i/>
          <w:iCs/>
        </w:rPr>
        <w:t>Carlino acaulis-Brometum erecti</w:t>
      </w:r>
      <w:r>
        <w:rPr>
          <w:rFonts w:cs="Arial"/>
        </w:rPr>
        <w:t xml:space="preserve">, případně karpatskými psinečkovými pastvinami asociace </w:t>
      </w:r>
      <w:r>
        <w:rPr>
          <w:rFonts w:cs="Arial"/>
          <w:i/>
          <w:iCs/>
        </w:rPr>
        <w:t xml:space="preserve">Anthoxantho odorati-Agrostietum tenuis </w:t>
      </w:r>
      <w:r>
        <w:rPr>
          <w:rFonts w:cs="Arial"/>
        </w:rPr>
        <w:t xml:space="preserve">(řazenou do svazu </w:t>
      </w:r>
      <w:r>
        <w:rPr>
          <w:rFonts w:cs="Arial"/>
          <w:i/>
          <w:iCs/>
        </w:rPr>
        <w:t xml:space="preserve">Cynosurion </w:t>
      </w:r>
      <w:r>
        <w:rPr>
          <w:rFonts w:cs="Arial"/>
          <w:i/>
          <w:iCs/>
        </w:rPr>
        <w:t>cristati</w:t>
      </w:r>
      <w:r>
        <w:rPr>
          <w:rFonts w:cs="Arial"/>
        </w:rPr>
        <w:t>) a přechodovou vegetací mezi nimi.</w:t>
      </w:r>
    </w:p>
    <w:p w14:paraId="6360E235" w14:textId="77777777" w:rsidR="00B30511" w:rsidRDefault="009C0F1D" w:rsidP="0056070F">
      <w:pPr>
        <w:ind w:firstLine="284"/>
        <w:rPr>
          <w:rFonts w:cs="Arial"/>
        </w:rPr>
      </w:pPr>
      <w:r>
        <w:rPr>
          <w:rFonts w:cs="Arial"/>
        </w:rPr>
        <w:t xml:space="preserve">Hojným lučním vegetačním typem jsou mezofilní ovsíkové louky svazu </w:t>
      </w:r>
      <w:r>
        <w:rPr>
          <w:rFonts w:cs="Arial"/>
          <w:i/>
          <w:iCs/>
        </w:rPr>
        <w:t>Arrhenatherion elatioris</w:t>
      </w:r>
      <w:r>
        <w:rPr>
          <w:rFonts w:cs="Arial"/>
        </w:rPr>
        <w:t xml:space="preserve"> (biotop T1.1). Podle historie a intenzity hospodaření, výškového gradientu i lokálních stanovištních podmínek je v území</w:t>
      </w:r>
      <w:r>
        <w:rPr>
          <w:rFonts w:cs="Arial"/>
        </w:rPr>
        <w:t xml:space="preserve"> možno rozlišit jak základní eutrofní ovsíkové louky asociace </w:t>
      </w:r>
      <w:r>
        <w:rPr>
          <w:rFonts w:cs="Arial"/>
          <w:i/>
          <w:iCs/>
        </w:rPr>
        <w:t>Pastinaco sativae-Arrhenatheretum elatioris</w:t>
      </w:r>
      <w:r>
        <w:rPr>
          <w:rFonts w:cs="Arial"/>
        </w:rPr>
        <w:t xml:space="preserve">, tak suchomilnější asociaci </w:t>
      </w:r>
      <w:r>
        <w:rPr>
          <w:rFonts w:cs="Arial"/>
          <w:i/>
          <w:iCs/>
        </w:rPr>
        <w:t xml:space="preserve">Ranunculo bulbosi-Arrhenatheretum elatioris </w:t>
      </w:r>
      <w:r>
        <w:rPr>
          <w:rFonts w:cs="Arial"/>
        </w:rPr>
        <w:t xml:space="preserve">a podhorskou asociaci </w:t>
      </w:r>
      <w:r>
        <w:rPr>
          <w:rFonts w:cs="Arial"/>
          <w:i/>
          <w:iCs/>
        </w:rPr>
        <w:t>Poo-Trisetetum flavescentis</w:t>
      </w:r>
      <w:r>
        <w:rPr>
          <w:rFonts w:cs="Arial"/>
        </w:rPr>
        <w:t>. Nejen</w:t>
      </w:r>
      <w:r w:rsidR="007B697C">
        <w:rPr>
          <w:rFonts w:cs="Arial"/>
        </w:rPr>
        <w:br/>
      </w:r>
      <w:r>
        <w:rPr>
          <w:rFonts w:cs="Arial"/>
        </w:rPr>
        <w:t>na plochách, kde se s</w:t>
      </w:r>
      <w:r>
        <w:rPr>
          <w:rFonts w:cs="Arial"/>
        </w:rPr>
        <w:t xml:space="preserve">třídá kosení s pastvou, jsou časté přechody k pastvinám svazu </w:t>
      </w:r>
      <w:r>
        <w:rPr>
          <w:rFonts w:cs="Arial"/>
          <w:i/>
          <w:iCs/>
        </w:rPr>
        <w:t>Cynosurion cristati</w:t>
      </w:r>
      <w:r>
        <w:rPr>
          <w:rFonts w:cs="Arial"/>
        </w:rPr>
        <w:t xml:space="preserve">, zejména k asociaci </w:t>
      </w:r>
      <w:r>
        <w:rPr>
          <w:rFonts w:cs="Arial"/>
          <w:i/>
          <w:iCs/>
        </w:rPr>
        <w:t>Anthoxantho odorati-Agrostietum tenuis</w:t>
      </w:r>
      <w:r>
        <w:rPr>
          <w:rFonts w:cs="Arial"/>
        </w:rPr>
        <w:t xml:space="preserve">, která má sama o sobě přechodový charakter mezi oběma svazy (i k vegetaci třídy </w:t>
      </w:r>
      <w:r>
        <w:rPr>
          <w:rFonts w:cs="Arial"/>
          <w:i/>
          <w:iCs/>
        </w:rPr>
        <w:t>Festuco-Brometea</w:t>
      </w:r>
      <w:r>
        <w:rPr>
          <w:rFonts w:cs="Arial"/>
        </w:rPr>
        <w:t>). Na trvale spásan</w:t>
      </w:r>
      <w:r>
        <w:rPr>
          <w:rFonts w:cs="Arial"/>
        </w:rPr>
        <w:t xml:space="preserve">ých plochách v intenzivnějších pastevních areálech se pak již jedná o typické poháňkové pastviny asociace </w:t>
      </w:r>
      <w:r>
        <w:rPr>
          <w:rFonts w:cs="Arial"/>
          <w:i/>
          <w:iCs/>
        </w:rPr>
        <w:t>Lolio perennis-Cynosurietum cristati</w:t>
      </w:r>
      <w:r>
        <w:rPr>
          <w:rFonts w:cs="Arial"/>
        </w:rPr>
        <w:t xml:space="preserve"> (biotop T1.3). Některé přepásané, ale i kosené porosty ve střední až severovýchodní části území náležejí k vegeta</w:t>
      </w:r>
      <w:r>
        <w:rPr>
          <w:rFonts w:cs="Arial"/>
        </w:rPr>
        <w:t xml:space="preserve">ci podhorských smilkových trávníků svazu </w:t>
      </w:r>
      <w:r>
        <w:rPr>
          <w:rFonts w:cs="Arial"/>
          <w:i/>
          <w:iCs/>
        </w:rPr>
        <w:t xml:space="preserve">Violion caninae </w:t>
      </w:r>
      <w:r>
        <w:rPr>
          <w:rFonts w:cs="Arial"/>
        </w:rPr>
        <w:t xml:space="preserve">(biotop 2.3B), jak sušších (asociace </w:t>
      </w:r>
      <w:r>
        <w:rPr>
          <w:rFonts w:cs="Arial"/>
          <w:i/>
          <w:iCs/>
        </w:rPr>
        <w:t>Campanulo rotundifoliae-Dianthetum deltoidis</w:t>
      </w:r>
      <w:r>
        <w:rPr>
          <w:rFonts w:cs="Arial"/>
        </w:rPr>
        <w:t xml:space="preserve">), tak mezofilních (asociace </w:t>
      </w:r>
      <w:r>
        <w:rPr>
          <w:rFonts w:cs="Arial"/>
          <w:i/>
          <w:iCs/>
        </w:rPr>
        <w:t>Festuco capillatae-</w:t>
      </w:r>
      <w:r>
        <w:rPr>
          <w:rFonts w:cs="Arial"/>
          <w:i/>
          <w:iCs/>
        </w:rPr>
        <w:lastRenderedPageBreak/>
        <w:t>Nardetum strictae</w:t>
      </w:r>
      <w:r>
        <w:rPr>
          <w:rFonts w:cs="Arial"/>
        </w:rPr>
        <w:t>). Zcela ojediněle a v přechodové podobě je možné nal</w:t>
      </w:r>
      <w:r>
        <w:rPr>
          <w:rFonts w:cs="Arial"/>
        </w:rPr>
        <w:t xml:space="preserve">ézt také podhorskou acidofilní vegetaci mělkých půd svazu </w:t>
      </w:r>
      <w:r>
        <w:rPr>
          <w:rFonts w:cs="Arial"/>
          <w:i/>
          <w:iCs/>
        </w:rPr>
        <w:t xml:space="preserve">Hyperico perforati-Scleranthion perennis </w:t>
      </w:r>
      <w:r>
        <w:rPr>
          <w:rFonts w:cs="Arial"/>
        </w:rPr>
        <w:t>(biotop T5.5).</w:t>
      </w:r>
    </w:p>
    <w:p w14:paraId="16D2F189" w14:textId="77777777" w:rsidR="00B30511" w:rsidRDefault="009C0F1D" w:rsidP="0056070F">
      <w:pPr>
        <w:ind w:firstLine="284"/>
        <w:rPr>
          <w:rFonts w:cs="Arial"/>
        </w:rPr>
      </w:pPr>
      <w:r>
        <w:rPr>
          <w:rFonts w:cs="Arial"/>
        </w:rPr>
        <w:t>Po celém území se roztroušeně vyskytují také různé typy vlhkých luk a lučních mokřadů, často jako ostrůvky vlhkomilnější vegetace v komplexech</w:t>
      </w:r>
      <w:r>
        <w:rPr>
          <w:rFonts w:cs="Arial"/>
        </w:rPr>
        <w:t xml:space="preserve"> suchých až mezofilních luk a pastvin. Plošně nejrozsáhlejší a co do počtu variant nejbohatší jsou vlhké pcháčové louky svazu </w:t>
      </w:r>
      <w:r>
        <w:rPr>
          <w:rFonts w:cs="Arial"/>
          <w:i/>
          <w:iCs/>
        </w:rPr>
        <w:t>Calthion palustris</w:t>
      </w:r>
      <w:r>
        <w:rPr>
          <w:rFonts w:cs="Arial"/>
        </w:rPr>
        <w:t xml:space="preserve"> (biotop T1.5). Základní asociace jsou </w:t>
      </w:r>
      <w:r>
        <w:rPr>
          <w:rFonts w:cs="Arial"/>
          <w:i/>
          <w:iCs/>
        </w:rPr>
        <w:t xml:space="preserve">Angelico sylvestris-Cirsietum oleracei </w:t>
      </w:r>
      <w:r>
        <w:rPr>
          <w:rFonts w:cs="Arial"/>
        </w:rPr>
        <w:t xml:space="preserve">a </w:t>
      </w:r>
      <w:r>
        <w:rPr>
          <w:rFonts w:cs="Arial"/>
          <w:i/>
          <w:iCs/>
        </w:rPr>
        <w:t>Scirpetum sylvatici</w:t>
      </w:r>
      <w:r>
        <w:rPr>
          <w:rFonts w:cs="Arial"/>
        </w:rPr>
        <w:t>, ve vysýchav</w:t>
      </w:r>
      <w:r>
        <w:rPr>
          <w:rFonts w:cs="Arial"/>
        </w:rPr>
        <w:t xml:space="preserve">ějších polohách pak Scirpo </w:t>
      </w:r>
      <w:r>
        <w:rPr>
          <w:rFonts w:cs="Arial"/>
          <w:i/>
          <w:iCs/>
        </w:rPr>
        <w:t>sylvatici-Cirsietum cani</w:t>
      </w:r>
      <w:r>
        <w:rPr>
          <w:rFonts w:cs="Arial"/>
        </w:rPr>
        <w:t xml:space="preserve">. Zvláště charakteristické jsou ale karpatské vlhké louky s pcháčem potočním (asociace </w:t>
      </w:r>
      <w:r>
        <w:rPr>
          <w:rFonts w:cs="Arial"/>
          <w:i/>
          <w:iCs/>
        </w:rPr>
        <w:t>Cirsietum rivularis</w:t>
      </w:r>
      <w:r>
        <w:rPr>
          <w:rFonts w:cs="Arial"/>
        </w:rPr>
        <w:t>), vyskytující se na lučních prameništích či v jejich okolí (proto zahrnovány pod biotop R1.1). Typ</w:t>
      </w:r>
      <w:r>
        <w:rPr>
          <w:rFonts w:cs="Arial"/>
        </w:rPr>
        <w:t xml:space="preserve">icky na neohrazených mokřinách v pastvinách nebo na jinak narušovaných místech otevřených mokřadů se vyskytuje bazifilní vegetace vlhkých narušovaných půd asociace </w:t>
      </w:r>
      <w:r>
        <w:rPr>
          <w:rFonts w:cs="Arial"/>
          <w:i/>
          <w:iCs/>
        </w:rPr>
        <w:t>Junco inflexi-Menthetum longifoliae</w:t>
      </w:r>
      <w:r>
        <w:rPr>
          <w:rFonts w:cs="Arial"/>
        </w:rPr>
        <w:t xml:space="preserve"> (mapováno jako samostatný biotop T1.10). Nepravidelně ko</w:t>
      </w:r>
      <w:r>
        <w:rPr>
          <w:rFonts w:cs="Arial"/>
        </w:rPr>
        <w:t xml:space="preserve">sená nebo opuštěná místa vlhkých pcháčových luk mohou zarůstat širokolistými vlhkomilnými bylinami, formujícími tužebníková lada asociace </w:t>
      </w:r>
      <w:r>
        <w:rPr>
          <w:rFonts w:cs="Arial"/>
          <w:i/>
          <w:iCs/>
        </w:rPr>
        <w:t xml:space="preserve">Filipendulo ulmariae-Geranietum palustris </w:t>
      </w:r>
      <w:r>
        <w:rPr>
          <w:rFonts w:cs="Arial"/>
        </w:rPr>
        <w:t>(biotop T1.6).</w:t>
      </w:r>
    </w:p>
    <w:p w14:paraId="3588C5EC" w14:textId="77777777" w:rsidR="00B30511" w:rsidRDefault="009C0F1D" w:rsidP="0056070F">
      <w:pPr>
        <w:ind w:firstLine="284"/>
        <w:rPr>
          <w:rFonts w:cs="Arial"/>
        </w:rPr>
      </w:pPr>
      <w:r>
        <w:rPr>
          <w:rFonts w:cs="Arial"/>
        </w:rPr>
        <w:t xml:space="preserve">Luční prameniště jsou v Bílých Karpatech vzhledem k převážně </w:t>
      </w:r>
      <w:r>
        <w:rPr>
          <w:rFonts w:cs="Arial"/>
        </w:rPr>
        <w:t xml:space="preserve">bazickému podloží vápnitá, často se srážením uhličitanu vápenatého v podobě pěnovce. Až na výjimky se jedná o vegetaci svazu </w:t>
      </w:r>
      <w:r>
        <w:rPr>
          <w:rFonts w:cs="Arial"/>
          <w:i/>
          <w:iCs/>
        </w:rPr>
        <w:t>Caricion davallianae</w:t>
      </w:r>
      <w:r>
        <w:rPr>
          <w:rFonts w:cs="Arial"/>
        </w:rPr>
        <w:t xml:space="preserve">. Nejčastější je asociace </w:t>
      </w:r>
      <w:r>
        <w:rPr>
          <w:rFonts w:cs="Arial"/>
          <w:i/>
          <w:iCs/>
        </w:rPr>
        <w:t xml:space="preserve">Carici flavae-Cratoneuretum filicini </w:t>
      </w:r>
      <w:r>
        <w:rPr>
          <w:rFonts w:cs="Arial"/>
        </w:rPr>
        <w:t xml:space="preserve">(biotop R1.1, případně R2.1), jen vzácně (okolí </w:t>
      </w:r>
      <w:r>
        <w:rPr>
          <w:rFonts w:cs="Arial"/>
        </w:rPr>
        <w:t xml:space="preserve">Březové) se vyvinula i vápnitá slatiniště asociace </w:t>
      </w:r>
      <w:r>
        <w:rPr>
          <w:rFonts w:cs="Arial"/>
          <w:i/>
          <w:iCs/>
        </w:rPr>
        <w:t>Valleriano dioicae-Caricetum davallianae</w:t>
      </w:r>
      <w:r>
        <w:rPr>
          <w:rFonts w:cs="Arial"/>
        </w:rPr>
        <w:t xml:space="preserve"> (biotop R2.1), případně iniciální stadia slatinišť asociace </w:t>
      </w:r>
      <w:r>
        <w:rPr>
          <w:rFonts w:cs="Arial"/>
          <w:i/>
          <w:iCs/>
        </w:rPr>
        <w:t xml:space="preserve">Eleocharitetum quinqueflorae </w:t>
      </w:r>
      <w:r>
        <w:rPr>
          <w:rFonts w:cs="Arial"/>
        </w:rPr>
        <w:t>(v PR Jalovcová stráň a v Lopeníku). Velmi vzácně až ojediněle (např. v och</w:t>
      </w:r>
      <w:r>
        <w:rPr>
          <w:rFonts w:cs="Arial"/>
        </w:rPr>
        <w:t xml:space="preserve">ranném pásmu PR Kútky) lze nalézt fragmentárně vyvinutou vegetaci slanisk asociace </w:t>
      </w:r>
      <w:r>
        <w:rPr>
          <w:rFonts w:cs="Arial"/>
          <w:i/>
          <w:iCs/>
        </w:rPr>
        <w:t xml:space="preserve">Agrostio stoloniferae-Juncetum ranarii </w:t>
      </w:r>
      <w:r>
        <w:rPr>
          <w:rFonts w:cs="Arial"/>
        </w:rPr>
        <w:t xml:space="preserve">(biotop T7). </w:t>
      </w:r>
    </w:p>
    <w:p w14:paraId="5B1DCE91" w14:textId="77777777" w:rsidR="00B30511" w:rsidRDefault="009C0F1D" w:rsidP="0056070F">
      <w:pPr>
        <w:ind w:firstLine="284"/>
        <w:rPr>
          <w:rFonts w:cs="Arial"/>
        </w:rPr>
      </w:pPr>
      <w:r>
        <w:rPr>
          <w:rFonts w:cs="Arial"/>
        </w:rPr>
        <w:t xml:space="preserve">Luční prameniště někdy přecházejí do střídavě vlhkých bezkolencových luk svazu </w:t>
      </w:r>
      <w:r>
        <w:rPr>
          <w:rFonts w:cs="Arial"/>
          <w:i/>
          <w:iCs/>
        </w:rPr>
        <w:t>Molinion caeruleae</w:t>
      </w:r>
      <w:r>
        <w:rPr>
          <w:rFonts w:cs="Arial"/>
        </w:rPr>
        <w:t xml:space="preserve">, asociace </w:t>
      </w:r>
      <w:r>
        <w:rPr>
          <w:rFonts w:cs="Arial"/>
          <w:i/>
          <w:iCs/>
        </w:rPr>
        <w:t>Molinietum c</w:t>
      </w:r>
      <w:r>
        <w:rPr>
          <w:rFonts w:cs="Arial"/>
          <w:i/>
          <w:iCs/>
        </w:rPr>
        <w:t xml:space="preserve">aeruleae </w:t>
      </w:r>
      <w:r>
        <w:rPr>
          <w:rFonts w:cs="Arial"/>
        </w:rPr>
        <w:t>(biotop T1.9). Tato vegetace je ve vyhraněné podobě v Bílých Karpatech plošně vzácná, mnohem častěji se vyskytují přechody</w:t>
      </w:r>
      <w:r w:rsidR="007B697C">
        <w:rPr>
          <w:rFonts w:cs="Arial"/>
        </w:rPr>
        <w:br/>
      </w:r>
      <w:r>
        <w:rPr>
          <w:rFonts w:cs="Arial"/>
        </w:rPr>
        <w:t xml:space="preserve">k vysýchavým květnatým bělokarpatským loukám asociace </w:t>
      </w:r>
      <w:r>
        <w:rPr>
          <w:rFonts w:cs="Arial"/>
          <w:i/>
          <w:iCs/>
        </w:rPr>
        <w:t>Brachypodio pinnati-Molinietum arundinaceae</w:t>
      </w:r>
      <w:r>
        <w:rPr>
          <w:rFonts w:cs="Arial"/>
        </w:rPr>
        <w:t>. Rovněž vzácné jsou v územ</w:t>
      </w:r>
      <w:r>
        <w:rPr>
          <w:rFonts w:cs="Arial"/>
        </w:rPr>
        <w:t xml:space="preserve">í vlhké aluviální louky svazu </w:t>
      </w:r>
      <w:r>
        <w:rPr>
          <w:rFonts w:cs="Arial"/>
          <w:i/>
          <w:iCs/>
        </w:rPr>
        <w:t xml:space="preserve">Deschampsion cespitosae </w:t>
      </w:r>
      <w:r>
        <w:rPr>
          <w:rFonts w:cs="Arial"/>
        </w:rPr>
        <w:t xml:space="preserve">(biotop T1.4), zastoupené zde zejména vegetací asociace </w:t>
      </w:r>
      <w:r>
        <w:rPr>
          <w:rFonts w:cs="Arial"/>
          <w:i/>
          <w:iCs/>
        </w:rPr>
        <w:t>Holcetum lanati</w:t>
      </w:r>
      <w:r>
        <w:rPr>
          <w:rFonts w:cs="Arial"/>
        </w:rPr>
        <w:t xml:space="preserve">, výjimečně také asociace </w:t>
      </w:r>
      <w:r>
        <w:rPr>
          <w:rFonts w:cs="Arial"/>
          <w:i/>
          <w:iCs/>
        </w:rPr>
        <w:t>Poo trivialis-Alopecuretum pratensis</w:t>
      </w:r>
      <w:r>
        <w:rPr>
          <w:rFonts w:cs="Arial"/>
        </w:rPr>
        <w:t>.</w:t>
      </w:r>
    </w:p>
    <w:p w14:paraId="218A76BB" w14:textId="77777777" w:rsidR="00B30511" w:rsidRDefault="009C0F1D" w:rsidP="0056070F">
      <w:pPr>
        <w:ind w:firstLine="284"/>
        <w:rPr>
          <w:rFonts w:cs="Arial"/>
        </w:rPr>
      </w:pPr>
      <w:r>
        <w:rPr>
          <w:rFonts w:cs="Arial"/>
        </w:rPr>
        <w:t xml:space="preserve">Vodní biotopy jsou v CHKO Bílé Karpaty spíše vzácné. Kromě vodních </w:t>
      </w:r>
      <w:r>
        <w:rPr>
          <w:rFonts w:cs="Arial"/>
        </w:rPr>
        <w:t xml:space="preserve">toků, často se silně rozkolísaným průtokem v průběhu roku a obvykle bez vyvinuté makrofytní vegetace (biotop V4B), se jedná o různé rybníčky a umělé vodní nádrže. Pokud hostí vegetaci cévnatých rostlin, jedná se až na výjimky pouze o asociaci </w:t>
      </w:r>
      <w:r>
        <w:rPr>
          <w:rFonts w:cs="Arial"/>
          <w:i/>
          <w:iCs/>
        </w:rPr>
        <w:t>Lemnetum mino</w:t>
      </w:r>
      <w:r>
        <w:rPr>
          <w:rFonts w:cs="Arial"/>
          <w:i/>
          <w:iCs/>
        </w:rPr>
        <w:t>ris</w:t>
      </w:r>
      <w:r>
        <w:rPr>
          <w:rFonts w:cs="Arial"/>
        </w:rPr>
        <w:t xml:space="preserve"> (svazu </w:t>
      </w:r>
      <w:r>
        <w:rPr>
          <w:rFonts w:cs="Arial"/>
          <w:i/>
          <w:iCs/>
        </w:rPr>
        <w:t xml:space="preserve">Lemnion minoris </w:t>
      </w:r>
      <w:r>
        <w:rPr>
          <w:rFonts w:cs="Arial"/>
        </w:rPr>
        <w:t xml:space="preserve">třídy </w:t>
      </w:r>
      <w:r>
        <w:rPr>
          <w:rFonts w:cs="Arial"/>
          <w:i/>
          <w:iCs/>
        </w:rPr>
        <w:t>Lemnetea</w:t>
      </w:r>
      <w:r>
        <w:rPr>
          <w:rFonts w:cs="Arial"/>
        </w:rPr>
        <w:t xml:space="preserve">), tj. o biotop V1G. Z třídy </w:t>
      </w:r>
      <w:r>
        <w:rPr>
          <w:rFonts w:cs="Arial"/>
          <w:i/>
          <w:iCs/>
        </w:rPr>
        <w:t>Potametea</w:t>
      </w:r>
      <w:r>
        <w:rPr>
          <w:rFonts w:cs="Arial"/>
        </w:rPr>
        <w:t xml:space="preserve"> (biotopy V1F a V1G) jsou z území vzácně dokumentovány asociace </w:t>
      </w:r>
      <w:r>
        <w:rPr>
          <w:rFonts w:cs="Arial"/>
          <w:i/>
          <w:iCs/>
        </w:rPr>
        <w:t>Nymphaeo albae-Nupharetum luteae</w:t>
      </w:r>
      <w:r>
        <w:rPr>
          <w:rFonts w:cs="Arial"/>
        </w:rPr>
        <w:t xml:space="preserve">, </w:t>
      </w:r>
      <w:r>
        <w:rPr>
          <w:rFonts w:cs="Arial"/>
          <w:i/>
          <w:iCs/>
        </w:rPr>
        <w:t>Potamo natantis-Polygonetum natantis</w:t>
      </w:r>
      <w:r>
        <w:rPr>
          <w:rFonts w:cs="Arial"/>
        </w:rPr>
        <w:t xml:space="preserve">, </w:t>
      </w:r>
      <w:r>
        <w:rPr>
          <w:rFonts w:cs="Arial"/>
          <w:i/>
          <w:iCs/>
        </w:rPr>
        <w:t>Potametum natantis</w:t>
      </w:r>
      <w:r>
        <w:rPr>
          <w:rFonts w:cs="Arial"/>
        </w:rPr>
        <w:t xml:space="preserve">, </w:t>
      </w:r>
      <w:r>
        <w:rPr>
          <w:rFonts w:cs="Arial"/>
          <w:i/>
          <w:iCs/>
        </w:rPr>
        <w:t xml:space="preserve">Potamo </w:t>
      </w:r>
      <w:r>
        <w:rPr>
          <w:rFonts w:cs="Arial"/>
          <w:i/>
          <w:iCs/>
        </w:rPr>
        <w:t>pectinati-Myriophylletum spicati</w:t>
      </w:r>
      <w:r>
        <w:rPr>
          <w:rFonts w:cs="Arial"/>
        </w:rPr>
        <w:t xml:space="preserve">, </w:t>
      </w:r>
      <w:r>
        <w:rPr>
          <w:rFonts w:cs="Arial"/>
          <w:i/>
          <w:iCs/>
        </w:rPr>
        <w:t>Potametum crispi</w:t>
      </w:r>
      <w:r>
        <w:rPr>
          <w:rFonts w:cs="Arial"/>
        </w:rPr>
        <w:t xml:space="preserve">, </w:t>
      </w:r>
      <w:r>
        <w:rPr>
          <w:rFonts w:cs="Arial"/>
          <w:i/>
          <w:iCs/>
        </w:rPr>
        <w:t xml:space="preserve">Potametum pectinati </w:t>
      </w:r>
      <w:r>
        <w:rPr>
          <w:rFonts w:cs="Arial"/>
        </w:rPr>
        <w:t xml:space="preserve">a </w:t>
      </w:r>
      <w:r>
        <w:rPr>
          <w:rFonts w:cs="Arial"/>
          <w:i/>
          <w:iCs/>
        </w:rPr>
        <w:t>Potametum pusilli</w:t>
      </w:r>
      <w:r>
        <w:rPr>
          <w:rFonts w:cs="Arial"/>
        </w:rPr>
        <w:t>. Ojediněle může být vyvinuta</w:t>
      </w:r>
      <w:r w:rsidR="007B697C">
        <w:rPr>
          <w:rFonts w:cs="Arial"/>
        </w:rPr>
        <w:br/>
      </w:r>
      <w:r>
        <w:rPr>
          <w:rFonts w:cs="Arial"/>
        </w:rPr>
        <w:t xml:space="preserve">i vegetace svazu </w:t>
      </w:r>
      <w:r>
        <w:rPr>
          <w:rFonts w:cs="Arial"/>
          <w:i/>
          <w:iCs/>
        </w:rPr>
        <w:t>Ranunculion aquatilis</w:t>
      </w:r>
      <w:r>
        <w:rPr>
          <w:rFonts w:cs="Arial"/>
        </w:rPr>
        <w:t xml:space="preserve"> (biotop V2A).</w:t>
      </w:r>
    </w:p>
    <w:p w14:paraId="57F9A68B" w14:textId="77777777" w:rsidR="00B30511" w:rsidRDefault="009C0F1D" w:rsidP="0056070F">
      <w:pPr>
        <w:ind w:firstLine="284"/>
        <w:rPr>
          <w:rFonts w:cs="Arial"/>
        </w:rPr>
      </w:pPr>
      <w:r>
        <w:rPr>
          <w:rFonts w:cs="Arial"/>
        </w:rPr>
        <w:t>Charakteristická (byť velmi maloplošná) je pro území pouze vegetace parožnatek tří</w:t>
      </w:r>
      <w:r>
        <w:rPr>
          <w:rFonts w:cs="Arial"/>
        </w:rPr>
        <w:t xml:space="preserve">dy </w:t>
      </w:r>
      <w:r>
        <w:rPr>
          <w:rFonts w:cs="Arial"/>
          <w:i/>
          <w:iCs/>
        </w:rPr>
        <w:t>Charetea</w:t>
      </w:r>
      <w:r>
        <w:rPr>
          <w:rFonts w:cs="Arial"/>
        </w:rPr>
        <w:t xml:space="preserve">, zejména asociace </w:t>
      </w:r>
      <w:r>
        <w:rPr>
          <w:rFonts w:cs="Arial"/>
          <w:i/>
          <w:iCs/>
        </w:rPr>
        <w:t>Charetum vulgaris</w:t>
      </w:r>
      <w:r>
        <w:rPr>
          <w:rFonts w:cs="Arial"/>
        </w:rPr>
        <w:t xml:space="preserve"> (biotop V5). Kromě drobných vodních nádrží je příznačná také pro trvalejší tůňky v lučních prameništích.</w:t>
      </w:r>
    </w:p>
    <w:p w14:paraId="1F770EB2" w14:textId="77777777" w:rsidR="00B30511" w:rsidRDefault="009C0F1D" w:rsidP="0056070F">
      <w:pPr>
        <w:ind w:firstLine="284"/>
        <w:rPr>
          <w:rFonts w:cs="Arial"/>
        </w:rPr>
      </w:pPr>
      <w:r>
        <w:rPr>
          <w:rFonts w:cs="Arial"/>
        </w:rPr>
        <w:t xml:space="preserve">V litorálu vodních nádrží bývají různou měrou, ale zpravidla maloplošně vyvinuty rákosiny svazu </w:t>
      </w:r>
      <w:r>
        <w:rPr>
          <w:rFonts w:cs="Arial"/>
          <w:i/>
          <w:iCs/>
        </w:rPr>
        <w:t>Phragmi</w:t>
      </w:r>
      <w:r>
        <w:rPr>
          <w:rFonts w:cs="Arial"/>
          <w:i/>
          <w:iCs/>
        </w:rPr>
        <w:t>tion</w:t>
      </w:r>
      <w:r>
        <w:rPr>
          <w:rFonts w:cs="Arial"/>
        </w:rPr>
        <w:t xml:space="preserve"> s dominantním rákosem a orobinci, případně zevarem vzpřímeným (biotop M1.1), z nichž pro území specifický je výskyt rákosin s orobincem stříbrošedým – asociace </w:t>
      </w:r>
      <w:r>
        <w:rPr>
          <w:rFonts w:cs="Arial"/>
          <w:i/>
          <w:iCs/>
        </w:rPr>
        <w:t>Typhetum shuttleworthii</w:t>
      </w:r>
      <w:r>
        <w:rPr>
          <w:rFonts w:cs="Arial"/>
        </w:rPr>
        <w:t>, vázaná také na luční rákosiny bez návaznosti na otevřenou vodní hl</w:t>
      </w:r>
      <w:r>
        <w:rPr>
          <w:rFonts w:cs="Arial"/>
        </w:rPr>
        <w:t xml:space="preserve">adinu. Méně často se v území vyskytují porosty vysokých ostřic (biotop M1.7), zejména se jedná o asociace </w:t>
      </w:r>
      <w:r>
        <w:rPr>
          <w:rFonts w:cs="Arial"/>
          <w:i/>
          <w:iCs/>
        </w:rPr>
        <w:t>Caricetum acutiformis</w:t>
      </w:r>
      <w:r>
        <w:rPr>
          <w:rFonts w:cs="Arial"/>
        </w:rPr>
        <w:t xml:space="preserve">, </w:t>
      </w:r>
      <w:r>
        <w:rPr>
          <w:rFonts w:cs="Arial"/>
          <w:i/>
          <w:iCs/>
        </w:rPr>
        <w:t>Caricetum acutiformi-paniculatae</w:t>
      </w:r>
      <w:r>
        <w:rPr>
          <w:rFonts w:cs="Arial"/>
        </w:rPr>
        <w:t xml:space="preserve"> a </w:t>
      </w:r>
      <w:r>
        <w:rPr>
          <w:rFonts w:cs="Arial"/>
          <w:i/>
          <w:iCs/>
        </w:rPr>
        <w:t xml:space="preserve">Caricetum gracilis </w:t>
      </w:r>
      <w:r>
        <w:rPr>
          <w:rFonts w:cs="Arial"/>
        </w:rPr>
        <w:t xml:space="preserve">svazu </w:t>
      </w:r>
      <w:r>
        <w:rPr>
          <w:rFonts w:cs="Arial"/>
          <w:i/>
          <w:iCs/>
        </w:rPr>
        <w:t>Magno-Caricion gracilis</w:t>
      </w:r>
      <w:r>
        <w:rPr>
          <w:rFonts w:cs="Arial"/>
        </w:rPr>
        <w:t xml:space="preserve">. Svaz </w:t>
      </w:r>
      <w:r>
        <w:rPr>
          <w:rFonts w:cs="Arial"/>
          <w:i/>
          <w:iCs/>
        </w:rPr>
        <w:t>Magno-Caricion elatae</w:t>
      </w:r>
      <w:r>
        <w:rPr>
          <w:rFonts w:cs="Arial"/>
        </w:rPr>
        <w:t xml:space="preserve"> je zastoupen po</w:t>
      </w:r>
      <w:r>
        <w:rPr>
          <w:rFonts w:cs="Arial"/>
        </w:rPr>
        <w:t>uze ojediněle,</w:t>
      </w:r>
      <w:r w:rsidR="00D81F34">
        <w:rPr>
          <w:rFonts w:cs="Arial"/>
        </w:rPr>
        <w:br/>
      </w:r>
      <w:r>
        <w:rPr>
          <w:rFonts w:cs="Arial"/>
        </w:rPr>
        <w:t xml:space="preserve">a to asociací </w:t>
      </w:r>
      <w:r>
        <w:rPr>
          <w:rFonts w:cs="Arial"/>
          <w:i/>
          <w:iCs/>
        </w:rPr>
        <w:t>Carici elatae-Calamagrostietum canescentis</w:t>
      </w:r>
      <w:r>
        <w:rPr>
          <w:rFonts w:cs="Arial"/>
        </w:rPr>
        <w:t xml:space="preserve">. Porosty asociace </w:t>
      </w:r>
      <w:r>
        <w:rPr>
          <w:rFonts w:cs="Arial"/>
          <w:i/>
          <w:iCs/>
        </w:rPr>
        <w:t xml:space="preserve">Caricetum buekii </w:t>
      </w:r>
      <w:r>
        <w:rPr>
          <w:rFonts w:cs="Arial"/>
        </w:rPr>
        <w:t xml:space="preserve">jsou vázány na vodní toky a příkopy a náležejí již svazu </w:t>
      </w:r>
      <w:r>
        <w:rPr>
          <w:rFonts w:cs="Arial"/>
          <w:i/>
          <w:iCs/>
        </w:rPr>
        <w:t>Phalaridion arundinaceae</w:t>
      </w:r>
      <w:r>
        <w:rPr>
          <w:rFonts w:cs="Arial"/>
        </w:rPr>
        <w:t xml:space="preserve">, stejně jako poříční rákosiny s chrasticí rákosovitou </w:t>
      </w:r>
      <w:r>
        <w:rPr>
          <w:rFonts w:cs="Arial"/>
          <w:i/>
          <w:iCs/>
        </w:rPr>
        <w:t>Rorippo-Phala</w:t>
      </w:r>
      <w:r>
        <w:rPr>
          <w:rFonts w:cs="Arial"/>
          <w:i/>
          <w:iCs/>
        </w:rPr>
        <w:t>ridetum arundinacae</w:t>
      </w:r>
      <w:r>
        <w:rPr>
          <w:rFonts w:cs="Arial"/>
        </w:rPr>
        <w:t xml:space="preserve"> (biotop M1.4).</w:t>
      </w:r>
    </w:p>
    <w:p w14:paraId="357B813B" w14:textId="77777777" w:rsidR="00B30511" w:rsidRDefault="009C0F1D" w:rsidP="0056070F">
      <w:pPr>
        <w:ind w:firstLine="284"/>
        <w:rPr>
          <w:rFonts w:cs="Arial"/>
        </w:rPr>
      </w:pPr>
      <w:r>
        <w:rPr>
          <w:rFonts w:cs="Arial"/>
        </w:rPr>
        <w:t xml:space="preserve">Ze synantropní vegetace je území známé zachovalými políčky s vegetací svazu </w:t>
      </w:r>
      <w:r>
        <w:rPr>
          <w:rFonts w:cs="Arial"/>
          <w:i/>
          <w:iCs/>
        </w:rPr>
        <w:t>Caucalidion</w:t>
      </w:r>
      <w:r>
        <w:rPr>
          <w:rFonts w:cs="Arial"/>
        </w:rPr>
        <w:t xml:space="preserve"> s výskytem některých mizejících plevelných druhů. I zde se však tato vegetace stává stále vzácnější nebo se mění vlivem šíření neofyt</w:t>
      </w:r>
      <w:r>
        <w:rPr>
          <w:rFonts w:cs="Arial"/>
        </w:rPr>
        <w:t>ních plevelů.</w:t>
      </w:r>
    </w:p>
    <w:p w14:paraId="5E19819C" w14:textId="77777777" w:rsidR="00B30511" w:rsidRDefault="00B30511" w:rsidP="00B30511">
      <w:pPr>
        <w:rPr>
          <w:rFonts w:cs="Arial"/>
        </w:rPr>
      </w:pPr>
    </w:p>
    <w:p w14:paraId="138E1AF6" w14:textId="77777777" w:rsidR="00B30511" w:rsidRPr="000B0226" w:rsidRDefault="009C0F1D" w:rsidP="00B30511">
      <w:r w:rsidRPr="000B0226">
        <w:rPr>
          <w:rFonts w:cs="Arial"/>
          <w:b/>
          <w:bCs/>
        </w:rPr>
        <w:t xml:space="preserve">Tabulka č. </w:t>
      </w:r>
      <w:r w:rsidR="0056070F">
        <w:rPr>
          <w:rFonts w:cs="Arial"/>
          <w:b/>
          <w:bCs/>
        </w:rPr>
        <w:t>5</w:t>
      </w:r>
      <w:r w:rsidRPr="000B0226">
        <w:rPr>
          <w:rFonts w:cs="Arial"/>
          <w:b/>
          <w:bCs/>
        </w:rPr>
        <w:t xml:space="preserve">. </w:t>
      </w:r>
      <w:r w:rsidRPr="000B0226">
        <w:rPr>
          <w:rFonts w:cs="Arial"/>
        </w:rPr>
        <w:t>Přehled biotopů vymapovaných v CHKO Bílé Karpaty v prvním kole aktualizace mapování bitopů Natura 2000.</w:t>
      </w:r>
    </w:p>
    <w:p w14:paraId="4DAD0850" w14:textId="77777777" w:rsidR="00B30511" w:rsidRDefault="00B30511" w:rsidP="00B30511"/>
    <w:tbl>
      <w:tblPr>
        <w:tblW w:w="9352" w:type="dxa"/>
        <w:tblInd w:w="-30" w:type="dxa"/>
        <w:tblLayout w:type="fixed"/>
        <w:tblLook w:val="04A0" w:firstRow="1" w:lastRow="0" w:firstColumn="1" w:lastColumn="0" w:noHBand="0" w:noVBand="1"/>
      </w:tblPr>
      <w:tblGrid>
        <w:gridCol w:w="847"/>
        <w:gridCol w:w="4678"/>
        <w:gridCol w:w="2126"/>
        <w:gridCol w:w="1701"/>
      </w:tblGrid>
      <w:tr w:rsidR="0087675D" w14:paraId="4409C384" w14:textId="77777777" w:rsidTr="00B30511">
        <w:tc>
          <w:tcPr>
            <w:tcW w:w="847" w:type="dxa"/>
            <w:vAlign w:val="center"/>
          </w:tcPr>
          <w:p w14:paraId="0224C0B4" w14:textId="77777777" w:rsidR="00B30511" w:rsidRPr="000B1458" w:rsidRDefault="009C0F1D" w:rsidP="00B30511">
            <w:pPr>
              <w:rPr>
                <w:rFonts w:cs="Arial"/>
                <w:b/>
                <w:sz w:val="18"/>
                <w:szCs w:val="18"/>
              </w:rPr>
            </w:pPr>
            <w:r w:rsidRPr="000B1458">
              <w:rPr>
                <w:rFonts w:cs="Arial"/>
                <w:b/>
                <w:sz w:val="18"/>
                <w:szCs w:val="18"/>
              </w:rPr>
              <w:t>Biotop</w:t>
            </w:r>
          </w:p>
        </w:tc>
        <w:tc>
          <w:tcPr>
            <w:tcW w:w="4678" w:type="dxa"/>
            <w:vAlign w:val="center"/>
          </w:tcPr>
          <w:p w14:paraId="5701727C" w14:textId="77777777" w:rsidR="00B30511" w:rsidRPr="000B1458" w:rsidRDefault="009C0F1D" w:rsidP="00B30511">
            <w:pPr>
              <w:rPr>
                <w:rFonts w:cs="Arial"/>
                <w:b/>
                <w:sz w:val="18"/>
                <w:szCs w:val="18"/>
              </w:rPr>
            </w:pPr>
            <w:r w:rsidRPr="000B1458">
              <w:rPr>
                <w:rFonts w:cs="Arial"/>
                <w:b/>
                <w:sz w:val="18"/>
                <w:szCs w:val="18"/>
              </w:rPr>
              <w:t>Název biotopu</w:t>
            </w:r>
          </w:p>
        </w:tc>
        <w:tc>
          <w:tcPr>
            <w:tcW w:w="2126" w:type="dxa"/>
            <w:vAlign w:val="center"/>
          </w:tcPr>
          <w:p w14:paraId="6D91E89F" w14:textId="77777777" w:rsidR="00B30511" w:rsidRPr="000B1458" w:rsidRDefault="009C0F1D" w:rsidP="00B30511">
            <w:pPr>
              <w:jc w:val="center"/>
              <w:rPr>
                <w:rFonts w:cs="Arial"/>
                <w:b/>
                <w:sz w:val="18"/>
                <w:szCs w:val="18"/>
              </w:rPr>
            </w:pPr>
            <w:r w:rsidRPr="000B1458">
              <w:rPr>
                <w:rFonts w:cs="Arial"/>
                <w:b/>
                <w:sz w:val="18"/>
                <w:szCs w:val="18"/>
              </w:rPr>
              <w:t>Rozloha biotopu (ha)</w:t>
            </w:r>
          </w:p>
        </w:tc>
        <w:tc>
          <w:tcPr>
            <w:tcW w:w="1701" w:type="dxa"/>
            <w:vAlign w:val="center"/>
          </w:tcPr>
          <w:p w14:paraId="119609FC" w14:textId="77777777" w:rsidR="00B30511" w:rsidRPr="000B1458" w:rsidRDefault="009C0F1D" w:rsidP="00B30511">
            <w:pPr>
              <w:jc w:val="center"/>
              <w:rPr>
                <w:rFonts w:cs="Arial"/>
                <w:b/>
                <w:sz w:val="18"/>
                <w:szCs w:val="18"/>
              </w:rPr>
            </w:pPr>
            <w:r w:rsidRPr="000B1458">
              <w:rPr>
                <w:rFonts w:cs="Arial"/>
                <w:b/>
                <w:sz w:val="18"/>
                <w:szCs w:val="18"/>
              </w:rPr>
              <w:t>Průměrná kvalita biotopu (1-4)</w:t>
            </w:r>
          </w:p>
        </w:tc>
      </w:tr>
      <w:tr w:rsidR="0087675D" w14:paraId="1A799135" w14:textId="77777777" w:rsidTr="006A31CF">
        <w:tc>
          <w:tcPr>
            <w:tcW w:w="847" w:type="dxa"/>
            <w:vAlign w:val="center"/>
          </w:tcPr>
          <w:p w14:paraId="459E76EB" w14:textId="77777777" w:rsidR="00B30511" w:rsidRPr="000B0226" w:rsidRDefault="009C0F1D" w:rsidP="006A31CF">
            <w:pPr>
              <w:jc w:val="left"/>
              <w:rPr>
                <w:rFonts w:cs="Arial"/>
                <w:sz w:val="18"/>
                <w:szCs w:val="18"/>
              </w:rPr>
            </w:pPr>
            <w:r w:rsidRPr="000B0226">
              <w:rPr>
                <w:rFonts w:cs="Arial"/>
                <w:sz w:val="18"/>
                <w:szCs w:val="18"/>
              </w:rPr>
              <w:t>K1</w:t>
            </w:r>
          </w:p>
        </w:tc>
        <w:tc>
          <w:tcPr>
            <w:tcW w:w="4678" w:type="dxa"/>
            <w:vAlign w:val="center"/>
          </w:tcPr>
          <w:p w14:paraId="6B44F8A6" w14:textId="77777777" w:rsidR="00B30511" w:rsidRPr="000B0226" w:rsidRDefault="009C0F1D" w:rsidP="006A31CF">
            <w:pPr>
              <w:jc w:val="left"/>
              <w:rPr>
                <w:rFonts w:cs="Arial"/>
                <w:sz w:val="18"/>
                <w:szCs w:val="18"/>
              </w:rPr>
            </w:pPr>
            <w:r w:rsidRPr="000B0226">
              <w:rPr>
                <w:rFonts w:cs="Arial"/>
                <w:sz w:val="18"/>
                <w:szCs w:val="18"/>
              </w:rPr>
              <w:t>Mokřadní vrbiny</w:t>
            </w:r>
          </w:p>
        </w:tc>
        <w:tc>
          <w:tcPr>
            <w:tcW w:w="2126" w:type="dxa"/>
            <w:vAlign w:val="center"/>
          </w:tcPr>
          <w:p w14:paraId="5003EBFE" w14:textId="77777777" w:rsidR="00B30511" w:rsidRPr="000B0226" w:rsidRDefault="009C0F1D" w:rsidP="006A31CF">
            <w:pPr>
              <w:jc w:val="left"/>
              <w:rPr>
                <w:rFonts w:cs="Arial"/>
                <w:sz w:val="18"/>
                <w:szCs w:val="18"/>
              </w:rPr>
            </w:pPr>
            <w:r w:rsidRPr="000B0226">
              <w:rPr>
                <w:rFonts w:cs="Arial"/>
                <w:sz w:val="18"/>
                <w:szCs w:val="18"/>
              </w:rPr>
              <w:t>8,6518</w:t>
            </w:r>
          </w:p>
        </w:tc>
        <w:tc>
          <w:tcPr>
            <w:tcW w:w="1701" w:type="dxa"/>
            <w:vAlign w:val="center"/>
          </w:tcPr>
          <w:p w14:paraId="41815A7F" w14:textId="77777777" w:rsidR="00B30511" w:rsidRPr="000B0226" w:rsidRDefault="009C0F1D" w:rsidP="006A31CF">
            <w:pPr>
              <w:jc w:val="left"/>
              <w:rPr>
                <w:rFonts w:cs="Arial"/>
                <w:sz w:val="18"/>
                <w:szCs w:val="18"/>
              </w:rPr>
            </w:pPr>
            <w:r w:rsidRPr="000B0226">
              <w:rPr>
                <w:rFonts w:cs="Arial"/>
                <w:sz w:val="18"/>
                <w:szCs w:val="18"/>
              </w:rPr>
              <w:t>2,02</w:t>
            </w:r>
          </w:p>
        </w:tc>
      </w:tr>
      <w:tr w:rsidR="0087675D" w14:paraId="3FB9DFE9" w14:textId="77777777" w:rsidTr="006A31CF">
        <w:tc>
          <w:tcPr>
            <w:tcW w:w="847" w:type="dxa"/>
            <w:vAlign w:val="center"/>
          </w:tcPr>
          <w:p w14:paraId="44C45447" w14:textId="77777777" w:rsidR="00B30511" w:rsidRPr="000B0226" w:rsidRDefault="009C0F1D" w:rsidP="006A31CF">
            <w:pPr>
              <w:jc w:val="left"/>
              <w:rPr>
                <w:rFonts w:cs="Arial"/>
                <w:sz w:val="18"/>
                <w:szCs w:val="18"/>
              </w:rPr>
            </w:pPr>
            <w:r w:rsidRPr="000B0226">
              <w:rPr>
                <w:rFonts w:cs="Arial"/>
                <w:sz w:val="18"/>
                <w:szCs w:val="18"/>
              </w:rPr>
              <w:t>K2.1</w:t>
            </w:r>
          </w:p>
        </w:tc>
        <w:tc>
          <w:tcPr>
            <w:tcW w:w="4678" w:type="dxa"/>
            <w:vAlign w:val="center"/>
          </w:tcPr>
          <w:p w14:paraId="3AE20036" w14:textId="77777777" w:rsidR="00B30511" w:rsidRPr="000B0226" w:rsidRDefault="009C0F1D" w:rsidP="006A31CF">
            <w:pPr>
              <w:jc w:val="left"/>
              <w:rPr>
                <w:rFonts w:cs="Arial"/>
                <w:sz w:val="18"/>
                <w:szCs w:val="18"/>
              </w:rPr>
            </w:pPr>
            <w:r w:rsidRPr="000B0226">
              <w:rPr>
                <w:rFonts w:cs="Arial"/>
                <w:sz w:val="18"/>
                <w:szCs w:val="18"/>
              </w:rPr>
              <w:t>Vrbové křoviny hlinitých a písčitých náplavů</w:t>
            </w:r>
          </w:p>
        </w:tc>
        <w:tc>
          <w:tcPr>
            <w:tcW w:w="2126" w:type="dxa"/>
            <w:vAlign w:val="center"/>
          </w:tcPr>
          <w:p w14:paraId="0B2ED7FC" w14:textId="77777777" w:rsidR="00B30511" w:rsidRPr="000B0226" w:rsidRDefault="009C0F1D" w:rsidP="006A31CF">
            <w:pPr>
              <w:jc w:val="left"/>
              <w:rPr>
                <w:rFonts w:cs="Arial"/>
                <w:sz w:val="18"/>
                <w:szCs w:val="18"/>
              </w:rPr>
            </w:pPr>
            <w:r w:rsidRPr="000B0226">
              <w:rPr>
                <w:rFonts w:cs="Arial"/>
                <w:sz w:val="18"/>
                <w:szCs w:val="18"/>
              </w:rPr>
              <w:t>6,4474</w:t>
            </w:r>
          </w:p>
        </w:tc>
        <w:tc>
          <w:tcPr>
            <w:tcW w:w="1701" w:type="dxa"/>
            <w:vAlign w:val="center"/>
          </w:tcPr>
          <w:p w14:paraId="1F209326" w14:textId="77777777" w:rsidR="00B30511" w:rsidRPr="000B0226" w:rsidRDefault="009C0F1D" w:rsidP="006A31CF">
            <w:pPr>
              <w:jc w:val="left"/>
              <w:rPr>
                <w:rFonts w:cs="Arial"/>
                <w:sz w:val="18"/>
                <w:szCs w:val="18"/>
              </w:rPr>
            </w:pPr>
            <w:r w:rsidRPr="000B0226">
              <w:rPr>
                <w:rFonts w:cs="Arial"/>
                <w:sz w:val="18"/>
                <w:szCs w:val="18"/>
              </w:rPr>
              <w:t>2,68</w:t>
            </w:r>
          </w:p>
        </w:tc>
      </w:tr>
      <w:tr w:rsidR="0087675D" w14:paraId="07FB6D27" w14:textId="77777777" w:rsidTr="006A31CF">
        <w:tc>
          <w:tcPr>
            <w:tcW w:w="847" w:type="dxa"/>
            <w:vAlign w:val="center"/>
          </w:tcPr>
          <w:p w14:paraId="58CFD5F2" w14:textId="77777777" w:rsidR="00B30511" w:rsidRPr="000B0226" w:rsidRDefault="009C0F1D" w:rsidP="006A31CF">
            <w:pPr>
              <w:jc w:val="left"/>
              <w:rPr>
                <w:rFonts w:cs="Arial"/>
                <w:sz w:val="18"/>
                <w:szCs w:val="18"/>
              </w:rPr>
            </w:pPr>
            <w:r w:rsidRPr="000B0226">
              <w:rPr>
                <w:rFonts w:cs="Arial"/>
                <w:sz w:val="18"/>
                <w:szCs w:val="18"/>
              </w:rPr>
              <w:t>K3</w:t>
            </w:r>
          </w:p>
        </w:tc>
        <w:tc>
          <w:tcPr>
            <w:tcW w:w="4678" w:type="dxa"/>
            <w:vAlign w:val="center"/>
          </w:tcPr>
          <w:p w14:paraId="384F78C2" w14:textId="77777777" w:rsidR="00B30511" w:rsidRPr="000B0226" w:rsidRDefault="009C0F1D" w:rsidP="006A31CF">
            <w:pPr>
              <w:jc w:val="left"/>
              <w:rPr>
                <w:rFonts w:cs="Arial"/>
                <w:sz w:val="18"/>
                <w:szCs w:val="18"/>
              </w:rPr>
            </w:pPr>
            <w:r w:rsidRPr="000B0226">
              <w:rPr>
                <w:rFonts w:cs="Arial"/>
                <w:sz w:val="18"/>
                <w:szCs w:val="18"/>
              </w:rPr>
              <w:t>Vysoké mezofilní a xerofilní křoviny</w:t>
            </w:r>
          </w:p>
        </w:tc>
        <w:tc>
          <w:tcPr>
            <w:tcW w:w="2126" w:type="dxa"/>
            <w:vAlign w:val="center"/>
          </w:tcPr>
          <w:p w14:paraId="5BD88E21" w14:textId="77777777" w:rsidR="00B30511" w:rsidRPr="000B0226" w:rsidRDefault="009C0F1D" w:rsidP="006A31CF">
            <w:pPr>
              <w:jc w:val="left"/>
              <w:rPr>
                <w:rFonts w:cs="Arial"/>
                <w:sz w:val="18"/>
                <w:szCs w:val="18"/>
              </w:rPr>
            </w:pPr>
            <w:r w:rsidRPr="000B0226">
              <w:rPr>
                <w:rFonts w:cs="Arial"/>
                <w:sz w:val="18"/>
                <w:szCs w:val="18"/>
              </w:rPr>
              <w:t>865,6375</w:t>
            </w:r>
          </w:p>
        </w:tc>
        <w:tc>
          <w:tcPr>
            <w:tcW w:w="1701" w:type="dxa"/>
            <w:vAlign w:val="center"/>
          </w:tcPr>
          <w:p w14:paraId="1DD17829" w14:textId="77777777" w:rsidR="00B30511" w:rsidRPr="000B0226" w:rsidRDefault="009C0F1D" w:rsidP="006A31CF">
            <w:pPr>
              <w:jc w:val="left"/>
              <w:rPr>
                <w:rFonts w:cs="Arial"/>
                <w:sz w:val="18"/>
                <w:szCs w:val="18"/>
              </w:rPr>
            </w:pPr>
            <w:r w:rsidRPr="000B0226">
              <w:rPr>
                <w:rFonts w:cs="Arial"/>
                <w:sz w:val="18"/>
                <w:szCs w:val="18"/>
              </w:rPr>
              <w:t>2,25</w:t>
            </w:r>
          </w:p>
        </w:tc>
      </w:tr>
      <w:tr w:rsidR="0087675D" w14:paraId="3E0D83FA" w14:textId="77777777" w:rsidTr="006A31CF">
        <w:tc>
          <w:tcPr>
            <w:tcW w:w="847" w:type="dxa"/>
            <w:vAlign w:val="center"/>
          </w:tcPr>
          <w:p w14:paraId="539723BE" w14:textId="77777777" w:rsidR="00B30511" w:rsidRPr="000B0226" w:rsidRDefault="009C0F1D" w:rsidP="006A31CF">
            <w:pPr>
              <w:jc w:val="left"/>
              <w:rPr>
                <w:rFonts w:cs="Arial"/>
                <w:sz w:val="18"/>
                <w:szCs w:val="18"/>
              </w:rPr>
            </w:pPr>
            <w:r w:rsidRPr="000B0226">
              <w:rPr>
                <w:rFonts w:cs="Arial"/>
                <w:sz w:val="18"/>
                <w:szCs w:val="18"/>
              </w:rPr>
              <w:t>L1</w:t>
            </w:r>
          </w:p>
        </w:tc>
        <w:tc>
          <w:tcPr>
            <w:tcW w:w="4678" w:type="dxa"/>
            <w:vAlign w:val="center"/>
          </w:tcPr>
          <w:p w14:paraId="6843212A" w14:textId="77777777" w:rsidR="00B30511" w:rsidRPr="000B0226" w:rsidRDefault="009C0F1D" w:rsidP="006A31CF">
            <w:pPr>
              <w:jc w:val="left"/>
              <w:rPr>
                <w:rFonts w:cs="Arial"/>
                <w:sz w:val="18"/>
                <w:szCs w:val="18"/>
              </w:rPr>
            </w:pPr>
            <w:r w:rsidRPr="000B0226">
              <w:rPr>
                <w:rFonts w:cs="Arial"/>
                <w:sz w:val="18"/>
                <w:szCs w:val="18"/>
              </w:rPr>
              <w:t>Mokřadní olšiny</w:t>
            </w:r>
          </w:p>
        </w:tc>
        <w:tc>
          <w:tcPr>
            <w:tcW w:w="2126" w:type="dxa"/>
            <w:vAlign w:val="center"/>
          </w:tcPr>
          <w:p w14:paraId="725C2CBC" w14:textId="77777777" w:rsidR="00B30511" w:rsidRPr="000B0226" w:rsidRDefault="009C0F1D" w:rsidP="006A31CF">
            <w:pPr>
              <w:jc w:val="left"/>
              <w:rPr>
                <w:rFonts w:cs="Arial"/>
                <w:sz w:val="18"/>
                <w:szCs w:val="18"/>
              </w:rPr>
            </w:pPr>
            <w:r w:rsidRPr="000B0226">
              <w:rPr>
                <w:rFonts w:cs="Arial"/>
                <w:sz w:val="18"/>
                <w:szCs w:val="18"/>
              </w:rPr>
              <w:t>0,2703</w:t>
            </w:r>
          </w:p>
        </w:tc>
        <w:tc>
          <w:tcPr>
            <w:tcW w:w="1701" w:type="dxa"/>
            <w:vAlign w:val="center"/>
          </w:tcPr>
          <w:p w14:paraId="552D1863" w14:textId="77777777" w:rsidR="00B30511" w:rsidRPr="000B0226" w:rsidRDefault="009C0F1D" w:rsidP="006A31CF">
            <w:pPr>
              <w:jc w:val="left"/>
              <w:rPr>
                <w:rFonts w:cs="Arial"/>
                <w:sz w:val="18"/>
                <w:szCs w:val="18"/>
              </w:rPr>
            </w:pPr>
            <w:r w:rsidRPr="000B0226">
              <w:rPr>
                <w:rFonts w:cs="Arial"/>
                <w:sz w:val="18"/>
                <w:szCs w:val="18"/>
              </w:rPr>
              <w:t>1,41</w:t>
            </w:r>
          </w:p>
        </w:tc>
      </w:tr>
      <w:tr w:rsidR="0087675D" w14:paraId="5A369B89" w14:textId="77777777" w:rsidTr="006A31CF">
        <w:tc>
          <w:tcPr>
            <w:tcW w:w="847" w:type="dxa"/>
            <w:vAlign w:val="center"/>
          </w:tcPr>
          <w:p w14:paraId="278CEAE2" w14:textId="77777777" w:rsidR="00B30511" w:rsidRPr="000B0226" w:rsidRDefault="009C0F1D" w:rsidP="006A31CF">
            <w:pPr>
              <w:jc w:val="left"/>
              <w:rPr>
                <w:rFonts w:cs="Arial"/>
                <w:sz w:val="18"/>
                <w:szCs w:val="18"/>
              </w:rPr>
            </w:pPr>
            <w:r w:rsidRPr="000B0226">
              <w:rPr>
                <w:rFonts w:cs="Arial"/>
                <w:sz w:val="18"/>
                <w:szCs w:val="18"/>
              </w:rPr>
              <w:t>L2.2</w:t>
            </w:r>
          </w:p>
        </w:tc>
        <w:tc>
          <w:tcPr>
            <w:tcW w:w="4678" w:type="dxa"/>
            <w:vAlign w:val="center"/>
          </w:tcPr>
          <w:p w14:paraId="641BAA81" w14:textId="77777777" w:rsidR="00B30511" w:rsidRPr="000B0226" w:rsidRDefault="009C0F1D" w:rsidP="006A31CF">
            <w:pPr>
              <w:jc w:val="left"/>
              <w:rPr>
                <w:rFonts w:cs="Arial"/>
                <w:sz w:val="18"/>
                <w:szCs w:val="18"/>
              </w:rPr>
            </w:pPr>
            <w:r w:rsidRPr="000B0226">
              <w:rPr>
                <w:rFonts w:cs="Arial"/>
                <w:sz w:val="18"/>
                <w:szCs w:val="18"/>
              </w:rPr>
              <w:t>Údolní jasanovo-olšové luhy</w:t>
            </w:r>
          </w:p>
        </w:tc>
        <w:tc>
          <w:tcPr>
            <w:tcW w:w="2126" w:type="dxa"/>
            <w:vAlign w:val="center"/>
          </w:tcPr>
          <w:p w14:paraId="1468FEDE" w14:textId="77777777" w:rsidR="00B30511" w:rsidRPr="000B0226" w:rsidRDefault="009C0F1D" w:rsidP="006A31CF">
            <w:pPr>
              <w:jc w:val="left"/>
              <w:rPr>
                <w:rFonts w:cs="Arial"/>
                <w:sz w:val="18"/>
                <w:szCs w:val="18"/>
              </w:rPr>
            </w:pPr>
            <w:r w:rsidRPr="000B0226">
              <w:rPr>
                <w:rFonts w:cs="Arial"/>
                <w:sz w:val="18"/>
                <w:szCs w:val="18"/>
              </w:rPr>
              <w:t>1064,5586</w:t>
            </w:r>
          </w:p>
        </w:tc>
        <w:tc>
          <w:tcPr>
            <w:tcW w:w="1701" w:type="dxa"/>
            <w:vAlign w:val="center"/>
          </w:tcPr>
          <w:p w14:paraId="1B06429F" w14:textId="77777777" w:rsidR="00B30511" w:rsidRPr="000B0226" w:rsidRDefault="009C0F1D" w:rsidP="006A31CF">
            <w:pPr>
              <w:jc w:val="left"/>
              <w:rPr>
                <w:rFonts w:cs="Arial"/>
                <w:sz w:val="18"/>
                <w:szCs w:val="18"/>
              </w:rPr>
            </w:pPr>
            <w:r w:rsidRPr="000B0226">
              <w:rPr>
                <w:rFonts w:cs="Arial"/>
                <w:sz w:val="18"/>
                <w:szCs w:val="18"/>
              </w:rPr>
              <w:t>2,6</w:t>
            </w:r>
          </w:p>
        </w:tc>
      </w:tr>
      <w:tr w:rsidR="0087675D" w14:paraId="016622A4" w14:textId="77777777" w:rsidTr="006A31CF">
        <w:tc>
          <w:tcPr>
            <w:tcW w:w="847" w:type="dxa"/>
            <w:vAlign w:val="center"/>
          </w:tcPr>
          <w:p w14:paraId="7BF9C56F" w14:textId="77777777" w:rsidR="00B30511" w:rsidRPr="000B0226" w:rsidRDefault="009C0F1D" w:rsidP="006A31CF">
            <w:pPr>
              <w:jc w:val="left"/>
              <w:rPr>
                <w:rFonts w:cs="Arial"/>
                <w:sz w:val="18"/>
                <w:szCs w:val="18"/>
              </w:rPr>
            </w:pPr>
            <w:r w:rsidRPr="000B0226">
              <w:rPr>
                <w:rFonts w:cs="Arial"/>
                <w:sz w:val="18"/>
                <w:szCs w:val="18"/>
              </w:rPr>
              <w:t>L2.2A</w:t>
            </w:r>
          </w:p>
        </w:tc>
        <w:tc>
          <w:tcPr>
            <w:tcW w:w="4678" w:type="dxa"/>
            <w:vAlign w:val="center"/>
          </w:tcPr>
          <w:p w14:paraId="38183E64" w14:textId="77777777" w:rsidR="00B30511" w:rsidRPr="000B0226" w:rsidRDefault="009C0F1D" w:rsidP="006A31CF">
            <w:pPr>
              <w:jc w:val="left"/>
              <w:rPr>
                <w:rFonts w:cs="Arial"/>
                <w:sz w:val="18"/>
                <w:szCs w:val="18"/>
              </w:rPr>
            </w:pPr>
            <w:r w:rsidRPr="000B0226">
              <w:rPr>
                <w:rFonts w:cs="Arial"/>
                <w:sz w:val="18"/>
                <w:szCs w:val="18"/>
              </w:rPr>
              <w:t>Údolní jasanovo-olšové luhy, typické porosty</w:t>
            </w:r>
          </w:p>
        </w:tc>
        <w:tc>
          <w:tcPr>
            <w:tcW w:w="2126" w:type="dxa"/>
            <w:vAlign w:val="center"/>
          </w:tcPr>
          <w:p w14:paraId="151E60F7" w14:textId="77777777" w:rsidR="00B30511" w:rsidRPr="000B0226" w:rsidRDefault="009C0F1D" w:rsidP="006A31CF">
            <w:pPr>
              <w:jc w:val="left"/>
              <w:rPr>
                <w:rFonts w:cs="Arial"/>
                <w:sz w:val="18"/>
                <w:szCs w:val="18"/>
              </w:rPr>
            </w:pPr>
            <w:r w:rsidRPr="000B0226">
              <w:rPr>
                <w:rFonts w:cs="Arial"/>
                <w:sz w:val="18"/>
                <w:szCs w:val="18"/>
              </w:rPr>
              <w:t>0,4928</w:t>
            </w:r>
          </w:p>
        </w:tc>
        <w:tc>
          <w:tcPr>
            <w:tcW w:w="1701" w:type="dxa"/>
            <w:vAlign w:val="center"/>
          </w:tcPr>
          <w:p w14:paraId="497AA704" w14:textId="77777777" w:rsidR="00B30511" w:rsidRPr="000B0226" w:rsidRDefault="009C0F1D" w:rsidP="006A31CF">
            <w:pPr>
              <w:jc w:val="left"/>
              <w:rPr>
                <w:rFonts w:cs="Arial"/>
                <w:sz w:val="18"/>
                <w:szCs w:val="18"/>
              </w:rPr>
            </w:pPr>
            <w:r w:rsidRPr="000B0226">
              <w:rPr>
                <w:rFonts w:cs="Arial"/>
                <w:sz w:val="18"/>
                <w:szCs w:val="18"/>
              </w:rPr>
              <w:t>2,5</w:t>
            </w:r>
          </w:p>
        </w:tc>
      </w:tr>
      <w:tr w:rsidR="0087675D" w14:paraId="185F8649" w14:textId="77777777" w:rsidTr="006A31CF">
        <w:tc>
          <w:tcPr>
            <w:tcW w:w="847" w:type="dxa"/>
            <w:vAlign w:val="center"/>
          </w:tcPr>
          <w:p w14:paraId="464BAD6B" w14:textId="77777777" w:rsidR="00B30511" w:rsidRPr="000B0226" w:rsidRDefault="009C0F1D" w:rsidP="006A31CF">
            <w:pPr>
              <w:jc w:val="left"/>
              <w:rPr>
                <w:rFonts w:cs="Arial"/>
                <w:sz w:val="18"/>
                <w:szCs w:val="18"/>
              </w:rPr>
            </w:pPr>
            <w:r w:rsidRPr="000B0226">
              <w:rPr>
                <w:rFonts w:cs="Arial"/>
                <w:sz w:val="18"/>
                <w:szCs w:val="18"/>
              </w:rPr>
              <w:t>L2.3</w:t>
            </w:r>
          </w:p>
        </w:tc>
        <w:tc>
          <w:tcPr>
            <w:tcW w:w="4678" w:type="dxa"/>
            <w:vAlign w:val="center"/>
          </w:tcPr>
          <w:p w14:paraId="6048B26B" w14:textId="77777777" w:rsidR="00B30511" w:rsidRPr="000B0226" w:rsidRDefault="009C0F1D" w:rsidP="006A31CF">
            <w:pPr>
              <w:jc w:val="left"/>
              <w:rPr>
                <w:rFonts w:cs="Arial"/>
                <w:sz w:val="18"/>
                <w:szCs w:val="18"/>
              </w:rPr>
            </w:pPr>
            <w:r w:rsidRPr="000B0226">
              <w:rPr>
                <w:rFonts w:cs="Arial"/>
                <w:sz w:val="18"/>
                <w:szCs w:val="18"/>
              </w:rPr>
              <w:t>Tvrdé luhy nížinných řek</w:t>
            </w:r>
          </w:p>
        </w:tc>
        <w:tc>
          <w:tcPr>
            <w:tcW w:w="2126" w:type="dxa"/>
            <w:vAlign w:val="center"/>
          </w:tcPr>
          <w:p w14:paraId="5FF1A24A" w14:textId="77777777" w:rsidR="00B30511" w:rsidRPr="000B0226" w:rsidRDefault="009C0F1D" w:rsidP="006A31CF">
            <w:pPr>
              <w:jc w:val="left"/>
              <w:rPr>
                <w:rFonts w:cs="Arial"/>
                <w:sz w:val="18"/>
                <w:szCs w:val="18"/>
              </w:rPr>
            </w:pPr>
            <w:r w:rsidRPr="000B0226">
              <w:rPr>
                <w:rFonts w:cs="Arial"/>
                <w:sz w:val="18"/>
                <w:szCs w:val="18"/>
              </w:rPr>
              <w:t>17,9123</w:t>
            </w:r>
          </w:p>
        </w:tc>
        <w:tc>
          <w:tcPr>
            <w:tcW w:w="1701" w:type="dxa"/>
            <w:vAlign w:val="center"/>
          </w:tcPr>
          <w:p w14:paraId="53EBCE8B" w14:textId="77777777" w:rsidR="00B30511" w:rsidRPr="000B0226" w:rsidRDefault="009C0F1D" w:rsidP="006A31CF">
            <w:pPr>
              <w:jc w:val="left"/>
              <w:rPr>
                <w:rFonts w:cs="Arial"/>
                <w:sz w:val="18"/>
                <w:szCs w:val="18"/>
              </w:rPr>
            </w:pPr>
            <w:r w:rsidRPr="000B0226">
              <w:rPr>
                <w:rFonts w:cs="Arial"/>
                <w:sz w:val="18"/>
                <w:szCs w:val="18"/>
              </w:rPr>
              <w:t>2,08</w:t>
            </w:r>
          </w:p>
        </w:tc>
      </w:tr>
      <w:tr w:rsidR="0087675D" w14:paraId="35CF6C31" w14:textId="77777777" w:rsidTr="006A31CF">
        <w:tc>
          <w:tcPr>
            <w:tcW w:w="847" w:type="dxa"/>
            <w:vAlign w:val="center"/>
          </w:tcPr>
          <w:p w14:paraId="23AF658E" w14:textId="77777777" w:rsidR="00B30511" w:rsidRPr="000B0226" w:rsidRDefault="009C0F1D" w:rsidP="006A31CF">
            <w:pPr>
              <w:jc w:val="left"/>
              <w:rPr>
                <w:rFonts w:cs="Arial"/>
                <w:sz w:val="18"/>
                <w:szCs w:val="18"/>
              </w:rPr>
            </w:pPr>
            <w:r w:rsidRPr="000B0226">
              <w:rPr>
                <w:rFonts w:cs="Arial"/>
                <w:sz w:val="18"/>
                <w:szCs w:val="18"/>
              </w:rPr>
              <w:t>L3.2</w:t>
            </w:r>
          </w:p>
        </w:tc>
        <w:tc>
          <w:tcPr>
            <w:tcW w:w="4678" w:type="dxa"/>
            <w:vAlign w:val="center"/>
          </w:tcPr>
          <w:p w14:paraId="1AD7B38F" w14:textId="77777777" w:rsidR="00B30511" w:rsidRPr="000B0226" w:rsidRDefault="009C0F1D" w:rsidP="006A31CF">
            <w:pPr>
              <w:jc w:val="left"/>
              <w:rPr>
                <w:rFonts w:cs="Arial"/>
                <w:sz w:val="18"/>
                <w:szCs w:val="18"/>
              </w:rPr>
            </w:pPr>
            <w:r w:rsidRPr="000B0226">
              <w:rPr>
                <w:rFonts w:cs="Arial"/>
                <w:sz w:val="18"/>
                <w:szCs w:val="18"/>
              </w:rPr>
              <w:t>Polonské dubohabřiny</w:t>
            </w:r>
          </w:p>
        </w:tc>
        <w:tc>
          <w:tcPr>
            <w:tcW w:w="2126" w:type="dxa"/>
            <w:vAlign w:val="center"/>
          </w:tcPr>
          <w:p w14:paraId="6010268D" w14:textId="77777777" w:rsidR="00B30511" w:rsidRPr="000B0226" w:rsidRDefault="009C0F1D" w:rsidP="006A31CF">
            <w:pPr>
              <w:jc w:val="left"/>
              <w:rPr>
                <w:rFonts w:cs="Arial"/>
                <w:sz w:val="18"/>
                <w:szCs w:val="18"/>
              </w:rPr>
            </w:pPr>
            <w:r w:rsidRPr="000B0226">
              <w:rPr>
                <w:rFonts w:cs="Arial"/>
                <w:sz w:val="18"/>
                <w:szCs w:val="18"/>
              </w:rPr>
              <w:t>2,5535</w:t>
            </w:r>
          </w:p>
        </w:tc>
        <w:tc>
          <w:tcPr>
            <w:tcW w:w="1701" w:type="dxa"/>
            <w:vAlign w:val="center"/>
          </w:tcPr>
          <w:p w14:paraId="66A3D280" w14:textId="77777777" w:rsidR="00B30511" w:rsidRPr="000B0226" w:rsidRDefault="009C0F1D" w:rsidP="006A31CF">
            <w:pPr>
              <w:jc w:val="left"/>
              <w:rPr>
                <w:rFonts w:cs="Arial"/>
                <w:sz w:val="18"/>
                <w:szCs w:val="18"/>
              </w:rPr>
            </w:pPr>
            <w:r w:rsidRPr="000B0226">
              <w:rPr>
                <w:rFonts w:cs="Arial"/>
                <w:sz w:val="18"/>
                <w:szCs w:val="18"/>
              </w:rPr>
              <w:t>4</w:t>
            </w:r>
          </w:p>
        </w:tc>
      </w:tr>
      <w:tr w:rsidR="0087675D" w14:paraId="6B42120C" w14:textId="77777777" w:rsidTr="006A31CF">
        <w:tc>
          <w:tcPr>
            <w:tcW w:w="847" w:type="dxa"/>
            <w:vAlign w:val="center"/>
          </w:tcPr>
          <w:p w14:paraId="717658A8" w14:textId="77777777" w:rsidR="00B30511" w:rsidRPr="000B0226" w:rsidRDefault="009C0F1D" w:rsidP="006A31CF">
            <w:pPr>
              <w:jc w:val="left"/>
              <w:rPr>
                <w:rFonts w:cs="Arial"/>
                <w:sz w:val="18"/>
                <w:szCs w:val="18"/>
              </w:rPr>
            </w:pPr>
            <w:r w:rsidRPr="000B0226">
              <w:rPr>
                <w:rFonts w:cs="Arial"/>
                <w:sz w:val="18"/>
                <w:szCs w:val="18"/>
              </w:rPr>
              <w:t>L3.3A</w:t>
            </w:r>
          </w:p>
        </w:tc>
        <w:tc>
          <w:tcPr>
            <w:tcW w:w="4678" w:type="dxa"/>
            <w:vAlign w:val="center"/>
          </w:tcPr>
          <w:p w14:paraId="64342276" w14:textId="77777777" w:rsidR="00B30511" w:rsidRPr="000B0226" w:rsidRDefault="009C0F1D" w:rsidP="006A31CF">
            <w:pPr>
              <w:jc w:val="left"/>
              <w:rPr>
                <w:rFonts w:cs="Arial"/>
                <w:sz w:val="18"/>
                <w:szCs w:val="18"/>
              </w:rPr>
            </w:pPr>
            <w:r w:rsidRPr="000B0226">
              <w:rPr>
                <w:rFonts w:cs="Arial"/>
                <w:sz w:val="18"/>
                <w:szCs w:val="18"/>
              </w:rPr>
              <w:t>Panonsko-karpatské dubohabřiny</w:t>
            </w:r>
          </w:p>
        </w:tc>
        <w:tc>
          <w:tcPr>
            <w:tcW w:w="2126" w:type="dxa"/>
            <w:vAlign w:val="center"/>
          </w:tcPr>
          <w:p w14:paraId="3F1AE567" w14:textId="77777777" w:rsidR="00B30511" w:rsidRPr="000B0226" w:rsidRDefault="009C0F1D" w:rsidP="006A31CF">
            <w:pPr>
              <w:jc w:val="left"/>
              <w:rPr>
                <w:rFonts w:cs="Arial"/>
                <w:sz w:val="18"/>
                <w:szCs w:val="18"/>
              </w:rPr>
            </w:pPr>
            <w:r w:rsidRPr="000B0226">
              <w:rPr>
                <w:rFonts w:cs="Arial"/>
                <w:sz w:val="18"/>
                <w:szCs w:val="18"/>
              </w:rPr>
              <w:t>1560,5017</w:t>
            </w:r>
          </w:p>
        </w:tc>
        <w:tc>
          <w:tcPr>
            <w:tcW w:w="1701" w:type="dxa"/>
            <w:vAlign w:val="center"/>
          </w:tcPr>
          <w:p w14:paraId="05DF86C6" w14:textId="77777777" w:rsidR="00B30511" w:rsidRPr="000B0226" w:rsidRDefault="009C0F1D" w:rsidP="006A31CF">
            <w:pPr>
              <w:jc w:val="left"/>
              <w:rPr>
                <w:rFonts w:cs="Arial"/>
                <w:sz w:val="18"/>
                <w:szCs w:val="18"/>
              </w:rPr>
            </w:pPr>
            <w:r w:rsidRPr="000B0226">
              <w:rPr>
                <w:rFonts w:cs="Arial"/>
                <w:sz w:val="18"/>
                <w:szCs w:val="18"/>
              </w:rPr>
              <w:t>2,56</w:t>
            </w:r>
          </w:p>
        </w:tc>
      </w:tr>
      <w:tr w:rsidR="0087675D" w14:paraId="38CEF27C" w14:textId="77777777" w:rsidTr="006A31CF">
        <w:tc>
          <w:tcPr>
            <w:tcW w:w="847" w:type="dxa"/>
            <w:vAlign w:val="center"/>
          </w:tcPr>
          <w:p w14:paraId="60BB586F" w14:textId="77777777" w:rsidR="00B30511" w:rsidRPr="000B0226" w:rsidRDefault="009C0F1D" w:rsidP="006A31CF">
            <w:pPr>
              <w:jc w:val="left"/>
              <w:rPr>
                <w:rFonts w:cs="Arial"/>
                <w:sz w:val="18"/>
                <w:szCs w:val="18"/>
              </w:rPr>
            </w:pPr>
            <w:r w:rsidRPr="000B0226">
              <w:rPr>
                <w:rFonts w:cs="Arial"/>
                <w:sz w:val="18"/>
                <w:szCs w:val="18"/>
              </w:rPr>
              <w:t>L3.3B</w:t>
            </w:r>
          </w:p>
        </w:tc>
        <w:tc>
          <w:tcPr>
            <w:tcW w:w="4678" w:type="dxa"/>
            <w:vAlign w:val="center"/>
          </w:tcPr>
          <w:p w14:paraId="0E3C80C1" w14:textId="77777777" w:rsidR="00B30511" w:rsidRPr="000B0226" w:rsidRDefault="009C0F1D" w:rsidP="006A31CF">
            <w:pPr>
              <w:jc w:val="left"/>
              <w:rPr>
                <w:rFonts w:cs="Arial"/>
                <w:sz w:val="18"/>
                <w:szCs w:val="18"/>
              </w:rPr>
            </w:pPr>
            <w:r w:rsidRPr="000B0226">
              <w:rPr>
                <w:rFonts w:cs="Arial"/>
                <w:sz w:val="18"/>
                <w:szCs w:val="18"/>
              </w:rPr>
              <w:t>Typické karpatské dubohabřiny</w:t>
            </w:r>
          </w:p>
        </w:tc>
        <w:tc>
          <w:tcPr>
            <w:tcW w:w="2126" w:type="dxa"/>
            <w:vAlign w:val="center"/>
          </w:tcPr>
          <w:p w14:paraId="42242B34" w14:textId="77777777" w:rsidR="00B30511" w:rsidRPr="000B0226" w:rsidRDefault="009C0F1D" w:rsidP="006A31CF">
            <w:pPr>
              <w:jc w:val="left"/>
              <w:rPr>
                <w:rFonts w:cs="Arial"/>
                <w:sz w:val="18"/>
                <w:szCs w:val="18"/>
              </w:rPr>
            </w:pPr>
            <w:r w:rsidRPr="000B0226">
              <w:rPr>
                <w:rFonts w:cs="Arial"/>
                <w:sz w:val="18"/>
                <w:szCs w:val="18"/>
              </w:rPr>
              <w:t>6184,4176</w:t>
            </w:r>
          </w:p>
        </w:tc>
        <w:tc>
          <w:tcPr>
            <w:tcW w:w="1701" w:type="dxa"/>
            <w:vAlign w:val="center"/>
          </w:tcPr>
          <w:p w14:paraId="009A417C" w14:textId="77777777" w:rsidR="00B30511" w:rsidRPr="000B0226" w:rsidRDefault="009C0F1D" w:rsidP="006A31CF">
            <w:pPr>
              <w:jc w:val="left"/>
              <w:rPr>
                <w:rFonts w:cs="Arial"/>
                <w:sz w:val="18"/>
                <w:szCs w:val="18"/>
              </w:rPr>
            </w:pPr>
            <w:r w:rsidRPr="000B0226">
              <w:rPr>
                <w:rFonts w:cs="Arial"/>
                <w:sz w:val="18"/>
                <w:szCs w:val="18"/>
              </w:rPr>
              <w:t>2,32</w:t>
            </w:r>
          </w:p>
        </w:tc>
      </w:tr>
      <w:tr w:rsidR="0087675D" w14:paraId="408669CA" w14:textId="77777777" w:rsidTr="006A31CF">
        <w:tc>
          <w:tcPr>
            <w:tcW w:w="847" w:type="dxa"/>
            <w:vAlign w:val="center"/>
          </w:tcPr>
          <w:p w14:paraId="763960FA" w14:textId="77777777" w:rsidR="00B30511" w:rsidRPr="000B0226" w:rsidRDefault="009C0F1D" w:rsidP="006A31CF">
            <w:pPr>
              <w:jc w:val="left"/>
              <w:rPr>
                <w:rFonts w:cs="Arial"/>
                <w:sz w:val="18"/>
                <w:szCs w:val="18"/>
              </w:rPr>
            </w:pPr>
            <w:r w:rsidRPr="000B0226">
              <w:rPr>
                <w:rFonts w:cs="Arial"/>
                <w:sz w:val="18"/>
                <w:szCs w:val="18"/>
              </w:rPr>
              <w:t>L3.4</w:t>
            </w:r>
          </w:p>
        </w:tc>
        <w:tc>
          <w:tcPr>
            <w:tcW w:w="4678" w:type="dxa"/>
            <w:vAlign w:val="center"/>
          </w:tcPr>
          <w:p w14:paraId="124A4BA3" w14:textId="77777777" w:rsidR="00B30511" w:rsidRPr="000B0226" w:rsidRDefault="009C0F1D" w:rsidP="006A31CF">
            <w:pPr>
              <w:jc w:val="left"/>
              <w:rPr>
                <w:rFonts w:cs="Arial"/>
                <w:sz w:val="18"/>
                <w:szCs w:val="18"/>
              </w:rPr>
            </w:pPr>
            <w:r w:rsidRPr="000B0226">
              <w:rPr>
                <w:rFonts w:cs="Arial"/>
                <w:sz w:val="18"/>
                <w:szCs w:val="18"/>
              </w:rPr>
              <w:t>Panonské dubohabřiny</w:t>
            </w:r>
          </w:p>
        </w:tc>
        <w:tc>
          <w:tcPr>
            <w:tcW w:w="2126" w:type="dxa"/>
            <w:vAlign w:val="center"/>
          </w:tcPr>
          <w:p w14:paraId="47446695" w14:textId="77777777" w:rsidR="00B30511" w:rsidRPr="000B0226" w:rsidRDefault="009C0F1D" w:rsidP="006A31CF">
            <w:pPr>
              <w:jc w:val="left"/>
              <w:rPr>
                <w:rFonts w:cs="Arial"/>
                <w:sz w:val="18"/>
                <w:szCs w:val="18"/>
              </w:rPr>
            </w:pPr>
            <w:r w:rsidRPr="000B0226">
              <w:rPr>
                <w:rFonts w:cs="Arial"/>
                <w:sz w:val="18"/>
                <w:szCs w:val="18"/>
              </w:rPr>
              <w:t>15,7158</w:t>
            </w:r>
          </w:p>
        </w:tc>
        <w:tc>
          <w:tcPr>
            <w:tcW w:w="1701" w:type="dxa"/>
            <w:vAlign w:val="center"/>
          </w:tcPr>
          <w:p w14:paraId="26204F14" w14:textId="77777777" w:rsidR="00B30511" w:rsidRPr="000B0226" w:rsidRDefault="009C0F1D" w:rsidP="006A31CF">
            <w:pPr>
              <w:jc w:val="left"/>
              <w:rPr>
                <w:rFonts w:cs="Arial"/>
                <w:sz w:val="18"/>
                <w:szCs w:val="18"/>
              </w:rPr>
            </w:pPr>
            <w:r w:rsidRPr="000B0226">
              <w:rPr>
                <w:rFonts w:cs="Arial"/>
                <w:sz w:val="18"/>
                <w:szCs w:val="18"/>
              </w:rPr>
              <w:t>2,32</w:t>
            </w:r>
          </w:p>
        </w:tc>
      </w:tr>
      <w:tr w:rsidR="0087675D" w14:paraId="657C34BD" w14:textId="77777777" w:rsidTr="006A31CF">
        <w:tc>
          <w:tcPr>
            <w:tcW w:w="847" w:type="dxa"/>
            <w:vAlign w:val="center"/>
          </w:tcPr>
          <w:p w14:paraId="7F9534B5" w14:textId="77777777" w:rsidR="00B30511" w:rsidRPr="000B0226" w:rsidRDefault="009C0F1D" w:rsidP="006A31CF">
            <w:pPr>
              <w:jc w:val="left"/>
              <w:rPr>
                <w:rFonts w:cs="Arial"/>
                <w:sz w:val="18"/>
                <w:szCs w:val="18"/>
              </w:rPr>
            </w:pPr>
            <w:r w:rsidRPr="000B0226">
              <w:rPr>
                <w:rFonts w:cs="Arial"/>
                <w:sz w:val="18"/>
                <w:szCs w:val="18"/>
              </w:rPr>
              <w:t>L4</w:t>
            </w:r>
          </w:p>
        </w:tc>
        <w:tc>
          <w:tcPr>
            <w:tcW w:w="4678" w:type="dxa"/>
            <w:vAlign w:val="center"/>
          </w:tcPr>
          <w:p w14:paraId="1A140B27" w14:textId="77777777" w:rsidR="00B30511" w:rsidRPr="000B0226" w:rsidRDefault="009C0F1D" w:rsidP="006A31CF">
            <w:pPr>
              <w:jc w:val="left"/>
              <w:rPr>
                <w:rFonts w:cs="Arial"/>
                <w:sz w:val="18"/>
                <w:szCs w:val="18"/>
              </w:rPr>
            </w:pPr>
            <w:r w:rsidRPr="000B0226">
              <w:rPr>
                <w:rFonts w:cs="Arial"/>
                <w:sz w:val="18"/>
                <w:szCs w:val="18"/>
              </w:rPr>
              <w:t>Suťové lesy</w:t>
            </w:r>
          </w:p>
        </w:tc>
        <w:tc>
          <w:tcPr>
            <w:tcW w:w="2126" w:type="dxa"/>
            <w:vAlign w:val="center"/>
          </w:tcPr>
          <w:p w14:paraId="0DFC9357" w14:textId="77777777" w:rsidR="00B30511" w:rsidRPr="000B0226" w:rsidRDefault="009C0F1D" w:rsidP="006A31CF">
            <w:pPr>
              <w:jc w:val="left"/>
              <w:rPr>
                <w:rFonts w:cs="Arial"/>
                <w:sz w:val="18"/>
                <w:szCs w:val="18"/>
              </w:rPr>
            </w:pPr>
            <w:r w:rsidRPr="000B0226">
              <w:rPr>
                <w:rFonts w:cs="Arial"/>
                <w:sz w:val="18"/>
                <w:szCs w:val="18"/>
              </w:rPr>
              <w:t>138,3911</w:t>
            </w:r>
          </w:p>
        </w:tc>
        <w:tc>
          <w:tcPr>
            <w:tcW w:w="1701" w:type="dxa"/>
            <w:vAlign w:val="center"/>
          </w:tcPr>
          <w:p w14:paraId="2DAD1E9D" w14:textId="77777777" w:rsidR="00B30511" w:rsidRPr="000B0226" w:rsidRDefault="009C0F1D" w:rsidP="006A31CF">
            <w:pPr>
              <w:jc w:val="left"/>
              <w:rPr>
                <w:rFonts w:cs="Arial"/>
                <w:sz w:val="18"/>
                <w:szCs w:val="18"/>
              </w:rPr>
            </w:pPr>
            <w:r w:rsidRPr="000B0226">
              <w:rPr>
                <w:rFonts w:cs="Arial"/>
                <w:sz w:val="18"/>
                <w:szCs w:val="18"/>
              </w:rPr>
              <w:t>1,7</w:t>
            </w:r>
          </w:p>
        </w:tc>
      </w:tr>
      <w:tr w:rsidR="0087675D" w14:paraId="310AD306" w14:textId="77777777" w:rsidTr="006A31CF">
        <w:tc>
          <w:tcPr>
            <w:tcW w:w="847" w:type="dxa"/>
            <w:vAlign w:val="center"/>
          </w:tcPr>
          <w:p w14:paraId="69003057" w14:textId="77777777" w:rsidR="00B30511" w:rsidRPr="000B0226" w:rsidRDefault="009C0F1D" w:rsidP="006A31CF">
            <w:pPr>
              <w:jc w:val="left"/>
              <w:rPr>
                <w:rFonts w:cs="Arial"/>
                <w:sz w:val="18"/>
                <w:szCs w:val="18"/>
              </w:rPr>
            </w:pPr>
            <w:r w:rsidRPr="000B0226">
              <w:rPr>
                <w:rFonts w:cs="Arial"/>
                <w:sz w:val="18"/>
                <w:szCs w:val="18"/>
              </w:rPr>
              <w:t>L4A</w:t>
            </w:r>
          </w:p>
        </w:tc>
        <w:tc>
          <w:tcPr>
            <w:tcW w:w="4678" w:type="dxa"/>
            <w:vAlign w:val="center"/>
          </w:tcPr>
          <w:p w14:paraId="474B7935" w14:textId="77777777" w:rsidR="00B30511" w:rsidRPr="000B0226" w:rsidRDefault="009C0F1D" w:rsidP="006A31CF">
            <w:pPr>
              <w:jc w:val="left"/>
              <w:rPr>
                <w:rFonts w:cs="Arial"/>
                <w:sz w:val="18"/>
                <w:szCs w:val="18"/>
              </w:rPr>
            </w:pPr>
            <w:r w:rsidRPr="000B0226">
              <w:rPr>
                <w:rFonts w:cs="Arial"/>
                <w:sz w:val="18"/>
                <w:szCs w:val="18"/>
              </w:rPr>
              <w:t>Typické suťové lesy</w:t>
            </w:r>
          </w:p>
        </w:tc>
        <w:tc>
          <w:tcPr>
            <w:tcW w:w="2126" w:type="dxa"/>
            <w:vAlign w:val="center"/>
          </w:tcPr>
          <w:p w14:paraId="3575CCE8" w14:textId="77777777" w:rsidR="00B30511" w:rsidRPr="000B0226" w:rsidRDefault="009C0F1D" w:rsidP="006A31CF">
            <w:pPr>
              <w:jc w:val="left"/>
              <w:rPr>
                <w:rFonts w:cs="Arial"/>
                <w:sz w:val="18"/>
                <w:szCs w:val="18"/>
              </w:rPr>
            </w:pPr>
            <w:r w:rsidRPr="000B0226">
              <w:rPr>
                <w:rFonts w:cs="Arial"/>
                <w:sz w:val="18"/>
                <w:szCs w:val="18"/>
              </w:rPr>
              <w:t>5,5196</w:t>
            </w:r>
          </w:p>
        </w:tc>
        <w:tc>
          <w:tcPr>
            <w:tcW w:w="1701" w:type="dxa"/>
            <w:vAlign w:val="center"/>
          </w:tcPr>
          <w:p w14:paraId="0342B448" w14:textId="77777777" w:rsidR="00B30511" w:rsidRPr="000B0226" w:rsidRDefault="009C0F1D" w:rsidP="006A31CF">
            <w:pPr>
              <w:jc w:val="left"/>
              <w:rPr>
                <w:rFonts w:cs="Arial"/>
                <w:sz w:val="18"/>
                <w:szCs w:val="18"/>
              </w:rPr>
            </w:pPr>
            <w:r w:rsidRPr="000B0226">
              <w:rPr>
                <w:rFonts w:cs="Arial"/>
                <w:sz w:val="18"/>
                <w:szCs w:val="18"/>
              </w:rPr>
              <w:t>1,15</w:t>
            </w:r>
          </w:p>
        </w:tc>
      </w:tr>
      <w:tr w:rsidR="0087675D" w14:paraId="0EDD077A" w14:textId="77777777" w:rsidTr="006A31CF">
        <w:tc>
          <w:tcPr>
            <w:tcW w:w="847" w:type="dxa"/>
            <w:vAlign w:val="center"/>
          </w:tcPr>
          <w:p w14:paraId="074E4EC0" w14:textId="77777777" w:rsidR="00B30511" w:rsidRPr="000B0226" w:rsidRDefault="009C0F1D" w:rsidP="006A31CF">
            <w:pPr>
              <w:jc w:val="left"/>
              <w:rPr>
                <w:rFonts w:cs="Arial"/>
                <w:sz w:val="18"/>
                <w:szCs w:val="18"/>
              </w:rPr>
            </w:pPr>
            <w:r w:rsidRPr="000B0226">
              <w:rPr>
                <w:rFonts w:cs="Arial"/>
                <w:sz w:val="18"/>
                <w:szCs w:val="18"/>
              </w:rPr>
              <w:t>L5.1</w:t>
            </w:r>
          </w:p>
        </w:tc>
        <w:tc>
          <w:tcPr>
            <w:tcW w:w="4678" w:type="dxa"/>
            <w:vAlign w:val="center"/>
          </w:tcPr>
          <w:p w14:paraId="622FBD64" w14:textId="77777777" w:rsidR="00B30511" w:rsidRPr="000B0226" w:rsidRDefault="009C0F1D" w:rsidP="006A31CF">
            <w:pPr>
              <w:jc w:val="left"/>
              <w:rPr>
                <w:rFonts w:cs="Arial"/>
                <w:sz w:val="18"/>
                <w:szCs w:val="18"/>
              </w:rPr>
            </w:pPr>
            <w:r w:rsidRPr="000B0226">
              <w:rPr>
                <w:rFonts w:cs="Arial"/>
                <w:sz w:val="18"/>
                <w:szCs w:val="18"/>
              </w:rPr>
              <w:t>Květnaté bučiny</w:t>
            </w:r>
          </w:p>
        </w:tc>
        <w:tc>
          <w:tcPr>
            <w:tcW w:w="2126" w:type="dxa"/>
            <w:vAlign w:val="center"/>
          </w:tcPr>
          <w:p w14:paraId="5C819485" w14:textId="77777777" w:rsidR="00B30511" w:rsidRPr="000B0226" w:rsidRDefault="009C0F1D" w:rsidP="006A31CF">
            <w:pPr>
              <w:jc w:val="left"/>
              <w:rPr>
                <w:rFonts w:cs="Arial"/>
                <w:sz w:val="18"/>
                <w:szCs w:val="18"/>
              </w:rPr>
            </w:pPr>
            <w:r w:rsidRPr="000B0226">
              <w:rPr>
                <w:rFonts w:cs="Arial"/>
                <w:sz w:val="18"/>
                <w:szCs w:val="18"/>
              </w:rPr>
              <w:t>12523,8498</w:t>
            </w:r>
          </w:p>
        </w:tc>
        <w:tc>
          <w:tcPr>
            <w:tcW w:w="1701" w:type="dxa"/>
            <w:vAlign w:val="center"/>
          </w:tcPr>
          <w:p w14:paraId="722BA16F" w14:textId="77777777" w:rsidR="00B30511" w:rsidRPr="000B0226" w:rsidRDefault="009C0F1D" w:rsidP="006A31CF">
            <w:pPr>
              <w:jc w:val="left"/>
              <w:rPr>
                <w:rFonts w:cs="Arial"/>
                <w:sz w:val="18"/>
                <w:szCs w:val="18"/>
              </w:rPr>
            </w:pPr>
            <w:r w:rsidRPr="000B0226">
              <w:rPr>
                <w:rFonts w:cs="Arial"/>
                <w:sz w:val="18"/>
                <w:szCs w:val="18"/>
              </w:rPr>
              <w:t>2,35</w:t>
            </w:r>
          </w:p>
        </w:tc>
      </w:tr>
      <w:tr w:rsidR="0087675D" w14:paraId="7D0312C1" w14:textId="77777777" w:rsidTr="006A31CF">
        <w:tc>
          <w:tcPr>
            <w:tcW w:w="847" w:type="dxa"/>
            <w:vAlign w:val="center"/>
          </w:tcPr>
          <w:p w14:paraId="50749961" w14:textId="77777777" w:rsidR="00B30511" w:rsidRPr="000B0226" w:rsidRDefault="009C0F1D" w:rsidP="006A31CF">
            <w:pPr>
              <w:jc w:val="left"/>
              <w:rPr>
                <w:rFonts w:cs="Arial"/>
                <w:sz w:val="18"/>
                <w:szCs w:val="18"/>
              </w:rPr>
            </w:pPr>
            <w:r w:rsidRPr="000B0226">
              <w:rPr>
                <w:rFonts w:cs="Arial"/>
                <w:sz w:val="18"/>
                <w:szCs w:val="18"/>
              </w:rPr>
              <w:t>L5.4</w:t>
            </w:r>
          </w:p>
        </w:tc>
        <w:tc>
          <w:tcPr>
            <w:tcW w:w="4678" w:type="dxa"/>
            <w:vAlign w:val="center"/>
          </w:tcPr>
          <w:p w14:paraId="242CF1B6" w14:textId="77777777" w:rsidR="00B30511" w:rsidRPr="000B0226" w:rsidRDefault="009C0F1D" w:rsidP="006A31CF">
            <w:pPr>
              <w:jc w:val="left"/>
              <w:rPr>
                <w:rFonts w:cs="Arial"/>
                <w:sz w:val="18"/>
                <w:szCs w:val="18"/>
              </w:rPr>
            </w:pPr>
            <w:r w:rsidRPr="000B0226">
              <w:rPr>
                <w:rFonts w:cs="Arial"/>
                <w:sz w:val="18"/>
                <w:szCs w:val="18"/>
              </w:rPr>
              <w:t>Acidofilní bučiny</w:t>
            </w:r>
          </w:p>
        </w:tc>
        <w:tc>
          <w:tcPr>
            <w:tcW w:w="2126" w:type="dxa"/>
            <w:vAlign w:val="center"/>
          </w:tcPr>
          <w:p w14:paraId="6B4193EE" w14:textId="77777777" w:rsidR="00B30511" w:rsidRPr="000B0226" w:rsidRDefault="009C0F1D" w:rsidP="006A31CF">
            <w:pPr>
              <w:jc w:val="left"/>
              <w:rPr>
                <w:rFonts w:cs="Arial"/>
                <w:sz w:val="18"/>
                <w:szCs w:val="18"/>
              </w:rPr>
            </w:pPr>
            <w:r w:rsidRPr="000B0226">
              <w:rPr>
                <w:rFonts w:cs="Arial"/>
                <w:sz w:val="18"/>
                <w:szCs w:val="18"/>
              </w:rPr>
              <w:t>195,0115</w:t>
            </w:r>
          </w:p>
        </w:tc>
        <w:tc>
          <w:tcPr>
            <w:tcW w:w="1701" w:type="dxa"/>
            <w:vAlign w:val="center"/>
          </w:tcPr>
          <w:p w14:paraId="4DD4EFDF" w14:textId="77777777" w:rsidR="00B30511" w:rsidRPr="000B0226" w:rsidRDefault="009C0F1D" w:rsidP="006A31CF">
            <w:pPr>
              <w:jc w:val="left"/>
              <w:rPr>
                <w:rFonts w:cs="Arial"/>
                <w:sz w:val="18"/>
                <w:szCs w:val="18"/>
              </w:rPr>
            </w:pPr>
            <w:r w:rsidRPr="000B0226">
              <w:rPr>
                <w:rFonts w:cs="Arial"/>
                <w:sz w:val="18"/>
                <w:szCs w:val="18"/>
              </w:rPr>
              <w:t>2,39</w:t>
            </w:r>
          </w:p>
        </w:tc>
      </w:tr>
      <w:tr w:rsidR="0087675D" w14:paraId="289E667C" w14:textId="77777777" w:rsidTr="006A31CF">
        <w:tc>
          <w:tcPr>
            <w:tcW w:w="847" w:type="dxa"/>
            <w:vAlign w:val="center"/>
          </w:tcPr>
          <w:p w14:paraId="79F360A8" w14:textId="77777777" w:rsidR="00B30511" w:rsidRPr="000B0226" w:rsidRDefault="009C0F1D" w:rsidP="006A31CF">
            <w:pPr>
              <w:jc w:val="left"/>
              <w:rPr>
                <w:rFonts w:cs="Arial"/>
                <w:sz w:val="18"/>
                <w:szCs w:val="18"/>
              </w:rPr>
            </w:pPr>
            <w:r w:rsidRPr="000B0226">
              <w:rPr>
                <w:rFonts w:cs="Arial"/>
                <w:sz w:val="18"/>
                <w:szCs w:val="18"/>
              </w:rPr>
              <w:t>L6.1</w:t>
            </w:r>
          </w:p>
        </w:tc>
        <w:tc>
          <w:tcPr>
            <w:tcW w:w="4678" w:type="dxa"/>
            <w:vAlign w:val="center"/>
          </w:tcPr>
          <w:p w14:paraId="08D018A0" w14:textId="77777777" w:rsidR="00B30511" w:rsidRPr="000B0226" w:rsidRDefault="009C0F1D" w:rsidP="006A31CF">
            <w:pPr>
              <w:jc w:val="left"/>
              <w:rPr>
                <w:rFonts w:cs="Arial"/>
                <w:sz w:val="18"/>
                <w:szCs w:val="18"/>
              </w:rPr>
            </w:pPr>
            <w:r w:rsidRPr="000B0226">
              <w:rPr>
                <w:rFonts w:cs="Arial"/>
                <w:sz w:val="18"/>
                <w:szCs w:val="18"/>
              </w:rPr>
              <w:t>Perialpidské bazifilní teplomilné doubravy</w:t>
            </w:r>
          </w:p>
        </w:tc>
        <w:tc>
          <w:tcPr>
            <w:tcW w:w="2126" w:type="dxa"/>
            <w:vAlign w:val="center"/>
          </w:tcPr>
          <w:p w14:paraId="324D74E3" w14:textId="77777777" w:rsidR="00B30511" w:rsidRPr="000B0226" w:rsidRDefault="009C0F1D" w:rsidP="006A31CF">
            <w:pPr>
              <w:jc w:val="left"/>
              <w:rPr>
                <w:rFonts w:cs="Arial"/>
                <w:sz w:val="18"/>
                <w:szCs w:val="18"/>
              </w:rPr>
            </w:pPr>
            <w:r w:rsidRPr="000B0226">
              <w:rPr>
                <w:rFonts w:cs="Arial"/>
                <w:sz w:val="18"/>
                <w:szCs w:val="18"/>
              </w:rPr>
              <w:t>1,3153</w:t>
            </w:r>
          </w:p>
        </w:tc>
        <w:tc>
          <w:tcPr>
            <w:tcW w:w="1701" w:type="dxa"/>
            <w:vAlign w:val="center"/>
          </w:tcPr>
          <w:p w14:paraId="6089FC3C" w14:textId="77777777" w:rsidR="00B30511" w:rsidRPr="000B0226" w:rsidRDefault="009C0F1D" w:rsidP="006A31CF">
            <w:pPr>
              <w:jc w:val="left"/>
              <w:rPr>
                <w:rFonts w:cs="Arial"/>
                <w:sz w:val="18"/>
                <w:szCs w:val="18"/>
              </w:rPr>
            </w:pPr>
            <w:r w:rsidRPr="000B0226">
              <w:rPr>
                <w:rFonts w:cs="Arial"/>
                <w:sz w:val="18"/>
                <w:szCs w:val="18"/>
              </w:rPr>
              <w:t>1</w:t>
            </w:r>
          </w:p>
        </w:tc>
      </w:tr>
      <w:tr w:rsidR="0087675D" w14:paraId="2421D55B" w14:textId="77777777" w:rsidTr="006A31CF">
        <w:tc>
          <w:tcPr>
            <w:tcW w:w="847" w:type="dxa"/>
            <w:vAlign w:val="center"/>
          </w:tcPr>
          <w:p w14:paraId="5FCE70F8" w14:textId="77777777" w:rsidR="00B30511" w:rsidRPr="000B0226" w:rsidRDefault="009C0F1D" w:rsidP="006A31CF">
            <w:pPr>
              <w:jc w:val="left"/>
              <w:rPr>
                <w:rFonts w:cs="Arial"/>
                <w:sz w:val="18"/>
                <w:szCs w:val="18"/>
              </w:rPr>
            </w:pPr>
            <w:r w:rsidRPr="000B0226">
              <w:rPr>
                <w:rFonts w:cs="Arial"/>
                <w:sz w:val="18"/>
                <w:szCs w:val="18"/>
              </w:rPr>
              <w:t>L6.4</w:t>
            </w:r>
          </w:p>
        </w:tc>
        <w:tc>
          <w:tcPr>
            <w:tcW w:w="4678" w:type="dxa"/>
            <w:vAlign w:val="center"/>
          </w:tcPr>
          <w:p w14:paraId="0DD0D6B4" w14:textId="77777777" w:rsidR="00B30511" w:rsidRPr="000B0226" w:rsidRDefault="009C0F1D" w:rsidP="006A31CF">
            <w:pPr>
              <w:jc w:val="left"/>
              <w:rPr>
                <w:rFonts w:cs="Arial"/>
                <w:sz w:val="18"/>
                <w:szCs w:val="18"/>
              </w:rPr>
            </w:pPr>
            <w:r w:rsidRPr="000B0226">
              <w:rPr>
                <w:rFonts w:cs="Arial"/>
                <w:sz w:val="18"/>
                <w:szCs w:val="18"/>
              </w:rPr>
              <w:t>Středoevropské bazifilní teplomilné doubravy</w:t>
            </w:r>
          </w:p>
        </w:tc>
        <w:tc>
          <w:tcPr>
            <w:tcW w:w="2126" w:type="dxa"/>
            <w:vAlign w:val="center"/>
          </w:tcPr>
          <w:p w14:paraId="1FC96D7E" w14:textId="77777777" w:rsidR="00B30511" w:rsidRPr="000B0226" w:rsidRDefault="009C0F1D" w:rsidP="006A31CF">
            <w:pPr>
              <w:jc w:val="left"/>
              <w:rPr>
                <w:rFonts w:cs="Arial"/>
                <w:sz w:val="18"/>
                <w:szCs w:val="18"/>
              </w:rPr>
            </w:pPr>
            <w:r w:rsidRPr="000B0226">
              <w:rPr>
                <w:rFonts w:cs="Arial"/>
                <w:sz w:val="18"/>
                <w:szCs w:val="18"/>
              </w:rPr>
              <w:t>368,1831</w:t>
            </w:r>
          </w:p>
        </w:tc>
        <w:tc>
          <w:tcPr>
            <w:tcW w:w="1701" w:type="dxa"/>
            <w:vAlign w:val="center"/>
          </w:tcPr>
          <w:p w14:paraId="0D7A33CC" w14:textId="77777777" w:rsidR="00B30511" w:rsidRPr="000B0226" w:rsidRDefault="009C0F1D" w:rsidP="006A31CF">
            <w:pPr>
              <w:jc w:val="left"/>
              <w:rPr>
                <w:rFonts w:cs="Arial"/>
                <w:sz w:val="18"/>
                <w:szCs w:val="18"/>
              </w:rPr>
            </w:pPr>
            <w:r w:rsidRPr="000B0226">
              <w:rPr>
                <w:rFonts w:cs="Arial"/>
                <w:sz w:val="18"/>
                <w:szCs w:val="18"/>
              </w:rPr>
              <w:t>2,23</w:t>
            </w:r>
          </w:p>
        </w:tc>
      </w:tr>
      <w:tr w:rsidR="0087675D" w14:paraId="5D9517ED" w14:textId="77777777" w:rsidTr="006A31CF">
        <w:tc>
          <w:tcPr>
            <w:tcW w:w="847" w:type="dxa"/>
            <w:vAlign w:val="center"/>
          </w:tcPr>
          <w:p w14:paraId="4102B908" w14:textId="77777777" w:rsidR="00B30511" w:rsidRPr="000B0226" w:rsidRDefault="009C0F1D" w:rsidP="006A31CF">
            <w:pPr>
              <w:jc w:val="left"/>
              <w:rPr>
                <w:rFonts w:cs="Arial"/>
                <w:sz w:val="18"/>
                <w:szCs w:val="18"/>
              </w:rPr>
            </w:pPr>
            <w:r w:rsidRPr="000B0226">
              <w:rPr>
                <w:rFonts w:cs="Arial"/>
                <w:sz w:val="18"/>
                <w:szCs w:val="18"/>
              </w:rPr>
              <w:t>L7.1</w:t>
            </w:r>
          </w:p>
        </w:tc>
        <w:tc>
          <w:tcPr>
            <w:tcW w:w="4678" w:type="dxa"/>
            <w:vAlign w:val="center"/>
          </w:tcPr>
          <w:p w14:paraId="208151DB" w14:textId="77777777" w:rsidR="00B30511" w:rsidRPr="000B0226" w:rsidRDefault="009C0F1D" w:rsidP="006A31CF">
            <w:pPr>
              <w:jc w:val="left"/>
              <w:rPr>
                <w:rFonts w:cs="Arial"/>
                <w:sz w:val="18"/>
                <w:szCs w:val="18"/>
              </w:rPr>
            </w:pPr>
            <w:r w:rsidRPr="000B0226">
              <w:rPr>
                <w:rFonts w:cs="Arial"/>
                <w:sz w:val="18"/>
                <w:szCs w:val="18"/>
              </w:rPr>
              <w:t>Suché acidofilní doubravy</w:t>
            </w:r>
          </w:p>
        </w:tc>
        <w:tc>
          <w:tcPr>
            <w:tcW w:w="2126" w:type="dxa"/>
            <w:vAlign w:val="center"/>
          </w:tcPr>
          <w:p w14:paraId="1C2E1242" w14:textId="77777777" w:rsidR="00B30511" w:rsidRPr="000B0226" w:rsidRDefault="009C0F1D" w:rsidP="006A31CF">
            <w:pPr>
              <w:jc w:val="left"/>
              <w:rPr>
                <w:rFonts w:cs="Arial"/>
                <w:sz w:val="18"/>
                <w:szCs w:val="18"/>
              </w:rPr>
            </w:pPr>
            <w:r w:rsidRPr="000B0226">
              <w:rPr>
                <w:rFonts w:cs="Arial"/>
                <w:sz w:val="18"/>
                <w:szCs w:val="18"/>
              </w:rPr>
              <w:t>18,9299</w:t>
            </w:r>
          </w:p>
        </w:tc>
        <w:tc>
          <w:tcPr>
            <w:tcW w:w="1701" w:type="dxa"/>
            <w:vAlign w:val="center"/>
          </w:tcPr>
          <w:p w14:paraId="2E7F1D55" w14:textId="77777777" w:rsidR="00B30511" w:rsidRPr="000B0226" w:rsidRDefault="009C0F1D" w:rsidP="006A31CF">
            <w:pPr>
              <w:jc w:val="left"/>
              <w:rPr>
                <w:rFonts w:cs="Arial"/>
                <w:sz w:val="18"/>
                <w:szCs w:val="18"/>
              </w:rPr>
            </w:pPr>
            <w:r w:rsidRPr="000B0226">
              <w:rPr>
                <w:rFonts w:cs="Arial"/>
                <w:sz w:val="18"/>
                <w:szCs w:val="18"/>
              </w:rPr>
              <w:t>1,74</w:t>
            </w:r>
          </w:p>
        </w:tc>
      </w:tr>
      <w:tr w:rsidR="0087675D" w14:paraId="613A4414" w14:textId="77777777" w:rsidTr="006A31CF">
        <w:tc>
          <w:tcPr>
            <w:tcW w:w="847" w:type="dxa"/>
            <w:vAlign w:val="center"/>
          </w:tcPr>
          <w:p w14:paraId="3BC3B4F7" w14:textId="77777777" w:rsidR="00B30511" w:rsidRPr="000B0226" w:rsidRDefault="009C0F1D" w:rsidP="006A31CF">
            <w:pPr>
              <w:jc w:val="left"/>
              <w:rPr>
                <w:rFonts w:cs="Arial"/>
                <w:sz w:val="18"/>
                <w:szCs w:val="18"/>
              </w:rPr>
            </w:pPr>
            <w:r w:rsidRPr="000B0226">
              <w:rPr>
                <w:rFonts w:cs="Arial"/>
                <w:sz w:val="18"/>
                <w:szCs w:val="18"/>
              </w:rPr>
              <w:t>S1.2</w:t>
            </w:r>
          </w:p>
        </w:tc>
        <w:tc>
          <w:tcPr>
            <w:tcW w:w="4678" w:type="dxa"/>
            <w:vAlign w:val="center"/>
          </w:tcPr>
          <w:p w14:paraId="5E0247B6" w14:textId="77777777" w:rsidR="00B30511" w:rsidRPr="000B0226" w:rsidRDefault="009C0F1D" w:rsidP="006A31CF">
            <w:pPr>
              <w:jc w:val="left"/>
              <w:rPr>
                <w:rFonts w:cs="Arial"/>
                <w:sz w:val="18"/>
                <w:szCs w:val="18"/>
              </w:rPr>
            </w:pPr>
            <w:r w:rsidRPr="000B0226">
              <w:rPr>
                <w:rFonts w:cs="Arial"/>
                <w:sz w:val="18"/>
                <w:szCs w:val="18"/>
              </w:rPr>
              <w:t>Štěrbinová vegetace silikátových skal a drolin</w:t>
            </w:r>
          </w:p>
        </w:tc>
        <w:tc>
          <w:tcPr>
            <w:tcW w:w="2126" w:type="dxa"/>
            <w:vAlign w:val="center"/>
          </w:tcPr>
          <w:p w14:paraId="1886051C" w14:textId="77777777" w:rsidR="00B30511" w:rsidRPr="000B0226" w:rsidRDefault="009C0F1D" w:rsidP="006A31CF">
            <w:pPr>
              <w:jc w:val="left"/>
              <w:rPr>
                <w:rFonts w:cs="Arial"/>
                <w:sz w:val="18"/>
                <w:szCs w:val="18"/>
              </w:rPr>
            </w:pPr>
            <w:r w:rsidRPr="000B0226">
              <w:rPr>
                <w:rFonts w:cs="Arial"/>
                <w:sz w:val="18"/>
                <w:szCs w:val="18"/>
              </w:rPr>
              <w:t>2,0747</w:t>
            </w:r>
          </w:p>
        </w:tc>
        <w:tc>
          <w:tcPr>
            <w:tcW w:w="1701" w:type="dxa"/>
            <w:vAlign w:val="center"/>
          </w:tcPr>
          <w:p w14:paraId="687EBD8A" w14:textId="77777777" w:rsidR="00B30511" w:rsidRPr="000B0226" w:rsidRDefault="009C0F1D" w:rsidP="006A31CF">
            <w:pPr>
              <w:jc w:val="left"/>
              <w:rPr>
                <w:rFonts w:cs="Arial"/>
                <w:sz w:val="18"/>
                <w:szCs w:val="18"/>
              </w:rPr>
            </w:pPr>
            <w:r w:rsidRPr="000B0226">
              <w:rPr>
                <w:rFonts w:cs="Arial"/>
                <w:sz w:val="18"/>
                <w:szCs w:val="18"/>
              </w:rPr>
              <w:t>1,44</w:t>
            </w:r>
          </w:p>
        </w:tc>
      </w:tr>
      <w:tr w:rsidR="0087675D" w14:paraId="3C4CCCAB" w14:textId="77777777" w:rsidTr="006A31CF">
        <w:tc>
          <w:tcPr>
            <w:tcW w:w="847" w:type="dxa"/>
            <w:vAlign w:val="center"/>
          </w:tcPr>
          <w:p w14:paraId="13529127" w14:textId="77777777" w:rsidR="00B30511" w:rsidRPr="000B0226" w:rsidRDefault="009C0F1D" w:rsidP="006A31CF">
            <w:pPr>
              <w:jc w:val="left"/>
              <w:rPr>
                <w:rFonts w:cs="Arial"/>
                <w:sz w:val="18"/>
                <w:szCs w:val="18"/>
              </w:rPr>
            </w:pPr>
            <w:r w:rsidRPr="000B0226">
              <w:rPr>
                <w:rFonts w:cs="Arial"/>
                <w:sz w:val="18"/>
                <w:szCs w:val="18"/>
              </w:rPr>
              <w:t>V1F</w:t>
            </w:r>
          </w:p>
        </w:tc>
        <w:tc>
          <w:tcPr>
            <w:tcW w:w="4678" w:type="dxa"/>
            <w:vAlign w:val="center"/>
          </w:tcPr>
          <w:p w14:paraId="61974F7F" w14:textId="77777777" w:rsidR="00B30511" w:rsidRPr="000B0226" w:rsidRDefault="009C0F1D" w:rsidP="006A31CF">
            <w:pPr>
              <w:jc w:val="left"/>
              <w:rPr>
                <w:rFonts w:cs="Arial"/>
                <w:sz w:val="18"/>
                <w:szCs w:val="18"/>
              </w:rPr>
            </w:pPr>
            <w:r w:rsidRPr="000B0226">
              <w:rPr>
                <w:rFonts w:cs="Arial"/>
                <w:sz w:val="18"/>
                <w:szCs w:val="18"/>
              </w:rPr>
              <w:t>Makrofytní vegetace přirozeně eutrofních a mezotrofních stojatých vod, porosty bez druhů charakteristických pro V1A-V1E</w:t>
            </w:r>
          </w:p>
        </w:tc>
        <w:tc>
          <w:tcPr>
            <w:tcW w:w="2126" w:type="dxa"/>
            <w:vAlign w:val="center"/>
          </w:tcPr>
          <w:p w14:paraId="04D19C2C" w14:textId="77777777" w:rsidR="00B30511" w:rsidRPr="000B0226" w:rsidRDefault="009C0F1D" w:rsidP="006A31CF">
            <w:pPr>
              <w:jc w:val="left"/>
              <w:rPr>
                <w:rFonts w:cs="Arial"/>
                <w:sz w:val="18"/>
                <w:szCs w:val="18"/>
              </w:rPr>
            </w:pPr>
            <w:r w:rsidRPr="000B0226">
              <w:rPr>
                <w:rFonts w:cs="Arial"/>
                <w:sz w:val="18"/>
                <w:szCs w:val="18"/>
              </w:rPr>
              <w:t>2,003</w:t>
            </w:r>
          </w:p>
        </w:tc>
        <w:tc>
          <w:tcPr>
            <w:tcW w:w="1701" w:type="dxa"/>
            <w:vAlign w:val="center"/>
          </w:tcPr>
          <w:p w14:paraId="78610013" w14:textId="77777777" w:rsidR="00B30511" w:rsidRPr="000B0226" w:rsidRDefault="009C0F1D" w:rsidP="006A31CF">
            <w:pPr>
              <w:jc w:val="left"/>
              <w:rPr>
                <w:rFonts w:cs="Arial"/>
                <w:sz w:val="18"/>
                <w:szCs w:val="18"/>
              </w:rPr>
            </w:pPr>
            <w:r w:rsidRPr="000B0226">
              <w:rPr>
                <w:rFonts w:cs="Arial"/>
                <w:sz w:val="18"/>
                <w:szCs w:val="18"/>
              </w:rPr>
              <w:t>2,67</w:t>
            </w:r>
          </w:p>
        </w:tc>
      </w:tr>
      <w:tr w:rsidR="0087675D" w14:paraId="1F9F1BC6" w14:textId="77777777" w:rsidTr="006A31CF">
        <w:tc>
          <w:tcPr>
            <w:tcW w:w="847" w:type="dxa"/>
            <w:vAlign w:val="center"/>
          </w:tcPr>
          <w:p w14:paraId="69548805" w14:textId="77777777" w:rsidR="00B30511" w:rsidRPr="000B0226" w:rsidRDefault="009C0F1D" w:rsidP="006A31CF">
            <w:pPr>
              <w:jc w:val="left"/>
              <w:rPr>
                <w:rFonts w:cs="Arial"/>
                <w:sz w:val="18"/>
                <w:szCs w:val="18"/>
              </w:rPr>
            </w:pPr>
            <w:r w:rsidRPr="000B0226">
              <w:rPr>
                <w:rFonts w:cs="Arial"/>
                <w:sz w:val="18"/>
                <w:szCs w:val="18"/>
              </w:rPr>
              <w:t>V1G</w:t>
            </w:r>
          </w:p>
        </w:tc>
        <w:tc>
          <w:tcPr>
            <w:tcW w:w="4678" w:type="dxa"/>
            <w:vAlign w:val="center"/>
          </w:tcPr>
          <w:p w14:paraId="6AF32817" w14:textId="77777777" w:rsidR="00B30511" w:rsidRPr="000B0226" w:rsidRDefault="009C0F1D" w:rsidP="006A31CF">
            <w:pPr>
              <w:jc w:val="left"/>
              <w:rPr>
                <w:rFonts w:cs="Arial"/>
                <w:sz w:val="18"/>
                <w:szCs w:val="18"/>
              </w:rPr>
            </w:pPr>
            <w:r w:rsidRPr="000B0226">
              <w:rPr>
                <w:rFonts w:cs="Arial"/>
                <w:sz w:val="18"/>
                <w:szCs w:val="18"/>
              </w:rPr>
              <w:t>Makrofytní vegetace přirozeně eutrofních a mezotrofních stojatých vod, porosty bez ochranářsky významných vodních makrofytů</w:t>
            </w:r>
          </w:p>
        </w:tc>
        <w:tc>
          <w:tcPr>
            <w:tcW w:w="2126" w:type="dxa"/>
            <w:vAlign w:val="center"/>
          </w:tcPr>
          <w:p w14:paraId="0D55F95D" w14:textId="77777777" w:rsidR="00B30511" w:rsidRPr="000B0226" w:rsidRDefault="009C0F1D" w:rsidP="006A31CF">
            <w:pPr>
              <w:jc w:val="left"/>
              <w:rPr>
                <w:rFonts w:cs="Arial"/>
                <w:sz w:val="18"/>
                <w:szCs w:val="18"/>
              </w:rPr>
            </w:pPr>
            <w:r w:rsidRPr="000B0226">
              <w:rPr>
                <w:rFonts w:cs="Arial"/>
                <w:sz w:val="18"/>
                <w:szCs w:val="18"/>
              </w:rPr>
              <w:t>35,5051</w:t>
            </w:r>
          </w:p>
        </w:tc>
        <w:tc>
          <w:tcPr>
            <w:tcW w:w="1701" w:type="dxa"/>
            <w:vAlign w:val="center"/>
          </w:tcPr>
          <w:p w14:paraId="364C13C4" w14:textId="77777777" w:rsidR="00B30511" w:rsidRPr="000B0226" w:rsidRDefault="009C0F1D" w:rsidP="006A31CF">
            <w:pPr>
              <w:jc w:val="left"/>
              <w:rPr>
                <w:rFonts w:cs="Arial"/>
                <w:sz w:val="18"/>
                <w:szCs w:val="18"/>
              </w:rPr>
            </w:pPr>
            <w:r w:rsidRPr="000B0226">
              <w:rPr>
                <w:rFonts w:cs="Arial"/>
                <w:sz w:val="18"/>
                <w:szCs w:val="18"/>
              </w:rPr>
              <w:t>2,49</w:t>
            </w:r>
          </w:p>
        </w:tc>
      </w:tr>
      <w:tr w:rsidR="0087675D" w14:paraId="72E9CDAB" w14:textId="77777777" w:rsidTr="006A31CF">
        <w:tc>
          <w:tcPr>
            <w:tcW w:w="847" w:type="dxa"/>
            <w:vAlign w:val="center"/>
          </w:tcPr>
          <w:p w14:paraId="35F93F0A" w14:textId="77777777" w:rsidR="00B30511" w:rsidRPr="000B0226" w:rsidRDefault="009C0F1D" w:rsidP="006A31CF">
            <w:pPr>
              <w:jc w:val="left"/>
              <w:rPr>
                <w:rFonts w:cs="Arial"/>
                <w:sz w:val="18"/>
                <w:szCs w:val="18"/>
              </w:rPr>
            </w:pPr>
            <w:r w:rsidRPr="000B0226">
              <w:rPr>
                <w:rFonts w:cs="Arial"/>
                <w:sz w:val="18"/>
                <w:szCs w:val="18"/>
              </w:rPr>
              <w:t>V2A</w:t>
            </w:r>
          </w:p>
        </w:tc>
        <w:tc>
          <w:tcPr>
            <w:tcW w:w="4678" w:type="dxa"/>
            <w:vAlign w:val="center"/>
          </w:tcPr>
          <w:p w14:paraId="35F440BE" w14:textId="77777777" w:rsidR="00B30511" w:rsidRPr="000B0226" w:rsidRDefault="009C0F1D" w:rsidP="006A31CF">
            <w:pPr>
              <w:jc w:val="left"/>
              <w:rPr>
                <w:rFonts w:cs="Arial"/>
                <w:sz w:val="18"/>
                <w:szCs w:val="18"/>
              </w:rPr>
            </w:pPr>
            <w:r w:rsidRPr="000B0226">
              <w:rPr>
                <w:rFonts w:cs="Arial"/>
                <w:sz w:val="18"/>
                <w:szCs w:val="18"/>
              </w:rPr>
              <w:t>Makrofytní vegetace mělkých stojatých vod, porosty s dominantními lakušníky</w:t>
            </w:r>
          </w:p>
        </w:tc>
        <w:tc>
          <w:tcPr>
            <w:tcW w:w="2126" w:type="dxa"/>
            <w:vAlign w:val="center"/>
          </w:tcPr>
          <w:p w14:paraId="76649841" w14:textId="77777777" w:rsidR="00B30511" w:rsidRPr="000B0226" w:rsidRDefault="009C0F1D" w:rsidP="006A31CF">
            <w:pPr>
              <w:jc w:val="left"/>
              <w:rPr>
                <w:rFonts w:cs="Arial"/>
                <w:sz w:val="18"/>
                <w:szCs w:val="18"/>
              </w:rPr>
            </w:pPr>
            <w:r w:rsidRPr="000B0226">
              <w:rPr>
                <w:rFonts w:cs="Arial"/>
                <w:sz w:val="18"/>
                <w:szCs w:val="18"/>
              </w:rPr>
              <w:t>0,0483</w:t>
            </w:r>
          </w:p>
        </w:tc>
        <w:tc>
          <w:tcPr>
            <w:tcW w:w="1701" w:type="dxa"/>
            <w:vAlign w:val="center"/>
          </w:tcPr>
          <w:p w14:paraId="0C31F0A6" w14:textId="77777777" w:rsidR="00B30511" w:rsidRPr="000B0226" w:rsidRDefault="009C0F1D" w:rsidP="006A31CF">
            <w:pPr>
              <w:jc w:val="left"/>
              <w:rPr>
                <w:rFonts w:cs="Arial"/>
                <w:sz w:val="18"/>
                <w:szCs w:val="18"/>
              </w:rPr>
            </w:pPr>
            <w:r w:rsidRPr="000B0226">
              <w:rPr>
                <w:rFonts w:cs="Arial"/>
                <w:sz w:val="18"/>
                <w:szCs w:val="18"/>
              </w:rPr>
              <w:t>1</w:t>
            </w:r>
          </w:p>
        </w:tc>
      </w:tr>
      <w:tr w:rsidR="0087675D" w14:paraId="20D5F4F6" w14:textId="77777777" w:rsidTr="006A31CF">
        <w:tc>
          <w:tcPr>
            <w:tcW w:w="847" w:type="dxa"/>
            <w:vAlign w:val="center"/>
          </w:tcPr>
          <w:p w14:paraId="0E841043" w14:textId="77777777" w:rsidR="00B30511" w:rsidRPr="000B0226" w:rsidRDefault="009C0F1D" w:rsidP="006A31CF">
            <w:pPr>
              <w:jc w:val="left"/>
              <w:rPr>
                <w:rFonts w:cs="Arial"/>
                <w:sz w:val="18"/>
                <w:szCs w:val="18"/>
              </w:rPr>
            </w:pPr>
            <w:r w:rsidRPr="000B0226">
              <w:rPr>
                <w:rFonts w:cs="Arial"/>
                <w:sz w:val="18"/>
                <w:szCs w:val="18"/>
              </w:rPr>
              <w:t>V4B</w:t>
            </w:r>
          </w:p>
        </w:tc>
        <w:tc>
          <w:tcPr>
            <w:tcW w:w="4678" w:type="dxa"/>
            <w:vAlign w:val="center"/>
          </w:tcPr>
          <w:p w14:paraId="7B70869F" w14:textId="77777777" w:rsidR="00B30511" w:rsidRPr="000B0226" w:rsidRDefault="009C0F1D" w:rsidP="006A31CF">
            <w:pPr>
              <w:jc w:val="left"/>
              <w:rPr>
                <w:rFonts w:cs="Arial"/>
                <w:sz w:val="18"/>
                <w:szCs w:val="18"/>
              </w:rPr>
            </w:pPr>
            <w:r w:rsidRPr="000B0226">
              <w:rPr>
                <w:rFonts w:cs="Arial"/>
                <w:sz w:val="18"/>
                <w:szCs w:val="18"/>
              </w:rPr>
              <w:t>Makrofytní vegetace vodn</w:t>
            </w:r>
            <w:r w:rsidRPr="000B0226">
              <w:rPr>
                <w:rFonts w:cs="Arial"/>
                <w:sz w:val="18"/>
                <w:szCs w:val="18"/>
              </w:rPr>
              <w:t>ích toků, stanoviště s potenciálním výskytem vodních makrofytů nebo se zjevně přirozeným či přírodě blízkým ch</w:t>
            </w:r>
            <w:r>
              <w:rPr>
                <w:rFonts w:cs="Arial"/>
                <w:sz w:val="18"/>
                <w:szCs w:val="18"/>
              </w:rPr>
              <w:t>a</w:t>
            </w:r>
            <w:r w:rsidRPr="000B0226">
              <w:rPr>
                <w:rFonts w:cs="Arial"/>
                <w:sz w:val="18"/>
                <w:szCs w:val="18"/>
              </w:rPr>
              <w:t>rakterem koryta</w:t>
            </w:r>
          </w:p>
        </w:tc>
        <w:tc>
          <w:tcPr>
            <w:tcW w:w="2126" w:type="dxa"/>
            <w:vAlign w:val="center"/>
          </w:tcPr>
          <w:p w14:paraId="26E96904" w14:textId="77777777" w:rsidR="00B30511" w:rsidRPr="000B0226" w:rsidRDefault="009C0F1D" w:rsidP="006A31CF">
            <w:pPr>
              <w:jc w:val="left"/>
              <w:rPr>
                <w:rFonts w:cs="Arial"/>
                <w:sz w:val="18"/>
                <w:szCs w:val="18"/>
              </w:rPr>
            </w:pPr>
            <w:r w:rsidRPr="000B0226">
              <w:rPr>
                <w:rFonts w:cs="Arial"/>
                <w:sz w:val="18"/>
                <w:szCs w:val="18"/>
              </w:rPr>
              <w:t>26,8136</w:t>
            </w:r>
          </w:p>
        </w:tc>
        <w:tc>
          <w:tcPr>
            <w:tcW w:w="1701" w:type="dxa"/>
            <w:vAlign w:val="center"/>
          </w:tcPr>
          <w:p w14:paraId="636E7D9E" w14:textId="77777777" w:rsidR="00B30511" w:rsidRPr="000B0226" w:rsidRDefault="009C0F1D" w:rsidP="006A31CF">
            <w:pPr>
              <w:jc w:val="left"/>
              <w:rPr>
                <w:rFonts w:cs="Arial"/>
                <w:sz w:val="18"/>
                <w:szCs w:val="18"/>
              </w:rPr>
            </w:pPr>
            <w:r w:rsidRPr="000B0226">
              <w:rPr>
                <w:rFonts w:cs="Arial"/>
                <w:sz w:val="18"/>
                <w:szCs w:val="18"/>
              </w:rPr>
              <w:t>2,54</w:t>
            </w:r>
          </w:p>
        </w:tc>
      </w:tr>
      <w:tr w:rsidR="0087675D" w14:paraId="7778A094" w14:textId="77777777" w:rsidTr="006A31CF">
        <w:tc>
          <w:tcPr>
            <w:tcW w:w="847" w:type="dxa"/>
            <w:vAlign w:val="center"/>
          </w:tcPr>
          <w:p w14:paraId="4B233DAF" w14:textId="77777777" w:rsidR="00B30511" w:rsidRPr="000B0226" w:rsidRDefault="009C0F1D" w:rsidP="006A31CF">
            <w:pPr>
              <w:jc w:val="left"/>
              <w:rPr>
                <w:rFonts w:cs="Arial"/>
                <w:sz w:val="18"/>
                <w:szCs w:val="18"/>
              </w:rPr>
            </w:pPr>
            <w:r w:rsidRPr="000B0226">
              <w:rPr>
                <w:rFonts w:cs="Arial"/>
                <w:sz w:val="18"/>
                <w:szCs w:val="18"/>
              </w:rPr>
              <w:t>V5</w:t>
            </w:r>
          </w:p>
        </w:tc>
        <w:tc>
          <w:tcPr>
            <w:tcW w:w="4678" w:type="dxa"/>
            <w:vAlign w:val="center"/>
          </w:tcPr>
          <w:p w14:paraId="220244E2" w14:textId="77777777" w:rsidR="00B30511" w:rsidRPr="000B0226" w:rsidRDefault="009C0F1D" w:rsidP="006A31CF">
            <w:pPr>
              <w:jc w:val="left"/>
              <w:rPr>
                <w:rFonts w:cs="Arial"/>
                <w:sz w:val="18"/>
                <w:szCs w:val="18"/>
              </w:rPr>
            </w:pPr>
            <w:r w:rsidRPr="000B0226">
              <w:rPr>
                <w:rFonts w:cs="Arial"/>
                <w:sz w:val="18"/>
                <w:szCs w:val="18"/>
              </w:rPr>
              <w:t>Vegetace parožnatek</w:t>
            </w:r>
          </w:p>
        </w:tc>
        <w:tc>
          <w:tcPr>
            <w:tcW w:w="2126" w:type="dxa"/>
            <w:vAlign w:val="center"/>
          </w:tcPr>
          <w:p w14:paraId="4C195191" w14:textId="77777777" w:rsidR="00B30511" w:rsidRPr="000B0226" w:rsidRDefault="009C0F1D" w:rsidP="006A31CF">
            <w:pPr>
              <w:jc w:val="left"/>
              <w:rPr>
                <w:rFonts w:cs="Arial"/>
                <w:sz w:val="18"/>
                <w:szCs w:val="18"/>
              </w:rPr>
            </w:pPr>
            <w:r w:rsidRPr="000B0226">
              <w:rPr>
                <w:rFonts w:cs="Arial"/>
                <w:sz w:val="18"/>
                <w:szCs w:val="18"/>
              </w:rPr>
              <w:t>0,2284</w:t>
            </w:r>
          </w:p>
        </w:tc>
        <w:tc>
          <w:tcPr>
            <w:tcW w:w="1701" w:type="dxa"/>
            <w:vAlign w:val="center"/>
          </w:tcPr>
          <w:p w14:paraId="025AFBC0" w14:textId="77777777" w:rsidR="00B30511" w:rsidRPr="000B0226" w:rsidRDefault="009C0F1D" w:rsidP="006A31CF">
            <w:pPr>
              <w:jc w:val="left"/>
              <w:rPr>
                <w:rFonts w:cs="Arial"/>
                <w:sz w:val="18"/>
                <w:szCs w:val="18"/>
              </w:rPr>
            </w:pPr>
            <w:r w:rsidRPr="000B0226">
              <w:rPr>
                <w:rFonts w:cs="Arial"/>
                <w:sz w:val="18"/>
                <w:szCs w:val="18"/>
              </w:rPr>
              <w:t>3,45</w:t>
            </w:r>
          </w:p>
        </w:tc>
      </w:tr>
      <w:tr w:rsidR="0087675D" w14:paraId="441DE070" w14:textId="77777777" w:rsidTr="006A31CF">
        <w:tc>
          <w:tcPr>
            <w:tcW w:w="847" w:type="dxa"/>
            <w:vAlign w:val="center"/>
          </w:tcPr>
          <w:p w14:paraId="69B557EF" w14:textId="77777777" w:rsidR="00B30511" w:rsidRPr="000B0226" w:rsidRDefault="009C0F1D" w:rsidP="006A31CF">
            <w:pPr>
              <w:jc w:val="left"/>
              <w:rPr>
                <w:rFonts w:cs="Arial"/>
                <w:sz w:val="18"/>
                <w:szCs w:val="18"/>
              </w:rPr>
            </w:pPr>
            <w:r w:rsidRPr="000B0226">
              <w:rPr>
                <w:rFonts w:cs="Arial"/>
                <w:sz w:val="18"/>
                <w:szCs w:val="18"/>
              </w:rPr>
              <w:t>M1.1</w:t>
            </w:r>
          </w:p>
        </w:tc>
        <w:tc>
          <w:tcPr>
            <w:tcW w:w="4678" w:type="dxa"/>
            <w:vAlign w:val="center"/>
          </w:tcPr>
          <w:p w14:paraId="6CFB5AA4" w14:textId="77777777" w:rsidR="00B30511" w:rsidRPr="000B0226" w:rsidRDefault="009C0F1D" w:rsidP="006A31CF">
            <w:pPr>
              <w:jc w:val="left"/>
              <w:rPr>
                <w:rFonts w:cs="Arial"/>
                <w:sz w:val="18"/>
                <w:szCs w:val="18"/>
              </w:rPr>
            </w:pPr>
            <w:r w:rsidRPr="000B0226">
              <w:rPr>
                <w:rFonts w:cs="Arial"/>
                <w:sz w:val="18"/>
                <w:szCs w:val="18"/>
              </w:rPr>
              <w:t>Rákosiny eutrofních stojatých vod</w:t>
            </w:r>
          </w:p>
        </w:tc>
        <w:tc>
          <w:tcPr>
            <w:tcW w:w="2126" w:type="dxa"/>
            <w:vAlign w:val="center"/>
          </w:tcPr>
          <w:p w14:paraId="01D13839" w14:textId="77777777" w:rsidR="00B30511" w:rsidRPr="000B0226" w:rsidRDefault="009C0F1D" w:rsidP="006A31CF">
            <w:pPr>
              <w:jc w:val="left"/>
              <w:rPr>
                <w:rFonts w:cs="Arial"/>
                <w:sz w:val="18"/>
                <w:szCs w:val="18"/>
              </w:rPr>
            </w:pPr>
            <w:r w:rsidRPr="000B0226">
              <w:rPr>
                <w:rFonts w:cs="Arial"/>
                <w:sz w:val="18"/>
                <w:szCs w:val="18"/>
              </w:rPr>
              <w:t>7,9383</w:t>
            </w:r>
          </w:p>
        </w:tc>
        <w:tc>
          <w:tcPr>
            <w:tcW w:w="1701" w:type="dxa"/>
            <w:vAlign w:val="center"/>
          </w:tcPr>
          <w:p w14:paraId="526692E3" w14:textId="77777777" w:rsidR="00B30511" w:rsidRPr="000B0226" w:rsidRDefault="009C0F1D" w:rsidP="006A31CF">
            <w:pPr>
              <w:jc w:val="left"/>
              <w:rPr>
                <w:rFonts w:cs="Arial"/>
                <w:sz w:val="18"/>
                <w:szCs w:val="18"/>
              </w:rPr>
            </w:pPr>
            <w:r w:rsidRPr="000B0226">
              <w:rPr>
                <w:rFonts w:cs="Arial"/>
                <w:sz w:val="18"/>
                <w:szCs w:val="18"/>
              </w:rPr>
              <w:t>2,29</w:t>
            </w:r>
          </w:p>
        </w:tc>
      </w:tr>
      <w:tr w:rsidR="0087675D" w14:paraId="579A2252" w14:textId="77777777" w:rsidTr="006A31CF">
        <w:tc>
          <w:tcPr>
            <w:tcW w:w="847" w:type="dxa"/>
            <w:vAlign w:val="center"/>
          </w:tcPr>
          <w:p w14:paraId="49380E97" w14:textId="77777777" w:rsidR="00B30511" w:rsidRPr="000B0226" w:rsidRDefault="009C0F1D" w:rsidP="006A31CF">
            <w:pPr>
              <w:jc w:val="left"/>
              <w:rPr>
                <w:rFonts w:cs="Arial"/>
                <w:sz w:val="18"/>
                <w:szCs w:val="18"/>
              </w:rPr>
            </w:pPr>
            <w:r w:rsidRPr="000B0226">
              <w:rPr>
                <w:rFonts w:cs="Arial"/>
                <w:sz w:val="18"/>
                <w:szCs w:val="18"/>
              </w:rPr>
              <w:t>M1.2</w:t>
            </w:r>
          </w:p>
        </w:tc>
        <w:tc>
          <w:tcPr>
            <w:tcW w:w="4678" w:type="dxa"/>
            <w:vAlign w:val="center"/>
          </w:tcPr>
          <w:p w14:paraId="069491E6" w14:textId="77777777" w:rsidR="00B30511" w:rsidRPr="000B0226" w:rsidRDefault="009C0F1D" w:rsidP="006A31CF">
            <w:pPr>
              <w:jc w:val="left"/>
              <w:rPr>
                <w:rFonts w:cs="Arial"/>
                <w:sz w:val="18"/>
                <w:szCs w:val="18"/>
              </w:rPr>
            </w:pPr>
            <w:r w:rsidRPr="000B0226">
              <w:rPr>
                <w:rFonts w:cs="Arial"/>
                <w:sz w:val="18"/>
                <w:szCs w:val="18"/>
              </w:rPr>
              <w:t xml:space="preserve">Slanomilné </w:t>
            </w:r>
            <w:r w:rsidRPr="000B0226">
              <w:rPr>
                <w:rFonts w:cs="Arial"/>
                <w:sz w:val="18"/>
                <w:szCs w:val="18"/>
              </w:rPr>
              <w:t>rákosiny a ostřicové porosty</w:t>
            </w:r>
          </w:p>
        </w:tc>
        <w:tc>
          <w:tcPr>
            <w:tcW w:w="2126" w:type="dxa"/>
            <w:vAlign w:val="center"/>
          </w:tcPr>
          <w:p w14:paraId="0CADCC45" w14:textId="77777777" w:rsidR="00B30511" w:rsidRPr="000B0226" w:rsidRDefault="009C0F1D" w:rsidP="006A31CF">
            <w:pPr>
              <w:jc w:val="left"/>
              <w:rPr>
                <w:rFonts w:cs="Arial"/>
                <w:sz w:val="18"/>
                <w:szCs w:val="18"/>
              </w:rPr>
            </w:pPr>
            <w:r w:rsidRPr="000B0226">
              <w:rPr>
                <w:rFonts w:cs="Arial"/>
                <w:sz w:val="18"/>
                <w:szCs w:val="18"/>
              </w:rPr>
              <w:t>0,0365</w:t>
            </w:r>
          </w:p>
        </w:tc>
        <w:tc>
          <w:tcPr>
            <w:tcW w:w="1701" w:type="dxa"/>
            <w:vAlign w:val="center"/>
          </w:tcPr>
          <w:p w14:paraId="028230E3" w14:textId="77777777" w:rsidR="00B30511" w:rsidRPr="000B0226" w:rsidRDefault="009C0F1D" w:rsidP="006A31CF">
            <w:pPr>
              <w:jc w:val="left"/>
              <w:rPr>
                <w:rFonts w:cs="Arial"/>
                <w:sz w:val="18"/>
                <w:szCs w:val="18"/>
              </w:rPr>
            </w:pPr>
            <w:r w:rsidRPr="000B0226">
              <w:rPr>
                <w:rFonts w:cs="Arial"/>
                <w:sz w:val="18"/>
                <w:szCs w:val="18"/>
              </w:rPr>
              <w:t>4</w:t>
            </w:r>
          </w:p>
        </w:tc>
      </w:tr>
      <w:tr w:rsidR="0087675D" w14:paraId="41C47F62" w14:textId="77777777" w:rsidTr="006A31CF">
        <w:tc>
          <w:tcPr>
            <w:tcW w:w="847" w:type="dxa"/>
            <w:vAlign w:val="center"/>
          </w:tcPr>
          <w:p w14:paraId="4F2383EC" w14:textId="77777777" w:rsidR="00B30511" w:rsidRPr="000B0226" w:rsidRDefault="009C0F1D" w:rsidP="006A31CF">
            <w:pPr>
              <w:jc w:val="left"/>
              <w:rPr>
                <w:rFonts w:cs="Arial"/>
                <w:sz w:val="18"/>
                <w:szCs w:val="18"/>
              </w:rPr>
            </w:pPr>
            <w:r w:rsidRPr="000B0226">
              <w:rPr>
                <w:rFonts w:cs="Arial"/>
                <w:sz w:val="18"/>
                <w:szCs w:val="18"/>
              </w:rPr>
              <w:t>M1.3</w:t>
            </w:r>
          </w:p>
        </w:tc>
        <w:tc>
          <w:tcPr>
            <w:tcW w:w="4678" w:type="dxa"/>
            <w:vAlign w:val="center"/>
          </w:tcPr>
          <w:p w14:paraId="2088E74D" w14:textId="77777777" w:rsidR="00B30511" w:rsidRPr="000B0226" w:rsidRDefault="009C0F1D" w:rsidP="006A31CF">
            <w:pPr>
              <w:jc w:val="left"/>
              <w:rPr>
                <w:rFonts w:cs="Arial"/>
                <w:sz w:val="18"/>
                <w:szCs w:val="18"/>
              </w:rPr>
            </w:pPr>
            <w:r w:rsidRPr="000B0226">
              <w:rPr>
                <w:rFonts w:cs="Arial"/>
                <w:sz w:val="18"/>
                <w:szCs w:val="18"/>
              </w:rPr>
              <w:t>Eutrofní vegetace bahnitých substrátů</w:t>
            </w:r>
          </w:p>
        </w:tc>
        <w:tc>
          <w:tcPr>
            <w:tcW w:w="2126" w:type="dxa"/>
            <w:vAlign w:val="center"/>
          </w:tcPr>
          <w:p w14:paraId="3F1E4466" w14:textId="77777777" w:rsidR="00B30511" w:rsidRPr="000B0226" w:rsidRDefault="009C0F1D" w:rsidP="006A31CF">
            <w:pPr>
              <w:jc w:val="left"/>
              <w:rPr>
                <w:rFonts w:cs="Arial"/>
                <w:sz w:val="18"/>
                <w:szCs w:val="18"/>
              </w:rPr>
            </w:pPr>
            <w:r w:rsidRPr="000B0226">
              <w:rPr>
                <w:rFonts w:cs="Arial"/>
                <w:sz w:val="18"/>
                <w:szCs w:val="18"/>
              </w:rPr>
              <w:t>0,1064</w:t>
            </w:r>
          </w:p>
        </w:tc>
        <w:tc>
          <w:tcPr>
            <w:tcW w:w="1701" w:type="dxa"/>
            <w:vAlign w:val="center"/>
          </w:tcPr>
          <w:p w14:paraId="0732C537" w14:textId="77777777" w:rsidR="00B30511" w:rsidRPr="000B0226" w:rsidRDefault="009C0F1D" w:rsidP="006A31CF">
            <w:pPr>
              <w:jc w:val="left"/>
              <w:rPr>
                <w:rFonts w:cs="Arial"/>
                <w:sz w:val="18"/>
                <w:szCs w:val="18"/>
              </w:rPr>
            </w:pPr>
            <w:r w:rsidRPr="000B0226">
              <w:rPr>
                <w:rFonts w:cs="Arial"/>
                <w:sz w:val="18"/>
                <w:szCs w:val="18"/>
              </w:rPr>
              <w:t>3,21</w:t>
            </w:r>
          </w:p>
        </w:tc>
      </w:tr>
      <w:tr w:rsidR="0087675D" w14:paraId="583C0729" w14:textId="77777777" w:rsidTr="006A31CF">
        <w:tc>
          <w:tcPr>
            <w:tcW w:w="847" w:type="dxa"/>
            <w:vAlign w:val="center"/>
          </w:tcPr>
          <w:p w14:paraId="2A57B97B" w14:textId="77777777" w:rsidR="00B30511" w:rsidRPr="000B0226" w:rsidRDefault="009C0F1D" w:rsidP="006A31CF">
            <w:pPr>
              <w:jc w:val="left"/>
              <w:rPr>
                <w:rFonts w:cs="Arial"/>
                <w:sz w:val="18"/>
                <w:szCs w:val="18"/>
              </w:rPr>
            </w:pPr>
            <w:r w:rsidRPr="000B0226">
              <w:rPr>
                <w:rFonts w:cs="Arial"/>
                <w:sz w:val="18"/>
                <w:szCs w:val="18"/>
              </w:rPr>
              <w:t>M1.4</w:t>
            </w:r>
          </w:p>
        </w:tc>
        <w:tc>
          <w:tcPr>
            <w:tcW w:w="4678" w:type="dxa"/>
            <w:vAlign w:val="center"/>
          </w:tcPr>
          <w:p w14:paraId="02736639" w14:textId="77777777" w:rsidR="00B30511" w:rsidRPr="000B0226" w:rsidRDefault="009C0F1D" w:rsidP="006A31CF">
            <w:pPr>
              <w:jc w:val="left"/>
              <w:rPr>
                <w:rFonts w:cs="Arial"/>
                <w:sz w:val="18"/>
                <w:szCs w:val="18"/>
              </w:rPr>
            </w:pPr>
            <w:r w:rsidRPr="000B0226">
              <w:rPr>
                <w:rFonts w:cs="Arial"/>
                <w:sz w:val="18"/>
                <w:szCs w:val="18"/>
              </w:rPr>
              <w:t>Říční rákosiny</w:t>
            </w:r>
          </w:p>
        </w:tc>
        <w:tc>
          <w:tcPr>
            <w:tcW w:w="2126" w:type="dxa"/>
            <w:vAlign w:val="center"/>
          </w:tcPr>
          <w:p w14:paraId="20255793" w14:textId="77777777" w:rsidR="00B30511" w:rsidRPr="000B0226" w:rsidRDefault="009C0F1D" w:rsidP="006A31CF">
            <w:pPr>
              <w:jc w:val="left"/>
              <w:rPr>
                <w:rFonts w:cs="Arial"/>
                <w:sz w:val="18"/>
                <w:szCs w:val="18"/>
              </w:rPr>
            </w:pPr>
            <w:r w:rsidRPr="000B0226">
              <w:rPr>
                <w:rFonts w:cs="Arial"/>
                <w:sz w:val="18"/>
                <w:szCs w:val="18"/>
              </w:rPr>
              <w:t>3,0003</w:t>
            </w:r>
          </w:p>
        </w:tc>
        <w:tc>
          <w:tcPr>
            <w:tcW w:w="1701" w:type="dxa"/>
            <w:vAlign w:val="center"/>
          </w:tcPr>
          <w:p w14:paraId="539D6517" w14:textId="77777777" w:rsidR="00B30511" w:rsidRPr="000B0226" w:rsidRDefault="009C0F1D" w:rsidP="006A31CF">
            <w:pPr>
              <w:jc w:val="left"/>
              <w:rPr>
                <w:rFonts w:cs="Arial"/>
                <w:sz w:val="18"/>
                <w:szCs w:val="18"/>
              </w:rPr>
            </w:pPr>
            <w:r w:rsidRPr="000B0226">
              <w:rPr>
                <w:rFonts w:cs="Arial"/>
                <w:sz w:val="18"/>
                <w:szCs w:val="18"/>
              </w:rPr>
              <w:t>3,7</w:t>
            </w:r>
          </w:p>
        </w:tc>
      </w:tr>
      <w:tr w:rsidR="0087675D" w14:paraId="01F2D6DB" w14:textId="77777777" w:rsidTr="006A31CF">
        <w:tc>
          <w:tcPr>
            <w:tcW w:w="847" w:type="dxa"/>
            <w:vAlign w:val="center"/>
          </w:tcPr>
          <w:p w14:paraId="11EB87A4" w14:textId="77777777" w:rsidR="00B30511" w:rsidRPr="000B0226" w:rsidRDefault="009C0F1D" w:rsidP="006A31CF">
            <w:pPr>
              <w:jc w:val="left"/>
              <w:rPr>
                <w:rFonts w:cs="Arial"/>
                <w:sz w:val="18"/>
                <w:szCs w:val="18"/>
              </w:rPr>
            </w:pPr>
            <w:r w:rsidRPr="000B0226">
              <w:rPr>
                <w:rFonts w:cs="Arial"/>
                <w:sz w:val="18"/>
                <w:szCs w:val="18"/>
              </w:rPr>
              <w:t>M1.5</w:t>
            </w:r>
          </w:p>
        </w:tc>
        <w:tc>
          <w:tcPr>
            <w:tcW w:w="4678" w:type="dxa"/>
            <w:vAlign w:val="center"/>
          </w:tcPr>
          <w:p w14:paraId="13BF4698" w14:textId="77777777" w:rsidR="00B30511" w:rsidRPr="000B0226" w:rsidRDefault="009C0F1D" w:rsidP="006A31CF">
            <w:pPr>
              <w:jc w:val="left"/>
              <w:rPr>
                <w:rFonts w:cs="Arial"/>
                <w:sz w:val="18"/>
                <w:szCs w:val="18"/>
              </w:rPr>
            </w:pPr>
            <w:r w:rsidRPr="000B0226">
              <w:rPr>
                <w:rFonts w:cs="Arial"/>
                <w:sz w:val="18"/>
                <w:szCs w:val="18"/>
              </w:rPr>
              <w:t>Pobřežní vegetace potoků</w:t>
            </w:r>
          </w:p>
        </w:tc>
        <w:tc>
          <w:tcPr>
            <w:tcW w:w="2126" w:type="dxa"/>
            <w:vAlign w:val="center"/>
          </w:tcPr>
          <w:p w14:paraId="2C03E88C" w14:textId="77777777" w:rsidR="00B30511" w:rsidRPr="000B0226" w:rsidRDefault="009C0F1D" w:rsidP="006A31CF">
            <w:pPr>
              <w:jc w:val="left"/>
              <w:rPr>
                <w:rFonts w:cs="Arial"/>
                <w:sz w:val="18"/>
                <w:szCs w:val="18"/>
              </w:rPr>
            </w:pPr>
            <w:r w:rsidRPr="000B0226">
              <w:rPr>
                <w:rFonts w:cs="Arial"/>
                <w:sz w:val="18"/>
                <w:szCs w:val="18"/>
              </w:rPr>
              <w:t>0,7572</w:t>
            </w:r>
          </w:p>
        </w:tc>
        <w:tc>
          <w:tcPr>
            <w:tcW w:w="1701" w:type="dxa"/>
            <w:vAlign w:val="center"/>
          </w:tcPr>
          <w:p w14:paraId="2CFD0699" w14:textId="77777777" w:rsidR="00B30511" w:rsidRPr="000B0226" w:rsidRDefault="009C0F1D" w:rsidP="006A31CF">
            <w:pPr>
              <w:jc w:val="left"/>
              <w:rPr>
                <w:rFonts w:cs="Arial"/>
                <w:sz w:val="18"/>
                <w:szCs w:val="18"/>
              </w:rPr>
            </w:pPr>
            <w:r w:rsidRPr="000B0226">
              <w:rPr>
                <w:rFonts w:cs="Arial"/>
                <w:sz w:val="18"/>
                <w:szCs w:val="18"/>
              </w:rPr>
              <w:t>2,09</w:t>
            </w:r>
          </w:p>
        </w:tc>
      </w:tr>
      <w:tr w:rsidR="0087675D" w14:paraId="2E62D499" w14:textId="77777777" w:rsidTr="006A31CF">
        <w:tc>
          <w:tcPr>
            <w:tcW w:w="847" w:type="dxa"/>
            <w:vAlign w:val="center"/>
          </w:tcPr>
          <w:p w14:paraId="5C2936AB" w14:textId="77777777" w:rsidR="00B30511" w:rsidRPr="000B0226" w:rsidRDefault="009C0F1D" w:rsidP="006A31CF">
            <w:pPr>
              <w:jc w:val="left"/>
              <w:rPr>
                <w:rFonts w:cs="Arial"/>
                <w:sz w:val="18"/>
                <w:szCs w:val="18"/>
              </w:rPr>
            </w:pPr>
            <w:r w:rsidRPr="000B0226">
              <w:rPr>
                <w:rFonts w:cs="Arial"/>
                <w:sz w:val="18"/>
                <w:szCs w:val="18"/>
              </w:rPr>
              <w:t>M1.7</w:t>
            </w:r>
          </w:p>
        </w:tc>
        <w:tc>
          <w:tcPr>
            <w:tcW w:w="4678" w:type="dxa"/>
            <w:vAlign w:val="center"/>
          </w:tcPr>
          <w:p w14:paraId="34233749" w14:textId="77777777" w:rsidR="00B30511" w:rsidRPr="000B0226" w:rsidRDefault="009C0F1D" w:rsidP="006A31CF">
            <w:pPr>
              <w:jc w:val="left"/>
              <w:rPr>
                <w:rFonts w:cs="Arial"/>
                <w:sz w:val="18"/>
                <w:szCs w:val="18"/>
              </w:rPr>
            </w:pPr>
            <w:r w:rsidRPr="000B0226">
              <w:rPr>
                <w:rFonts w:cs="Arial"/>
                <w:sz w:val="18"/>
                <w:szCs w:val="18"/>
              </w:rPr>
              <w:t>Vegetace vysokých ostřic</w:t>
            </w:r>
          </w:p>
        </w:tc>
        <w:tc>
          <w:tcPr>
            <w:tcW w:w="2126" w:type="dxa"/>
            <w:vAlign w:val="center"/>
          </w:tcPr>
          <w:p w14:paraId="460CAAFC" w14:textId="77777777" w:rsidR="00B30511" w:rsidRPr="000B0226" w:rsidRDefault="009C0F1D" w:rsidP="006A31CF">
            <w:pPr>
              <w:jc w:val="left"/>
              <w:rPr>
                <w:rFonts w:cs="Arial"/>
                <w:sz w:val="18"/>
                <w:szCs w:val="18"/>
              </w:rPr>
            </w:pPr>
            <w:r w:rsidRPr="000B0226">
              <w:rPr>
                <w:rFonts w:cs="Arial"/>
                <w:sz w:val="18"/>
                <w:szCs w:val="18"/>
              </w:rPr>
              <w:t>4,6661</w:t>
            </w:r>
          </w:p>
        </w:tc>
        <w:tc>
          <w:tcPr>
            <w:tcW w:w="1701" w:type="dxa"/>
            <w:vAlign w:val="center"/>
          </w:tcPr>
          <w:p w14:paraId="6F08599D" w14:textId="77777777" w:rsidR="00B30511" w:rsidRPr="000B0226" w:rsidRDefault="009C0F1D" w:rsidP="006A31CF">
            <w:pPr>
              <w:jc w:val="left"/>
              <w:rPr>
                <w:rFonts w:cs="Arial"/>
                <w:sz w:val="18"/>
                <w:szCs w:val="18"/>
              </w:rPr>
            </w:pPr>
            <w:r w:rsidRPr="000B0226">
              <w:rPr>
                <w:rFonts w:cs="Arial"/>
                <w:sz w:val="18"/>
                <w:szCs w:val="18"/>
              </w:rPr>
              <w:t>2,94</w:t>
            </w:r>
          </w:p>
        </w:tc>
      </w:tr>
      <w:tr w:rsidR="0087675D" w14:paraId="44F6D48A" w14:textId="77777777" w:rsidTr="006A31CF">
        <w:tc>
          <w:tcPr>
            <w:tcW w:w="847" w:type="dxa"/>
            <w:vAlign w:val="center"/>
          </w:tcPr>
          <w:p w14:paraId="2082AF1A" w14:textId="77777777" w:rsidR="00B30511" w:rsidRPr="000B0226" w:rsidRDefault="009C0F1D" w:rsidP="006A31CF">
            <w:pPr>
              <w:jc w:val="left"/>
              <w:rPr>
                <w:rFonts w:cs="Arial"/>
                <w:sz w:val="18"/>
                <w:szCs w:val="18"/>
              </w:rPr>
            </w:pPr>
            <w:r w:rsidRPr="000B0226">
              <w:rPr>
                <w:rFonts w:cs="Arial"/>
                <w:sz w:val="18"/>
                <w:szCs w:val="18"/>
              </w:rPr>
              <w:t>M2.1</w:t>
            </w:r>
          </w:p>
        </w:tc>
        <w:tc>
          <w:tcPr>
            <w:tcW w:w="4678" w:type="dxa"/>
            <w:vAlign w:val="center"/>
          </w:tcPr>
          <w:p w14:paraId="508430CA" w14:textId="77777777" w:rsidR="00B30511" w:rsidRPr="000B0226" w:rsidRDefault="009C0F1D" w:rsidP="006A31CF">
            <w:pPr>
              <w:jc w:val="left"/>
              <w:rPr>
                <w:rFonts w:cs="Arial"/>
                <w:sz w:val="18"/>
                <w:szCs w:val="18"/>
              </w:rPr>
            </w:pPr>
            <w:r w:rsidRPr="000B0226">
              <w:rPr>
                <w:rFonts w:cs="Arial"/>
                <w:sz w:val="18"/>
                <w:szCs w:val="18"/>
              </w:rPr>
              <w:t>Vegetace letněných rybníků</w:t>
            </w:r>
          </w:p>
        </w:tc>
        <w:tc>
          <w:tcPr>
            <w:tcW w:w="2126" w:type="dxa"/>
            <w:vAlign w:val="center"/>
          </w:tcPr>
          <w:p w14:paraId="7A50A5FF" w14:textId="77777777" w:rsidR="00B30511" w:rsidRPr="000B0226" w:rsidRDefault="009C0F1D" w:rsidP="006A31CF">
            <w:pPr>
              <w:jc w:val="left"/>
              <w:rPr>
                <w:rFonts w:cs="Arial"/>
                <w:sz w:val="18"/>
                <w:szCs w:val="18"/>
              </w:rPr>
            </w:pPr>
            <w:r w:rsidRPr="000B0226">
              <w:rPr>
                <w:rFonts w:cs="Arial"/>
                <w:sz w:val="18"/>
                <w:szCs w:val="18"/>
              </w:rPr>
              <w:t>1,3297</w:t>
            </w:r>
          </w:p>
        </w:tc>
        <w:tc>
          <w:tcPr>
            <w:tcW w:w="1701" w:type="dxa"/>
            <w:vAlign w:val="center"/>
          </w:tcPr>
          <w:p w14:paraId="02FD2811" w14:textId="77777777" w:rsidR="00B30511" w:rsidRPr="000B0226" w:rsidRDefault="009C0F1D" w:rsidP="006A31CF">
            <w:pPr>
              <w:jc w:val="left"/>
              <w:rPr>
                <w:rFonts w:cs="Arial"/>
                <w:sz w:val="18"/>
                <w:szCs w:val="18"/>
              </w:rPr>
            </w:pPr>
            <w:r w:rsidRPr="000B0226">
              <w:rPr>
                <w:rFonts w:cs="Arial"/>
                <w:sz w:val="18"/>
                <w:szCs w:val="18"/>
              </w:rPr>
              <w:t>1,02</w:t>
            </w:r>
          </w:p>
        </w:tc>
      </w:tr>
      <w:tr w:rsidR="0087675D" w14:paraId="242F70A4" w14:textId="77777777" w:rsidTr="006A31CF">
        <w:tc>
          <w:tcPr>
            <w:tcW w:w="847" w:type="dxa"/>
            <w:vAlign w:val="center"/>
          </w:tcPr>
          <w:p w14:paraId="4C448D19" w14:textId="77777777" w:rsidR="00B30511" w:rsidRPr="000B0226" w:rsidRDefault="009C0F1D" w:rsidP="006A31CF">
            <w:pPr>
              <w:jc w:val="left"/>
              <w:rPr>
                <w:rFonts w:cs="Arial"/>
                <w:sz w:val="18"/>
                <w:szCs w:val="18"/>
              </w:rPr>
            </w:pPr>
            <w:r w:rsidRPr="000B0226">
              <w:rPr>
                <w:rFonts w:cs="Arial"/>
                <w:sz w:val="18"/>
                <w:szCs w:val="18"/>
              </w:rPr>
              <w:t>M4.1</w:t>
            </w:r>
          </w:p>
        </w:tc>
        <w:tc>
          <w:tcPr>
            <w:tcW w:w="4678" w:type="dxa"/>
            <w:vAlign w:val="center"/>
          </w:tcPr>
          <w:p w14:paraId="7CE5D630" w14:textId="77777777" w:rsidR="00B30511" w:rsidRPr="000B0226" w:rsidRDefault="009C0F1D" w:rsidP="006A31CF">
            <w:pPr>
              <w:jc w:val="left"/>
              <w:rPr>
                <w:rFonts w:cs="Arial"/>
                <w:sz w:val="18"/>
                <w:szCs w:val="18"/>
              </w:rPr>
            </w:pPr>
            <w:r w:rsidRPr="000B0226">
              <w:rPr>
                <w:rFonts w:cs="Arial"/>
                <w:sz w:val="18"/>
                <w:szCs w:val="18"/>
              </w:rPr>
              <w:t>Štěrkové náplavy bez vegetace</w:t>
            </w:r>
          </w:p>
        </w:tc>
        <w:tc>
          <w:tcPr>
            <w:tcW w:w="2126" w:type="dxa"/>
            <w:vAlign w:val="center"/>
          </w:tcPr>
          <w:p w14:paraId="1856F50A" w14:textId="77777777" w:rsidR="00B30511" w:rsidRPr="000B0226" w:rsidRDefault="009C0F1D" w:rsidP="006A31CF">
            <w:pPr>
              <w:jc w:val="left"/>
              <w:rPr>
                <w:rFonts w:cs="Arial"/>
                <w:sz w:val="18"/>
                <w:szCs w:val="18"/>
              </w:rPr>
            </w:pPr>
            <w:r w:rsidRPr="000B0226">
              <w:rPr>
                <w:rFonts w:cs="Arial"/>
                <w:sz w:val="18"/>
                <w:szCs w:val="18"/>
              </w:rPr>
              <w:t>1,3005</w:t>
            </w:r>
          </w:p>
        </w:tc>
        <w:tc>
          <w:tcPr>
            <w:tcW w:w="1701" w:type="dxa"/>
            <w:vAlign w:val="center"/>
          </w:tcPr>
          <w:p w14:paraId="5B032F03" w14:textId="77777777" w:rsidR="00B30511" w:rsidRPr="000B0226" w:rsidRDefault="009C0F1D" w:rsidP="006A31CF">
            <w:pPr>
              <w:jc w:val="left"/>
              <w:rPr>
                <w:rFonts w:cs="Arial"/>
                <w:sz w:val="18"/>
                <w:szCs w:val="18"/>
              </w:rPr>
            </w:pPr>
            <w:r w:rsidRPr="000B0226">
              <w:rPr>
                <w:rFonts w:cs="Arial"/>
                <w:sz w:val="18"/>
                <w:szCs w:val="18"/>
              </w:rPr>
              <w:t>1,97</w:t>
            </w:r>
          </w:p>
        </w:tc>
      </w:tr>
      <w:tr w:rsidR="0087675D" w14:paraId="5A82DFFA" w14:textId="77777777" w:rsidTr="006A31CF">
        <w:tc>
          <w:tcPr>
            <w:tcW w:w="847" w:type="dxa"/>
            <w:vAlign w:val="center"/>
          </w:tcPr>
          <w:p w14:paraId="4B01024B" w14:textId="77777777" w:rsidR="00B30511" w:rsidRPr="000B0226" w:rsidRDefault="009C0F1D" w:rsidP="006A31CF">
            <w:pPr>
              <w:jc w:val="left"/>
              <w:rPr>
                <w:rFonts w:cs="Arial"/>
                <w:sz w:val="18"/>
                <w:szCs w:val="18"/>
              </w:rPr>
            </w:pPr>
            <w:r w:rsidRPr="000B0226">
              <w:rPr>
                <w:rFonts w:cs="Arial"/>
                <w:sz w:val="18"/>
                <w:szCs w:val="18"/>
              </w:rPr>
              <w:t>M5</w:t>
            </w:r>
          </w:p>
        </w:tc>
        <w:tc>
          <w:tcPr>
            <w:tcW w:w="4678" w:type="dxa"/>
            <w:vAlign w:val="center"/>
          </w:tcPr>
          <w:p w14:paraId="00C1D25D" w14:textId="77777777" w:rsidR="00B30511" w:rsidRPr="000B0226" w:rsidRDefault="009C0F1D" w:rsidP="006A31CF">
            <w:pPr>
              <w:jc w:val="left"/>
              <w:rPr>
                <w:rFonts w:cs="Arial"/>
                <w:sz w:val="18"/>
                <w:szCs w:val="18"/>
              </w:rPr>
            </w:pPr>
            <w:r w:rsidRPr="000B0226">
              <w:rPr>
                <w:rFonts w:cs="Arial"/>
                <w:sz w:val="18"/>
                <w:szCs w:val="18"/>
              </w:rPr>
              <w:t>Devětsilové lemy horských potoků</w:t>
            </w:r>
          </w:p>
        </w:tc>
        <w:tc>
          <w:tcPr>
            <w:tcW w:w="2126" w:type="dxa"/>
            <w:vAlign w:val="center"/>
          </w:tcPr>
          <w:p w14:paraId="26AFE878" w14:textId="77777777" w:rsidR="00B30511" w:rsidRPr="000B0226" w:rsidRDefault="009C0F1D" w:rsidP="006A31CF">
            <w:pPr>
              <w:jc w:val="left"/>
              <w:rPr>
                <w:rFonts w:cs="Arial"/>
                <w:sz w:val="18"/>
                <w:szCs w:val="18"/>
              </w:rPr>
            </w:pPr>
            <w:r w:rsidRPr="000B0226">
              <w:rPr>
                <w:rFonts w:cs="Arial"/>
                <w:sz w:val="18"/>
                <w:szCs w:val="18"/>
              </w:rPr>
              <w:t>0,0871</w:t>
            </w:r>
          </w:p>
        </w:tc>
        <w:tc>
          <w:tcPr>
            <w:tcW w:w="1701" w:type="dxa"/>
            <w:vAlign w:val="center"/>
          </w:tcPr>
          <w:p w14:paraId="4575FD4A" w14:textId="77777777" w:rsidR="00B30511" w:rsidRPr="000B0226" w:rsidRDefault="009C0F1D" w:rsidP="006A31CF">
            <w:pPr>
              <w:jc w:val="left"/>
              <w:rPr>
                <w:rFonts w:cs="Arial"/>
                <w:sz w:val="18"/>
                <w:szCs w:val="18"/>
              </w:rPr>
            </w:pPr>
            <w:r w:rsidRPr="000B0226">
              <w:rPr>
                <w:rFonts w:cs="Arial"/>
                <w:sz w:val="18"/>
                <w:szCs w:val="18"/>
              </w:rPr>
              <w:t>2</w:t>
            </w:r>
          </w:p>
        </w:tc>
      </w:tr>
      <w:tr w:rsidR="0087675D" w14:paraId="55CC9FB8" w14:textId="77777777" w:rsidTr="006A31CF">
        <w:tc>
          <w:tcPr>
            <w:tcW w:w="847" w:type="dxa"/>
            <w:vAlign w:val="center"/>
          </w:tcPr>
          <w:p w14:paraId="69D7651E" w14:textId="77777777" w:rsidR="00B30511" w:rsidRPr="000B0226" w:rsidRDefault="009C0F1D" w:rsidP="006A31CF">
            <w:pPr>
              <w:jc w:val="left"/>
              <w:rPr>
                <w:rFonts w:cs="Arial"/>
                <w:sz w:val="18"/>
                <w:szCs w:val="18"/>
              </w:rPr>
            </w:pPr>
            <w:r w:rsidRPr="000B0226">
              <w:rPr>
                <w:rFonts w:cs="Arial"/>
                <w:sz w:val="18"/>
                <w:szCs w:val="18"/>
              </w:rPr>
              <w:t>M7</w:t>
            </w:r>
          </w:p>
        </w:tc>
        <w:tc>
          <w:tcPr>
            <w:tcW w:w="4678" w:type="dxa"/>
            <w:vAlign w:val="center"/>
          </w:tcPr>
          <w:p w14:paraId="074F0DF0" w14:textId="77777777" w:rsidR="00B30511" w:rsidRPr="000B0226" w:rsidRDefault="009C0F1D" w:rsidP="006A31CF">
            <w:pPr>
              <w:jc w:val="left"/>
              <w:rPr>
                <w:rFonts w:cs="Arial"/>
                <w:sz w:val="18"/>
                <w:szCs w:val="18"/>
              </w:rPr>
            </w:pPr>
            <w:r w:rsidRPr="000B0226">
              <w:rPr>
                <w:rFonts w:cs="Arial"/>
                <w:sz w:val="18"/>
                <w:szCs w:val="18"/>
              </w:rPr>
              <w:t>Bylinné lemy nížinných řek</w:t>
            </w:r>
          </w:p>
        </w:tc>
        <w:tc>
          <w:tcPr>
            <w:tcW w:w="2126" w:type="dxa"/>
            <w:vAlign w:val="center"/>
          </w:tcPr>
          <w:p w14:paraId="7ED66216" w14:textId="77777777" w:rsidR="00B30511" w:rsidRPr="000B0226" w:rsidRDefault="009C0F1D" w:rsidP="006A31CF">
            <w:pPr>
              <w:jc w:val="left"/>
              <w:rPr>
                <w:rFonts w:cs="Arial"/>
                <w:sz w:val="18"/>
                <w:szCs w:val="18"/>
              </w:rPr>
            </w:pPr>
            <w:r w:rsidRPr="000B0226">
              <w:rPr>
                <w:rFonts w:cs="Arial"/>
                <w:sz w:val="18"/>
                <w:szCs w:val="18"/>
              </w:rPr>
              <w:t>0,1521</w:t>
            </w:r>
          </w:p>
        </w:tc>
        <w:tc>
          <w:tcPr>
            <w:tcW w:w="1701" w:type="dxa"/>
            <w:vAlign w:val="center"/>
          </w:tcPr>
          <w:p w14:paraId="017DE526" w14:textId="77777777" w:rsidR="00B30511" w:rsidRPr="000B0226" w:rsidRDefault="009C0F1D" w:rsidP="006A31CF">
            <w:pPr>
              <w:jc w:val="left"/>
              <w:rPr>
                <w:rFonts w:cs="Arial"/>
                <w:sz w:val="18"/>
                <w:szCs w:val="18"/>
              </w:rPr>
            </w:pPr>
            <w:r w:rsidRPr="000B0226">
              <w:rPr>
                <w:rFonts w:cs="Arial"/>
                <w:sz w:val="18"/>
                <w:szCs w:val="18"/>
              </w:rPr>
              <w:t>4</w:t>
            </w:r>
          </w:p>
        </w:tc>
      </w:tr>
      <w:tr w:rsidR="0087675D" w14:paraId="1200D2E6" w14:textId="77777777" w:rsidTr="006A31CF">
        <w:tc>
          <w:tcPr>
            <w:tcW w:w="847" w:type="dxa"/>
            <w:vAlign w:val="center"/>
          </w:tcPr>
          <w:p w14:paraId="26184989" w14:textId="77777777" w:rsidR="00B30511" w:rsidRPr="000B0226" w:rsidRDefault="009C0F1D" w:rsidP="006A31CF">
            <w:pPr>
              <w:jc w:val="left"/>
              <w:rPr>
                <w:rFonts w:cs="Arial"/>
                <w:sz w:val="18"/>
                <w:szCs w:val="18"/>
              </w:rPr>
            </w:pPr>
            <w:r w:rsidRPr="000B0226">
              <w:rPr>
                <w:rFonts w:cs="Arial"/>
                <w:sz w:val="18"/>
                <w:szCs w:val="18"/>
              </w:rPr>
              <w:t>R1.1</w:t>
            </w:r>
          </w:p>
        </w:tc>
        <w:tc>
          <w:tcPr>
            <w:tcW w:w="4678" w:type="dxa"/>
            <w:vAlign w:val="center"/>
          </w:tcPr>
          <w:p w14:paraId="0CC9DD19" w14:textId="77777777" w:rsidR="00B30511" w:rsidRPr="000B0226" w:rsidRDefault="009C0F1D" w:rsidP="006A31CF">
            <w:pPr>
              <w:jc w:val="left"/>
              <w:rPr>
                <w:rFonts w:cs="Arial"/>
                <w:sz w:val="18"/>
                <w:szCs w:val="18"/>
              </w:rPr>
            </w:pPr>
            <w:r w:rsidRPr="000B0226">
              <w:rPr>
                <w:rFonts w:cs="Arial"/>
                <w:sz w:val="18"/>
                <w:szCs w:val="18"/>
              </w:rPr>
              <w:t>Luční pěnovcová prameniště</w:t>
            </w:r>
          </w:p>
        </w:tc>
        <w:tc>
          <w:tcPr>
            <w:tcW w:w="2126" w:type="dxa"/>
            <w:vAlign w:val="center"/>
          </w:tcPr>
          <w:p w14:paraId="3733B0C5" w14:textId="77777777" w:rsidR="00B30511" w:rsidRPr="000B0226" w:rsidRDefault="009C0F1D" w:rsidP="006A31CF">
            <w:pPr>
              <w:jc w:val="left"/>
              <w:rPr>
                <w:rFonts w:cs="Arial"/>
                <w:sz w:val="18"/>
                <w:szCs w:val="18"/>
              </w:rPr>
            </w:pPr>
            <w:r w:rsidRPr="000B0226">
              <w:rPr>
                <w:rFonts w:cs="Arial"/>
                <w:sz w:val="18"/>
                <w:szCs w:val="18"/>
              </w:rPr>
              <w:t>2,1884</w:t>
            </w:r>
          </w:p>
        </w:tc>
        <w:tc>
          <w:tcPr>
            <w:tcW w:w="1701" w:type="dxa"/>
            <w:vAlign w:val="center"/>
          </w:tcPr>
          <w:p w14:paraId="5511413E" w14:textId="77777777" w:rsidR="00B30511" w:rsidRPr="000B0226" w:rsidRDefault="009C0F1D" w:rsidP="006A31CF">
            <w:pPr>
              <w:jc w:val="left"/>
              <w:rPr>
                <w:rFonts w:cs="Arial"/>
                <w:sz w:val="18"/>
                <w:szCs w:val="18"/>
              </w:rPr>
            </w:pPr>
            <w:r w:rsidRPr="000B0226">
              <w:rPr>
                <w:rFonts w:cs="Arial"/>
                <w:sz w:val="18"/>
                <w:szCs w:val="18"/>
              </w:rPr>
              <w:t>1,87</w:t>
            </w:r>
          </w:p>
        </w:tc>
      </w:tr>
      <w:tr w:rsidR="0087675D" w14:paraId="4DBE6C35" w14:textId="77777777" w:rsidTr="006A31CF">
        <w:tc>
          <w:tcPr>
            <w:tcW w:w="847" w:type="dxa"/>
            <w:vAlign w:val="center"/>
          </w:tcPr>
          <w:p w14:paraId="44A78032" w14:textId="77777777" w:rsidR="00B30511" w:rsidRPr="000B0226" w:rsidRDefault="009C0F1D" w:rsidP="006A31CF">
            <w:pPr>
              <w:jc w:val="left"/>
              <w:rPr>
                <w:rFonts w:cs="Arial"/>
                <w:sz w:val="18"/>
                <w:szCs w:val="18"/>
              </w:rPr>
            </w:pPr>
            <w:r w:rsidRPr="000B0226">
              <w:rPr>
                <w:rFonts w:cs="Arial"/>
                <w:sz w:val="18"/>
                <w:szCs w:val="18"/>
              </w:rPr>
              <w:t>R1.2</w:t>
            </w:r>
          </w:p>
        </w:tc>
        <w:tc>
          <w:tcPr>
            <w:tcW w:w="4678" w:type="dxa"/>
            <w:vAlign w:val="center"/>
          </w:tcPr>
          <w:p w14:paraId="68EDD24E" w14:textId="77777777" w:rsidR="00B30511" w:rsidRPr="000B0226" w:rsidRDefault="009C0F1D" w:rsidP="006A31CF">
            <w:pPr>
              <w:jc w:val="left"/>
              <w:rPr>
                <w:rFonts w:cs="Arial"/>
                <w:sz w:val="18"/>
                <w:szCs w:val="18"/>
              </w:rPr>
            </w:pPr>
            <w:r w:rsidRPr="000B0226">
              <w:rPr>
                <w:rFonts w:cs="Arial"/>
                <w:sz w:val="18"/>
                <w:szCs w:val="18"/>
              </w:rPr>
              <w:t>Luční prameniště bez tvorby pěnovců</w:t>
            </w:r>
          </w:p>
        </w:tc>
        <w:tc>
          <w:tcPr>
            <w:tcW w:w="2126" w:type="dxa"/>
            <w:vAlign w:val="center"/>
          </w:tcPr>
          <w:p w14:paraId="06A9F9DE" w14:textId="77777777" w:rsidR="00B30511" w:rsidRPr="000B0226" w:rsidRDefault="009C0F1D" w:rsidP="006A31CF">
            <w:pPr>
              <w:jc w:val="left"/>
              <w:rPr>
                <w:rFonts w:cs="Arial"/>
                <w:sz w:val="18"/>
                <w:szCs w:val="18"/>
              </w:rPr>
            </w:pPr>
            <w:r w:rsidRPr="000B0226">
              <w:rPr>
                <w:rFonts w:cs="Arial"/>
                <w:sz w:val="18"/>
                <w:szCs w:val="18"/>
              </w:rPr>
              <w:t>0,0155</w:t>
            </w:r>
          </w:p>
        </w:tc>
        <w:tc>
          <w:tcPr>
            <w:tcW w:w="1701" w:type="dxa"/>
            <w:vAlign w:val="center"/>
          </w:tcPr>
          <w:p w14:paraId="41E372F8" w14:textId="77777777" w:rsidR="00B30511" w:rsidRPr="000B0226" w:rsidRDefault="009C0F1D" w:rsidP="006A31CF">
            <w:pPr>
              <w:jc w:val="left"/>
              <w:rPr>
                <w:rFonts w:cs="Arial"/>
                <w:sz w:val="18"/>
                <w:szCs w:val="18"/>
              </w:rPr>
            </w:pPr>
            <w:r w:rsidRPr="000B0226">
              <w:rPr>
                <w:rFonts w:cs="Arial"/>
                <w:sz w:val="18"/>
                <w:szCs w:val="18"/>
              </w:rPr>
              <w:t>3,31</w:t>
            </w:r>
          </w:p>
        </w:tc>
      </w:tr>
      <w:tr w:rsidR="0087675D" w14:paraId="15A53C6C" w14:textId="77777777" w:rsidTr="006A31CF">
        <w:tc>
          <w:tcPr>
            <w:tcW w:w="847" w:type="dxa"/>
            <w:vAlign w:val="center"/>
          </w:tcPr>
          <w:p w14:paraId="1D4A1E79" w14:textId="77777777" w:rsidR="00B30511" w:rsidRPr="000B0226" w:rsidRDefault="009C0F1D" w:rsidP="006A31CF">
            <w:pPr>
              <w:jc w:val="left"/>
              <w:rPr>
                <w:rFonts w:cs="Arial"/>
                <w:sz w:val="18"/>
                <w:szCs w:val="18"/>
              </w:rPr>
            </w:pPr>
            <w:r w:rsidRPr="000B0226">
              <w:rPr>
                <w:rFonts w:cs="Arial"/>
                <w:sz w:val="18"/>
                <w:szCs w:val="18"/>
              </w:rPr>
              <w:t>R1.3</w:t>
            </w:r>
          </w:p>
        </w:tc>
        <w:tc>
          <w:tcPr>
            <w:tcW w:w="4678" w:type="dxa"/>
            <w:vAlign w:val="center"/>
          </w:tcPr>
          <w:p w14:paraId="3F7FCD0B" w14:textId="77777777" w:rsidR="00B30511" w:rsidRPr="000B0226" w:rsidRDefault="009C0F1D" w:rsidP="006A31CF">
            <w:pPr>
              <w:jc w:val="left"/>
              <w:rPr>
                <w:rFonts w:cs="Arial"/>
                <w:sz w:val="18"/>
                <w:szCs w:val="18"/>
              </w:rPr>
            </w:pPr>
            <w:r w:rsidRPr="000B0226">
              <w:rPr>
                <w:rFonts w:cs="Arial"/>
                <w:sz w:val="18"/>
                <w:szCs w:val="18"/>
              </w:rPr>
              <w:t>Lesní pěnovcová prameniště</w:t>
            </w:r>
          </w:p>
        </w:tc>
        <w:tc>
          <w:tcPr>
            <w:tcW w:w="2126" w:type="dxa"/>
            <w:vAlign w:val="center"/>
          </w:tcPr>
          <w:p w14:paraId="24E9E49B" w14:textId="77777777" w:rsidR="00B30511" w:rsidRPr="000B0226" w:rsidRDefault="009C0F1D" w:rsidP="006A31CF">
            <w:pPr>
              <w:jc w:val="left"/>
              <w:rPr>
                <w:rFonts w:cs="Arial"/>
                <w:sz w:val="18"/>
                <w:szCs w:val="18"/>
              </w:rPr>
            </w:pPr>
            <w:r w:rsidRPr="000B0226">
              <w:rPr>
                <w:rFonts w:cs="Arial"/>
                <w:sz w:val="18"/>
                <w:szCs w:val="18"/>
              </w:rPr>
              <w:t>4,7823</w:t>
            </w:r>
          </w:p>
        </w:tc>
        <w:tc>
          <w:tcPr>
            <w:tcW w:w="1701" w:type="dxa"/>
            <w:vAlign w:val="center"/>
          </w:tcPr>
          <w:p w14:paraId="3BF3DE55" w14:textId="77777777" w:rsidR="00B30511" w:rsidRPr="000B0226" w:rsidRDefault="009C0F1D" w:rsidP="006A31CF">
            <w:pPr>
              <w:jc w:val="left"/>
              <w:rPr>
                <w:rFonts w:cs="Arial"/>
                <w:sz w:val="18"/>
                <w:szCs w:val="18"/>
              </w:rPr>
            </w:pPr>
            <w:r w:rsidRPr="000B0226">
              <w:rPr>
                <w:rFonts w:cs="Arial"/>
                <w:sz w:val="18"/>
                <w:szCs w:val="18"/>
              </w:rPr>
              <w:t>1,88</w:t>
            </w:r>
          </w:p>
        </w:tc>
      </w:tr>
      <w:tr w:rsidR="0087675D" w14:paraId="09AC8990" w14:textId="77777777" w:rsidTr="006A31CF">
        <w:tc>
          <w:tcPr>
            <w:tcW w:w="847" w:type="dxa"/>
            <w:vAlign w:val="center"/>
          </w:tcPr>
          <w:p w14:paraId="7F0BB108" w14:textId="77777777" w:rsidR="00B30511" w:rsidRPr="000B0226" w:rsidRDefault="009C0F1D" w:rsidP="006A31CF">
            <w:pPr>
              <w:jc w:val="left"/>
              <w:rPr>
                <w:rFonts w:cs="Arial"/>
                <w:sz w:val="18"/>
                <w:szCs w:val="18"/>
              </w:rPr>
            </w:pPr>
            <w:r w:rsidRPr="000B0226">
              <w:rPr>
                <w:rFonts w:cs="Arial"/>
                <w:sz w:val="18"/>
                <w:szCs w:val="18"/>
              </w:rPr>
              <w:t>R1.4</w:t>
            </w:r>
          </w:p>
        </w:tc>
        <w:tc>
          <w:tcPr>
            <w:tcW w:w="4678" w:type="dxa"/>
            <w:vAlign w:val="center"/>
          </w:tcPr>
          <w:p w14:paraId="7E9369C7" w14:textId="77777777" w:rsidR="00B30511" w:rsidRPr="000B0226" w:rsidRDefault="009C0F1D" w:rsidP="006A31CF">
            <w:pPr>
              <w:jc w:val="left"/>
              <w:rPr>
                <w:rFonts w:cs="Arial"/>
                <w:sz w:val="18"/>
                <w:szCs w:val="18"/>
              </w:rPr>
            </w:pPr>
            <w:r w:rsidRPr="000B0226">
              <w:rPr>
                <w:rFonts w:cs="Arial"/>
                <w:sz w:val="18"/>
                <w:szCs w:val="18"/>
              </w:rPr>
              <w:t>Lesní prameniště bez tvorby pěnovců</w:t>
            </w:r>
          </w:p>
        </w:tc>
        <w:tc>
          <w:tcPr>
            <w:tcW w:w="2126" w:type="dxa"/>
            <w:vAlign w:val="center"/>
          </w:tcPr>
          <w:p w14:paraId="784DEA74" w14:textId="77777777" w:rsidR="00B30511" w:rsidRPr="000B0226" w:rsidRDefault="009C0F1D" w:rsidP="006A31CF">
            <w:pPr>
              <w:jc w:val="left"/>
              <w:rPr>
                <w:rFonts w:cs="Arial"/>
                <w:sz w:val="18"/>
                <w:szCs w:val="18"/>
              </w:rPr>
            </w:pPr>
            <w:r w:rsidRPr="000B0226">
              <w:rPr>
                <w:rFonts w:cs="Arial"/>
                <w:sz w:val="18"/>
                <w:szCs w:val="18"/>
              </w:rPr>
              <w:t>4,0665</w:t>
            </w:r>
          </w:p>
        </w:tc>
        <w:tc>
          <w:tcPr>
            <w:tcW w:w="1701" w:type="dxa"/>
            <w:vAlign w:val="center"/>
          </w:tcPr>
          <w:p w14:paraId="60286B62" w14:textId="77777777" w:rsidR="00B30511" w:rsidRPr="000B0226" w:rsidRDefault="009C0F1D" w:rsidP="006A31CF">
            <w:pPr>
              <w:jc w:val="left"/>
              <w:rPr>
                <w:rFonts w:cs="Arial"/>
                <w:sz w:val="18"/>
                <w:szCs w:val="18"/>
              </w:rPr>
            </w:pPr>
            <w:r w:rsidRPr="000B0226">
              <w:rPr>
                <w:rFonts w:cs="Arial"/>
                <w:sz w:val="18"/>
                <w:szCs w:val="18"/>
              </w:rPr>
              <w:t>2,46</w:t>
            </w:r>
          </w:p>
        </w:tc>
      </w:tr>
      <w:tr w:rsidR="0087675D" w14:paraId="1D092644" w14:textId="77777777" w:rsidTr="006A31CF">
        <w:tc>
          <w:tcPr>
            <w:tcW w:w="847" w:type="dxa"/>
            <w:vAlign w:val="center"/>
          </w:tcPr>
          <w:p w14:paraId="3B260F90" w14:textId="77777777" w:rsidR="00B30511" w:rsidRPr="000B0226" w:rsidRDefault="009C0F1D" w:rsidP="006A31CF">
            <w:pPr>
              <w:jc w:val="left"/>
              <w:rPr>
                <w:rFonts w:cs="Arial"/>
                <w:sz w:val="18"/>
                <w:szCs w:val="18"/>
              </w:rPr>
            </w:pPr>
            <w:r w:rsidRPr="000B0226">
              <w:rPr>
                <w:rFonts w:cs="Arial"/>
                <w:sz w:val="18"/>
                <w:szCs w:val="18"/>
              </w:rPr>
              <w:t>R2.1</w:t>
            </w:r>
          </w:p>
        </w:tc>
        <w:tc>
          <w:tcPr>
            <w:tcW w:w="4678" w:type="dxa"/>
            <w:vAlign w:val="center"/>
          </w:tcPr>
          <w:p w14:paraId="3E2FCE45" w14:textId="77777777" w:rsidR="00B30511" w:rsidRPr="000B0226" w:rsidRDefault="009C0F1D" w:rsidP="006A31CF">
            <w:pPr>
              <w:jc w:val="left"/>
              <w:rPr>
                <w:rFonts w:cs="Arial"/>
                <w:sz w:val="18"/>
                <w:szCs w:val="18"/>
              </w:rPr>
            </w:pPr>
            <w:r w:rsidRPr="000B0226">
              <w:rPr>
                <w:rFonts w:cs="Arial"/>
                <w:sz w:val="18"/>
                <w:szCs w:val="18"/>
              </w:rPr>
              <w:t>Vápnitá slatiniště</w:t>
            </w:r>
          </w:p>
        </w:tc>
        <w:tc>
          <w:tcPr>
            <w:tcW w:w="2126" w:type="dxa"/>
            <w:vAlign w:val="center"/>
          </w:tcPr>
          <w:p w14:paraId="4B09076E" w14:textId="77777777" w:rsidR="00B30511" w:rsidRPr="000B0226" w:rsidRDefault="009C0F1D" w:rsidP="006A31CF">
            <w:pPr>
              <w:jc w:val="left"/>
              <w:rPr>
                <w:rFonts w:cs="Arial"/>
                <w:sz w:val="18"/>
                <w:szCs w:val="18"/>
              </w:rPr>
            </w:pPr>
            <w:r w:rsidRPr="000B0226">
              <w:rPr>
                <w:rFonts w:cs="Arial"/>
                <w:sz w:val="18"/>
                <w:szCs w:val="18"/>
              </w:rPr>
              <w:t>0,8733</w:t>
            </w:r>
          </w:p>
        </w:tc>
        <w:tc>
          <w:tcPr>
            <w:tcW w:w="1701" w:type="dxa"/>
            <w:vAlign w:val="center"/>
          </w:tcPr>
          <w:p w14:paraId="346EE30D" w14:textId="77777777" w:rsidR="00B30511" w:rsidRPr="000B0226" w:rsidRDefault="009C0F1D" w:rsidP="006A31CF">
            <w:pPr>
              <w:jc w:val="left"/>
              <w:rPr>
                <w:rFonts w:cs="Arial"/>
                <w:sz w:val="18"/>
                <w:szCs w:val="18"/>
              </w:rPr>
            </w:pPr>
            <w:r w:rsidRPr="000B0226">
              <w:rPr>
                <w:rFonts w:cs="Arial"/>
                <w:sz w:val="18"/>
                <w:szCs w:val="18"/>
              </w:rPr>
              <w:t>1,49</w:t>
            </w:r>
          </w:p>
        </w:tc>
      </w:tr>
      <w:tr w:rsidR="0087675D" w14:paraId="77AF8931" w14:textId="77777777" w:rsidTr="006A31CF">
        <w:tc>
          <w:tcPr>
            <w:tcW w:w="847" w:type="dxa"/>
            <w:vAlign w:val="center"/>
          </w:tcPr>
          <w:p w14:paraId="030DCF8E" w14:textId="77777777" w:rsidR="00B30511" w:rsidRPr="000B0226" w:rsidRDefault="009C0F1D" w:rsidP="006A31CF">
            <w:pPr>
              <w:jc w:val="left"/>
              <w:rPr>
                <w:rFonts w:cs="Arial"/>
                <w:sz w:val="18"/>
                <w:szCs w:val="18"/>
              </w:rPr>
            </w:pPr>
            <w:r w:rsidRPr="000B0226">
              <w:rPr>
                <w:rFonts w:cs="Arial"/>
                <w:sz w:val="18"/>
                <w:szCs w:val="18"/>
              </w:rPr>
              <w:t>R2.2</w:t>
            </w:r>
          </w:p>
        </w:tc>
        <w:tc>
          <w:tcPr>
            <w:tcW w:w="4678" w:type="dxa"/>
            <w:vAlign w:val="center"/>
          </w:tcPr>
          <w:p w14:paraId="43E02DB0" w14:textId="77777777" w:rsidR="00B30511" w:rsidRPr="000B0226" w:rsidRDefault="009C0F1D" w:rsidP="006A31CF">
            <w:pPr>
              <w:jc w:val="left"/>
              <w:rPr>
                <w:rFonts w:cs="Arial"/>
                <w:sz w:val="18"/>
                <w:szCs w:val="18"/>
              </w:rPr>
            </w:pPr>
            <w:r w:rsidRPr="000B0226">
              <w:rPr>
                <w:rFonts w:cs="Arial"/>
                <w:sz w:val="18"/>
                <w:szCs w:val="18"/>
              </w:rPr>
              <w:t>Nevápnitá mechová slatiniště</w:t>
            </w:r>
          </w:p>
        </w:tc>
        <w:tc>
          <w:tcPr>
            <w:tcW w:w="2126" w:type="dxa"/>
            <w:vAlign w:val="center"/>
          </w:tcPr>
          <w:p w14:paraId="0A458E23" w14:textId="77777777" w:rsidR="00B30511" w:rsidRPr="000B0226" w:rsidRDefault="009C0F1D" w:rsidP="006A31CF">
            <w:pPr>
              <w:jc w:val="left"/>
              <w:rPr>
                <w:rFonts w:cs="Arial"/>
                <w:sz w:val="18"/>
                <w:szCs w:val="18"/>
              </w:rPr>
            </w:pPr>
            <w:r w:rsidRPr="000B0226">
              <w:rPr>
                <w:rFonts w:cs="Arial"/>
                <w:sz w:val="18"/>
                <w:szCs w:val="18"/>
              </w:rPr>
              <w:t>0,1407</w:t>
            </w:r>
          </w:p>
        </w:tc>
        <w:tc>
          <w:tcPr>
            <w:tcW w:w="1701" w:type="dxa"/>
            <w:vAlign w:val="center"/>
          </w:tcPr>
          <w:p w14:paraId="296A8CFD" w14:textId="77777777" w:rsidR="00B30511" w:rsidRPr="000B0226" w:rsidRDefault="009C0F1D" w:rsidP="006A31CF">
            <w:pPr>
              <w:jc w:val="left"/>
              <w:rPr>
                <w:rFonts w:cs="Arial"/>
                <w:sz w:val="18"/>
                <w:szCs w:val="18"/>
              </w:rPr>
            </w:pPr>
            <w:r w:rsidRPr="000B0226">
              <w:rPr>
                <w:rFonts w:cs="Arial"/>
                <w:sz w:val="18"/>
                <w:szCs w:val="18"/>
              </w:rPr>
              <w:t>2</w:t>
            </w:r>
          </w:p>
        </w:tc>
      </w:tr>
      <w:tr w:rsidR="0087675D" w14:paraId="5BD37F1E" w14:textId="77777777" w:rsidTr="006A31CF">
        <w:tc>
          <w:tcPr>
            <w:tcW w:w="847" w:type="dxa"/>
            <w:vAlign w:val="center"/>
          </w:tcPr>
          <w:p w14:paraId="242F215A" w14:textId="77777777" w:rsidR="00B30511" w:rsidRPr="000B0226" w:rsidRDefault="009C0F1D" w:rsidP="006A31CF">
            <w:pPr>
              <w:jc w:val="left"/>
              <w:rPr>
                <w:rFonts w:cs="Arial"/>
                <w:sz w:val="18"/>
                <w:szCs w:val="18"/>
              </w:rPr>
            </w:pPr>
            <w:r w:rsidRPr="000B0226">
              <w:rPr>
                <w:rFonts w:cs="Arial"/>
                <w:sz w:val="18"/>
                <w:szCs w:val="18"/>
              </w:rPr>
              <w:t>T1.1</w:t>
            </w:r>
          </w:p>
        </w:tc>
        <w:tc>
          <w:tcPr>
            <w:tcW w:w="4678" w:type="dxa"/>
            <w:vAlign w:val="center"/>
          </w:tcPr>
          <w:p w14:paraId="3F1F399C" w14:textId="77777777" w:rsidR="00B30511" w:rsidRPr="000B0226" w:rsidRDefault="009C0F1D" w:rsidP="006A31CF">
            <w:pPr>
              <w:jc w:val="left"/>
              <w:rPr>
                <w:rFonts w:cs="Arial"/>
                <w:sz w:val="18"/>
                <w:szCs w:val="18"/>
              </w:rPr>
            </w:pPr>
            <w:r w:rsidRPr="000B0226">
              <w:rPr>
                <w:rFonts w:cs="Arial"/>
                <w:sz w:val="18"/>
                <w:szCs w:val="18"/>
              </w:rPr>
              <w:t>Mezofilní ovsíkové louky</w:t>
            </w:r>
          </w:p>
        </w:tc>
        <w:tc>
          <w:tcPr>
            <w:tcW w:w="2126" w:type="dxa"/>
            <w:vAlign w:val="center"/>
          </w:tcPr>
          <w:p w14:paraId="2BF1ED31" w14:textId="77777777" w:rsidR="00B30511" w:rsidRPr="000B0226" w:rsidRDefault="009C0F1D" w:rsidP="006A31CF">
            <w:pPr>
              <w:jc w:val="left"/>
              <w:rPr>
                <w:rFonts w:cs="Arial"/>
                <w:sz w:val="18"/>
                <w:szCs w:val="18"/>
              </w:rPr>
            </w:pPr>
            <w:r w:rsidRPr="000B0226">
              <w:rPr>
                <w:rFonts w:cs="Arial"/>
                <w:sz w:val="18"/>
                <w:szCs w:val="18"/>
              </w:rPr>
              <w:t>4461,7845</w:t>
            </w:r>
          </w:p>
        </w:tc>
        <w:tc>
          <w:tcPr>
            <w:tcW w:w="1701" w:type="dxa"/>
            <w:vAlign w:val="center"/>
          </w:tcPr>
          <w:p w14:paraId="7B252A44" w14:textId="77777777" w:rsidR="00B30511" w:rsidRPr="000B0226" w:rsidRDefault="009C0F1D" w:rsidP="006A31CF">
            <w:pPr>
              <w:jc w:val="left"/>
              <w:rPr>
                <w:rFonts w:cs="Arial"/>
                <w:sz w:val="18"/>
                <w:szCs w:val="18"/>
              </w:rPr>
            </w:pPr>
            <w:r w:rsidRPr="000B0226">
              <w:rPr>
                <w:rFonts w:cs="Arial"/>
                <w:sz w:val="18"/>
                <w:szCs w:val="18"/>
              </w:rPr>
              <w:t>2,52</w:t>
            </w:r>
          </w:p>
        </w:tc>
      </w:tr>
      <w:tr w:rsidR="0087675D" w14:paraId="508DFE46" w14:textId="77777777" w:rsidTr="006A31CF">
        <w:tc>
          <w:tcPr>
            <w:tcW w:w="847" w:type="dxa"/>
            <w:vAlign w:val="center"/>
          </w:tcPr>
          <w:p w14:paraId="5BC08B05" w14:textId="77777777" w:rsidR="00B30511" w:rsidRPr="000B0226" w:rsidRDefault="009C0F1D" w:rsidP="006A31CF">
            <w:pPr>
              <w:jc w:val="left"/>
              <w:rPr>
                <w:rFonts w:cs="Arial"/>
                <w:sz w:val="18"/>
                <w:szCs w:val="18"/>
              </w:rPr>
            </w:pPr>
            <w:r w:rsidRPr="000B0226">
              <w:rPr>
                <w:rFonts w:cs="Arial"/>
                <w:sz w:val="18"/>
                <w:szCs w:val="18"/>
              </w:rPr>
              <w:t>T1.3</w:t>
            </w:r>
          </w:p>
        </w:tc>
        <w:tc>
          <w:tcPr>
            <w:tcW w:w="4678" w:type="dxa"/>
            <w:vAlign w:val="center"/>
          </w:tcPr>
          <w:p w14:paraId="04A238F4" w14:textId="77777777" w:rsidR="00B30511" w:rsidRPr="000B0226" w:rsidRDefault="009C0F1D" w:rsidP="006A31CF">
            <w:pPr>
              <w:jc w:val="left"/>
              <w:rPr>
                <w:rFonts w:cs="Arial"/>
                <w:sz w:val="18"/>
                <w:szCs w:val="18"/>
              </w:rPr>
            </w:pPr>
            <w:r w:rsidRPr="000B0226">
              <w:rPr>
                <w:rFonts w:cs="Arial"/>
                <w:sz w:val="18"/>
                <w:szCs w:val="18"/>
              </w:rPr>
              <w:t>Poháňkové pastviny</w:t>
            </w:r>
          </w:p>
        </w:tc>
        <w:tc>
          <w:tcPr>
            <w:tcW w:w="2126" w:type="dxa"/>
            <w:vAlign w:val="center"/>
          </w:tcPr>
          <w:p w14:paraId="5E6F9EF6" w14:textId="77777777" w:rsidR="00B30511" w:rsidRPr="000B0226" w:rsidRDefault="009C0F1D" w:rsidP="006A31CF">
            <w:pPr>
              <w:jc w:val="left"/>
              <w:rPr>
                <w:rFonts w:cs="Arial"/>
                <w:sz w:val="18"/>
                <w:szCs w:val="18"/>
              </w:rPr>
            </w:pPr>
            <w:r w:rsidRPr="000B0226">
              <w:rPr>
                <w:rFonts w:cs="Arial"/>
                <w:sz w:val="18"/>
                <w:szCs w:val="18"/>
              </w:rPr>
              <w:t>1762,2301</w:t>
            </w:r>
          </w:p>
        </w:tc>
        <w:tc>
          <w:tcPr>
            <w:tcW w:w="1701" w:type="dxa"/>
            <w:vAlign w:val="center"/>
          </w:tcPr>
          <w:p w14:paraId="7B3237A7" w14:textId="77777777" w:rsidR="00B30511" w:rsidRPr="000B0226" w:rsidRDefault="009C0F1D" w:rsidP="006A31CF">
            <w:pPr>
              <w:jc w:val="left"/>
              <w:rPr>
                <w:rFonts w:cs="Arial"/>
                <w:sz w:val="18"/>
                <w:szCs w:val="18"/>
              </w:rPr>
            </w:pPr>
            <w:r w:rsidRPr="000B0226">
              <w:rPr>
                <w:rFonts w:cs="Arial"/>
                <w:sz w:val="18"/>
                <w:szCs w:val="18"/>
              </w:rPr>
              <w:t>2,17</w:t>
            </w:r>
          </w:p>
        </w:tc>
      </w:tr>
      <w:tr w:rsidR="0087675D" w14:paraId="6EC973F7" w14:textId="77777777" w:rsidTr="006A31CF">
        <w:tc>
          <w:tcPr>
            <w:tcW w:w="847" w:type="dxa"/>
            <w:vAlign w:val="center"/>
          </w:tcPr>
          <w:p w14:paraId="72609FF7" w14:textId="77777777" w:rsidR="00B30511" w:rsidRPr="000B0226" w:rsidRDefault="009C0F1D" w:rsidP="006A31CF">
            <w:pPr>
              <w:jc w:val="left"/>
              <w:rPr>
                <w:rFonts w:cs="Arial"/>
                <w:sz w:val="18"/>
                <w:szCs w:val="18"/>
              </w:rPr>
            </w:pPr>
            <w:r w:rsidRPr="000B0226">
              <w:rPr>
                <w:rFonts w:cs="Arial"/>
                <w:sz w:val="18"/>
                <w:szCs w:val="18"/>
              </w:rPr>
              <w:t>T1.4</w:t>
            </w:r>
          </w:p>
        </w:tc>
        <w:tc>
          <w:tcPr>
            <w:tcW w:w="4678" w:type="dxa"/>
            <w:vAlign w:val="center"/>
          </w:tcPr>
          <w:p w14:paraId="7FE5AD14" w14:textId="77777777" w:rsidR="00B30511" w:rsidRPr="000B0226" w:rsidRDefault="009C0F1D" w:rsidP="006A31CF">
            <w:pPr>
              <w:jc w:val="left"/>
              <w:rPr>
                <w:rFonts w:cs="Arial"/>
                <w:sz w:val="18"/>
                <w:szCs w:val="18"/>
              </w:rPr>
            </w:pPr>
            <w:r w:rsidRPr="000B0226">
              <w:rPr>
                <w:rFonts w:cs="Arial"/>
                <w:sz w:val="18"/>
                <w:szCs w:val="18"/>
              </w:rPr>
              <w:t>Aluviální psárkové louky</w:t>
            </w:r>
          </w:p>
        </w:tc>
        <w:tc>
          <w:tcPr>
            <w:tcW w:w="2126" w:type="dxa"/>
            <w:vAlign w:val="center"/>
          </w:tcPr>
          <w:p w14:paraId="292DDD44" w14:textId="77777777" w:rsidR="00B30511" w:rsidRPr="000B0226" w:rsidRDefault="009C0F1D" w:rsidP="006A31CF">
            <w:pPr>
              <w:jc w:val="left"/>
              <w:rPr>
                <w:rFonts w:cs="Arial"/>
                <w:sz w:val="18"/>
                <w:szCs w:val="18"/>
              </w:rPr>
            </w:pPr>
            <w:r w:rsidRPr="000B0226">
              <w:rPr>
                <w:rFonts w:cs="Arial"/>
                <w:sz w:val="18"/>
                <w:szCs w:val="18"/>
              </w:rPr>
              <w:t>1,4116</w:t>
            </w:r>
          </w:p>
        </w:tc>
        <w:tc>
          <w:tcPr>
            <w:tcW w:w="1701" w:type="dxa"/>
            <w:vAlign w:val="center"/>
          </w:tcPr>
          <w:p w14:paraId="5F8E3D10" w14:textId="77777777" w:rsidR="00B30511" w:rsidRPr="000B0226" w:rsidRDefault="009C0F1D" w:rsidP="006A31CF">
            <w:pPr>
              <w:jc w:val="left"/>
              <w:rPr>
                <w:rFonts w:cs="Arial"/>
                <w:sz w:val="18"/>
                <w:szCs w:val="18"/>
              </w:rPr>
            </w:pPr>
            <w:r w:rsidRPr="000B0226">
              <w:rPr>
                <w:rFonts w:cs="Arial"/>
                <w:sz w:val="18"/>
                <w:szCs w:val="18"/>
              </w:rPr>
              <w:t>2</w:t>
            </w:r>
          </w:p>
        </w:tc>
      </w:tr>
      <w:tr w:rsidR="0087675D" w14:paraId="16CC42B0" w14:textId="77777777" w:rsidTr="006A31CF">
        <w:tc>
          <w:tcPr>
            <w:tcW w:w="847" w:type="dxa"/>
            <w:vAlign w:val="center"/>
          </w:tcPr>
          <w:p w14:paraId="4172ACD0" w14:textId="77777777" w:rsidR="00B30511" w:rsidRPr="000B0226" w:rsidRDefault="009C0F1D" w:rsidP="006A31CF">
            <w:pPr>
              <w:jc w:val="left"/>
              <w:rPr>
                <w:rFonts w:cs="Arial"/>
                <w:sz w:val="18"/>
                <w:szCs w:val="18"/>
              </w:rPr>
            </w:pPr>
            <w:r w:rsidRPr="000B0226">
              <w:rPr>
                <w:rFonts w:cs="Arial"/>
                <w:sz w:val="18"/>
                <w:szCs w:val="18"/>
              </w:rPr>
              <w:t>T1.5</w:t>
            </w:r>
          </w:p>
        </w:tc>
        <w:tc>
          <w:tcPr>
            <w:tcW w:w="4678" w:type="dxa"/>
            <w:vAlign w:val="center"/>
          </w:tcPr>
          <w:p w14:paraId="675C788F" w14:textId="77777777" w:rsidR="00B30511" w:rsidRPr="000B0226" w:rsidRDefault="009C0F1D" w:rsidP="006A31CF">
            <w:pPr>
              <w:jc w:val="left"/>
              <w:rPr>
                <w:rFonts w:cs="Arial"/>
                <w:sz w:val="18"/>
                <w:szCs w:val="18"/>
              </w:rPr>
            </w:pPr>
            <w:r w:rsidRPr="000B0226">
              <w:rPr>
                <w:rFonts w:cs="Arial"/>
                <w:sz w:val="18"/>
                <w:szCs w:val="18"/>
              </w:rPr>
              <w:t>Vlhké pcháčové louky</w:t>
            </w:r>
          </w:p>
        </w:tc>
        <w:tc>
          <w:tcPr>
            <w:tcW w:w="2126" w:type="dxa"/>
            <w:vAlign w:val="center"/>
          </w:tcPr>
          <w:p w14:paraId="6189ED59" w14:textId="77777777" w:rsidR="00B30511" w:rsidRPr="000B0226" w:rsidRDefault="009C0F1D" w:rsidP="006A31CF">
            <w:pPr>
              <w:jc w:val="left"/>
              <w:rPr>
                <w:rFonts w:cs="Arial"/>
                <w:sz w:val="18"/>
                <w:szCs w:val="18"/>
              </w:rPr>
            </w:pPr>
            <w:r w:rsidRPr="000B0226">
              <w:rPr>
                <w:rFonts w:cs="Arial"/>
                <w:sz w:val="18"/>
                <w:szCs w:val="18"/>
              </w:rPr>
              <w:t>78,3296</w:t>
            </w:r>
          </w:p>
        </w:tc>
        <w:tc>
          <w:tcPr>
            <w:tcW w:w="1701" w:type="dxa"/>
            <w:vAlign w:val="center"/>
          </w:tcPr>
          <w:p w14:paraId="036362A7" w14:textId="77777777" w:rsidR="00B30511" w:rsidRPr="000B0226" w:rsidRDefault="009C0F1D" w:rsidP="006A31CF">
            <w:pPr>
              <w:jc w:val="left"/>
              <w:rPr>
                <w:rFonts w:cs="Arial"/>
                <w:sz w:val="18"/>
                <w:szCs w:val="18"/>
              </w:rPr>
            </w:pPr>
            <w:r w:rsidRPr="000B0226">
              <w:rPr>
                <w:rFonts w:cs="Arial"/>
                <w:sz w:val="18"/>
                <w:szCs w:val="18"/>
              </w:rPr>
              <w:t>2,61</w:t>
            </w:r>
          </w:p>
        </w:tc>
      </w:tr>
      <w:tr w:rsidR="0087675D" w14:paraId="37642235" w14:textId="77777777" w:rsidTr="006A31CF">
        <w:tc>
          <w:tcPr>
            <w:tcW w:w="847" w:type="dxa"/>
            <w:vAlign w:val="center"/>
          </w:tcPr>
          <w:p w14:paraId="35271F3F" w14:textId="77777777" w:rsidR="00B30511" w:rsidRPr="000B0226" w:rsidRDefault="009C0F1D" w:rsidP="006A31CF">
            <w:pPr>
              <w:jc w:val="left"/>
              <w:rPr>
                <w:rFonts w:cs="Arial"/>
                <w:sz w:val="18"/>
                <w:szCs w:val="18"/>
              </w:rPr>
            </w:pPr>
            <w:r w:rsidRPr="000B0226">
              <w:rPr>
                <w:rFonts w:cs="Arial"/>
                <w:sz w:val="18"/>
                <w:szCs w:val="18"/>
              </w:rPr>
              <w:t>T1.6</w:t>
            </w:r>
          </w:p>
        </w:tc>
        <w:tc>
          <w:tcPr>
            <w:tcW w:w="4678" w:type="dxa"/>
            <w:vAlign w:val="center"/>
          </w:tcPr>
          <w:p w14:paraId="38E68E67" w14:textId="77777777" w:rsidR="00B30511" w:rsidRPr="000B0226" w:rsidRDefault="009C0F1D" w:rsidP="006A31CF">
            <w:pPr>
              <w:jc w:val="left"/>
              <w:rPr>
                <w:rFonts w:cs="Arial"/>
                <w:sz w:val="18"/>
                <w:szCs w:val="18"/>
              </w:rPr>
            </w:pPr>
            <w:r w:rsidRPr="000B0226">
              <w:rPr>
                <w:rFonts w:cs="Arial"/>
                <w:sz w:val="18"/>
                <w:szCs w:val="18"/>
              </w:rPr>
              <w:t>Vlhká tužebníková lada</w:t>
            </w:r>
          </w:p>
        </w:tc>
        <w:tc>
          <w:tcPr>
            <w:tcW w:w="2126" w:type="dxa"/>
            <w:vAlign w:val="center"/>
          </w:tcPr>
          <w:p w14:paraId="7FF1C913" w14:textId="77777777" w:rsidR="00B30511" w:rsidRPr="000B0226" w:rsidRDefault="009C0F1D" w:rsidP="006A31CF">
            <w:pPr>
              <w:jc w:val="left"/>
              <w:rPr>
                <w:rFonts w:cs="Arial"/>
                <w:sz w:val="18"/>
                <w:szCs w:val="18"/>
              </w:rPr>
            </w:pPr>
            <w:r w:rsidRPr="000B0226">
              <w:rPr>
                <w:rFonts w:cs="Arial"/>
                <w:sz w:val="18"/>
                <w:szCs w:val="18"/>
              </w:rPr>
              <w:t>7,4214</w:t>
            </w:r>
          </w:p>
        </w:tc>
        <w:tc>
          <w:tcPr>
            <w:tcW w:w="1701" w:type="dxa"/>
            <w:vAlign w:val="center"/>
          </w:tcPr>
          <w:p w14:paraId="79BBDEED" w14:textId="77777777" w:rsidR="00B30511" w:rsidRPr="000B0226" w:rsidRDefault="009C0F1D" w:rsidP="006A31CF">
            <w:pPr>
              <w:jc w:val="left"/>
              <w:rPr>
                <w:rFonts w:cs="Arial"/>
                <w:sz w:val="18"/>
                <w:szCs w:val="18"/>
              </w:rPr>
            </w:pPr>
            <w:r w:rsidRPr="000B0226">
              <w:rPr>
                <w:rFonts w:cs="Arial"/>
                <w:sz w:val="18"/>
                <w:szCs w:val="18"/>
              </w:rPr>
              <w:t>2,88</w:t>
            </w:r>
          </w:p>
        </w:tc>
      </w:tr>
      <w:tr w:rsidR="0087675D" w14:paraId="7CFA47C3" w14:textId="77777777" w:rsidTr="006A31CF">
        <w:tc>
          <w:tcPr>
            <w:tcW w:w="847" w:type="dxa"/>
            <w:vAlign w:val="center"/>
          </w:tcPr>
          <w:p w14:paraId="17812BB0" w14:textId="77777777" w:rsidR="00B30511" w:rsidRPr="000B0226" w:rsidRDefault="009C0F1D" w:rsidP="006A31CF">
            <w:pPr>
              <w:jc w:val="left"/>
              <w:rPr>
                <w:rFonts w:cs="Arial"/>
                <w:sz w:val="18"/>
                <w:szCs w:val="18"/>
              </w:rPr>
            </w:pPr>
            <w:r w:rsidRPr="000B0226">
              <w:rPr>
                <w:rFonts w:cs="Arial"/>
                <w:sz w:val="18"/>
                <w:szCs w:val="18"/>
              </w:rPr>
              <w:t>T1.9</w:t>
            </w:r>
          </w:p>
        </w:tc>
        <w:tc>
          <w:tcPr>
            <w:tcW w:w="4678" w:type="dxa"/>
            <w:vAlign w:val="center"/>
          </w:tcPr>
          <w:p w14:paraId="5175D002" w14:textId="77777777" w:rsidR="00B30511" w:rsidRPr="000B0226" w:rsidRDefault="009C0F1D" w:rsidP="006A31CF">
            <w:pPr>
              <w:jc w:val="left"/>
              <w:rPr>
                <w:rFonts w:cs="Arial"/>
                <w:sz w:val="18"/>
                <w:szCs w:val="18"/>
              </w:rPr>
            </w:pPr>
            <w:r w:rsidRPr="000B0226">
              <w:rPr>
                <w:rFonts w:cs="Arial"/>
                <w:sz w:val="18"/>
                <w:szCs w:val="18"/>
              </w:rPr>
              <w:t>Střídavě vlhké bezkolencové louky</w:t>
            </w:r>
          </w:p>
        </w:tc>
        <w:tc>
          <w:tcPr>
            <w:tcW w:w="2126" w:type="dxa"/>
            <w:vAlign w:val="center"/>
          </w:tcPr>
          <w:p w14:paraId="2FB9CB19" w14:textId="77777777" w:rsidR="00B30511" w:rsidRPr="000B0226" w:rsidRDefault="009C0F1D" w:rsidP="006A31CF">
            <w:pPr>
              <w:jc w:val="left"/>
              <w:rPr>
                <w:rFonts w:cs="Arial"/>
                <w:sz w:val="18"/>
                <w:szCs w:val="18"/>
              </w:rPr>
            </w:pPr>
            <w:r w:rsidRPr="000B0226">
              <w:rPr>
                <w:rFonts w:cs="Arial"/>
                <w:sz w:val="18"/>
                <w:szCs w:val="18"/>
              </w:rPr>
              <w:t>29,0108</w:t>
            </w:r>
          </w:p>
        </w:tc>
        <w:tc>
          <w:tcPr>
            <w:tcW w:w="1701" w:type="dxa"/>
            <w:vAlign w:val="center"/>
          </w:tcPr>
          <w:p w14:paraId="05B146EB" w14:textId="77777777" w:rsidR="00B30511" w:rsidRPr="000B0226" w:rsidRDefault="009C0F1D" w:rsidP="006A31CF">
            <w:pPr>
              <w:jc w:val="left"/>
              <w:rPr>
                <w:rFonts w:cs="Arial"/>
                <w:sz w:val="18"/>
                <w:szCs w:val="18"/>
              </w:rPr>
            </w:pPr>
            <w:r w:rsidRPr="000B0226">
              <w:rPr>
                <w:rFonts w:cs="Arial"/>
                <w:sz w:val="18"/>
                <w:szCs w:val="18"/>
              </w:rPr>
              <w:t>1,71</w:t>
            </w:r>
          </w:p>
        </w:tc>
      </w:tr>
      <w:tr w:rsidR="0087675D" w14:paraId="72629BA2" w14:textId="77777777" w:rsidTr="006A31CF">
        <w:tc>
          <w:tcPr>
            <w:tcW w:w="847" w:type="dxa"/>
            <w:vAlign w:val="center"/>
          </w:tcPr>
          <w:p w14:paraId="289FEBFE" w14:textId="77777777" w:rsidR="00B30511" w:rsidRPr="000B0226" w:rsidRDefault="009C0F1D" w:rsidP="006A31CF">
            <w:pPr>
              <w:jc w:val="left"/>
              <w:rPr>
                <w:rFonts w:cs="Arial"/>
                <w:sz w:val="18"/>
                <w:szCs w:val="18"/>
              </w:rPr>
            </w:pPr>
            <w:r w:rsidRPr="000B0226">
              <w:rPr>
                <w:rFonts w:cs="Arial"/>
                <w:sz w:val="18"/>
                <w:szCs w:val="18"/>
              </w:rPr>
              <w:t>T1.10</w:t>
            </w:r>
          </w:p>
        </w:tc>
        <w:tc>
          <w:tcPr>
            <w:tcW w:w="4678" w:type="dxa"/>
            <w:vAlign w:val="center"/>
          </w:tcPr>
          <w:p w14:paraId="1A2D3556" w14:textId="77777777" w:rsidR="00B30511" w:rsidRPr="000B0226" w:rsidRDefault="009C0F1D" w:rsidP="006A31CF">
            <w:pPr>
              <w:jc w:val="left"/>
              <w:rPr>
                <w:rFonts w:cs="Arial"/>
                <w:sz w:val="18"/>
                <w:szCs w:val="18"/>
              </w:rPr>
            </w:pPr>
            <w:r w:rsidRPr="000B0226">
              <w:rPr>
                <w:rFonts w:cs="Arial"/>
                <w:sz w:val="18"/>
                <w:szCs w:val="18"/>
              </w:rPr>
              <w:t>Vegetace vlhkých narušovaných půd</w:t>
            </w:r>
          </w:p>
        </w:tc>
        <w:tc>
          <w:tcPr>
            <w:tcW w:w="2126" w:type="dxa"/>
            <w:vAlign w:val="center"/>
          </w:tcPr>
          <w:p w14:paraId="5363D159" w14:textId="77777777" w:rsidR="00B30511" w:rsidRPr="000B0226" w:rsidRDefault="009C0F1D" w:rsidP="006A31CF">
            <w:pPr>
              <w:jc w:val="left"/>
              <w:rPr>
                <w:rFonts w:cs="Arial"/>
                <w:sz w:val="18"/>
                <w:szCs w:val="18"/>
              </w:rPr>
            </w:pPr>
            <w:r w:rsidRPr="000B0226">
              <w:rPr>
                <w:rFonts w:cs="Arial"/>
                <w:sz w:val="18"/>
                <w:szCs w:val="18"/>
              </w:rPr>
              <w:t>15,1114</w:t>
            </w:r>
          </w:p>
        </w:tc>
        <w:tc>
          <w:tcPr>
            <w:tcW w:w="1701" w:type="dxa"/>
            <w:vAlign w:val="center"/>
          </w:tcPr>
          <w:p w14:paraId="37632A82" w14:textId="77777777" w:rsidR="00B30511" w:rsidRPr="000B0226" w:rsidRDefault="009C0F1D" w:rsidP="006A31CF">
            <w:pPr>
              <w:jc w:val="left"/>
              <w:rPr>
                <w:rFonts w:cs="Arial"/>
                <w:sz w:val="18"/>
                <w:szCs w:val="18"/>
              </w:rPr>
            </w:pPr>
            <w:r w:rsidRPr="000B0226">
              <w:rPr>
                <w:rFonts w:cs="Arial"/>
                <w:sz w:val="18"/>
                <w:szCs w:val="18"/>
              </w:rPr>
              <w:t>2,36</w:t>
            </w:r>
          </w:p>
        </w:tc>
      </w:tr>
      <w:tr w:rsidR="0087675D" w14:paraId="6BCA8D3C" w14:textId="77777777" w:rsidTr="006A31CF">
        <w:tc>
          <w:tcPr>
            <w:tcW w:w="847" w:type="dxa"/>
            <w:vAlign w:val="center"/>
          </w:tcPr>
          <w:p w14:paraId="4BF990F5" w14:textId="77777777" w:rsidR="00B30511" w:rsidRPr="000B0226" w:rsidRDefault="009C0F1D" w:rsidP="006A31CF">
            <w:pPr>
              <w:jc w:val="left"/>
              <w:rPr>
                <w:rFonts w:cs="Arial"/>
                <w:sz w:val="18"/>
                <w:szCs w:val="18"/>
              </w:rPr>
            </w:pPr>
            <w:r w:rsidRPr="000B0226">
              <w:rPr>
                <w:rFonts w:cs="Arial"/>
                <w:sz w:val="18"/>
                <w:szCs w:val="18"/>
              </w:rPr>
              <w:t>T2.3B</w:t>
            </w:r>
          </w:p>
        </w:tc>
        <w:tc>
          <w:tcPr>
            <w:tcW w:w="4678" w:type="dxa"/>
            <w:vAlign w:val="center"/>
          </w:tcPr>
          <w:p w14:paraId="403AF1A1" w14:textId="77777777" w:rsidR="00B30511" w:rsidRPr="000B0226" w:rsidRDefault="009C0F1D" w:rsidP="006A31CF">
            <w:pPr>
              <w:jc w:val="left"/>
              <w:rPr>
                <w:rFonts w:cs="Arial"/>
                <w:sz w:val="18"/>
                <w:szCs w:val="18"/>
              </w:rPr>
            </w:pPr>
            <w:r w:rsidRPr="000B0226">
              <w:rPr>
                <w:rFonts w:cs="Arial"/>
                <w:sz w:val="18"/>
                <w:szCs w:val="18"/>
              </w:rPr>
              <w:t>Podhorské a horské smilkové trávníky bez výskytu jalovce obecného (Juniperus communis)</w:t>
            </w:r>
          </w:p>
        </w:tc>
        <w:tc>
          <w:tcPr>
            <w:tcW w:w="2126" w:type="dxa"/>
            <w:vAlign w:val="center"/>
          </w:tcPr>
          <w:p w14:paraId="3054732C" w14:textId="77777777" w:rsidR="00B30511" w:rsidRPr="000B0226" w:rsidRDefault="009C0F1D" w:rsidP="006A31CF">
            <w:pPr>
              <w:jc w:val="left"/>
              <w:rPr>
                <w:rFonts w:cs="Arial"/>
                <w:sz w:val="18"/>
                <w:szCs w:val="18"/>
              </w:rPr>
            </w:pPr>
            <w:r w:rsidRPr="000B0226">
              <w:rPr>
                <w:rFonts w:cs="Arial"/>
                <w:sz w:val="18"/>
                <w:szCs w:val="18"/>
              </w:rPr>
              <w:t>13,8525</w:t>
            </w:r>
          </w:p>
        </w:tc>
        <w:tc>
          <w:tcPr>
            <w:tcW w:w="1701" w:type="dxa"/>
            <w:vAlign w:val="center"/>
          </w:tcPr>
          <w:p w14:paraId="32D335FA" w14:textId="77777777" w:rsidR="00B30511" w:rsidRPr="000B0226" w:rsidRDefault="009C0F1D" w:rsidP="006A31CF">
            <w:pPr>
              <w:jc w:val="left"/>
              <w:rPr>
                <w:rFonts w:cs="Arial"/>
                <w:sz w:val="18"/>
                <w:szCs w:val="18"/>
              </w:rPr>
            </w:pPr>
            <w:r w:rsidRPr="000B0226">
              <w:rPr>
                <w:rFonts w:cs="Arial"/>
                <w:sz w:val="18"/>
                <w:szCs w:val="18"/>
              </w:rPr>
              <w:t>1,06</w:t>
            </w:r>
          </w:p>
        </w:tc>
      </w:tr>
      <w:tr w:rsidR="0087675D" w14:paraId="2875CF30" w14:textId="77777777" w:rsidTr="006A31CF">
        <w:tc>
          <w:tcPr>
            <w:tcW w:w="847" w:type="dxa"/>
            <w:vAlign w:val="center"/>
          </w:tcPr>
          <w:p w14:paraId="549939B2" w14:textId="77777777" w:rsidR="00B30511" w:rsidRPr="000B0226" w:rsidRDefault="009C0F1D" w:rsidP="006A31CF">
            <w:pPr>
              <w:jc w:val="left"/>
              <w:rPr>
                <w:rFonts w:cs="Arial"/>
                <w:sz w:val="18"/>
                <w:szCs w:val="18"/>
              </w:rPr>
            </w:pPr>
            <w:r w:rsidRPr="000B0226">
              <w:rPr>
                <w:rFonts w:cs="Arial"/>
                <w:sz w:val="18"/>
                <w:szCs w:val="18"/>
              </w:rPr>
              <w:t>T3.4A</w:t>
            </w:r>
          </w:p>
        </w:tc>
        <w:tc>
          <w:tcPr>
            <w:tcW w:w="4678" w:type="dxa"/>
            <w:vAlign w:val="center"/>
          </w:tcPr>
          <w:p w14:paraId="15474818" w14:textId="77777777" w:rsidR="00B30511" w:rsidRPr="000B0226" w:rsidRDefault="009C0F1D" w:rsidP="006A31CF">
            <w:pPr>
              <w:jc w:val="left"/>
              <w:rPr>
                <w:rFonts w:cs="Arial"/>
                <w:sz w:val="18"/>
                <w:szCs w:val="18"/>
              </w:rPr>
            </w:pPr>
            <w:r w:rsidRPr="000B0226">
              <w:rPr>
                <w:rFonts w:cs="Arial"/>
                <w:sz w:val="18"/>
                <w:szCs w:val="18"/>
              </w:rPr>
              <w:t>Širokolisté suché trávníky, porosty s význačným výskytem vstavačovitých a s jalovcem obecným (Juniperus communis)</w:t>
            </w:r>
          </w:p>
        </w:tc>
        <w:tc>
          <w:tcPr>
            <w:tcW w:w="2126" w:type="dxa"/>
            <w:vAlign w:val="center"/>
          </w:tcPr>
          <w:p w14:paraId="6AA57FCE" w14:textId="77777777" w:rsidR="00B30511" w:rsidRPr="000B0226" w:rsidRDefault="009C0F1D" w:rsidP="006A31CF">
            <w:pPr>
              <w:jc w:val="left"/>
              <w:rPr>
                <w:rFonts w:cs="Arial"/>
                <w:sz w:val="18"/>
                <w:szCs w:val="18"/>
              </w:rPr>
            </w:pPr>
            <w:r w:rsidRPr="000B0226">
              <w:rPr>
                <w:rFonts w:cs="Arial"/>
                <w:sz w:val="18"/>
                <w:szCs w:val="18"/>
              </w:rPr>
              <w:t>14,2196</w:t>
            </w:r>
          </w:p>
        </w:tc>
        <w:tc>
          <w:tcPr>
            <w:tcW w:w="1701" w:type="dxa"/>
            <w:vAlign w:val="center"/>
          </w:tcPr>
          <w:p w14:paraId="6A24FFCA" w14:textId="77777777" w:rsidR="00B30511" w:rsidRPr="000B0226" w:rsidRDefault="009C0F1D" w:rsidP="006A31CF">
            <w:pPr>
              <w:jc w:val="left"/>
              <w:rPr>
                <w:rFonts w:cs="Arial"/>
                <w:sz w:val="18"/>
                <w:szCs w:val="18"/>
              </w:rPr>
            </w:pPr>
            <w:r w:rsidRPr="000B0226">
              <w:rPr>
                <w:rFonts w:cs="Arial"/>
                <w:sz w:val="18"/>
                <w:szCs w:val="18"/>
              </w:rPr>
              <w:t>1,4</w:t>
            </w:r>
          </w:p>
        </w:tc>
      </w:tr>
      <w:tr w:rsidR="0087675D" w14:paraId="35DBD697" w14:textId="77777777" w:rsidTr="006A31CF">
        <w:tc>
          <w:tcPr>
            <w:tcW w:w="847" w:type="dxa"/>
            <w:vAlign w:val="center"/>
          </w:tcPr>
          <w:p w14:paraId="4A9A2001" w14:textId="77777777" w:rsidR="00B30511" w:rsidRPr="000B0226" w:rsidRDefault="009C0F1D" w:rsidP="006A31CF">
            <w:pPr>
              <w:jc w:val="left"/>
              <w:rPr>
                <w:rFonts w:cs="Arial"/>
                <w:sz w:val="18"/>
                <w:szCs w:val="18"/>
              </w:rPr>
            </w:pPr>
            <w:r w:rsidRPr="000B0226">
              <w:rPr>
                <w:rFonts w:cs="Arial"/>
                <w:sz w:val="18"/>
                <w:szCs w:val="18"/>
              </w:rPr>
              <w:lastRenderedPageBreak/>
              <w:t>T3.4B</w:t>
            </w:r>
          </w:p>
        </w:tc>
        <w:tc>
          <w:tcPr>
            <w:tcW w:w="4678" w:type="dxa"/>
            <w:vAlign w:val="center"/>
          </w:tcPr>
          <w:p w14:paraId="15CAAFB7" w14:textId="77777777" w:rsidR="00B30511" w:rsidRPr="000B0226" w:rsidRDefault="009C0F1D" w:rsidP="006A31CF">
            <w:pPr>
              <w:jc w:val="left"/>
              <w:rPr>
                <w:rFonts w:cs="Arial"/>
                <w:sz w:val="18"/>
                <w:szCs w:val="18"/>
              </w:rPr>
            </w:pPr>
            <w:r w:rsidRPr="000B0226">
              <w:rPr>
                <w:rFonts w:cs="Arial"/>
                <w:sz w:val="18"/>
                <w:szCs w:val="18"/>
              </w:rPr>
              <w:t>Širokolisté such</w:t>
            </w:r>
            <w:r w:rsidRPr="000B0226">
              <w:rPr>
                <w:rFonts w:cs="Arial"/>
                <w:sz w:val="18"/>
                <w:szCs w:val="18"/>
              </w:rPr>
              <w:t>é trávníky, porosty bez význačného výskytu vstavačovitých a s jalovcem obecným (Juniperus communis)</w:t>
            </w:r>
          </w:p>
        </w:tc>
        <w:tc>
          <w:tcPr>
            <w:tcW w:w="2126" w:type="dxa"/>
            <w:vAlign w:val="center"/>
          </w:tcPr>
          <w:p w14:paraId="1BC3C1CB" w14:textId="77777777" w:rsidR="00B30511" w:rsidRPr="000B0226" w:rsidRDefault="009C0F1D" w:rsidP="006A31CF">
            <w:pPr>
              <w:jc w:val="left"/>
              <w:rPr>
                <w:rFonts w:cs="Arial"/>
                <w:sz w:val="18"/>
                <w:szCs w:val="18"/>
              </w:rPr>
            </w:pPr>
            <w:r w:rsidRPr="000B0226">
              <w:rPr>
                <w:rFonts w:cs="Arial"/>
                <w:sz w:val="18"/>
                <w:szCs w:val="18"/>
              </w:rPr>
              <w:t>15,7938</w:t>
            </w:r>
          </w:p>
        </w:tc>
        <w:tc>
          <w:tcPr>
            <w:tcW w:w="1701" w:type="dxa"/>
            <w:vAlign w:val="center"/>
          </w:tcPr>
          <w:p w14:paraId="3FEE5912" w14:textId="77777777" w:rsidR="00B30511" w:rsidRPr="000B0226" w:rsidRDefault="009C0F1D" w:rsidP="006A31CF">
            <w:pPr>
              <w:jc w:val="left"/>
              <w:rPr>
                <w:rFonts w:cs="Arial"/>
                <w:sz w:val="18"/>
                <w:szCs w:val="18"/>
              </w:rPr>
            </w:pPr>
            <w:r w:rsidRPr="000B0226">
              <w:rPr>
                <w:rFonts w:cs="Arial"/>
                <w:sz w:val="18"/>
                <w:szCs w:val="18"/>
              </w:rPr>
              <w:t>2,21</w:t>
            </w:r>
          </w:p>
        </w:tc>
      </w:tr>
      <w:tr w:rsidR="0087675D" w14:paraId="4AD73547" w14:textId="77777777" w:rsidTr="006A31CF">
        <w:tc>
          <w:tcPr>
            <w:tcW w:w="847" w:type="dxa"/>
            <w:vAlign w:val="center"/>
          </w:tcPr>
          <w:p w14:paraId="4DC42A88" w14:textId="77777777" w:rsidR="00B30511" w:rsidRPr="000B0226" w:rsidRDefault="009C0F1D" w:rsidP="006A31CF">
            <w:pPr>
              <w:jc w:val="left"/>
              <w:rPr>
                <w:rFonts w:cs="Arial"/>
                <w:sz w:val="18"/>
                <w:szCs w:val="18"/>
              </w:rPr>
            </w:pPr>
            <w:r w:rsidRPr="000B0226">
              <w:rPr>
                <w:rFonts w:cs="Arial"/>
                <w:sz w:val="18"/>
                <w:szCs w:val="18"/>
              </w:rPr>
              <w:t>T3.4C</w:t>
            </w:r>
          </w:p>
        </w:tc>
        <w:tc>
          <w:tcPr>
            <w:tcW w:w="4678" w:type="dxa"/>
            <w:vAlign w:val="center"/>
          </w:tcPr>
          <w:p w14:paraId="79A08EC6" w14:textId="77777777" w:rsidR="00B30511" w:rsidRPr="000B0226" w:rsidRDefault="009C0F1D" w:rsidP="006A31CF">
            <w:pPr>
              <w:jc w:val="left"/>
              <w:rPr>
                <w:rFonts w:cs="Arial"/>
                <w:sz w:val="18"/>
                <w:szCs w:val="18"/>
              </w:rPr>
            </w:pPr>
            <w:r w:rsidRPr="000B0226">
              <w:rPr>
                <w:rFonts w:cs="Arial"/>
                <w:sz w:val="18"/>
                <w:szCs w:val="18"/>
              </w:rPr>
              <w:t>Širokolisté suché trávníky, porosty s význačným výskytem vstavačovitých a bez jalovce obecného (Juniperus communis)</w:t>
            </w:r>
          </w:p>
        </w:tc>
        <w:tc>
          <w:tcPr>
            <w:tcW w:w="2126" w:type="dxa"/>
            <w:vAlign w:val="center"/>
          </w:tcPr>
          <w:p w14:paraId="1F924D4C" w14:textId="77777777" w:rsidR="00B30511" w:rsidRPr="000B0226" w:rsidRDefault="009C0F1D" w:rsidP="006A31CF">
            <w:pPr>
              <w:jc w:val="left"/>
              <w:rPr>
                <w:rFonts w:cs="Arial"/>
                <w:sz w:val="18"/>
                <w:szCs w:val="18"/>
              </w:rPr>
            </w:pPr>
            <w:r w:rsidRPr="000B0226">
              <w:rPr>
                <w:rFonts w:cs="Arial"/>
                <w:sz w:val="18"/>
                <w:szCs w:val="18"/>
              </w:rPr>
              <w:t>631,0571</w:t>
            </w:r>
          </w:p>
        </w:tc>
        <w:tc>
          <w:tcPr>
            <w:tcW w:w="1701" w:type="dxa"/>
            <w:vAlign w:val="center"/>
          </w:tcPr>
          <w:p w14:paraId="4AAC30C1" w14:textId="77777777" w:rsidR="00B30511" w:rsidRPr="000B0226" w:rsidRDefault="009C0F1D" w:rsidP="006A31CF">
            <w:pPr>
              <w:jc w:val="left"/>
              <w:rPr>
                <w:rFonts w:cs="Arial"/>
                <w:sz w:val="18"/>
                <w:szCs w:val="18"/>
              </w:rPr>
            </w:pPr>
            <w:r w:rsidRPr="000B0226">
              <w:rPr>
                <w:rFonts w:cs="Arial"/>
                <w:sz w:val="18"/>
                <w:szCs w:val="18"/>
              </w:rPr>
              <w:t>1,17</w:t>
            </w:r>
          </w:p>
        </w:tc>
      </w:tr>
      <w:tr w:rsidR="0087675D" w14:paraId="4677BDBD" w14:textId="77777777" w:rsidTr="006A31CF">
        <w:tc>
          <w:tcPr>
            <w:tcW w:w="847" w:type="dxa"/>
            <w:vAlign w:val="center"/>
          </w:tcPr>
          <w:p w14:paraId="3D23C47A" w14:textId="77777777" w:rsidR="00B30511" w:rsidRPr="000B0226" w:rsidRDefault="009C0F1D" w:rsidP="006A31CF">
            <w:pPr>
              <w:jc w:val="left"/>
              <w:rPr>
                <w:rFonts w:cs="Arial"/>
                <w:sz w:val="18"/>
                <w:szCs w:val="18"/>
              </w:rPr>
            </w:pPr>
            <w:r w:rsidRPr="000B0226">
              <w:rPr>
                <w:rFonts w:cs="Arial"/>
                <w:sz w:val="18"/>
                <w:szCs w:val="18"/>
              </w:rPr>
              <w:t>T3.4D</w:t>
            </w:r>
          </w:p>
        </w:tc>
        <w:tc>
          <w:tcPr>
            <w:tcW w:w="4678" w:type="dxa"/>
            <w:vAlign w:val="center"/>
          </w:tcPr>
          <w:p w14:paraId="20355470" w14:textId="77777777" w:rsidR="00B30511" w:rsidRPr="000B0226" w:rsidRDefault="009C0F1D" w:rsidP="006A31CF">
            <w:pPr>
              <w:jc w:val="left"/>
              <w:rPr>
                <w:rFonts w:cs="Arial"/>
                <w:sz w:val="18"/>
                <w:szCs w:val="18"/>
              </w:rPr>
            </w:pPr>
            <w:r w:rsidRPr="000B0226">
              <w:rPr>
                <w:rFonts w:cs="Arial"/>
                <w:sz w:val="18"/>
                <w:szCs w:val="18"/>
              </w:rPr>
              <w:t>Širokolisté suché trávníky, porosty bez význačného výskytu vstavačovitých a bez jalovce obecného (Juniperus communis)</w:t>
            </w:r>
          </w:p>
        </w:tc>
        <w:tc>
          <w:tcPr>
            <w:tcW w:w="2126" w:type="dxa"/>
            <w:vAlign w:val="center"/>
          </w:tcPr>
          <w:p w14:paraId="38F5178B" w14:textId="77777777" w:rsidR="00B30511" w:rsidRPr="000B0226" w:rsidRDefault="009C0F1D" w:rsidP="006A31CF">
            <w:pPr>
              <w:jc w:val="left"/>
              <w:rPr>
                <w:rFonts w:cs="Arial"/>
                <w:sz w:val="18"/>
                <w:szCs w:val="18"/>
              </w:rPr>
            </w:pPr>
            <w:r w:rsidRPr="000B0226">
              <w:rPr>
                <w:rFonts w:cs="Arial"/>
                <w:sz w:val="18"/>
                <w:szCs w:val="18"/>
              </w:rPr>
              <w:t>2132,9504</w:t>
            </w:r>
          </w:p>
        </w:tc>
        <w:tc>
          <w:tcPr>
            <w:tcW w:w="1701" w:type="dxa"/>
            <w:vAlign w:val="center"/>
          </w:tcPr>
          <w:p w14:paraId="2D94F495" w14:textId="77777777" w:rsidR="00B30511" w:rsidRPr="000B0226" w:rsidRDefault="009C0F1D" w:rsidP="006A31CF">
            <w:pPr>
              <w:jc w:val="left"/>
              <w:rPr>
                <w:rFonts w:cs="Arial"/>
                <w:sz w:val="18"/>
                <w:szCs w:val="18"/>
              </w:rPr>
            </w:pPr>
            <w:r w:rsidRPr="000B0226">
              <w:rPr>
                <w:rFonts w:cs="Arial"/>
                <w:sz w:val="18"/>
                <w:szCs w:val="18"/>
              </w:rPr>
              <w:t>1,96</w:t>
            </w:r>
          </w:p>
        </w:tc>
      </w:tr>
      <w:tr w:rsidR="0087675D" w14:paraId="597750C0" w14:textId="77777777" w:rsidTr="006A31CF">
        <w:tc>
          <w:tcPr>
            <w:tcW w:w="847" w:type="dxa"/>
            <w:vAlign w:val="center"/>
          </w:tcPr>
          <w:p w14:paraId="7AB6CBAE" w14:textId="77777777" w:rsidR="00B30511" w:rsidRPr="000B0226" w:rsidRDefault="009C0F1D" w:rsidP="006A31CF">
            <w:pPr>
              <w:jc w:val="left"/>
              <w:rPr>
                <w:rFonts w:cs="Arial"/>
                <w:sz w:val="18"/>
                <w:szCs w:val="18"/>
              </w:rPr>
            </w:pPr>
            <w:r w:rsidRPr="000B0226">
              <w:rPr>
                <w:rFonts w:cs="Arial"/>
                <w:sz w:val="18"/>
                <w:szCs w:val="18"/>
              </w:rPr>
              <w:t>T3.5B</w:t>
            </w:r>
          </w:p>
        </w:tc>
        <w:tc>
          <w:tcPr>
            <w:tcW w:w="4678" w:type="dxa"/>
            <w:vAlign w:val="center"/>
          </w:tcPr>
          <w:p w14:paraId="51B0D21D" w14:textId="77777777" w:rsidR="00B30511" w:rsidRPr="000B0226" w:rsidRDefault="009C0F1D" w:rsidP="006A31CF">
            <w:pPr>
              <w:jc w:val="left"/>
              <w:rPr>
                <w:rFonts w:cs="Arial"/>
                <w:sz w:val="18"/>
                <w:szCs w:val="18"/>
              </w:rPr>
            </w:pPr>
            <w:r w:rsidRPr="000B0226">
              <w:rPr>
                <w:rFonts w:cs="Arial"/>
                <w:sz w:val="18"/>
                <w:szCs w:val="18"/>
              </w:rPr>
              <w:t>Acidofilní suché trávníky, porosty bez význačného výskytu vstavačovitých</w:t>
            </w:r>
          </w:p>
        </w:tc>
        <w:tc>
          <w:tcPr>
            <w:tcW w:w="2126" w:type="dxa"/>
            <w:vAlign w:val="center"/>
          </w:tcPr>
          <w:p w14:paraId="07797EC7" w14:textId="77777777" w:rsidR="00B30511" w:rsidRPr="000B0226" w:rsidRDefault="009C0F1D" w:rsidP="006A31CF">
            <w:pPr>
              <w:jc w:val="left"/>
              <w:rPr>
                <w:rFonts w:cs="Arial"/>
                <w:sz w:val="18"/>
                <w:szCs w:val="18"/>
              </w:rPr>
            </w:pPr>
            <w:r w:rsidRPr="000B0226">
              <w:rPr>
                <w:rFonts w:cs="Arial"/>
                <w:sz w:val="18"/>
                <w:szCs w:val="18"/>
              </w:rPr>
              <w:t>0,0702</w:t>
            </w:r>
          </w:p>
        </w:tc>
        <w:tc>
          <w:tcPr>
            <w:tcW w:w="1701" w:type="dxa"/>
            <w:vAlign w:val="center"/>
          </w:tcPr>
          <w:p w14:paraId="5B013C68" w14:textId="77777777" w:rsidR="00B30511" w:rsidRPr="000B0226" w:rsidRDefault="009C0F1D" w:rsidP="006A31CF">
            <w:pPr>
              <w:jc w:val="left"/>
              <w:rPr>
                <w:rFonts w:cs="Arial"/>
                <w:sz w:val="18"/>
                <w:szCs w:val="18"/>
              </w:rPr>
            </w:pPr>
            <w:r w:rsidRPr="000B0226">
              <w:rPr>
                <w:rFonts w:cs="Arial"/>
                <w:sz w:val="18"/>
                <w:szCs w:val="18"/>
              </w:rPr>
              <w:t>2</w:t>
            </w:r>
          </w:p>
        </w:tc>
      </w:tr>
      <w:tr w:rsidR="0087675D" w14:paraId="663E9EE5" w14:textId="77777777" w:rsidTr="006A31CF">
        <w:tc>
          <w:tcPr>
            <w:tcW w:w="847" w:type="dxa"/>
            <w:vAlign w:val="center"/>
          </w:tcPr>
          <w:p w14:paraId="5161AFF7" w14:textId="77777777" w:rsidR="00B30511" w:rsidRPr="000B0226" w:rsidRDefault="009C0F1D" w:rsidP="006A31CF">
            <w:pPr>
              <w:jc w:val="left"/>
              <w:rPr>
                <w:rFonts w:cs="Arial"/>
                <w:sz w:val="18"/>
                <w:szCs w:val="18"/>
              </w:rPr>
            </w:pPr>
            <w:r w:rsidRPr="000B0226">
              <w:rPr>
                <w:rFonts w:cs="Arial"/>
                <w:sz w:val="18"/>
                <w:szCs w:val="18"/>
              </w:rPr>
              <w:t>T4.1</w:t>
            </w:r>
          </w:p>
        </w:tc>
        <w:tc>
          <w:tcPr>
            <w:tcW w:w="4678" w:type="dxa"/>
            <w:vAlign w:val="center"/>
          </w:tcPr>
          <w:p w14:paraId="2BA864E2" w14:textId="77777777" w:rsidR="00B30511" w:rsidRPr="000B0226" w:rsidRDefault="009C0F1D" w:rsidP="006A31CF">
            <w:pPr>
              <w:jc w:val="left"/>
              <w:rPr>
                <w:rFonts w:cs="Arial"/>
                <w:sz w:val="18"/>
                <w:szCs w:val="18"/>
              </w:rPr>
            </w:pPr>
            <w:r w:rsidRPr="000B0226">
              <w:rPr>
                <w:rFonts w:cs="Arial"/>
                <w:sz w:val="18"/>
                <w:szCs w:val="18"/>
              </w:rPr>
              <w:t>Suché bylinné lemy</w:t>
            </w:r>
          </w:p>
        </w:tc>
        <w:tc>
          <w:tcPr>
            <w:tcW w:w="2126" w:type="dxa"/>
            <w:vAlign w:val="center"/>
          </w:tcPr>
          <w:p w14:paraId="7632F6E2" w14:textId="77777777" w:rsidR="00B30511" w:rsidRPr="000B0226" w:rsidRDefault="009C0F1D" w:rsidP="006A31CF">
            <w:pPr>
              <w:jc w:val="left"/>
              <w:rPr>
                <w:rFonts w:cs="Arial"/>
                <w:sz w:val="18"/>
                <w:szCs w:val="18"/>
              </w:rPr>
            </w:pPr>
            <w:r w:rsidRPr="000B0226">
              <w:rPr>
                <w:rFonts w:cs="Arial"/>
                <w:sz w:val="18"/>
                <w:szCs w:val="18"/>
              </w:rPr>
              <w:t>3,1</w:t>
            </w:r>
            <w:r w:rsidRPr="000B0226">
              <w:rPr>
                <w:rFonts w:cs="Arial"/>
                <w:sz w:val="18"/>
                <w:szCs w:val="18"/>
              </w:rPr>
              <w:t>428</w:t>
            </w:r>
          </w:p>
        </w:tc>
        <w:tc>
          <w:tcPr>
            <w:tcW w:w="1701" w:type="dxa"/>
            <w:vAlign w:val="center"/>
          </w:tcPr>
          <w:p w14:paraId="1C363291" w14:textId="77777777" w:rsidR="00B30511" w:rsidRPr="000B0226" w:rsidRDefault="009C0F1D" w:rsidP="006A31CF">
            <w:pPr>
              <w:jc w:val="left"/>
              <w:rPr>
                <w:rFonts w:cs="Arial"/>
                <w:sz w:val="18"/>
                <w:szCs w:val="18"/>
              </w:rPr>
            </w:pPr>
            <w:r w:rsidRPr="000B0226">
              <w:rPr>
                <w:rFonts w:cs="Arial"/>
                <w:sz w:val="18"/>
                <w:szCs w:val="18"/>
              </w:rPr>
              <w:t>1,68</w:t>
            </w:r>
          </w:p>
        </w:tc>
      </w:tr>
      <w:tr w:rsidR="0087675D" w14:paraId="4280FAB1" w14:textId="77777777" w:rsidTr="006A31CF">
        <w:tc>
          <w:tcPr>
            <w:tcW w:w="847" w:type="dxa"/>
            <w:vAlign w:val="center"/>
          </w:tcPr>
          <w:p w14:paraId="0B629634" w14:textId="77777777" w:rsidR="00B30511" w:rsidRPr="000B0226" w:rsidRDefault="009C0F1D" w:rsidP="006A31CF">
            <w:pPr>
              <w:jc w:val="left"/>
              <w:rPr>
                <w:rFonts w:cs="Arial"/>
                <w:sz w:val="18"/>
                <w:szCs w:val="18"/>
              </w:rPr>
            </w:pPr>
            <w:r w:rsidRPr="000B0226">
              <w:rPr>
                <w:rFonts w:cs="Arial"/>
                <w:sz w:val="18"/>
                <w:szCs w:val="18"/>
              </w:rPr>
              <w:t>T4.2</w:t>
            </w:r>
          </w:p>
        </w:tc>
        <w:tc>
          <w:tcPr>
            <w:tcW w:w="4678" w:type="dxa"/>
            <w:vAlign w:val="center"/>
          </w:tcPr>
          <w:p w14:paraId="602908A7" w14:textId="77777777" w:rsidR="00B30511" w:rsidRPr="000B0226" w:rsidRDefault="009C0F1D" w:rsidP="006A31CF">
            <w:pPr>
              <w:jc w:val="left"/>
              <w:rPr>
                <w:rFonts w:cs="Arial"/>
                <w:sz w:val="18"/>
                <w:szCs w:val="18"/>
              </w:rPr>
            </w:pPr>
            <w:r w:rsidRPr="000B0226">
              <w:rPr>
                <w:rFonts w:cs="Arial"/>
                <w:sz w:val="18"/>
                <w:szCs w:val="18"/>
              </w:rPr>
              <w:t>Mezofilní bylinné lemy</w:t>
            </w:r>
          </w:p>
        </w:tc>
        <w:tc>
          <w:tcPr>
            <w:tcW w:w="2126" w:type="dxa"/>
            <w:vAlign w:val="center"/>
          </w:tcPr>
          <w:p w14:paraId="213DDE9D" w14:textId="77777777" w:rsidR="00B30511" w:rsidRPr="000B0226" w:rsidRDefault="009C0F1D" w:rsidP="006A31CF">
            <w:pPr>
              <w:jc w:val="left"/>
              <w:rPr>
                <w:rFonts w:cs="Arial"/>
                <w:sz w:val="18"/>
                <w:szCs w:val="18"/>
              </w:rPr>
            </w:pPr>
            <w:r w:rsidRPr="000B0226">
              <w:rPr>
                <w:rFonts w:cs="Arial"/>
                <w:sz w:val="18"/>
                <w:szCs w:val="18"/>
              </w:rPr>
              <w:t>13,7621</w:t>
            </w:r>
          </w:p>
        </w:tc>
        <w:tc>
          <w:tcPr>
            <w:tcW w:w="1701" w:type="dxa"/>
            <w:vAlign w:val="center"/>
          </w:tcPr>
          <w:p w14:paraId="5D91EEBF" w14:textId="77777777" w:rsidR="00B30511" w:rsidRPr="000B0226" w:rsidRDefault="009C0F1D" w:rsidP="006A31CF">
            <w:pPr>
              <w:jc w:val="left"/>
              <w:rPr>
                <w:rFonts w:cs="Arial"/>
                <w:sz w:val="18"/>
                <w:szCs w:val="18"/>
              </w:rPr>
            </w:pPr>
            <w:r w:rsidRPr="000B0226">
              <w:rPr>
                <w:rFonts w:cs="Arial"/>
                <w:sz w:val="18"/>
                <w:szCs w:val="18"/>
              </w:rPr>
              <w:t>2,1</w:t>
            </w:r>
          </w:p>
        </w:tc>
      </w:tr>
      <w:tr w:rsidR="0087675D" w14:paraId="36F20263" w14:textId="77777777" w:rsidTr="006A31CF">
        <w:tc>
          <w:tcPr>
            <w:tcW w:w="847" w:type="dxa"/>
            <w:vAlign w:val="center"/>
          </w:tcPr>
          <w:p w14:paraId="691E21F4" w14:textId="77777777" w:rsidR="00B30511" w:rsidRPr="000B0226" w:rsidRDefault="009C0F1D" w:rsidP="006A31CF">
            <w:pPr>
              <w:jc w:val="left"/>
              <w:rPr>
                <w:rFonts w:cs="Arial"/>
                <w:sz w:val="18"/>
                <w:szCs w:val="18"/>
              </w:rPr>
            </w:pPr>
            <w:r w:rsidRPr="000B0226">
              <w:rPr>
                <w:rFonts w:cs="Arial"/>
                <w:sz w:val="18"/>
                <w:szCs w:val="18"/>
              </w:rPr>
              <w:t>T5.5</w:t>
            </w:r>
          </w:p>
        </w:tc>
        <w:tc>
          <w:tcPr>
            <w:tcW w:w="4678" w:type="dxa"/>
            <w:vAlign w:val="center"/>
          </w:tcPr>
          <w:p w14:paraId="44097CAF" w14:textId="77777777" w:rsidR="00B30511" w:rsidRPr="000B0226" w:rsidRDefault="009C0F1D" w:rsidP="006A31CF">
            <w:pPr>
              <w:jc w:val="left"/>
              <w:rPr>
                <w:rFonts w:cs="Arial"/>
                <w:sz w:val="18"/>
                <w:szCs w:val="18"/>
              </w:rPr>
            </w:pPr>
            <w:r w:rsidRPr="000B0226">
              <w:rPr>
                <w:rFonts w:cs="Arial"/>
                <w:sz w:val="18"/>
                <w:szCs w:val="18"/>
              </w:rPr>
              <w:t>Acidofilní trávníky mělkých půd</w:t>
            </w:r>
          </w:p>
        </w:tc>
        <w:tc>
          <w:tcPr>
            <w:tcW w:w="2126" w:type="dxa"/>
            <w:vAlign w:val="center"/>
          </w:tcPr>
          <w:p w14:paraId="3B0126C2" w14:textId="77777777" w:rsidR="00B30511" w:rsidRPr="000B0226" w:rsidRDefault="009C0F1D" w:rsidP="006A31CF">
            <w:pPr>
              <w:jc w:val="left"/>
              <w:rPr>
                <w:rFonts w:cs="Arial"/>
                <w:sz w:val="18"/>
                <w:szCs w:val="18"/>
              </w:rPr>
            </w:pPr>
            <w:r w:rsidRPr="000B0226">
              <w:rPr>
                <w:rFonts w:cs="Arial"/>
                <w:sz w:val="18"/>
                <w:szCs w:val="18"/>
              </w:rPr>
              <w:t>0,1696</w:t>
            </w:r>
          </w:p>
        </w:tc>
        <w:tc>
          <w:tcPr>
            <w:tcW w:w="1701" w:type="dxa"/>
            <w:vAlign w:val="center"/>
          </w:tcPr>
          <w:p w14:paraId="3638AA82" w14:textId="77777777" w:rsidR="00B30511" w:rsidRPr="000B0226" w:rsidRDefault="009C0F1D" w:rsidP="006A31CF">
            <w:pPr>
              <w:jc w:val="left"/>
              <w:rPr>
                <w:rFonts w:cs="Arial"/>
                <w:sz w:val="18"/>
                <w:szCs w:val="18"/>
              </w:rPr>
            </w:pPr>
            <w:r w:rsidRPr="000B0226">
              <w:rPr>
                <w:rFonts w:cs="Arial"/>
                <w:sz w:val="18"/>
                <w:szCs w:val="18"/>
              </w:rPr>
              <w:t>2,33</w:t>
            </w:r>
          </w:p>
        </w:tc>
      </w:tr>
      <w:tr w:rsidR="0087675D" w14:paraId="63001374" w14:textId="77777777" w:rsidTr="006A31CF">
        <w:tc>
          <w:tcPr>
            <w:tcW w:w="847" w:type="dxa"/>
            <w:vAlign w:val="center"/>
          </w:tcPr>
          <w:p w14:paraId="7D525C8A" w14:textId="77777777" w:rsidR="00B30511" w:rsidRPr="000B0226" w:rsidRDefault="009C0F1D" w:rsidP="006A31CF">
            <w:pPr>
              <w:jc w:val="left"/>
              <w:rPr>
                <w:rFonts w:cs="Arial"/>
                <w:sz w:val="18"/>
                <w:szCs w:val="18"/>
              </w:rPr>
            </w:pPr>
            <w:r w:rsidRPr="000B0226">
              <w:rPr>
                <w:rFonts w:cs="Arial"/>
                <w:sz w:val="18"/>
                <w:szCs w:val="18"/>
              </w:rPr>
              <w:t>T8.1A</w:t>
            </w:r>
          </w:p>
        </w:tc>
        <w:tc>
          <w:tcPr>
            <w:tcW w:w="4678" w:type="dxa"/>
            <w:vAlign w:val="center"/>
          </w:tcPr>
          <w:p w14:paraId="5BB50C66" w14:textId="77777777" w:rsidR="00B30511" w:rsidRPr="000B0226" w:rsidRDefault="009C0F1D" w:rsidP="006A31CF">
            <w:pPr>
              <w:jc w:val="left"/>
              <w:rPr>
                <w:rFonts w:cs="Arial"/>
                <w:sz w:val="18"/>
                <w:szCs w:val="18"/>
              </w:rPr>
            </w:pPr>
            <w:r w:rsidRPr="000B0226">
              <w:rPr>
                <w:rFonts w:cs="Arial"/>
                <w:sz w:val="18"/>
                <w:szCs w:val="18"/>
              </w:rPr>
              <w:t>Suchá vřesoviště nížin a pahorkatin s výskytem jalovce obecného (Juniperus communis)</w:t>
            </w:r>
          </w:p>
        </w:tc>
        <w:tc>
          <w:tcPr>
            <w:tcW w:w="2126" w:type="dxa"/>
            <w:vAlign w:val="center"/>
          </w:tcPr>
          <w:p w14:paraId="4BA97F0B" w14:textId="77777777" w:rsidR="00B30511" w:rsidRPr="000B0226" w:rsidRDefault="009C0F1D" w:rsidP="006A31CF">
            <w:pPr>
              <w:jc w:val="left"/>
              <w:rPr>
                <w:rFonts w:cs="Arial"/>
                <w:sz w:val="18"/>
                <w:szCs w:val="18"/>
              </w:rPr>
            </w:pPr>
            <w:r w:rsidRPr="000B0226">
              <w:rPr>
                <w:rFonts w:cs="Arial"/>
                <w:sz w:val="18"/>
                <w:szCs w:val="18"/>
              </w:rPr>
              <w:t>0,0579</w:t>
            </w:r>
          </w:p>
        </w:tc>
        <w:tc>
          <w:tcPr>
            <w:tcW w:w="1701" w:type="dxa"/>
            <w:vAlign w:val="center"/>
          </w:tcPr>
          <w:p w14:paraId="407BA89B" w14:textId="77777777" w:rsidR="00B30511" w:rsidRPr="000B0226" w:rsidRDefault="009C0F1D" w:rsidP="006A31CF">
            <w:pPr>
              <w:jc w:val="left"/>
              <w:rPr>
                <w:rFonts w:cs="Arial"/>
                <w:sz w:val="18"/>
                <w:szCs w:val="18"/>
              </w:rPr>
            </w:pPr>
            <w:r w:rsidRPr="000B0226">
              <w:rPr>
                <w:rFonts w:cs="Arial"/>
                <w:sz w:val="18"/>
                <w:szCs w:val="18"/>
              </w:rPr>
              <w:t>3</w:t>
            </w:r>
          </w:p>
        </w:tc>
      </w:tr>
      <w:tr w:rsidR="0087675D" w14:paraId="129F9B0A" w14:textId="77777777" w:rsidTr="006A31CF">
        <w:tc>
          <w:tcPr>
            <w:tcW w:w="847" w:type="dxa"/>
            <w:vAlign w:val="center"/>
          </w:tcPr>
          <w:p w14:paraId="14F73E7B" w14:textId="77777777" w:rsidR="00B30511" w:rsidRPr="000B0226" w:rsidRDefault="009C0F1D" w:rsidP="006A31CF">
            <w:pPr>
              <w:jc w:val="left"/>
              <w:rPr>
                <w:rFonts w:cs="Arial"/>
                <w:sz w:val="18"/>
                <w:szCs w:val="18"/>
              </w:rPr>
            </w:pPr>
            <w:r w:rsidRPr="000B0226">
              <w:rPr>
                <w:rFonts w:cs="Arial"/>
                <w:sz w:val="18"/>
                <w:szCs w:val="18"/>
              </w:rPr>
              <w:t>X1</w:t>
            </w:r>
          </w:p>
        </w:tc>
        <w:tc>
          <w:tcPr>
            <w:tcW w:w="4678" w:type="dxa"/>
            <w:vAlign w:val="center"/>
          </w:tcPr>
          <w:p w14:paraId="6C24B964" w14:textId="77777777" w:rsidR="00B30511" w:rsidRPr="000B0226" w:rsidRDefault="009C0F1D" w:rsidP="006A31CF">
            <w:pPr>
              <w:jc w:val="left"/>
              <w:rPr>
                <w:rFonts w:cs="Arial"/>
                <w:sz w:val="18"/>
                <w:szCs w:val="18"/>
              </w:rPr>
            </w:pPr>
            <w:r w:rsidRPr="000B0226">
              <w:rPr>
                <w:rFonts w:cs="Arial"/>
                <w:sz w:val="18"/>
                <w:szCs w:val="18"/>
              </w:rPr>
              <w:t>Urbanizovaná území</w:t>
            </w:r>
          </w:p>
        </w:tc>
        <w:tc>
          <w:tcPr>
            <w:tcW w:w="2126" w:type="dxa"/>
            <w:vAlign w:val="center"/>
          </w:tcPr>
          <w:p w14:paraId="57E920D2" w14:textId="77777777" w:rsidR="00B30511" w:rsidRPr="000B0226" w:rsidRDefault="009C0F1D" w:rsidP="006A31CF">
            <w:pPr>
              <w:jc w:val="left"/>
              <w:rPr>
                <w:rFonts w:cs="Arial"/>
                <w:sz w:val="18"/>
                <w:szCs w:val="18"/>
              </w:rPr>
            </w:pPr>
            <w:r w:rsidRPr="000B0226">
              <w:rPr>
                <w:rFonts w:cs="Arial"/>
                <w:sz w:val="18"/>
                <w:szCs w:val="18"/>
              </w:rPr>
              <w:t>438,4733</w:t>
            </w:r>
          </w:p>
        </w:tc>
        <w:tc>
          <w:tcPr>
            <w:tcW w:w="1701" w:type="dxa"/>
            <w:vAlign w:val="center"/>
          </w:tcPr>
          <w:p w14:paraId="259CFCEB" w14:textId="77777777" w:rsidR="00B30511" w:rsidRPr="000B0226" w:rsidRDefault="009C0F1D" w:rsidP="006A31CF">
            <w:pPr>
              <w:jc w:val="left"/>
              <w:rPr>
                <w:rFonts w:cs="Arial"/>
                <w:sz w:val="18"/>
                <w:szCs w:val="18"/>
              </w:rPr>
            </w:pPr>
            <w:r w:rsidRPr="000B0226">
              <w:rPr>
                <w:rFonts w:cs="Arial"/>
                <w:sz w:val="18"/>
                <w:szCs w:val="18"/>
              </w:rPr>
              <w:t>-</w:t>
            </w:r>
          </w:p>
        </w:tc>
      </w:tr>
      <w:tr w:rsidR="0087675D" w14:paraId="2FB293B6" w14:textId="77777777" w:rsidTr="006A31CF">
        <w:tc>
          <w:tcPr>
            <w:tcW w:w="847" w:type="dxa"/>
            <w:vAlign w:val="center"/>
          </w:tcPr>
          <w:p w14:paraId="100B960B" w14:textId="77777777" w:rsidR="00B30511" w:rsidRPr="000B0226" w:rsidRDefault="009C0F1D" w:rsidP="006A31CF">
            <w:pPr>
              <w:jc w:val="left"/>
              <w:rPr>
                <w:rFonts w:cs="Arial"/>
                <w:sz w:val="18"/>
                <w:szCs w:val="18"/>
              </w:rPr>
            </w:pPr>
            <w:r w:rsidRPr="000B0226">
              <w:rPr>
                <w:rFonts w:cs="Arial"/>
                <w:sz w:val="18"/>
                <w:szCs w:val="18"/>
              </w:rPr>
              <w:t>X2</w:t>
            </w:r>
          </w:p>
        </w:tc>
        <w:tc>
          <w:tcPr>
            <w:tcW w:w="4678" w:type="dxa"/>
            <w:vAlign w:val="center"/>
          </w:tcPr>
          <w:p w14:paraId="2787DB72" w14:textId="77777777" w:rsidR="00B30511" w:rsidRPr="000B0226" w:rsidRDefault="009C0F1D" w:rsidP="006A31CF">
            <w:pPr>
              <w:jc w:val="left"/>
              <w:rPr>
                <w:rFonts w:cs="Arial"/>
                <w:sz w:val="18"/>
                <w:szCs w:val="18"/>
              </w:rPr>
            </w:pPr>
            <w:r w:rsidRPr="000B0226">
              <w:rPr>
                <w:rFonts w:cs="Arial"/>
                <w:sz w:val="18"/>
                <w:szCs w:val="18"/>
              </w:rPr>
              <w:t>Intenzivně obhospodařovaná pole</w:t>
            </w:r>
          </w:p>
        </w:tc>
        <w:tc>
          <w:tcPr>
            <w:tcW w:w="2126" w:type="dxa"/>
            <w:vAlign w:val="center"/>
          </w:tcPr>
          <w:p w14:paraId="21FA67C7" w14:textId="77777777" w:rsidR="00B30511" w:rsidRPr="000B0226" w:rsidRDefault="009C0F1D" w:rsidP="006A31CF">
            <w:pPr>
              <w:jc w:val="left"/>
              <w:rPr>
                <w:rFonts w:cs="Arial"/>
                <w:sz w:val="18"/>
                <w:szCs w:val="18"/>
              </w:rPr>
            </w:pPr>
            <w:r w:rsidRPr="000B0226">
              <w:rPr>
                <w:rFonts w:cs="Arial"/>
                <w:sz w:val="18"/>
                <w:szCs w:val="18"/>
              </w:rPr>
              <w:t>167,9417</w:t>
            </w:r>
          </w:p>
        </w:tc>
        <w:tc>
          <w:tcPr>
            <w:tcW w:w="1701" w:type="dxa"/>
            <w:vAlign w:val="center"/>
          </w:tcPr>
          <w:p w14:paraId="1E6BFC16" w14:textId="77777777" w:rsidR="00B30511" w:rsidRPr="000B0226" w:rsidRDefault="009C0F1D" w:rsidP="006A31CF">
            <w:pPr>
              <w:jc w:val="left"/>
              <w:rPr>
                <w:rFonts w:cs="Arial"/>
                <w:sz w:val="18"/>
                <w:szCs w:val="18"/>
              </w:rPr>
            </w:pPr>
            <w:r w:rsidRPr="000B0226">
              <w:rPr>
                <w:rFonts w:cs="Arial"/>
                <w:sz w:val="18"/>
                <w:szCs w:val="18"/>
              </w:rPr>
              <w:t>-</w:t>
            </w:r>
          </w:p>
        </w:tc>
      </w:tr>
      <w:tr w:rsidR="0087675D" w14:paraId="71DA5CB2" w14:textId="77777777" w:rsidTr="006A31CF">
        <w:tc>
          <w:tcPr>
            <w:tcW w:w="847" w:type="dxa"/>
            <w:vAlign w:val="center"/>
          </w:tcPr>
          <w:p w14:paraId="70D97E09" w14:textId="77777777" w:rsidR="00B30511" w:rsidRPr="000B0226" w:rsidRDefault="009C0F1D" w:rsidP="006A31CF">
            <w:pPr>
              <w:jc w:val="left"/>
              <w:rPr>
                <w:rFonts w:cs="Arial"/>
                <w:sz w:val="18"/>
                <w:szCs w:val="18"/>
              </w:rPr>
            </w:pPr>
            <w:r w:rsidRPr="000B0226">
              <w:rPr>
                <w:rFonts w:cs="Arial"/>
                <w:sz w:val="18"/>
                <w:szCs w:val="18"/>
              </w:rPr>
              <w:t>X3</w:t>
            </w:r>
          </w:p>
        </w:tc>
        <w:tc>
          <w:tcPr>
            <w:tcW w:w="4678" w:type="dxa"/>
            <w:vAlign w:val="center"/>
          </w:tcPr>
          <w:p w14:paraId="62C52610" w14:textId="77777777" w:rsidR="00B30511" w:rsidRPr="000B0226" w:rsidRDefault="009C0F1D" w:rsidP="006A31CF">
            <w:pPr>
              <w:jc w:val="left"/>
              <w:rPr>
                <w:rFonts w:cs="Arial"/>
                <w:sz w:val="18"/>
                <w:szCs w:val="18"/>
              </w:rPr>
            </w:pPr>
            <w:r w:rsidRPr="000B0226">
              <w:rPr>
                <w:rFonts w:cs="Arial"/>
                <w:sz w:val="18"/>
                <w:szCs w:val="18"/>
              </w:rPr>
              <w:t>Extenzivně obhospodařovaná pole</w:t>
            </w:r>
          </w:p>
        </w:tc>
        <w:tc>
          <w:tcPr>
            <w:tcW w:w="2126" w:type="dxa"/>
            <w:vAlign w:val="center"/>
          </w:tcPr>
          <w:p w14:paraId="40522B53" w14:textId="77777777" w:rsidR="00B30511" w:rsidRPr="000B0226" w:rsidRDefault="009C0F1D" w:rsidP="006A31CF">
            <w:pPr>
              <w:jc w:val="left"/>
              <w:rPr>
                <w:rFonts w:cs="Arial"/>
                <w:sz w:val="18"/>
                <w:szCs w:val="18"/>
              </w:rPr>
            </w:pPr>
            <w:r w:rsidRPr="000B0226">
              <w:rPr>
                <w:rFonts w:cs="Arial"/>
                <w:sz w:val="18"/>
                <w:szCs w:val="18"/>
              </w:rPr>
              <w:t>122,5719</w:t>
            </w:r>
          </w:p>
        </w:tc>
        <w:tc>
          <w:tcPr>
            <w:tcW w:w="1701" w:type="dxa"/>
            <w:vAlign w:val="center"/>
          </w:tcPr>
          <w:p w14:paraId="2B54DE21" w14:textId="77777777" w:rsidR="00B30511" w:rsidRPr="000B0226" w:rsidRDefault="009C0F1D" w:rsidP="006A31CF">
            <w:pPr>
              <w:jc w:val="left"/>
              <w:rPr>
                <w:rFonts w:cs="Arial"/>
                <w:sz w:val="18"/>
                <w:szCs w:val="18"/>
              </w:rPr>
            </w:pPr>
            <w:r w:rsidRPr="000B0226">
              <w:rPr>
                <w:rFonts w:cs="Arial"/>
                <w:sz w:val="18"/>
                <w:szCs w:val="18"/>
              </w:rPr>
              <w:t>-</w:t>
            </w:r>
          </w:p>
        </w:tc>
      </w:tr>
      <w:tr w:rsidR="0087675D" w14:paraId="21A152A8" w14:textId="77777777" w:rsidTr="006A31CF">
        <w:tc>
          <w:tcPr>
            <w:tcW w:w="847" w:type="dxa"/>
            <w:vAlign w:val="center"/>
          </w:tcPr>
          <w:p w14:paraId="61230828" w14:textId="77777777" w:rsidR="00B30511" w:rsidRPr="000B0226" w:rsidRDefault="009C0F1D" w:rsidP="006A31CF">
            <w:pPr>
              <w:jc w:val="left"/>
              <w:rPr>
                <w:rFonts w:cs="Arial"/>
                <w:sz w:val="18"/>
                <w:szCs w:val="18"/>
              </w:rPr>
            </w:pPr>
            <w:r w:rsidRPr="000B0226">
              <w:rPr>
                <w:rFonts w:cs="Arial"/>
                <w:sz w:val="18"/>
                <w:szCs w:val="18"/>
              </w:rPr>
              <w:t>X4</w:t>
            </w:r>
          </w:p>
        </w:tc>
        <w:tc>
          <w:tcPr>
            <w:tcW w:w="4678" w:type="dxa"/>
            <w:vAlign w:val="center"/>
          </w:tcPr>
          <w:p w14:paraId="17FCCB2A" w14:textId="77777777" w:rsidR="00B30511" w:rsidRPr="000B0226" w:rsidRDefault="009C0F1D" w:rsidP="006A31CF">
            <w:pPr>
              <w:jc w:val="left"/>
              <w:rPr>
                <w:rFonts w:cs="Arial"/>
                <w:sz w:val="18"/>
                <w:szCs w:val="18"/>
              </w:rPr>
            </w:pPr>
            <w:r w:rsidRPr="000B0226">
              <w:rPr>
                <w:rFonts w:cs="Arial"/>
                <w:sz w:val="18"/>
                <w:szCs w:val="18"/>
              </w:rPr>
              <w:t>Trvalé zemědělské kultury</w:t>
            </w:r>
          </w:p>
        </w:tc>
        <w:tc>
          <w:tcPr>
            <w:tcW w:w="2126" w:type="dxa"/>
            <w:vAlign w:val="center"/>
          </w:tcPr>
          <w:p w14:paraId="580ABB8F" w14:textId="77777777" w:rsidR="00B30511" w:rsidRPr="000B0226" w:rsidRDefault="009C0F1D" w:rsidP="006A31CF">
            <w:pPr>
              <w:jc w:val="left"/>
              <w:rPr>
                <w:rFonts w:cs="Arial"/>
                <w:sz w:val="18"/>
                <w:szCs w:val="18"/>
              </w:rPr>
            </w:pPr>
            <w:r w:rsidRPr="000B0226">
              <w:rPr>
                <w:rFonts w:cs="Arial"/>
                <w:sz w:val="18"/>
                <w:szCs w:val="18"/>
              </w:rPr>
              <w:t>111,4769</w:t>
            </w:r>
          </w:p>
        </w:tc>
        <w:tc>
          <w:tcPr>
            <w:tcW w:w="1701" w:type="dxa"/>
            <w:vAlign w:val="center"/>
          </w:tcPr>
          <w:p w14:paraId="2ECA4AB8" w14:textId="77777777" w:rsidR="00B30511" w:rsidRPr="000B0226" w:rsidRDefault="009C0F1D" w:rsidP="006A31CF">
            <w:pPr>
              <w:jc w:val="left"/>
              <w:rPr>
                <w:rFonts w:cs="Arial"/>
                <w:sz w:val="18"/>
                <w:szCs w:val="18"/>
              </w:rPr>
            </w:pPr>
            <w:r w:rsidRPr="000B0226">
              <w:rPr>
                <w:rFonts w:cs="Arial"/>
                <w:sz w:val="18"/>
                <w:szCs w:val="18"/>
              </w:rPr>
              <w:t>-</w:t>
            </w:r>
          </w:p>
        </w:tc>
      </w:tr>
      <w:tr w:rsidR="0087675D" w14:paraId="5C982B0E" w14:textId="77777777" w:rsidTr="006A31CF">
        <w:tc>
          <w:tcPr>
            <w:tcW w:w="847" w:type="dxa"/>
            <w:vAlign w:val="center"/>
          </w:tcPr>
          <w:p w14:paraId="44ECBA64" w14:textId="77777777" w:rsidR="00B30511" w:rsidRPr="000B0226" w:rsidRDefault="009C0F1D" w:rsidP="006A31CF">
            <w:pPr>
              <w:jc w:val="left"/>
              <w:rPr>
                <w:rFonts w:cs="Arial"/>
                <w:sz w:val="18"/>
                <w:szCs w:val="18"/>
              </w:rPr>
            </w:pPr>
            <w:r w:rsidRPr="000B0226">
              <w:rPr>
                <w:rFonts w:cs="Arial"/>
                <w:sz w:val="18"/>
                <w:szCs w:val="18"/>
              </w:rPr>
              <w:t>X5</w:t>
            </w:r>
          </w:p>
        </w:tc>
        <w:tc>
          <w:tcPr>
            <w:tcW w:w="4678" w:type="dxa"/>
            <w:vAlign w:val="center"/>
          </w:tcPr>
          <w:p w14:paraId="48B7737B" w14:textId="77777777" w:rsidR="00B30511" w:rsidRPr="000B0226" w:rsidRDefault="009C0F1D" w:rsidP="006A31CF">
            <w:pPr>
              <w:jc w:val="left"/>
              <w:rPr>
                <w:rFonts w:cs="Arial"/>
                <w:sz w:val="18"/>
                <w:szCs w:val="18"/>
              </w:rPr>
            </w:pPr>
            <w:r w:rsidRPr="000B0226">
              <w:rPr>
                <w:rFonts w:cs="Arial"/>
                <w:sz w:val="18"/>
                <w:szCs w:val="18"/>
              </w:rPr>
              <w:t>Intenzivně obhospodařované louky</w:t>
            </w:r>
          </w:p>
        </w:tc>
        <w:tc>
          <w:tcPr>
            <w:tcW w:w="2126" w:type="dxa"/>
            <w:vAlign w:val="center"/>
          </w:tcPr>
          <w:p w14:paraId="40D617C4" w14:textId="77777777" w:rsidR="00B30511" w:rsidRPr="000B0226" w:rsidRDefault="009C0F1D" w:rsidP="006A31CF">
            <w:pPr>
              <w:jc w:val="left"/>
              <w:rPr>
                <w:rFonts w:cs="Arial"/>
                <w:sz w:val="18"/>
                <w:szCs w:val="18"/>
              </w:rPr>
            </w:pPr>
            <w:r w:rsidRPr="000B0226">
              <w:rPr>
                <w:rFonts w:cs="Arial"/>
                <w:sz w:val="18"/>
                <w:szCs w:val="18"/>
              </w:rPr>
              <w:t>2359,9619</w:t>
            </w:r>
          </w:p>
        </w:tc>
        <w:tc>
          <w:tcPr>
            <w:tcW w:w="1701" w:type="dxa"/>
            <w:vAlign w:val="center"/>
          </w:tcPr>
          <w:p w14:paraId="705A8B20" w14:textId="77777777" w:rsidR="00B30511" w:rsidRPr="000B0226" w:rsidRDefault="009C0F1D" w:rsidP="006A31CF">
            <w:pPr>
              <w:jc w:val="left"/>
              <w:rPr>
                <w:rFonts w:cs="Arial"/>
                <w:sz w:val="18"/>
                <w:szCs w:val="18"/>
              </w:rPr>
            </w:pPr>
            <w:r w:rsidRPr="000B0226">
              <w:rPr>
                <w:rFonts w:cs="Arial"/>
                <w:sz w:val="18"/>
                <w:szCs w:val="18"/>
              </w:rPr>
              <w:t>-</w:t>
            </w:r>
          </w:p>
        </w:tc>
      </w:tr>
      <w:tr w:rsidR="0087675D" w14:paraId="3AA6F24F" w14:textId="77777777" w:rsidTr="006A31CF">
        <w:tc>
          <w:tcPr>
            <w:tcW w:w="847" w:type="dxa"/>
            <w:vAlign w:val="center"/>
          </w:tcPr>
          <w:p w14:paraId="54B8AF98" w14:textId="77777777" w:rsidR="00B30511" w:rsidRPr="000B0226" w:rsidRDefault="009C0F1D" w:rsidP="006A31CF">
            <w:pPr>
              <w:jc w:val="left"/>
              <w:rPr>
                <w:rFonts w:cs="Arial"/>
                <w:sz w:val="18"/>
                <w:szCs w:val="18"/>
              </w:rPr>
            </w:pPr>
            <w:r w:rsidRPr="000B0226">
              <w:rPr>
                <w:rFonts w:cs="Arial"/>
                <w:sz w:val="18"/>
                <w:szCs w:val="18"/>
              </w:rPr>
              <w:t>X6</w:t>
            </w:r>
          </w:p>
        </w:tc>
        <w:tc>
          <w:tcPr>
            <w:tcW w:w="4678" w:type="dxa"/>
            <w:vAlign w:val="center"/>
          </w:tcPr>
          <w:p w14:paraId="4C354F8E" w14:textId="77777777" w:rsidR="00B30511" w:rsidRPr="000B0226" w:rsidRDefault="009C0F1D" w:rsidP="006A31CF">
            <w:pPr>
              <w:jc w:val="left"/>
              <w:rPr>
                <w:rFonts w:cs="Arial"/>
                <w:sz w:val="18"/>
                <w:szCs w:val="18"/>
              </w:rPr>
            </w:pPr>
            <w:r w:rsidRPr="000B0226">
              <w:rPr>
                <w:rFonts w:cs="Arial"/>
                <w:sz w:val="18"/>
                <w:szCs w:val="18"/>
              </w:rPr>
              <w:t>Antropogenní plochy se sporadickou vegetací mimo sídla</w:t>
            </w:r>
          </w:p>
        </w:tc>
        <w:tc>
          <w:tcPr>
            <w:tcW w:w="2126" w:type="dxa"/>
            <w:vAlign w:val="center"/>
          </w:tcPr>
          <w:p w14:paraId="3439E5A9" w14:textId="77777777" w:rsidR="00B30511" w:rsidRPr="000B0226" w:rsidRDefault="009C0F1D" w:rsidP="006A31CF">
            <w:pPr>
              <w:jc w:val="left"/>
              <w:rPr>
                <w:rFonts w:cs="Arial"/>
                <w:sz w:val="18"/>
                <w:szCs w:val="18"/>
              </w:rPr>
            </w:pPr>
            <w:r w:rsidRPr="000B0226">
              <w:rPr>
                <w:rFonts w:cs="Arial"/>
                <w:sz w:val="18"/>
                <w:szCs w:val="18"/>
              </w:rPr>
              <w:t>38,1734</w:t>
            </w:r>
          </w:p>
        </w:tc>
        <w:tc>
          <w:tcPr>
            <w:tcW w:w="1701" w:type="dxa"/>
            <w:vAlign w:val="center"/>
          </w:tcPr>
          <w:p w14:paraId="2C2C4D87" w14:textId="77777777" w:rsidR="00B30511" w:rsidRPr="000B0226" w:rsidRDefault="009C0F1D" w:rsidP="006A31CF">
            <w:pPr>
              <w:jc w:val="left"/>
              <w:rPr>
                <w:rFonts w:cs="Arial"/>
                <w:sz w:val="18"/>
                <w:szCs w:val="18"/>
              </w:rPr>
            </w:pPr>
            <w:r w:rsidRPr="000B0226">
              <w:rPr>
                <w:rFonts w:cs="Arial"/>
                <w:sz w:val="18"/>
                <w:szCs w:val="18"/>
              </w:rPr>
              <w:t>-</w:t>
            </w:r>
          </w:p>
        </w:tc>
      </w:tr>
      <w:tr w:rsidR="0087675D" w14:paraId="16D199AA" w14:textId="77777777" w:rsidTr="006A31CF">
        <w:tc>
          <w:tcPr>
            <w:tcW w:w="847" w:type="dxa"/>
            <w:vAlign w:val="center"/>
          </w:tcPr>
          <w:p w14:paraId="31AA985E" w14:textId="77777777" w:rsidR="00B30511" w:rsidRPr="000B0226" w:rsidRDefault="009C0F1D" w:rsidP="006A31CF">
            <w:pPr>
              <w:jc w:val="left"/>
              <w:rPr>
                <w:rFonts w:cs="Arial"/>
                <w:sz w:val="18"/>
                <w:szCs w:val="18"/>
              </w:rPr>
            </w:pPr>
            <w:r w:rsidRPr="000B0226">
              <w:rPr>
                <w:rFonts w:cs="Arial"/>
                <w:sz w:val="18"/>
                <w:szCs w:val="18"/>
              </w:rPr>
              <w:t>X7</w:t>
            </w:r>
          </w:p>
        </w:tc>
        <w:tc>
          <w:tcPr>
            <w:tcW w:w="4678" w:type="dxa"/>
            <w:vAlign w:val="center"/>
          </w:tcPr>
          <w:p w14:paraId="78A4158D" w14:textId="77777777" w:rsidR="00B30511" w:rsidRPr="000B0226" w:rsidRDefault="009C0F1D" w:rsidP="006A31CF">
            <w:pPr>
              <w:jc w:val="left"/>
              <w:rPr>
                <w:rFonts w:cs="Arial"/>
                <w:sz w:val="18"/>
                <w:szCs w:val="18"/>
              </w:rPr>
            </w:pPr>
            <w:r w:rsidRPr="000B0226">
              <w:rPr>
                <w:rFonts w:cs="Arial"/>
                <w:sz w:val="18"/>
                <w:szCs w:val="18"/>
              </w:rPr>
              <w:t>Ruderální bylinná vegetace mimo sídla</w:t>
            </w:r>
          </w:p>
        </w:tc>
        <w:tc>
          <w:tcPr>
            <w:tcW w:w="2126" w:type="dxa"/>
            <w:vAlign w:val="center"/>
          </w:tcPr>
          <w:p w14:paraId="49DBC665" w14:textId="77777777" w:rsidR="00B30511" w:rsidRPr="000B0226" w:rsidRDefault="009C0F1D" w:rsidP="006A31CF">
            <w:pPr>
              <w:jc w:val="left"/>
              <w:rPr>
                <w:rFonts w:cs="Arial"/>
                <w:sz w:val="18"/>
                <w:szCs w:val="18"/>
              </w:rPr>
            </w:pPr>
            <w:r w:rsidRPr="000B0226">
              <w:rPr>
                <w:rFonts w:cs="Arial"/>
                <w:sz w:val="18"/>
                <w:szCs w:val="18"/>
              </w:rPr>
              <w:t>0,6123</w:t>
            </w:r>
          </w:p>
        </w:tc>
        <w:tc>
          <w:tcPr>
            <w:tcW w:w="1701" w:type="dxa"/>
            <w:vAlign w:val="center"/>
          </w:tcPr>
          <w:p w14:paraId="0F56FA6B" w14:textId="77777777" w:rsidR="00B30511" w:rsidRPr="000B0226" w:rsidRDefault="009C0F1D" w:rsidP="006A31CF">
            <w:pPr>
              <w:jc w:val="left"/>
              <w:rPr>
                <w:rFonts w:cs="Arial"/>
                <w:sz w:val="18"/>
                <w:szCs w:val="18"/>
              </w:rPr>
            </w:pPr>
            <w:r w:rsidRPr="000B0226">
              <w:rPr>
                <w:rFonts w:cs="Arial"/>
                <w:sz w:val="18"/>
                <w:szCs w:val="18"/>
              </w:rPr>
              <w:t>-</w:t>
            </w:r>
          </w:p>
        </w:tc>
      </w:tr>
      <w:tr w:rsidR="0087675D" w14:paraId="732808A4" w14:textId="77777777" w:rsidTr="006A31CF">
        <w:tc>
          <w:tcPr>
            <w:tcW w:w="847" w:type="dxa"/>
            <w:vAlign w:val="center"/>
          </w:tcPr>
          <w:p w14:paraId="0200CA7B" w14:textId="77777777" w:rsidR="00B30511" w:rsidRPr="000B0226" w:rsidRDefault="009C0F1D" w:rsidP="006A31CF">
            <w:pPr>
              <w:jc w:val="left"/>
              <w:rPr>
                <w:rFonts w:cs="Arial"/>
                <w:sz w:val="18"/>
                <w:szCs w:val="18"/>
              </w:rPr>
            </w:pPr>
            <w:r w:rsidRPr="000B0226">
              <w:rPr>
                <w:rFonts w:cs="Arial"/>
                <w:sz w:val="18"/>
                <w:szCs w:val="18"/>
              </w:rPr>
              <w:t>X7A</w:t>
            </w:r>
          </w:p>
        </w:tc>
        <w:tc>
          <w:tcPr>
            <w:tcW w:w="4678" w:type="dxa"/>
            <w:vAlign w:val="center"/>
          </w:tcPr>
          <w:p w14:paraId="73647B3D" w14:textId="77777777" w:rsidR="00B30511" w:rsidRPr="000B0226" w:rsidRDefault="009C0F1D" w:rsidP="006A31CF">
            <w:pPr>
              <w:jc w:val="left"/>
              <w:rPr>
                <w:rFonts w:cs="Arial"/>
                <w:sz w:val="18"/>
                <w:szCs w:val="18"/>
              </w:rPr>
            </w:pPr>
            <w:r w:rsidRPr="000B0226">
              <w:rPr>
                <w:rFonts w:cs="Arial"/>
                <w:sz w:val="18"/>
                <w:szCs w:val="18"/>
              </w:rPr>
              <w:t>Ruderální bylinná vegetace mimo sídla, ochranářsky významné porosty</w:t>
            </w:r>
          </w:p>
        </w:tc>
        <w:tc>
          <w:tcPr>
            <w:tcW w:w="2126" w:type="dxa"/>
            <w:vAlign w:val="center"/>
          </w:tcPr>
          <w:p w14:paraId="70D8D9F5" w14:textId="77777777" w:rsidR="00B30511" w:rsidRPr="000B0226" w:rsidRDefault="009C0F1D" w:rsidP="006A31CF">
            <w:pPr>
              <w:jc w:val="left"/>
              <w:rPr>
                <w:rFonts w:cs="Arial"/>
                <w:sz w:val="18"/>
                <w:szCs w:val="18"/>
              </w:rPr>
            </w:pPr>
            <w:r w:rsidRPr="000B0226">
              <w:rPr>
                <w:rFonts w:cs="Arial"/>
                <w:sz w:val="18"/>
                <w:szCs w:val="18"/>
              </w:rPr>
              <w:t>29,2898</w:t>
            </w:r>
          </w:p>
        </w:tc>
        <w:tc>
          <w:tcPr>
            <w:tcW w:w="1701" w:type="dxa"/>
            <w:vAlign w:val="center"/>
          </w:tcPr>
          <w:p w14:paraId="4A2E7414" w14:textId="77777777" w:rsidR="00B30511" w:rsidRPr="000B0226" w:rsidRDefault="009C0F1D" w:rsidP="006A31CF">
            <w:pPr>
              <w:jc w:val="left"/>
              <w:rPr>
                <w:rFonts w:cs="Arial"/>
                <w:sz w:val="18"/>
                <w:szCs w:val="18"/>
              </w:rPr>
            </w:pPr>
            <w:r w:rsidRPr="000B0226">
              <w:rPr>
                <w:rFonts w:cs="Arial"/>
                <w:sz w:val="18"/>
                <w:szCs w:val="18"/>
              </w:rPr>
              <w:t>-</w:t>
            </w:r>
          </w:p>
        </w:tc>
      </w:tr>
      <w:tr w:rsidR="0087675D" w14:paraId="48251A55" w14:textId="77777777" w:rsidTr="006A31CF">
        <w:tc>
          <w:tcPr>
            <w:tcW w:w="847" w:type="dxa"/>
            <w:vAlign w:val="center"/>
          </w:tcPr>
          <w:p w14:paraId="61E07290" w14:textId="77777777" w:rsidR="00B30511" w:rsidRPr="000B0226" w:rsidRDefault="009C0F1D" w:rsidP="006A31CF">
            <w:pPr>
              <w:jc w:val="left"/>
              <w:rPr>
                <w:rFonts w:cs="Arial"/>
                <w:sz w:val="18"/>
                <w:szCs w:val="18"/>
              </w:rPr>
            </w:pPr>
            <w:r w:rsidRPr="000B0226">
              <w:rPr>
                <w:rFonts w:cs="Arial"/>
                <w:sz w:val="18"/>
                <w:szCs w:val="18"/>
              </w:rPr>
              <w:t>X7B</w:t>
            </w:r>
          </w:p>
        </w:tc>
        <w:tc>
          <w:tcPr>
            <w:tcW w:w="4678" w:type="dxa"/>
            <w:vAlign w:val="center"/>
          </w:tcPr>
          <w:p w14:paraId="7A97E93B" w14:textId="77777777" w:rsidR="00B30511" w:rsidRPr="000B0226" w:rsidRDefault="009C0F1D" w:rsidP="006A31CF">
            <w:pPr>
              <w:jc w:val="left"/>
              <w:rPr>
                <w:rFonts w:cs="Arial"/>
                <w:sz w:val="18"/>
                <w:szCs w:val="18"/>
              </w:rPr>
            </w:pPr>
            <w:r w:rsidRPr="000B0226">
              <w:rPr>
                <w:rFonts w:cs="Arial"/>
                <w:sz w:val="18"/>
                <w:szCs w:val="18"/>
              </w:rPr>
              <w:t>Ruderální bylinná vegetace mimo sídla, ostatní porosty</w:t>
            </w:r>
          </w:p>
        </w:tc>
        <w:tc>
          <w:tcPr>
            <w:tcW w:w="2126" w:type="dxa"/>
            <w:vAlign w:val="center"/>
          </w:tcPr>
          <w:p w14:paraId="30DB845B" w14:textId="77777777" w:rsidR="00B30511" w:rsidRPr="000B0226" w:rsidRDefault="009C0F1D" w:rsidP="006A31CF">
            <w:pPr>
              <w:jc w:val="left"/>
              <w:rPr>
                <w:rFonts w:cs="Arial"/>
                <w:sz w:val="18"/>
                <w:szCs w:val="18"/>
              </w:rPr>
            </w:pPr>
            <w:r w:rsidRPr="000B0226">
              <w:rPr>
                <w:rFonts w:cs="Arial"/>
                <w:sz w:val="18"/>
                <w:szCs w:val="18"/>
              </w:rPr>
              <w:t>333,3699</w:t>
            </w:r>
          </w:p>
        </w:tc>
        <w:tc>
          <w:tcPr>
            <w:tcW w:w="1701" w:type="dxa"/>
            <w:vAlign w:val="center"/>
          </w:tcPr>
          <w:p w14:paraId="70715DB7" w14:textId="77777777" w:rsidR="00B30511" w:rsidRPr="000B0226" w:rsidRDefault="009C0F1D" w:rsidP="006A31CF">
            <w:pPr>
              <w:jc w:val="left"/>
              <w:rPr>
                <w:rFonts w:cs="Arial"/>
                <w:sz w:val="18"/>
                <w:szCs w:val="18"/>
              </w:rPr>
            </w:pPr>
            <w:r w:rsidRPr="000B0226">
              <w:rPr>
                <w:rFonts w:cs="Arial"/>
                <w:sz w:val="18"/>
                <w:szCs w:val="18"/>
              </w:rPr>
              <w:t>-</w:t>
            </w:r>
          </w:p>
        </w:tc>
      </w:tr>
      <w:tr w:rsidR="0087675D" w14:paraId="3AA175E7" w14:textId="77777777" w:rsidTr="006A31CF">
        <w:tc>
          <w:tcPr>
            <w:tcW w:w="847" w:type="dxa"/>
            <w:vAlign w:val="center"/>
          </w:tcPr>
          <w:p w14:paraId="52701B99" w14:textId="77777777" w:rsidR="00B30511" w:rsidRPr="000B0226" w:rsidRDefault="009C0F1D" w:rsidP="006A31CF">
            <w:pPr>
              <w:jc w:val="left"/>
              <w:rPr>
                <w:rFonts w:cs="Arial"/>
                <w:sz w:val="18"/>
                <w:szCs w:val="18"/>
              </w:rPr>
            </w:pPr>
            <w:r w:rsidRPr="000B0226">
              <w:rPr>
                <w:rFonts w:cs="Arial"/>
                <w:sz w:val="18"/>
                <w:szCs w:val="18"/>
              </w:rPr>
              <w:t>X8</w:t>
            </w:r>
          </w:p>
        </w:tc>
        <w:tc>
          <w:tcPr>
            <w:tcW w:w="4678" w:type="dxa"/>
            <w:vAlign w:val="center"/>
          </w:tcPr>
          <w:p w14:paraId="31DFABED" w14:textId="77777777" w:rsidR="00B30511" w:rsidRPr="000B0226" w:rsidRDefault="009C0F1D" w:rsidP="006A31CF">
            <w:pPr>
              <w:jc w:val="left"/>
              <w:rPr>
                <w:rFonts w:cs="Arial"/>
                <w:sz w:val="18"/>
                <w:szCs w:val="18"/>
              </w:rPr>
            </w:pPr>
            <w:r w:rsidRPr="000B0226">
              <w:rPr>
                <w:rFonts w:cs="Arial"/>
                <w:sz w:val="18"/>
                <w:szCs w:val="18"/>
              </w:rPr>
              <w:t>Křoviny s ruderálními a nepůvodními druhy</w:t>
            </w:r>
          </w:p>
        </w:tc>
        <w:tc>
          <w:tcPr>
            <w:tcW w:w="2126" w:type="dxa"/>
            <w:vAlign w:val="center"/>
          </w:tcPr>
          <w:p w14:paraId="6CD379CA" w14:textId="77777777" w:rsidR="00B30511" w:rsidRPr="000B0226" w:rsidRDefault="009C0F1D" w:rsidP="006A31CF">
            <w:pPr>
              <w:jc w:val="left"/>
              <w:rPr>
                <w:rFonts w:cs="Arial"/>
                <w:sz w:val="18"/>
                <w:szCs w:val="18"/>
              </w:rPr>
            </w:pPr>
            <w:r w:rsidRPr="000B0226">
              <w:rPr>
                <w:rFonts w:cs="Arial"/>
                <w:sz w:val="18"/>
                <w:szCs w:val="18"/>
              </w:rPr>
              <w:t>14,1497</w:t>
            </w:r>
          </w:p>
        </w:tc>
        <w:tc>
          <w:tcPr>
            <w:tcW w:w="1701" w:type="dxa"/>
            <w:vAlign w:val="center"/>
          </w:tcPr>
          <w:p w14:paraId="07F41A4B" w14:textId="77777777" w:rsidR="00B30511" w:rsidRPr="000B0226" w:rsidRDefault="009C0F1D" w:rsidP="006A31CF">
            <w:pPr>
              <w:jc w:val="left"/>
              <w:rPr>
                <w:rFonts w:cs="Arial"/>
                <w:sz w:val="18"/>
                <w:szCs w:val="18"/>
              </w:rPr>
            </w:pPr>
            <w:r w:rsidRPr="000B0226">
              <w:rPr>
                <w:rFonts w:cs="Arial"/>
                <w:sz w:val="18"/>
                <w:szCs w:val="18"/>
              </w:rPr>
              <w:t>-</w:t>
            </w:r>
          </w:p>
        </w:tc>
      </w:tr>
      <w:tr w:rsidR="0087675D" w14:paraId="22451E53" w14:textId="77777777" w:rsidTr="006A31CF">
        <w:tc>
          <w:tcPr>
            <w:tcW w:w="847" w:type="dxa"/>
            <w:vAlign w:val="center"/>
          </w:tcPr>
          <w:p w14:paraId="5F3503C5" w14:textId="77777777" w:rsidR="00B30511" w:rsidRPr="000B0226" w:rsidRDefault="009C0F1D" w:rsidP="006A31CF">
            <w:pPr>
              <w:jc w:val="left"/>
              <w:rPr>
                <w:rFonts w:cs="Arial"/>
                <w:sz w:val="18"/>
                <w:szCs w:val="18"/>
              </w:rPr>
            </w:pPr>
            <w:r w:rsidRPr="000B0226">
              <w:rPr>
                <w:rFonts w:cs="Arial"/>
                <w:sz w:val="18"/>
                <w:szCs w:val="18"/>
              </w:rPr>
              <w:t>X9A</w:t>
            </w:r>
          </w:p>
        </w:tc>
        <w:tc>
          <w:tcPr>
            <w:tcW w:w="4678" w:type="dxa"/>
            <w:vAlign w:val="center"/>
          </w:tcPr>
          <w:p w14:paraId="0FDE8924" w14:textId="77777777" w:rsidR="00B30511" w:rsidRPr="000B0226" w:rsidRDefault="009C0F1D" w:rsidP="006A31CF">
            <w:pPr>
              <w:jc w:val="left"/>
              <w:rPr>
                <w:rFonts w:cs="Arial"/>
                <w:sz w:val="18"/>
                <w:szCs w:val="18"/>
              </w:rPr>
            </w:pPr>
            <w:r w:rsidRPr="000B0226">
              <w:rPr>
                <w:rFonts w:cs="Arial"/>
                <w:sz w:val="18"/>
                <w:szCs w:val="18"/>
              </w:rPr>
              <w:t>Lesní kultury s nepůvodními jehličnatými dřevinami</w:t>
            </w:r>
          </w:p>
        </w:tc>
        <w:tc>
          <w:tcPr>
            <w:tcW w:w="2126" w:type="dxa"/>
            <w:vAlign w:val="center"/>
          </w:tcPr>
          <w:p w14:paraId="673FE51F" w14:textId="77777777" w:rsidR="00B30511" w:rsidRPr="000B0226" w:rsidRDefault="009C0F1D" w:rsidP="006A31CF">
            <w:pPr>
              <w:jc w:val="left"/>
              <w:rPr>
                <w:rFonts w:cs="Arial"/>
                <w:sz w:val="18"/>
                <w:szCs w:val="18"/>
              </w:rPr>
            </w:pPr>
            <w:r w:rsidRPr="000B0226">
              <w:rPr>
                <w:rFonts w:cs="Arial"/>
                <w:sz w:val="18"/>
                <w:szCs w:val="18"/>
              </w:rPr>
              <w:t>8236,4275</w:t>
            </w:r>
          </w:p>
        </w:tc>
        <w:tc>
          <w:tcPr>
            <w:tcW w:w="1701" w:type="dxa"/>
            <w:vAlign w:val="center"/>
          </w:tcPr>
          <w:p w14:paraId="1945B533" w14:textId="77777777" w:rsidR="00B30511" w:rsidRPr="000B0226" w:rsidRDefault="009C0F1D" w:rsidP="006A31CF">
            <w:pPr>
              <w:jc w:val="left"/>
              <w:rPr>
                <w:rFonts w:cs="Arial"/>
                <w:sz w:val="18"/>
                <w:szCs w:val="18"/>
              </w:rPr>
            </w:pPr>
            <w:r w:rsidRPr="000B0226">
              <w:rPr>
                <w:rFonts w:cs="Arial"/>
                <w:sz w:val="18"/>
                <w:szCs w:val="18"/>
              </w:rPr>
              <w:t>-</w:t>
            </w:r>
          </w:p>
        </w:tc>
      </w:tr>
      <w:tr w:rsidR="0087675D" w14:paraId="29BB654A" w14:textId="77777777" w:rsidTr="006A31CF">
        <w:tc>
          <w:tcPr>
            <w:tcW w:w="847" w:type="dxa"/>
            <w:vAlign w:val="center"/>
          </w:tcPr>
          <w:p w14:paraId="50A923DA" w14:textId="77777777" w:rsidR="00B30511" w:rsidRPr="000B0226" w:rsidRDefault="009C0F1D" w:rsidP="006A31CF">
            <w:pPr>
              <w:jc w:val="left"/>
              <w:rPr>
                <w:rFonts w:cs="Arial"/>
                <w:sz w:val="18"/>
                <w:szCs w:val="18"/>
              </w:rPr>
            </w:pPr>
            <w:r w:rsidRPr="000B0226">
              <w:rPr>
                <w:rFonts w:cs="Arial"/>
                <w:sz w:val="18"/>
                <w:szCs w:val="18"/>
              </w:rPr>
              <w:t>X9B</w:t>
            </w:r>
          </w:p>
        </w:tc>
        <w:tc>
          <w:tcPr>
            <w:tcW w:w="4678" w:type="dxa"/>
            <w:vAlign w:val="center"/>
          </w:tcPr>
          <w:p w14:paraId="03D149E6" w14:textId="77777777" w:rsidR="00B30511" w:rsidRPr="000B0226" w:rsidRDefault="009C0F1D" w:rsidP="006A31CF">
            <w:pPr>
              <w:jc w:val="left"/>
              <w:rPr>
                <w:rFonts w:cs="Arial"/>
                <w:sz w:val="18"/>
                <w:szCs w:val="18"/>
              </w:rPr>
            </w:pPr>
            <w:r w:rsidRPr="000B0226">
              <w:rPr>
                <w:rFonts w:cs="Arial"/>
                <w:sz w:val="18"/>
                <w:szCs w:val="18"/>
              </w:rPr>
              <w:t>Lesní kultury s nepůvodními listnatými dřevinami</w:t>
            </w:r>
          </w:p>
        </w:tc>
        <w:tc>
          <w:tcPr>
            <w:tcW w:w="2126" w:type="dxa"/>
            <w:vAlign w:val="center"/>
          </w:tcPr>
          <w:p w14:paraId="0F0CBF05" w14:textId="77777777" w:rsidR="00B30511" w:rsidRPr="000B0226" w:rsidRDefault="009C0F1D" w:rsidP="006A31CF">
            <w:pPr>
              <w:jc w:val="left"/>
              <w:rPr>
                <w:rFonts w:cs="Arial"/>
                <w:sz w:val="18"/>
                <w:szCs w:val="18"/>
              </w:rPr>
            </w:pPr>
            <w:r w:rsidRPr="000B0226">
              <w:rPr>
                <w:rFonts w:cs="Arial"/>
                <w:sz w:val="18"/>
                <w:szCs w:val="18"/>
              </w:rPr>
              <w:t>87,3922</w:t>
            </w:r>
          </w:p>
        </w:tc>
        <w:tc>
          <w:tcPr>
            <w:tcW w:w="1701" w:type="dxa"/>
            <w:vAlign w:val="center"/>
          </w:tcPr>
          <w:p w14:paraId="7708DAB6" w14:textId="77777777" w:rsidR="00B30511" w:rsidRPr="000B0226" w:rsidRDefault="009C0F1D" w:rsidP="006A31CF">
            <w:pPr>
              <w:jc w:val="left"/>
              <w:rPr>
                <w:rFonts w:cs="Arial"/>
                <w:sz w:val="18"/>
                <w:szCs w:val="18"/>
              </w:rPr>
            </w:pPr>
            <w:r w:rsidRPr="000B0226">
              <w:rPr>
                <w:rFonts w:cs="Arial"/>
                <w:sz w:val="18"/>
                <w:szCs w:val="18"/>
              </w:rPr>
              <w:t>-</w:t>
            </w:r>
          </w:p>
        </w:tc>
      </w:tr>
      <w:tr w:rsidR="0087675D" w14:paraId="772FE5EB" w14:textId="77777777" w:rsidTr="006A31CF">
        <w:tc>
          <w:tcPr>
            <w:tcW w:w="847" w:type="dxa"/>
            <w:vAlign w:val="center"/>
          </w:tcPr>
          <w:p w14:paraId="15299463" w14:textId="77777777" w:rsidR="00B30511" w:rsidRPr="000B0226" w:rsidRDefault="009C0F1D" w:rsidP="006A31CF">
            <w:pPr>
              <w:jc w:val="left"/>
              <w:rPr>
                <w:rFonts w:cs="Arial"/>
                <w:sz w:val="18"/>
                <w:szCs w:val="18"/>
              </w:rPr>
            </w:pPr>
            <w:r w:rsidRPr="000B0226">
              <w:rPr>
                <w:rFonts w:cs="Arial"/>
                <w:sz w:val="18"/>
                <w:szCs w:val="18"/>
              </w:rPr>
              <w:t>X10</w:t>
            </w:r>
          </w:p>
        </w:tc>
        <w:tc>
          <w:tcPr>
            <w:tcW w:w="4678" w:type="dxa"/>
            <w:vAlign w:val="center"/>
          </w:tcPr>
          <w:p w14:paraId="772E5EE5" w14:textId="77777777" w:rsidR="00B30511" w:rsidRPr="000B0226" w:rsidRDefault="009C0F1D" w:rsidP="006A31CF">
            <w:pPr>
              <w:jc w:val="left"/>
              <w:rPr>
                <w:rFonts w:cs="Arial"/>
                <w:sz w:val="18"/>
                <w:szCs w:val="18"/>
              </w:rPr>
            </w:pPr>
            <w:r w:rsidRPr="000B0226">
              <w:rPr>
                <w:rFonts w:cs="Arial"/>
                <w:sz w:val="18"/>
                <w:szCs w:val="18"/>
              </w:rPr>
              <w:t>Lesní paseky a holiny</w:t>
            </w:r>
          </w:p>
        </w:tc>
        <w:tc>
          <w:tcPr>
            <w:tcW w:w="2126" w:type="dxa"/>
            <w:vAlign w:val="center"/>
          </w:tcPr>
          <w:p w14:paraId="48FB7B97" w14:textId="77777777" w:rsidR="00B30511" w:rsidRPr="000B0226" w:rsidRDefault="009C0F1D" w:rsidP="006A31CF">
            <w:pPr>
              <w:jc w:val="left"/>
              <w:rPr>
                <w:rFonts w:cs="Arial"/>
                <w:sz w:val="18"/>
                <w:szCs w:val="18"/>
              </w:rPr>
            </w:pPr>
            <w:r w:rsidRPr="000B0226">
              <w:rPr>
                <w:rFonts w:cs="Arial"/>
                <w:sz w:val="18"/>
                <w:szCs w:val="18"/>
              </w:rPr>
              <w:t>733,592</w:t>
            </w:r>
          </w:p>
        </w:tc>
        <w:tc>
          <w:tcPr>
            <w:tcW w:w="1701" w:type="dxa"/>
            <w:vAlign w:val="center"/>
          </w:tcPr>
          <w:p w14:paraId="72C12831" w14:textId="77777777" w:rsidR="00B30511" w:rsidRPr="000B0226" w:rsidRDefault="009C0F1D" w:rsidP="006A31CF">
            <w:pPr>
              <w:jc w:val="left"/>
              <w:rPr>
                <w:rFonts w:cs="Arial"/>
                <w:sz w:val="18"/>
                <w:szCs w:val="18"/>
              </w:rPr>
            </w:pPr>
            <w:r w:rsidRPr="000B0226">
              <w:rPr>
                <w:rFonts w:cs="Arial"/>
                <w:sz w:val="18"/>
                <w:szCs w:val="18"/>
              </w:rPr>
              <w:t>-</w:t>
            </w:r>
          </w:p>
        </w:tc>
      </w:tr>
      <w:tr w:rsidR="0087675D" w14:paraId="46FF7639" w14:textId="77777777" w:rsidTr="006A31CF">
        <w:tc>
          <w:tcPr>
            <w:tcW w:w="847" w:type="dxa"/>
            <w:vAlign w:val="center"/>
          </w:tcPr>
          <w:p w14:paraId="03946DF9" w14:textId="77777777" w:rsidR="00B30511" w:rsidRPr="000B0226" w:rsidRDefault="009C0F1D" w:rsidP="006A31CF">
            <w:pPr>
              <w:jc w:val="left"/>
              <w:rPr>
                <w:rFonts w:cs="Arial"/>
                <w:sz w:val="18"/>
                <w:szCs w:val="18"/>
              </w:rPr>
            </w:pPr>
            <w:r w:rsidRPr="000B0226">
              <w:rPr>
                <w:rFonts w:cs="Arial"/>
                <w:sz w:val="18"/>
                <w:szCs w:val="18"/>
              </w:rPr>
              <w:t>X11</w:t>
            </w:r>
          </w:p>
        </w:tc>
        <w:tc>
          <w:tcPr>
            <w:tcW w:w="4678" w:type="dxa"/>
            <w:vAlign w:val="center"/>
          </w:tcPr>
          <w:p w14:paraId="704B97D6" w14:textId="77777777" w:rsidR="00B30511" w:rsidRPr="000B0226" w:rsidRDefault="009C0F1D" w:rsidP="006A31CF">
            <w:pPr>
              <w:jc w:val="left"/>
              <w:rPr>
                <w:rFonts w:cs="Arial"/>
                <w:sz w:val="18"/>
                <w:szCs w:val="18"/>
              </w:rPr>
            </w:pPr>
            <w:r w:rsidRPr="000B0226">
              <w:rPr>
                <w:rFonts w:cs="Arial"/>
                <w:sz w:val="18"/>
                <w:szCs w:val="18"/>
              </w:rPr>
              <w:t>Plochy s pasekovou vegetací</w:t>
            </w:r>
          </w:p>
        </w:tc>
        <w:tc>
          <w:tcPr>
            <w:tcW w:w="2126" w:type="dxa"/>
            <w:vAlign w:val="center"/>
          </w:tcPr>
          <w:p w14:paraId="1F0CD74B" w14:textId="77777777" w:rsidR="00B30511" w:rsidRPr="000B0226" w:rsidRDefault="009C0F1D" w:rsidP="006A31CF">
            <w:pPr>
              <w:jc w:val="left"/>
              <w:rPr>
                <w:rFonts w:cs="Arial"/>
                <w:sz w:val="18"/>
                <w:szCs w:val="18"/>
              </w:rPr>
            </w:pPr>
            <w:r w:rsidRPr="000B0226">
              <w:rPr>
                <w:rFonts w:cs="Arial"/>
                <w:sz w:val="18"/>
                <w:szCs w:val="18"/>
              </w:rPr>
              <w:t>342,2479</w:t>
            </w:r>
          </w:p>
        </w:tc>
        <w:tc>
          <w:tcPr>
            <w:tcW w:w="1701" w:type="dxa"/>
            <w:vAlign w:val="center"/>
          </w:tcPr>
          <w:p w14:paraId="4AAC171C" w14:textId="77777777" w:rsidR="00B30511" w:rsidRPr="000B0226" w:rsidRDefault="009C0F1D" w:rsidP="006A31CF">
            <w:pPr>
              <w:jc w:val="left"/>
              <w:rPr>
                <w:rFonts w:cs="Arial"/>
                <w:sz w:val="18"/>
                <w:szCs w:val="18"/>
              </w:rPr>
            </w:pPr>
            <w:r w:rsidRPr="000B0226">
              <w:rPr>
                <w:rFonts w:cs="Arial"/>
                <w:sz w:val="18"/>
                <w:szCs w:val="18"/>
              </w:rPr>
              <w:t>-</w:t>
            </w:r>
          </w:p>
        </w:tc>
      </w:tr>
      <w:tr w:rsidR="0087675D" w14:paraId="579874A9" w14:textId="77777777" w:rsidTr="006A31CF">
        <w:tc>
          <w:tcPr>
            <w:tcW w:w="847" w:type="dxa"/>
            <w:vAlign w:val="center"/>
          </w:tcPr>
          <w:p w14:paraId="51673582" w14:textId="77777777" w:rsidR="00B30511" w:rsidRPr="000B0226" w:rsidRDefault="009C0F1D" w:rsidP="006A31CF">
            <w:pPr>
              <w:jc w:val="left"/>
              <w:rPr>
                <w:rFonts w:cs="Arial"/>
                <w:sz w:val="18"/>
                <w:szCs w:val="18"/>
              </w:rPr>
            </w:pPr>
            <w:r w:rsidRPr="000B0226">
              <w:rPr>
                <w:rFonts w:cs="Arial"/>
                <w:sz w:val="18"/>
                <w:szCs w:val="18"/>
              </w:rPr>
              <w:t>X12</w:t>
            </w:r>
          </w:p>
        </w:tc>
        <w:tc>
          <w:tcPr>
            <w:tcW w:w="4678" w:type="dxa"/>
            <w:vAlign w:val="center"/>
          </w:tcPr>
          <w:p w14:paraId="7F7C9D08" w14:textId="77777777" w:rsidR="00B30511" w:rsidRPr="000B0226" w:rsidRDefault="009C0F1D" w:rsidP="006A31CF">
            <w:pPr>
              <w:jc w:val="left"/>
              <w:rPr>
                <w:rFonts w:cs="Arial"/>
                <w:sz w:val="18"/>
                <w:szCs w:val="18"/>
              </w:rPr>
            </w:pPr>
            <w:r w:rsidRPr="000B0226">
              <w:rPr>
                <w:rFonts w:cs="Arial"/>
                <w:sz w:val="18"/>
                <w:szCs w:val="18"/>
              </w:rPr>
              <w:t xml:space="preserve">Nálety </w:t>
            </w:r>
            <w:r w:rsidRPr="000B0226">
              <w:rPr>
                <w:rFonts w:cs="Arial"/>
                <w:sz w:val="18"/>
                <w:szCs w:val="18"/>
              </w:rPr>
              <w:t>pionýrských dřevin</w:t>
            </w:r>
          </w:p>
        </w:tc>
        <w:tc>
          <w:tcPr>
            <w:tcW w:w="2126" w:type="dxa"/>
            <w:vAlign w:val="center"/>
          </w:tcPr>
          <w:p w14:paraId="6AA12FD1" w14:textId="77777777" w:rsidR="00B30511" w:rsidRPr="000B0226" w:rsidRDefault="009C0F1D" w:rsidP="006A31CF">
            <w:pPr>
              <w:jc w:val="left"/>
              <w:rPr>
                <w:rFonts w:cs="Arial"/>
                <w:sz w:val="18"/>
                <w:szCs w:val="18"/>
              </w:rPr>
            </w:pPr>
            <w:r w:rsidRPr="000B0226">
              <w:rPr>
                <w:rFonts w:cs="Arial"/>
                <w:sz w:val="18"/>
                <w:szCs w:val="18"/>
              </w:rPr>
              <w:t>0,2726</w:t>
            </w:r>
          </w:p>
        </w:tc>
        <w:tc>
          <w:tcPr>
            <w:tcW w:w="1701" w:type="dxa"/>
            <w:vAlign w:val="center"/>
          </w:tcPr>
          <w:p w14:paraId="44B46521" w14:textId="77777777" w:rsidR="00B30511" w:rsidRPr="000B0226" w:rsidRDefault="009C0F1D" w:rsidP="006A31CF">
            <w:pPr>
              <w:jc w:val="left"/>
              <w:rPr>
                <w:rFonts w:cs="Arial"/>
                <w:sz w:val="18"/>
                <w:szCs w:val="18"/>
              </w:rPr>
            </w:pPr>
            <w:r w:rsidRPr="000B0226">
              <w:rPr>
                <w:rFonts w:cs="Arial"/>
                <w:sz w:val="18"/>
                <w:szCs w:val="18"/>
              </w:rPr>
              <w:t>-</w:t>
            </w:r>
          </w:p>
        </w:tc>
      </w:tr>
      <w:tr w:rsidR="0087675D" w14:paraId="49C0CF79" w14:textId="77777777" w:rsidTr="006A31CF">
        <w:tc>
          <w:tcPr>
            <w:tcW w:w="847" w:type="dxa"/>
            <w:vAlign w:val="center"/>
          </w:tcPr>
          <w:p w14:paraId="0EC050CA" w14:textId="77777777" w:rsidR="00B30511" w:rsidRPr="000B0226" w:rsidRDefault="009C0F1D" w:rsidP="006A31CF">
            <w:pPr>
              <w:jc w:val="left"/>
              <w:rPr>
                <w:rFonts w:cs="Arial"/>
                <w:sz w:val="18"/>
                <w:szCs w:val="18"/>
              </w:rPr>
            </w:pPr>
            <w:r w:rsidRPr="000B0226">
              <w:rPr>
                <w:rFonts w:cs="Arial"/>
                <w:sz w:val="18"/>
                <w:szCs w:val="18"/>
              </w:rPr>
              <w:t>X12A</w:t>
            </w:r>
          </w:p>
        </w:tc>
        <w:tc>
          <w:tcPr>
            <w:tcW w:w="4678" w:type="dxa"/>
            <w:vAlign w:val="center"/>
          </w:tcPr>
          <w:p w14:paraId="02E7FD40" w14:textId="77777777" w:rsidR="00B30511" w:rsidRPr="000B0226" w:rsidRDefault="009C0F1D" w:rsidP="006A31CF">
            <w:pPr>
              <w:jc w:val="left"/>
              <w:rPr>
                <w:rFonts w:cs="Arial"/>
                <w:sz w:val="18"/>
                <w:szCs w:val="18"/>
              </w:rPr>
            </w:pPr>
            <w:r w:rsidRPr="000B0226">
              <w:rPr>
                <w:rFonts w:cs="Arial"/>
                <w:sz w:val="18"/>
                <w:szCs w:val="18"/>
              </w:rPr>
              <w:t>Nálety pionýrských dřevin, ochranářsky významné porosty</w:t>
            </w:r>
          </w:p>
        </w:tc>
        <w:tc>
          <w:tcPr>
            <w:tcW w:w="2126" w:type="dxa"/>
            <w:vAlign w:val="center"/>
          </w:tcPr>
          <w:p w14:paraId="18EB25A4" w14:textId="77777777" w:rsidR="00B30511" w:rsidRPr="000B0226" w:rsidRDefault="009C0F1D" w:rsidP="006A31CF">
            <w:pPr>
              <w:jc w:val="left"/>
              <w:rPr>
                <w:rFonts w:cs="Arial"/>
                <w:sz w:val="18"/>
                <w:szCs w:val="18"/>
              </w:rPr>
            </w:pPr>
            <w:r w:rsidRPr="000B0226">
              <w:rPr>
                <w:rFonts w:cs="Arial"/>
                <w:sz w:val="18"/>
                <w:szCs w:val="18"/>
              </w:rPr>
              <w:t>321,5771</w:t>
            </w:r>
          </w:p>
        </w:tc>
        <w:tc>
          <w:tcPr>
            <w:tcW w:w="1701" w:type="dxa"/>
            <w:vAlign w:val="center"/>
          </w:tcPr>
          <w:p w14:paraId="100FD090" w14:textId="77777777" w:rsidR="00B30511" w:rsidRPr="000B0226" w:rsidRDefault="009C0F1D" w:rsidP="006A31CF">
            <w:pPr>
              <w:jc w:val="left"/>
              <w:rPr>
                <w:rFonts w:cs="Arial"/>
                <w:sz w:val="18"/>
                <w:szCs w:val="18"/>
              </w:rPr>
            </w:pPr>
            <w:r w:rsidRPr="000B0226">
              <w:rPr>
                <w:rFonts w:cs="Arial"/>
                <w:sz w:val="18"/>
                <w:szCs w:val="18"/>
              </w:rPr>
              <w:t>-</w:t>
            </w:r>
          </w:p>
        </w:tc>
      </w:tr>
      <w:tr w:rsidR="0087675D" w14:paraId="54511066" w14:textId="77777777" w:rsidTr="006A31CF">
        <w:tc>
          <w:tcPr>
            <w:tcW w:w="847" w:type="dxa"/>
            <w:vAlign w:val="center"/>
          </w:tcPr>
          <w:p w14:paraId="04E4206A" w14:textId="77777777" w:rsidR="00B30511" w:rsidRPr="000B0226" w:rsidRDefault="009C0F1D" w:rsidP="006A31CF">
            <w:pPr>
              <w:jc w:val="left"/>
              <w:rPr>
                <w:rFonts w:cs="Arial"/>
                <w:sz w:val="18"/>
                <w:szCs w:val="18"/>
              </w:rPr>
            </w:pPr>
            <w:r w:rsidRPr="000B0226">
              <w:rPr>
                <w:rFonts w:cs="Arial"/>
                <w:sz w:val="18"/>
                <w:szCs w:val="18"/>
              </w:rPr>
              <w:t>X12B</w:t>
            </w:r>
          </w:p>
        </w:tc>
        <w:tc>
          <w:tcPr>
            <w:tcW w:w="4678" w:type="dxa"/>
            <w:vAlign w:val="center"/>
          </w:tcPr>
          <w:p w14:paraId="3EBC329D" w14:textId="77777777" w:rsidR="00B30511" w:rsidRPr="000B0226" w:rsidRDefault="009C0F1D" w:rsidP="006A31CF">
            <w:pPr>
              <w:jc w:val="left"/>
              <w:rPr>
                <w:rFonts w:cs="Arial"/>
                <w:sz w:val="18"/>
                <w:szCs w:val="18"/>
              </w:rPr>
            </w:pPr>
            <w:r w:rsidRPr="000B0226">
              <w:rPr>
                <w:rFonts w:cs="Arial"/>
                <w:sz w:val="18"/>
                <w:szCs w:val="18"/>
              </w:rPr>
              <w:t>Nálety pionýrských dřevin, ostatní porosty</w:t>
            </w:r>
          </w:p>
        </w:tc>
        <w:tc>
          <w:tcPr>
            <w:tcW w:w="2126" w:type="dxa"/>
            <w:vAlign w:val="center"/>
          </w:tcPr>
          <w:p w14:paraId="54EE7C0A" w14:textId="77777777" w:rsidR="00B30511" w:rsidRPr="000B0226" w:rsidRDefault="009C0F1D" w:rsidP="006A31CF">
            <w:pPr>
              <w:jc w:val="left"/>
              <w:rPr>
                <w:rFonts w:cs="Arial"/>
                <w:sz w:val="18"/>
                <w:szCs w:val="18"/>
              </w:rPr>
            </w:pPr>
            <w:r w:rsidRPr="000B0226">
              <w:rPr>
                <w:rFonts w:cs="Arial"/>
                <w:sz w:val="18"/>
                <w:szCs w:val="18"/>
              </w:rPr>
              <w:t>517,9701</w:t>
            </w:r>
          </w:p>
        </w:tc>
        <w:tc>
          <w:tcPr>
            <w:tcW w:w="1701" w:type="dxa"/>
            <w:vAlign w:val="center"/>
          </w:tcPr>
          <w:p w14:paraId="5C195EA7" w14:textId="77777777" w:rsidR="00B30511" w:rsidRPr="000B0226" w:rsidRDefault="009C0F1D" w:rsidP="006A31CF">
            <w:pPr>
              <w:jc w:val="left"/>
              <w:rPr>
                <w:rFonts w:cs="Arial"/>
                <w:sz w:val="18"/>
                <w:szCs w:val="18"/>
              </w:rPr>
            </w:pPr>
            <w:r w:rsidRPr="000B0226">
              <w:rPr>
                <w:rFonts w:cs="Arial"/>
                <w:sz w:val="18"/>
                <w:szCs w:val="18"/>
              </w:rPr>
              <w:t>-</w:t>
            </w:r>
          </w:p>
        </w:tc>
      </w:tr>
      <w:tr w:rsidR="0087675D" w14:paraId="303CF315" w14:textId="77777777" w:rsidTr="006A31CF">
        <w:tc>
          <w:tcPr>
            <w:tcW w:w="847" w:type="dxa"/>
            <w:vAlign w:val="center"/>
          </w:tcPr>
          <w:p w14:paraId="44EEE9D4" w14:textId="77777777" w:rsidR="00B30511" w:rsidRPr="000B0226" w:rsidRDefault="009C0F1D" w:rsidP="006A31CF">
            <w:pPr>
              <w:jc w:val="left"/>
              <w:rPr>
                <w:rFonts w:cs="Arial"/>
                <w:sz w:val="18"/>
                <w:szCs w:val="18"/>
              </w:rPr>
            </w:pPr>
            <w:r w:rsidRPr="000B0226">
              <w:rPr>
                <w:rFonts w:cs="Arial"/>
                <w:sz w:val="18"/>
                <w:szCs w:val="18"/>
              </w:rPr>
              <w:t>X13</w:t>
            </w:r>
          </w:p>
        </w:tc>
        <w:tc>
          <w:tcPr>
            <w:tcW w:w="4678" w:type="dxa"/>
            <w:vAlign w:val="center"/>
          </w:tcPr>
          <w:p w14:paraId="1C8D3C84" w14:textId="77777777" w:rsidR="00B30511" w:rsidRPr="000B0226" w:rsidRDefault="009C0F1D" w:rsidP="006A31CF">
            <w:pPr>
              <w:jc w:val="left"/>
              <w:rPr>
                <w:rFonts w:cs="Arial"/>
                <w:sz w:val="18"/>
                <w:szCs w:val="18"/>
              </w:rPr>
            </w:pPr>
            <w:r w:rsidRPr="000B0226">
              <w:rPr>
                <w:rFonts w:cs="Arial"/>
                <w:sz w:val="18"/>
                <w:szCs w:val="18"/>
              </w:rPr>
              <w:t>Nelesní stromové výsadby mimo sídla</w:t>
            </w:r>
          </w:p>
        </w:tc>
        <w:tc>
          <w:tcPr>
            <w:tcW w:w="2126" w:type="dxa"/>
            <w:vAlign w:val="center"/>
          </w:tcPr>
          <w:p w14:paraId="715746E7" w14:textId="77777777" w:rsidR="00B30511" w:rsidRPr="000B0226" w:rsidRDefault="009C0F1D" w:rsidP="006A31CF">
            <w:pPr>
              <w:jc w:val="left"/>
              <w:rPr>
                <w:rFonts w:cs="Arial"/>
                <w:sz w:val="18"/>
                <w:szCs w:val="18"/>
              </w:rPr>
            </w:pPr>
            <w:r w:rsidRPr="000B0226">
              <w:rPr>
                <w:rFonts w:cs="Arial"/>
                <w:sz w:val="18"/>
                <w:szCs w:val="18"/>
              </w:rPr>
              <w:t>649,0978</w:t>
            </w:r>
          </w:p>
        </w:tc>
        <w:tc>
          <w:tcPr>
            <w:tcW w:w="1701" w:type="dxa"/>
            <w:vAlign w:val="center"/>
          </w:tcPr>
          <w:p w14:paraId="3C47F98A" w14:textId="77777777" w:rsidR="00B30511" w:rsidRPr="000B0226" w:rsidRDefault="009C0F1D" w:rsidP="006A31CF">
            <w:pPr>
              <w:jc w:val="left"/>
              <w:rPr>
                <w:rFonts w:cs="Arial"/>
                <w:sz w:val="18"/>
                <w:szCs w:val="18"/>
              </w:rPr>
            </w:pPr>
            <w:r w:rsidRPr="000B0226">
              <w:rPr>
                <w:rFonts w:cs="Arial"/>
                <w:sz w:val="18"/>
                <w:szCs w:val="18"/>
              </w:rPr>
              <w:t>-</w:t>
            </w:r>
          </w:p>
        </w:tc>
      </w:tr>
      <w:tr w:rsidR="0087675D" w14:paraId="251C83E0" w14:textId="77777777" w:rsidTr="006A31CF">
        <w:tc>
          <w:tcPr>
            <w:tcW w:w="847" w:type="dxa"/>
            <w:vAlign w:val="center"/>
          </w:tcPr>
          <w:p w14:paraId="2D463F34" w14:textId="77777777" w:rsidR="00B30511" w:rsidRPr="000B0226" w:rsidRDefault="009C0F1D" w:rsidP="006A31CF">
            <w:pPr>
              <w:jc w:val="left"/>
              <w:rPr>
                <w:rFonts w:cs="Arial"/>
                <w:sz w:val="18"/>
                <w:szCs w:val="18"/>
              </w:rPr>
            </w:pPr>
            <w:r w:rsidRPr="000B0226">
              <w:rPr>
                <w:rFonts w:cs="Arial"/>
                <w:sz w:val="18"/>
                <w:szCs w:val="18"/>
              </w:rPr>
              <w:t>X14</w:t>
            </w:r>
          </w:p>
        </w:tc>
        <w:tc>
          <w:tcPr>
            <w:tcW w:w="4678" w:type="dxa"/>
            <w:vAlign w:val="center"/>
          </w:tcPr>
          <w:p w14:paraId="7AF367CF" w14:textId="77777777" w:rsidR="00B30511" w:rsidRPr="000B0226" w:rsidRDefault="009C0F1D" w:rsidP="006A31CF">
            <w:pPr>
              <w:jc w:val="left"/>
              <w:rPr>
                <w:rFonts w:cs="Arial"/>
                <w:sz w:val="18"/>
                <w:szCs w:val="18"/>
              </w:rPr>
            </w:pPr>
            <w:r w:rsidRPr="000B0226">
              <w:rPr>
                <w:rFonts w:cs="Arial"/>
                <w:sz w:val="18"/>
                <w:szCs w:val="18"/>
              </w:rPr>
              <w:t xml:space="preserve">Vodní toky a nádrže bez </w:t>
            </w:r>
            <w:r w:rsidRPr="000B0226">
              <w:rPr>
                <w:rFonts w:cs="Arial"/>
                <w:sz w:val="18"/>
                <w:szCs w:val="18"/>
              </w:rPr>
              <w:t>ochranářsky významné vegetace</w:t>
            </w:r>
          </w:p>
        </w:tc>
        <w:tc>
          <w:tcPr>
            <w:tcW w:w="2126" w:type="dxa"/>
            <w:vAlign w:val="center"/>
          </w:tcPr>
          <w:p w14:paraId="66E259B2" w14:textId="77777777" w:rsidR="00B30511" w:rsidRPr="000B0226" w:rsidRDefault="009C0F1D" w:rsidP="006A31CF">
            <w:pPr>
              <w:jc w:val="left"/>
              <w:rPr>
                <w:rFonts w:cs="Arial"/>
                <w:sz w:val="18"/>
                <w:szCs w:val="18"/>
              </w:rPr>
            </w:pPr>
            <w:r w:rsidRPr="000B0226">
              <w:rPr>
                <w:rFonts w:cs="Arial"/>
                <w:sz w:val="18"/>
                <w:szCs w:val="18"/>
              </w:rPr>
              <w:t>20,2366</w:t>
            </w:r>
          </w:p>
        </w:tc>
        <w:tc>
          <w:tcPr>
            <w:tcW w:w="1701" w:type="dxa"/>
            <w:vAlign w:val="center"/>
          </w:tcPr>
          <w:p w14:paraId="1497F847" w14:textId="77777777" w:rsidR="00B30511" w:rsidRPr="000B0226" w:rsidRDefault="009C0F1D" w:rsidP="006A31CF">
            <w:pPr>
              <w:jc w:val="left"/>
              <w:rPr>
                <w:rFonts w:cs="Arial"/>
                <w:sz w:val="18"/>
                <w:szCs w:val="18"/>
              </w:rPr>
            </w:pPr>
            <w:r w:rsidRPr="000B0226">
              <w:rPr>
                <w:rFonts w:cs="Arial"/>
                <w:sz w:val="18"/>
                <w:szCs w:val="18"/>
              </w:rPr>
              <w:t>-</w:t>
            </w:r>
          </w:p>
        </w:tc>
      </w:tr>
    </w:tbl>
    <w:p w14:paraId="51FBF82C" w14:textId="77777777" w:rsidR="008129A7" w:rsidRPr="008958AA" w:rsidRDefault="008129A7" w:rsidP="008129A7">
      <w:pPr>
        <w:rPr>
          <w:rFonts w:cs="Arial"/>
          <w:szCs w:val="22"/>
          <w:highlight w:val="yellow"/>
        </w:rPr>
      </w:pPr>
    </w:p>
    <w:p w14:paraId="4A6C9AFB" w14:textId="77777777" w:rsidR="008129A7" w:rsidRPr="00DD2185" w:rsidRDefault="009C0F1D" w:rsidP="008129A7">
      <w:pPr>
        <w:pStyle w:val="Zkladntext"/>
        <w:tabs>
          <w:tab w:val="left" w:pos="1607"/>
        </w:tabs>
        <w:rPr>
          <w:rFonts w:cs="Arial"/>
          <w:b/>
          <w:spacing w:val="-6"/>
          <w:szCs w:val="22"/>
        </w:rPr>
      </w:pPr>
      <w:r w:rsidRPr="00DD2185">
        <w:rPr>
          <w:rFonts w:cs="Arial"/>
          <w:b/>
          <w:szCs w:val="22"/>
        </w:rPr>
        <w:t>Fauna</w:t>
      </w:r>
    </w:p>
    <w:p w14:paraId="438277B5" w14:textId="77777777" w:rsidR="004C75EC" w:rsidRPr="00373397" w:rsidRDefault="009C0F1D" w:rsidP="004C75EC">
      <w:pPr>
        <w:rPr>
          <w:rFonts w:cs="Arial"/>
          <w:szCs w:val="22"/>
        </w:rPr>
      </w:pPr>
      <w:r w:rsidRPr="00373397">
        <w:rPr>
          <w:rFonts w:cs="Arial"/>
          <w:szCs w:val="22"/>
        </w:rPr>
        <w:t>Na území CHKO Bílé Karpaty je v současné době potvrzen výskyt 176 zvláště chráněných druhů živočichů. Vzhledem k své výhodné poloze z hlediska možného osídlování z různých geografických směrů se zde střetávaj</w:t>
      </w:r>
      <w:r w:rsidRPr="00373397">
        <w:rPr>
          <w:rFonts w:cs="Arial"/>
          <w:szCs w:val="22"/>
        </w:rPr>
        <w:t xml:space="preserve">í druhy kontinentální, panonské i karpatské. Kromě přírodních podmínek ovlivnil podobu místní fauny významně i člověk. Současná fauna Bílých Karpat je velmi bohatá a v rámci ČR v určitých ohledech jedinečná. </w:t>
      </w:r>
    </w:p>
    <w:p w14:paraId="7F374380" w14:textId="77777777" w:rsidR="004C75EC" w:rsidRPr="00373397" w:rsidRDefault="009C0F1D" w:rsidP="00D81F34">
      <w:pPr>
        <w:ind w:firstLine="284"/>
        <w:rPr>
          <w:rFonts w:cs="Arial"/>
          <w:szCs w:val="22"/>
        </w:rPr>
      </w:pPr>
      <w:r w:rsidRPr="00373397">
        <w:rPr>
          <w:rFonts w:cs="Arial"/>
          <w:szCs w:val="22"/>
        </w:rPr>
        <w:t>Rozsáhlé květnaté louky s rozptýlenými duby, li</w:t>
      </w:r>
      <w:r w:rsidRPr="00373397">
        <w:rPr>
          <w:rFonts w:cs="Arial"/>
          <w:szCs w:val="22"/>
        </w:rPr>
        <w:t>pami a břeky, rozkládající se v jižní části Bílých Karpat, nemají obdobu v celé střední Evropě. Např. v NPR Čertoryje žije pestré společenstvo živočichů stepních i lesních, kterým vyhovuje rozsáhlý komplex luk s velkou proměnlivostí vegetačního krytu. Přík</w:t>
      </w:r>
      <w:r w:rsidRPr="00373397">
        <w:rPr>
          <w:rFonts w:cs="Arial"/>
          <w:szCs w:val="22"/>
        </w:rPr>
        <w:t>ladem takových druhů je sekáč vyklenutý (</w:t>
      </w:r>
      <w:r w:rsidRPr="00373397">
        <w:rPr>
          <w:rFonts w:cs="Arial"/>
          <w:i/>
          <w:szCs w:val="22"/>
        </w:rPr>
        <w:t>Egaenus convexus</w:t>
      </w:r>
      <w:r w:rsidRPr="00373397">
        <w:rPr>
          <w:rFonts w:cs="Arial"/>
          <w:szCs w:val="22"/>
        </w:rPr>
        <w:t>) nebo sekáč hřebenový (</w:t>
      </w:r>
      <w:r w:rsidRPr="00373397">
        <w:rPr>
          <w:rFonts w:cs="Arial"/>
          <w:i/>
          <w:szCs w:val="22"/>
        </w:rPr>
        <w:t>Zachaeus crista</w:t>
      </w:r>
      <w:r w:rsidRPr="00373397">
        <w:rPr>
          <w:rFonts w:cs="Arial"/>
          <w:szCs w:val="22"/>
        </w:rPr>
        <w:t xml:space="preserve">), vyskytující se v ČR téměř výhradně v jižní části Bílých Karpat. Z významných druhů brouků to je např. střevlíček </w:t>
      </w:r>
      <w:r w:rsidRPr="00373397">
        <w:rPr>
          <w:rFonts w:cs="Arial"/>
          <w:i/>
          <w:szCs w:val="22"/>
        </w:rPr>
        <w:t>Pterostichus incommodus</w:t>
      </w:r>
      <w:r w:rsidRPr="00373397">
        <w:rPr>
          <w:rFonts w:cs="Arial"/>
          <w:szCs w:val="22"/>
        </w:rPr>
        <w:t>, zlatohlávek skvostný (</w:t>
      </w:r>
      <w:r w:rsidRPr="00373397">
        <w:rPr>
          <w:rFonts w:cs="Arial"/>
          <w:i/>
          <w:szCs w:val="22"/>
        </w:rPr>
        <w:t>Protaetia speciosissima</w:t>
      </w:r>
      <w:r w:rsidRPr="00373397">
        <w:rPr>
          <w:rFonts w:cs="Arial"/>
          <w:szCs w:val="22"/>
        </w:rPr>
        <w:t xml:space="preserve">) a </w:t>
      </w:r>
      <w:r w:rsidRPr="00373397">
        <w:rPr>
          <w:rFonts w:cs="Arial"/>
          <w:i/>
          <w:szCs w:val="22"/>
        </w:rPr>
        <w:t>Protaetia affinis</w:t>
      </w:r>
      <w:r w:rsidRPr="00373397">
        <w:rPr>
          <w:rFonts w:cs="Arial"/>
          <w:szCs w:val="22"/>
        </w:rPr>
        <w:t>, krasec uherský (</w:t>
      </w:r>
      <w:r w:rsidRPr="00373397">
        <w:rPr>
          <w:rFonts w:cs="Arial"/>
          <w:i/>
          <w:szCs w:val="22"/>
        </w:rPr>
        <w:t>Anthaxia hungarica</w:t>
      </w:r>
      <w:r w:rsidRPr="00373397">
        <w:rPr>
          <w:rFonts w:cs="Arial"/>
          <w:szCs w:val="22"/>
        </w:rPr>
        <w:t>), tesařík Sc</w:t>
      </w:r>
      <w:r w:rsidRPr="00373397">
        <w:rPr>
          <w:rFonts w:cs="Arial"/>
          <w:szCs w:val="22"/>
        </w:rPr>
        <w:t>hafferův (</w:t>
      </w:r>
      <w:r w:rsidRPr="00373397">
        <w:rPr>
          <w:rFonts w:cs="Arial"/>
          <w:i/>
          <w:szCs w:val="22"/>
        </w:rPr>
        <w:t>Akimerus schaefferi</w:t>
      </w:r>
      <w:r w:rsidRPr="00373397">
        <w:rPr>
          <w:rFonts w:cs="Arial"/>
          <w:szCs w:val="22"/>
        </w:rPr>
        <w:t xml:space="preserve">), velmi vzácní mandelinkovití </w:t>
      </w:r>
      <w:r w:rsidRPr="00373397">
        <w:rPr>
          <w:rFonts w:cs="Arial"/>
          <w:i/>
          <w:szCs w:val="22"/>
        </w:rPr>
        <w:t>Galeruca dahli</w:t>
      </w:r>
      <w:r w:rsidRPr="00373397">
        <w:rPr>
          <w:rFonts w:cs="Arial"/>
          <w:szCs w:val="22"/>
        </w:rPr>
        <w:t xml:space="preserve">, </w:t>
      </w:r>
      <w:r w:rsidRPr="00373397">
        <w:rPr>
          <w:rFonts w:cs="Arial"/>
          <w:i/>
          <w:szCs w:val="22"/>
        </w:rPr>
        <w:t xml:space="preserve">Cryptocephalus quadriguttatus </w:t>
      </w:r>
      <w:r w:rsidRPr="00373397">
        <w:rPr>
          <w:rFonts w:cs="Arial"/>
          <w:szCs w:val="22"/>
        </w:rPr>
        <w:t xml:space="preserve">nebo </w:t>
      </w:r>
      <w:r w:rsidRPr="00373397">
        <w:rPr>
          <w:rFonts w:cs="Arial"/>
          <w:i/>
          <w:szCs w:val="22"/>
        </w:rPr>
        <w:t>Cryptocephalus gridellii</w:t>
      </w:r>
      <w:r w:rsidRPr="00373397">
        <w:rPr>
          <w:rFonts w:cs="Arial"/>
          <w:szCs w:val="22"/>
        </w:rPr>
        <w:t xml:space="preserve">. Pochází odtud také jediný nález majkovitého brouka </w:t>
      </w:r>
      <w:r w:rsidRPr="00373397">
        <w:rPr>
          <w:rFonts w:cs="Arial"/>
          <w:i/>
          <w:szCs w:val="22"/>
        </w:rPr>
        <w:t xml:space="preserve">Hycleus tenerus </w:t>
      </w:r>
      <w:r w:rsidRPr="00373397">
        <w:rPr>
          <w:rFonts w:cs="Arial"/>
          <w:szCs w:val="22"/>
        </w:rPr>
        <w:t>z ČR. V NPR Jazevčí byly zjištěny hodnotné druhy bro</w:t>
      </w:r>
      <w:r w:rsidRPr="00373397">
        <w:rPr>
          <w:rFonts w:cs="Arial"/>
          <w:szCs w:val="22"/>
        </w:rPr>
        <w:t xml:space="preserve">uků indikující svým výskytem zachovalost větších ploch květnatých luk s remízky a solitérními stromy v podhůří. Patří mezi ně </w:t>
      </w:r>
      <w:r w:rsidRPr="00373397">
        <w:rPr>
          <w:rFonts w:cs="Arial"/>
          <w:i/>
          <w:szCs w:val="22"/>
        </w:rPr>
        <w:t>Dibolia foersteri</w:t>
      </w:r>
      <w:r w:rsidRPr="00373397">
        <w:rPr>
          <w:rFonts w:cs="Arial"/>
          <w:szCs w:val="22"/>
        </w:rPr>
        <w:t xml:space="preserve">, </w:t>
      </w:r>
      <w:r w:rsidRPr="00373397">
        <w:rPr>
          <w:rFonts w:cs="Arial"/>
          <w:i/>
          <w:szCs w:val="22"/>
        </w:rPr>
        <w:t>Longitarsus minusculus</w:t>
      </w:r>
      <w:r w:rsidRPr="00373397">
        <w:rPr>
          <w:rFonts w:cs="Arial"/>
          <w:szCs w:val="22"/>
        </w:rPr>
        <w:t xml:space="preserve"> nebo </w:t>
      </w:r>
      <w:r w:rsidRPr="00373397">
        <w:rPr>
          <w:rFonts w:cs="Arial"/>
          <w:i/>
          <w:szCs w:val="22"/>
        </w:rPr>
        <w:t>Longitarsus pallidicornis</w:t>
      </w:r>
      <w:r w:rsidRPr="00373397">
        <w:rPr>
          <w:rFonts w:cs="Arial"/>
          <w:szCs w:val="22"/>
        </w:rPr>
        <w:t>. Významný bioindikátorem zachovalých stanovišť je i zobon</w:t>
      </w:r>
      <w:r w:rsidRPr="00373397">
        <w:rPr>
          <w:rFonts w:cs="Arial"/>
          <w:szCs w:val="22"/>
        </w:rPr>
        <w:t xml:space="preserve">oska </w:t>
      </w:r>
      <w:r w:rsidRPr="00373397">
        <w:rPr>
          <w:rFonts w:cs="Arial"/>
          <w:i/>
          <w:szCs w:val="22"/>
        </w:rPr>
        <w:t>Auletobius sanguisorbae</w:t>
      </w:r>
      <w:r w:rsidRPr="00373397">
        <w:rPr>
          <w:rFonts w:cs="Arial"/>
          <w:szCs w:val="22"/>
        </w:rPr>
        <w:t xml:space="preserve">. Na xerotermních stanovištích byl objeven nosatec </w:t>
      </w:r>
      <w:r w:rsidRPr="00373397">
        <w:rPr>
          <w:rFonts w:cs="Arial"/>
          <w:i/>
          <w:szCs w:val="22"/>
        </w:rPr>
        <w:t>Stomodes gyrosicollis</w:t>
      </w:r>
      <w:r w:rsidRPr="00373397">
        <w:rPr>
          <w:rFonts w:cs="Arial"/>
          <w:szCs w:val="22"/>
        </w:rPr>
        <w:t xml:space="preserve">. Významný je výskyt fytofágního krasce </w:t>
      </w:r>
      <w:r w:rsidRPr="00373397">
        <w:rPr>
          <w:rFonts w:cs="Arial"/>
          <w:i/>
          <w:szCs w:val="22"/>
        </w:rPr>
        <w:t>Habroloma geranii</w:t>
      </w:r>
      <w:r w:rsidRPr="00373397">
        <w:rPr>
          <w:rFonts w:cs="Arial"/>
          <w:szCs w:val="22"/>
        </w:rPr>
        <w:t xml:space="preserve"> </w:t>
      </w:r>
      <w:r w:rsidRPr="00373397">
        <w:rPr>
          <w:rFonts w:cs="Arial"/>
          <w:szCs w:val="22"/>
        </w:rPr>
        <w:lastRenderedPageBreak/>
        <w:t xml:space="preserve">nebo štítonoše </w:t>
      </w:r>
      <w:r w:rsidRPr="00373397">
        <w:rPr>
          <w:rFonts w:cs="Arial"/>
          <w:i/>
          <w:szCs w:val="22"/>
        </w:rPr>
        <w:t>Cassida ferruginea</w:t>
      </w:r>
      <w:r w:rsidRPr="00373397">
        <w:rPr>
          <w:rFonts w:cs="Arial"/>
          <w:szCs w:val="22"/>
        </w:rPr>
        <w:t xml:space="preserve">. V přerostlých pastevních lesících a remízech byl nalezen velmi </w:t>
      </w:r>
      <w:r w:rsidRPr="00373397">
        <w:rPr>
          <w:rFonts w:cs="Arial"/>
          <w:szCs w:val="22"/>
        </w:rPr>
        <w:t xml:space="preserve">vzácný a významný druh z čeledi </w:t>
      </w:r>
      <w:r w:rsidRPr="00373397">
        <w:rPr>
          <w:rFonts w:cs="Arial"/>
          <w:i/>
          <w:szCs w:val="22"/>
        </w:rPr>
        <w:t>Melasidae</w:t>
      </w:r>
      <w:r w:rsidRPr="00373397">
        <w:rPr>
          <w:rFonts w:cs="Arial"/>
          <w:szCs w:val="22"/>
        </w:rPr>
        <w:t xml:space="preserve"> – </w:t>
      </w:r>
      <w:r w:rsidRPr="00373397">
        <w:rPr>
          <w:rFonts w:cs="Arial"/>
          <w:i/>
          <w:szCs w:val="22"/>
        </w:rPr>
        <w:t>Hylis olexai</w:t>
      </w:r>
      <w:r w:rsidRPr="00373397">
        <w:rPr>
          <w:rFonts w:cs="Arial"/>
          <w:szCs w:val="22"/>
        </w:rPr>
        <w:t xml:space="preserve">, který ke svému vývoji vyžaduje dostatek mrtvého dřeva. Na prameništích se vyskytuje vzácný druh z čeledi Psephenidae </w:t>
      </w:r>
      <w:r w:rsidRPr="00373397">
        <w:rPr>
          <w:rFonts w:cs="Arial"/>
          <w:i/>
          <w:szCs w:val="22"/>
        </w:rPr>
        <w:t>Eubria palustris</w:t>
      </w:r>
      <w:r w:rsidRPr="00373397">
        <w:rPr>
          <w:rFonts w:cs="Arial"/>
          <w:szCs w:val="22"/>
        </w:rPr>
        <w:t>. Velmi dobře je zmapovaná fauna brouků také v zachovalých lesníc</w:t>
      </w:r>
      <w:r w:rsidRPr="00373397">
        <w:rPr>
          <w:rFonts w:cs="Arial"/>
          <w:szCs w:val="22"/>
        </w:rPr>
        <w:t xml:space="preserve">h porostech v evropsky významné lokalitě Vlárský průsmyk. Z druhů epigeických je nutno vyzvednout karpatské prvky jako je střevlík </w:t>
      </w:r>
      <w:r w:rsidRPr="00373397">
        <w:rPr>
          <w:rFonts w:cs="Arial"/>
          <w:i/>
          <w:szCs w:val="22"/>
        </w:rPr>
        <w:t>Abax schueppeli</w:t>
      </w:r>
      <w:r w:rsidRPr="00373397">
        <w:rPr>
          <w:rFonts w:cs="Arial"/>
          <w:szCs w:val="22"/>
        </w:rPr>
        <w:t>, za reliktní je považován</w:t>
      </w:r>
      <w:r w:rsidR="00D81F34">
        <w:rPr>
          <w:rFonts w:cs="Arial"/>
          <w:szCs w:val="22"/>
        </w:rPr>
        <w:br/>
      </w:r>
      <w:r w:rsidRPr="00373397">
        <w:rPr>
          <w:rFonts w:cs="Arial"/>
          <w:szCs w:val="22"/>
        </w:rPr>
        <w:t xml:space="preserve">i </w:t>
      </w:r>
      <w:r w:rsidRPr="00373397">
        <w:rPr>
          <w:rFonts w:cs="Arial"/>
          <w:i/>
          <w:szCs w:val="22"/>
        </w:rPr>
        <w:t>Cychrus attenuatus</w:t>
      </w:r>
      <w:r w:rsidRPr="00373397">
        <w:rPr>
          <w:rFonts w:cs="Arial"/>
          <w:szCs w:val="22"/>
        </w:rPr>
        <w:t xml:space="preserve">. </w:t>
      </w:r>
      <w:r w:rsidRPr="00373397">
        <w:rPr>
          <w:rFonts w:cs="Arial"/>
          <w:color w:val="000000"/>
          <w:szCs w:val="22"/>
          <w:shd w:val="clear" w:color="auto" w:fill="FFFFFF"/>
        </w:rPr>
        <w:t>Na březích lesních potoků a pramenišť</w:t>
      </w:r>
      <w:r w:rsidRPr="00373397">
        <w:rPr>
          <w:rFonts w:cs="Arial"/>
          <w:szCs w:val="22"/>
        </w:rPr>
        <w:t xml:space="preserve"> </w:t>
      </w:r>
      <w:r w:rsidRPr="00373397">
        <w:rPr>
          <w:rFonts w:cs="Arial"/>
          <w:color w:val="000000"/>
          <w:szCs w:val="22"/>
          <w:shd w:val="clear" w:color="auto" w:fill="FFFFFF"/>
        </w:rPr>
        <w:t xml:space="preserve">žije vlhkomilný </w:t>
      </w:r>
      <w:r w:rsidRPr="00373397">
        <w:rPr>
          <w:rFonts w:cs="Arial"/>
          <w:szCs w:val="22"/>
        </w:rPr>
        <w:t>střevlí</w:t>
      </w:r>
      <w:r w:rsidRPr="00373397">
        <w:rPr>
          <w:rFonts w:cs="Arial"/>
          <w:szCs w:val="22"/>
        </w:rPr>
        <w:t>k hrbolatý (</w:t>
      </w:r>
      <w:r w:rsidRPr="00373397">
        <w:rPr>
          <w:rFonts w:cs="Arial"/>
          <w:i/>
          <w:szCs w:val="22"/>
        </w:rPr>
        <w:t>Carabus variolosus</w:t>
      </w:r>
      <w:r w:rsidRPr="00373397">
        <w:rPr>
          <w:rFonts w:cs="Arial"/>
          <w:szCs w:val="22"/>
        </w:rPr>
        <w:t xml:space="preserve">). Významný je výskyt na Moravě ojedinělého prskavce </w:t>
      </w:r>
      <w:r w:rsidRPr="00373397">
        <w:rPr>
          <w:rFonts w:cs="Arial"/>
          <w:i/>
          <w:szCs w:val="22"/>
        </w:rPr>
        <w:t>Aptinus bombarda</w:t>
      </w:r>
      <w:r w:rsidRPr="00373397">
        <w:rPr>
          <w:rFonts w:cs="Arial"/>
          <w:szCs w:val="22"/>
        </w:rPr>
        <w:t>. Nejvýznamnější složkou coleopterofauny jsou druhy saproxylofágní a mykofágní.</w:t>
      </w:r>
      <w:r w:rsidR="00D81F34">
        <w:rPr>
          <w:rFonts w:cs="Arial"/>
          <w:szCs w:val="22"/>
        </w:rPr>
        <w:br/>
      </w:r>
      <w:r w:rsidRPr="00373397">
        <w:rPr>
          <w:rFonts w:cs="Arial"/>
          <w:szCs w:val="22"/>
        </w:rPr>
        <w:t>Na vhodných místech v PP Chladný vrch, PP Okrouhlá nebo PR Sidonie můžeme pod</w:t>
      </w:r>
      <w:r w:rsidRPr="00373397">
        <w:rPr>
          <w:rFonts w:cs="Arial"/>
          <w:szCs w:val="22"/>
        </w:rPr>
        <w:t xml:space="preserve"> kůrou odumírajících nebo odumřelých listnatých dřevin objevit lesáka rumělkového (</w:t>
      </w:r>
      <w:r w:rsidRPr="00373397">
        <w:rPr>
          <w:rFonts w:cs="Arial"/>
          <w:i/>
          <w:szCs w:val="22"/>
        </w:rPr>
        <w:t>Cucujus cinnaberinus</w:t>
      </w:r>
      <w:r w:rsidRPr="00373397">
        <w:rPr>
          <w:rFonts w:cs="Arial"/>
          <w:szCs w:val="22"/>
        </w:rPr>
        <w:t>), na osluněných kmenech pak roháče obecného (</w:t>
      </w:r>
      <w:r w:rsidRPr="00373397">
        <w:rPr>
          <w:rFonts w:cs="Arial"/>
          <w:i/>
          <w:szCs w:val="22"/>
        </w:rPr>
        <w:t>Lucanus cervus</w:t>
      </w:r>
      <w:r w:rsidRPr="00373397">
        <w:rPr>
          <w:rFonts w:cs="Arial"/>
          <w:szCs w:val="22"/>
        </w:rPr>
        <w:t>), jehož larvy se živí rozkládající se dřevní hmotou. K dalším saproxylofágním druhům charakt</w:t>
      </w:r>
      <w:r w:rsidRPr="00373397">
        <w:rPr>
          <w:rFonts w:cs="Arial"/>
          <w:szCs w:val="22"/>
        </w:rPr>
        <w:t xml:space="preserve">eristickým pro tento typ lokalit náleží zejména </w:t>
      </w:r>
      <w:r w:rsidRPr="00373397">
        <w:rPr>
          <w:rFonts w:cs="Arial"/>
          <w:i/>
          <w:szCs w:val="22"/>
        </w:rPr>
        <w:t>Cerylon evanescens</w:t>
      </w:r>
      <w:r w:rsidRPr="00373397">
        <w:rPr>
          <w:rFonts w:cs="Arial"/>
          <w:szCs w:val="22"/>
        </w:rPr>
        <w:t xml:space="preserve">, </w:t>
      </w:r>
      <w:r w:rsidRPr="00373397">
        <w:rPr>
          <w:rFonts w:cs="Arial"/>
          <w:i/>
          <w:szCs w:val="22"/>
        </w:rPr>
        <w:t>Hylis cariniceps</w:t>
      </w:r>
      <w:r w:rsidRPr="00373397">
        <w:rPr>
          <w:rFonts w:cs="Arial"/>
          <w:szCs w:val="22"/>
        </w:rPr>
        <w:t xml:space="preserve"> nebo </w:t>
      </w:r>
      <w:r w:rsidRPr="00373397">
        <w:rPr>
          <w:rFonts w:cs="Arial"/>
          <w:i/>
          <w:szCs w:val="22"/>
        </w:rPr>
        <w:t>Ulorhinus bilineatus</w:t>
      </w:r>
      <w:r w:rsidRPr="00373397">
        <w:rPr>
          <w:rFonts w:cs="Arial"/>
          <w:szCs w:val="22"/>
        </w:rPr>
        <w:t>. Specifickou skupinou jsou druhy mykofágní, vázané svým vývojem a výskytem</w:t>
      </w:r>
      <w:r w:rsidR="00D81F34">
        <w:rPr>
          <w:rFonts w:cs="Arial"/>
          <w:szCs w:val="22"/>
        </w:rPr>
        <w:br/>
      </w:r>
      <w:r w:rsidRPr="00373397">
        <w:rPr>
          <w:rFonts w:cs="Arial"/>
          <w:szCs w:val="22"/>
        </w:rPr>
        <w:t xml:space="preserve">na plodnice hub. Vzhledem ke stáří porostů a četným ležícím kmenům je </w:t>
      </w:r>
      <w:r w:rsidRPr="00373397">
        <w:rPr>
          <w:rFonts w:cs="Arial"/>
          <w:szCs w:val="22"/>
        </w:rPr>
        <w:t xml:space="preserve">mykoflora PR Sidonie poměrně pestrá, zvláště v mezernaté severozápadní části, čemuž odpovídá i pestrost mykofágních druhů. Byl zde potvrzen výskyt velmi lokálního potemníka </w:t>
      </w:r>
      <w:r w:rsidRPr="00373397">
        <w:rPr>
          <w:rFonts w:cs="Arial"/>
          <w:i/>
          <w:szCs w:val="22"/>
        </w:rPr>
        <w:t>Platydema dejeani</w:t>
      </w:r>
      <w:r w:rsidRPr="00373397">
        <w:rPr>
          <w:rFonts w:cs="Arial"/>
          <w:szCs w:val="22"/>
        </w:rPr>
        <w:t>, který je vázaný na zachovalé lesní prostředí. Další složkou cole</w:t>
      </w:r>
      <w:r w:rsidRPr="00373397">
        <w:rPr>
          <w:rFonts w:cs="Arial"/>
          <w:szCs w:val="22"/>
        </w:rPr>
        <w:t xml:space="preserve">opterofauny, charakteristickou pro původní zachovalé porosty jsou nosatci rodu </w:t>
      </w:r>
      <w:r w:rsidRPr="00373397">
        <w:rPr>
          <w:rFonts w:cs="Arial"/>
          <w:i/>
          <w:szCs w:val="22"/>
        </w:rPr>
        <w:t>Acalles</w:t>
      </w:r>
      <w:r w:rsidRPr="00373397">
        <w:rPr>
          <w:rFonts w:cs="Arial"/>
          <w:szCs w:val="22"/>
        </w:rPr>
        <w:t>, žijící v opadu a na větvičkách</w:t>
      </w:r>
      <w:r w:rsidR="00D81F34">
        <w:rPr>
          <w:rFonts w:cs="Arial"/>
          <w:szCs w:val="22"/>
        </w:rPr>
        <w:br/>
      </w:r>
      <w:r w:rsidRPr="00373397">
        <w:rPr>
          <w:rFonts w:cs="Arial"/>
          <w:szCs w:val="22"/>
        </w:rPr>
        <w:t>na půdním povrchu, kde se živí plodnicemi hub nebo plísněmi. Mezi nejkrásnější brouky Bílých Karpat ale patří bezesporu kriticky ohrožený</w:t>
      </w:r>
      <w:r w:rsidRPr="00373397">
        <w:rPr>
          <w:rFonts w:cs="Arial"/>
          <w:szCs w:val="22"/>
        </w:rPr>
        <w:t xml:space="preserve"> tesařík alpský (</w:t>
      </w:r>
      <w:r w:rsidRPr="00373397">
        <w:rPr>
          <w:rFonts w:cs="Arial"/>
          <w:i/>
          <w:szCs w:val="22"/>
        </w:rPr>
        <w:t>Rosalia alpina</w:t>
      </w:r>
      <w:r w:rsidRPr="00373397">
        <w:rPr>
          <w:rFonts w:cs="Arial"/>
          <w:szCs w:val="22"/>
        </w:rPr>
        <w:t>), který se vedle Vlárského průsmyku objevuje sporadicky také v oblasti Moravských Kopanic</w:t>
      </w:r>
      <w:r w:rsidR="00D81F34">
        <w:rPr>
          <w:rFonts w:cs="Arial"/>
          <w:szCs w:val="22"/>
        </w:rPr>
        <w:br/>
      </w:r>
      <w:r w:rsidRPr="00373397">
        <w:rPr>
          <w:rFonts w:cs="Arial"/>
          <w:szCs w:val="22"/>
        </w:rPr>
        <w:t>(PP Pod Hribovňou). Také v NPR Javorina mají významné zastoupení brouci vázaní svým vývojem na houby. Běžně se zde vyskytují zraniteln</w:t>
      </w:r>
      <w:r w:rsidRPr="00373397">
        <w:rPr>
          <w:rFonts w:cs="Arial"/>
          <w:szCs w:val="22"/>
        </w:rPr>
        <w:t xml:space="preserve">é druhy </w:t>
      </w:r>
      <w:r w:rsidRPr="00373397">
        <w:rPr>
          <w:rFonts w:cs="Arial"/>
          <w:i/>
          <w:szCs w:val="22"/>
        </w:rPr>
        <w:t>Cyllodes ater</w:t>
      </w:r>
      <w:r w:rsidRPr="00373397">
        <w:rPr>
          <w:rFonts w:cs="Arial"/>
          <w:szCs w:val="22"/>
        </w:rPr>
        <w:t xml:space="preserve"> a </w:t>
      </w:r>
      <w:r w:rsidRPr="00373397">
        <w:rPr>
          <w:rFonts w:cs="Arial"/>
          <w:i/>
          <w:szCs w:val="22"/>
        </w:rPr>
        <w:t>Endomychus coccineus</w:t>
      </w:r>
      <w:r w:rsidRPr="00373397">
        <w:rPr>
          <w:rFonts w:cs="Arial"/>
          <w:szCs w:val="22"/>
        </w:rPr>
        <w:t xml:space="preserve">, kriticky ohrožený </w:t>
      </w:r>
      <w:r w:rsidRPr="00373397">
        <w:rPr>
          <w:rFonts w:cs="Arial"/>
          <w:i/>
          <w:szCs w:val="22"/>
        </w:rPr>
        <w:t>Mycetoma suturale</w:t>
      </w:r>
      <w:r w:rsidRPr="00373397">
        <w:rPr>
          <w:rFonts w:cs="Arial"/>
          <w:szCs w:val="22"/>
        </w:rPr>
        <w:t xml:space="preserve"> nebo </w:t>
      </w:r>
      <w:r w:rsidRPr="00373397">
        <w:rPr>
          <w:rFonts w:cs="Arial"/>
          <w:i/>
          <w:szCs w:val="22"/>
        </w:rPr>
        <w:t>Triphyllus bicolor</w:t>
      </w:r>
      <w:r w:rsidRPr="00373397">
        <w:rPr>
          <w:rFonts w:cs="Arial"/>
          <w:szCs w:val="22"/>
        </w:rPr>
        <w:t>, kterého nalezneme především na pstřeni dubovém (</w:t>
      </w:r>
      <w:r w:rsidRPr="00373397">
        <w:rPr>
          <w:rFonts w:cs="Arial"/>
          <w:i/>
          <w:szCs w:val="22"/>
        </w:rPr>
        <w:t>Fistulina hepatica</w:t>
      </w:r>
      <w:r w:rsidRPr="00373397">
        <w:rPr>
          <w:rFonts w:cs="Arial"/>
          <w:szCs w:val="22"/>
        </w:rPr>
        <w:t xml:space="preserve">). Na kvetoucích keřích nalezneme zástupce čeledi lencovití, </w:t>
      </w:r>
      <w:r w:rsidRPr="00373397">
        <w:rPr>
          <w:rFonts w:cs="Arial"/>
          <w:i/>
          <w:szCs w:val="22"/>
        </w:rPr>
        <w:t>Osphya bipunctata</w:t>
      </w:r>
      <w:r w:rsidRPr="00373397">
        <w:rPr>
          <w:rFonts w:cs="Arial"/>
          <w:szCs w:val="22"/>
        </w:rPr>
        <w:t xml:space="preserve">. </w:t>
      </w:r>
    </w:p>
    <w:p w14:paraId="06258329" w14:textId="77777777" w:rsidR="004C75EC" w:rsidRPr="00373397" w:rsidRDefault="009C0F1D" w:rsidP="0056070F">
      <w:pPr>
        <w:ind w:firstLine="284"/>
        <w:rPr>
          <w:rFonts w:cs="Arial"/>
          <w:szCs w:val="22"/>
        </w:rPr>
      </w:pPr>
      <w:r w:rsidRPr="00373397">
        <w:rPr>
          <w:rFonts w:cs="Arial"/>
          <w:szCs w:val="22"/>
        </w:rPr>
        <w:t>Z motýlů se v otevřených lesních okrajích, mezofilních a vlhkých loukách vyskytuje např. modrásek lesní (</w:t>
      </w:r>
      <w:r w:rsidRPr="00373397">
        <w:rPr>
          <w:rFonts w:cs="Arial"/>
          <w:i/>
          <w:szCs w:val="22"/>
        </w:rPr>
        <w:t>Cyaniris semiargus</w:t>
      </w:r>
      <w:r w:rsidRPr="00373397">
        <w:rPr>
          <w:rFonts w:cs="Arial"/>
          <w:szCs w:val="22"/>
        </w:rPr>
        <w:t>) a ohniváček černočárný (</w:t>
      </w:r>
      <w:r w:rsidRPr="00373397">
        <w:rPr>
          <w:rFonts w:cs="Arial"/>
          <w:i/>
          <w:szCs w:val="22"/>
        </w:rPr>
        <w:t>Lycaena dispar</w:t>
      </w:r>
      <w:r w:rsidRPr="00373397">
        <w:rPr>
          <w:rFonts w:cs="Arial"/>
          <w:szCs w:val="22"/>
        </w:rPr>
        <w:t>). Lesní pas</w:t>
      </w:r>
      <w:r w:rsidRPr="00373397">
        <w:rPr>
          <w:rFonts w:cs="Arial"/>
          <w:szCs w:val="22"/>
        </w:rPr>
        <w:t>eky, světliny, rozvolněné lesní okraje a široké lemy lesních cest vyhovují jasoni dymnivkovému (</w:t>
      </w:r>
      <w:r w:rsidRPr="00373397">
        <w:rPr>
          <w:rFonts w:cs="Arial"/>
          <w:i/>
          <w:szCs w:val="22"/>
        </w:rPr>
        <w:t>Parnassius mnemosyne</w:t>
      </w:r>
      <w:r w:rsidRPr="00373397">
        <w:rPr>
          <w:rFonts w:cs="Arial"/>
          <w:szCs w:val="22"/>
        </w:rPr>
        <w:t>) v PR Ve Vlčí a pestrobarvci petrklíčovému (</w:t>
      </w:r>
      <w:r w:rsidRPr="00373397">
        <w:rPr>
          <w:rFonts w:cs="Arial"/>
          <w:i/>
          <w:szCs w:val="22"/>
        </w:rPr>
        <w:t>Hamearis lucina</w:t>
      </w:r>
      <w:r w:rsidRPr="00373397">
        <w:rPr>
          <w:rFonts w:cs="Arial"/>
          <w:szCs w:val="22"/>
        </w:rPr>
        <w:t>). Kromě těchto druhů zde nalezneme také různé druhy perleťovců, otakárků a řadu</w:t>
      </w:r>
      <w:r w:rsidRPr="00373397">
        <w:rPr>
          <w:rFonts w:cs="Arial"/>
          <w:szCs w:val="22"/>
        </w:rPr>
        <w:t xml:space="preserve"> dalších. Pastviny na svazích na pravém břehu potoka Vlárka na severovýchodním okraji Sidonie, při státní hranici, pak obývá jeden z nejvzácnějších motýlů nejen Bílých Karpat, modrásek černoskvrnný (</w:t>
      </w:r>
      <w:r w:rsidRPr="00373397">
        <w:rPr>
          <w:rFonts w:cs="Arial"/>
          <w:i/>
          <w:szCs w:val="22"/>
        </w:rPr>
        <w:t>Phengaris arion</w:t>
      </w:r>
      <w:r w:rsidRPr="00373397">
        <w:rPr>
          <w:rFonts w:cs="Arial"/>
          <w:szCs w:val="22"/>
        </w:rPr>
        <w:t xml:space="preserve">). Od roku 1970 je jeho výskyt omezen jen </w:t>
      </w:r>
      <w:r w:rsidRPr="00373397">
        <w:rPr>
          <w:rFonts w:cs="Arial"/>
          <w:szCs w:val="22"/>
        </w:rPr>
        <w:t>na severovýchodní cíp území. V současné době žije velmi vzácně na několika izolovaných stanovištích. Zejména</w:t>
      </w:r>
      <w:r w:rsidR="00D81F34">
        <w:rPr>
          <w:rFonts w:cs="Arial"/>
          <w:szCs w:val="22"/>
        </w:rPr>
        <w:br/>
      </w:r>
      <w:r w:rsidRPr="00373397">
        <w:rPr>
          <w:rFonts w:cs="Arial"/>
          <w:szCs w:val="22"/>
        </w:rPr>
        <w:t>na výslunné květnaté louky či pastviny nižších poloh je vázána pestrá škála vzácných motýlů. Jsou zde silné populace perleťovce dvouřadého (</w:t>
      </w:r>
      <w:r w:rsidRPr="00373397">
        <w:rPr>
          <w:rFonts w:cs="Arial"/>
          <w:i/>
          <w:szCs w:val="22"/>
        </w:rPr>
        <w:t>Brenthi</w:t>
      </w:r>
      <w:r w:rsidRPr="00373397">
        <w:rPr>
          <w:rFonts w:cs="Arial"/>
          <w:i/>
          <w:szCs w:val="22"/>
        </w:rPr>
        <w:t>s hecate</w:t>
      </w:r>
      <w:r w:rsidRPr="00373397">
        <w:rPr>
          <w:rFonts w:cs="Arial"/>
          <w:szCs w:val="22"/>
        </w:rPr>
        <w:t>) spolu s hnědáskem podunajským (</w:t>
      </w:r>
      <w:r w:rsidRPr="00373397">
        <w:rPr>
          <w:rFonts w:cs="Arial"/>
          <w:i/>
          <w:szCs w:val="22"/>
        </w:rPr>
        <w:t>Melitaea britomartis</w:t>
      </w:r>
      <w:r w:rsidRPr="00373397">
        <w:rPr>
          <w:rFonts w:cs="Arial"/>
          <w:szCs w:val="22"/>
        </w:rPr>
        <w:t>), hnědáskem černýšovým (</w:t>
      </w:r>
      <w:r w:rsidRPr="00373397">
        <w:rPr>
          <w:rFonts w:cs="Arial"/>
          <w:i/>
          <w:szCs w:val="22"/>
        </w:rPr>
        <w:t>Melitaea aurelia</w:t>
      </w:r>
      <w:r w:rsidRPr="00373397">
        <w:rPr>
          <w:rFonts w:cs="Arial"/>
          <w:szCs w:val="22"/>
        </w:rPr>
        <w:t>), perleťovcem maceškovým (</w:t>
      </w:r>
      <w:r w:rsidRPr="00373397">
        <w:rPr>
          <w:rFonts w:cs="Arial"/>
          <w:i/>
          <w:szCs w:val="22"/>
        </w:rPr>
        <w:t>Argynnis niobe</w:t>
      </w:r>
      <w:r w:rsidRPr="00373397">
        <w:rPr>
          <w:rFonts w:cs="Arial"/>
          <w:szCs w:val="22"/>
        </w:rPr>
        <w:t>), modráskem hořcovým Rebelovým (</w:t>
      </w:r>
      <w:r w:rsidRPr="00373397">
        <w:rPr>
          <w:rFonts w:cs="Arial"/>
          <w:i/>
          <w:szCs w:val="22"/>
        </w:rPr>
        <w:t>Maculinea alcon rebeli</w:t>
      </w:r>
      <w:r w:rsidRPr="00373397">
        <w:rPr>
          <w:rFonts w:cs="Arial"/>
          <w:szCs w:val="22"/>
        </w:rPr>
        <w:t>)</w:t>
      </w:r>
      <w:r w:rsidR="00D81F34">
        <w:rPr>
          <w:rFonts w:cs="Arial"/>
          <w:szCs w:val="22"/>
        </w:rPr>
        <w:br/>
      </w:r>
      <w:r w:rsidRPr="00373397">
        <w:rPr>
          <w:rFonts w:cs="Arial"/>
          <w:szCs w:val="22"/>
        </w:rPr>
        <w:t>a řadou druhů ohrožených soumračníků a vřetenušek. Vysky</w:t>
      </w:r>
      <w:r w:rsidRPr="00373397">
        <w:rPr>
          <w:rFonts w:cs="Arial"/>
          <w:szCs w:val="22"/>
        </w:rPr>
        <w:t>tují se i vzácní pabourovci, jako je pabourovec jestřábníkový (</w:t>
      </w:r>
      <w:r w:rsidRPr="00373397">
        <w:rPr>
          <w:rFonts w:cs="Arial"/>
          <w:i/>
          <w:szCs w:val="22"/>
        </w:rPr>
        <w:t>Lemonia dumi</w:t>
      </w:r>
      <w:r w:rsidRPr="00373397">
        <w:rPr>
          <w:rFonts w:cs="Arial"/>
          <w:szCs w:val="22"/>
        </w:rPr>
        <w:t>) a pabourovec pampeliškový (</w:t>
      </w:r>
      <w:r w:rsidRPr="00373397">
        <w:rPr>
          <w:rFonts w:cs="Arial"/>
          <w:i/>
          <w:szCs w:val="22"/>
        </w:rPr>
        <w:t>Lemonia taraxaci</w:t>
      </w:r>
      <w:r w:rsidRPr="00373397">
        <w:rPr>
          <w:rFonts w:cs="Arial"/>
          <w:szCs w:val="22"/>
        </w:rPr>
        <w:t>). Na suchých osluněných plochách (např. v PP Žerotín) žije vzácný a postupně ustupující modrásek komonicový (</w:t>
      </w:r>
      <w:r w:rsidRPr="00373397">
        <w:rPr>
          <w:rFonts w:cs="Arial"/>
          <w:i/>
          <w:szCs w:val="22"/>
        </w:rPr>
        <w:t>Polyommatus dorylas</w:t>
      </w:r>
      <w:r w:rsidRPr="00373397">
        <w:rPr>
          <w:rFonts w:cs="Arial"/>
          <w:szCs w:val="22"/>
        </w:rPr>
        <w:t>). Na z</w:t>
      </w:r>
      <w:r w:rsidRPr="00373397">
        <w:rPr>
          <w:rFonts w:cs="Arial"/>
          <w:szCs w:val="22"/>
        </w:rPr>
        <w:t>achovalých vlhkých loukách na celém území CHKO žije modrásek bahenní (</w:t>
      </w:r>
      <w:r w:rsidRPr="00373397">
        <w:rPr>
          <w:rFonts w:cs="Arial"/>
          <w:i/>
          <w:szCs w:val="22"/>
        </w:rPr>
        <w:t>Phengaris nausithous</w:t>
      </w:r>
      <w:r w:rsidRPr="00373397">
        <w:rPr>
          <w:rFonts w:cs="Arial"/>
          <w:szCs w:val="22"/>
        </w:rPr>
        <w:t>), často společně s modráskem očkovaným (</w:t>
      </w:r>
      <w:r w:rsidRPr="00373397">
        <w:rPr>
          <w:rFonts w:cs="Arial"/>
          <w:i/>
          <w:szCs w:val="22"/>
        </w:rPr>
        <w:t>Phengaris</w:t>
      </w:r>
      <w:r w:rsidRPr="00373397">
        <w:rPr>
          <w:rFonts w:cs="Arial"/>
          <w:szCs w:val="22"/>
        </w:rPr>
        <w:t xml:space="preserve"> </w:t>
      </w:r>
      <w:r w:rsidRPr="00373397">
        <w:rPr>
          <w:rFonts w:cs="Arial"/>
          <w:i/>
          <w:szCs w:val="22"/>
        </w:rPr>
        <w:t>teleius</w:t>
      </w:r>
      <w:r w:rsidRPr="00373397">
        <w:rPr>
          <w:rFonts w:cs="Arial"/>
          <w:szCs w:val="22"/>
        </w:rPr>
        <w:t>). Žluťásek barvoměnný (</w:t>
      </w:r>
      <w:r w:rsidRPr="00373397">
        <w:rPr>
          <w:rFonts w:cs="Arial"/>
          <w:i/>
          <w:szCs w:val="22"/>
        </w:rPr>
        <w:t>Colias myrmidone</w:t>
      </w:r>
      <w:r w:rsidRPr="00373397">
        <w:rPr>
          <w:rFonts w:cs="Arial"/>
          <w:szCs w:val="22"/>
        </w:rPr>
        <w:t>), který se v Bílých Karpatech vyskytoval, jako na posledním místě v</w:t>
      </w:r>
      <w:r w:rsidRPr="00373397">
        <w:rPr>
          <w:rFonts w:cs="Arial"/>
          <w:szCs w:val="22"/>
        </w:rPr>
        <w:t> ČR, je bohužel od roku 2011 pokládán</w:t>
      </w:r>
      <w:r w:rsidR="00D81F34">
        <w:rPr>
          <w:rFonts w:cs="Arial"/>
          <w:szCs w:val="22"/>
        </w:rPr>
        <w:br/>
      </w:r>
      <w:r w:rsidRPr="00373397">
        <w:rPr>
          <w:rFonts w:cs="Arial"/>
          <w:szCs w:val="22"/>
        </w:rPr>
        <w:t>za nezvěstného (poslední nálezy z roku 2010 z Čertoryjí a Javorníku n. Veličkou), zbytky populace se vyskytují na slovenské straně hor. Silně jsou zastoupeni také noční motýli.</w:t>
      </w:r>
      <w:r w:rsidR="00D81F34">
        <w:rPr>
          <w:rFonts w:cs="Arial"/>
          <w:szCs w:val="22"/>
        </w:rPr>
        <w:br/>
      </w:r>
      <w:r w:rsidRPr="00373397">
        <w:rPr>
          <w:rFonts w:cs="Arial"/>
          <w:szCs w:val="22"/>
        </w:rPr>
        <w:t>Za optimálních podmínek lze na světlo při</w:t>
      </w:r>
      <w:r w:rsidRPr="00373397">
        <w:rPr>
          <w:rFonts w:cs="Arial"/>
          <w:szCs w:val="22"/>
        </w:rPr>
        <w:t>lákat i více než 200 druhů. Vlhčí místa s výskytem žluťuch osidluje velmi vzácná píďalka malebná (</w:t>
      </w:r>
      <w:r w:rsidRPr="00373397">
        <w:rPr>
          <w:rFonts w:cs="Arial"/>
          <w:i/>
          <w:szCs w:val="22"/>
        </w:rPr>
        <w:t>Coenocalpe lapidata</w:t>
      </w:r>
      <w:r w:rsidRPr="00373397">
        <w:rPr>
          <w:rFonts w:cs="Arial"/>
          <w:szCs w:val="22"/>
        </w:rPr>
        <w:t>), z bohatě zastoupené čeledi můrovitých např. kovolesklec plicníkový (</w:t>
      </w:r>
      <w:r w:rsidRPr="00373397">
        <w:rPr>
          <w:rFonts w:cs="Arial"/>
          <w:i/>
          <w:szCs w:val="22"/>
        </w:rPr>
        <w:t>Euchalcia modestoides</w:t>
      </w:r>
      <w:r w:rsidRPr="00373397">
        <w:rPr>
          <w:rFonts w:cs="Arial"/>
          <w:szCs w:val="22"/>
        </w:rPr>
        <w:t xml:space="preserve">) a z čeledi </w:t>
      </w:r>
      <w:r w:rsidRPr="00373397">
        <w:rPr>
          <w:rFonts w:cs="Arial"/>
          <w:i/>
          <w:szCs w:val="22"/>
        </w:rPr>
        <w:t>Erebidae</w:t>
      </w:r>
      <w:r w:rsidRPr="00373397">
        <w:rPr>
          <w:rFonts w:cs="Arial"/>
          <w:szCs w:val="22"/>
        </w:rPr>
        <w:t xml:space="preserve"> lokální přástevník angreš</w:t>
      </w:r>
      <w:r w:rsidRPr="00373397">
        <w:rPr>
          <w:rFonts w:cs="Arial"/>
          <w:szCs w:val="22"/>
        </w:rPr>
        <w:t>tový (</w:t>
      </w:r>
      <w:r w:rsidRPr="00373397">
        <w:rPr>
          <w:rFonts w:cs="Arial"/>
          <w:i/>
          <w:szCs w:val="22"/>
        </w:rPr>
        <w:t>Rhyparia purpurata</w:t>
      </w:r>
      <w:r w:rsidRPr="00373397">
        <w:rPr>
          <w:rFonts w:cs="Arial"/>
          <w:szCs w:val="22"/>
        </w:rPr>
        <w:t xml:space="preserve">). Křovinatá stráně a lesostepi využívají </w:t>
      </w:r>
      <w:r w:rsidRPr="00373397">
        <w:rPr>
          <w:rFonts w:cs="Arial"/>
          <w:szCs w:val="22"/>
        </w:rPr>
        <w:lastRenderedPageBreak/>
        <w:t>evropsky významné druhy bourovec trnkový (</w:t>
      </w:r>
      <w:r w:rsidRPr="00373397">
        <w:rPr>
          <w:rFonts w:cs="Arial"/>
          <w:i/>
          <w:szCs w:val="22"/>
        </w:rPr>
        <w:t>Eriogaster catax</w:t>
      </w:r>
      <w:r w:rsidRPr="00373397">
        <w:rPr>
          <w:rFonts w:cs="Arial"/>
          <w:szCs w:val="22"/>
        </w:rPr>
        <w:t>) a přástevník kostivalový (</w:t>
      </w:r>
      <w:r w:rsidRPr="00373397">
        <w:rPr>
          <w:rFonts w:cs="Arial"/>
          <w:i/>
          <w:szCs w:val="22"/>
        </w:rPr>
        <w:t>Euplagia quadripunctaria</w:t>
      </w:r>
      <w:r w:rsidRPr="00373397">
        <w:rPr>
          <w:rFonts w:cs="Arial"/>
          <w:szCs w:val="22"/>
        </w:rPr>
        <w:t>).</w:t>
      </w:r>
    </w:p>
    <w:p w14:paraId="68256088" w14:textId="77777777" w:rsidR="004C75EC" w:rsidRPr="00373397" w:rsidRDefault="009C0F1D" w:rsidP="0056070F">
      <w:pPr>
        <w:ind w:firstLine="284"/>
        <w:rPr>
          <w:rFonts w:cs="Arial"/>
          <w:szCs w:val="22"/>
        </w:rPr>
      </w:pPr>
      <w:r w:rsidRPr="00373397">
        <w:rPr>
          <w:rFonts w:cs="Arial"/>
          <w:szCs w:val="22"/>
        </w:rPr>
        <w:t>Mezi nejvýznamnější zástupce rovnokřídlého hmyzu patří bezesporu saranče Nagy</w:t>
      </w:r>
      <w:r w:rsidRPr="00373397">
        <w:rPr>
          <w:rFonts w:cs="Arial"/>
          <w:szCs w:val="22"/>
        </w:rPr>
        <w:t>ova (</w:t>
      </w:r>
      <w:r w:rsidRPr="00373397">
        <w:rPr>
          <w:rFonts w:cs="Arial"/>
          <w:i/>
          <w:szCs w:val="22"/>
        </w:rPr>
        <w:t>Pseudopodisma nagyi</w:t>
      </w:r>
      <w:r w:rsidRPr="00373397">
        <w:rPr>
          <w:rFonts w:cs="Arial"/>
          <w:szCs w:val="22"/>
        </w:rPr>
        <w:t>) žijící na suchých až mezofilních horských a podhorských loukách. Z Bílých Karpat je známa z NPR Zahrady pod Hájem. Dalším významným druhem je kobylka zavalitá (</w:t>
      </w:r>
      <w:r w:rsidRPr="00373397">
        <w:rPr>
          <w:rFonts w:cs="Arial"/>
          <w:i/>
          <w:szCs w:val="22"/>
        </w:rPr>
        <w:t>Polysarcus denticauda</w:t>
      </w:r>
      <w:r w:rsidRPr="00373397">
        <w:rPr>
          <w:rFonts w:cs="Arial"/>
          <w:szCs w:val="22"/>
        </w:rPr>
        <w:t>) preferující vzrostlou vegetaci. V ČR má tři obl</w:t>
      </w:r>
      <w:r w:rsidRPr="00373397">
        <w:rPr>
          <w:rFonts w:cs="Arial"/>
          <w:szCs w:val="22"/>
        </w:rPr>
        <w:t>asti výskytu. Nejsilnější populace jsou přitom v Bílých Karpatech, kde ji nalezneme např. v NPR Porážky. Významná je populace saranče vrzavé (</w:t>
      </w:r>
      <w:r w:rsidRPr="00373397">
        <w:rPr>
          <w:rFonts w:cs="Arial"/>
          <w:i/>
          <w:szCs w:val="22"/>
        </w:rPr>
        <w:t>Psophus stridulus</w:t>
      </w:r>
      <w:r w:rsidRPr="00373397">
        <w:rPr>
          <w:rFonts w:cs="Arial"/>
          <w:szCs w:val="22"/>
        </w:rPr>
        <w:t>) vázané na podhorské extenzivní pastviny a výslunné louky např. v NPR Čertoryje a PP Kaňoury. Pe</w:t>
      </w:r>
      <w:r w:rsidRPr="00373397">
        <w:rPr>
          <w:rFonts w:cs="Arial"/>
          <w:szCs w:val="22"/>
        </w:rPr>
        <w:t>strá je i fauna mravenců, vosiček, včel a dalších blanokřídlých. V zachovalých lesních porostech se vyskytuje celá řada měkkýšů, typických pro horské karpatské lesy, např. karpatský endemit modranka karpatská (</w:t>
      </w:r>
      <w:r w:rsidRPr="00373397">
        <w:rPr>
          <w:rFonts w:cs="Arial"/>
          <w:i/>
          <w:szCs w:val="22"/>
        </w:rPr>
        <w:t>Bielzia coerulans</w:t>
      </w:r>
      <w:r w:rsidRPr="00373397">
        <w:rPr>
          <w:rFonts w:cs="Arial"/>
          <w:szCs w:val="22"/>
        </w:rPr>
        <w:t xml:space="preserve">), kterou můžeme najít např. </w:t>
      </w:r>
      <w:r w:rsidRPr="00373397">
        <w:rPr>
          <w:rFonts w:cs="Arial"/>
          <w:szCs w:val="22"/>
        </w:rPr>
        <w:t>v PR Hladké. Spolu s ní se zde vyskytují také další typicky karpatské druhy, jako jsou skalnice lepá (</w:t>
      </w:r>
      <w:r w:rsidRPr="00373397">
        <w:rPr>
          <w:rFonts w:cs="Arial"/>
          <w:i/>
          <w:szCs w:val="22"/>
        </w:rPr>
        <w:t>Faustina faustina</w:t>
      </w:r>
      <w:r w:rsidRPr="00373397">
        <w:rPr>
          <w:rFonts w:cs="Arial"/>
          <w:szCs w:val="22"/>
        </w:rPr>
        <w:t>) a vlahovka karpatská (</w:t>
      </w:r>
      <w:r w:rsidRPr="00373397">
        <w:rPr>
          <w:rFonts w:cs="Arial"/>
          <w:i/>
          <w:szCs w:val="22"/>
        </w:rPr>
        <w:t>Monachoides vicinus</w:t>
      </w:r>
      <w:r w:rsidRPr="00373397">
        <w:rPr>
          <w:rFonts w:cs="Arial"/>
          <w:szCs w:val="22"/>
        </w:rPr>
        <w:t>), nebo vřetenatka šedavá (</w:t>
      </w:r>
      <w:r w:rsidRPr="00373397">
        <w:rPr>
          <w:rFonts w:cs="Arial"/>
          <w:i/>
          <w:szCs w:val="22"/>
        </w:rPr>
        <w:t>Bulgarica cana</w:t>
      </w:r>
      <w:r w:rsidRPr="00373397">
        <w:rPr>
          <w:rFonts w:cs="Arial"/>
          <w:szCs w:val="22"/>
        </w:rPr>
        <w:t>). Na pěnovcových prameništích v PP Kalábová žije vrk</w:t>
      </w:r>
      <w:r w:rsidRPr="00373397">
        <w:rPr>
          <w:rFonts w:cs="Arial"/>
          <w:szCs w:val="22"/>
        </w:rPr>
        <w:t>oč útlý (</w:t>
      </w:r>
      <w:r w:rsidRPr="00373397">
        <w:rPr>
          <w:rFonts w:cs="Arial"/>
          <w:i/>
          <w:szCs w:val="22"/>
        </w:rPr>
        <w:t>Vertigo angustior</w:t>
      </w:r>
      <w:r w:rsidRPr="00373397">
        <w:rPr>
          <w:rFonts w:cs="Arial"/>
          <w:szCs w:val="22"/>
        </w:rPr>
        <w:t>). Jeho ohrožení spočívá hlavně v antropické degradaci vhodných stanovišť. V Bílých Karpatech byl zjištěn roztroušeně téměř na celém území, což představuje nejvyšší koncentraci jeho výskytu v rámci České republiky. Na obdobných st</w:t>
      </w:r>
      <w:r w:rsidRPr="00373397">
        <w:rPr>
          <w:rFonts w:cs="Arial"/>
          <w:szCs w:val="22"/>
        </w:rPr>
        <w:t>anovištích se můžeme setkat s dalším druhem vlhkomilného plže vrkočem mokřadním (</w:t>
      </w:r>
      <w:r w:rsidRPr="00373397">
        <w:rPr>
          <w:rFonts w:cs="Arial"/>
          <w:i/>
          <w:szCs w:val="22"/>
        </w:rPr>
        <w:t>Vertigo moulinsiana</w:t>
      </w:r>
      <w:r w:rsidRPr="00373397">
        <w:rPr>
          <w:rFonts w:cs="Arial"/>
          <w:szCs w:val="22"/>
        </w:rPr>
        <w:t xml:space="preserve">), v CHKO je znám např. z PR Hutě. </w:t>
      </w:r>
    </w:p>
    <w:p w14:paraId="7CF53AC9" w14:textId="77777777" w:rsidR="004C75EC" w:rsidRPr="00373397" w:rsidRDefault="009C0F1D" w:rsidP="00D81F34">
      <w:pPr>
        <w:ind w:firstLine="284"/>
        <w:rPr>
          <w:rFonts w:cs="Arial"/>
          <w:szCs w:val="22"/>
        </w:rPr>
      </w:pPr>
      <w:r w:rsidRPr="00373397">
        <w:rPr>
          <w:rFonts w:cs="Arial"/>
          <w:szCs w:val="22"/>
        </w:rPr>
        <w:t>V evropsky významném toku Vlára se při hranici se Slovenskem vyskytuje sekavčík horský (</w:t>
      </w:r>
      <w:r w:rsidRPr="00373397">
        <w:rPr>
          <w:rFonts w:cs="Arial"/>
          <w:i/>
          <w:szCs w:val="22"/>
        </w:rPr>
        <w:t>Sabanejewia balcanica</w:t>
      </w:r>
      <w:r w:rsidRPr="00373397">
        <w:rPr>
          <w:rFonts w:cs="Arial"/>
          <w:szCs w:val="22"/>
        </w:rPr>
        <w:t xml:space="preserve">). </w:t>
      </w:r>
      <w:r w:rsidRPr="00373397">
        <w:rPr>
          <w:rFonts w:cs="Arial"/>
          <w:szCs w:val="22"/>
        </w:rPr>
        <w:t>Vzhledem ke svému omezenému výskytu patří k nejvíce ohroženým druhům ichtyofauny ČR. Lokálně početná je v tocích střevle potoční (</w:t>
      </w:r>
      <w:r w:rsidRPr="00373397">
        <w:rPr>
          <w:rFonts w:cs="Arial"/>
          <w:i/>
          <w:szCs w:val="22"/>
        </w:rPr>
        <w:t>Phoxinus phoxinus</w:t>
      </w:r>
      <w:r w:rsidRPr="00373397">
        <w:rPr>
          <w:rFonts w:cs="Arial"/>
          <w:szCs w:val="22"/>
        </w:rPr>
        <w:t>)</w:t>
      </w:r>
      <w:r w:rsidR="00D81F34">
        <w:rPr>
          <w:rFonts w:cs="Arial"/>
          <w:szCs w:val="22"/>
        </w:rPr>
        <w:br/>
      </w:r>
      <w:r w:rsidRPr="00373397">
        <w:rPr>
          <w:rFonts w:cs="Arial"/>
          <w:szCs w:val="22"/>
        </w:rPr>
        <w:t>a vranka obecná (</w:t>
      </w:r>
      <w:r w:rsidRPr="00373397">
        <w:rPr>
          <w:rFonts w:cs="Arial"/>
          <w:i/>
          <w:szCs w:val="22"/>
        </w:rPr>
        <w:t>Cotus gobio</w:t>
      </w:r>
      <w:r w:rsidRPr="00373397">
        <w:rPr>
          <w:rFonts w:cs="Arial"/>
          <w:szCs w:val="22"/>
        </w:rPr>
        <w:t>), méně početná je populace vranky pruhoploutvé (</w:t>
      </w:r>
      <w:r w:rsidRPr="00373397">
        <w:rPr>
          <w:rFonts w:cs="Arial"/>
          <w:i/>
          <w:szCs w:val="22"/>
        </w:rPr>
        <w:t>Cotus poecilopus</w:t>
      </w:r>
      <w:r w:rsidRPr="00373397">
        <w:rPr>
          <w:rFonts w:cs="Arial"/>
          <w:szCs w:val="22"/>
        </w:rPr>
        <w:t>). Z plazů a o</w:t>
      </w:r>
      <w:r w:rsidRPr="00373397">
        <w:rPr>
          <w:rFonts w:cs="Arial"/>
          <w:szCs w:val="22"/>
        </w:rPr>
        <w:t>bojživelníků lze na sušších místech celého území zastihnout ještěrku obecnou (</w:t>
      </w:r>
      <w:r w:rsidRPr="00373397">
        <w:rPr>
          <w:rFonts w:cs="Arial"/>
          <w:i/>
          <w:szCs w:val="22"/>
        </w:rPr>
        <w:t>Lacerta agilis</w:t>
      </w:r>
      <w:r w:rsidRPr="00373397">
        <w:rPr>
          <w:rFonts w:cs="Arial"/>
          <w:szCs w:val="22"/>
        </w:rPr>
        <w:t>), užovku hladkou (</w:t>
      </w:r>
      <w:r w:rsidRPr="00373397">
        <w:rPr>
          <w:rFonts w:cs="Arial"/>
          <w:i/>
          <w:szCs w:val="22"/>
        </w:rPr>
        <w:t>Coronella austriaca</w:t>
      </w:r>
      <w:r w:rsidRPr="00373397">
        <w:rPr>
          <w:rFonts w:cs="Arial"/>
          <w:szCs w:val="22"/>
        </w:rPr>
        <w:t>) a ropuchu obecnou (</w:t>
      </w:r>
      <w:r w:rsidRPr="00373397">
        <w:rPr>
          <w:rFonts w:cs="Arial"/>
          <w:i/>
          <w:szCs w:val="22"/>
        </w:rPr>
        <w:t>Bufo bufo</w:t>
      </w:r>
      <w:r w:rsidRPr="00373397">
        <w:rPr>
          <w:rFonts w:cs="Arial"/>
          <w:szCs w:val="22"/>
        </w:rPr>
        <w:t>), na vlhčích místech užovku obojkovou (</w:t>
      </w:r>
      <w:r w:rsidRPr="00373397">
        <w:rPr>
          <w:rFonts w:cs="Arial"/>
          <w:i/>
          <w:szCs w:val="22"/>
        </w:rPr>
        <w:t>Natrix natrix</w:t>
      </w:r>
      <w:r w:rsidRPr="00373397">
        <w:rPr>
          <w:rFonts w:cs="Arial"/>
          <w:szCs w:val="22"/>
        </w:rPr>
        <w:t>), rosničku zelenou (</w:t>
      </w:r>
      <w:r w:rsidRPr="00373397">
        <w:rPr>
          <w:rFonts w:cs="Arial"/>
          <w:i/>
          <w:szCs w:val="22"/>
        </w:rPr>
        <w:t>Hyla arborea</w:t>
      </w:r>
      <w:r w:rsidRPr="00373397">
        <w:rPr>
          <w:rFonts w:cs="Arial"/>
          <w:szCs w:val="22"/>
        </w:rPr>
        <w:t>), kuňku ž</w:t>
      </w:r>
      <w:r w:rsidRPr="00373397">
        <w:rPr>
          <w:rFonts w:cs="Arial"/>
          <w:szCs w:val="22"/>
        </w:rPr>
        <w:t>lutobřichou (</w:t>
      </w:r>
      <w:r w:rsidRPr="00373397">
        <w:rPr>
          <w:rFonts w:cs="Arial"/>
          <w:i/>
          <w:szCs w:val="22"/>
        </w:rPr>
        <w:t>Bombina variegata</w:t>
      </w:r>
      <w:r w:rsidRPr="00373397">
        <w:rPr>
          <w:rFonts w:cs="Arial"/>
          <w:szCs w:val="22"/>
        </w:rPr>
        <w:t>), čolka obecného (</w:t>
      </w:r>
      <w:r w:rsidRPr="00373397">
        <w:rPr>
          <w:rFonts w:cs="Arial"/>
          <w:i/>
          <w:szCs w:val="22"/>
        </w:rPr>
        <w:t>Lissotriton vulgaris</w:t>
      </w:r>
      <w:r w:rsidRPr="00373397">
        <w:rPr>
          <w:rFonts w:cs="Arial"/>
          <w:szCs w:val="22"/>
        </w:rPr>
        <w:t>) a řadu dalších. V listnatých lesích je hojný mlok skvrnitý (</w:t>
      </w:r>
      <w:r w:rsidRPr="00373397">
        <w:rPr>
          <w:rFonts w:cs="Arial"/>
          <w:i/>
          <w:szCs w:val="22"/>
        </w:rPr>
        <w:t>Salamandra salamandra</w:t>
      </w:r>
      <w:r w:rsidRPr="00373397">
        <w:rPr>
          <w:rFonts w:cs="Arial"/>
          <w:szCs w:val="22"/>
        </w:rPr>
        <w:t>). Na blízkost lidských sídel je vázaná užovka stromová (</w:t>
      </w:r>
      <w:r w:rsidRPr="00373397">
        <w:rPr>
          <w:rFonts w:cs="Arial"/>
          <w:i/>
          <w:szCs w:val="22"/>
        </w:rPr>
        <w:t>Zamenis longissimus</w:t>
      </w:r>
      <w:r w:rsidRPr="00373397">
        <w:rPr>
          <w:rFonts w:cs="Arial"/>
          <w:szCs w:val="22"/>
        </w:rPr>
        <w:t xml:space="preserve">), která je naším největším </w:t>
      </w:r>
      <w:r w:rsidRPr="00373397">
        <w:rPr>
          <w:rFonts w:cs="Arial"/>
          <w:szCs w:val="22"/>
        </w:rPr>
        <w:t>hadem. V rámci CHKO má tři lokality výskytu, a to EVL Vlárský průsmyk od hranice se Slovenskou republikou až po xerotermní výslunné stráně Na Stráži v Brumově – Bylnici, dále pak na Žítkové</w:t>
      </w:r>
      <w:r w:rsidR="00D81F34">
        <w:rPr>
          <w:rFonts w:cs="Arial"/>
          <w:szCs w:val="22"/>
        </w:rPr>
        <w:br/>
      </w:r>
      <w:r w:rsidRPr="00373397">
        <w:rPr>
          <w:rFonts w:cs="Arial"/>
          <w:szCs w:val="22"/>
        </w:rPr>
        <w:t>a Moravských Kopanicích. Předpokládá se, že je to nejsilnější auto</w:t>
      </w:r>
      <w:r w:rsidRPr="00373397">
        <w:rPr>
          <w:rFonts w:cs="Arial"/>
          <w:szCs w:val="22"/>
        </w:rPr>
        <w:t>chtonní populace v ČR. Bílé Karpaty jsou také významným hnízdištěm ptáků vázaných na luční biotopy a světlé háje. Žije zde chřástal polní (</w:t>
      </w:r>
      <w:r w:rsidRPr="00373397">
        <w:rPr>
          <w:rFonts w:cs="Arial"/>
          <w:i/>
          <w:szCs w:val="22"/>
        </w:rPr>
        <w:t>Crex crex</w:t>
      </w:r>
      <w:r w:rsidRPr="00373397">
        <w:rPr>
          <w:rFonts w:cs="Arial"/>
          <w:szCs w:val="22"/>
        </w:rPr>
        <w:t>), křepelka polní (</w:t>
      </w:r>
      <w:r w:rsidRPr="00373397">
        <w:rPr>
          <w:rFonts w:cs="Arial"/>
          <w:i/>
          <w:szCs w:val="22"/>
        </w:rPr>
        <w:t>Coturnix coturnix</w:t>
      </w:r>
      <w:r w:rsidRPr="00373397">
        <w:rPr>
          <w:rFonts w:cs="Arial"/>
          <w:szCs w:val="22"/>
        </w:rPr>
        <w:t>), strnad luční (</w:t>
      </w:r>
      <w:r w:rsidRPr="00373397">
        <w:rPr>
          <w:rFonts w:cs="Arial"/>
          <w:i/>
          <w:szCs w:val="22"/>
        </w:rPr>
        <w:t>Miliaria calandra</w:t>
      </w:r>
      <w:r w:rsidRPr="00373397">
        <w:rPr>
          <w:rFonts w:cs="Arial"/>
          <w:szCs w:val="22"/>
        </w:rPr>
        <w:t>), bramborníček černohlavý (</w:t>
      </w:r>
      <w:r w:rsidRPr="00373397">
        <w:rPr>
          <w:rFonts w:cs="Arial"/>
          <w:i/>
          <w:szCs w:val="22"/>
        </w:rPr>
        <w:t>Saxicola r</w:t>
      </w:r>
      <w:r w:rsidRPr="00373397">
        <w:rPr>
          <w:rFonts w:cs="Arial"/>
          <w:i/>
          <w:szCs w:val="22"/>
        </w:rPr>
        <w:t>ubicola</w:t>
      </w:r>
      <w:r w:rsidRPr="00373397">
        <w:rPr>
          <w:rFonts w:cs="Arial"/>
          <w:szCs w:val="22"/>
        </w:rPr>
        <w:t>), ťuhýk šedý (</w:t>
      </w:r>
      <w:r w:rsidRPr="00373397">
        <w:rPr>
          <w:rFonts w:cs="Arial"/>
          <w:i/>
          <w:szCs w:val="22"/>
        </w:rPr>
        <w:t>Lanius excubitor</w:t>
      </w:r>
      <w:r w:rsidRPr="00373397">
        <w:rPr>
          <w:rFonts w:cs="Arial"/>
          <w:szCs w:val="22"/>
        </w:rPr>
        <w:t>), ťuhýk obecný (</w:t>
      </w:r>
      <w:r w:rsidRPr="00373397">
        <w:rPr>
          <w:rFonts w:cs="Arial"/>
          <w:i/>
          <w:szCs w:val="22"/>
        </w:rPr>
        <w:t>Lanius collurio</w:t>
      </w:r>
      <w:r w:rsidRPr="00373397">
        <w:rPr>
          <w:rFonts w:cs="Arial"/>
          <w:szCs w:val="22"/>
        </w:rPr>
        <w:t>), pěnice vlašská (</w:t>
      </w:r>
      <w:r w:rsidRPr="00373397">
        <w:rPr>
          <w:rFonts w:cs="Arial"/>
          <w:i/>
          <w:szCs w:val="22"/>
        </w:rPr>
        <w:t>Sylvia nisoria</w:t>
      </w:r>
      <w:r w:rsidRPr="00373397">
        <w:rPr>
          <w:rFonts w:cs="Arial"/>
          <w:szCs w:val="22"/>
        </w:rPr>
        <w:t>), krutihlav obecný (</w:t>
      </w:r>
      <w:r w:rsidRPr="00373397">
        <w:rPr>
          <w:rFonts w:cs="Arial"/>
          <w:i/>
          <w:szCs w:val="22"/>
        </w:rPr>
        <w:t>Jynx torquilla</w:t>
      </w:r>
      <w:r w:rsidRPr="00373397">
        <w:rPr>
          <w:rFonts w:cs="Arial"/>
          <w:szCs w:val="22"/>
        </w:rPr>
        <w:t>)</w:t>
      </w:r>
      <w:r w:rsidR="00D81F34">
        <w:rPr>
          <w:rFonts w:cs="Arial"/>
          <w:szCs w:val="22"/>
        </w:rPr>
        <w:br/>
      </w:r>
      <w:r w:rsidRPr="00373397">
        <w:rPr>
          <w:rFonts w:cs="Arial"/>
          <w:szCs w:val="22"/>
        </w:rPr>
        <w:t>a mnoho dalších. Z lesních druhů byli zjištěni např. holub doupňák (</w:t>
      </w:r>
      <w:r w:rsidRPr="00373397">
        <w:rPr>
          <w:rFonts w:cs="Arial"/>
          <w:i/>
          <w:szCs w:val="22"/>
        </w:rPr>
        <w:t>Columba oenas</w:t>
      </w:r>
      <w:r w:rsidRPr="00373397">
        <w:rPr>
          <w:rFonts w:cs="Arial"/>
          <w:szCs w:val="22"/>
        </w:rPr>
        <w:t>), lejsek bělokrký (</w:t>
      </w:r>
      <w:r w:rsidRPr="00373397">
        <w:rPr>
          <w:rFonts w:cs="Arial"/>
          <w:i/>
          <w:szCs w:val="22"/>
        </w:rPr>
        <w:t>Ficedula albico</w:t>
      </w:r>
      <w:r w:rsidRPr="00373397">
        <w:rPr>
          <w:rFonts w:cs="Arial"/>
          <w:i/>
          <w:szCs w:val="22"/>
        </w:rPr>
        <w:t>llis</w:t>
      </w:r>
      <w:r w:rsidRPr="00373397">
        <w:rPr>
          <w:rFonts w:cs="Arial"/>
          <w:szCs w:val="22"/>
        </w:rPr>
        <w:t>), lejsek malý (</w:t>
      </w:r>
      <w:r w:rsidRPr="00373397">
        <w:rPr>
          <w:rFonts w:cs="Arial"/>
          <w:i/>
          <w:szCs w:val="22"/>
        </w:rPr>
        <w:t>Ficedula parva</w:t>
      </w:r>
      <w:r w:rsidRPr="00373397">
        <w:rPr>
          <w:rFonts w:cs="Arial"/>
          <w:szCs w:val="22"/>
        </w:rPr>
        <w:t>), strakapoud prostřední (</w:t>
      </w:r>
      <w:r w:rsidRPr="00373397">
        <w:rPr>
          <w:rFonts w:cs="Arial"/>
          <w:i/>
          <w:szCs w:val="22"/>
        </w:rPr>
        <w:t>Dendrocopos medius</w:t>
      </w:r>
      <w:r w:rsidRPr="00373397">
        <w:rPr>
          <w:rFonts w:cs="Arial"/>
          <w:szCs w:val="22"/>
        </w:rPr>
        <w:t>), strakapoud bělohřbetý (</w:t>
      </w:r>
      <w:r w:rsidRPr="00373397">
        <w:rPr>
          <w:rFonts w:cs="Arial"/>
          <w:i/>
          <w:szCs w:val="22"/>
        </w:rPr>
        <w:t>Dendrocopos leucotos</w:t>
      </w:r>
      <w:r w:rsidRPr="00373397">
        <w:rPr>
          <w:rFonts w:cs="Arial"/>
          <w:szCs w:val="22"/>
        </w:rPr>
        <w:t>), datel černý (</w:t>
      </w:r>
      <w:r w:rsidRPr="00373397">
        <w:rPr>
          <w:rFonts w:cs="Arial"/>
          <w:i/>
          <w:szCs w:val="22"/>
        </w:rPr>
        <w:t>Dryocopus martius</w:t>
      </w:r>
      <w:r w:rsidRPr="00373397">
        <w:rPr>
          <w:rFonts w:cs="Arial"/>
          <w:szCs w:val="22"/>
        </w:rPr>
        <w:t>), čáp černý (</w:t>
      </w:r>
      <w:r w:rsidRPr="00373397">
        <w:rPr>
          <w:rFonts w:cs="Arial"/>
          <w:i/>
          <w:szCs w:val="22"/>
        </w:rPr>
        <w:t>Ciconia nigra</w:t>
      </w:r>
      <w:r w:rsidRPr="00373397">
        <w:rPr>
          <w:rFonts w:cs="Arial"/>
          <w:szCs w:val="22"/>
        </w:rPr>
        <w:t>) nebo výr velký (</w:t>
      </w:r>
      <w:r w:rsidRPr="00373397">
        <w:rPr>
          <w:rFonts w:cs="Arial"/>
          <w:i/>
          <w:szCs w:val="22"/>
        </w:rPr>
        <w:t>Bubo bubo</w:t>
      </w:r>
      <w:r w:rsidRPr="00373397">
        <w:rPr>
          <w:rFonts w:cs="Arial"/>
          <w:szCs w:val="22"/>
        </w:rPr>
        <w:t>). Stabilní populaci v CHKO tvoří vydra říční</w:t>
      </w:r>
      <w:r w:rsidRPr="00373397">
        <w:rPr>
          <w:rFonts w:cs="Arial"/>
          <w:szCs w:val="22"/>
        </w:rPr>
        <w:t xml:space="preserve"> (</w:t>
      </w:r>
      <w:r w:rsidRPr="00373397">
        <w:rPr>
          <w:rFonts w:cs="Arial"/>
          <w:i/>
          <w:szCs w:val="22"/>
        </w:rPr>
        <w:t>Lutra lutra</w:t>
      </w:r>
      <w:r w:rsidRPr="00373397">
        <w:rPr>
          <w:rFonts w:cs="Arial"/>
          <w:szCs w:val="22"/>
        </w:rPr>
        <w:t>) i bobr evropský (</w:t>
      </w:r>
      <w:r w:rsidRPr="00373397">
        <w:rPr>
          <w:rFonts w:cs="Arial"/>
          <w:i/>
          <w:szCs w:val="22"/>
        </w:rPr>
        <w:t>Castor fiber</w:t>
      </w:r>
      <w:r w:rsidRPr="00373397">
        <w:rPr>
          <w:rFonts w:cs="Arial"/>
          <w:szCs w:val="22"/>
        </w:rPr>
        <w:t>). Území využívá i 18 druhů netopýrů. EVL Komňa - kostel a Slavičín – kostel jsou významnými letními úkryty netopýra velkého (</w:t>
      </w:r>
      <w:r w:rsidRPr="00373397">
        <w:rPr>
          <w:rFonts w:cs="Arial"/>
          <w:i/>
          <w:szCs w:val="22"/>
        </w:rPr>
        <w:t>Myotis myotis</w:t>
      </w:r>
      <w:r w:rsidRPr="00373397">
        <w:rPr>
          <w:rFonts w:cs="Arial"/>
          <w:szCs w:val="22"/>
        </w:rPr>
        <w:t>). Územím pravidelně migruje medvěd hnědý (</w:t>
      </w:r>
      <w:r w:rsidRPr="00373397">
        <w:rPr>
          <w:rFonts w:cs="Arial"/>
          <w:i/>
          <w:szCs w:val="22"/>
        </w:rPr>
        <w:t>Ursus arctos</w:t>
      </w:r>
      <w:r w:rsidRPr="00373397">
        <w:rPr>
          <w:rFonts w:cs="Arial"/>
          <w:szCs w:val="22"/>
        </w:rPr>
        <w:t>), rys ostrovid (</w:t>
      </w:r>
      <w:r w:rsidRPr="00373397">
        <w:rPr>
          <w:rFonts w:cs="Arial"/>
          <w:i/>
          <w:szCs w:val="22"/>
        </w:rPr>
        <w:t>L</w:t>
      </w:r>
      <w:r w:rsidRPr="00373397">
        <w:rPr>
          <w:rFonts w:cs="Arial"/>
          <w:i/>
          <w:szCs w:val="22"/>
        </w:rPr>
        <w:t>ynx lynx</w:t>
      </w:r>
      <w:r w:rsidRPr="00373397">
        <w:rPr>
          <w:rFonts w:cs="Arial"/>
          <w:szCs w:val="22"/>
        </w:rPr>
        <w:t>) a vlk obecný (</w:t>
      </w:r>
      <w:r w:rsidRPr="00373397">
        <w:rPr>
          <w:rFonts w:cs="Arial"/>
          <w:i/>
          <w:szCs w:val="22"/>
        </w:rPr>
        <w:t>Canis lupus</w:t>
      </w:r>
      <w:r w:rsidRPr="00373397">
        <w:rPr>
          <w:rFonts w:cs="Arial"/>
          <w:szCs w:val="22"/>
        </w:rPr>
        <w:t>). Lesní komplexy v příhraniční oblasti představují zároveň velmi vhodné prostředí pro kočku divokou (</w:t>
      </w:r>
      <w:r w:rsidRPr="00373397">
        <w:rPr>
          <w:rFonts w:cs="Arial"/>
          <w:i/>
          <w:szCs w:val="22"/>
        </w:rPr>
        <w:t>Felis silvestris</w:t>
      </w:r>
      <w:r w:rsidRPr="00373397">
        <w:rPr>
          <w:rFonts w:cs="Arial"/>
          <w:szCs w:val="22"/>
        </w:rPr>
        <w:t>). Obecně ji vyhovují spíše nižší polohy, kde není v zimním období příliš vysoká sněhová pokrývka.</w:t>
      </w:r>
    </w:p>
    <w:p w14:paraId="66DD3B1C" w14:textId="77777777" w:rsidR="008129A7" w:rsidRPr="008958AA" w:rsidRDefault="008129A7" w:rsidP="008129A7">
      <w:pPr>
        <w:adjustRightInd w:val="0"/>
        <w:rPr>
          <w:rFonts w:eastAsia="Calibri" w:cs="Arial"/>
          <w:szCs w:val="22"/>
          <w:highlight w:val="yellow"/>
          <w:lang w:eastAsia="en-US"/>
        </w:rPr>
      </w:pPr>
    </w:p>
    <w:p w14:paraId="50319862" w14:textId="77777777" w:rsidR="004C75EC" w:rsidRDefault="009C0F1D" w:rsidP="004C75EC">
      <w:pPr>
        <w:rPr>
          <w:rFonts w:eastAsia="Calibri" w:cs="Arial"/>
          <w:szCs w:val="22"/>
        </w:rPr>
      </w:pPr>
      <w:r>
        <w:rPr>
          <w:rFonts w:eastAsia="Calibri" w:cs="Arial"/>
          <w:b/>
          <w:szCs w:val="22"/>
        </w:rPr>
        <w:t>Tabulka č. 6</w:t>
      </w:r>
      <w:r w:rsidRPr="00373397">
        <w:rPr>
          <w:rFonts w:eastAsia="Calibri" w:cs="Arial"/>
          <w:b/>
          <w:szCs w:val="22"/>
        </w:rPr>
        <w:t>:</w:t>
      </w:r>
      <w:r w:rsidRPr="00373397">
        <w:rPr>
          <w:rFonts w:eastAsia="Calibri" w:cs="Arial"/>
          <w:szCs w:val="22"/>
        </w:rPr>
        <w:t xml:space="preserve"> Seznam zvláště chráněných druhů živočichů vyskytujících se na území CHKO Bílé Karpaty v letech 2000 – 2020. Druhy nehnízdící nejsou uváděny. </w:t>
      </w:r>
    </w:p>
    <w:p w14:paraId="19AFC112" w14:textId="77777777" w:rsidR="004C75EC" w:rsidRPr="00373397" w:rsidRDefault="009C0F1D" w:rsidP="004C75EC">
      <w:pPr>
        <w:rPr>
          <w:rFonts w:eastAsia="Calibri" w:cs="Arial"/>
          <w:szCs w:val="22"/>
        </w:rPr>
      </w:pPr>
      <w:r w:rsidRPr="00373397">
        <w:rPr>
          <w:rFonts w:eastAsia="Calibri" w:cs="Arial"/>
          <w:szCs w:val="22"/>
        </w:rPr>
        <w:t>Vysvětlivky:</w:t>
      </w:r>
    </w:p>
    <w:p w14:paraId="068E7E60" w14:textId="77777777" w:rsidR="004C75EC" w:rsidRPr="00373397" w:rsidRDefault="009C0F1D" w:rsidP="004C75EC">
      <w:pPr>
        <w:adjustRightInd w:val="0"/>
        <w:rPr>
          <w:rFonts w:eastAsia="Calibri" w:cs="Arial"/>
          <w:sz w:val="20"/>
          <w:szCs w:val="20"/>
        </w:rPr>
      </w:pPr>
      <w:r w:rsidRPr="00373397">
        <w:rPr>
          <w:rFonts w:eastAsia="Calibri" w:cs="Arial"/>
          <w:b/>
          <w:sz w:val="20"/>
          <w:szCs w:val="20"/>
        </w:rPr>
        <w:t>ZCHD:</w:t>
      </w:r>
      <w:r w:rsidRPr="00373397">
        <w:rPr>
          <w:rFonts w:eastAsia="Calibri" w:cs="Arial"/>
          <w:sz w:val="20"/>
          <w:szCs w:val="20"/>
        </w:rPr>
        <w:t xml:space="preserve"> Kategorie ochrany dle vyhlášky 395/1992 Sb.</w:t>
      </w:r>
    </w:p>
    <w:p w14:paraId="2392CA25" w14:textId="77777777" w:rsidR="004C75EC" w:rsidRPr="00373397" w:rsidRDefault="009C0F1D" w:rsidP="004C75EC">
      <w:pPr>
        <w:adjustRightInd w:val="0"/>
        <w:ind w:left="709" w:firstLine="709"/>
        <w:rPr>
          <w:rFonts w:eastAsia="Calibri" w:cs="Arial"/>
          <w:sz w:val="20"/>
          <w:szCs w:val="20"/>
        </w:rPr>
      </w:pPr>
      <w:r w:rsidRPr="00373397">
        <w:rPr>
          <w:rFonts w:eastAsia="Calibri" w:cs="Arial"/>
          <w:sz w:val="20"/>
          <w:szCs w:val="20"/>
        </w:rPr>
        <w:t xml:space="preserve">KO - Kriticky ohrožené </w:t>
      </w:r>
    </w:p>
    <w:p w14:paraId="5161B9CB" w14:textId="77777777" w:rsidR="004C75EC" w:rsidRPr="00373397" w:rsidRDefault="009C0F1D" w:rsidP="004C75EC">
      <w:pPr>
        <w:adjustRightInd w:val="0"/>
        <w:ind w:left="709" w:firstLine="709"/>
        <w:rPr>
          <w:rFonts w:eastAsia="Calibri" w:cs="Arial"/>
          <w:sz w:val="20"/>
          <w:szCs w:val="20"/>
        </w:rPr>
      </w:pPr>
      <w:r w:rsidRPr="00373397">
        <w:rPr>
          <w:rFonts w:eastAsia="Calibri" w:cs="Arial"/>
          <w:sz w:val="20"/>
          <w:szCs w:val="20"/>
        </w:rPr>
        <w:t xml:space="preserve">SO - Silně ohrožené </w:t>
      </w:r>
    </w:p>
    <w:p w14:paraId="2D217E1C" w14:textId="77777777" w:rsidR="004C75EC" w:rsidRPr="00373397" w:rsidRDefault="009C0F1D" w:rsidP="004C75EC">
      <w:pPr>
        <w:adjustRightInd w:val="0"/>
        <w:ind w:left="709" w:firstLine="709"/>
        <w:rPr>
          <w:rFonts w:eastAsia="Calibri" w:cs="Arial"/>
          <w:sz w:val="20"/>
          <w:szCs w:val="20"/>
        </w:rPr>
      </w:pPr>
      <w:r w:rsidRPr="00373397">
        <w:rPr>
          <w:rFonts w:eastAsia="Calibri" w:cs="Arial"/>
          <w:sz w:val="20"/>
          <w:szCs w:val="20"/>
        </w:rPr>
        <w:t>O - O</w:t>
      </w:r>
      <w:r w:rsidRPr="00373397">
        <w:rPr>
          <w:rFonts w:eastAsia="Calibri" w:cs="Arial"/>
          <w:sz w:val="20"/>
          <w:szCs w:val="20"/>
        </w:rPr>
        <w:t xml:space="preserve">hrožené </w:t>
      </w:r>
    </w:p>
    <w:p w14:paraId="78EFB815" w14:textId="77777777" w:rsidR="004C75EC" w:rsidRPr="00373397" w:rsidRDefault="004C75EC" w:rsidP="004C75EC">
      <w:pPr>
        <w:adjustRightInd w:val="0"/>
        <w:ind w:left="708" w:firstLine="708"/>
        <w:rPr>
          <w:rFonts w:eastAsia="Calibri" w:cs="Arial"/>
          <w:sz w:val="20"/>
          <w:szCs w:val="20"/>
        </w:rPr>
      </w:pPr>
    </w:p>
    <w:p w14:paraId="1F75FB83" w14:textId="77777777" w:rsidR="004C75EC" w:rsidRPr="00373397" w:rsidRDefault="009C0F1D" w:rsidP="004C75EC">
      <w:pPr>
        <w:adjustRightInd w:val="0"/>
        <w:rPr>
          <w:rFonts w:eastAsia="Calibri" w:cs="Arial"/>
          <w:sz w:val="20"/>
          <w:szCs w:val="20"/>
        </w:rPr>
      </w:pPr>
      <w:r w:rsidRPr="00373397">
        <w:rPr>
          <w:rFonts w:eastAsia="Calibri" w:cs="Arial"/>
          <w:b/>
          <w:sz w:val="20"/>
          <w:szCs w:val="20"/>
        </w:rPr>
        <w:lastRenderedPageBreak/>
        <w:t>Červený seznam:</w:t>
      </w:r>
      <w:r w:rsidRPr="00373397">
        <w:rPr>
          <w:rFonts w:eastAsia="Calibri" w:cs="Arial"/>
          <w:sz w:val="20"/>
          <w:szCs w:val="20"/>
        </w:rPr>
        <w:t xml:space="preserve"> kategorie ohrožení dle Červených seznamů bezobratlých a obratlovců ČR (Hejda, Farkač &amp; Chobot 2017, Chobot &amp; Němec 2017)</w:t>
      </w:r>
    </w:p>
    <w:p w14:paraId="0C3E8A10" w14:textId="77777777" w:rsidR="004C75EC" w:rsidRPr="00373397" w:rsidRDefault="009C0F1D" w:rsidP="004C75EC">
      <w:pPr>
        <w:adjustRightInd w:val="0"/>
        <w:rPr>
          <w:rFonts w:eastAsia="Calibri" w:cs="Arial"/>
          <w:sz w:val="20"/>
          <w:szCs w:val="20"/>
        </w:rPr>
      </w:pPr>
      <w:r w:rsidRPr="00373397">
        <w:rPr>
          <w:rFonts w:eastAsia="Calibri" w:cs="Arial"/>
          <w:sz w:val="20"/>
          <w:szCs w:val="20"/>
        </w:rPr>
        <w:tab/>
      </w:r>
      <w:r w:rsidRPr="00373397">
        <w:rPr>
          <w:rFonts w:eastAsia="Calibri" w:cs="Arial"/>
          <w:sz w:val="20"/>
          <w:szCs w:val="20"/>
        </w:rPr>
        <w:tab/>
        <w:t xml:space="preserve"> CR – kriticky ohrožené</w:t>
      </w:r>
    </w:p>
    <w:p w14:paraId="56434780" w14:textId="77777777" w:rsidR="004C75EC" w:rsidRPr="00373397" w:rsidRDefault="009C0F1D" w:rsidP="004C75EC">
      <w:pPr>
        <w:adjustRightInd w:val="0"/>
        <w:rPr>
          <w:rFonts w:eastAsia="Calibri" w:cs="Arial"/>
          <w:sz w:val="20"/>
          <w:szCs w:val="20"/>
        </w:rPr>
      </w:pPr>
      <w:r w:rsidRPr="00373397">
        <w:rPr>
          <w:rFonts w:eastAsia="Calibri" w:cs="Arial"/>
          <w:sz w:val="20"/>
          <w:szCs w:val="20"/>
        </w:rPr>
        <w:tab/>
      </w:r>
      <w:r w:rsidRPr="00373397">
        <w:rPr>
          <w:rFonts w:eastAsia="Calibri" w:cs="Arial"/>
          <w:sz w:val="20"/>
          <w:szCs w:val="20"/>
        </w:rPr>
        <w:tab/>
        <w:t xml:space="preserve"> EN – ohrožené </w:t>
      </w:r>
    </w:p>
    <w:p w14:paraId="6E1AE279" w14:textId="77777777" w:rsidR="004C75EC" w:rsidRPr="00373397" w:rsidRDefault="009C0F1D" w:rsidP="004C75EC">
      <w:pPr>
        <w:adjustRightInd w:val="0"/>
        <w:rPr>
          <w:rFonts w:eastAsia="Calibri" w:cs="Arial"/>
          <w:sz w:val="20"/>
          <w:szCs w:val="20"/>
        </w:rPr>
      </w:pPr>
      <w:r w:rsidRPr="00373397">
        <w:rPr>
          <w:rFonts w:eastAsia="Calibri" w:cs="Arial"/>
          <w:sz w:val="20"/>
          <w:szCs w:val="20"/>
        </w:rPr>
        <w:tab/>
      </w:r>
      <w:r w:rsidRPr="00373397">
        <w:rPr>
          <w:rFonts w:eastAsia="Calibri" w:cs="Arial"/>
          <w:sz w:val="20"/>
          <w:szCs w:val="20"/>
        </w:rPr>
        <w:tab/>
        <w:t xml:space="preserve"> VU – zranitelné</w:t>
      </w:r>
    </w:p>
    <w:p w14:paraId="186F2828" w14:textId="77777777" w:rsidR="004C75EC" w:rsidRPr="00373397" w:rsidRDefault="009C0F1D" w:rsidP="004C75EC">
      <w:pPr>
        <w:adjustRightInd w:val="0"/>
        <w:rPr>
          <w:rFonts w:eastAsia="Calibri" w:cs="Arial"/>
          <w:sz w:val="20"/>
          <w:szCs w:val="20"/>
        </w:rPr>
      </w:pPr>
      <w:r w:rsidRPr="00373397">
        <w:rPr>
          <w:rFonts w:eastAsia="Calibri" w:cs="Arial"/>
          <w:sz w:val="20"/>
          <w:szCs w:val="20"/>
        </w:rPr>
        <w:tab/>
      </w:r>
      <w:r w:rsidRPr="00373397">
        <w:rPr>
          <w:rFonts w:eastAsia="Calibri" w:cs="Arial"/>
          <w:sz w:val="20"/>
          <w:szCs w:val="20"/>
        </w:rPr>
        <w:tab/>
        <w:t xml:space="preserve"> NT – téměř ohrožené</w:t>
      </w:r>
    </w:p>
    <w:p w14:paraId="7B644518" w14:textId="77777777" w:rsidR="004C75EC" w:rsidRPr="00373397" w:rsidRDefault="009C0F1D" w:rsidP="004C75EC">
      <w:pPr>
        <w:adjustRightInd w:val="0"/>
        <w:ind w:left="708" w:firstLine="708"/>
        <w:rPr>
          <w:rFonts w:eastAsia="Calibri" w:cs="Arial"/>
          <w:sz w:val="20"/>
          <w:szCs w:val="20"/>
        </w:rPr>
      </w:pPr>
      <w:r w:rsidRPr="00373397">
        <w:rPr>
          <w:rFonts w:eastAsia="Calibri" w:cs="Arial"/>
          <w:sz w:val="20"/>
          <w:szCs w:val="20"/>
        </w:rPr>
        <w:t xml:space="preserve"> DD – nedostatek dat</w:t>
      </w:r>
    </w:p>
    <w:p w14:paraId="50BB9D42" w14:textId="77777777" w:rsidR="004C75EC" w:rsidRPr="00373397" w:rsidRDefault="004C75EC" w:rsidP="004C75EC">
      <w:pPr>
        <w:adjustRightInd w:val="0"/>
        <w:rPr>
          <w:rFonts w:eastAsia="Calibri" w:cs="Arial"/>
          <w:sz w:val="20"/>
          <w:szCs w:val="20"/>
        </w:rPr>
      </w:pPr>
    </w:p>
    <w:p w14:paraId="488CCA69" w14:textId="77777777" w:rsidR="004C75EC" w:rsidRPr="00373397" w:rsidRDefault="009C0F1D" w:rsidP="004C75EC">
      <w:pPr>
        <w:adjustRightInd w:val="0"/>
        <w:rPr>
          <w:rFonts w:eastAsia="Calibri" w:cs="Arial"/>
          <w:sz w:val="20"/>
          <w:szCs w:val="20"/>
        </w:rPr>
      </w:pPr>
      <w:r w:rsidRPr="00373397">
        <w:rPr>
          <w:rFonts w:eastAsia="Calibri" w:cs="Arial"/>
          <w:b/>
          <w:sz w:val="20"/>
          <w:szCs w:val="20"/>
        </w:rPr>
        <w:t>S</w:t>
      </w:r>
      <w:r w:rsidRPr="00373397">
        <w:rPr>
          <w:rFonts w:eastAsia="Calibri" w:cs="Arial"/>
          <w:b/>
          <w:sz w:val="20"/>
          <w:szCs w:val="20"/>
        </w:rPr>
        <w:t xml:space="preserve">měrnice EEC/EC: </w:t>
      </w:r>
      <w:r w:rsidRPr="00373397">
        <w:rPr>
          <w:rFonts w:eastAsia="Calibri" w:cs="Arial"/>
          <w:sz w:val="20"/>
          <w:szCs w:val="20"/>
        </w:rPr>
        <w:t>evropsky významné druhy dle směrnice 92/43/EHS o stanovištích a směrnice</w:t>
      </w:r>
      <w:r w:rsidR="00D81F34">
        <w:rPr>
          <w:rFonts w:eastAsia="Calibri" w:cs="Arial"/>
          <w:sz w:val="20"/>
          <w:szCs w:val="20"/>
        </w:rPr>
        <w:br/>
      </w:r>
      <w:r w:rsidRPr="00373397">
        <w:rPr>
          <w:rFonts w:eastAsia="Calibri" w:cs="Arial"/>
          <w:sz w:val="20"/>
          <w:szCs w:val="20"/>
        </w:rPr>
        <w:t xml:space="preserve">o ptácích 2009/147/ES </w:t>
      </w:r>
    </w:p>
    <w:p w14:paraId="5C3E0B63" w14:textId="77777777" w:rsidR="004C75EC" w:rsidRPr="00373397" w:rsidRDefault="009C0F1D" w:rsidP="004C75EC">
      <w:pPr>
        <w:adjustRightInd w:val="0"/>
        <w:ind w:firstLine="708"/>
        <w:rPr>
          <w:rFonts w:eastAsia="Calibri" w:cs="Arial"/>
          <w:sz w:val="20"/>
          <w:szCs w:val="20"/>
        </w:rPr>
      </w:pPr>
      <w:r w:rsidRPr="00373397">
        <w:rPr>
          <w:rFonts w:eastAsia="Calibri" w:cs="Arial"/>
          <w:sz w:val="20"/>
          <w:szCs w:val="20"/>
        </w:rPr>
        <w:t xml:space="preserve">             HD II – příloha II, směrnice o stanovištích</w:t>
      </w:r>
    </w:p>
    <w:p w14:paraId="5347CEB9" w14:textId="77777777" w:rsidR="004C75EC" w:rsidRPr="00373397" w:rsidRDefault="009C0F1D" w:rsidP="004C75EC">
      <w:pPr>
        <w:adjustRightInd w:val="0"/>
        <w:ind w:firstLine="708"/>
        <w:rPr>
          <w:rFonts w:eastAsia="Calibri" w:cs="Arial"/>
          <w:sz w:val="20"/>
          <w:szCs w:val="20"/>
        </w:rPr>
      </w:pPr>
      <w:r w:rsidRPr="00373397">
        <w:rPr>
          <w:rFonts w:eastAsia="Calibri" w:cs="Arial"/>
          <w:sz w:val="20"/>
          <w:szCs w:val="20"/>
        </w:rPr>
        <w:t xml:space="preserve">             HD IV </w:t>
      </w:r>
      <w:r w:rsidR="0056070F" w:rsidRPr="00373397">
        <w:rPr>
          <w:rFonts w:eastAsia="Calibri" w:cs="Arial"/>
          <w:sz w:val="20"/>
          <w:szCs w:val="20"/>
        </w:rPr>
        <w:t>–</w:t>
      </w:r>
      <w:r w:rsidRPr="00373397">
        <w:rPr>
          <w:rFonts w:eastAsia="Calibri" w:cs="Arial"/>
          <w:sz w:val="20"/>
          <w:szCs w:val="20"/>
        </w:rPr>
        <w:t xml:space="preserve"> příloha IV, směrnice o stanovištích</w:t>
      </w:r>
    </w:p>
    <w:p w14:paraId="04D26F6B" w14:textId="77777777" w:rsidR="004C75EC" w:rsidRPr="00373397" w:rsidRDefault="009C0F1D" w:rsidP="004C75EC">
      <w:pPr>
        <w:adjustRightInd w:val="0"/>
        <w:ind w:firstLine="708"/>
        <w:rPr>
          <w:rFonts w:eastAsia="Calibri" w:cs="Arial"/>
          <w:sz w:val="20"/>
          <w:szCs w:val="20"/>
        </w:rPr>
      </w:pPr>
      <w:r w:rsidRPr="00373397">
        <w:rPr>
          <w:rFonts w:eastAsia="Calibri" w:cs="Arial"/>
          <w:sz w:val="20"/>
          <w:szCs w:val="20"/>
        </w:rPr>
        <w:t xml:space="preserve">             BD I – příloha I,</w:t>
      </w:r>
      <w:r w:rsidRPr="00373397">
        <w:rPr>
          <w:rFonts w:eastAsia="Calibri" w:cs="Arial"/>
          <w:sz w:val="20"/>
          <w:szCs w:val="20"/>
        </w:rPr>
        <w:t xml:space="preserve"> směrnice o ptácích</w:t>
      </w:r>
    </w:p>
    <w:p w14:paraId="1809180B" w14:textId="77777777" w:rsidR="004C75EC" w:rsidRPr="00F07681" w:rsidRDefault="004C75EC" w:rsidP="004C75EC">
      <w:pPr>
        <w:rPr>
          <w:rFonts w:ascii="Times New Roman" w:eastAsia="Calibri" w:hAnsi="Times New Roman"/>
          <w:sz w:val="24"/>
        </w:rPr>
      </w:pPr>
    </w:p>
    <w:tbl>
      <w:tblPr>
        <w:tblW w:w="903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526"/>
        <w:gridCol w:w="1843"/>
        <w:gridCol w:w="992"/>
        <w:gridCol w:w="850"/>
        <w:gridCol w:w="993"/>
        <w:gridCol w:w="1134"/>
        <w:gridCol w:w="1701"/>
      </w:tblGrid>
      <w:tr w:rsidR="0087675D" w14:paraId="57B9A3F2" w14:textId="77777777" w:rsidTr="004C75EC">
        <w:trPr>
          <w:trHeight w:val="300"/>
        </w:trPr>
        <w:tc>
          <w:tcPr>
            <w:tcW w:w="1526" w:type="dxa"/>
            <w:noWrap/>
            <w:vAlign w:val="center"/>
            <w:hideMark/>
          </w:tcPr>
          <w:p w14:paraId="2FEC0C01" w14:textId="77777777" w:rsidR="004C75EC" w:rsidRPr="00373397" w:rsidRDefault="009C0F1D" w:rsidP="004C75EC">
            <w:pPr>
              <w:rPr>
                <w:rFonts w:cs="Arial"/>
                <w:b/>
                <w:bCs/>
                <w:sz w:val="18"/>
                <w:szCs w:val="18"/>
              </w:rPr>
            </w:pPr>
            <w:r w:rsidRPr="00373397">
              <w:rPr>
                <w:rFonts w:cs="Arial"/>
                <w:b/>
                <w:bCs/>
                <w:sz w:val="18"/>
                <w:szCs w:val="18"/>
              </w:rPr>
              <w:t>Druh (česky)</w:t>
            </w:r>
          </w:p>
        </w:tc>
        <w:tc>
          <w:tcPr>
            <w:tcW w:w="1843" w:type="dxa"/>
            <w:noWrap/>
            <w:vAlign w:val="center"/>
            <w:hideMark/>
          </w:tcPr>
          <w:p w14:paraId="0D954A13" w14:textId="77777777" w:rsidR="004C75EC" w:rsidRPr="00373397" w:rsidRDefault="009C0F1D" w:rsidP="004C75EC">
            <w:pPr>
              <w:rPr>
                <w:rFonts w:cs="Arial"/>
                <w:b/>
                <w:bCs/>
                <w:sz w:val="18"/>
                <w:szCs w:val="18"/>
              </w:rPr>
            </w:pPr>
            <w:r w:rsidRPr="00373397">
              <w:rPr>
                <w:rFonts w:cs="Arial"/>
                <w:b/>
                <w:bCs/>
                <w:sz w:val="18"/>
                <w:szCs w:val="18"/>
              </w:rPr>
              <w:t>Druh (latinsky)</w:t>
            </w:r>
          </w:p>
        </w:tc>
        <w:tc>
          <w:tcPr>
            <w:tcW w:w="992" w:type="dxa"/>
            <w:noWrap/>
            <w:vAlign w:val="center"/>
            <w:hideMark/>
          </w:tcPr>
          <w:p w14:paraId="334767DC" w14:textId="77777777" w:rsidR="004C75EC" w:rsidRPr="00373397" w:rsidRDefault="009C0F1D" w:rsidP="004C75EC">
            <w:pPr>
              <w:rPr>
                <w:rFonts w:cs="Arial"/>
                <w:b/>
                <w:bCs/>
                <w:sz w:val="18"/>
                <w:szCs w:val="18"/>
              </w:rPr>
            </w:pPr>
            <w:r w:rsidRPr="00373397">
              <w:rPr>
                <w:rFonts w:cs="Arial"/>
                <w:b/>
                <w:bCs/>
                <w:sz w:val="18"/>
                <w:szCs w:val="18"/>
              </w:rPr>
              <w:t xml:space="preserve">Počet záznamů (NDOP) </w:t>
            </w:r>
          </w:p>
        </w:tc>
        <w:tc>
          <w:tcPr>
            <w:tcW w:w="850" w:type="dxa"/>
            <w:noWrap/>
            <w:vAlign w:val="center"/>
            <w:hideMark/>
          </w:tcPr>
          <w:p w14:paraId="55683C29" w14:textId="77777777" w:rsidR="004C75EC" w:rsidRPr="00373397" w:rsidRDefault="009C0F1D" w:rsidP="004C75EC">
            <w:pPr>
              <w:rPr>
                <w:rFonts w:cs="Arial"/>
                <w:b/>
                <w:bCs/>
                <w:sz w:val="18"/>
                <w:szCs w:val="18"/>
              </w:rPr>
            </w:pPr>
            <w:r w:rsidRPr="00373397">
              <w:rPr>
                <w:rFonts w:cs="Arial"/>
                <w:b/>
                <w:bCs/>
                <w:sz w:val="18"/>
                <w:szCs w:val="18"/>
              </w:rPr>
              <w:t>ZCHD</w:t>
            </w:r>
          </w:p>
        </w:tc>
        <w:tc>
          <w:tcPr>
            <w:tcW w:w="993" w:type="dxa"/>
            <w:noWrap/>
            <w:vAlign w:val="center"/>
            <w:hideMark/>
          </w:tcPr>
          <w:p w14:paraId="1AD8D78D" w14:textId="77777777" w:rsidR="004C75EC" w:rsidRPr="00373397" w:rsidRDefault="009C0F1D" w:rsidP="004C75EC">
            <w:pPr>
              <w:rPr>
                <w:rFonts w:cs="Arial"/>
                <w:b/>
                <w:bCs/>
                <w:sz w:val="18"/>
                <w:szCs w:val="18"/>
              </w:rPr>
            </w:pPr>
            <w:r w:rsidRPr="00373397">
              <w:rPr>
                <w:rFonts w:cs="Arial"/>
                <w:b/>
                <w:bCs/>
                <w:sz w:val="18"/>
                <w:szCs w:val="18"/>
              </w:rPr>
              <w:t>Červený seznam</w:t>
            </w:r>
          </w:p>
        </w:tc>
        <w:tc>
          <w:tcPr>
            <w:tcW w:w="1134" w:type="dxa"/>
            <w:noWrap/>
            <w:vAlign w:val="center"/>
            <w:hideMark/>
          </w:tcPr>
          <w:p w14:paraId="0BD1E9DC" w14:textId="77777777" w:rsidR="004C75EC" w:rsidRPr="00373397" w:rsidRDefault="009C0F1D" w:rsidP="004C75EC">
            <w:pPr>
              <w:rPr>
                <w:rFonts w:cs="Arial"/>
                <w:b/>
                <w:bCs/>
                <w:sz w:val="18"/>
                <w:szCs w:val="18"/>
              </w:rPr>
            </w:pPr>
            <w:r w:rsidRPr="00373397">
              <w:rPr>
                <w:rFonts w:cs="Arial"/>
                <w:b/>
                <w:bCs/>
                <w:sz w:val="18"/>
                <w:szCs w:val="18"/>
              </w:rPr>
              <w:t>Směrnice EEC/EC</w:t>
            </w:r>
          </w:p>
        </w:tc>
        <w:tc>
          <w:tcPr>
            <w:tcW w:w="1701" w:type="dxa"/>
          </w:tcPr>
          <w:p w14:paraId="0F0541CA" w14:textId="77777777" w:rsidR="004C75EC" w:rsidRPr="00373397" w:rsidRDefault="009C0F1D" w:rsidP="004C75EC">
            <w:pPr>
              <w:rPr>
                <w:rFonts w:cs="Arial"/>
                <w:b/>
                <w:bCs/>
                <w:sz w:val="18"/>
                <w:szCs w:val="18"/>
              </w:rPr>
            </w:pPr>
            <w:r w:rsidRPr="00373397">
              <w:rPr>
                <w:rFonts w:cs="Arial"/>
                <w:b/>
                <w:bCs/>
                <w:sz w:val="18"/>
                <w:szCs w:val="18"/>
              </w:rPr>
              <w:t>Biotop, výskyt v CHKO</w:t>
            </w:r>
          </w:p>
        </w:tc>
      </w:tr>
      <w:tr w:rsidR="0087675D" w14:paraId="5108660D" w14:textId="77777777" w:rsidTr="004C75EC">
        <w:trPr>
          <w:trHeight w:val="300"/>
        </w:trPr>
        <w:tc>
          <w:tcPr>
            <w:tcW w:w="9039" w:type="dxa"/>
            <w:gridSpan w:val="7"/>
            <w:noWrap/>
            <w:vAlign w:val="center"/>
            <w:hideMark/>
          </w:tcPr>
          <w:p w14:paraId="07D35249" w14:textId="77777777" w:rsidR="004C75EC" w:rsidRPr="00373397" w:rsidRDefault="009C0F1D" w:rsidP="004C75EC">
            <w:pPr>
              <w:rPr>
                <w:rFonts w:cs="Arial"/>
                <w:b/>
                <w:sz w:val="18"/>
                <w:szCs w:val="18"/>
              </w:rPr>
            </w:pPr>
            <w:r w:rsidRPr="00373397">
              <w:rPr>
                <w:rFonts w:cs="Arial"/>
                <w:b/>
                <w:sz w:val="18"/>
                <w:szCs w:val="18"/>
              </w:rPr>
              <w:t>Bezobratlí</w:t>
            </w:r>
          </w:p>
        </w:tc>
      </w:tr>
      <w:tr w:rsidR="0087675D" w14:paraId="0956F33B" w14:textId="77777777" w:rsidTr="004C75EC">
        <w:trPr>
          <w:trHeight w:val="300"/>
        </w:trPr>
        <w:tc>
          <w:tcPr>
            <w:tcW w:w="1526" w:type="dxa"/>
            <w:noWrap/>
            <w:vAlign w:val="center"/>
            <w:hideMark/>
          </w:tcPr>
          <w:p w14:paraId="4A3FEF04" w14:textId="77777777" w:rsidR="004C75EC" w:rsidRPr="00373397" w:rsidRDefault="009C0F1D" w:rsidP="004C75EC">
            <w:pPr>
              <w:rPr>
                <w:rFonts w:cs="Arial"/>
                <w:sz w:val="18"/>
                <w:szCs w:val="18"/>
              </w:rPr>
            </w:pPr>
            <w:r w:rsidRPr="00373397">
              <w:rPr>
                <w:rFonts w:cs="Arial"/>
                <w:sz w:val="18"/>
                <w:szCs w:val="18"/>
              </w:rPr>
              <w:t>čmelák hájový</w:t>
            </w:r>
          </w:p>
        </w:tc>
        <w:tc>
          <w:tcPr>
            <w:tcW w:w="1843" w:type="dxa"/>
            <w:noWrap/>
            <w:vAlign w:val="center"/>
            <w:hideMark/>
          </w:tcPr>
          <w:p w14:paraId="11C154AE" w14:textId="77777777" w:rsidR="004C75EC" w:rsidRPr="00373397" w:rsidRDefault="009C0F1D" w:rsidP="004C75EC">
            <w:pPr>
              <w:rPr>
                <w:rFonts w:cs="Arial"/>
                <w:i/>
                <w:sz w:val="18"/>
                <w:szCs w:val="18"/>
              </w:rPr>
            </w:pPr>
            <w:r w:rsidRPr="00373397">
              <w:rPr>
                <w:rFonts w:cs="Arial"/>
                <w:i/>
                <w:sz w:val="18"/>
                <w:szCs w:val="18"/>
              </w:rPr>
              <w:t>Bombus lucorum</w:t>
            </w:r>
          </w:p>
        </w:tc>
        <w:tc>
          <w:tcPr>
            <w:tcW w:w="992" w:type="dxa"/>
            <w:noWrap/>
            <w:vAlign w:val="center"/>
            <w:hideMark/>
          </w:tcPr>
          <w:p w14:paraId="40DA6416" w14:textId="77777777" w:rsidR="004C75EC" w:rsidRPr="00373397" w:rsidRDefault="009C0F1D" w:rsidP="004C75EC">
            <w:pPr>
              <w:rPr>
                <w:rFonts w:cs="Arial"/>
                <w:sz w:val="18"/>
                <w:szCs w:val="18"/>
              </w:rPr>
            </w:pPr>
            <w:r w:rsidRPr="00373397">
              <w:rPr>
                <w:rFonts w:cs="Arial"/>
                <w:sz w:val="18"/>
                <w:szCs w:val="18"/>
              </w:rPr>
              <w:t>4</w:t>
            </w:r>
          </w:p>
        </w:tc>
        <w:tc>
          <w:tcPr>
            <w:tcW w:w="850" w:type="dxa"/>
            <w:noWrap/>
            <w:vAlign w:val="center"/>
            <w:hideMark/>
          </w:tcPr>
          <w:p w14:paraId="153E87C5" w14:textId="77777777" w:rsidR="004C75EC" w:rsidRPr="00373397" w:rsidRDefault="009C0F1D" w:rsidP="004C75EC">
            <w:pPr>
              <w:rPr>
                <w:rFonts w:cs="Arial"/>
                <w:sz w:val="18"/>
                <w:szCs w:val="18"/>
              </w:rPr>
            </w:pPr>
            <w:r w:rsidRPr="00373397">
              <w:rPr>
                <w:rFonts w:cs="Arial"/>
                <w:sz w:val="18"/>
                <w:szCs w:val="18"/>
              </w:rPr>
              <w:t>O</w:t>
            </w:r>
          </w:p>
        </w:tc>
        <w:tc>
          <w:tcPr>
            <w:tcW w:w="993" w:type="dxa"/>
            <w:noWrap/>
            <w:vAlign w:val="center"/>
            <w:hideMark/>
          </w:tcPr>
          <w:p w14:paraId="1AEB5A00" w14:textId="77777777" w:rsidR="004C75EC" w:rsidRPr="00373397" w:rsidRDefault="004C75EC" w:rsidP="004C75EC">
            <w:pPr>
              <w:rPr>
                <w:rFonts w:cs="Arial"/>
                <w:sz w:val="18"/>
                <w:szCs w:val="18"/>
              </w:rPr>
            </w:pPr>
          </w:p>
        </w:tc>
        <w:tc>
          <w:tcPr>
            <w:tcW w:w="1134" w:type="dxa"/>
            <w:noWrap/>
            <w:vAlign w:val="center"/>
            <w:hideMark/>
          </w:tcPr>
          <w:p w14:paraId="51E865C6" w14:textId="77777777" w:rsidR="004C75EC" w:rsidRPr="00373397" w:rsidRDefault="004C75EC" w:rsidP="004C75EC">
            <w:pPr>
              <w:rPr>
                <w:rFonts w:cs="Arial"/>
                <w:sz w:val="18"/>
                <w:szCs w:val="18"/>
              </w:rPr>
            </w:pPr>
          </w:p>
        </w:tc>
        <w:tc>
          <w:tcPr>
            <w:tcW w:w="1701" w:type="dxa"/>
          </w:tcPr>
          <w:p w14:paraId="5B954A79" w14:textId="77777777" w:rsidR="004C75EC" w:rsidRPr="00373397" w:rsidRDefault="009C0F1D" w:rsidP="004C75EC">
            <w:pPr>
              <w:rPr>
                <w:rFonts w:cs="Arial"/>
                <w:sz w:val="18"/>
                <w:szCs w:val="18"/>
              </w:rPr>
            </w:pPr>
            <w:r w:rsidRPr="00373397">
              <w:rPr>
                <w:rFonts w:cs="Arial"/>
                <w:sz w:val="18"/>
                <w:szCs w:val="18"/>
              </w:rPr>
              <w:t>lesy, stinná místa, vyšší polohy</w:t>
            </w:r>
          </w:p>
        </w:tc>
      </w:tr>
      <w:tr w:rsidR="0087675D" w14:paraId="31131AD8" w14:textId="77777777" w:rsidTr="004C75EC">
        <w:trPr>
          <w:trHeight w:val="300"/>
        </w:trPr>
        <w:tc>
          <w:tcPr>
            <w:tcW w:w="1526" w:type="dxa"/>
            <w:noWrap/>
            <w:vAlign w:val="center"/>
            <w:hideMark/>
          </w:tcPr>
          <w:p w14:paraId="67BDC7CB" w14:textId="77777777" w:rsidR="004C75EC" w:rsidRPr="00373397" w:rsidRDefault="009C0F1D" w:rsidP="004C75EC">
            <w:pPr>
              <w:rPr>
                <w:rFonts w:cs="Arial"/>
                <w:sz w:val="18"/>
                <w:szCs w:val="18"/>
              </w:rPr>
            </w:pPr>
            <w:r w:rsidRPr="00373397">
              <w:rPr>
                <w:rFonts w:cs="Arial"/>
                <w:sz w:val="18"/>
                <w:szCs w:val="18"/>
              </w:rPr>
              <w:t>čmelák lesní</w:t>
            </w:r>
          </w:p>
        </w:tc>
        <w:tc>
          <w:tcPr>
            <w:tcW w:w="1843" w:type="dxa"/>
            <w:noWrap/>
            <w:vAlign w:val="center"/>
            <w:hideMark/>
          </w:tcPr>
          <w:p w14:paraId="76A69AC6" w14:textId="77777777" w:rsidR="004C75EC" w:rsidRPr="00373397" w:rsidRDefault="009C0F1D" w:rsidP="004C75EC">
            <w:pPr>
              <w:rPr>
                <w:rFonts w:cs="Arial"/>
                <w:i/>
                <w:sz w:val="18"/>
                <w:szCs w:val="18"/>
              </w:rPr>
            </w:pPr>
            <w:r w:rsidRPr="00373397">
              <w:rPr>
                <w:rFonts w:cs="Arial"/>
                <w:i/>
                <w:sz w:val="18"/>
                <w:szCs w:val="18"/>
              </w:rPr>
              <w:t>Bombus sylvarum</w:t>
            </w:r>
          </w:p>
        </w:tc>
        <w:tc>
          <w:tcPr>
            <w:tcW w:w="992" w:type="dxa"/>
            <w:noWrap/>
            <w:vAlign w:val="center"/>
            <w:hideMark/>
          </w:tcPr>
          <w:p w14:paraId="708C8A93" w14:textId="77777777" w:rsidR="004C75EC" w:rsidRPr="00373397" w:rsidRDefault="009C0F1D" w:rsidP="004C75EC">
            <w:pPr>
              <w:rPr>
                <w:rFonts w:cs="Arial"/>
                <w:sz w:val="18"/>
                <w:szCs w:val="18"/>
              </w:rPr>
            </w:pPr>
            <w:r w:rsidRPr="00373397">
              <w:rPr>
                <w:rFonts w:cs="Arial"/>
                <w:sz w:val="18"/>
                <w:szCs w:val="18"/>
              </w:rPr>
              <w:t>1</w:t>
            </w:r>
          </w:p>
        </w:tc>
        <w:tc>
          <w:tcPr>
            <w:tcW w:w="850" w:type="dxa"/>
            <w:noWrap/>
            <w:vAlign w:val="center"/>
            <w:hideMark/>
          </w:tcPr>
          <w:p w14:paraId="5AAD11ED" w14:textId="77777777" w:rsidR="004C75EC" w:rsidRPr="00373397" w:rsidRDefault="009C0F1D" w:rsidP="004C75EC">
            <w:pPr>
              <w:rPr>
                <w:rFonts w:cs="Arial"/>
                <w:sz w:val="18"/>
                <w:szCs w:val="18"/>
              </w:rPr>
            </w:pPr>
            <w:r w:rsidRPr="00373397">
              <w:rPr>
                <w:rFonts w:cs="Arial"/>
                <w:sz w:val="18"/>
                <w:szCs w:val="18"/>
              </w:rPr>
              <w:t>O</w:t>
            </w:r>
          </w:p>
        </w:tc>
        <w:tc>
          <w:tcPr>
            <w:tcW w:w="993" w:type="dxa"/>
            <w:noWrap/>
            <w:vAlign w:val="center"/>
            <w:hideMark/>
          </w:tcPr>
          <w:p w14:paraId="3C9599EC" w14:textId="77777777" w:rsidR="004C75EC" w:rsidRPr="00373397" w:rsidRDefault="004C75EC" w:rsidP="004C75EC">
            <w:pPr>
              <w:rPr>
                <w:rFonts w:cs="Arial"/>
                <w:sz w:val="18"/>
                <w:szCs w:val="18"/>
              </w:rPr>
            </w:pPr>
          </w:p>
        </w:tc>
        <w:tc>
          <w:tcPr>
            <w:tcW w:w="1134" w:type="dxa"/>
            <w:noWrap/>
            <w:vAlign w:val="center"/>
            <w:hideMark/>
          </w:tcPr>
          <w:p w14:paraId="523ED0FE" w14:textId="77777777" w:rsidR="004C75EC" w:rsidRPr="00373397" w:rsidRDefault="004C75EC" w:rsidP="004C75EC">
            <w:pPr>
              <w:rPr>
                <w:rFonts w:cs="Arial"/>
                <w:sz w:val="18"/>
                <w:szCs w:val="18"/>
              </w:rPr>
            </w:pPr>
          </w:p>
        </w:tc>
        <w:tc>
          <w:tcPr>
            <w:tcW w:w="1701" w:type="dxa"/>
          </w:tcPr>
          <w:p w14:paraId="4EE48D72" w14:textId="77777777" w:rsidR="004C75EC" w:rsidRPr="00373397" w:rsidRDefault="009C0F1D" w:rsidP="004C75EC">
            <w:pPr>
              <w:rPr>
                <w:rFonts w:cs="Arial"/>
                <w:sz w:val="18"/>
                <w:szCs w:val="18"/>
              </w:rPr>
            </w:pPr>
            <w:r w:rsidRPr="00373397">
              <w:rPr>
                <w:rFonts w:cs="Arial"/>
                <w:sz w:val="18"/>
                <w:szCs w:val="18"/>
              </w:rPr>
              <w:t>slunné teplé stanoviště (louky, zahrady)</w:t>
            </w:r>
          </w:p>
        </w:tc>
      </w:tr>
      <w:tr w:rsidR="0087675D" w14:paraId="49B23F7E" w14:textId="77777777" w:rsidTr="004C75EC">
        <w:trPr>
          <w:trHeight w:val="300"/>
        </w:trPr>
        <w:tc>
          <w:tcPr>
            <w:tcW w:w="1526" w:type="dxa"/>
            <w:noWrap/>
            <w:vAlign w:val="center"/>
            <w:hideMark/>
          </w:tcPr>
          <w:p w14:paraId="44F98E6F" w14:textId="77777777" w:rsidR="004C75EC" w:rsidRPr="00373397" w:rsidRDefault="009C0F1D" w:rsidP="004C75EC">
            <w:pPr>
              <w:rPr>
                <w:rFonts w:cs="Arial"/>
                <w:sz w:val="18"/>
                <w:szCs w:val="18"/>
              </w:rPr>
            </w:pPr>
            <w:r w:rsidRPr="00373397">
              <w:rPr>
                <w:rFonts w:cs="Arial"/>
                <w:sz w:val="18"/>
                <w:szCs w:val="18"/>
              </w:rPr>
              <w:t>čmelák luční</w:t>
            </w:r>
          </w:p>
        </w:tc>
        <w:tc>
          <w:tcPr>
            <w:tcW w:w="1843" w:type="dxa"/>
            <w:noWrap/>
            <w:vAlign w:val="center"/>
            <w:hideMark/>
          </w:tcPr>
          <w:p w14:paraId="34DA1A7B" w14:textId="77777777" w:rsidR="004C75EC" w:rsidRPr="00373397" w:rsidRDefault="009C0F1D" w:rsidP="004C75EC">
            <w:pPr>
              <w:rPr>
                <w:rFonts w:cs="Arial"/>
                <w:i/>
                <w:sz w:val="18"/>
                <w:szCs w:val="18"/>
              </w:rPr>
            </w:pPr>
            <w:r w:rsidRPr="00373397">
              <w:rPr>
                <w:rFonts w:cs="Arial"/>
                <w:i/>
                <w:sz w:val="18"/>
                <w:szCs w:val="18"/>
              </w:rPr>
              <w:t>Bombus pratorum</w:t>
            </w:r>
          </w:p>
        </w:tc>
        <w:tc>
          <w:tcPr>
            <w:tcW w:w="992" w:type="dxa"/>
            <w:noWrap/>
            <w:vAlign w:val="center"/>
            <w:hideMark/>
          </w:tcPr>
          <w:p w14:paraId="2E36B893" w14:textId="77777777" w:rsidR="004C75EC" w:rsidRPr="00373397" w:rsidRDefault="009C0F1D" w:rsidP="004C75EC">
            <w:pPr>
              <w:rPr>
                <w:rFonts w:cs="Arial"/>
                <w:sz w:val="18"/>
                <w:szCs w:val="18"/>
              </w:rPr>
            </w:pPr>
            <w:r w:rsidRPr="00373397">
              <w:rPr>
                <w:rFonts w:cs="Arial"/>
                <w:sz w:val="18"/>
                <w:szCs w:val="18"/>
              </w:rPr>
              <w:t>4</w:t>
            </w:r>
          </w:p>
        </w:tc>
        <w:tc>
          <w:tcPr>
            <w:tcW w:w="850" w:type="dxa"/>
            <w:noWrap/>
            <w:vAlign w:val="center"/>
            <w:hideMark/>
          </w:tcPr>
          <w:p w14:paraId="0453BBB8" w14:textId="77777777" w:rsidR="004C75EC" w:rsidRPr="00373397" w:rsidRDefault="009C0F1D" w:rsidP="004C75EC">
            <w:pPr>
              <w:rPr>
                <w:rFonts w:cs="Arial"/>
                <w:sz w:val="18"/>
                <w:szCs w:val="18"/>
              </w:rPr>
            </w:pPr>
            <w:r w:rsidRPr="00373397">
              <w:rPr>
                <w:rFonts w:cs="Arial"/>
                <w:sz w:val="18"/>
                <w:szCs w:val="18"/>
              </w:rPr>
              <w:t>O</w:t>
            </w:r>
          </w:p>
        </w:tc>
        <w:tc>
          <w:tcPr>
            <w:tcW w:w="993" w:type="dxa"/>
            <w:noWrap/>
            <w:vAlign w:val="center"/>
            <w:hideMark/>
          </w:tcPr>
          <w:p w14:paraId="1B552CEE" w14:textId="77777777" w:rsidR="004C75EC" w:rsidRPr="00373397" w:rsidRDefault="004C75EC" w:rsidP="004C75EC">
            <w:pPr>
              <w:rPr>
                <w:rFonts w:cs="Arial"/>
                <w:sz w:val="18"/>
                <w:szCs w:val="18"/>
              </w:rPr>
            </w:pPr>
          </w:p>
        </w:tc>
        <w:tc>
          <w:tcPr>
            <w:tcW w:w="1134" w:type="dxa"/>
            <w:noWrap/>
            <w:vAlign w:val="center"/>
            <w:hideMark/>
          </w:tcPr>
          <w:p w14:paraId="2DA96AF2" w14:textId="77777777" w:rsidR="004C75EC" w:rsidRPr="00373397" w:rsidRDefault="004C75EC" w:rsidP="004C75EC">
            <w:pPr>
              <w:rPr>
                <w:rFonts w:cs="Arial"/>
                <w:sz w:val="18"/>
                <w:szCs w:val="18"/>
              </w:rPr>
            </w:pPr>
          </w:p>
        </w:tc>
        <w:tc>
          <w:tcPr>
            <w:tcW w:w="1701" w:type="dxa"/>
          </w:tcPr>
          <w:p w14:paraId="5778A080" w14:textId="77777777" w:rsidR="004C75EC" w:rsidRPr="00373397" w:rsidRDefault="009C0F1D" w:rsidP="004C75EC">
            <w:pPr>
              <w:rPr>
                <w:rFonts w:cs="Arial"/>
                <w:sz w:val="18"/>
                <w:szCs w:val="18"/>
              </w:rPr>
            </w:pPr>
            <w:r w:rsidRPr="00373397">
              <w:rPr>
                <w:rFonts w:cs="Arial"/>
                <w:sz w:val="18"/>
                <w:szCs w:val="18"/>
              </w:rPr>
              <w:t>horský až podhorský druh, vlhčí louky, paseky</w:t>
            </w:r>
          </w:p>
        </w:tc>
      </w:tr>
      <w:tr w:rsidR="0087675D" w14:paraId="107FEABF" w14:textId="77777777" w:rsidTr="004C75EC">
        <w:trPr>
          <w:trHeight w:val="300"/>
        </w:trPr>
        <w:tc>
          <w:tcPr>
            <w:tcW w:w="1526" w:type="dxa"/>
            <w:noWrap/>
            <w:vAlign w:val="center"/>
            <w:hideMark/>
          </w:tcPr>
          <w:p w14:paraId="563A9B51" w14:textId="77777777" w:rsidR="004C75EC" w:rsidRPr="00373397" w:rsidRDefault="009C0F1D" w:rsidP="004C75EC">
            <w:pPr>
              <w:rPr>
                <w:rFonts w:cs="Arial"/>
                <w:sz w:val="18"/>
                <w:szCs w:val="18"/>
              </w:rPr>
            </w:pPr>
            <w:r w:rsidRPr="00373397">
              <w:rPr>
                <w:rFonts w:cs="Arial"/>
                <w:sz w:val="18"/>
                <w:szCs w:val="18"/>
              </w:rPr>
              <w:t>čmelák proměnlivý</w:t>
            </w:r>
          </w:p>
        </w:tc>
        <w:tc>
          <w:tcPr>
            <w:tcW w:w="1843" w:type="dxa"/>
            <w:noWrap/>
            <w:vAlign w:val="center"/>
            <w:hideMark/>
          </w:tcPr>
          <w:p w14:paraId="21654466" w14:textId="77777777" w:rsidR="004C75EC" w:rsidRPr="00373397" w:rsidRDefault="009C0F1D" w:rsidP="004C75EC">
            <w:pPr>
              <w:rPr>
                <w:rFonts w:cs="Arial"/>
                <w:i/>
                <w:sz w:val="18"/>
                <w:szCs w:val="18"/>
              </w:rPr>
            </w:pPr>
            <w:r w:rsidRPr="00373397">
              <w:rPr>
                <w:rFonts w:cs="Arial"/>
                <w:i/>
                <w:sz w:val="18"/>
                <w:szCs w:val="18"/>
              </w:rPr>
              <w:t>Bombus humilis</w:t>
            </w:r>
          </w:p>
        </w:tc>
        <w:tc>
          <w:tcPr>
            <w:tcW w:w="992" w:type="dxa"/>
            <w:noWrap/>
            <w:vAlign w:val="center"/>
            <w:hideMark/>
          </w:tcPr>
          <w:p w14:paraId="44FDCBF4" w14:textId="77777777" w:rsidR="004C75EC" w:rsidRPr="00373397" w:rsidRDefault="009C0F1D" w:rsidP="004C75EC">
            <w:pPr>
              <w:rPr>
                <w:rFonts w:cs="Arial"/>
                <w:sz w:val="18"/>
                <w:szCs w:val="18"/>
              </w:rPr>
            </w:pPr>
            <w:r w:rsidRPr="00373397">
              <w:rPr>
                <w:rFonts w:cs="Arial"/>
                <w:sz w:val="18"/>
                <w:szCs w:val="18"/>
              </w:rPr>
              <w:t>3</w:t>
            </w:r>
          </w:p>
        </w:tc>
        <w:tc>
          <w:tcPr>
            <w:tcW w:w="850" w:type="dxa"/>
            <w:noWrap/>
            <w:vAlign w:val="center"/>
            <w:hideMark/>
          </w:tcPr>
          <w:p w14:paraId="578633BE" w14:textId="77777777" w:rsidR="004C75EC" w:rsidRPr="00373397" w:rsidRDefault="009C0F1D" w:rsidP="004C75EC">
            <w:pPr>
              <w:rPr>
                <w:rFonts w:cs="Arial"/>
                <w:sz w:val="18"/>
                <w:szCs w:val="18"/>
              </w:rPr>
            </w:pPr>
            <w:r w:rsidRPr="00373397">
              <w:rPr>
                <w:rFonts w:cs="Arial"/>
                <w:sz w:val="18"/>
                <w:szCs w:val="18"/>
              </w:rPr>
              <w:t>O</w:t>
            </w:r>
          </w:p>
        </w:tc>
        <w:tc>
          <w:tcPr>
            <w:tcW w:w="993" w:type="dxa"/>
            <w:noWrap/>
            <w:vAlign w:val="center"/>
            <w:hideMark/>
          </w:tcPr>
          <w:p w14:paraId="527BF3A3" w14:textId="77777777" w:rsidR="004C75EC" w:rsidRPr="00373397" w:rsidRDefault="004C75EC" w:rsidP="004C75EC">
            <w:pPr>
              <w:rPr>
                <w:rFonts w:cs="Arial"/>
                <w:sz w:val="18"/>
                <w:szCs w:val="18"/>
              </w:rPr>
            </w:pPr>
          </w:p>
        </w:tc>
        <w:tc>
          <w:tcPr>
            <w:tcW w:w="1134" w:type="dxa"/>
            <w:noWrap/>
            <w:vAlign w:val="center"/>
            <w:hideMark/>
          </w:tcPr>
          <w:p w14:paraId="783E9877" w14:textId="77777777" w:rsidR="004C75EC" w:rsidRPr="00373397" w:rsidRDefault="004C75EC" w:rsidP="004C75EC">
            <w:pPr>
              <w:rPr>
                <w:rFonts w:cs="Arial"/>
                <w:sz w:val="18"/>
                <w:szCs w:val="18"/>
              </w:rPr>
            </w:pPr>
          </w:p>
        </w:tc>
        <w:tc>
          <w:tcPr>
            <w:tcW w:w="1701" w:type="dxa"/>
          </w:tcPr>
          <w:p w14:paraId="146C0EC9" w14:textId="77777777" w:rsidR="004C75EC" w:rsidRPr="00373397" w:rsidRDefault="009C0F1D" w:rsidP="004C75EC">
            <w:pPr>
              <w:rPr>
                <w:rFonts w:cs="Arial"/>
                <w:sz w:val="18"/>
                <w:szCs w:val="18"/>
              </w:rPr>
            </w:pPr>
            <w:r w:rsidRPr="00373397">
              <w:rPr>
                <w:rFonts w:cs="Arial"/>
                <w:sz w:val="18"/>
                <w:szCs w:val="18"/>
              </w:rPr>
              <w:t>slunné teplé stanoviště (louky)</w:t>
            </w:r>
          </w:p>
        </w:tc>
      </w:tr>
      <w:tr w:rsidR="0087675D" w14:paraId="4AB1123B" w14:textId="77777777" w:rsidTr="004C75EC">
        <w:trPr>
          <w:trHeight w:val="300"/>
        </w:trPr>
        <w:tc>
          <w:tcPr>
            <w:tcW w:w="1526" w:type="dxa"/>
            <w:noWrap/>
            <w:vAlign w:val="center"/>
            <w:hideMark/>
          </w:tcPr>
          <w:p w14:paraId="165D5DEF" w14:textId="77777777" w:rsidR="004C75EC" w:rsidRPr="00373397" w:rsidRDefault="009C0F1D" w:rsidP="004C75EC">
            <w:pPr>
              <w:rPr>
                <w:rFonts w:cs="Arial"/>
                <w:sz w:val="18"/>
                <w:szCs w:val="18"/>
              </w:rPr>
            </w:pPr>
            <w:r w:rsidRPr="00373397">
              <w:rPr>
                <w:rFonts w:cs="Arial"/>
                <w:sz w:val="18"/>
                <w:szCs w:val="18"/>
              </w:rPr>
              <w:t>čmelák pruhovaný</w:t>
            </w:r>
          </w:p>
        </w:tc>
        <w:tc>
          <w:tcPr>
            <w:tcW w:w="1843" w:type="dxa"/>
            <w:noWrap/>
            <w:vAlign w:val="center"/>
            <w:hideMark/>
          </w:tcPr>
          <w:p w14:paraId="16E94450" w14:textId="77777777" w:rsidR="004C75EC" w:rsidRPr="00373397" w:rsidRDefault="009C0F1D" w:rsidP="004C75EC">
            <w:pPr>
              <w:rPr>
                <w:rFonts w:cs="Arial"/>
                <w:i/>
                <w:sz w:val="18"/>
                <w:szCs w:val="18"/>
              </w:rPr>
            </w:pPr>
            <w:r w:rsidRPr="00373397">
              <w:rPr>
                <w:rFonts w:cs="Arial"/>
                <w:i/>
                <w:sz w:val="18"/>
                <w:szCs w:val="18"/>
              </w:rPr>
              <w:t>Bombus subterraneus</w:t>
            </w:r>
          </w:p>
        </w:tc>
        <w:tc>
          <w:tcPr>
            <w:tcW w:w="992" w:type="dxa"/>
            <w:noWrap/>
            <w:vAlign w:val="center"/>
            <w:hideMark/>
          </w:tcPr>
          <w:p w14:paraId="0DEE642B" w14:textId="77777777" w:rsidR="004C75EC" w:rsidRPr="00373397" w:rsidRDefault="009C0F1D" w:rsidP="004C75EC">
            <w:pPr>
              <w:rPr>
                <w:rFonts w:cs="Arial"/>
                <w:sz w:val="18"/>
                <w:szCs w:val="18"/>
              </w:rPr>
            </w:pPr>
            <w:r w:rsidRPr="00373397">
              <w:rPr>
                <w:rFonts w:cs="Arial"/>
                <w:sz w:val="18"/>
                <w:szCs w:val="18"/>
              </w:rPr>
              <w:t>1</w:t>
            </w:r>
          </w:p>
        </w:tc>
        <w:tc>
          <w:tcPr>
            <w:tcW w:w="850" w:type="dxa"/>
            <w:noWrap/>
            <w:vAlign w:val="center"/>
            <w:hideMark/>
          </w:tcPr>
          <w:p w14:paraId="0D857474" w14:textId="77777777" w:rsidR="004C75EC" w:rsidRPr="00373397" w:rsidRDefault="009C0F1D" w:rsidP="004C75EC">
            <w:pPr>
              <w:rPr>
                <w:rFonts w:cs="Arial"/>
                <w:sz w:val="18"/>
                <w:szCs w:val="18"/>
              </w:rPr>
            </w:pPr>
            <w:r w:rsidRPr="00373397">
              <w:rPr>
                <w:rFonts w:cs="Arial"/>
                <w:sz w:val="18"/>
                <w:szCs w:val="18"/>
              </w:rPr>
              <w:t>O</w:t>
            </w:r>
          </w:p>
        </w:tc>
        <w:tc>
          <w:tcPr>
            <w:tcW w:w="993" w:type="dxa"/>
            <w:noWrap/>
            <w:vAlign w:val="center"/>
            <w:hideMark/>
          </w:tcPr>
          <w:p w14:paraId="53D14DC5" w14:textId="77777777" w:rsidR="004C75EC" w:rsidRPr="00373397" w:rsidRDefault="009C0F1D" w:rsidP="004C75EC">
            <w:pPr>
              <w:rPr>
                <w:rFonts w:cs="Arial"/>
                <w:sz w:val="18"/>
                <w:szCs w:val="18"/>
              </w:rPr>
            </w:pPr>
            <w:r w:rsidRPr="00373397">
              <w:rPr>
                <w:rFonts w:cs="Arial"/>
                <w:sz w:val="18"/>
                <w:szCs w:val="18"/>
              </w:rPr>
              <w:t>EN</w:t>
            </w:r>
          </w:p>
        </w:tc>
        <w:tc>
          <w:tcPr>
            <w:tcW w:w="1134" w:type="dxa"/>
            <w:noWrap/>
            <w:vAlign w:val="center"/>
            <w:hideMark/>
          </w:tcPr>
          <w:p w14:paraId="1FA17149" w14:textId="77777777" w:rsidR="004C75EC" w:rsidRPr="00373397" w:rsidRDefault="004C75EC" w:rsidP="004C75EC">
            <w:pPr>
              <w:rPr>
                <w:rFonts w:cs="Arial"/>
                <w:sz w:val="18"/>
                <w:szCs w:val="18"/>
              </w:rPr>
            </w:pPr>
          </w:p>
        </w:tc>
        <w:tc>
          <w:tcPr>
            <w:tcW w:w="1701" w:type="dxa"/>
          </w:tcPr>
          <w:p w14:paraId="0F83B485" w14:textId="77777777" w:rsidR="004C75EC" w:rsidRPr="00373397" w:rsidRDefault="009C0F1D" w:rsidP="004C75EC">
            <w:pPr>
              <w:rPr>
                <w:rFonts w:cs="Arial"/>
                <w:sz w:val="18"/>
                <w:szCs w:val="18"/>
              </w:rPr>
            </w:pPr>
            <w:r w:rsidRPr="00373397">
              <w:rPr>
                <w:rFonts w:cs="Arial"/>
                <w:sz w:val="18"/>
                <w:szCs w:val="18"/>
              </w:rPr>
              <w:t>heterogenní krajina parkového typu, ustupující druh</w:t>
            </w:r>
          </w:p>
        </w:tc>
      </w:tr>
      <w:tr w:rsidR="0087675D" w14:paraId="36574224" w14:textId="77777777" w:rsidTr="004C75EC">
        <w:trPr>
          <w:trHeight w:val="300"/>
        </w:trPr>
        <w:tc>
          <w:tcPr>
            <w:tcW w:w="1526" w:type="dxa"/>
            <w:noWrap/>
            <w:vAlign w:val="center"/>
            <w:hideMark/>
          </w:tcPr>
          <w:p w14:paraId="061538F4" w14:textId="77777777" w:rsidR="004C75EC" w:rsidRPr="00373397" w:rsidRDefault="009C0F1D" w:rsidP="004C75EC">
            <w:pPr>
              <w:rPr>
                <w:rFonts w:cs="Arial"/>
                <w:sz w:val="18"/>
                <w:szCs w:val="18"/>
              </w:rPr>
            </w:pPr>
            <w:r w:rsidRPr="00373397">
              <w:rPr>
                <w:rFonts w:cs="Arial"/>
                <w:sz w:val="18"/>
                <w:szCs w:val="18"/>
              </w:rPr>
              <w:t>čmelák skalní</w:t>
            </w:r>
          </w:p>
        </w:tc>
        <w:tc>
          <w:tcPr>
            <w:tcW w:w="1843" w:type="dxa"/>
            <w:noWrap/>
            <w:vAlign w:val="center"/>
            <w:hideMark/>
          </w:tcPr>
          <w:p w14:paraId="7736A21C" w14:textId="77777777" w:rsidR="004C75EC" w:rsidRPr="00373397" w:rsidRDefault="009C0F1D" w:rsidP="004C75EC">
            <w:pPr>
              <w:rPr>
                <w:rFonts w:cs="Arial"/>
                <w:i/>
                <w:sz w:val="18"/>
                <w:szCs w:val="18"/>
              </w:rPr>
            </w:pPr>
            <w:r w:rsidRPr="00373397">
              <w:rPr>
                <w:rFonts w:cs="Arial"/>
                <w:i/>
                <w:sz w:val="18"/>
                <w:szCs w:val="18"/>
              </w:rPr>
              <w:t>Bombus lapidarius</w:t>
            </w:r>
          </w:p>
        </w:tc>
        <w:tc>
          <w:tcPr>
            <w:tcW w:w="992" w:type="dxa"/>
            <w:noWrap/>
            <w:vAlign w:val="center"/>
            <w:hideMark/>
          </w:tcPr>
          <w:p w14:paraId="05F5F23A" w14:textId="77777777" w:rsidR="004C75EC" w:rsidRPr="00373397" w:rsidRDefault="009C0F1D" w:rsidP="004C75EC">
            <w:pPr>
              <w:rPr>
                <w:rFonts w:cs="Arial"/>
                <w:sz w:val="18"/>
                <w:szCs w:val="18"/>
              </w:rPr>
            </w:pPr>
            <w:r w:rsidRPr="00373397">
              <w:rPr>
                <w:rFonts w:cs="Arial"/>
                <w:sz w:val="18"/>
                <w:szCs w:val="18"/>
              </w:rPr>
              <w:t>3</w:t>
            </w:r>
          </w:p>
        </w:tc>
        <w:tc>
          <w:tcPr>
            <w:tcW w:w="850" w:type="dxa"/>
            <w:noWrap/>
            <w:vAlign w:val="center"/>
            <w:hideMark/>
          </w:tcPr>
          <w:p w14:paraId="475A5DD5" w14:textId="77777777" w:rsidR="004C75EC" w:rsidRPr="00373397" w:rsidRDefault="009C0F1D" w:rsidP="004C75EC">
            <w:pPr>
              <w:rPr>
                <w:rFonts w:cs="Arial"/>
                <w:sz w:val="18"/>
                <w:szCs w:val="18"/>
              </w:rPr>
            </w:pPr>
            <w:r w:rsidRPr="00373397">
              <w:rPr>
                <w:rFonts w:cs="Arial"/>
                <w:sz w:val="18"/>
                <w:szCs w:val="18"/>
              </w:rPr>
              <w:t>O</w:t>
            </w:r>
          </w:p>
        </w:tc>
        <w:tc>
          <w:tcPr>
            <w:tcW w:w="993" w:type="dxa"/>
            <w:noWrap/>
            <w:vAlign w:val="center"/>
            <w:hideMark/>
          </w:tcPr>
          <w:p w14:paraId="70CE8825" w14:textId="77777777" w:rsidR="004C75EC" w:rsidRPr="00373397" w:rsidRDefault="004C75EC" w:rsidP="004C75EC">
            <w:pPr>
              <w:rPr>
                <w:rFonts w:cs="Arial"/>
                <w:sz w:val="18"/>
                <w:szCs w:val="18"/>
              </w:rPr>
            </w:pPr>
          </w:p>
        </w:tc>
        <w:tc>
          <w:tcPr>
            <w:tcW w:w="1134" w:type="dxa"/>
            <w:noWrap/>
            <w:vAlign w:val="center"/>
            <w:hideMark/>
          </w:tcPr>
          <w:p w14:paraId="3E49F67E" w14:textId="77777777" w:rsidR="004C75EC" w:rsidRPr="00373397" w:rsidRDefault="004C75EC" w:rsidP="004C75EC">
            <w:pPr>
              <w:rPr>
                <w:rFonts w:cs="Arial"/>
                <w:sz w:val="18"/>
                <w:szCs w:val="18"/>
              </w:rPr>
            </w:pPr>
          </w:p>
        </w:tc>
        <w:tc>
          <w:tcPr>
            <w:tcW w:w="1701" w:type="dxa"/>
          </w:tcPr>
          <w:p w14:paraId="36820DC6" w14:textId="77777777" w:rsidR="004C75EC" w:rsidRPr="00373397" w:rsidRDefault="009C0F1D" w:rsidP="004C75EC">
            <w:pPr>
              <w:rPr>
                <w:rFonts w:cs="Arial"/>
                <w:sz w:val="18"/>
                <w:szCs w:val="18"/>
              </w:rPr>
            </w:pPr>
            <w:r w:rsidRPr="00373397">
              <w:rPr>
                <w:rFonts w:cs="Arial"/>
                <w:sz w:val="18"/>
                <w:szCs w:val="18"/>
              </w:rPr>
              <w:t>slunná otevřená stanoviště</w:t>
            </w:r>
          </w:p>
        </w:tc>
      </w:tr>
      <w:tr w:rsidR="0087675D" w14:paraId="3451B297" w14:textId="77777777" w:rsidTr="004C75EC">
        <w:trPr>
          <w:trHeight w:val="300"/>
        </w:trPr>
        <w:tc>
          <w:tcPr>
            <w:tcW w:w="1526" w:type="dxa"/>
            <w:noWrap/>
            <w:vAlign w:val="center"/>
            <w:hideMark/>
          </w:tcPr>
          <w:p w14:paraId="4C91376B" w14:textId="77777777" w:rsidR="004C75EC" w:rsidRPr="00373397" w:rsidRDefault="009C0F1D" w:rsidP="004C75EC">
            <w:pPr>
              <w:rPr>
                <w:rFonts w:cs="Arial"/>
                <w:sz w:val="18"/>
                <w:szCs w:val="18"/>
              </w:rPr>
            </w:pPr>
            <w:r w:rsidRPr="00373397">
              <w:rPr>
                <w:rFonts w:cs="Arial"/>
                <w:sz w:val="18"/>
                <w:szCs w:val="18"/>
              </w:rPr>
              <w:t>čmelák sorojský</w:t>
            </w:r>
          </w:p>
        </w:tc>
        <w:tc>
          <w:tcPr>
            <w:tcW w:w="1843" w:type="dxa"/>
            <w:noWrap/>
            <w:vAlign w:val="center"/>
            <w:hideMark/>
          </w:tcPr>
          <w:p w14:paraId="7A07E3A0" w14:textId="77777777" w:rsidR="004C75EC" w:rsidRPr="00373397" w:rsidRDefault="009C0F1D" w:rsidP="004C75EC">
            <w:pPr>
              <w:rPr>
                <w:rFonts w:cs="Arial"/>
                <w:i/>
                <w:sz w:val="18"/>
                <w:szCs w:val="18"/>
              </w:rPr>
            </w:pPr>
            <w:r w:rsidRPr="00373397">
              <w:rPr>
                <w:rFonts w:cs="Arial"/>
                <w:i/>
                <w:sz w:val="18"/>
                <w:szCs w:val="18"/>
              </w:rPr>
              <w:t>Bombus soroeensis</w:t>
            </w:r>
          </w:p>
        </w:tc>
        <w:tc>
          <w:tcPr>
            <w:tcW w:w="992" w:type="dxa"/>
            <w:noWrap/>
            <w:vAlign w:val="center"/>
            <w:hideMark/>
          </w:tcPr>
          <w:p w14:paraId="1BB47693" w14:textId="77777777" w:rsidR="004C75EC" w:rsidRPr="00373397" w:rsidRDefault="009C0F1D" w:rsidP="004C75EC">
            <w:pPr>
              <w:rPr>
                <w:rFonts w:cs="Arial"/>
                <w:sz w:val="18"/>
                <w:szCs w:val="18"/>
              </w:rPr>
            </w:pPr>
            <w:r w:rsidRPr="00373397">
              <w:rPr>
                <w:rFonts w:cs="Arial"/>
                <w:sz w:val="18"/>
                <w:szCs w:val="18"/>
              </w:rPr>
              <w:t>1</w:t>
            </w:r>
          </w:p>
        </w:tc>
        <w:tc>
          <w:tcPr>
            <w:tcW w:w="850" w:type="dxa"/>
            <w:noWrap/>
            <w:vAlign w:val="center"/>
            <w:hideMark/>
          </w:tcPr>
          <w:p w14:paraId="7535AC35" w14:textId="77777777" w:rsidR="004C75EC" w:rsidRPr="00373397" w:rsidRDefault="009C0F1D" w:rsidP="004C75EC">
            <w:pPr>
              <w:rPr>
                <w:rFonts w:cs="Arial"/>
                <w:sz w:val="18"/>
                <w:szCs w:val="18"/>
              </w:rPr>
            </w:pPr>
            <w:r w:rsidRPr="00373397">
              <w:rPr>
                <w:rFonts w:cs="Arial"/>
                <w:sz w:val="18"/>
                <w:szCs w:val="18"/>
              </w:rPr>
              <w:t>O</w:t>
            </w:r>
          </w:p>
        </w:tc>
        <w:tc>
          <w:tcPr>
            <w:tcW w:w="993" w:type="dxa"/>
            <w:noWrap/>
            <w:vAlign w:val="center"/>
            <w:hideMark/>
          </w:tcPr>
          <w:p w14:paraId="271C600C" w14:textId="77777777" w:rsidR="004C75EC" w:rsidRPr="00373397" w:rsidRDefault="009C0F1D" w:rsidP="004C75EC">
            <w:pPr>
              <w:rPr>
                <w:rFonts w:cs="Arial"/>
                <w:sz w:val="18"/>
                <w:szCs w:val="18"/>
              </w:rPr>
            </w:pPr>
            <w:r w:rsidRPr="00373397">
              <w:rPr>
                <w:rFonts w:cs="Arial"/>
                <w:sz w:val="18"/>
                <w:szCs w:val="18"/>
              </w:rPr>
              <w:t>NT</w:t>
            </w:r>
          </w:p>
        </w:tc>
        <w:tc>
          <w:tcPr>
            <w:tcW w:w="1134" w:type="dxa"/>
            <w:noWrap/>
            <w:vAlign w:val="center"/>
            <w:hideMark/>
          </w:tcPr>
          <w:p w14:paraId="069D6A54" w14:textId="77777777" w:rsidR="004C75EC" w:rsidRPr="00373397" w:rsidRDefault="004C75EC" w:rsidP="004C75EC">
            <w:pPr>
              <w:rPr>
                <w:rFonts w:cs="Arial"/>
                <w:sz w:val="18"/>
                <w:szCs w:val="18"/>
              </w:rPr>
            </w:pPr>
          </w:p>
        </w:tc>
        <w:tc>
          <w:tcPr>
            <w:tcW w:w="1701" w:type="dxa"/>
          </w:tcPr>
          <w:p w14:paraId="6004D44F" w14:textId="77777777" w:rsidR="004C75EC" w:rsidRPr="00373397" w:rsidRDefault="009C0F1D" w:rsidP="004C75EC">
            <w:pPr>
              <w:rPr>
                <w:rFonts w:cs="Arial"/>
                <w:sz w:val="18"/>
                <w:szCs w:val="18"/>
              </w:rPr>
            </w:pPr>
            <w:r w:rsidRPr="00373397">
              <w:rPr>
                <w:rFonts w:cs="Arial"/>
                <w:sz w:val="18"/>
                <w:szCs w:val="18"/>
              </w:rPr>
              <w:t>horské louky a pastviny, vlhčí lokality</w:t>
            </w:r>
          </w:p>
        </w:tc>
      </w:tr>
      <w:tr w:rsidR="0087675D" w14:paraId="538E1735" w14:textId="77777777" w:rsidTr="004C75EC">
        <w:trPr>
          <w:trHeight w:val="300"/>
        </w:trPr>
        <w:tc>
          <w:tcPr>
            <w:tcW w:w="1526" w:type="dxa"/>
            <w:noWrap/>
            <w:vAlign w:val="center"/>
            <w:hideMark/>
          </w:tcPr>
          <w:p w14:paraId="3D3D272B" w14:textId="77777777" w:rsidR="004C75EC" w:rsidRPr="00373397" w:rsidRDefault="009C0F1D" w:rsidP="004C75EC">
            <w:pPr>
              <w:rPr>
                <w:rFonts w:cs="Arial"/>
                <w:sz w:val="18"/>
                <w:szCs w:val="18"/>
              </w:rPr>
            </w:pPr>
            <w:r w:rsidRPr="00373397">
              <w:rPr>
                <w:rFonts w:cs="Arial"/>
                <w:sz w:val="18"/>
                <w:szCs w:val="18"/>
              </w:rPr>
              <w:t>čmelák úhorový</w:t>
            </w:r>
          </w:p>
        </w:tc>
        <w:tc>
          <w:tcPr>
            <w:tcW w:w="1843" w:type="dxa"/>
            <w:noWrap/>
            <w:vAlign w:val="center"/>
            <w:hideMark/>
          </w:tcPr>
          <w:p w14:paraId="6E146E11" w14:textId="77777777" w:rsidR="004C75EC" w:rsidRPr="00373397" w:rsidRDefault="009C0F1D" w:rsidP="004C75EC">
            <w:pPr>
              <w:rPr>
                <w:rFonts w:cs="Arial"/>
                <w:i/>
                <w:sz w:val="18"/>
                <w:szCs w:val="18"/>
              </w:rPr>
            </w:pPr>
            <w:r w:rsidRPr="00373397">
              <w:rPr>
                <w:rFonts w:cs="Arial"/>
                <w:i/>
                <w:sz w:val="18"/>
                <w:szCs w:val="18"/>
              </w:rPr>
              <w:t>Bombus ruderarius</w:t>
            </w:r>
          </w:p>
        </w:tc>
        <w:tc>
          <w:tcPr>
            <w:tcW w:w="992" w:type="dxa"/>
            <w:noWrap/>
            <w:vAlign w:val="center"/>
            <w:hideMark/>
          </w:tcPr>
          <w:p w14:paraId="20CF6D07" w14:textId="77777777" w:rsidR="004C75EC" w:rsidRPr="00373397" w:rsidRDefault="009C0F1D" w:rsidP="004C75EC">
            <w:pPr>
              <w:rPr>
                <w:rFonts w:cs="Arial"/>
                <w:sz w:val="18"/>
                <w:szCs w:val="18"/>
              </w:rPr>
            </w:pPr>
            <w:r w:rsidRPr="00373397">
              <w:rPr>
                <w:rFonts w:cs="Arial"/>
                <w:sz w:val="18"/>
                <w:szCs w:val="18"/>
              </w:rPr>
              <w:t>3</w:t>
            </w:r>
          </w:p>
        </w:tc>
        <w:tc>
          <w:tcPr>
            <w:tcW w:w="850" w:type="dxa"/>
            <w:noWrap/>
            <w:vAlign w:val="center"/>
            <w:hideMark/>
          </w:tcPr>
          <w:p w14:paraId="509659EB" w14:textId="77777777" w:rsidR="004C75EC" w:rsidRPr="00373397" w:rsidRDefault="009C0F1D" w:rsidP="004C75EC">
            <w:pPr>
              <w:rPr>
                <w:rFonts w:cs="Arial"/>
                <w:sz w:val="18"/>
                <w:szCs w:val="18"/>
              </w:rPr>
            </w:pPr>
            <w:r w:rsidRPr="00373397">
              <w:rPr>
                <w:rFonts w:cs="Arial"/>
                <w:sz w:val="18"/>
                <w:szCs w:val="18"/>
              </w:rPr>
              <w:t>O</w:t>
            </w:r>
          </w:p>
        </w:tc>
        <w:tc>
          <w:tcPr>
            <w:tcW w:w="993" w:type="dxa"/>
            <w:noWrap/>
            <w:vAlign w:val="center"/>
            <w:hideMark/>
          </w:tcPr>
          <w:p w14:paraId="330464F0" w14:textId="77777777" w:rsidR="004C75EC" w:rsidRPr="00373397" w:rsidRDefault="004C75EC" w:rsidP="004C75EC">
            <w:pPr>
              <w:rPr>
                <w:rFonts w:cs="Arial"/>
                <w:sz w:val="18"/>
                <w:szCs w:val="18"/>
              </w:rPr>
            </w:pPr>
          </w:p>
        </w:tc>
        <w:tc>
          <w:tcPr>
            <w:tcW w:w="1134" w:type="dxa"/>
            <w:noWrap/>
            <w:vAlign w:val="center"/>
            <w:hideMark/>
          </w:tcPr>
          <w:p w14:paraId="4AA1197D" w14:textId="77777777" w:rsidR="004C75EC" w:rsidRPr="00373397" w:rsidRDefault="004C75EC" w:rsidP="004C75EC">
            <w:pPr>
              <w:rPr>
                <w:rFonts w:cs="Arial"/>
                <w:sz w:val="18"/>
                <w:szCs w:val="18"/>
              </w:rPr>
            </w:pPr>
          </w:p>
        </w:tc>
        <w:tc>
          <w:tcPr>
            <w:tcW w:w="1701" w:type="dxa"/>
          </w:tcPr>
          <w:p w14:paraId="215BA322" w14:textId="77777777" w:rsidR="004C75EC" w:rsidRPr="00373397" w:rsidRDefault="009C0F1D" w:rsidP="004C75EC">
            <w:pPr>
              <w:rPr>
                <w:rFonts w:cs="Arial"/>
                <w:sz w:val="18"/>
                <w:szCs w:val="18"/>
              </w:rPr>
            </w:pPr>
            <w:r w:rsidRPr="00373397">
              <w:rPr>
                <w:rFonts w:cs="Arial"/>
                <w:sz w:val="18"/>
                <w:szCs w:val="18"/>
              </w:rPr>
              <w:t xml:space="preserve">teplé </w:t>
            </w:r>
            <w:r w:rsidRPr="00373397">
              <w:rPr>
                <w:rFonts w:cs="Arial"/>
                <w:sz w:val="18"/>
                <w:szCs w:val="18"/>
              </w:rPr>
              <w:t>otevřené stanoviště, nehojný</w:t>
            </w:r>
          </w:p>
        </w:tc>
      </w:tr>
      <w:tr w:rsidR="0087675D" w14:paraId="572594C3" w14:textId="77777777" w:rsidTr="004C75EC">
        <w:trPr>
          <w:trHeight w:val="300"/>
        </w:trPr>
        <w:tc>
          <w:tcPr>
            <w:tcW w:w="1526" w:type="dxa"/>
            <w:noWrap/>
            <w:vAlign w:val="center"/>
            <w:hideMark/>
          </w:tcPr>
          <w:p w14:paraId="0D1D2D84" w14:textId="77777777" w:rsidR="004C75EC" w:rsidRPr="00373397" w:rsidRDefault="009C0F1D" w:rsidP="004C75EC">
            <w:pPr>
              <w:rPr>
                <w:rFonts w:cs="Arial"/>
                <w:sz w:val="18"/>
                <w:szCs w:val="18"/>
              </w:rPr>
            </w:pPr>
            <w:r w:rsidRPr="00373397">
              <w:rPr>
                <w:rFonts w:cs="Arial"/>
                <w:sz w:val="18"/>
                <w:szCs w:val="18"/>
              </w:rPr>
              <w:t>čmelák zahradní</w:t>
            </w:r>
          </w:p>
        </w:tc>
        <w:tc>
          <w:tcPr>
            <w:tcW w:w="1843" w:type="dxa"/>
            <w:noWrap/>
            <w:vAlign w:val="center"/>
            <w:hideMark/>
          </w:tcPr>
          <w:p w14:paraId="3367CB97" w14:textId="77777777" w:rsidR="004C75EC" w:rsidRPr="00373397" w:rsidRDefault="009C0F1D" w:rsidP="004C75EC">
            <w:pPr>
              <w:rPr>
                <w:rFonts w:cs="Arial"/>
                <w:i/>
                <w:sz w:val="18"/>
                <w:szCs w:val="18"/>
              </w:rPr>
            </w:pPr>
            <w:r w:rsidRPr="00373397">
              <w:rPr>
                <w:rFonts w:cs="Arial"/>
                <w:i/>
                <w:sz w:val="18"/>
                <w:szCs w:val="18"/>
              </w:rPr>
              <w:t>Bombus hortorum</w:t>
            </w:r>
          </w:p>
        </w:tc>
        <w:tc>
          <w:tcPr>
            <w:tcW w:w="992" w:type="dxa"/>
            <w:noWrap/>
            <w:vAlign w:val="center"/>
            <w:hideMark/>
          </w:tcPr>
          <w:p w14:paraId="2FFA20E5" w14:textId="77777777" w:rsidR="004C75EC" w:rsidRPr="00373397" w:rsidRDefault="009C0F1D" w:rsidP="004C75EC">
            <w:pPr>
              <w:rPr>
                <w:rFonts w:cs="Arial"/>
                <w:sz w:val="18"/>
                <w:szCs w:val="18"/>
              </w:rPr>
            </w:pPr>
            <w:r w:rsidRPr="00373397">
              <w:rPr>
                <w:rFonts w:cs="Arial"/>
                <w:sz w:val="18"/>
                <w:szCs w:val="18"/>
              </w:rPr>
              <w:t>4</w:t>
            </w:r>
          </w:p>
        </w:tc>
        <w:tc>
          <w:tcPr>
            <w:tcW w:w="850" w:type="dxa"/>
            <w:noWrap/>
            <w:vAlign w:val="center"/>
            <w:hideMark/>
          </w:tcPr>
          <w:p w14:paraId="29CCBE25" w14:textId="77777777" w:rsidR="004C75EC" w:rsidRPr="00373397" w:rsidRDefault="009C0F1D" w:rsidP="004C75EC">
            <w:pPr>
              <w:rPr>
                <w:rFonts w:cs="Arial"/>
                <w:sz w:val="18"/>
                <w:szCs w:val="18"/>
              </w:rPr>
            </w:pPr>
            <w:r w:rsidRPr="00373397">
              <w:rPr>
                <w:rFonts w:cs="Arial"/>
                <w:sz w:val="18"/>
                <w:szCs w:val="18"/>
              </w:rPr>
              <w:t>O</w:t>
            </w:r>
          </w:p>
        </w:tc>
        <w:tc>
          <w:tcPr>
            <w:tcW w:w="993" w:type="dxa"/>
            <w:noWrap/>
            <w:vAlign w:val="center"/>
            <w:hideMark/>
          </w:tcPr>
          <w:p w14:paraId="2EA759D3" w14:textId="77777777" w:rsidR="004C75EC" w:rsidRPr="00373397" w:rsidRDefault="004C75EC" w:rsidP="004C75EC">
            <w:pPr>
              <w:rPr>
                <w:rFonts w:cs="Arial"/>
                <w:sz w:val="18"/>
                <w:szCs w:val="18"/>
              </w:rPr>
            </w:pPr>
          </w:p>
        </w:tc>
        <w:tc>
          <w:tcPr>
            <w:tcW w:w="1134" w:type="dxa"/>
            <w:noWrap/>
            <w:vAlign w:val="center"/>
            <w:hideMark/>
          </w:tcPr>
          <w:p w14:paraId="652DB8F6" w14:textId="77777777" w:rsidR="004C75EC" w:rsidRPr="00373397" w:rsidRDefault="004C75EC" w:rsidP="004C75EC">
            <w:pPr>
              <w:rPr>
                <w:rFonts w:cs="Arial"/>
                <w:sz w:val="18"/>
                <w:szCs w:val="18"/>
              </w:rPr>
            </w:pPr>
          </w:p>
        </w:tc>
        <w:tc>
          <w:tcPr>
            <w:tcW w:w="1701" w:type="dxa"/>
          </w:tcPr>
          <w:p w14:paraId="261D8FE2" w14:textId="77777777" w:rsidR="004C75EC" w:rsidRPr="00373397" w:rsidRDefault="009C0F1D" w:rsidP="004C75EC">
            <w:pPr>
              <w:rPr>
                <w:rFonts w:cs="Arial"/>
                <w:sz w:val="18"/>
                <w:szCs w:val="18"/>
              </w:rPr>
            </w:pPr>
            <w:r w:rsidRPr="00373397">
              <w:rPr>
                <w:rFonts w:cs="Arial"/>
                <w:sz w:val="18"/>
                <w:szCs w:val="18"/>
              </w:rPr>
              <w:t>okraje lesů, parky, zahrady</w:t>
            </w:r>
          </w:p>
        </w:tc>
      </w:tr>
      <w:tr w:rsidR="0087675D" w14:paraId="7655E9D5" w14:textId="77777777" w:rsidTr="004C75EC">
        <w:trPr>
          <w:trHeight w:val="300"/>
        </w:trPr>
        <w:tc>
          <w:tcPr>
            <w:tcW w:w="1526" w:type="dxa"/>
            <w:noWrap/>
            <w:vAlign w:val="center"/>
            <w:hideMark/>
          </w:tcPr>
          <w:p w14:paraId="57C8D780" w14:textId="77777777" w:rsidR="004C75EC" w:rsidRPr="00373397" w:rsidRDefault="009C0F1D" w:rsidP="004C75EC">
            <w:pPr>
              <w:rPr>
                <w:rFonts w:cs="Arial"/>
                <w:sz w:val="18"/>
                <w:szCs w:val="18"/>
              </w:rPr>
            </w:pPr>
            <w:r w:rsidRPr="00373397">
              <w:rPr>
                <w:rFonts w:cs="Arial"/>
                <w:sz w:val="18"/>
                <w:szCs w:val="18"/>
              </w:rPr>
              <w:t>čmelák zemní</w:t>
            </w:r>
          </w:p>
        </w:tc>
        <w:tc>
          <w:tcPr>
            <w:tcW w:w="1843" w:type="dxa"/>
            <w:noWrap/>
            <w:vAlign w:val="center"/>
            <w:hideMark/>
          </w:tcPr>
          <w:p w14:paraId="4F004176" w14:textId="77777777" w:rsidR="004C75EC" w:rsidRPr="00373397" w:rsidRDefault="009C0F1D" w:rsidP="004C75EC">
            <w:pPr>
              <w:rPr>
                <w:rFonts w:cs="Arial"/>
                <w:i/>
                <w:sz w:val="18"/>
                <w:szCs w:val="18"/>
              </w:rPr>
            </w:pPr>
            <w:r w:rsidRPr="00373397">
              <w:rPr>
                <w:rFonts w:cs="Arial"/>
                <w:i/>
                <w:sz w:val="18"/>
                <w:szCs w:val="18"/>
              </w:rPr>
              <w:t>Bombus terrestris</w:t>
            </w:r>
          </w:p>
        </w:tc>
        <w:tc>
          <w:tcPr>
            <w:tcW w:w="992" w:type="dxa"/>
            <w:noWrap/>
            <w:vAlign w:val="center"/>
            <w:hideMark/>
          </w:tcPr>
          <w:p w14:paraId="57DC1E4A" w14:textId="77777777" w:rsidR="004C75EC" w:rsidRPr="00373397" w:rsidRDefault="009C0F1D" w:rsidP="004C75EC">
            <w:pPr>
              <w:rPr>
                <w:rFonts w:cs="Arial"/>
                <w:sz w:val="18"/>
                <w:szCs w:val="18"/>
              </w:rPr>
            </w:pPr>
            <w:r w:rsidRPr="00373397">
              <w:rPr>
                <w:rFonts w:cs="Arial"/>
                <w:sz w:val="18"/>
                <w:szCs w:val="18"/>
              </w:rPr>
              <w:t>4</w:t>
            </w:r>
          </w:p>
        </w:tc>
        <w:tc>
          <w:tcPr>
            <w:tcW w:w="850" w:type="dxa"/>
            <w:noWrap/>
            <w:vAlign w:val="center"/>
            <w:hideMark/>
          </w:tcPr>
          <w:p w14:paraId="3282CF3B" w14:textId="77777777" w:rsidR="004C75EC" w:rsidRPr="00373397" w:rsidRDefault="009C0F1D" w:rsidP="004C75EC">
            <w:pPr>
              <w:rPr>
                <w:rFonts w:cs="Arial"/>
                <w:sz w:val="18"/>
                <w:szCs w:val="18"/>
              </w:rPr>
            </w:pPr>
            <w:r w:rsidRPr="00373397">
              <w:rPr>
                <w:rFonts w:cs="Arial"/>
                <w:sz w:val="18"/>
                <w:szCs w:val="18"/>
              </w:rPr>
              <w:t>O</w:t>
            </w:r>
          </w:p>
        </w:tc>
        <w:tc>
          <w:tcPr>
            <w:tcW w:w="993" w:type="dxa"/>
            <w:noWrap/>
            <w:vAlign w:val="center"/>
            <w:hideMark/>
          </w:tcPr>
          <w:p w14:paraId="5F54D5CF" w14:textId="77777777" w:rsidR="004C75EC" w:rsidRPr="00373397" w:rsidRDefault="004C75EC" w:rsidP="004C75EC">
            <w:pPr>
              <w:rPr>
                <w:rFonts w:cs="Arial"/>
                <w:sz w:val="18"/>
                <w:szCs w:val="18"/>
              </w:rPr>
            </w:pPr>
          </w:p>
        </w:tc>
        <w:tc>
          <w:tcPr>
            <w:tcW w:w="1134" w:type="dxa"/>
            <w:noWrap/>
            <w:vAlign w:val="center"/>
            <w:hideMark/>
          </w:tcPr>
          <w:p w14:paraId="549B5C0F" w14:textId="77777777" w:rsidR="004C75EC" w:rsidRPr="00373397" w:rsidRDefault="004C75EC" w:rsidP="004C75EC">
            <w:pPr>
              <w:rPr>
                <w:rFonts w:cs="Arial"/>
                <w:sz w:val="18"/>
                <w:szCs w:val="18"/>
              </w:rPr>
            </w:pPr>
          </w:p>
        </w:tc>
        <w:tc>
          <w:tcPr>
            <w:tcW w:w="1701" w:type="dxa"/>
          </w:tcPr>
          <w:p w14:paraId="6727A0EF" w14:textId="77777777" w:rsidR="004C75EC" w:rsidRPr="00373397" w:rsidRDefault="009C0F1D" w:rsidP="004C75EC">
            <w:pPr>
              <w:rPr>
                <w:rFonts w:cs="Arial"/>
                <w:sz w:val="18"/>
                <w:szCs w:val="18"/>
              </w:rPr>
            </w:pPr>
            <w:r w:rsidRPr="00373397">
              <w:rPr>
                <w:rFonts w:cs="Arial"/>
                <w:sz w:val="18"/>
                <w:szCs w:val="18"/>
              </w:rPr>
              <w:t>otevřená stanoviště, kulturní krajina</w:t>
            </w:r>
          </w:p>
        </w:tc>
      </w:tr>
      <w:tr w:rsidR="0087675D" w14:paraId="5537AC8C" w14:textId="77777777" w:rsidTr="004C75EC">
        <w:trPr>
          <w:trHeight w:val="300"/>
        </w:trPr>
        <w:tc>
          <w:tcPr>
            <w:tcW w:w="1526" w:type="dxa"/>
            <w:noWrap/>
            <w:vAlign w:val="center"/>
            <w:hideMark/>
          </w:tcPr>
          <w:p w14:paraId="58F877A1" w14:textId="77777777" w:rsidR="004C75EC" w:rsidRPr="00373397" w:rsidRDefault="009C0F1D" w:rsidP="004C75EC">
            <w:pPr>
              <w:rPr>
                <w:rFonts w:cs="Arial"/>
                <w:sz w:val="18"/>
                <w:szCs w:val="18"/>
              </w:rPr>
            </w:pPr>
            <w:r w:rsidRPr="00373397">
              <w:rPr>
                <w:rFonts w:cs="Arial"/>
                <w:sz w:val="18"/>
                <w:szCs w:val="18"/>
              </w:rPr>
              <w:t>mravenec lesní</w:t>
            </w:r>
          </w:p>
        </w:tc>
        <w:tc>
          <w:tcPr>
            <w:tcW w:w="1843" w:type="dxa"/>
            <w:noWrap/>
            <w:vAlign w:val="center"/>
            <w:hideMark/>
          </w:tcPr>
          <w:p w14:paraId="4F124104" w14:textId="77777777" w:rsidR="004C75EC" w:rsidRPr="00373397" w:rsidRDefault="009C0F1D" w:rsidP="004C75EC">
            <w:pPr>
              <w:rPr>
                <w:rFonts w:cs="Arial"/>
                <w:i/>
                <w:sz w:val="18"/>
                <w:szCs w:val="18"/>
              </w:rPr>
            </w:pPr>
            <w:r w:rsidRPr="00373397">
              <w:rPr>
                <w:rFonts w:cs="Arial"/>
                <w:i/>
                <w:sz w:val="18"/>
                <w:szCs w:val="18"/>
              </w:rPr>
              <w:t>Formica rufa</w:t>
            </w:r>
          </w:p>
        </w:tc>
        <w:tc>
          <w:tcPr>
            <w:tcW w:w="992" w:type="dxa"/>
            <w:noWrap/>
            <w:vAlign w:val="center"/>
            <w:hideMark/>
          </w:tcPr>
          <w:p w14:paraId="0A551504" w14:textId="77777777" w:rsidR="004C75EC" w:rsidRPr="00373397" w:rsidRDefault="009C0F1D" w:rsidP="004C75EC">
            <w:pPr>
              <w:rPr>
                <w:rFonts w:cs="Arial"/>
                <w:sz w:val="18"/>
                <w:szCs w:val="18"/>
              </w:rPr>
            </w:pPr>
            <w:r w:rsidRPr="00373397">
              <w:rPr>
                <w:rFonts w:cs="Arial"/>
                <w:sz w:val="18"/>
                <w:szCs w:val="18"/>
              </w:rPr>
              <w:t>5</w:t>
            </w:r>
          </w:p>
        </w:tc>
        <w:tc>
          <w:tcPr>
            <w:tcW w:w="850" w:type="dxa"/>
            <w:noWrap/>
            <w:vAlign w:val="center"/>
            <w:hideMark/>
          </w:tcPr>
          <w:p w14:paraId="7D13F6C4" w14:textId="77777777" w:rsidR="004C75EC" w:rsidRPr="00373397" w:rsidRDefault="009C0F1D" w:rsidP="004C75EC">
            <w:pPr>
              <w:rPr>
                <w:rFonts w:cs="Arial"/>
                <w:sz w:val="18"/>
                <w:szCs w:val="18"/>
              </w:rPr>
            </w:pPr>
            <w:r w:rsidRPr="00373397">
              <w:rPr>
                <w:rFonts w:cs="Arial"/>
                <w:sz w:val="18"/>
                <w:szCs w:val="18"/>
              </w:rPr>
              <w:t>O</w:t>
            </w:r>
          </w:p>
        </w:tc>
        <w:tc>
          <w:tcPr>
            <w:tcW w:w="993" w:type="dxa"/>
            <w:noWrap/>
            <w:vAlign w:val="center"/>
            <w:hideMark/>
          </w:tcPr>
          <w:p w14:paraId="01EEC5E0" w14:textId="77777777" w:rsidR="004C75EC" w:rsidRPr="00373397" w:rsidRDefault="004C75EC" w:rsidP="004C75EC">
            <w:pPr>
              <w:rPr>
                <w:rFonts w:cs="Arial"/>
                <w:sz w:val="18"/>
                <w:szCs w:val="18"/>
              </w:rPr>
            </w:pPr>
          </w:p>
        </w:tc>
        <w:tc>
          <w:tcPr>
            <w:tcW w:w="1134" w:type="dxa"/>
            <w:noWrap/>
            <w:vAlign w:val="center"/>
            <w:hideMark/>
          </w:tcPr>
          <w:p w14:paraId="4029E1D7" w14:textId="77777777" w:rsidR="004C75EC" w:rsidRPr="00373397" w:rsidRDefault="004C75EC" w:rsidP="004C75EC">
            <w:pPr>
              <w:rPr>
                <w:rFonts w:cs="Arial"/>
                <w:sz w:val="18"/>
                <w:szCs w:val="18"/>
              </w:rPr>
            </w:pPr>
          </w:p>
        </w:tc>
        <w:tc>
          <w:tcPr>
            <w:tcW w:w="1701" w:type="dxa"/>
          </w:tcPr>
          <w:p w14:paraId="21C9C92E" w14:textId="77777777" w:rsidR="004C75EC" w:rsidRPr="00373397" w:rsidRDefault="009C0F1D" w:rsidP="004C75EC">
            <w:pPr>
              <w:rPr>
                <w:rFonts w:cs="Arial"/>
                <w:sz w:val="18"/>
                <w:szCs w:val="18"/>
              </w:rPr>
            </w:pPr>
            <w:r w:rsidRPr="00373397">
              <w:rPr>
                <w:rFonts w:cs="Arial"/>
                <w:sz w:val="18"/>
                <w:szCs w:val="18"/>
              </w:rPr>
              <w:t>lesní druh</w:t>
            </w:r>
          </w:p>
        </w:tc>
      </w:tr>
      <w:tr w:rsidR="0087675D" w14:paraId="6AB9242A" w14:textId="77777777" w:rsidTr="004C75EC">
        <w:trPr>
          <w:trHeight w:val="300"/>
        </w:trPr>
        <w:tc>
          <w:tcPr>
            <w:tcW w:w="1526" w:type="dxa"/>
            <w:noWrap/>
            <w:vAlign w:val="center"/>
            <w:hideMark/>
          </w:tcPr>
          <w:p w14:paraId="53E35199" w14:textId="77777777" w:rsidR="004C75EC" w:rsidRPr="00373397" w:rsidRDefault="009C0F1D" w:rsidP="004C75EC">
            <w:pPr>
              <w:rPr>
                <w:rFonts w:cs="Arial"/>
                <w:sz w:val="18"/>
                <w:szCs w:val="18"/>
              </w:rPr>
            </w:pPr>
            <w:r w:rsidRPr="00373397">
              <w:rPr>
                <w:rFonts w:cs="Arial"/>
                <w:sz w:val="18"/>
                <w:szCs w:val="18"/>
              </w:rPr>
              <w:t>mravenec trávní</w:t>
            </w:r>
          </w:p>
        </w:tc>
        <w:tc>
          <w:tcPr>
            <w:tcW w:w="1843" w:type="dxa"/>
            <w:noWrap/>
            <w:vAlign w:val="center"/>
            <w:hideMark/>
          </w:tcPr>
          <w:p w14:paraId="52BE3325" w14:textId="77777777" w:rsidR="004C75EC" w:rsidRPr="00373397" w:rsidRDefault="009C0F1D" w:rsidP="004C75EC">
            <w:pPr>
              <w:rPr>
                <w:rFonts w:cs="Arial"/>
                <w:i/>
                <w:sz w:val="18"/>
                <w:szCs w:val="18"/>
              </w:rPr>
            </w:pPr>
            <w:r w:rsidRPr="00373397">
              <w:rPr>
                <w:rFonts w:cs="Arial"/>
                <w:i/>
                <w:sz w:val="18"/>
                <w:szCs w:val="18"/>
              </w:rPr>
              <w:t xml:space="preserve">Formica </w:t>
            </w:r>
            <w:r w:rsidRPr="00373397">
              <w:rPr>
                <w:rFonts w:cs="Arial"/>
                <w:i/>
                <w:sz w:val="18"/>
                <w:szCs w:val="18"/>
              </w:rPr>
              <w:t>pratensis</w:t>
            </w:r>
          </w:p>
        </w:tc>
        <w:tc>
          <w:tcPr>
            <w:tcW w:w="992" w:type="dxa"/>
            <w:noWrap/>
            <w:vAlign w:val="center"/>
            <w:hideMark/>
          </w:tcPr>
          <w:p w14:paraId="65BD071A" w14:textId="77777777" w:rsidR="004C75EC" w:rsidRPr="00373397" w:rsidRDefault="009C0F1D" w:rsidP="004C75EC">
            <w:pPr>
              <w:rPr>
                <w:rFonts w:cs="Arial"/>
                <w:sz w:val="18"/>
                <w:szCs w:val="18"/>
              </w:rPr>
            </w:pPr>
            <w:r w:rsidRPr="00373397">
              <w:rPr>
                <w:rFonts w:cs="Arial"/>
                <w:sz w:val="18"/>
                <w:szCs w:val="18"/>
              </w:rPr>
              <w:t>6</w:t>
            </w:r>
          </w:p>
        </w:tc>
        <w:tc>
          <w:tcPr>
            <w:tcW w:w="850" w:type="dxa"/>
            <w:noWrap/>
            <w:vAlign w:val="center"/>
            <w:hideMark/>
          </w:tcPr>
          <w:p w14:paraId="1FC66988" w14:textId="77777777" w:rsidR="004C75EC" w:rsidRPr="00373397" w:rsidRDefault="009C0F1D" w:rsidP="004C75EC">
            <w:pPr>
              <w:rPr>
                <w:rFonts w:cs="Arial"/>
                <w:sz w:val="18"/>
                <w:szCs w:val="18"/>
              </w:rPr>
            </w:pPr>
            <w:r w:rsidRPr="00373397">
              <w:rPr>
                <w:rFonts w:cs="Arial"/>
                <w:sz w:val="18"/>
                <w:szCs w:val="18"/>
              </w:rPr>
              <w:t>O</w:t>
            </w:r>
          </w:p>
        </w:tc>
        <w:tc>
          <w:tcPr>
            <w:tcW w:w="993" w:type="dxa"/>
            <w:noWrap/>
            <w:vAlign w:val="center"/>
            <w:hideMark/>
          </w:tcPr>
          <w:p w14:paraId="19CB4E44" w14:textId="77777777" w:rsidR="004C75EC" w:rsidRPr="00373397" w:rsidRDefault="004C75EC" w:rsidP="004C75EC">
            <w:pPr>
              <w:rPr>
                <w:rFonts w:cs="Arial"/>
                <w:sz w:val="18"/>
                <w:szCs w:val="18"/>
              </w:rPr>
            </w:pPr>
          </w:p>
        </w:tc>
        <w:tc>
          <w:tcPr>
            <w:tcW w:w="1134" w:type="dxa"/>
            <w:noWrap/>
            <w:vAlign w:val="center"/>
            <w:hideMark/>
          </w:tcPr>
          <w:p w14:paraId="27864199" w14:textId="77777777" w:rsidR="004C75EC" w:rsidRPr="00373397" w:rsidRDefault="004C75EC" w:rsidP="004C75EC">
            <w:pPr>
              <w:rPr>
                <w:rFonts w:cs="Arial"/>
                <w:sz w:val="18"/>
                <w:szCs w:val="18"/>
              </w:rPr>
            </w:pPr>
          </w:p>
        </w:tc>
        <w:tc>
          <w:tcPr>
            <w:tcW w:w="1701" w:type="dxa"/>
          </w:tcPr>
          <w:p w14:paraId="648F5B94" w14:textId="77777777" w:rsidR="004C75EC" w:rsidRPr="00373397" w:rsidRDefault="009C0F1D" w:rsidP="004C75EC">
            <w:pPr>
              <w:rPr>
                <w:rFonts w:cs="Arial"/>
                <w:sz w:val="18"/>
                <w:szCs w:val="18"/>
              </w:rPr>
            </w:pPr>
            <w:r w:rsidRPr="00373397">
              <w:rPr>
                <w:rFonts w:cs="Arial"/>
                <w:sz w:val="18"/>
                <w:szCs w:val="18"/>
              </w:rPr>
              <w:t>otevřená osluněná stanoviště, pastviny, meze</w:t>
            </w:r>
          </w:p>
        </w:tc>
      </w:tr>
      <w:tr w:rsidR="0087675D" w14:paraId="121BFD0E" w14:textId="77777777" w:rsidTr="004C75EC">
        <w:trPr>
          <w:trHeight w:val="300"/>
        </w:trPr>
        <w:tc>
          <w:tcPr>
            <w:tcW w:w="1526" w:type="dxa"/>
            <w:noWrap/>
            <w:vAlign w:val="center"/>
            <w:hideMark/>
          </w:tcPr>
          <w:p w14:paraId="5BAD5292" w14:textId="77777777" w:rsidR="004C75EC" w:rsidRPr="00373397" w:rsidRDefault="009C0F1D" w:rsidP="004C75EC">
            <w:pPr>
              <w:rPr>
                <w:rFonts w:cs="Arial"/>
                <w:sz w:val="18"/>
                <w:szCs w:val="18"/>
              </w:rPr>
            </w:pPr>
            <w:r w:rsidRPr="00373397">
              <w:rPr>
                <w:rFonts w:cs="Arial"/>
                <w:sz w:val="18"/>
                <w:szCs w:val="18"/>
              </w:rPr>
              <w:t>pačmelák cizopasný</w:t>
            </w:r>
          </w:p>
        </w:tc>
        <w:tc>
          <w:tcPr>
            <w:tcW w:w="1843" w:type="dxa"/>
            <w:noWrap/>
            <w:vAlign w:val="center"/>
            <w:hideMark/>
          </w:tcPr>
          <w:p w14:paraId="234599C9" w14:textId="77777777" w:rsidR="004C75EC" w:rsidRPr="00373397" w:rsidRDefault="009C0F1D" w:rsidP="004C75EC">
            <w:pPr>
              <w:rPr>
                <w:rFonts w:cs="Arial"/>
                <w:i/>
                <w:sz w:val="18"/>
                <w:szCs w:val="18"/>
              </w:rPr>
            </w:pPr>
            <w:r w:rsidRPr="00373397">
              <w:rPr>
                <w:rFonts w:cs="Arial"/>
                <w:i/>
                <w:sz w:val="18"/>
                <w:szCs w:val="18"/>
              </w:rPr>
              <w:t>Bombus rupestris</w:t>
            </w:r>
          </w:p>
        </w:tc>
        <w:tc>
          <w:tcPr>
            <w:tcW w:w="992" w:type="dxa"/>
            <w:noWrap/>
            <w:vAlign w:val="center"/>
            <w:hideMark/>
          </w:tcPr>
          <w:p w14:paraId="40297954" w14:textId="77777777" w:rsidR="004C75EC" w:rsidRPr="00373397" w:rsidRDefault="009C0F1D" w:rsidP="004C75EC">
            <w:pPr>
              <w:rPr>
                <w:rFonts w:cs="Arial"/>
                <w:sz w:val="18"/>
                <w:szCs w:val="18"/>
              </w:rPr>
            </w:pPr>
            <w:r w:rsidRPr="00373397">
              <w:rPr>
                <w:rFonts w:cs="Arial"/>
                <w:sz w:val="18"/>
                <w:szCs w:val="18"/>
              </w:rPr>
              <w:t>1</w:t>
            </w:r>
          </w:p>
        </w:tc>
        <w:tc>
          <w:tcPr>
            <w:tcW w:w="850" w:type="dxa"/>
            <w:noWrap/>
            <w:vAlign w:val="center"/>
            <w:hideMark/>
          </w:tcPr>
          <w:p w14:paraId="12206608" w14:textId="77777777" w:rsidR="004C75EC" w:rsidRPr="00373397" w:rsidRDefault="009C0F1D" w:rsidP="004C75EC">
            <w:pPr>
              <w:rPr>
                <w:rFonts w:cs="Arial"/>
                <w:sz w:val="18"/>
                <w:szCs w:val="18"/>
              </w:rPr>
            </w:pPr>
            <w:r w:rsidRPr="00373397">
              <w:rPr>
                <w:rFonts w:cs="Arial"/>
                <w:sz w:val="18"/>
                <w:szCs w:val="18"/>
              </w:rPr>
              <w:t>SO</w:t>
            </w:r>
          </w:p>
        </w:tc>
        <w:tc>
          <w:tcPr>
            <w:tcW w:w="993" w:type="dxa"/>
            <w:noWrap/>
            <w:vAlign w:val="center"/>
            <w:hideMark/>
          </w:tcPr>
          <w:p w14:paraId="7FF70490" w14:textId="77777777" w:rsidR="004C75EC" w:rsidRPr="00373397" w:rsidRDefault="004C75EC" w:rsidP="004C75EC">
            <w:pPr>
              <w:rPr>
                <w:rFonts w:cs="Arial"/>
                <w:sz w:val="18"/>
                <w:szCs w:val="18"/>
              </w:rPr>
            </w:pPr>
          </w:p>
        </w:tc>
        <w:tc>
          <w:tcPr>
            <w:tcW w:w="1134" w:type="dxa"/>
            <w:noWrap/>
            <w:vAlign w:val="center"/>
            <w:hideMark/>
          </w:tcPr>
          <w:p w14:paraId="42770957" w14:textId="77777777" w:rsidR="004C75EC" w:rsidRPr="00373397" w:rsidRDefault="004C75EC" w:rsidP="004C75EC">
            <w:pPr>
              <w:rPr>
                <w:rFonts w:cs="Arial"/>
                <w:sz w:val="18"/>
                <w:szCs w:val="18"/>
              </w:rPr>
            </w:pPr>
          </w:p>
        </w:tc>
        <w:tc>
          <w:tcPr>
            <w:tcW w:w="1701" w:type="dxa"/>
          </w:tcPr>
          <w:p w14:paraId="6BAE205A" w14:textId="77777777" w:rsidR="004C75EC" w:rsidRPr="00373397" w:rsidRDefault="009C0F1D" w:rsidP="004C75EC">
            <w:pPr>
              <w:rPr>
                <w:rFonts w:cs="Arial"/>
                <w:sz w:val="18"/>
                <w:szCs w:val="18"/>
              </w:rPr>
            </w:pPr>
            <w:r w:rsidRPr="00373397">
              <w:rPr>
                <w:rFonts w:cs="Arial"/>
                <w:sz w:val="18"/>
                <w:szCs w:val="18"/>
              </w:rPr>
              <w:t>slunná otevřená stanoviště</w:t>
            </w:r>
          </w:p>
        </w:tc>
      </w:tr>
      <w:tr w:rsidR="0087675D" w14:paraId="13F6DAD8" w14:textId="77777777" w:rsidTr="004C75EC">
        <w:trPr>
          <w:trHeight w:val="300"/>
        </w:trPr>
        <w:tc>
          <w:tcPr>
            <w:tcW w:w="1526" w:type="dxa"/>
            <w:noWrap/>
            <w:vAlign w:val="center"/>
            <w:hideMark/>
          </w:tcPr>
          <w:p w14:paraId="56C7CC57" w14:textId="77777777" w:rsidR="004C75EC" w:rsidRPr="00373397" w:rsidRDefault="009C0F1D" w:rsidP="004C75EC">
            <w:pPr>
              <w:rPr>
                <w:rFonts w:cs="Arial"/>
                <w:sz w:val="18"/>
                <w:szCs w:val="18"/>
              </w:rPr>
            </w:pPr>
            <w:r w:rsidRPr="00373397">
              <w:rPr>
                <w:rFonts w:cs="Arial"/>
                <w:sz w:val="18"/>
                <w:szCs w:val="18"/>
              </w:rPr>
              <w:t>pačmelák český</w:t>
            </w:r>
          </w:p>
        </w:tc>
        <w:tc>
          <w:tcPr>
            <w:tcW w:w="1843" w:type="dxa"/>
            <w:noWrap/>
            <w:vAlign w:val="center"/>
            <w:hideMark/>
          </w:tcPr>
          <w:p w14:paraId="49F6FFAB" w14:textId="77777777" w:rsidR="004C75EC" w:rsidRPr="00373397" w:rsidRDefault="009C0F1D" w:rsidP="004C75EC">
            <w:pPr>
              <w:rPr>
                <w:rFonts w:cs="Arial"/>
                <w:i/>
                <w:sz w:val="18"/>
                <w:szCs w:val="18"/>
              </w:rPr>
            </w:pPr>
            <w:r w:rsidRPr="00373397">
              <w:rPr>
                <w:rFonts w:cs="Arial"/>
                <w:i/>
                <w:sz w:val="18"/>
                <w:szCs w:val="18"/>
              </w:rPr>
              <w:t>Bombus bohemicus</w:t>
            </w:r>
          </w:p>
        </w:tc>
        <w:tc>
          <w:tcPr>
            <w:tcW w:w="992" w:type="dxa"/>
            <w:noWrap/>
            <w:vAlign w:val="center"/>
            <w:hideMark/>
          </w:tcPr>
          <w:p w14:paraId="23BB29B3" w14:textId="77777777" w:rsidR="004C75EC" w:rsidRPr="00373397" w:rsidRDefault="009C0F1D" w:rsidP="004C75EC">
            <w:pPr>
              <w:rPr>
                <w:rFonts w:cs="Arial"/>
                <w:sz w:val="18"/>
                <w:szCs w:val="18"/>
              </w:rPr>
            </w:pPr>
            <w:r w:rsidRPr="00373397">
              <w:rPr>
                <w:rFonts w:cs="Arial"/>
                <w:sz w:val="18"/>
                <w:szCs w:val="18"/>
              </w:rPr>
              <w:t>3</w:t>
            </w:r>
          </w:p>
        </w:tc>
        <w:tc>
          <w:tcPr>
            <w:tcW w:w="850" w:type="dxa"/>
            <w:noWrap/>
            <w:vAlign w:val="center"/>
            <w:hideMark/>
          </w:tcPr>
          <w:p w14:paraId="5E3B850D" w14:textId="77777777" w:rsidR="004C75EC" w:rsidRPr="00373397" w:rsidRDefault="009C0F1D" w:rsidP="004C75EC">
            <w:pPr>
              <w:rPr>
                <w:rFonts w:cs="Arial"/>
                <w:sz w:val="18"/>
                <w:szCs w:val="18"/>
              </w:rPr>
            </w:pPr>
            <w:r w:rsidRPr="00373397">
              <w:rPr>
                <w:rFonts w:cs="Arial"/>
                <w:sz w:val="18"/>
                <w:szCs w:val="18"/>
              </w:rPr>
              <w:t>O</w:t>
            </w:r>
          </w:p>
        </w:tc>
        <w:tc>
          <w:tcPr>
            <w:tcW w:w="993" w:type="dxa"/>
            <w:noWrap/>
            <w:vAlign w:val="center"/>
            <w:hideMark/>
          </w:tcPr>
          <w:p w14:paraId="2C6C3970" w14:textId="77777777" w:rsidR="004C75EC" w:rsidRPr="00373397" w:rsidRDefault="004C75EC" w:rsidP="004C75EC">
            <w:pPr>
              <w:rPr>
                <w:rFonts w:cs="Arial"/>
                <w:sz w:val="18"/>
                <w:szCs w:val="18"/>
              </w:rPr>
            </w:pPr>
          </w:p>
        </w:tc>
        <w:tc>
          <w:tcPr>
            <w:tcW w:w="1134" w:type="dxa"/>
            <w:noWrap/>
            <w:vAlign w:val="center"/>
            <w:hideMark/>
          </w:tcPr>
          <w:p w14:paraId="4EE43EE0" w14:textId="77777777" w:rsidR="004C75EC" w:rsidRPr="00373397" w:rsidRDefault="004C75EC" w:rsidP="004C75EC">
            <w:pPr>
              <w:rPr>
                <w:rFonts w:cs="Arial"/>
                <w:sz w:val="18"/>
                <w:szCs w:val="18"/>
              </w:rPr>
            </w:pPr>
          </w:p>
        </w:tc>
        <w:tc>
          <w:tcPr>
            <w:tcW w:w="1701" w:type="dxa"/>
          </w:tcPr>
          <w:p w14:paraId="254CF244" w14:textId="77777777" w:rsidR="004C75EC" w:rsidRPr="00373397" w:rsidRDefault="009C0F1D" w:rsidP="004C75EC">
            <w:pPr>
              <w:rPr>
                <w:rFonts w:cs="Arial"/>
                <w:sz w:val="18"/>
                <w:szCs w:val="18"/>
              </w:rPr>
            </w:pPr>
            <w:r w:rsidRPr="00373397">
              <w:rPr>
                <w:rFonts w:cs="Arial"/>
                <w:sz w:val="18"/>
                <w:szCs w:val="18"/>
              </w:rPr>
              <w:t>otevřená i stinná stanoviště</w:t>
            </w:r>
          </w:p>
        </w:tc>
      </w:tr>
      <w:tr w:rsidR="0087675D" w14:paraId="082C7A0A" w14:textId="77777777" w:rsidTr="004C75EC">
        <w:trPr>
          <w:trHeight w:val="300"/>
        </w:trPr>
        <w:tc>
          <w:tcPr>
            <w:tcW w:w="1526" w:type="dxa"/>
            <w:noWrap/>
            <w:vAlign w:val="center"/>
            <w:hideMark/>
          </w:tcPr>
          <w:p w14:paraId="00365688" w14:textId="77777777" w:rsidR="004C75EC" w:rsidRPr="00373397" w:rsidRDefault="009C0F1D" w:rsidP="004C75EC">
            <w:pPr>
              <w:rPr>
                <w:rFonts w:cs="Arial"/>
                <w:sz w:val="18"/>
                <w:szCs w:val="18"/>
              </w:rPr>
            </w:pPr>
            <w:r w:rsidRPr="00373397">
              <w:rPr>
                <w:rFonts w:cs="Arial"/>
                <w:sz w:val="18"/>
                <w:szCs w:val="18"/>
              </w:rPr>
              <w:t>pačmelák lesní</w:t>
            </w:r>
          </w:p>
        </w:tc>
        <w:tc>
          <w:tcPr>
            <w:tcW w:w="1843" w:type="dxa"/>
            <w:noWrap/>
            <w:vAlign w:val="center"/>
            <w:hideMark/>
          </w:tcPr>
          <w:p w14:paraId="3FA24C83" w14:textId="77777777" w:rsidR="004C75EC" w:rsidRPr="00373397" w:rsidRDefault="009C0F1D" w:rsidP="004C75EC">
            <w:pPr>
              <w:rPr>
                <w:rFonts w:cs="Arial"/>
                <w:i/>
                <w:sz w:val="18"/>
                <w:szCs w:val="18"/>
              </w:rPr>
            </w:pPr>
            <w:r w:rsidRPr="00373397">
              <w:rPr>
                <w:rFonts w:cs="Arial"/>
                <w:i/>
                <w:sz w:val="18"/>
                <w:szCs w:val="18"/>
              </w:rPr>
              <w:t>Bombus sylvestris</w:t>
            </w:r>
          </w:p>
        </w:tc>
        <w:tc>
          <w:tcPr>
            <w:tcW w:w="992" w:type="dxa"/>
            <w:noWrap/>
            <w:vAlign w:val="center"/>
            <w:hideMark/>
          </w:tcPr>
          <w:p w14:paraId="505E24C4" w14:textId="77777777" w:rsidR="004C75EC" w:rsidRPr="00373397" w:rsidRDefault="009C0F1D" w:rsidP="004C75EC">
            <w:pPr>
              <w:rPr>
                <w:rFonts w:cs="Arial"/>
                <w:sz w:val="18"/>
                <w:szCs w:val="18"/>
              </w:rPr>
            </w:pPr>
            <w:r w:rsidRPr="00373397">
              <w:rPr>
                <w:rFonts w:cs="Arial"/>
                <w:sz w:val="18"/>
                <w:szCs w:val="18"/>
              </w:rPr>
              <w:t>2</w:t>
            </w:r>
          </w:p>
        </w:tc>
        <w:tc>
          <w:tcPr>
            <w:tcW w:w="850" w:type="dxa"/>
            <w:noWrap/>
            <w:vAlign w:val="center"/>
            <w:hideMark/>
          </w:tcPr>
          <w:p w14:paraId="46B56000" w14:textId="77777777" w:rsidR="004C75EC" w:rsidRPr="00373397" w:rsidRDefault="009C0F1D" w:rsidP="004C75EC">
            <w:pPr>
              <w:rPr>
                <w:rFonts w:cs="Arial"/>
                <w:sz w:val="18"/>
                <w:szCs w:val="18"/>
              </w:rPr>
            </w:pPr>
            <w:r w:rsidRPr="00373397">
              <w:rPr>
                <w:rFonts w:cs="Arial"/>
                <w:sz w:val="18"/>
                <w:szCs w:val="18"/>
              </w:rPr>
              <w:t>O</w:t>
            </w:r>
          </w:p>
        </w:tc>
        <w:tc>
          <w:tcPr>
            <w:tcW w:w="993" w:type="dxa"/>
            <w:noWrap/>
            <w:vAlign w:val="center"/>
            <w:hideMark/>
          </w:tcPr>
          <w:p w14:paraId="3730AFF3" w14:textId="77777777" w:rsidR="004C75EC" w:rsidRPr="00373397" w:rsidRDefault="004C75EC" w:rsidP="004C75EC">
            <w:pPr>
              <w:rPr>
                <w:rFonts w:cs="Arial"/>
                <w:sz w:val="18"/>
                <w:szCs w:val="18"/>
              </w:rPr>
            </w:pPr>
          </w:p>
        </w:tc>
        <w:tc>
          <w:tcPr>
            <w:tcW w:w="1134" w:type="dxa"/>
            <w:noWrap/>
            <w:vAlign w:val="center"/>
            <w:hideMark/>
          </w:tcPr>
          <w:p w14:paraId="61DACFD9" w14:textId="77777777" w:rsidR="004C75EC" w:rsidRPr="00373397" w:rsidRDefault="004C75EC" w:rsidP="004C75EC">
            <w:pPr>
              <w:rPr>
                <w:rFonts w:cs="Arial"/>
                <w:sz w:val="18"/>
                <w:szCs w:val="18"/>
              </w:rPr>
            </w:pPr>
          </w:p>
        </w:tc>
        <w:tc>
          <w:tcPr>
            <w:tcW w:w="1701" w:type="dxa"/>
          </w:tcPr>
          <w:p w14:paraId="2264981E" w14:textId="77777777" w:rsidR="004C75EC" w:rsidRPr="00373397" w:rsidRDefault="009C0F1D" w:rsidP="004C75EC">
            <w:pPr>
              <w:rPr>
                <w:rFonts w:cs="Arial"/>
                <w:sz w:val="18"/>
                <w:szCs w:val="18"/>
              </w:rPr>
            </w:pPr>
            <w:r w:rsidRPr="00373397">
              <w:rPr>
                <w:rFonts w:cs="Arial"/>
                <w:sz w:val="18"/>
                <w:szCs w:val="18"/>
              </w:rPr>
              <w:t xml:space="preserve">lesní </w:t>
            </w:r>
            <w:r w:rsidRPr="00373397">
              <w:rPr>
                <w:rFonts w:cs="Arial"/>
                <w:sz w:val="18"/>
                <w:szCs w:val="18"/>
              </w:rPr>
              <w:t>stanoviště</w:t>
            </w:r>
          </w:p>
        </w:tc>
      </w:tr>
      <w:tr w:rsidR="0087675D" w14:paraId="0AF2468D" w14:textId="77777777" w:rsidTr="004C75EC">
        <w:trPr>
          <w:trHeight w:val="300"/>
        </w:trPr>
        <w:tc>
          <w:tcPr>
            <w:tcW w:w="1526" w:type="dxa"/>
            <w:noWrap/>
            <w:vAlign w:val="center"/>
            <w:hideMark/>
          </w:tcPr>
          <w:p w14:paraId="2D527B85" w14:textId="77777777" w:rsidR="004C75EC" w:rsidRPr="00373397" w:rsidRDefault="009C0F1D" w:rsidP="004C75EC">
            <w:pPr>
              <w:rPr>
                <w:rFonts w:cs="Arial"/>
                <w:sz w:val="18"/>
                <w:szCs w:val="18"/>
              </w:rPr>
            </w:pPr>
            <w:r w:rsidRPr="00373397">
              <w:rPr>
                <w:rFonts w:cs="Arial"/>
                <w:sz w:val="18"/>
                <w:szCs w:val="18"/>
              </w:rPr>
              <w:t>drabčík huňatý</w:t>
            </w:r>
          </w:p>
        </w:tc>
        <w:tc>
          <w:tcPr>
            <w:tcW w:w="1843" w:type="dxa"/>
            <w:noWrap/>
            <w:vAlign w:val="center"/>
            <w:hideMark/>
          </w:tcPr>
          <w:p w14:paraId="50596566" w14:textId="77777777" w:rsidR="004C75EC" w:rsidRPr="00373397" w:rsidRDefault="009C0F1D" w:rsidP="004C75EC">
            <w:pPr>
              <w:rPr>
                <w:rFonts w:cs="Arial"/>
                <w:i/>
                <w:sz w:val="18"/>
                <w:szCs w:val="18"/>
              </w:rPr>
            </w:pPr>
            <w:r w:rsidRPr="00373397">
              <w:rPr>
                <w:rFonts w:cs="Arial"/>
                <w:i/>
                <w:sz w:val="18"/>
                <w:szCs w:val="18"/>
              </w:rPr>
              <w:t>Emus hirtus</w:t>
            </w:r>
          </w:p>
        </w:tc>
        <w:tc>
          <w:tcPr>
            <w:tcW w:w="992" w:type="dxa"/>
            <w:noWrap/>
            <w:vAlign w:val="center"/>
            <w:hideMark/>
          </w:tcPr>
          <w:p w14:paraId="1093C9DB" w14:textId="77777777" w:rsidR="004C75EC" w:rsidRPr="00373397" w:rsidRDefault="009C0F1D" w:rsidP="004C75EC">
            <w:pPr>
              <w:rPr>
                <w:rFonts w:cs="Arial"/>
                <w:sz w:val="18"/>
                <w:szCs w:val="18"/>
              </w:rPr>
            </w:pPr>
            <w:r w:rsidRPr="00373397">
              <w:rPr>
                <w:rFonts w:cs="Arial"/>
                <w:sz w:val="18"/>
                <w:szCs w:val="18"/>
              </w:rPr>
              <w:t>2</w:t>
            </w:r>
          </w:p>
        </w:tc>
        <w:tc>
          <w:tcPr>
            <w:tcW w:w="850" w:type="dxa"/>
            <w:noWrap/>
            <w:vAlign w:val="center"/>
            <w:hideMark/>
          </w:tcPr>
          <w:p w14:paraId="10B39B32" w14:textId="77777777" w:rsidR="004C75EC" w:rsidRPr="00373397" w:rsidRDefault="009C0F1D" w:rsidP="004C75EC">
            <w:pPr>
              <w:rPr>
                <w:rFonts w:cs="Arial"/>
                <w:sz w:val="18"/>
                <w:szCs w:val="18"/>
              </w:rPr>
            </w:pPr>
            <w:r w:rsidRPr="00373397">
              <w:rPr>
                <w:rFonts w:cs="Arial"/>
                <w:sz w:val="18"/>
                <w:szCs w:val="18"/>
              </w:rPr>
              <w:t>O</w:t>
            </w:r>
          </w:p>
        </w:tc>
        <w:tc>
          <w:tcPr>
            <w:tcW w:w="993" w:type="dxa"/>
            <w:noWrap/>
            <w:vAlign w:val="center"/>
            <w:hideMark/>
          </w:tcPr>
          <w:p w14:paraId="55558F53" w14:textId="77777777" w:rsidR="004C75EC" w:rsidRPr="00373397" w:rsidRDefault="009C0F1D" w:rsidP="004C75EC">
            <w:pPr>
              <w:rPr>
                <w:rFonts w:cs="Arial"/>
                <w:sz w:val="18"/>
                <w:szCs w:val="18"/>
              </w:rPr>
            </w:pPr>
            <w:r w:rsidRPr="00373397">
              <w:rPr>
                <w:rFonts w:cs="Arial"/>
                <w:sz w:val="18"/>
                <w:szCs w:val="18"/>
              </w:rPr>
              <w:t>VU</w:t>
            </w:r>
          </w:p>
        </w:tc>
        <w:tc>
          <w:tcPr>
            <w:tcW w:w="1134" w:type="dxa"/>
            <w:noWrap/>
            <w:vAlign w:val="center"/>
            <w:hideMark/>
          </w:tcPr>
          <w:p w14:paraId="4E684BE7" w14:textId="77777777" w:rsidR="004C75EC" w:rsidRPr="00373397" w:rsidRDefault="004C75EC" w:rsidP="004C75EC">
            <w:pPr>
              <w:rPr>
                <w:rFonts w:cs="Arial"/>
                <w:sz w:val="18"/>
                <w:szCs w:val="18"/>
              </w:rPr>
            </w:pPr>
          </w:p>
        </w:tc>
        <w:tc>
          <w:tcPr>
            <w:tcW w:w="1701" w:type="dxa"/>
          </w:tcPr>
          <w:p w14:paraId="1234B436" w14:textId="77777777" w:rsidR="004C75EC" w:rsidRPr="00373397" w:rsidRDefault="009C0F1D" w:rsidP="004C75EC">
            <w:pPr>
              <w:rPr>
                <w:rFonts w:cs="Arial"/>
                <w:sz w:val="18"/>
                <w:szCs w:val="18"/>
              </w:rPr>
            </w:pPr>
            <w:r w:rsidRPr="00373397">
              <w:rPr>
                <w:rFonts w:cs="Arial"/>
                <w:sz w:val="18"/>
                <w:szCs w:val="18"/>
              </w:rPr>
              <w:t xml:space="preserve">xerotermní pastviny, vzácný, např. Březová  </w:t>
            </w:r>
          </w:p>
        </w:tc>
      </w:tr>
      <w:tr w:rsidR="0087675D" w14:paraId="390958FB" w14:textId="77777777" w:rsidTr="004C75EC">
        <w:trPr>
          <w:trHeight w:val="300"/>
        </w:trPr>
        <w:tc>
          <w:tcPr>
            <w:tcW w:w="1526" w:type="dxa"/>
            <w:noWrap/>
            <w:vAlign w:val="center"/>
            <w:hideMark/>
          </w:tcPr>
          <w:p w14:paraId="0B8934EA" w14:textId="77777777" w:rsidR="004C75EC" w:rsidRPr="00373397" w:rsidRDefault="009C0F1D" w:rsidP="004C75EC">
            <w:pPr>
              <w:rPr>
                <w:rFonts w:cs="Arial"/>
                <w:sz w:val="18"/>
                <w:szCs w:val="18"/>
              </w:rPr>
            </w:pPr>
            <w:r w:rsidRPr="00373397">
              <w:rPr>
                <w:rFonts w:cs="Arial"/>
                <w:sz w:val="18"/>
                <w:szCs w:val="18"/>
              </w:rPr>
              <w:t>chrobák ozbrojený</w:t>
            </w:r>
          </w:p>
        </w:tc>
        <w:tc>
          <w:tcPr>
            <w:tcW w:w="1843" w:type="dxa"/>
            <w:noWrap/>
            <w:vAlign w:val="center"/>
            <w:hideMark/>
          </w:tcPr>
          <w:p w14:paraId="29BFB67F" w14:textId="77777777" w:rsidR="004C75EC" w:rsidRPr="00373397" w:rsidRDefault="009C0F1D" w:rsidP="004C75EC">
            <w:pPr>
              <w:rPr>
                <w:rFonts w:cs="Arial"/>
                <w:i/>
                <w:sz w:val="18"/>
                <w:szCs w:val="18"/>
              </w:rPr>
            </w:pPr>
            <w:r w:rsidRPr="00373397">
              <w:rPr>
                <w:rFonts w:cs="Arial"/>
                <w:i/>
                <w:sz w:val="18"/>
                <w:szCs w:val="18"/>
              </w:rPr>
              <w:t>Odonteus armiger</w:t>
            </w:r>
          </w:p>
        </w:tc>
        <w:tc>
          <w:tcPr>
            <w:tcW w:w="992" w:type="dxa"/>
            <w:noWrap/>
            <w:vAlign w:val="center"/>
            <w:hideMark/>
          </w:tcPr>
          <w:p w14:paraId="3AC8F689" w14:textId="77777777" w:rsidR="004C75EC" w:rsidRPr="00373397" w:rsidRDefault="009C0F1D" w:rsidP="004C75EC">
            <w:pPr>
              <w:rPr>
                <w:rFonts w:cs="Arial"/>
                <w:sz w:val="18"/>
                <w:szCs w:val="18"/>
              </w:rPr>
            </w:pPr>
            <w:r w:rsidRPr="00373397">
              <w:rPr>
                <w:rFonts w:cs="Arial"/>
                <w:sz w:val="18"/>
                <w:szCs w:val="18"/>
              </w:rPr>
              <w:t>6</w:t>
            </w:r>
          </w:p>
        </w:tc>
        <w:tc>
          <w:tcPr>
            <w:tcW w:w="850" w:type="dxa"/>
            <w:noWrap/>
            <w:vAlign w:val="center"/>
            <w:hideMark/>
          </w:tcPr>
          <w:p w14:paraId="4AA6BBC9" w14:textId="77777777" w:rsidR="004C75EC" w:rsidRPr="00373397" w:rsidRDefault="009C0F1D" w:rsidP="004C75EC">
            <w:pPr>
              <w:rPr>
                <w:rFonts w:cs="Arial"/>
                <w:sz w:val="18"/>
                <w:szCs w:val="18"/>
              </w:rPr>
            </w:pPr>
            <w:r w:rsidRPr="00373397">
              <w:rPr>
                <w:rFonts w:cs="Arial"/>
                <w:sz w:val="18"/>
                <w:szCs w:val="18"/>
              </w:rPr>
              <w:t>O</w:t>
            </w:r>
          </w:p>
        </w:tc>
        <w:tc>
          <w:tcPr>
            <w:tcW w:w="993" w:type="dxa"/>
            <w:noWrap/>
            <w:vAlign w:val="center"/>
            <w:hideMark/>
          </w:tcPr>
          <w:p w14:paraId="797EFBF0" w14:textId="77777777" w:rsidR="004C75EC" w:rsidRPr="00373397" w:rsidRDefault="009C0F1D" w:rsidP="004C75EC">
            <w:pPr>
              <w:rPr>
                <w:rFonts w:cs="Arial"/>
                <w:sz w:val="18"/>
                <w:szCs w:val="18"/>
              </w:rPr>
            </w:pPr>
            <w:r w:rsidRPr="00373397">
              <w:rPr>
                <w:rFonts w:cs="Arial"/>
                <w:sz w:val="18"/>
                <w:szCs w:val="18"/>
              </w:rPr>
              <w:t>VU</w:t>
            </w:r>
          </w:p>
        </w:tc>
        <w:tc>
          <w:tcPr>
            <w:tcW w:w="1134" w:type="dxa"/>
            <w:noWrap/>
            <w:vAlign w:val="center"/>
            <w:hideMark/>
          </w:tcPr>
          <w:p w14:paraId="179411F0" w14:textId="77777777" w:rsidR="004C75EC" w:rsidRPr="00373397" w:rsidRDefault="004C75EC" w:rsidP="004C75EC">
            <w:pPr>
              <w:rPr>
                <w:rFonts w:cs="Arial"/>
                <w:sz w:val="18"/>
                <w:szCs w:val="18"/>
              </w:rPr>
            </w:pPr>
          </w:p>
        </w:tc>
        <w:tc>
          <w:tcPr>
            <w:tcW w:w="1701" w:type="dxa"/>
          </w:tcPr>
          <w:p w14:paraId="2680DF75" w14:textId="77777777" w:rsidR="004C75EC" w:rsidRPr="00373397" w:rsidRDefault="009C0F1D" w:rsidP="004C75EC">
            <w:pPr>
              <w:rPr>
                <w:rFonts w:cs="Arial"/>
                <w:sz w:val="18"/>
                <w:szCs w:val="18"/>
              </w:rPr>
            </w:pPr>
            <w:r w:rsidRPr="00373397">
              <w:rPr>
                <w:rFonts w:cs="Arial"/>
                <w:sz w:val="18"/>
                <w:szCs w:val="18"/>
              </w:rPr>
              <w:t>stepi, lesostepi, vzácně, např. NPR Zahrady p. Hájem</w:t>
            </w:r>
          </w:p>
        </w:tc>
      </w:tr>
      <w:tr w:rsidR="0087675D" w14:paraId="6A2DA420" w14:textId="77777777" w:rsidTr="004C75EC">
        <w:trPr>
          <w:trHeight w:val="300"/>
        </w:trPr>
        <w:tc>
          <w:tcPr>
            <w:tcW w:w="1526" w:type="dxa"/>
            <w:noWrap/>
            <w:vAlign w:val="center"/>
            <w:hideMark/>
          </w:tcPr>
          <w:p w14:paraId="36A767FB" w14:textId="77777777" w:rsidR="004C75EC" w:rsidRPr="00373397" w:rsidRDefault="009C0F1D" w:rsidP="004C75EC">
            <w:pPr>
              <w:rPr>
                <w:rFonts w:cs="Arial"/>
                <w:sz w:val="18"/>
                <w:szCs w:val="18"/>
              </w:rPr>
            </w:pPr>
            <w:r w:rsidRPr="00373397">
              <w:rPr>
                <w:rFonts w:cs="Arial"/>
                <w:sz w:val="18"/>
                <w:szCs w:val="18"/>
              </w:rPr>
              <w:lastRenderedPageBreak/>
              <w:t>kovařík rezavý</w:t>
            </w:r>
          </w:p>
        </w:tc>
        <w:tc>
          <w:tcPr>
            <w:tcW w:w="1843" w:type="dxa"/>
            <w:noWrap/>
            <w:vAlign w:val="center"/>
            <w:hideMark/>
          </w:tcPr>
          <w:p w14:paraId="4F4CD702" w14:textId="77777777" w:rsidR="004C75EC" w:rsidRPr="00373397" w:rsidRDefault="009C0F1D" w:rsidP="004C75EC">
            <w:pPr>
              <w:rPr>
                <w:rFonts w:cs="Arial"/>
                <w:i/>
                <w:sz w:val="18"/>
                <w:szCs w:val="18"/>
              </w:rPr>
            </w:pPr>
            <w:r w:rsidRPr="00373397">
              <w:rPr>
                <w:rFonts w:cs="Arial"/>
                <w:i/>
                <w:sz w:val="18"/>
                <w:szCs w:val="18"/>
              </w:rPr>
              <w:t>Elater ferrugineus</w:t>
            </w:r>
          </w:p>
        </w:tc>
        <w:tc>
          <w:tcPr>
            <w:tcW w:w="992" w:type="dxa"/>
            <w:noWrap/>
            <w:vAlign w:val="center"/>
            <w:hideMark/>
          </w:tcPr>
          <w:p w14:paraId="51E144DD" w14:textId="77777777" w:rsidR="004C75EC" w:rsidRPr="00373397" w:rsidRDefault="009C0F1D" w:rsidP="004C75EC">
            <w:pPr>
              <w:rPr>
                <w:rFonts w:cs="Arial"/>
                <w:sz w:val="18"/>
                <w:szCs w:val="18"/>
              </w:rPr>
            </w:pPr>
            <w:r w:rsidRPr="00373397">
              <w:rPr>
                <w:rFonts w:cs="Arial"/>
                <w:sz w:val="18"/>
                <w:szCs w:val="18"/>
              </w:rPr>
              <w:t>7</w:t>
            </w:r>
          </w:p>
        </w:tc>
        <w:tc>
          <w:tcPr>
            <w:tcW w:w="850" w:type="dxa"/>
            <w:noWrap/>
            <w:vAlign w:val="center"/>
            <w:hideMark/>
          </w:tcPr>
          <w:p w14:paraId="4A1BA3A8" w14:textId="77777777" w:rsidR="004C75EC" w:rsidRPr="00373397" w:rsidRDefault="009C0F1D" w:rsidP="004C75EC">
            <w:pPr>
              <w:rPr>
                <w:rFonts w:cs="Arial"/>
                <w:sz w:val="18"/>
                <w:szCs w:val="18"/>
              </w:rPr>
            </w:pPr>
            <w:r w:rsidRPr="00373397">
              <w:rPr>
                <w:rFonts w:cs="Arial"/>
                <w:sz w:val="18"/>
                <w:szCs w:val="18"/>
              </w:rPr>
              <w:t>SO</w:t>
            </w:r>
          </w:p>
        </w:tc>
        <w:tc>
          <w:tcPr>
            <w:tcW w:w="993" w:type="dxa"/>
            <w:noWrap/>
            <w:vAlign w:val="center"/>
            <w:hideMark/>
          </w:tcPr>
          <w:p w14:paraId="216247EA" w14:textId="77777777" w:rsidR="004C75EC" w:rsidRPr="00373397" w:rsidRDefault="009C0F1D" w:rsidP="004C75EC">
            <w:pPr>
              <w:rPr>
                <w:rFonts w:cs="Arial"/>
                <w:sz w:val="18"/>
                <w:szCs w:val="18"/>
              </w:rPr>
            </w:pPr>
            <w:r w:rsidRPr="00373397">
              <w:rPr>
                <w:rFonts w:cs="Arial"/>
                <w:sz w:val="18"/>
                <w:szCs w:val="18"/>
              </w:rPr>
              <w:t>VU</w:t>
            </w:r>
          </w:p>
        </w:tc>
        <w:tc>
          <w:tcPr>
            <w:tcW w:w="1134" w:type="dxa"/>
            <w:noWrap/>
            <w:vAlign w:val="center"/>
            <w:hideMark/>
          </w:tcPr>
          <w:p w14:paraId="526D945A" w14:textId="77777777" w:rsidR="004C75EC" w:rsidRPr="00373397" w:rsidRDefault="004C75EC" w:rsidP="004C75EC">
            <w:pPr>
              <w:rPr>
                <w:rFonts w:cs="Arial"/>
                <w:sz w:val="18"/>
                <w:szCs w:val="18"/>
              </w:rPr>
            </w:pPr>
          </w:p>
        </w:tc>
        <w:tc>
          <w:tcPr>
            <w:tcW w:w="1701" w:type="dxa"/>
          </w:tcPr>
          <w:p w14:paraId="50E13150" w14:textId="77777777" w:rsidR="004C75EC" w:rsidRPr="00373397" w:rsidRDefault="009C0F1D" w:rsidP="004C75EC">
            <w:pPr>
              <w:rPr>
                <w:rFonts w:cs="Arial"/>
                <w:sz w:val="18"/>
                <w:szCs w:val="18"/>
              </w:rPr>
            </w:pPr>
            <w:r w:rsidRPr="00373397">
              <w:rPr>
                <w:rFonts w:cs="Arial"/>
                <w:sz w:val="18"/>
                <w:szCs w:val="18"/>
              </w:rPr>
              <w:t xml:space="preserve">listnaté lesy, </w:t>
            </w:r>
            <w:r w:rsidRPr="00373397">
              <w:rPr>
                <w:rFonts w:cs="Arial"/>
                <w:sz w:val="18"/>
                <w:szCs w:val="18"/>
              </w:rPr>
              <w:t>často u vod. toků, v dutinách, vzácně, PR Sidonie</w:t>
            </w:r>
          </w:p>
        </w:tc>
      </w:tr>
      <w:tr w:rsidR="0087675D" w14:paraId="7B104976" w14:textId="77777777" w:rsidTr="004C75EC">
        <w:trPr>
          <w:trHeight w:val="300"/>
        </w:trPr>
        <w:tc>
          <w:tcPr>
            <w:tcW w:w="1526" w:type="dxa"/>
            <w:noWrap/>
            <w:vAlign w:val="center"/>
            <w:hideMark/>
          </w:tcPr>
          <w:p w14:paraId="73FE4633" w14:textId="77777777" w:rsidR="004C75EC" w:rsidRPr="00373397" w:rsidRDefault="009C0F1D" w:rsidP="004C75EC">
            <w:pPr>
              <w:rPr>
                <w:rFonts w:cs="Arial"/>
                <w:sz w:val="18"/>
                <w:szCs w:val="18"/>
              </w:rPr>
            </w:pPr>
            <w:r w:rsidRPr="00373397">
              <w:rPr>
                <w:rFonts w:cs="Arial"/>
                <w:sz w:val="18"/>
                <w:szCs w:val="18"/>
              </w:rPr>
              <w:t>krajník hnědý</w:t>
            </w:r>
          </w:p>
        </w:tc>
        <w:tc>
          <w:tcPr>
            <w:tcW w:w="1843" w:type="dxa"/>
            <w:noWrap/>
            <w:vAlign w:val="center"/>
            <w:hideMark/>
          </w:tcPr>
          <w:p w14:paraId="7CD805EA" w14:textId="77777777" w:rsidR="004C75EC" w:rsidRPr="00373397" w:rsidRDefault="009C0F1D" w:rsidP="004C75EC">
            <w:pPr>
              <w:rPr>
                <w:rFonts w:cs="Arial"/>
                <w:i/>
                <w:sz w:val="18"/>
                <w:szCs w:val="18"/>
              </w:rPr>
            </w:pPr>
            <w:r w:rsidRPr="00373397">
              <w:rPr>
                <w:rFonts w:cs="Arial"/>
                <w:i/>
                <w:sz w:val="18"/>
                <w:szCs w:val="18"/>
              </w:rPr>
              <w:t>Calosoma inquisitor</w:t>
            </w:r>
          </w:p>
        </w:tc>
        <w:tc>
          <w:tcPr>
            <w:tcW w:w="992" w:type="dxa"/>
            <w:noWrap/>
            <w:vAlign w:val="center"/>
            <w:hideMark/>
          </w:tcPr>
          <w:p w14:paraId="0667D7B9" w14:textId="77777777" w:rsidR="004C75EC" w:rsidRPr="00373397" w:rsidRDefault="009C0F1D" w:rsidP="004C75EC">
            <w:pPr>
              <w:rPr>
                <w:rFonts w:cs="Arial"/>
                <w:sz w:val="18"/>
                <w:szCs w:val="18"/>
              </w:rPr>
            </w:pPr>
            <w:r w:rsidRPr="00373397">
              <w:rPr>
                <w:rFonts w:cs="Arial"/>
                <w:sz w:val="18"/>
                <w:szCs w:val="18"/>
              </w:rPr>
              <w:t>26</w:t>
            </w:r>
          </w:p>
        </w:tc>
        <w:tc>
          <w:tcPr>
            <w:tcW w:w="850" w:type="dxa"/>
            <w:noWrap/>
            <w:vAlign w:val="center"/>
            <w:hideMark/>
          </w:tcPr>
          <w:p w14:paraId="58CB9578" w14:textId="77777777" w:rsidR="004C75EC" w:rsidRPr="00373397" w:rsidRDefault="009C0F1D" w:rsidP="004C75EC">
            <w:pPr>
              <w:rPr>
                <w:rFonts w:cs="Arial"/>
                <w:sz w:val="18"/>
                <w:szCs w:val="18"/>
              </w:rPr>
            </w:pPr>
            <w:r w:rsidRPr="00373397">
              <w:rPr>
                <w:rFonts w:cs="Arial"/>
                <w:sz w:val="18"/>
                <w:szCs w:val="18"/>
              </w:rPr>
              <w:t>O</w:t>
            </w:r>
          </w:p>
        </w:tc>
        <w:tc>
          <w:tcPr>
            <w:tcW w:w="993" w:type="dxa"/>
            <w:noWrap/>
            <w:vAlign w:val="center"/>
            <w:hideMark/>
          </w:tcPr>
          <w:p w14:paraId="1531FE74" w14:textId="77777777" w:rsidR="004C75EC" w:rsidRPr="00373397" w:rsidRDefault="004C75EC" w:rsidP="004C75EC">
            <w:pPr>
              <w:rPr>
                <w:rFonts w:cs="Arial"/>
                <w:sz w:val="18"/>
                <w:szCs w:val="18"/>
              </w:rPr>
            </w:pPr>
          </w:p>
        </w:tc>
        <w:tc>
          <w:tcPr>
            <w:tcW w:w="1134" w:type="dxa"/>
            <w:noWrap/>
            <w:vAlign w:val="center"/>
            <w:hideMark/>
          </w:tcPr>
          <w:p w14:paraId="39FB6429" w14:textId="77777777" w:rsidR="004C75EC" w:rsidRPr="00373397" w:rsidRDefault="004C75EC" w:rsidP="004C75EC">
            <w:pPr>
              <w:rPr>
                <w:rFonts w:cs="Arial"/>
                <w:sz w:val="18"/>
                <w:szCs w:val="18"/>
              </w:rPr>
            </w:pPr>
          </w:p>
        </w:tc>
        <w:tc>
          <w:tcPr>
            <w:tcW w:w="1701" w:type="dxa"/>
          </w:tcPr>
          <w:p w14:paraId="7C3E3F53" w14:textId="77777777" w:rsidR="004C75EC" w:rsidRPr="00373397" w:rsidRDefault="009C0F1D" w:rsidP="004C75EC">
            <w:pPr>
              <w:rPr>
                <w:rFonts w:cs="Arial"/>
                <w:sz w:val="18"/>
                <w:szCs w:val="18"/>
              </w:rPr>
            </w:pPr>
            <w:r w:rsidRPr="00373397">
              <w:rPr>
                <w:rFonts w:cs="Arial"/>
                <w:sz w:val="18"/>
                <w:szCs w:val="18"/>
              </w:rPr>
              <w:t xml:space="preserve">listnaté lesy (dubohabřiny), roztroušeně, PR Kútky, PP Pod Hribovňou </w:t>
            </w:r>
          </w:p>
        </w:tc>
      </w:tr>
      <w:tr w:rsidR="0087675D" w14:paraId="4F84E86B" w14:textId="77777777" w:rsidTr="004C75EC">
        <w:trPr>
          <w:trHeight w:val="300"/>
        </w:trPr>
        <w:tc>
          <w:tcPr>
            <w:tcW w:w="1526" w:type="dxa"/>
            <w:noWrap/>
            <w:vAlign w:val="center"/>
            <w:hideMark/>
          </w:tcPr>
          <w:p w14:paraId="3ADF2CE1" w14:textId="77777777" w:rsidR="004C75EC" w:rsidRPr="00373397" w:rsidRDefault="009C0F1D" w:rsidP="004C75EC">
            <w:pPr>
              <w:rPr>
                <w:rFonts w:cs="Arial"/>
                <w:sz w:val="18"/>
                <w:szCs w:val="18"/>
              </w:rPr>
            </w:pPr>
            <w:r w:rsidRPr="00373397">
              <w:rPr>
                <w:rFonts w:cs="Arial"/>
                <w:sz w:val="18"/>
                <w:szCs w:val="18"/>
              </w:rPr>
              <w:t>lesák rumělkový</w:t>
            </w:r>
          </w:p>
        </w:tc>
        <w:tc>
          <w:tcPr>
            <w:tcW w:w="1843" w:type="dxa"/>
            <w:noWrap/>
            <w:vAlign w:val="center"/>
            <w:hideMark/>
          </w:tcPr>
          <w:p w14:paraId="1EC974B4" w14:textId="77777777" w:rsidR="004C75EC" w:rsidRPr="00373397" w:rsidRDefault="009C0F1D" w:rsidP="004C75EC">
            <w:pPr>
              <w:rPr>
                <w:rFonts w:cs="Arial"/>
                <w:i/>
                <w:sz w:val="18"/>
                <w:szCs w:val="18"/>
              </w:rPr>
            </w:pPr>
            <w:r w:rsidRPr="00373397">
              <w:rPr>
                <w:rFonts w:cs="Arial"/>
                <w:i/>
                <w:sz w:val="18"/>
                <w:szCs w:val="18"/>
              </w:rPr>
              <w:t>Cucujus cinnaberinus</w:t>
            </w:r>
          </w:p>
        </w:tc>
        <w:tc>
          <w:tcPr>
            <w:tcW w:w="992" w:type="dxa"/>
            <w:noWrap/>
            <w:vAlign w:val="center"/>
            <w:hideMark/>
          </w:tcPr>
          <w:p w14:paraId="318EE360" w14:textId="77777777" w:rsidR="004C75EC" w:rsidRPr="00373397" w:rsidRDefault="009C0F1D" w:rsidP="004C75EC">
            <w:pPr>
              <w:rPr>
                <w:rFonts w:cs="Arial"/>
                <w:sz w:val="18"/>
                <w:szCs w:val="18"/>
              </w:rPr>
            </w:pPr>
            <w:r w:rsidRPr="00373397">
              <w:rPr>
                <w:rFonts w:cs="Arial"/>
                <w:sz w:val="18"/>
                <w:szCs w:val="18"/>
              </w:rPr>
              <w:t>71</w:t>
            </w:r>
          </w:p>
        </w:tc>
        <w:tc>
          <w:tcPr>
            <w:tcW w:w="850" w:type="dxa"/>
            <w:noWrap/>
            <w:vAlign w:val="center"/>
            <w:hideMark/>
          </w:tcPr>
          <w:p w14:paraId="51B5A660" w14:textId="77777777" w:rsidR="004C75EC" w:rsidRPr="00373397" w:rsidRDefault="009C0F1D" w:rsidP="004C75EC">
            <w:pPr>
              <w:rPr>
                <w:rFonts w:cs="Arial"/>
                <w:sz w:val="18"/>
                <w:szCs w:val="18"/>
              </w:rPr>
            </w:pPr>
            <w:r w:rsidRPr="00373397">
              <w:rPr>
                <w:rFonts w:cs="Arial"/>
                <w:sz w:val="18"/>
                <w:szCs w:val="18"/>
              </w:rPr>
              <w:t>SO</w:t>
            </w:r>
          </w:p>
        </w:tc>
        <w:tc>
          <w:tcPr>
            <w:tcW w:w="993" w:type="dxa"/>
            <w:noWrap/>
            <w:vAlign w:val="center"/>
            <w:hideMark/>
          </w:tcPr>
          <w:p w14:paraId="40BC9C2C" w14:textId="77777777" w:rsidR="004C75EC" w:rsidRPr="00373397" w:rsidRDefault="009C0F1D" w:rsidP="004C75EC">
            <w:pPr>
              <w:rPr>
                <w:rFonts w:cs="Arial"/>
                <w:sz w:val="18"/>
                <w:szCs w:val="18"/>
              </w:rPr>
            </w:pPr>
            <w:r w:rsidRPr="00373397">
              <w:rPr>
                <w:rFonts w:cs="Arial"/>
                <w:sz w:val="18"/>
                <w:szCs w:val="18"/>
              </w:rPr>
              <w:t>VU</w:t>
            </w:r>
          </w:p>
        </w:tc>
        <w:tc>
          <w:tcPr>
            <w:tcW w:w="1134" w:type="dxa"/>
            <w:noWrap/>
            <w:vAlign w:val="center"/>
            <w:hideMark/>
          </w:tcPr>
          <w:p w14:paraId="1EC02206" w14:textId="77777777" w:rsidR="004C75EC" w:rsidRPr="00373397" w:rsidRDefault="009C0F1D" w:rsidP="004C75EC">
            <w:pPr>
              <w:rPr>
                <w:rFonts w:cs="Arial"/>
                <w:sz w:val="18"/>
                <w:szCs w:val="18"/>
              </w:rPr>
            </w:pPr>
            <w:r w:rsidRPr="00373397">
              <w:rPr>
                <w:rFonts w:cs="Arial"/>
                <w:sz w:val="18"/>
                <w:szCs w:val="18"/>
              </w:rPr>
              <w:t>HD II, HD IV</w:t>
            </w:r>
          </w:p>
        </w:tc>
        <w:tc>
          <w:tcPr>
            <w:tcW w:w="1701" w:type="dxa"/>
          </w:tcPr>
          <w:p w14:paraId="4BE5F215" w14:textId="77777777" w:rsidR="004C75EC" w:rsidRPr="00373397" w:rsidRDefault="009C0F1D" w:rsidP="004C75EC">
            <w:pPr>
              <w:rPr>
                <w:rFonts w:cs="Arial"/>
                <w:sz w:val="18"/>
                <w:szCs w:val="18"/>
              </w:rPr>
            </w:pPr>
            <w:r w:rsidRPr="00373397">
              <w:rPr>
                <w:rFonts w:cs="Arial"/>
                <w:sz w:val="18"/>
                <w:szCs w:val="18"/>
              </w:rPr>
              <w:t xml:space="preserve">lužní lesy, topoly, </w:t>
            </w:r>
            <w:r w:rsidRPr="00373397">
              <w:rPr>
                <w:rFonts w:cs="Arial"/>
                <w:sz w:val="18"/>
                <w:szCs w:val="18"/>
              </w:rPr>
              <w:t>početně, Malý Lopeník, Okrouhlá, PR Javorůvky</w:t>
            </w:r>
          </w:p>
        </w:tc>
      </w:tr>
      <w:tr w:rsidR="0087675D" w14:paraId="734247B8" w14:textId="77777777" w:rsidTr="004C75EC">
        <w:trPr>
          <w:trHeight w:val="300"/>
        </w:trPr>
        <w:tc>
          <w:tcPr>
            <w:tcW w:w="1526" w:type="dxa"/>
            <w:noWrap/>
            <w:vAlign w:val="center"/>
            <w:hideMark/>
          </w:tcPr>
          <w:p w14:paraId="38D53414" w14:textId="77777777" w:rsidR="004C75EC" w:rsidRPr="00373397" w:rsidRDefault="009C0F1D" w:rsidP="004C75EC">
            <w:pPr>
              <w:rPr>
                <w:rFonts w:cs="Arial"/>
                <w:sz w:val="18"/>
                <w:szCs w:val="18"/>
              </w:rPr>
            </w:pPr>
            <w:r w:rsidRPr="00373397">
              <w:rPr>
                <w:rFonts w:cs="Arial"/>
                <w:sz w:val="18"/>
                <w:szCs w:val="18"/>
              </w:rPr>
              <w:t>majka fialová</w:t>
            </w:r>
          </w:p>
        </w:tc>
        <w:tc>
          <w:tcPr>
            <w:tcW w:w="1843" w:type="dxa"/>
            <w:noWrap/>
            <w:vAlign w:val="center"/>
            <w:hideMark/>
          </w:tcPr>
          <w:p w14:paraId="663BA99F" w14:textId="77777777" w:rsidR="004C75EC" w:rsidRPr="00373397" w:rsidRDefault="009C0F1D" w:rsidP="004C75EC">
            <w:pPr>
              <w:rPr>
                <w:rFonts w:cs="Arial"/>
                <w:i/>
                <w:sz w:val="18"/>
                <w:szCs w:val="18"/>
              </w:rPr>
            </w:pPr>
            <w:r w:rsidRPr="00373397">
              <w:rPr>
                <w:rFonts w:cs="Arial"/>
                <w:i/>
                <w:sz w:val="18"/>
                <w:szCs w:val="18"/>
              </w:rPr>
              <w:t>Meloe violaceus</w:t>
            </w:r>
          </w:p>
        </w:tc>
        <w:tc>
          <w:tcPr>
            <w:tcW w:w="992" w:type="dxa"/>
            <w:noWrap/>
            <w:vAlign w:val="center"/>
            <w:hideMark/>
          </w:tcPr>
          <w:p w14:paraId="19E7281C" w14:textId="77777777" w:rsidR="004C75EC" w:rsidRPr="00373397" w:rsidRDefault="009C0F1D" w:rsidP="004C75EC">
            <w:pPr>
              <w:rPr>
                <w:rFonts w:cs="Arial"/>
                <w:sz w:val="18"/>
                <w:szCs w:val="18"/>
              </w:rPr>
            </w:pPr>
            <w:r w:rsidRPr="00373397">
              <w:rPr>
                <w:rFonts w:cs="Arial"/>
                <w:sz w:val="18"/>
                <w:szCs w:val="18"/>
              </w:rPr>
              <w:t>4</w:t>
            </w:r>
          </w:p>
        </w:tc>
        <w:tc>
          <w:tcPr>
            <w:tcW w:w="850" w:type="dxa"/>
            <w:noWrap/>
            <w:vAlign w:val="center"/>
            <w:hideMark/>
          </w:tcPr>
          <w:p w14:paraId="53FA6A80" w14:textId="77777777" w:rsidR="004C75EC" w:rsidRPr="00373397" w:rsidRDefault="009C0F1D" w:rsidP="004C75EC">
            <w:pPr>
              <w:rPr>
                <w:rFonts w:cs="Arial"/>
                <w:sz w:val="18"/>
                <w:szCs w:val="18"/>
              </w:rPr>
            </w:pPr>
            <w:r w:rsidRPr="00373397">
              <w:rPr>
                <w:rFonts w:cs="Arial"/>
                <w:sz w:val="18"/>
                <w:szCs w:val="18"/>
              </w:rPr>
              <w:t>O</w:t>
            </w:r>
          </w:p>
        </w:tc>
        <w:tc>
          <w:tcPr>
            <w:tcW w:w="993" w:type="dxa"/>
            <w:noWrap/>
            <w:vAlign w:val="center"/>
            <w:hideMark/>
          </w:tcPr>
          <w:p w14:paraId="48D49068" w14:textId="77777777" w:rsidR="004C75EC" w:rsidRPr="00373397" w:rsidRDefault="009C0F1D" w:rsidP="004C75EC">
            <w:pPr>
              <w:rPr>
                <w:rFonts w:cs="Arial"/>
                <w:sz w:val="18"/>
                <w:szCs w:val="18"/>
              </w:rPr>
            </w:pPr>
            <w:r w:rsidRPr="00373397">
              <w:rPr>
                <w:rFonts w:cs="Arial"/>
                <w:sz w:val="18"/>
                <w:szCs w:val="18"/>
              </w:rPr>
              <w:t>VU</w:t>
            </w:r>
          </w:p>
        </w:tc>
        <w:tc>
          <w:tcPr>
            <w:tcW w:w="1134" w:type="dxa"/>
            <w:noWrap/>
            <w:vAlign w:val="center"/>
            <w:hideMark/>
          </w:tcPr>
          <w:p w14:paraId="1DB4D2CE" w14:textId="77777777" w:rsidR="004C75EC" w:rsidRPr="00373397" w:rsidRDefault="004C75EC" w:rsidP="004C75EC">
            <w:pPr>
              <w:rPr>
                <w:rFonts w:cs="Arial"/>
                <w:sz w:val="18"/>
                <w:szCs w:val="18"/>
              </w:rPr>
            </w:pPr>
          </w:p>
        </w:tc>
        <w:tc>
          <w:tcPr>
            <w:tcW w:w="1701" w:type="dxa"/>
          </w:tcPr>
          <w:p w14:paraId="3D07E754" w14:textId="77777777" w:rsidR="004C75EC" w:rsidRPr="00373397" w:rsidRDefault="009C0F1D" w:rsidP="004C75EC">
            <w:pPr>
              <w:rPr>
                <w:rFonts w:cs="Arial"/>
                <w:sz w:val="18"/>
                <w:szCs w:val="18"/>
              </w:rPr>
            </w:pPr>
            <w:r w:rsidRPr="00373397">
              <w:rPr>
                <w:rFonts w:cs="Arial"/>
                <w:sz w:val="18"/>
                <w:szCs w:val="18"/>
              </w:rPr>
              <w:t>louky vyšších poloh i lesy, vzácně, PP Hluboče</w:t>
            </w:r>
          </w:p>
        </w:tc>
      </w:tr>
      <w:tr w:rsidR="0087675D" w14:paraId="406AD1A0" w14:textId="77777777" w:rsidTr="004C75EC">
        <w:trPr>
          <w:trHeight w:val="300"/>
        </w:trPr>
        <w:tc>
          <w:tcPr>
            <w:tcW w:w="1526" w:type="dxa"/>
            <w:noWrap/>
            <w:vAlign w:val="center"/>
            <w:hideMark/>
          </w:tcPr>
          <w:p w14:paraId="50C6659D" w14:textId="77777777" w:rsidR="004C75EC" w:rsidRPr="00373397" w:rsidRDefault="009C0F1D" w:rsidP="004C75EC">
            <w:pPr>
              <w:rPr>
                <w:rFonts w:cs="Arial"/>
                <w:sz w:val="18"/>
                <w:szCs w:val="18"/>
              </w:rPr>
            </w:pPr>
            <w:r w:rsidRPr="00373397">
              <w:rPr>
                <w:rFonts w:cs="Arial"/>
                <w:sz w:val="18"/>
                <w:szCs w:val="18"/>
              </w:rPr>
              <w:t>majka obecná</w:t>
            </w:r>
          </w:p>
        </w:tc>
        <w:tc>
          <w:tcPr>
            <w:tcW w:w="1843" w:type="dxa"/>
            <w:noWrap/>
            <w:vAlign w:val="center"/>
            <w:hideMark/>
          </w:tcPr>
          <w:p w14:paraId="663516F8" w14:textId="77777777" w:rsidR="004C75EC" w:rsidRPr="00373397" w:rsidRDefault="009C0F1D" w:rsidP="004C75EC">
            <w:pPr>
              <w:rPr>
                <w:rFonts w:cs="Arial"/>
                <w:i/>
                <w:sz w:val="18"/>
                <w:szCs w:val="18"/>
              </w:rPr>
            </w:pPr>
            <w:r w:rsidRPr="00373397">
              <w:rPr>
                <w:rFonts w:cs="Arial"/>
                <w:i/>
                <w:sz w:val="18"/>
                <w:szCs w:val="18"/>
              </w:rPr>
              <w:t>Meloe proscarabaeus</w:t>
            </w:r>
          </w:p>
        </w:tc>
        <w:tc>
          <w:tcPr>
            <w:tcW w:w="992" w:type="dxa"/>
            <w:noWrap/>
            <w:vAlign w:val="center"/>
            <w:hideMark/>
          </w:tcPr>
          <w:p w14:paraId="1DBF0741" w14:textId="77777777" w:rsidR="004C75EC" w:rsidRPr="00373397" w:rsidRDefault="009C0F1D" w:rsidP="004C75EC">
            <w:pPr>
              <w:rPr>
                <w:rFonts w:cs="Arial"/>
                <w:sz w:val="18"/>
                <w:szCs w:val="18"/>
              </w:rPr>
            </w:pPr>
            <w:r w:rsidRPr="00373397">
              <w:rPr>
                <w:rFonts w:cs="Arial"/>
                <w:sz w:val="18"/>
                <w:szCs w:val="18"/>
              </w:rPr>
              <w:t>7</w:t>
            </w:r>
          </w:p>
        </w:tc>
        <w:tc>
          <w:tcPr>
            <w:tcW w:w="850" w:type="dxa"/>
            <w:noWrap/>
            <w:vAlign w:val="center"/>
            <w:hideMark/>
          </w:tcPr>
          <w:p w14:paraId="44861650" w14:textId="77777777" w:rsidR="004C75EC" w:rsidRPr="00373397" w:rsidRDefault="009C0F1D" w:rsidP="004C75EC">
            <w:pPr>
              <w:rPr>
                <w:rFonts w:cs="Arial"/>
                <w:sz w:val="18"/>
                <w:szCs w:val="18"/>
              </w:rPr>
            </w:pPr>
            <w:r w:rsidRPr="00373397">
              <w:rPr>
                <w:rFonts w:cs="Arial"/>
                <w:sz w:val="18"/>
                <w:szCs w:val="18"/>
              </w:rPr>
              <w:t>O</w:t>
            </w:r>
          </w:p>
        </w:tc>
        <w:tc>
          <w:tcPr>
            <w:tcW w:w="993" w:type="dxa"/>
            <w:noWrap/>
            <w:vAlign w:val="center"/>
            <w:hideMark/>
          </w:tcPr>
          <w:p w14:paraId="6712E2C3" w14:textId="77777777" w:rsidR="004C75EC" w:rsidRPr="00373397" w:rsidRDefault="009C0F1D" w:rsidP="004C75EC">
            <w:pPr>
              <w:rPr>
                <w:rFonts w:cs="Arial"/>
                <w:sz w:val="18"/>
                <w:szCs w:val="18"/>
              </w:rPr>
            </w:pPr>
            <w:r w:rsidRPr="00373397">
              <w:rPr>
                <w:rFonts w:cs="Arial"/>
                <w:sz w:val="18"/>
                <w:szCs w:val="18"/>
              </w:rPr>
              <w:t>VU</w:t>
            </w:r>
          </w:p>
        </w:tc>
        <w:tc>
          <w:tcPr>
            <w:tcW w:w="1134" w:type="dxa"/>
            <w:noWrap/>
            <w:vAlign w:val="center"/>
            <w:hideMark/>
          </w:tcPr>
          <w:p w14:paraId="5A923BAA" w14:textId="77777777" w:rsidR="004C75EC" w:rsidRPr="00373397" w:rsidRDefault="004C75EC" w:rsidP="004C75EC">
            <w:pPr>
              <w:rPr>
                <w:rFonts w:cs="Arial"/>
                <w:sz w:val="18"/>
                <w:szCs w:val="18"/>
              </w:rPr>
            </w:pPr>
          </w:p>
        </w:tc>
        <w:tc>
          <w:tcPr>
            <w:tcW w:w="1701" w:type="dxa"/>
          </w:tcPr>
          <w:p w14:paraId="3707C705" w14:textId="77777777" w:rsidR="004C75EC" w:rsidRPr="00373397" w:rsidRDefault="009C0F1D" w:rsidP="004C75EC">
            <w:pPr>
              <w:rPr>
                <w:rFonts w:cs="Arial"/>
                <w:sz w:val="18"/>
                <w:szCs w:val="18"/>
              </w:rPr>
            </w:pPr>
            <w:r w:rsidRPr="00373397">
              <w:rPr>
                <w:rFonts w:cs="Arial"/>
                <w:sz w:val="18"/>
                <w:szCs w:val="18"/>
              </w:rPr>
              <w:t>stepi a pastviny, vzácně, NPR Čertoryje</w:t>
            </w:r>
          </w:p>
        </w:tc>
      </w:tr>
      <w:tr w:rsidR="0087675D" w14:paraId="4C6E516E" w14:textId="77777777" w:rsidTr="004C75EC">
        <w:trPr>
          <w:trHeight w:val="300"/>
        </w:trPr>
        <w:tc>
          <w:tcPr>
            <w:tcW w:w="1526" w:type="dxa"/>
            <w:noWrap/>
            <w:vAlign w:val="center"/>
            <w:hideMark/>
          </w:tcPr>
          <w:p w14:paraId="5CF8B38D" w14:textId="77777777" w:rsidR="004C75EC" w:rsidRPr="00373397" w:rsidRDefault="009C0F1D" w:rsidP="004C75EC">
            <w:pPr>
              <w:rPr>
                <w:rFonts w:cs="Arial"/>
                <w:sz w:val="18"/>
                <w:szCs w:val="18"/>
              </w:rPr>
            </w:pPr>
            <w:r w:rsidRPr="00373397">
              <w:rPr>
                <w:rFonts w:cs="Arial"/>
                <w:sz w:val="18"/>
                <w:szCs w:val="18"/>
              </w:rPr>
              <w:t>majka svraštělá</w:t>
            </w:r>
          </w:p>
        </w:tc>
        <w:tc>
          <w:tcPr>
            <w:tcW w:w="1843" w:type="dxa"/>
            <w:noWrap/>
            <w:vAlign w:val="center"/>
            <w:hideMark/>
          </w:tcPr>
          <w:p w14:paraId="4C0D0C8D" w14:textId="77777777" w:rsidR="004C75EC" w:rsidRPr="00373397" w:rsidRDefault="009C0F1D" w:rsidP="004C75EC">
            <w:pPr>
              <w:rPr>
                <w:rFonts w:cs="Arial"/>
                <w:i/>
                <w:sz w:val="18"/>
                <w:szCs w:val="18"/>
              </w:rPr>
            </w:pPr>
            <w:r w:rsidRPr="00373397">
              <w:rPr>
                <w:rFonts w:cs="Arial"/>
                <w:i/>
                <w:sz w:val="18"/>
                <w:szCs w:val="18"/>
              </w:rPr>
              <w:t>Meloe rugosus</w:t>
            </w:r>
          </w:p>
        </w:tc>
        <w:tc>
          <w:tcPr>
            <w:tcW w:w="992" w:type="dxa"/>
            <w:noWrap/>
            <w:vAlign w:val="center"/>
            <w:hideMark/>
          </w:tcPr>
          <w:p w14:paraId="2BA75F61" w14:textId="77777777" w:rsidR="004C75EC" w:rsidRPr="00373397" w:rsidRDefault="009C0F1D" w:rsidP="004C75EC">
            <w:pPr>
              <w:rPr>
                <w:rFonts w:cs="Arial"/>
                <w:sz w:val="18"/>
                <w:szCs w:val="18"/>
              </w:rPr>
            </w:pPr>
            <w:r w:rsidRPr="00373397">
              <w:rPr>
                <w:rFonts w:cs="Arial"/>
                <w:sz w:val="18"/>
                <w:szCs w:val="18"/>
              </w:rPr>
              <w:t>10</w:t>
            </w:r>
          </w:p>
        </w:tc>
        <w:tc>
          <w:tcPr>
            <w:tcW w:w="850" w:type="dxa"/>
            <w:noWrap/>
            <w:vAlign w:val="center"/>
            <w:hideMark/>
          </w:tcPr>
          <w:p w14:paraId="4F02E421" w14:textId="77777777" w:rsidR="004C75EC" w:rsidRPr="00373397" w:rsidRDefault="009C0F1D" w:rsidP="004C75EC">
            <w:pPr>
              <w:rPr>
                <w:rFonts w:cs="Arial"/>
                <w:sz w:val="18"/>
                <w:szCs w:val="18"/>
              </w:rPr>
            </w:pPr>
            <w:r w:rsidRPr="00373397">
              <w:rPr>
                <w:rFonts w:cs="Arial"/>
                <w:sz w:val="18"/>
                <w:szCs w:val="18"/>
              </w:rPr>
              <w:t>O</w:t>
            </w:r>
          </w:p>
        </w:tc>
        <w:tc>
          <w:tcPr>
            <w:tcW w:w="993" w:type="dxa"/>
            <w:noWrap/>
            <w:vAlign w:val="center"/>
            <w:hideMark/>
          </w:tcPr>
          <w:p w14:paraId="3CF6A24D" w14:textId="77777777" w:rsidR="004C75EC" w:rsidRPr="00373397" w:rsidRDefault="009C0F1D" w:rsidP="004C75EC">
            <w:pPr>
              <w:rPr>
                <w:rFonts w:cs="Arial"/>
                <w:sz w:val="18"/>
                <w:szCs w:val="18"/>
              </w:rPr>
            </w:pPr>
            <w:r w:rsidRPr="00373397">
              <w:rPr>
                <w:rFonts w:cs="Arial"/>
                <w:sz w:val="18"/>
                <w:szCs w:val="18"/>
              </w:rPr>
              <w:t>NT</w:t>
            </w:r>
          </w:p>
        </w:tc>
        <w:tc>
          <w:tcPr>
            <w:tcW w:w="1134" w:type="dxa"/>
            <w:noWrap/>
            <w:vAlign w:val="center"/>
            <w:hideMark/>
          </w:tcPr>
          <w:p w14:paraId="5CBD356B" w14:textId="77777777" w:rsidR="004C75EC" w:rsidRPr="00373397" w:rsidRDefault="004C75EC" w:rsidP="004C75EC">
            <w:pPr>
              <w:rPr>
                <w:rFonts w:cs="Arial"/>
                <w:sz w:val="18"/>
                <w:szCs w:val="18"/>
              </w:rPr>
            </w:pPr>
          </w:p>
        </w:tc>
        <w:tc>
          <w:tcPr>
            <w:tcW w:w="1701" w:type="dxa"/>
          </w:tcPr>
          <w:p w14:paraId="61B734B8" w14:textId="77777777" w:rsidR="004C75EC" w:rsidRPr="00373397" w:rsidRDefault="009C0F1D" w:rsidP="004C75EC">
            <w:pPr>
              <w:rPr>
                <w:rFonts w:cs="Arial"/>
                <w:sz w:val="18"/>
                <w:szCs w:val="18"/>
              </w:rPr>
            </w:pPr>
            <w:r w:rsidRPr="00373397">
              <w:rPr>
                <w:rFonts w:cs="Arial"/>
                <w:sz w:val="18"/>
                <w:szCs w:val="18"/>
              </w:rPr>
              <w:t>stepi a pastviny, podzimní druh, vzácně, PR Jalovcová stráň</w:t>
            </w:r>
          </w:p>
        </w:tc>
      </w:tr>
      <w:tr w:rsidR="0087675D" w14:paraId="46AEF0C0" w14:textId="77777777" w:rsidTr="004C75EC">
        <w:trPr>
          <w:trHeight w:val="300"/>
        </w:trPr>
        <w:tc>
          <w:tcPr>
            <w:tcW w:w="1526" w:type="dxa"/>
            <w:noWrap/>
            <w:vAlign w:val="center"/>
            <w:hideMark/>
          </w:tcPr>
          <w:p w14:paraId="3F36D9F4" w14:textId="77777777" w:rsidR="004C75EC" w:rsidRPr="00373397" w:rsidRDefault="009C0F1D" w:rsidP="004C75EC">
            <w:pPr>
              <w:rPr>
                <w:rFonts w:cs="Arial"/>
                <w:sz w:val="18"/>
                <w:szCs w:val="18"/>
              </w:rPr>
            </w:pPr>
            <w:r w:rsidRPr="00373397">
              <w:rPr>
                <w:rFonts w:cs="Arial"/>
                <w:sz w:val="18"/>
                <w:szCs w:val="18"/>
              </w:rPr>
              <w:t>nosorožík kapucínek</w:t>
            </w:r>
          </w:p>
        </w:tc>
        <w:tc>
          <w:tcPr>
            <w:tcW w:w="1843" w:type="dxa"/>
            <w:noWrap/>
            <w:vAlign w:val="center"/>
            <w:hideMark/>
          </w:tcPr>
          <w:p w14:paraId="36543C2F" w14:textId="77777777" w:rsidR="004C75EC" w:rsidRPr="00373397" w:rsidRDefault="009C0F1D" w:rsidP="004C75EC">
            <w:pPr>
              <w:rPr>
                <w:rFonts w:cs="Arial"/>
                <w:i/>
                <w:sz w:val="18"/>
                <w:szCs w:val="18"/>
              </w:rPr>
            </w:pPr>
            <w:r w:rsidRPr="00373397">
              <w:rPr>
                <w:rFonts w:cs="Arial"/>
                <w:i/>
                <w:sz w:val="18"/>
                <w:szCs w:val="18"/>
              </w:rPr>
              <w:t>Oryctes nasicornis</w:t>
            </w:r>
          </w:p>
        </w:tc>
        <w:tc>
          <w:tcPr>
            <w:tcW w:w="992" w:type="dxa"/>
            <w:noWrap/>
            <w:vAlign w:val="center"/>
            <w:hideMark/>
          </w:tcPr>
          <w:p w14:paraId="5895A90B" w14:textId="77777777" w:rsidR="004C75EC" w:rsidRPr="00373397" w:rsidRDefault="009C0F1D" w:rsidP="004C75EC">
            <w:pPr>
              <w:rPr>
                <w:rFonts w:cs="Arial"/>
                <w:sz w:val="18"/>
                <w:szCs w:val="18"/>
              </w:rPr>
            </w:pPr>
            <w:r w:rsidRPr="00373397">
              <w:rPr>
                <w:rFonts w:cs="Arial"/>
                <w:sz w:val="18"/>
                <w:szCs w:val="18"/>
              </w:rPr>
              <w:t>3</w:t>
            </w:r>
          </w:p>
        </w:tc>
        <w:tc>
          <w:tcPr>
            <w:tcW w:w="850" w:type="dxa"/>
            <w:noWrap/>
            <w:vAlign w:val="center"/>
            <w:hideMark/>
          </w:tcPr>
          <w:p w14:paraId="00830043" w14:textId="77777777" w:rsidR="004C75EC" w:rsidRPr="00373397" w:rsidRDefault="009C0F1D" w:rsidP="004C75EC">
            <w:pPr>
              <w:rPr>
                <w:rFonts w:cs="Arial"/>
                <w:sz w:val="18"/>
                <w:szCs w:val="18"/>
              </w:rPr>
            </w:pPr>
            <w:r w:rsidRPr="00373397">
              <w:rPr>
                <w:rFonts w:cs="Arial"/>
                <w:sz w:val="18"/>
                <w:szCs w:val="18"/>
              </w:rPr>
              <w:t>O</w:t>
            </w:r>
          </w:p>
        </w:tc>
        <w:tc>
          <w:tcPr>
            <w:tcW w:w="993" w:type="dxa"/>
            <w:noWrap/>
            <w:vAlign w:val="center"/>
            <w:hideMark/>
          </w:tcPr>
          <w:p w14:paraId="3CADC815" w14:textId="77777777" w:rsidR="004C75EC" w:rsidRPr="00373397" w:rsidRDefault="009C0F1D" w:rsidP="004C75EC">
            <w:pPr>
              <w:rPr>
                <w:rFonts w:cs="Arial"/>
                <w:sz w:val="18"/>
                <w:szCs w:val="18"/>
              </w:rPr>
            </w:pPr>
            <w:r w:rsidRPr="00373397">
              <w:rPr>
                <w:rFonts w:cs="Arial"/>
                <w:sz w:val="18"/>
                <w:szCs w:val="18"/>
              </w:rPr>
              <w:t>NT</w:t>
            </w:r>
          </w:p>
        </w:tc>
        <w:tc>
          <w:tcPr>
            <w:tcW w:w="1134" w:type="dxa"/>
            <w:noWrap/>
            <w:vAlign w:val="center"/>
            <w:hideMark/>
          </w:tcPr>
          <w:p w14:paraId="71E19AE1" w14:textId="77777777" w:rsidR="004C75EC" w:rsidRPr="00373397" w:rsidRDefault="004C75EC" w:rsidP="004C75EC">
            <w:pPr>
              <w:rPr>
                <w:rFonts w:cs="Arial"/>
                <w:sz w:val="18"/>
                <w:szCs w:val="18"/>
              </w:rPr>
            </w:pPr>
          </w:p>
        </w:tc>
        <w:tc>
          <w:tcPr>
            <w:tcW w:w="1701" w:type="dxa"/>
          </w:tcPr>
          <w:p w14:paraId="76FF9974" w14:textId="77777777" w:rsidR="004C75EC" w:rsidRPr="00373397" w:rsidRDefault="009C0F1D" w:rsidP="004C75EC">
            <w:pPr>
              <w:rPr>
                <w:rFonts w:cs="Arial"/>
                <w:sz w:val="18"/>
                <w:szCs w:val="18"/>
              </w:rPr>
            </w:pPr>
            <w:r w:rsidRPr="00373397">
              <w:rPr>
                <w:rFonts w:cs="Arial"/>
                <w:sz w:val="18"/>
                <w:szCs w:val="18"/>
              </w:rPr>
              <w:t>tlející dřevo list. stromů, vzácně, Tvarožná Lhota</w:t>
            </w:r>
          </w:p>
        </w:tc>
      </w:tr>
      <w:tr w:rsidR="0087675D" w14:paraId="137F417C" w14:textId="77777777" w:rsidTr="004C75EC">
        <w:trPr>
          <w:trHeight w:val="300"/>
        </w:trPr>
        <w:tc>
          <w:tcPr>
            <w:tcW w:w="1526" w:type="dxa"/>
            <w:noWrap/>
            <w:vAlign w:val="center"/>
            <w:hideMark/>
          </w:tcPr>
          <w:p w14:paraId="4056C819" w14:textId="77777777" w:rsidR="004C75EC" w:rsidRPr="00373397" w:rsidRDefault="009C0F1D" w:rsidP="004C75EC">
            <w:pPr>
              <w:rPr>
                <w:rFonts w:cs="Arial"/>
                <w:sz w:val="18"/>
                <w:szCs w:val="18"/>
              </w:rPr>
            </w:pPr>
            <w:r w:rsidRPr="00373397">
              <w:rPr>
                <w:rFonts w:cs="Arial"/>
                <w:sz w:val="18"/>
                <w:szCs w:val="18"/>
              </w:rPr>
              <w:t>prskavec menší</w:t>
            </w:r>
          </w:p>
        </w:tc>
        <w:tc>
          <w:tcPr>
            <w:tcW w:w="1843" w:type="dxa"/>
            <w:noWrap/>
            <w:vAlign w:val="center"/>
            <w:hideMark/>
          </w:tcPr>
          <w:p w14:paraId="5C473275" w14:textId="77777777" w:rsidR="004C75EC" w:rsidRPr="00373397" w:rsidRDefault="009C0F1D" w:rsidP="004C75EC">
            <w:pPr>
              <w:rPr>
                <w:rFonts w:cs="Arial"/>
                <w:i/>
                <w:sz w:val="18"/>
                <w:szCs w:val="18"/>
              </w:rPr>
            </w:pPr>
            <w:r w:rsidRPr="00373397">
              <w:rPr>
                <w:rFonts w:cs="Arial"/>
                <w:i/>
                <w:sz w:val="18"/>
                <w:szCs w:val="18"/>
              </w:rPr>
              <w:t>Brachinus explodens</w:t>
            </w:r>
          </w:p>
        </w:tc>
        <w:tc>
          <w:tcPr>
            <w:tcW w:w="992" w:type="dxa"/>
            <w:noWrap/>
            <w:vAlign w:val="center"/>
            <w:hideMark/>
          </w:tcPr>
          <w:p w14:paraId="3267A85E" w14:textId="77777777" w:rsidR="004C75EC" w:rsidRPr="00373397" w:rsidRDefault="009C0F1D" w:rsidP="004C75EC">
            <w:pPr>
              <w:rPr>
                <w:rFonts w:cs="Arial"/>
                <w:sz w:val="18"/>
                <w:szCs w:val="18"/>
              </w:rPr>
            </w:pPr>
            <w:r w:rsidRPr="00373397">
              <w:rPr>
                <w:rFonts w:cs="Arial"/>
                <w:sz w:val="18"/>
                <w:szCs w:val="18"/>
              </w:rPr>
              <w:t>161</w:t>
            </w:r>
          </w:p>
        </w:tc>
        <w:tc>
          <w:tcPr>
            <w:tcW w:w="850" w:type="dxa"/>
            <w:noWrap/>
            <w:vAlign w:val="center"/>
            <w:hideMark/>
          </w:tcPr>
          <w:p w14:paraId="4DB2ED46" w14:textId="77777777" w:rsidR="004C75EC" w:rsidRPr="00373397" w:rsidRDefault="009C0F1D" w:rsidP="004C75EC">
            <w:pPr>
              <w:rPr>
                <w:rFonts w:cs="Arial"/>
                <w:sz w:val="18"/>
                <w:szCs w:val="18"/>
              </w:rPr>
            </w:pPr>
            <w:r w:rsidRPr="00373397">
              <w:rPr>
                <w:rFonts w:cs="Arial"/>
                <w:sz w:val="18"/>
                <w:szCs w:val="18"/>
              </w:rPr>
              <w:t>O</w:t>
            </w:r>
          </w:p>
        </w:tc>
        <w:tc>
          <w:tcPr>
            <w:tcW w:w="993" w:type="dxa"/>
            <w:noWrap/>
            <w:vAlign w:val="center"/>
            <w:hideMark/>
          </w:tcPr>
          <w:p w14:paraId="64456913" w14:textId="77777777" w:rsidR="004C75EC" w:rsidRPr="00373397" w:rsidRDefault="004C75EC" w:rsidP="004C75EC">
            <w:pPr>
              <w:rPr>
                <w:rFonts w:cs="Arial"/>
                <w:sz w:val="18"/>
                <w:szCs w:val="18"/>
              </w:rPr>
            </w:pPr>
          </w:p>
        </w:tc>
        <w:tc>
          <w:tcPr>
            <w:tcW w:w="1134" w:type="dxa"/>
            <w:noWrap/>
            <w:vAlign w:val="center"/>
            <w:hideMark/>
          </w:tcPr>
          <w:p w14:paraId="55DCE527" w14:textId="77777777" w:rsidR="004C75EC" w:rsidRPr="00373397" w:rsidRDefault="004C75EC" w:rsidP="004C75EC">
            <w:pPr>
              <w:rPr>
                <w:rFonts w:cs="Arial"/>
                <w:sz w:val="18"/>
                <w:szCs w:val="18"/>
              </w:rPr>
            </w:pPr>
          </w:p>
        </w:tc>
        <w:tc>
          <w:tcPr>
            <w:tcW w:w="1701" w:type="dxa"/>
          </w:tcPr>
          <w:p w14:paraId="164FEE8C" w14:textId="77777777" w:rsidR="004C75EC" w:rsidRPr="00373397" w:rsidRDefault="009C0F1D" w:rsidP="004C75EC">
            <w:pPr>
              <w:rPr>
                <w:rFonts w:cs="Arial"/>
                <w:sz w:val="18"/>
                <w:szCs w:val="18"/>
              </w:rPr>
            </w:pPr>
            <w:r w:rsidRPr="00373397">
              <w:rPr>
                <w:rFonts w:cs="Arial"/>
                <w:sz w:val="18"/>
                <w:szCs w:val="18"/>
              </w:rPr>
              <w:t>okraje polí, ruderály, hojně</w:t>
            </w:r>
          </w:p>
        </w:tc>
      </w:tr>
      <w:tr w:rsidR="0087675D" w14:paraId="08B85DDF" w14:textId="77777777" w:rsidTr="004C75EC">
        <w:trPr>
          <w:trHeight w:val="300"/>
        </w:trPr>
        <w:tc>
          <w:tcPr>
            <w:tcW w:w="1526" w:type="dxa"/>
            <w:noWrap/>
            <w:vAlign w:val="center"/>
            <w:hideMark/>
          </w:tcPr>
          <w:p w14:paraId="13FFF69C" w14:textId="77777777" w:rsidR="004C75EC" w:rsidRPr="00373397" w:rsidRDefault="009C0F1D" w:rsidP="004C75EC">
            <w:pPr>
              <w:rPr>
                <w:rFonts w:cs="Arial"/>
                <w:sz w:val="18"/>
                <w:szCs w:val="18"/>
              </w:rPr>
            </w:pPr>
            <w:r w:rsidRPr="00373397">
              <w:rPr>
                <w:rFonts w:cs="Arial"/>
                <w:sz w:val="18"/>
                <w:szCs w:val="18"/>
              </w:rPr>
              <w:t>prskavec větší</w:t>
            </w:r>
          </w:p>
        </w:tc>
        <w:tc>
          <w:tcPr>
            <w:tcW w:w="1843" w:type="dxa"/>
            <w:noWrap/>
            <w:vAlign w:val="center"/>
            <w:hideMark/>
          </w:tcPr>
          <w:p w14:paraId="5DA479DD" w14:textId="77777777" w:rsidR="004C75EC" w:rsidRPr="00373397" w:rsidRDefault="009C0F1D" w:rsidP="004C75EC">
            <w:pPr>
              <w:rPr>
                <w:rFonts w:cs="Arial"/>
                <w:i/>
                <w:sz w:val="18"/>
                <w:szCs w:val="18"/>
              </w:rPr>
            </w:pPr>
            <w:r w:rsidRPr="00373397">
              <w:rPr>
                <w:rFonts w:cs="Arial"/>
                <w:i/>
                <w:sz w:val="18"/>
                <w:szCs w:val="18"/>
              </w:rPr>
              <w:t>Brachinus crepitans</w:t>
            </w:r>
          </w:p>
        </w:tc>
        <w:tc>
          <w:tcPr>
            <w:tcW w:w="992" w:type="dxa"/>
            <w:noWrap/>
            <w:vAlign w:val="center"/>
            <w:hideMark/>
          </w:tcPr>
          <w:p w14:paraId="09E40029" w14:textId="77777777" w:rsidR="004C75EC" w:rsidRPr="00373397" w:rsidRDefault="009C0F1D" w:rsidP="004C75EC">
            <w:pPr>
              <w:rPr>
                <w:rFonts w:cs="Arial"/>
                <w:sz w:val="18"/>
                <w:szCs w:val="18"/>
              </w:rPr>
            </w:pPr>
            <w:r w:rsidRPr="00373397">
              <w:rPr>
                <w:rFonts w:cs="Arial"/>
                <w:sz w:val="18"/>
                <w:szCs w:val="18"/>
              </w:rPr>
              <w:t>135</w:t>
            </w:r>
          </w:p>
        </w:tc>
        <w:tc>
          <w:tcPr>
            <w:tcW w:w="850" w:type="dxa"/>
            <w:noWrap/>
            <w:vAlign w:val="center"/>
            <w:hideMark/>
          </w:tcPr>
          <w:p w14:paraId="0AE6D574" w14:textId="77777777" w:rsidR="004C75EC" w:rsidRPr="00373397" w:rsidRDefault="009C0F1D" w:rsidP="004C75EC">
            <w:pPr>
              <w:rPr>
                <w:rFonts w:cs="Arial"/>
                <w:sz w:val="18"/>
                <w:szCs w:val="18"/>
              </w:rPr>
            </w:pPr>
            <w:r w:rsidRPr="00373397">
              <w:rPr>
                <w:rFonts w:cs="Arial"/>
                <w:sz w:val="18"/>
                <w:szCs w:val="18"/>
              </w:rPr>
              <w:t>O</w:t>
            </w:r>
          </w:p>
        </w:tc>
        <w:tc>
          <w:tcPr>
            <w:tcW w:w="993" w:type="dxa"/>
            <w:noWrap/>
            <w:vAlign w:val="center"/>
            <w:hideMark/>
          </w:tcPr>
          <w:p w14:paraId="54976B3A" w14:textId="77777777" w:rsidR="004C75EC" w:rsidRPr="00373397" w:rsidRDefault="004C75EC" w:rsidP="004C75EC">
            <w:pPr>
              <w:rPr>
                <w:rFonts w:cs="Arial"/>
                <w:sz w:val="18"/>
                <w:szCs w:val="18"/>
              </w:rPr>
            </w:pPr>
          </w:p>
        </w:tc>
        <w:tc>
          <w:tcPr>
            <w:tcW w:w="1134" w:type="dxa"/>
            <w:noWrap/>
            <w:vAlign w:val="center"/>
            <w:hideMark/>
          </w:tcPr>
          <w:p w14:paraId="4FF970BA" w14:textId="77777777" w:rsidR="004C75EC" w:rsidRPr="00373397" w:rsidRDefault="004C75EC" w:rsidP="004C75EC">
            <w:pPr>
              <w:rPr>
                <w:rFonts w:cs="Arial"/>
                <w:sz w:val="18"/>
                <w:szCs w:val="18"/>
              </w:rPr>
            </w:pPr>
          </w:p>
        </w:tc>
        <w:tc>
          <w:tcPr>
            <w:tcW w:w="1701" w:type="dxa"/>
          </w:tcPr>
          <w:p w14:paraId="2F66758D" w14:textId="77777777" w:rsidR="004C75EC" w:rsidRPr="00373397" w:rsidRDefault="009C0F1D" w:rsidP="004C75EC">
            <w:pPr>
              <w:rPr>
                <w:rFonts w:cs="Arial"/>
                <w:sz w:val="18"/>
                <w:szCs w:val="18"/>
              </w:rPr>
            </w:pPr>
            <w:r w:rsidRPr="00373397">
              <w:rPr>
                <w:rFonts w:cs="Arial"/>
                <w:sz w:val="18"/>
                <w:szCs w:val="18"/>
              </w:rPr>
              <w:t>stepi, okraje polí, hojně</w:t>
            </w:r>
          </w:p>
        </w:tc>
      </w:tr>
      <w:tr w:rsidR="0087675D" w14:paraId="4A1089F6" w14:textId="77777777" w:rsidTr="004C75EC">
        <w:trPr>
          <w:trHeight w:val="300"/>
        </w:trPr>
        <w:tc>
          <w:tcPr>
            <w:tcW w:w="1526" w:type="dxa"/>
            <w:noWrap/>
            <w:vAlign w:val="center"/>
            <w:hideMark/>
          </w:tcPr>
          <w:p w14:paraId="23F5D79B" w14:textId="77777777" w:rsidR="004C75EC" w:rsidRPr="00373397" w:rsidRDefault="009C0F1D" w:rsidP="004C75EC">
            <w:pPr>
              <w:rPr>
                <w:rFonts w:cs="Arial"/>
                <w:sz w:val="18"/>
                <w:szCs w:val="18"/>
              </w:rPr>
            </w:pPr>
            <w:r w:rsidRPr="00373397">
              <w:rPr>
                <w:rFonts w:cs="Arial"/>
                <w:sz w:val="18"/>
                <w:szCs w:val="18"/>
              </w:rPr>
              <w:t>roháč obecný</w:t>
            </w:r>
          </w:p>
        </w:tc>
        <w:tc>
          <w:tcPr>
            <w:tcW w:w="1843" w:type="dxa"/>
            <w:noWrap/>
            <w:vAlign w:val="center"/>
            <w:hideMark/>
          </w:tcPr>
          <w:p w14:paraId="295D1380" w14:textId="77777777" w:rsidR="004C75EC" w:rsidRPr="00373397" w:rsidRDefault="009C0F1D" w:rsidP="004C75EC">
            <w:pPr>
              <w:rPr>
                <w:rFonts w:cs="Arial"/>
                <w:i/>
                <w:sz w:val="18"/>
                <w:szCs w:val="18"/>
              </w:rPr>
            </w:pPr>
            <w:r w:rsidRPr="00373397">
              <w:rPr>
                <w:rFonts w:cs="Arial"/>
                <w:i/>
                <w:sz w:val="18"/>
                <w:szCs w:val="18"/>
              </w:rPr>
              <w:t>Lucanus cervus</w:t>
            </w:r>
          </w:p>
        </w:tc>
        <w:tc>
          <w:tcPr>
            <w:tcW w:w="992" w:type="dxa"/>
            <w:noWrap/>
            <w:vAlign w:val="center"/>
            <w:hideMark/>
          </w:tcPr>
          <w:p w14:paraId="72C1E632" w14:textId="77777777" w:rsidR="004C75EC" w:rsidRPr="00373397" w:rsidRDefault="009C0F1D" w:rsidP="004C75EC">
            <w:pPr>
              <w:rPr>
                <w:rFonts w:cs="Arial"/>
                <w:sz w:val="18"/>
                <w:szCs w:val="18"/>
              </w:rPr>
            </w:pPr>
            <w:r w:rsidRPr="00373397">
              <w:rPr>
                <w:rFonts w:cs="Arial"/>
                <w:sz w:val="18"/>
                <w:szCs w:val="18"/>
              </w:rPr>
              <w:t>57</w:t>
            </w:r>
          </w:p>
        </w:tc>
        <w:tc>
          <w:tcPr>
            <w:tcW w:w="850" w:type="dxa"/>
            <w:noWrap/>
            <w:vAlign w:val="center"/>
            <w:hideMark/>
          </w:tcPr>
          <w:p w14:paraId="13A8FE0F" w14:textId="77777777" w:rsidR="004C75EC" w:rsidRPr="00373397" w:rsidRDefault="009C0F1D" w:rsidP="004C75EC">
            <w:pPr>
              <w:rPr>
                <w:rFonts w:cs="Arial"/>
                <w:sz w:val="18"/>
                <w:szCs w:val="18"/>
              </w:rPr>
            </w:pPr>
            <w:r w:rsidRPr="00373397">
              <w:rPr>
                <w:rFonts w:cs="Arial"/>
                <w:sz w:val="18"/>
                <w:szCs w:val="18"/>
              </w:rPr>
              <w:t>O</w:t>
            </w:r>
          </w:p>
        </w:tc>
        <w:tc>
          <w:tcPr>
            <w:tcW w:w="993" w:type="dxa"/>
            <w:noWrap/>
            <w:vAlign w:val="center"/>
            <w:hideMark/>
          </w:tcPr>
          <w:p w14:paraId="55273C85" w14:textId="77777777" w:rsidR="004C75EC" w:rsidRPr="00373397" w:rsidRDefault="009C0F1D" w:rsidP="004C75EC">
            <w:pPr>
              <w:rPr>
                <w:rFonts w:cs="Arial"/>
                <w:sz w:val="18"/>
                <w:szCs w:val="18"/>
              </w:rPr>
            </w:pPr>
            <w:r w:rsidRPr="00373397">
              <w:rPr>
                <w:rFonts w:cs="Arial"/>
                <w:sz w:val="18"/>
                <w:szCs w:val="18"/>
              </w:rPr>
              <w:t>VU</w:t>
            </w:r>
          </w:p>
        </w:tc>
        <w:tc>
          <w:tcPr>
            <w:tcW w:w="1134" w:type="dxa"/>
            <w:noWrap/>
            <w:vAlign w:val="center"/>
            <w:hideMark/>
          </w:tcPr>
          <w:p w14:paraId="5D49A78F" w14:textId="77777777" w:rsidR="004C75EC" w:rsidRPr="00373397" w:rsidRDefault="009C0F1D" w:rsidP="004C75EC">
            <w:pPr>
              <w:rPr>
                <w:rFonts w:cs="Arial"/>
                <w:sz w:val="18"/>
                <w:szCs w:val="18"/>
              </w:rPr>
            </w:pPr>
            <w:r w:rsidRPr="00373397">
              <w:rPr>
                <w:rFonts w:cs="Arial"/>
                <w:sz w:val="18"/>
                <w:szCs w:val="18"/>
              </w:rPr>
              <w:t>HD II</w:t>
            </w:r>
          </w:p>
        </w:tc>
        <w:tc>
          <w:tcPr>
            <w:tcW w:w="1701" w:type="dxa"/>
          </w:tcPr>
          <w:p w14:paraId="6DAE12B5" w14:textId="77777777" w:rsidR="004C75EC" w:rsidRPr="00373397" w:rsidRDefault="009C0F1D" w:rsidP="004C75EC">
            <w:pPr>
              <w:rPr>
                <w:rFonts w:cs="Arial"/>
                <w:sz w:val="18"/>
                <w:szCs w:val="18"/>
              </w:rPr>
            </w:pPr>
            <w:r w:rsidRPr="00373397">
              <w:rPr>
                <w:rFonts w:cs="Arial"/>
                <w:sz w:val="18"/>
                <w:szCs w:val="18"/>
              </w:rPr>
              <w:t>staré listnaté lesy, vývoj ve dřevě (zej. duby), lokálně, Čertoryje, Okrouhlá</w:t>
            </w:r>
          </w:p>
        </w:tc>
      </w:tr>
      <w:tr w:rsidR="0087675D" w14:paraId="242324AB" w14:textId="77777777" w:rsidTr="004C75EC">
        <w:trPr>
          <w:trHeight w:val="300"/>
        </w:trPr>
        <w:tc>
          <w:tcPr>
            <w:tcW w:w="1526" w:type="dxa"/>
            <w:noWrap/>
            <w:vAlign w:val="center"/>
            <w:hideMark/>
          </w:tcPr>
          <w:p w14:paraId="778984E5" w14:textId="77777777" w:rsidR="004C75EC" w:rsidRPr="00373397" w:rsidRDefault="009C0F1D" w:rsidP="004C75EC">
            <w:pPr>
              <w:rPr>
                <w:rFonts w:cs="Arial"/>
                <w:sz w:val="18"/>
                <w:szCs w:val="18"/>
              </w:rPr>
            </w:pPr>
            <w:r w:rsidRPr="00373397">
              <w:rPr>
                <w:rFonts w:cs="Arial"/>
                <w:sz w:val="18"/>
                <w:szCs w:val="18"/>
              </w:rPr>
              <w:t>střevlík hrbolatý</w:t>
            </w:r>
          </w:p>
        </w:tc>
        <w:tc>
          <w:tcPr>
            <w:tcW w:w="1843" w:type="dxa"/>
            <w:noWrap/>
            <w:vAlign w:val="center"/>
            <w:hideMark/>
          </w:tcPr>
          <w:p w14:paraId="71BC3FEC" w14:textId="77777777" w:rsidR="004C75EC" w:rsidRPr="00373397" w:rsidRDefault="009C0F1D" w:rsidP="004C75EC">
            <w:pPr>
              <w:rPr>
                <w:rFonts w:cs="Arial"/>
                <w:i/>
                <w:sz w:val="18"/>
                <w:szCs w:val="18"/>
              </w:rPr>
            </w:pPr>
            <w:r w:rsidRPr="00373397">
              <w:rPr>
                <w:rFonts w:cs="Arial"/>
                <w:i/>
                <w:sz w:val="18"/>
                <w:szCs w:val="18"/>
              </w:rPr>
              <w:t>Carabus variolosus</w:t>
            </w:r>
          </w:p>
        </w:tc>
        <w:tc>
          <w:tcPr>
            <w:tcW w:w="992" w:type="dxa"/>
            <w:noWrap/>
            <w:vAlign w:val="center"/>
            <w:hideMark/>
          </w:tcPr>
          <w:p w14:paraId="5DED2EF4" w14:textId="77777777" w:rsidR="004C75EC" w:rsidRPr="00373397" w:rsidRDefault="009C0F1D" w:rsidP="004C75EC">
            <w:pPr>
              <w:rPr>
                <w:rFonts w:cs="Arial"/>
                <w:sz w:val="18"/>
                <w:szCs w:val="18"/>
              </w:rPr>
            </w:pPr>
            <w:r w:rsidRPr="00373397">
              <w:rPr>
                <w:rFonts w:cs="Arial"/>
                <w:sz w:val="18"/>
                <w:szCs w:val="18"/>
              </w:rPr>
              <w:t>178</w:t>
            </w:r>
          </w:p>
        </w:tc>
        <w:tc>
          <w:tcPr>
            <w:tcW w:w="850" w:type="dxa"/>
            <w:noWrap/>
            <w:vAlign w:val="center"/>
            <w:hideMark/>
          </w:tcPr>
          <w:p w14:paraId="6F2F27F8" w14:textId="77777777" w:rsidR="004C75EC" w:rsidRPr="00373397" w:rsidRDefault="009C0F1D" w:rsidP="004C75EC">
            <w:pPr>
              <w:rPr>
                <w:rFonts w:cs="Arial"/>
                <w:sz w:val="18"/>
                <w:szCs w:val="18"/>
              </w:rPr>
            </w:pPr>
            <w:r w:rsidRPr="00373397">
              <w:rPr>
                <w:rFonts w:cs="Arial"/>
                <w:sz w:val="18"/>
                <w:szCs w:val="18"/>
              </w:rPr>
              <w:t>SO</w:t>
            </w:r>
          </w:p>
        </w:tc>
        <w:tc>
          <w:tcPr>
            <w:tcW w:w="993" w:type="dxa"/>
            <w:noWrap/>
            <w:vAlign w:val="center"/>
            <w:hideMark/>
          </w:tcPr>
          <w:p w14:paraId="7F1D536B" w14:textId="77777777" w:rsidR="004C75EC" w:rsidRPr="00373397" w:rsidRDefault="009C0F1D" w:rsidP="004C75EC">
            <w:pPr>
              <w:rPr>
                <w:rFonts w:cs="Arial"/>
                <w:sz w:val="18"/>
                <w:szCs w:val="18"/>
              </w:rPr>
            </w:pPr>
            <w:r w:rsidRPr="00373397">
              <w:rPr>
                <w:rFonts w:cs="Arial"/>
                <w:sz w:val="18"/>
                <w:szCs w:val="18"/>
              </w:rPr>
              <w:t>NT</w:t>
            </w:r>
          </w:p>
        </w:tc>
        <w:tc>
          <w:tcPr>
            <w:tcW w:w="1134" w:type="dxa"/>
            <w:noWrap/>
            <w:vAlign w:val="center"/>
            <w:hideMark/>
          </w:tcPr>
          <w:p w14:paraId="231639AB" w14:textId="77777777" w:rsidR="004C75EC" w:rsidRPr="00373397" w:rsidRDefault="009C0F1D" w:rsidP="004C75EC">
            <w:pPr>
              <w:rPr>
                <w:rFonts w:cs="Arial"/>
                <w:sz w:val="18"/>
                <w:szCs w:val="18"/>
              </w:rPr>
            </w:pPr>
            <w:r w:rsidRPr="00373397">
              <w:rPr>
                <w:rFonts w:cs="Arial"/>
                <w:sz w:val="18"/>
                <w:szCs w:val="18"/>
              </w:rPr>
              <w:t>HD II, HD IV</w:t>
            </w:r>
          </w:p>
        </w:tc>
        <w:tc>
          <w:tcPr>
            <w:tcW w:w="1701" w:type="dxa"/>
          </w:tcPr>
          <w:p w14:paraId="26AF0A19" w14:textId="77777777" w:rsidR="004C75EC" w:rsidRPr="00373397" w:rsidRDefault="009C0F1D" w:rsidP="004C75EC">
            <w:pPr>
              <w:rPr>
                <w:rFonts w:cs="Arial"/>
                <w:sz w:val="18"/>
                <w:szCs w:val="18"/>
              </w:rPr>
            </w:pPr>
            <w:r w:rsidRPr="00373397">
              <w:rPr>
                <w:rFonts w:cs="Arial"/>
                <w:sz w:val="18"/>
                <w:szCs w:val="18"/>
              </w:rPr>
              <w:t xml:space="preserve">horské list. </w:t>
            </w:r>
            <w:r w:rsidRPr="00373397">
              <w:rPr>
                <w:rFonts w:cs="Arial"/>
                <w:sz w:val="18"/>
                <w:szCs w:val="18"/>
              </w:rPr>
              <w:t>lesy, v blízkosti toků, relativně hojně</w:t>
            </w:r>
          </w:p>
        </w:tc>
      </w:tr>
      <w:tr w:rsidR="0087675D" w14:paraId="2E2F58E4" w14:textId="77777777" w:rsidTr="004C75EC">
        <w:trPr>
          <w:trHeight w:val="300"/>
        </w:trPr>
        <w:tc>
          <w:tcPr>
            <w:tcW w:w="1526" w:type="dxa"/>
            <w:noWrap/>
            <w:vAlign w:val="center"/>
            <w:hideMark/>
          </w:tcPr>
          <w:p w14:paraId="734287D0" w14:textId="77777777" w:rsidR="004C75EC" w:rsidRPr="00373397" w:rsidRDefault="009C0F1D" w:rsidP="004C75EC">
            <w:pPr>
              <w:rPr>
                <w:rFonts w:cs="Arial"/>
                <w:sz w:val="18"/>
                <w:szCs w:val="18"/>
              </w:rPr>
            </w:pPr>
            <w:r w:rsidRPr="00373397">
              <w:rPr>
                <w:rFonts w:cs="Arial"/>
                <w:sz w:val="18"/>
                <w:szCs w:val="18"/>
              </w:rPr>
              <w:t>střevlík polní</w:t>
            </w:r>
          </w:p>
        </w:tc>
        <w:tc>
          <w:tcPr>
            <w:tcW w:w="1843" w:type="dxa"/>
            <w:noWrap/>
            <w:vAlign w:val="center"/>
            <w:hideMark/>
          </w:tcPr>
          <w:p w14:paraId="5A6132A4" w14:textId="77777777" w:rsidR="004C75EC" w:rsidRPr="00373397" w:rsidRDefault="009C0F1D" w:rsidP="004C75EC">
            <w:pPr>
              <w:rPr>
                <w:rFonts w:cs="Arial"/>
                <w:i/>
                <w:sz w:val="18"/>
                <w:szCs w:val="18"/>
              </w:rPr>
            </w:pPr>
            <w:r w:rsidRPr="00373397">
              <w:rPr>
                <w:rFonts w:cs="Arial"/>
                <w:i/>
                <w:sz w:val="18"/>
                <w:szCs w:val="18"/>
              </w:rPr>
              <w:t>Carabus arcensis</w:t>
            </w:r>
          </w:p>
        </w:tc>
        <w:tc>
          <w:tcPr>
            <w:tcW w:w="992" w:type="dxa"/>
            <w:noWrap/>
            <w:vAlign w:val="center"/>
            <w:hideMark/>
          </w:tcPr>
          <w:p w14:paraId="5DE0B5FD" w14:textId="77777777" w:rsidR="004C75EC" w:rsidRPr="00373397" w:rsidRDefault="009C0F1D" w:rsidP="004C75EC">
            <w:pPr>
              <w:rPr>
                <w:rFonts w:cs="Arial"/>
                <w:sz w:val="18"/>
                <w:szCs w:val="18"/>
              </w:rPr>
            </w:pPr>
            <w:r w:rsidRPr="00373397">
              <w:rPr>
                <w:rFonts w:cs="Arial"/>
                <w:sz w:val="18"/>
                <w:szCs w:val="18"/>
              </w:rPr>
              <w:t>10</w:t>
            </w:r>
          </w:p>
        </w:tc>
        <w:tc>
          <w:tcPr>
            <w:tcW w:w="850" w:type="dxa"/>
            <w:noWrap/>
            <w:vAlign w:val="center"/>
            <w:hideMark/>
          </w:tcPr>
          <w:p w14:paraId="10B280C8" w14:textId="77777777" w:rsidR="004C75EC" w:rsidRPr="00373397" w:rsidRDefault="009C0F1D" w:rsidP="004C75EC">
            <w:pPr>
              <w:rPr>
                <w:rFonts w:cs="Arial"/>
                <w:sz w:val="18"/>
                <w:szCs w:val="18"/>
              </w:rPr>
            </w:pPr>
            <w:r w:rsidRPr="00373397">
              <w:rPr>
                <w:rFonts w:cs="Arial"/>
                <w:sz w:val="18"/>
                <w:szCs w:val="18"/>
              </w:rPr>
              <w:t>O</w:t>
            </w:r>
          </w:p>
        </w:tc>
        <w:tc>
          <w:tcPr>
            <w:tcW w:w="993" w:type="dxa"/>
            <w:noWrap/>
            <w:vAlign w:val="center"/>
            <w:hideMark/>
          </w:tcPr>
          <w:p w14:paraId="2B033247" w14:textId="77777777" w:rsidR="004C75EC" w:rsidRPr="00373397" w:rsidRDefault="004C75EC" w:rsidP="004C75EC">
            <w:pPr>
              <w:rPr>
                <w:rFonts w:cs="Arial"/>
                <w:sz w:val="18"/>
                <w:szCs w:val="18"/>
              </w:rPr>
            </w:pPr>
          </w:p>
        </w:tc>
        <w:tc>
          <w:tcPr>
            <w:tcW w:w="1134" w:type="dxa"/>
            <w:noWrap/>
            <w:vAlign w:val="center"/>
            <w:hideMark/>
          </w:tcPr>
          <w:p w14:paraId="34AC9B6B" w14:textId="77777777" w:rsidR="004C75EC" w:rsidRPr="00373397" w:rsidRDefault="004C75EC" w:rsidP="004C75EC">
            <w:pPr>
              <w:rPr>
                <w:rFonts w:cs="Arial"/>
                <w:sz w:val="18"/>
                <w:szCs w:val="18"/>
              </w:rPr>
            </w:pPr>
          </w:p>
        </w:tc>
        <w:tc>
          <w:tcPr>
            <w:tcW w:w="1701" w:type="dxa"/>
          </w:tcPr>
          <w:p w14:paraId="5CD3389A" w14:textId="77777777" w:rsidR="004C75EC" w:rsidRPr="00373397" w:rsidRDefault="009C0F1D" w:rsidP="004C75EC">
            <w:pPr>
              <w:rPr>
                <w:rFonts w:cs="Arial"/>
                <w:sz w:val="18"/>
                <w:szCs w:val="18"/>
              </w:rPr>
            </w:pPr>
            <w:r w:rsidRPr="00373397">
              <w:rPr>
                <w:rFonts w:cs="Arial"/>
                <w:sz w:val="18"/>
                <w:szCs w:val="18"/>
              </w:rPr>
              <w:t>spíše horský druh, lesy i louky, vzácně, Komňa</w:t>
            </w:r>
          </w:p>
        </w:tc>
      </w:tr>
      <w:tr w:rsidR="0087675D" w14:paraId="3B112648" w14:textId="77777777" w:rsidTr="004C75EC">
        <w:trPr>
          <w:trHeight w:val="300"/>
        </w:trPr>
        <w:tc>
          <w:tcPr>
            <w:tcW w:w="1526" w:type="dxa"/>
            <w:noWrap/>
            <w:vAlign w:val="center"/>
            <w:hideMark/>
          </w:tcPr>
          <w:p w14:paraId="697200B6" w14:textId="77777777" w:rsidR="004C75EC" w:rsidRPr="00373397" w:rsidRDefault="009C0F1D" w:rsidP="004C75EC">
            <w:pPr>
              <w:rPr>
                <w:rFonts w:cs="Arial"/>
                <w:sz w:val="18"/>
                <w:szCs w:val="18"/>
              </w:rPr>
            </w:pPr>
            <w:r w:rsidRPr="00373397">
              <w:rPr>
                <w:rFonts w:cs="Arial"/>
                <w:sz w:val="18"/>
                <w:szCs w:val="18"/>
              </w:rPr>
              <w:t>střevlík Scheidlerův</w:t>
            </w:r>
          </w:p>
        </w:tc>
        <w:tc>
          <w:tcPr>
            <w:tcW w:w="1843" w:type="dxa"/>
            <w:noWrap/>
            <w:vAlign w:val="center"/>
            <w:hideMark/>
          </w:tcPr>
          <w:p w14:paraId="559236CF" w14:textId="77777777" w:rsidR="004C75EC" w:rsidRPr="00373397" w:rsidRDefault="009C0F1D" w:rsidP="004C75EC">
            <w:pPr>
              <w:rPr>
                <w:rFonts w:cs="Arial"/>
                <w:i/>
                <w:sz w:val="18"/>
                <w:szCs w:val="18"/>
              </w:rPr>
            </w:pPr>
            <w:r w:rsidRPr="00373397">
              <w:rPr>
                <w:rFonts w:cs="Arial"/>
                <w:i/>
                <w:sz w:val="18"/>
                <w:szCs w:val="18"/>
              </w:rPr>
              <w:t>Carabus scheidleri</w:t>
            </w:r>
          </w:p>
        </w:tc>
        <w:tc>
          <w:tcPr>
            <w:tcW w:w="992" w:type="dxa"/>
            <w:noWrap/>
            <w:vAlign w:val="center"/>
            <w:hideMark/>
          </w:tcPr>
          <w:p w14:paraId="654D843B" w14:textId="77777777" w:rsidR="004C75EC" w:rsidRPr="00373397" w:rsidRDefault="009C0F1D" w:rsidP="004C75EC">
            <w:pPr>
              <w:rPr>
                <w:rFonts w:cs="Arial"/>
                <w:sz w:val="18"/>
                <w:szCs w:val="18"/>
              </w:rPr>
            </w:pPr>
            <w:r w:rsidRPr="00373397">
              <w:rPr>
                <w:rFonts w:cs="Arial"/>
                <w:sz w:val="18"/>
                <w:szCs w:val="18"/>
              </w:rPr>
              <w:t>433</w:t>
            </w:r>
          </w:p>
        </w:tc>
        <w:tc>
          <w:tcPr>
            <w:tcW w:w="850" w:type="dxa"/>
            <w:noWrap/>
            <w:vAlign w:val="center"/>
            <w:hideMark/>
          </w:tcPr>
          <w:p w14:paraId="69D6ADE3" w14:textId="77777777" w:rsidR="004C75EC" w:rsidRPr="00373397" w:rsidRDefault="009C0F1D" w:rsidP="004C75EC">
            <w:pPr>
              <w:rPr>
                <w:rFonts w:cs="Arial"/>
                <w:sz w:val="18"/>
                <w:szCs w:val="18"/>
              </w:rPr>
            </w:pPr>
            <w:r w:rsidRPr="00373397">
              <w:rPr>
                <w:rFonts w:cs="Arial"/>
                <w:sz w:val="18"/>
                <w:szCs w:val="18"/>
              </w:rPr>
              <w:t>O</w:t>
            </w:r>
          </w:p>
        </w:tc>
        <w:tc>
          <w:tcPr>
            <w:tcW w:w="993" w:type="dxa"/>
            <w:noWrap/>
            <w:vAlign w:val="center"/>
            <w:hideMark/>
          </w:tcPr>
          <w:p w14:paraId="6BD9D13A" w14:textId="77777777" w:rsidR="004C75EC" w:rsidRPr="00373397" w:rsidRDefault="004C75EC" w:rsidP="004C75EC">
            <w:pPr>
              <w:rPr>
                <w:rFonts w:cs="Arial"/>
                <w:sz w:val="18"/>
                <w:szCs w:val="18"/>
              </w:rPr>
            </w:pPr>
          </w:p>
        </w:tc>
        <w:tc>
          <w:tcPr>
            <w:tcW w:w="1134" w:type="dxa"/>
            <w:noWrap/>
            <w:vAlign w:val="center"/>
            <w:hideMark/>
          </w:tcPr>
          <w:p w14:paraId="1E3C9043" w14:textId="77777777" w:rsidR="004C75EC" w:rsidRPr="00373397" w:rsidRDefault="004C75EC" w:rsidP="004C75EC">
            <w:pPr>
              <w:rPr>
                <w:rFonts w:cs="Arial"/>
                <w:sz w:val="18"/>
                <w:szCs w:val="18"/>
              </w:rPr>
            </w:pPr>
          </w:p>
        </w:tc>
        <w:tc>
          <w:tcPr>
            <w:tcW w:w="1701" w:type="dxa"/>
          </w:tcPr>
          <w:p w14:paraId="14772D4A" w14:textId="77777777" w:rsidR="004C75EC" w:rsidRPr="00373397" w:rsidRDefault="009C0F1D" w:rsidP="004C75EC">
            <w:pPr>
              <w:rPr>
                <w:rFonts w:cs="Arial"/>
                <w:sz w:val="18"/>
                <w:szCs w:val="18"/>
              </w:rPr>
            </w:pPr>
            <w:r w:rsidRPr="00373397">
              <w:rPr>
                <w:rFonts w:cs="Arial"/>
                <w:sz w:val="18"/>
                <w:szCs w:val="18"/>
              </w:rPr>
              <w:t>otevřená stanoviště (louky, okraje lesů), hojný</w:t>
            </w:r>
          </w:p>
        </w:tc>
      </w:tr>
      <w:tr w:rsidR="0087675D" w14:paraId="1D110D4B" w14:textId="77777777" w:rsidTr="004C75EC">
        <w:trPr>
          <w:trHeight w:val="300"/>
        </w:trPr>
        <w:tc>
          <w:tcPr>
            <w:tcW w:w="1526" w:type="dxa"/>
            <w:noWrap/>
            <w:vAlign w:val="center"/>
            <w:hideMark/>
          </w:tcPr>
          <w:p w14:paraId="1BF66D0D" w14:textId="77777777" w:rsidR="004C75EC" w:rsidRPr="00373397" w:rsidRDefault="009C0F1D" w:rsidP="004C75EC">
            <w:pPr>
              <w:rPr>
                <w:rFonts w:cs="Arial"/>
                <w:sz w:val="18"/>
                <w:szCs w:val="18"/>
              </w:rPr>
            </w:pPr>
            <w:r w:rsidRPr="00373397">
              <w:rPr>
                <w:rFonts w:cs="Arial"/>
                <w:sz w:val="18"/>
                <w:szCs w:val="18"/>
              </w:rPr>
              <w:t>střevlík Ulrichův</w:t>
            </w:r>
          </w:p>
        </w:tc>
        <w:tc>
          <w:tcPr>
            <w:tcW w:w="1843" w:type="dxa"/>
            <w:noWrap/>
            <w:vAlign w:val="center"/>
            <w:hideMark/>
          </w:tcPr>
          <w:p w14:paraId="57C25DD8" w14:textId="77777777" w:rsidR="004C75EC" w:rsidRPr="00373397" w:rsidRDefault="009C0F1D" w:rsidP="004C75EC">
            <w:pPr>
              <w:rPr>
                <w:rFonts w:cs="Arial"/>
                <w:i/>
                <w:sz w:val="18"/>
                <w:szCs w:val="18"/>
              </w:rPr>
            </w:pPr>
            <w:r w:rsidRPr="00373397">
              <w:rPr>
                <w:rFonts w:cs="Arial"/>
                <w:i/>
                <w:sz w:val="18"/>
                <w:szCs w:val="18"/>
              </w:rPr>
              <w:t>Carabus ulrichii</w:t>
            </w:r>
          </w:p>
        </w:tc>
        <w:tc>
          <w:tcPr>
            <w:tcW w:w="992" w:type="dxa"/>
            <w:noWrap/>
            <w:vAlign w:val="center"/>
            <w:hideMark/>
          </w:tcPr>
          <w:p w14:paraId="5697044E" w14:textId="77777777" w:rsidR="004C75EC" w:rsidRPr="00373397" w:rsidRDefault="009C0F1D" w:rsidP="004C75EC">
            <w:pPr>
              <w:rPr>
                <w:rFonts w:cs="Arial"/>
                <w:sz w:val="18"/>
                <w:szCs w:val="18"/>
              </w:rPr>
            </w:pPr>
            <w:r w:rsidRPr="00373397">
              <w:rPr>
                <w:rFonts w:cs="Arial"/>
                <w:sz w:val="18"/>
                <w:szCs w:val="18"/>
              </w:rPr>
              <w:t>250</w:t>
            </w:r>
          </w:p>
        </w:tc>
        <w:tc>
          <w:tcPr>
            <w:tcW w:w="850" w:type="dxa"/>
            <w:noWrap/>
            <w:vAlign w:val="center"/>
            <w:hideMark/>
          </w:tcPr>
          <w:p w14:paraId="7A8D0032" w14:textId="77777777" w:rsidR="004C75EC" w:rsidRPr="00373397" w:rsidRDefault="009C0F1D" w:rsidP="004C75EC">
            <w:pPr>
              <w:rPr>
                <w:rFonts w:cs="Arial"/>
                <w:sz w:val="18"/>
                <w:szCs w:val="18"/>
              </w:rPr>
            </w:pPr>
            <w:r w:rsidRPr="00373397">
              <w:rPr>
                <w:rFonts w:cs="Arial"/>
                <w:sz w:val="18"/>
                <w:szCs w:val="18"/>
              </w:rPr>
              <w:t>O</w:t>
            </w:r>
          </w:p>
        </w:tc>
        <w:tc>
          <w:tcPr>
            <w:tcW w:w="993" w:type="dxa"/>
            <w:noWrap/>
            <w:vAlign w:val="center"/>
            <w:hideMark/>
          </w:tcPr>
          <w:p w14:paraId="0E4D7288" w14:textId="77777777" w:rsidR="004C75EC" w:rsidRPr="00373397" w:rsidRDefault="004C75EC" w:rsidP="004C75EC">
            <w:pPr>
              <w:rPr>
                <w:rFonts w:cs="Arial"/>
                <w:sz w:val="18"/>
                <w:szCs w:val="18"/>
              </w:rPr>
            </w:pPr>
          </w:p>
        </w:tc>
        <w:tc>
          <w:tcPr>
            <w:tcW w:w="1134" w:type="dxa"/>
            <w:noWrap/>
            <w:vAlign w:val="center"/>
            <w:hideMark/>
          </w:tcPr>
          <w:p w14:paraId="4C2F8254" w14:textId="77777777" w:rsidR="004C75EC" w:rsidRPr="00373397" w:rsidRDefault="004C75EC" w:rsidP="004C75EC">
            <w:pPr>
              <w:rPr>
                <w:rFonts w:cs="Arial"/>
                <w:sz w:val="18"/>
                <w:szCs w:val="18"/>
              </w:rPr>
            </w:pPr>
          </w:p>
        </w:tc>
        <w:tc>
          <w:tcPr>
            <w:tcW w:w="1701" w:type="dxa"/>
          </w:tcPr>
          <w:p w14:paraId="55A7AFD3" w14:textId="77777777" w:rsidR="004C75EC" w:rsidRPr="00373397" w:rsidRDefault="009C0F1D" w:rsidP="004C75EC">
            <w:pPr>
              <w:rPr>
                <w:rFonts w:cs="Arial"/>
                <w:sz w:val="18"/>
                <w:szCs w:val="18"/>
              </w:rPr>
            </w:pPr>
            <w:r w:rsidRPr="00373397">
              <w:rPr>
                <w:rFonts w:cs="Arial"/>
                <w:sz w:val="18"/>
                <w:szCs w:val="18"/>
              </w:rPr>
              <w:t>otevřená stanoviště (louky, okraje lesů), hojný</w:t>
            </w:r>
          </w:p>
        </w:tc>
      </w:tr>
      <w:tr w:rsidR="0087675D" w14:paraId="20F8D9D1" w14:textId="77777777" w:rsidTr="004C75EC">
        <w:trPr>
          <w:trHeight w:val="300"/>
        </w:trPr>
        <w:tc>
          <w:tcPr>
            <w:tcW w:w="1526" w:type="dxa"/>
            <w:noWrap/>
            <w:vAlign w:val="center"/>
            <w:hideMark/>
          </w:tcPr>
          <w:p w14:paraId="3237AF58" w14:textId="77777777" w:rsidR="004C75EC" w:rsidRPr="00373397" w:rsidRDefault="009C0F1D" w:rsidP="004C75EC">
            <w:pPr>
              <w:rPr>
                <w:rFonts w:cs="Arial"/>
                <w:sz w:val="18"/>
                <w:szCs w:val="18"/>
              </w:rPr>
            </w:pPr>
            <w:r w:rsidRPr="00373397">
              <w:rPr>
                <w:rFonts w:cs="Arial"/>
                <w:sz w:val="18"/>
                <w:szCs w:val="18"/>
              </w:rPr>
              <w:t>svižník lesomil</w:t>
            </w:r>
          </w:p>
        </w:tc>
        <w:tc>
          <w:tcPr>
            <w:tcW w:w="1843" w:type="dxa"/>
            <w:noWrap/>
            <w:vAlign w:val="center"/>
            <w:hideMark/>
          </w:tcPr>
          <w:p w14:paraId="1D4E862F" w14:textId="77777777" w:rsidR="004C75EC" w:rsidRPr="00373397" w:rsidRDefault="009C0F1D" w:rsidP="004C75EC">
            <w:pPr>
              <w:rPr>
                <w:rFonts w:cs="Arial"/>
                <w:i/>
                <w:sz w:val="18"/>
                <w:szCs w:val="18"/>
              </w:rPr>
            </w:pPr>
            <w:r w:rsidRPr="00373397">
              <w:rPr>
                <w:rFonts w:cs="Arial"/>
                <w:i/>
                <w:sz w:val="18"/>
                <w:szCs w:val="18"/>
              </w:rPr>
              <w:t>Cicindela sylvicola</w:t>
            </w:r>
          </w:p>
        </w:tc>
        <w:tc>
          <w:tcPr>
            <w:tcW w:w="992" w:type="dxa"/>
            <w:noWrap/>
            <w:vAlign w:val="center"/>
            <w:hideMark/>
          </w:tcPr>
          <w:p w14:paraId="687E69ED" w14:textId="77777777" w:rsidR="004C75EC" w:rsidRPr="00373397" w:rsidRDefault="009C0F1D" w:rsidP="004C75EC">
            <w:pPr>
              <w:rPr>
                <w:rFonts w:cs="Arial"/>
                <w:sz w:val="18"/>
                <w:szCs w:val="18"/>
              </w:rPr>
            </w:pPr>
            <w:r w:rsidRPr="00373397">
              <w:rPr>
                <w:rFonts w:cs="Arial"/>
                <w:sz w:val="18"/>
                <w:szCs w:val="18"/>
              </w:rPr>
              <w:t>42</w:t>
            </w:r>
          </w:p>
        </w:tc>
        <w:tc>
          <w:tcPr>
            <w:tcW w:w="850" w:type="dxa"/>
            <w:noWrap/>
            <w:vAlign w:val="center"/>
            <w:hideMark/>
          </w:tcPr>
          <w:p w14:paraId="54B2936C" w14:textId="77777777" w:rsidR="004C75EC" w:rsidRPr="00373397" w:rsidRDefault="009C0F1D" w:rsidP="004C75EC">
            <w:pPr>
              <w:rPr>
                <w:rFonts w:cs="Arial"/>
                <w:sz w:val="18"/>
                <w:szCs w:val="18"/>
              </w:rPr>
            </w:pPr>
            <w:r w:rsidRPr="00373397">
              <w:rPr>
                <w:rFonts w:cs="Arial"/>
                <w:sz w:val="18"/>
                <w:szCs w:val="18"/>
              </w:rPr>
              <w:t>O</w:t>
            </w:r>
          </w:p>
        </w:tc>
        <w:tc>
          <w:tcPr>
            <w:tcW w:w="993" w:type="dxa"/>
            <w:noWrap/>
            <w:vAlign w:val="center"/>
            <w:hideMark/>
          </w:tcPr>
          <w:p w14:paraId="61CE6668" w14:textId="77777777" w:rsidR="004C75EC" w:rsidRPr="00373397" w:rsidRDefault="004C75EC" w:rsidP="004C75EC">
            <w:pPr>
              <w:rPr>
                <w:rFonts w:cs="Arial"/>
                <w:sz w:val="18"/>
                <w:szCs w:val="18"/>
              </w:rPr>
            </w:pPr>
          </w:p>
        </w:tc>
        <w:tc>
          <w:tcPr>
            <w:tcW w:w="1134" w:type="dxa"/>
            <w:noWrap/>
            <w:vAlign w:val="center"/>
            <w:hideMark/>
          </w:tcPr>
          <w:p w14:paraId="463B8B42" w14:textId="77777777" w:rsidR="004C75EC" w:rsidRPr="00373397" w:rsidRDefault="004C75EC" w:rsidP="004C75EC">
            <w:pPr>
              <w:rPr>
                <w:rFonts w:cs="Arial"/>
                <w:sz w:val="18"/>
                <w:szCs w:val="18"/>
              </w:rPr>
            </w:pPr>
          </w:p>
        </w:tc>
        <w:tc>
          <w:tcPr>
            <w:tcW w:w="1701" w:type="dxa"/>
          </w:tcPr>
          <w:p w14:paraId="755A36E5" w14:textId="77777777" w:rsidR="004C75EC" w:rsidRPr="00373397" w:rsidRDefault="009C0F1D" w:rsidP="004C75EC">
            <w:pPr>
              <w:rPr>
                <w:rFonts w:cs="Arial"/>
                <w:sz w:val="18"/>
                <w:szCs w:val="18"/>
              </w:rPr>
            </w:pPr>
            <w:r w:rsidRPr="00373397">
              <w:rPr>
                <w:rFonts w:cs="Arial"/>
                <w:sz w:val="18"/>
                <w:szCs w:val="18"/>
              </w:rPr>
              <w:t>otevřená stanoviště v lesích, horský druh, početně, PP Lom Rasová</w:t>
            </w:r>
          </w:p>
        </w:tc>
      </w:tr>
      <w:tr w:rsidR="0087675D" w14:paraId="0C40B219" w14:textId="77777777" w:rsidTr="004C75EC">
        <w:trPr>
          <w:trHeight w:val="300"/>
        </w:trPr>
        <w:tc>
          <w:tcPr>
            <w:tcW w:w="1526" w:type="dxa"/>
            <w:noWrap/>
            <w:vAlign w:val="center"/>
            <w:hideMark/>
          </w:tcPr>
          <w:p w14:paraId="05C8ECB0" w14:textId="77777777" w:rsidR="004C75EC" w:rsidRPr="00373397" w:rsidRDefault="009C0F1D" w:rsidP="004C75EC">
            <w:pPr>
              <w:rPr>
                <w:rFonts w:cs="Arial"/>
                <w:sz w:val="18"/>
                <w:szCs w:val="18"/>
              </w:rPr>
            </w:pPr>
            <w:r w:rsidRPr="00373397">
              <w:rPr>
                <w:rFonts w:cs="Arial"/>
                <w:sz w:val="18"/>
                <w:szCs w:val="18"/>
              </w:rPr>
              <w:t>svižník německý</w:t>
            </w:r>
          </w:p>
        </w:tc>
        <w:tc>
          <w:tcPr>
            <w:tcW w:w="1843" w:type="dxa"/>
            <w:noWrap/>
            <w:vAlign w:val="center"/>
            <w:hideMark/>
          </w:tcPr>
          <w:p w14:paraId="082CD38A" w14:textId="77777777" w:rsidR="004C75EC" w:rsidRPr="00373397" w:rsidRDefault="009C0F1D" w:rsidP="004C75EC">
            <w:pPr>
              <w:rPr>
                <w:rFonts w:cs="Arial"/>
                <w:i/>
                <w:sz w:val="18"/>
                <w:szCs w:val="18"/>
              </w:rPr>
            </w:pPr>
            <w:r w:rsidRPr="00373397">
              <w:rPr>
                <w:rFonts w:cs="Arial"/>
                <w:i/>
                <w:sz w:val="18"/>
                <w:szCs w:val="18"/>
              </w:rPr>
              <w:t>Cylindera germanica</w:t>
            </w:r>
          </w:p>
        </w:tc>
        <w:tc>
          <w:tcPr>
            <w:tcW w:w="992" w:type="dxa"/>
            <w:noWrap/>
            <w:vAlign w:val="center"/>
            <w:hideMark/>
          </w:tcPr>
          <w:p w14:paraId="3ABC0011" w14:textId="77777777" w:rsidR="004C75EC" w:rsidRPr="00373397" w:rsidRDefault="009C0F1D" w:rsidP="004C75EC">
            <w:pPr>
              <w:rPr>
                <w:rFonts w:cs="Arial"/>
                <w:sz w:val="18"/>
                <w:szCs w:val="18"/>
              </w:rPr>
            </w:pPr>
            <w:r w:rsidRPr="00373397">
              <w:rPr>
                <w:rFonts w:cs="Arial"/>
                <w:sz w:val="18"/>
                <w:szCs w:val="18"/>
              </w:rPr>
              <w:t>23</w:t>
            </w:r>
          </w:p>
        </w:tc>
        <w:tc>
          <w:tcPr>
            <w:tcW w:w="850" w:type="dxa"/>
            <w:noWrap/>
            <w:vAlign w:val="center"/>
            <w:hideMark/>
          </w:tcPr>
          <w:p w14:paraId="595B6916" w14:textId="77777777" w:rsidR="004C75EC" w:rsidRPr="00373397" w:rsidRDefault="009C0F1D" w:rsidP="004C75EC">
            <w:pPr>
              <w:rPr>
                <w:rFonts w:cs="Arial"/>
                <w:sz w:val="18"/>
                <w:szCs w:val="18"/>
              </w:rPr>
            </w:pPr>
            <w:r w:rsidRPr="00373397">
              <w:rPr>
                <w:rFonts w:cs="Arial"/>
                <w:sz w:val="18"/>
                <w:szCs w:val="18"/>
              </w:rPr>
              <w:t>O</w:t>
            </w:r>
          </w:p>
        </w:tc>
        <w:tc>
          <w:tcPr>
            <w:tcW w:w="993" w:type="dxa"/>
            <w:noWrap/>
            <w:vAlign w:val="center"/>
            <w:hideMark/>
          </w:tcPr>
          <w:p w14:paraId="22DB53D3" w14:textId="77777777" w:rsidR="004C75EC" w:rsidRPr="00373397" w:rsidRDefault="009C0F1D" w:rsidP="004C75EC">
            <w:pPr>
              <w:rPr>
                <w:rFonts w:cs="Arial"/>
                <w:sz w:val="18"/>
                <w:szCs w:val="18"/>
              </w:rPr>
            </w:pPr>
            <w:r w:rsidRPr="00373397">
              <w:rPr>
                <w:rFonts w:cs="Arial"/>
                <w:sz w:val="18"/>
                <w:szCs w:val="18"/>
              </w:rPr>
              <w:t>NT</w:t>
            </w:r>
          </w:p>
        </w:tc>
        <w:tc>
          <w:tcPr>
            <w:tcW w:w="1134" w:type="dxa"/>
            <w:noWrap/>
            <w:vAlign w:val="center"/>
            <w:hideMark/>
          </w:tcPr>
          <w:p w14:paraId="532B8F88" w14:textId="77777777" w:rsidR="004C75EC" w:rsidRPr="00373397" w:rsidRDefault="004C75EC" w:rsidP="004C75EC">
            <w:pPr>
              <w:rPr>
                <w:rFonts w:cs="Arial"/>
                <w:sz w:val="18"/>
                <w:szCs w:val="18"/>
              </w:rPr>
            </w:pPr>
          </w:p>
        </w:tc>
        <w:tc>
          <w:tcPr>
            <w:tcW w:w="1701" w:type="dxa"/>
          </w:tcPr>
          <w:p w14:paraId="492E31FE" w14:textId="77777777" w:rsidR="004C75EC" w:rsidRPr="00373397" w:rsidRDefault="009C0F1D" w:rsidP="004C75EC">
            <w:pPr>
              <w:rPr>
                <w:rFonts w:cs="Arial"/>
                <w:sz w:val="18"/>
                <w:szCs w:val="18"/>
              </w:rPr>
            </w:pPr>
            <w:r w:rsidRPr="00373397">
              <w:rPr>
                <w:rFonts w:cs="Arial"/>
                <w:sz w:val="18"/>
                <w:szCs w:val="18"/>
              </w:rPr>
              <w:t xml:space="preserve">xerotermní </w:t>
            </w:r>
            <w:r w:rsidRPr="00373397">
              <w:rPr>
                <w:rFonts w:cs="Arial"/>
                <w:sz w:val="18"/>
                <w:szCs w:val="18"/>
              </w:rPr>
              <w:t>stanoviště, úhory, ojediněle, NPR Zahrady p. Hájem</w:t>
            </w:r>
          </w:p>
        </w:tc>
      </w:tr>
      <w:tr w:rsidR="0087675D" w14:paraId="09034149" w14:textId="77777777" w:rsidTr="004C75EC">
        <w:trPr>
          <w:trHeight w:val="300"/>
        </w:trPr>
        <w:tc>
          <w:tcPr>
            <w:tcW w:w="1526" w:type="dxa"/>
            <w:noWrap/>
            <w:vAlign w:val="center"/>
            <w:hideMark/>
          </w:tcPr>
          <w:p w14:paraId="28FD0DE0" w14:textId="77777777" w:rsidR="004C75EC" w:rsidRPr="00373397" w:rsidRDefault="009C0F1D" w:rsidP="004C75EC">
            <w:pPr>
              <w:rPr>
                <w:rFonts w:cs="Arial"/>
                <w:sz w:val="18"/>
                <w:szCs w:val="18"/>
              </w:rPr>
            </w:pPr>
            <w:r w:rsidRPr="00373397">
              <w:rPr>
                <w:rFonts w:cs="Arial"/>
                <w:sz w:val="18"/>
                <w:szCs w:val="18"/>
              </w:rPr>
              <w:t>svižník polní</w:t>
            </w:r>
          </w:p>
        </w:tc>
        <w:tc>
          <w:tcPr>
            <w:tcW w:w="1843" w:type="dxa"/>
            <w:noWrap/>
            <w:vAlign w:val="center"/>
            <w:hideMark/>
          </w:tcPr>
          <w:p w14:paraId="0F0A04F9" w14:textId="77777777" w:rsidR="004C75EC" w:rsidRPr="00373397" w:rsidRDefault="009C0F1D" w:rsidP="004C75EC">
            <w:pPr>
              <w:rPr>
                <w:rFonts w:cs="Arial"/>
                <w:i/>
                <w:sz w:val="18"/>
                <w:szCs w:val="18"/>
              </w:rPr>
            </w:pPr>
            <w:r w:rsidRPr="00373397">
              <w:rPr>
                <w:rFonts w:cs="Arial"/>
                <w:i/>
                <w:sz w:val="18"/>
                <w:szCs w:val="18"/>
              </w:rPr>
              <w:t>Cicindela campestris</w:t>
            </w:r>
          </w:p>
        </w:tc>
        <w:tc>
          <w:tcPr>
            <w:tcW w:w="992" w:type="dxa"/>
            <w:noWrap/>
            <w:vAlign w:val="center"/>
            <w:hideMark/>
          </w:tcPr>
          <w:p w14:paraId="0E6D7996" w14:textId="77777777" w:rsidR="004C75EC" w:rsidRPr="00373397" w:rsidRDefault="009C0F1D" w:rsidP="004C75EC">
            <w:pPr>
              <w:rPr>
                <w:rFonts w:cs="Arial"/>
                <w:sz w:val="18"/>
                <w:szCs w:val="18"/>
              </w:rPr>
            </w:pPr>
            <w:r w:rsidRPr="00373397">
              <w:rPr>
                <w:rFonts w:cs="Arial"/>
                <w:sz w:val="18"/>
                <w:szCs w:val="18"/>
              </w:rPr>
              <w:t>117</w:t>
            </w:r>
          </w:p>
        </w:tc>
        <w:tc>
          <w:tcPr>
            <w:tcW w:w="850" w:type="dxa"/>
            <w:noWrap/>
            <w:vAlign w:val="center"/>
            <w:hideMark/>
          </w:tcPr>
          <w:p w14:paraId="18DE1AA7" w14:textId="77777777" w:rsidR="004C75EC" w:rsidRPr="00373397" w:rsidRDefault="009C0F1D" w:rsidP="004C75EC">
            <w:pPr>
              <w:rPr>
                <w:rFonts w:cs="Arial"/>
                <w:sz w:val="18"/>
                <w:szCs w:val="18"/>
              </w:rPr>
            </w:pPr>
            <w:r w:rsidRPr="00373397">
              <w:rPr>
                <w:rFonts w:cs="Arial"/>
                <w:sz w:val="18"/>
                <w:szCs w:val="18"/>
              </w:rPr>
              <w:t>O</w:t>
            </w:r>
          </w:p>
        </w:tc>
        <w:tc>
          <w:tcPr>
            <w:tcW w:w="993" w:type="dxa"/>
            <w:noWrap/>
            <w:vAlign w:val="center"/>
            <w:hideMark/>
          </w:tcPr>
          <w:p w14:paraId="1BB14420" w14:textId="77777777" w:rsidR="004C75EC" w:rsidRPr="00373397" w:rsidRDefault="004C75EC" w:rsidP="004C75EC">
            <w:pPr>
              <w:rPr>
                <w:rFonts w:cs="Arial"/>
                <w:sz w:val="18"/>
                <w:szCs w:val="18"/>
              </w:rPr>
            </w:pPr>
          </w:p>
        </w:tc>
        <w:tc>
          <w:tcPr>
            <w:tcW w:w="1134" w:type="dxa"/>
            <w:noWrap/>
            <w:vAlign w:val="center"/>
            <w:hideMark/>
          </w:tcPr>
          <w:p w14:paraId="7A8F2FBA" w14:textId="77777777" w:rsidR="004C75EC" w:rsidRPr="00373397" w:rsidRDefault="004C75EC" w:rsidP="004C75EC">
            <w:pPr>
              <w:rPr>
                <w:rFonts w:cs="Arial"/>
                <w:sz w:val="18"/>
                <w:szCs w:val="18"/>
              </w:rPr>
            </w:pPr>
          </w:p>
        </w:tc>
        <w:tc>
          <w:tcPr>
            <w:tcW w:w="1701" w:type="dxa"/>
          </w:tcPr>
          <w:p w14:paraId="6226E3EF" w14:textId="77777777" w:rsidR="004C75EC" w:rsidRPr="00373397" w:rsidRDefault="009C0F1D" w:rsidP="004C75EC">
            <w:pPr>
              <w:rPr>
                <w:rFonts w:cs="Arial"/>
                <w:sz w:val="18"/>
                <w:szCs w:val="18"/>
              </w:rPr>
            </w:pPr>
            <w:r w:rsidRPr="00373397">
              <w:rPr>
                <w:rFonts w:cs="Arial"/>
                <w:sz w:val="18"/>
                <w:szCs w:val="18"/>
              </w:rPr>
              <w:t>otevřená stanoviště (louky, lomy), hojně</w:t>
            </w:r>
          </w:p>
        </w:tc>
      </w:tr>
      <w:tr w:rsidR="0087675D" w14:paraId="3DE8DDC3" w14:textId="77777777" w:rsidTr="004C75EC">
        <w:trPr>
          <w:trHeight w:val="300"/>
        </w:trPr>
        <w:tc>
          <w:tcPr>
            <w:tcW w:w="1526" w:type="dxa"/>
            <w:noWrap/>
            <w:vAlign w:val="center"/>
            <w:hideMark/>
          </w:tcPr>
          <w:p w14:paraId="5CEC51DA" w14:textId="77777777" w:rsidR="004C75EC" w:rsidRPr="00373397" w:rsidRDefault="009C0F1D" w:rsidP="004C75EC">
            <w:pPr>
              <w:rPr>
                <w:rFonts w:cs="Arial"/>
                <w:sz w:val="18"/>
                <w:szCs w:val="18"/>
              </w:rPr>
            </w:pPr>
            <w:r w:rsidRPr="00373397">
              <w:rPr>
                <w:rFonts w:cs="Arial"/>
                <w:sz w:val="18"/>
                <w:szCs w:val="18"/>
              </w:rPr>
              <w:t>tesařík alpský</w:t>
            </w:r>
          </w:p>
        </w:tc>
        <w:tc>
          <w:tcPr>
            <w:tcW w:w="1843" w:type="dxa"/>
            <w:noWrap/>
            <w:vAlign w:val="center"/>
            <w:hideMark/>
          </w:tcPr>
          <w:p w14:paraId="710D0B35" w14:textId="77777777" w:rsidR="004C75EC" w:rsidRPr="00373397" w:rsidRDefault="009C0F1D" w:rsidP="004C75EC">
            <w:pPr>
              <w:rPr>
                <w:rFonts w:cs="Arial"/>
                <w:i/>
                <w:sz w:val="18"/>
                <w:szCs w:val="18"/>
              </w:rPr>
            </w:pPr>
            <w:r w:rsidRPr="00373397">
              <w:rPr>
                <w:rFonts w:cs="Arial"/>
                <w:i/>
                <w:sz w:val="18"/>
                <w:szCs w:val="18"/>
              </w:rPr>
              <w:t>Rosalia alpina</w:t>
            </w:r>
          </w:p>
        </w:tc>
        <w:tc>
          <w:tcPr>
            <w:tcW w:w="992" w:type="dxa"/>
            <w:noWrap/>
            <w:vAlign w:val="center"/>
            <w:hideMark/>
          </w:tcPr>
          <w:p w14:paraId="1C73E97E" w14:textId="77777777" w:rsidR="004C75EC" w:rsidRPr="00373397" w:rsidRDefault="009C0F1D" w:rsidP="004C75EC">
            <w:pPr>
              <w:rPr>
                <w:rFonts w:cs="Arial"/>
                <w:sz w:val="18"/>
                <w:szCs w:val="18"/>
              </w:rPr>
            </w:pPr>
            <w:r w:rsidRPr="00373397">
              <w:rPr>
                <w:rFonts w:cs="Arial"/>
                <w:sz w:val="18"/>
                <w:szCs w:val="18"/>
              </w:rPr>
              <w:t>53</w:t>
            </w:r>
          </w:p>
        </w:tc>
        <w:tc>
          <w:tcPr>
            <w:tcW w:w="850" w:type="dxa"/>
            <w:noWrap/>
            <w:vAlign w:val="center"/>
            <w:hideMark/>
          </w:tcPr>
          <w:p w14:paraId="25D1365B" w14:textId="77777777" w:rsidR="004C75EC" w:rsidRPr="00373397" w:rsidRDefault="009C0F1D" w:rsidP="004C75EC">
            <w:pPr>
              <w:rPr>
                <w:rFonts w:cs="Arial"/>
                <w:sz w:val="18"/>
                <w:szCs w:val="18"/>
              </w:rPr>
            </w:pPr>
            <w:r w:rsidRPr="00373397">
              <w:rPr>
                <w:rFonts w:cs="Arial"/>
                <w:sz w:val="18"/>
                <w:szCs w:val="18"/>
              </w:rPr>
              <w:t>KO</w:t>
            </w:r>
          </w:p>
        </w:tc>
        <w:tc>
          <w:tcPr>
            <w:tcW w:w="993" w:type="dxa"/>
            <w:noWrap/>
            <w:vAlign w:val="center"/>
            <w:hideMark/>
          </w:tcPr>
          <w:p w14:paraId="661F01A5" w14:textId="77777777" w:rsidR="004C75EC" w:rsidRPr="00373397" w:rsidRDefault="009C0F1D" w:rsidP="004C75EC">
            <w:pPr>
              <w:rPr>
                <w:rFonts w:cs="Arial"/>
                <w:sz w:val="18"/>
                <w:szCs w:val="18"/>
              </w:rPr>
            </w:pPr>
            <w:r w:rsidRPr="00373397">
              <w:rPr>
                <w:rFonts w:cs="Arial"/>
                <w:sz w:val="18"/>
                <w:szCs w:val="18"/>
              </w:rPr>
              <w:t>EN</w:t>
            </w:r>
          </w:p>
        </w:tc>
        <w:tc>
          <w:tcPr>
            <w:tcW w:w="1134" w:type="dxa"/>
            <w:noWrap/>
            <w:vAlign w:val="center"/>
            <w:hideMark/>
          </w:tcPr>
          <w:p w14:paraId="4E8F06CF" w14:textId="77777777" w:rsidR="004C75EC" w:rsidRPr="00373397" w:rsidRDefault="009C0F1D" w:rsidP="004C75EC">
            <w:pPr>
              <w:rPr>
                <w:rFonts w:cs="Arial"/>
                <w:sz w:val="18"/>
                <w:szCs w:val="18"/>
              </w:rPr>
            </w:pPr>
            <w:r w:rsidRPr="00373397">
              <w:rPr>
                <w:rFonts w:cs="Arial"/>
                <w:sz w:val="18"/>
                <w:szCs w:val="18"/>
              </w:rPr>
              <w:t>HD II, HD IV</w:t>
            </w:r>
          </w:p>
        </w:tc>
        <w:tc>
          <w:tcPr>
            <w:tcW w:w="1701" w:type="dxa"/>
          </w:tcPr>
          <w:p w14:paraId="6005144E" w14:textId="77777777" w:rsidR="004C75EC" w:rsidRPr="00373397" w:rsidRDefault="009C0F1D" w:rsidP="004C75EC">
            <w:pPr>
              <w:rPr>
                <w:rFonts w:cs="Arial"/>
                <w:sz w:val="18"/>
                <w:szCs w:val="18"/>
              </w:rPr>
            </w:pPr>
            <w:r w:rsidRPr="00373397">
              <w:rPr>
                <w:rFonts w:cs="Arial"/>
                <w:sz w:val="18"/>
                <w:szCs w:val="18"/>
              </w:rPr>
              <w:t xml:space="preserve">staré bučiny, osluněné mrtvé buky, lokálně, PP Okrouhlá, </w:t>
            </w:r>
            <w:r w:rsidRPr="00373397">
              <w:rPr>
                <w:rFonts w:cs="Arial"/>
                <w:sz w:val="18"/>
                <w:szCs w:val="18"/>
              </w:rPr>
              <w:t>Sidonie</w:t>
            </w:r>
          </w:p>
        </w:tc>
      </w:tr>
      <w:tr w:rsidR="0087675D" w14:paraId="378A1CAD" w14:textId="77777777" w:rsidTr="004C75EC">
        <w:trPr>
          <w:trHeight w:val="300"/>
        </w:trPr>
        <w:tc>
          <w:tcPr>
            <w:tcW w:w="1526" w:type="dxa"/>
            <w:noWrap/>
            <w:vAlign w:val="center"/>
            <w:hideMark/>
          </w:tcPr>
          <w:p w14:paraId="29904B1F" w14:textId="77777777" w:rsidR="004C75EC" w:rsidRPr="00373397" w:rsidRDefault="009C0F1D" w:rsidP="004C75EC">
            <w:pPr>
              <w:rPr>
                <w:rFonts w:cs="Arial"/>
                <w:sz w:val="18"/>
                <w:szCs w:val="18"/>
              </w:rPr>
            </w:pPr>
            <w:r w:rsidRPr="00373397">
              <w:rPr>
                <w:rFonts w:cs="Arial"/>
                <w:sz w:val="18"/>
                <w:szCs w:val="18"/>
              </w:rPr>
              <w:lastRenderedPageBreak/>
              <w:t>zdobenec proměnlivý</w:t>
            </w:r>
          </w:p>
        </w:tc>
        <w:tc>
          <w:tcPr>
            <w:tcW w:w="1843" w:type="dxa"/>
            <w:noWrap/>
            <w:vAlign w:val="center"/>
            <w:hideMark/>
          </w:tcPr>
          <w:p w14:paraId="1F9EB077" w14:textId="77777777" w:rsidR="004C75EC" w:rsidRPr="00373397" w:rsidRDefault="009C0F1D" w:rsidP="004C75EC">
            <w:pPr>
              <w:rPr>
                <w:rFonts w:cs="Arial"/>
                <w:i/>
                <w:sz w:val="18"/>
                <w:szCs w:val="18"/>
              </w:rPr>
            </w:pPr>
            <w:r w:rsidRPr="00373397">
              <w:rPr>
                <w:rFonts w:cs="Arial"/>
                <w:i/>
                <w:sz w:val="18"/>
                <w:szCs w:val="18"/>
              </w:rPr>
              <w:t>Gnorimus variabilis</w:t>
            </w:r>
          </w:p>
        </w:tc>
        <w:tc>
          <w:tcPr>
            <w:tcW w:w="992" w:type="dxa"/>
            <w:noWrap/>
            <w:vAlign w:val="center"/>
            <w:hideMark/>
          </w:tcPr>
          <w:p w14:paraId="25E494A8" w14:textId="77777777" w:rsidR="004C75EC" w:rsidRPr="00373397" w:rsidRDefault="009C0F1D" w:rsidP="004C75EC">
            <w:pPr>
              <w:rPr>
                <w:rFonts w:cs="Arial"/>
                <w:sz w:val="18"/>
                <w:szCs w:val="18"/>
              </w:rPr>
            </w:pPr>
            <w:r w:rsidRPr="00373397">
              <w:rPr>
                <w:rFonts w:cs="Arial"/>
                <w:sz w:val="18"/>
                <w:szCs w:val="18"/>
              </w:rPr>
              <w:t>6</w:t>
            </w:r>
          </w:p>
        </w:tc>
        <w:tc>
          <w:tcPr>
            <w:tcW w:w="850" w:type="dxa"/>
            <w:noWrap/>
            <w:vAlign w:val="center"/>
            <w:hideMark/>
          </w:tcPr>
          <w:p w14:paraId="4D27B930" w14:textId="77777777" w:rsidR="004C75EC" w:rsidRPr="00373397" w:rsidRDefault="009C0F1D" w:rsidP="004C75EC">
            <w:pPr>
              <w:rPr>
                <w:rFonts w:cs="Arial"/>
                <w:sz w:val="18"/>
                <w:szCs w:val="18"/>
              </w:rPr>
            </w:pPr>
            <w:r w:rsidRPr="00373397">
              <w:rPr>
                <w:rFonts w:cs="Arial"/>
                <w:sz w:val="18"/>
                <w:szCs w:val="18"/>
              </w:rPr>
              <w:t>SO</w:t>
            </w:r>
          </w:p>
        </w:tc>
        <w:tc>
          <w:tcPr>
            <w:tcW w:w="993" w:type="dxa"/>
            <w:noWrap/>
            <w:vAlign w:val="center"/>
            <w:hideMark/>
          </w:tcPr>
          <w:p w14:paraId="07F83D35" w14:textId="77777777" w:rsidR="004C75EC" w:rsidRPr="00373397" w:rsidRDefault="009C0F1D" w:rsidP="004C75EC">
            <w:pPr>
              <w:rPr>
                <w:rFonts w:cs="Arial"/>
                <w:sz w:val="18"/>
                <w:szCs w:val="18"/>
              </w:rPr>
            </w:pPr>
            <w:r w:rsidRPr="00373397">
              <w:rPr>
                <w:rFonts w:cs="Arial"/>
                <w:sz w:val="18"/>
                <w:szCs w:val="18"/>
              </w:rPr>
              <w:t>VU</w:t>
            </w:r>
          </w:p>
        </w:tc>
        <w:tc>
          <w:tcPr>
            <w:tcW w:w="1134" w:type="dxa"/>
            <w:noWrap/>
            <w:vAlign w:val="center"/>
            <w:hideMark/>
          </w:tcPr>
          <w:p w14:paraId="5950DAC4" w14:textId="77777777" w:rsidR="004C75EC" w:rsidRPr="00373397" w:rsidRDefault="004C75EC" w:rsidP="004C75EC">
            <w:pPr>
              <w:rPr>
                <w:rFonts w:cs="Arial"/>
                <w:sz w:val="18"/>
                <w:szCs w:val="18"/>
              </w:rPr>
            </w:pPr>
          </w:p>
        </w:tc>
        <w:tc>
          <w:tcPr>
            <w:tcW w:w="1701" w:type="dxa"/>
          </w:tcPr>
          <w:p w14:paraId="0DE57A1B" w14:textId="77777777" w:rsidR="004C75EC" w:rsidRPr="00373397" w:rsidRDefault="009C0F1D" w:rsidP="004C75EC">
            <w:pPr>
              <w:rPr>
                <w:rFonts w:cs="Arial"/>
                <w:sz w:val="18"/>
                <w:szCs w:val="18"/>
              </w:rPr>
            </w:pPr>
            <w:r w:rsidRPr="00373397">
              <w:rPr>
                <w:rFonts w:cs="Arial"/>
                <w:sz w:val="18"/>
                <w:szCs w:val="18"/>
              </w:rPr>
              <w:t>podhorské listnaté lesy, dutiny, vzácně, PP Okrouhlá, Sidonie</w:t>
            </w:r>
          </w:p>
        </w:tc>
      </w:tr>
      <w:tr w:rsidR="0087675D" w14:paraId="2B018C7A" w14:textId="77777777" w:rsidTr="004C75EC">
        <w:trPr>
          <w:trHeight w:val="300"/>
        </w:trPr>
        <w:tc>
          <w:tcPr>
            <w:tcW w:w="1526" w:type="dxa"/>
            <w:noWrap/>
            <w:vAlign w:val="center"/>
            <w:hideMark/>
          </w:tcPr>
          <w:p w14:paraId="487ADB89" w14:textId="77777777" w:rsidR="004C75EC" w:rsidRPr="00373397" w:rsidRDefault="009C0F1D" w:rsidP="004C75EC">
            <w:pPr>
              <w:rPr>
                <w:rFonts w:cs="Arial"/>
                <w:sz w:val="18"/>
                <w:szCs w:val="18"/>
              </w:rPr>
            </w:pPr>
            <w:r w:rsidRPr="00373397">
              <w:rPr>
                <w:rFonts w:cs="Arial"/>
                <w:sz w:val="18"/>
                <w:szCs w:val="18"/>
              </w:rPr>
              <w:t>zdobenec skvrnitý</w:t>
            </w:r>
          </w:p>
        </w:tc>
        <w:tc>
          <w:tcPr>
            <w:tcW w:w="1843" w:type="dxa"/>
            <w:noWrap/>
            <w:vAlign w:val="center"/>
            <w:hideMark/>
          </w:tcPr>
          <w:p w14:paraId="2C44E393" w14:textId="77777777" w:rsidR="004C75EC" w:rsidRPr="00373397" w:rsidRDefault="009C0F1D" w:rsidP="004C75EC">
            <w:pPr>
              <w:rPr>
                <w:rFonts w:cs="Arial"/>
                <w:i/>
                <w:sz w:val="18"/>
                <w:szCs w:val="18"/>
              </w:rPr>
            </w:pPr>
            <w:r w:rsidRPr="00373397">
              <w:rPr>
                <w:rFonts w:cs="Arial"/>
                <w:i/>
                <w:sz w:val="18"/>
                <w:szCs w:val="18"/>
              </w:rPr>
              <w:t>Trichius fasciatus</w:t>
            </w:r>
          </w:p>
        </w:tc>
        <w:tc>
          <w:tcPr>
            <w:tcW w:w="992" w:type="dxa"/>
            <w:noWrap/>
            <w:vAlign w:val="center"/>
            <w:hideMark/>
          </w:tcPr>
          <w:p w14:paraId="69DB38D8" w14:textId="77777777" w:rsidR="004C75EC" w:rsidRPr="00373397" w:rsidRDefault="009C0F1D" w:rsidP="004C75EC">
            <w:pPr>
              <w:rPr>
                <w:rFonts w:cs="Arial"/>
                <w:sz w:val="18"/>
                <w:szCs w:val="18"/>
              </w:rPr>
            </w:pPr>
            <w:r w:rsidRPr="00373397">
              <w:rPr>
                <w:rFonts w:cs="Arial"/>
                <w:sz w:val="18"/>
                <w:szCs w:val="18"/>
              </w:rPr>
              <w:t>11</w:t>
            </w:r>
          </w:p>
        </w:tc>
        <w:tc>
          <w:tcPr>
            <w:tcW w:w="850" w:type="dxa"/>
            <w:noWrap/>
            <w:vAlign w:val="center"/>
            <w:hideMark/>
          </w:tcPr>
          <w:p w14:paraId="1A20AA63" w14:textId="77777777" w:rsidR="004C75EC" w:rsidRPr="00373397" w:rsidRDefault="009C0F1D" w:rsidP="004C75EC">
            <w:pPr>
              <w:rPr>
                <w:rFonts w:cs="Arial"/>
                <w:sz w:val="18"/>
                <w:szCs w:val="18"/>
              </w:rPr>
            </w:pPr>
            <w:r w:rsidRPr="00373397">
              <w:rPr>
                <w:rFonts w:cs="Arial"/>
                <w:sz w:val="18"/>
                <w:szCs w:val="18"/>
              </w:rPr>
              <w:t>O</w:t>
            </w:r>
          </w:p>
        </w:tc>
        <w:tc>
          <w:tcPr>
            <w:tcW w:w="993" w:type="dxa"/>
            <w:noWrap/>
            <w:vAlign w:val="center"/>
            <w:hideMark/>
          </w:tcPr>
          <w:p w14:paraId="72354B5D" w14:textId="77777777" w:rsidR="004C75EC" w:rsidRPr="00373397" w:rsidRDefault="009C0F1D" w:rsidP="004C75EC">
            <w:pPr>
              <w:rPr>
                <w:rFonts w:cs="Arial"/>
                <w:sz w:val="18"/>
                <w:szCs w:val="18"/>
              </w:rPr>
            </w:pPr>
            <w:r w:rsidRPr="00373397">
              <w:rPr>
                <w:rFonts w:cs="Arial"/>
                <w:sz w:val="18"/>
                <w:szCs w:val="18"/>
              </w:rPr>
              <w:t>NT</w:t>
            </w:r>
          </w:p>
        </w:tc>
        <w:tc>
          <w:tcPr>
            <w:tcW w:w="1134" w:type="dxa"/>
            <w:noWrap/>
            <w:vAlign w:val="center"/>
            <w:hideMark/>
          </w:tcPr>
          <w:p w14:paraId="01991FDB" w14:textId="77777777" w:rsidR="004C75EC" w:rsidRPr="00373397" w:rsidRDefault="004C75EC" w:rsidP="004C75EC">
            <w:pPr>
              <w:rPr>
                <w:rFonts w:cs="Arial"/>
                <w:sz w:val="18"/>
                <w:szCs w:val="18"/>
              </w:rPr>
            </w:pPr>
          </w:p>
        </w:tc>
        <w:tc>
          <w:tcPr>
            <w:tcW w:w="1701" w:type="dxa"/>
          </w:tcPr>
          <w:p w14:paraId="6A67CBC7" w14:textId="77777777" w:rsidR="004C75EC" w:rsidRPr="00373397" w:rsidRDefault="009C0F1D" w:rsidP="004C75EC">
            <w:pPr>
              <w:rPr>
                <w:rFonts w:cs="Arial"/>
                <w:sz w:val="18"/>
                <w:szCs w:val="18"/>
              </w:rPr>
            </w:pPr>
            <w:r w:rsidRPr="00373397">
              <w:rPr>
                <w:rFonts w:cs="Arial"/>
                <w:sz w:val="18"/>
                <w:szCs w:val="18"/>
              </w:rPr>
              <w:t>okraje lesů, lesostepi, křoviny, vzácně, Brumov-Bylnice</w:t>
            </w:r>
          </w:p>
        </w:tc>
      </w:tr>
      <w:tr w:rsidR="0087675D" w14:paraId="6A939048" w14:textId="77777777" w:rsidTr="004C75EC">
        <w:trPr>
          <w:trHeight w:val="300"/>
        </w:trPr>
        <w:tc>
          <w:tcPr>
            <w:tcW w:w="1526" w:type="dxa"/>
            <w:noWrap/>
            <w:vAlign w:val="center"/>
            <w:hideMark/>
          </w:tcPr>
          <w:p w14:paraId="7576FAEF" w14:textId="77777777" w:rsidR="004C75EC" w:rsidRPr="00373397" w:rsidRDefault="009C0F1D" w:rsidP="004C75EC">
            <w:pPr>
              <w:rPr>
                <w:rFonts w:cs="Arial"/>
                <w:sz w:val="18"/>
                <w:szCs w:val="18"/>
              </w:rPr>
            </w:pPr>
            <w:r w:rsidRPr="00373397">
              <w:rPr>
                <w:rFonts w:cs="Arial"/>
                <w:sz w:val="18"/>
                <w:szCs w:val="18"/>
              </w:rPr>
              <w:t>zdobenec zelenavý</w:t>
            </w:r>
          </w:p>
        </w:tc>
        <w:tc>
          <w:tcPr>
            <w:tcW w:w="1843" w:type="dxa"/>
            <w:noWrap/>
            <w:vAlign w:val="center"/>
            <w:hideMark/>
          </w:tcPr>
          <w:p w14:paraId="7085A220" w14:textId="77777777" w:rsidR="004C75EC" w:rsidRPr="00373397" w:rsidRDefault="009C0F1D" w:rsidP="004C75EC">
            <w:pPr>
              <w:rPr>
                <w:rFonts w:cs="Arial"/>
                <w:i/>
                <w:sz w:val="18"/>
                <w:szCs w:val="18"/>
              </w:rPr>
            </w:pPr>
            <w:r w:rsidRPr="00373397">
              <w:rPr>
                <w:rFonts w:cs="Arial"/>
                <w:i/>
                <w:sz w:val="18"/>
                <w:szCs w:val="18"/>
              </w:rPr>
              <w:t>Gnorimus nobilis</w:t>
            </w:r>
          </w:p>
        </w:tc>
        <w:tc>
          <w:tcPr>
            <w:tcW w:w="992" w:type="dxa"/>
            <w:noWrap/>
            <w:vAlign w:val="center"/>
            <w:hideMark/>
          </w:tcPr>
          <w:p w14:paraId="51A996D7" w14:textId="77777777" w:rsidR="004C75EC" w:rsidRPr="00373397" w:rsidRDefault="009C0F1D" w:rsidP="004C75EC">
            <w:pPr>
              <w:rPr>
                <w:rFonts w:cs="Arial"/>
                <w:sz w:val="18"/>
                <w:szCs w:val="18"/>
              </w:rPr>
            </w:pPr>
            <w:r w:rsidRPr="00373397">
              <w:rPr>
                <w:rFonts w:cs="Arial"/>
                <w:sz w:val="18"/>
                <w:szCs w:val="18"/>
              </w:rPr>
              <w:t>2</w:t>
            </w:r>
          </w:p>
        </w:tc>
        <w:tc>
          <w:tcPr>
            <w:tcW w:w="850" w:type="dxa"/>
            <w:noWrap/>
            <w:vAlign w:val="center"/>
            <w:hideMark/>
          </w:tcPr>
          <w:p w14:paraId="720CA1A0" w14:textId="77777777" w:rsidR="004C75EC" w:rsidRPr="00373397" w:rsidRDefault="009C0F1D" w:rsidP="004C75EC">
            <w:pPr>
              <w:rPr>
                <w:rFonts w:cs="Arial"/>
                <w:sz w:val="18"/>
                <w:szCs w:val="18"/>
              </w:rPr>
            </w:pPr>
            <w:r w:rsidRPr="00373397">
              <w:rPr>
                <w:rFonts w:cs="Arial"/>
                <w:sz w:val="18"/>
                <w:szCs w:val="18"/>
              </w:rPr>
              <w:t>SO</w:t>
            </w:r>
          </w:p>
        </w:tc>
        <w:tc>
          <w:tcPr>
            <w:tcW w:w="993" w:type="dxa"/>
            <w:noWrap/>
            <w:vAlign w:val="center"/>
            <w:hideMark/>
          </w:tcPr>
          <w:p w14:paraId="69A16A10" w14:textId="77777777" w:rsidR="004C75EC" w:rsidRPr="00373397" w:rsidRDefault="009C0F1D" w:rsidP="004C75EC">
            <w:pPr>
              <w:rPr>
                <w:rFonts w:cs="Arial"/>
                <w:sz w:val="18"/>
                <w:szCs w:val="18"/>
              </w:rPr>
            </w:pPr>
            <w:r w:rsidRPr="00373397">
              <w:rPr>
                <w:rFonts w:cs="Arial"/>
                <w:sz w:val="18"/>
                <w:szCs w:val="18"/>
              </w:rPr>
              <w:t>VU</w:t>
            </w:r>
          </w:p>
        </w:tc>
        <w:tc>
          <w:tcPr>
            <w:tcW w:w="1134" w:type="dxa"/>
            <w:noWrap/>
            <w:vAlign w:val="center"/>
            <w:hideMark/>
          </w:tcPr>
          <w:p w14:paraId="706EDA3A" w14:textId="77777777" w:rsidR="004C75EC" w:rsidRPr="00373397" w:rsidRDefault="004C75EC" w:rsidP="004C75EC">
            <w:pPr>
              <w:rPr>
                <w:rFonts w:cs="Arial"/>
                <w:sz w:val="18"/>
                <w:szCs w:val="18"/>
              </w:rPr>
            </w:pPr>
          </w:p>
        </w:tc>
        <w:tc>
          <w:tcPr>
            <w:tcW w:w="1701" w:type="dxa"/>
          </w:tcPr>
          <w:p w14:paraId="67B6CAEB" w14:textId="77777777" w:rsidR="004C75EC" w:rsidRPr="00373397" w:rsidRDefault="009C0F1D" w:rsidP="004C75EC">
            <w:pPr>
              <w:rPr>
                <w:rFonts w:cs="Arial"/>
                <w:sz w:val="18"/>
                <w:szCs w:val="18"/>
              </w:rPr>
            </w:pPr>
            <w:r w:rsidRPr="00373397">
              <w:rPr>
                <w:rFonts w:cs="Arial"/>
                <w:sz w:val="18"/>
                <w:szCs w:val="18"/>
              </w:rPr>
              <w:t>podhorské listnaté lesy, dutiny, vzácně, PR Lazy</w:t>
            </w:r>
          </w:p>
        </w:tc>
      </w:tr>
      <w:tr w:rsidR="0087675D" w14:paraId="628E12F1" w14:textId="77777777" w:rsidTr="004C75EC">
        <w:trPr>
          <w:trHeight w:val="300"/>
        </w:trPr>
        <w:tc>
          <w:tcPr>
            <w:tcW w:w="1526" w:type="dxa"/>
            <w:noWrap/>
            <w:vAlign w:val="center"/>
            <w:hideMark/>
          </w:tcPr>
          <w:p w14:paraId="3A12FE1C" w14:textId="77777777" w:rsidR="004C75EC" w:rsidRPr="00373397" w:rsidRDefault="009C0F1D" w:rsidP="004C75EC">
            <w:pPr>
              <w:rPr>
                <w:rFonts w:cs="Arial"/>
                <w:sz w:val="18"/>
                <w:szCs w:val="18"/>
              </w:rPr>
            </w:pPr>
            <w:r w:rsidRPr="00373397">
              <w:rPr>
                <w:rFonts w:cs="Arial"/>
                <w:sz w:val="18"/>
                <w:szCs w:val="18"/>
              </w:rPr>
              <w:t>zlatohlávek huňatý</w:t>
            </w:r>
          </w:p>
        </w:tc>
        <w:tc>
          <w:tcPr>
            <w:tcW w:w="1843" w:type="dxa"/>
            <w:noWrap/>
            <w:vAlign w:val="center"/>
            <w:hideMark/>
          </w:tcPr>
          <w:p w14:paraId="05AB5DDA" w14:textId="77777777" w:rsidR="004C75EC" w:rsidRPr="00373397" w:rsidRDefault="009C0F1D" w:rsidP="004C75EC">
            <w:pPr>
              <w:rPr>
                <w:rFonts w:cs="Arial"/>
                <w:i/>
                <w:sz w:val="18"/>
                <w:szCs w:val="18"/>
              </w:rPr>
            </w:pPr>
            <w:r w:rsidRPr="00373397">
              <w:rPr>
                <w:rFonts w:cs="Arial"/>
                <w:i/>
                <w:sz w:val="18"/>
                <w:szCs w:val="18"/>
              </w:rPr>
              <w:t>Tropinota hirta</w:t>
            </w:r>
          </w:p>
        </w:tc>
        <w:tc>
          <w:tcPr>
            <w:tcW w:w="992" w:type="dxa"/>
            <w:noWrap/>
            <w:vAlign w:val="center"/>
            <w:hideMark/>
          </w:tcPr>
          <w:p w14:paraId="1A3C3A55" w14:textId="77777777" w:rsidR="004C75EC" w:rsidRPr="00373397" w:rsidRDefault="009C0F1D" w:rsidP="004C75EC">
            <w:pPr>
              <w:rPr>
                <w:rFonts w:cs="Arial"/>
                <w:sz w:val="18"/>
                <w:szCs w:val="18"/>
              </w:rPr>
            </w:pPr>
            <w:r w:rsidRPr="00373397">
              <w:rPr>
                <w:rFonts w:cs="Arial"/>
                <w:sz w:val="18"/>
                <w:szCs w:val="18"/>
              </w:rPr>
              <w:t>1</w:t>
            </w:r>
          </w:p>
        </w:tc>
        <w:tc>
          <w:tcPr>
            <w:tcW w:w="850" w:type="dxa"/>
            <w:noWrap/>
            <w:vAlign w:val="center"/>
            <w:hideMark/>
          </w:tcPr>
          <w:p w14:paraId="139682F5" w14:textId="77777777" w:rsidR="004C75EC" w:rsidRPr="00373397" w:rsidRDefault="009C0F1D" w:rsidP="004C75EC">
            <w:pPr>
              <w:rPr>
                <w:rFonts w:cs="Arial"/>
                <w:sz w:val="18"/>
                <w:szCs w:val="18"/>
              </w:rPr>
            </w:pPr>
            <w:r w:rsidRPr="00373397">
              <w:rPr>
                <w:rFonts w:cs="Arial"/>
                <w:sz w:val="18"/>
                <w:szCs w:val="18"/>
              </w:rPr>
              <w:t>SO</w:t>
            </w:r>
          </w:p>
        </w:tc>
        <w:tc>
          <w:tcPr>
            <w:tcW w:w="993" w:type="dxa"/>
            <w:noWrap/>
            <w:vAlign w:val="center"/>
            <w:hideMark/>
          </w:tcPr>
          <w:p w14:paraId="102AADB3" w14:textId="77777777" w:rsidR="004C75EC" w:rsidRPr="00373397" w:rsidRDefault="009C0F1D" w:rsidP="004C75EC">
            <w:pPr>
              <w:rPr>
                <w:rFonts w:cs="Arial"/>
                <w:sz w:val="18"/>
                <w:szCs w:val="18"/>
              </w:rPr>
            </w:pPr>
            <w:r w:rsidRPr="00373397">
              <w:rPr>
                <w:rFonts w:cs="Arial"/>
                <w:sz w:val="18"/>
                <w:szCs w:val="18"/>
              </w:rPr>
              <w:t>VU</w:t>
            </w:r>
          </w:p>
        </w:tc>
        <w:tc>
          <w:tcPr>
            <w:tcW w:w="1134" w:type="dxa"/>
            <w:noWrap/>
            <w:vAlign w:val="center"/>
            <w:hideMark/>
          </w:tcPr>
          <w:p w14:paraId="50566473" w14:textId="77777777" w:rsidR="004C75EC" w:rsidRPr="00373397" w:rsidRDefault="004C75EC" w:rsidP="004C75EC">
            <w:pPr>
              <w:rPr>
                <w:rFonts w:cs="Arial"/>
                <w:sz w:val="18"/>
                <w:szCs w:val="18"/>
              </w:rPr>
            </w:pPr>
          </w:p>
        </w:tc>
        <w:tc>
          <w:tcPr>
            <w:tcW w:w="1701" w:type="dxa"/>
          </w:tcPr>
          <w:p w14:paraId="1D586101" w14:textId="77777777" w:rsidR="004C75EC" w:rsidRPr="00373397" w:rsidRDefault="009C0F1D" w:rsidP="004C75EC">
            <w:pPr>
              <w:rPr>
                <w:rFonts w:cs="Arial"/>
                <w:sz w:val="18"/>
                <w:szCs w:val="18"/>
              </w:rPr>
            </w:pPr>
            <w:r w:rsidRPr="00373397">
              <w:rPr>
                <w:rFonts w:cs="Arial"/>
                <w:sz w:val="18"/>
                <w:szCs w:val="18"/>
              </w:rPr>
              <w:t>xerotermní lokality, PP Žerotín, vzácně</w:t>
            </w:r>
          </w:p>
        </w:tc>
      </w:tr>
      <w:tr w:rsidR="0087675D" w14:paraId="0AA93FB4" w14:textId="77777777" w:rsidTr="004C75EC">
        <w:trPr>
          <w:trHeight w:val="300"/>
        </w:trPr>
        <w:tc>
          <w:tcPr>
            <w:tcW w:w="1526" w:type="dxa"/>
            <w:noWrap/>
            <w:vAlign w:val="center"/>
            <w:hideMark/>
          </w:tcPr>
          <w:p w14:paraId="7F798E80" w14:textId="77777777" w:rsidR="004C75EC" w:rsidRPr="00373397" w:rsidRDefault="009C0F1D" w:rsidP="004C75EC">
            <w:pPr>
              <w:rPr>
                <w:rFonts w:cs="Arial"/>
                <w:sz w:val="18"/>
                <w:szCs w:val="18"/>
              </w:rPr>
            </w:pPr>
            <w:r w:rsidRPr="00373397">
              <w:rPr>
                <w:rFonts w:cs="Arial"/>
                <w:sz w:val="18"/>
                <w:szCs w:val="18"/>
              </w:rPr>
              <w:t>zlatohlávek skvostný</w:t>
            </w:r>
          </w:p>
        </w:tc>
        <w:tc>
          <w:tcPr>
            <w:tcW w:w="1843" w:type="dxa"/>
            <w:noWrap/>
            <w:vAlign w:val="center"/>
            <w:hideMark/>
          </w:tcPr>
          <w:p w14:paraId="755CB45D" w14:textId="77777777" w:rsidR="004C75EC" w:rsidRPr="00373397" w:rsidRDefault="009C0F1D" w:rsidP="004C75EC">
            <w:pPr>
              <w:rPr>
                <w:rFonts w:cs="Arial"/>
                <w:i/>
                <w:sz w:val="18"/>
                <w:szCs w:val="18"/>
              </w:rPr>
            </w:pPr>
            <w:r w:rsidRPr="00373397">
              <w:rPr>
                <w:rFonts w:cs="Arial"/>
                <w:i/>
                <w:sz w:val="18"/>
                <w:szCs w:val="18"/>
              </w:rPr>
              <w:t>Protaetia speciosissima</w:t>
            </w:r>
          </w:p>
        </w:tc>
        <w:tc>
          <w:tcPr>
            <w:tcW w:w="992" w:type="dxa"/>
            <w:noWrap/>
            <w:vAlign w:val="center"/>
            <w:hideMark/>
          </w:tcPr>
          <w:p w14:paraId="00805B56" w14:textId="77777777" w:rsidR="004C75EC" w:rsidRPr="00373397" w:rsidRDefault="009C0F1D" w:rsidP="004C75EC">
            <w:pPr>
              <w:rPr>
                <w:rFonts w:cs="Arial"/>
                <w:sz w:val="18"/>
                <w:szCs w:val="18"/>
              </w:rPr>
            </w:pPr>
            <w:r w:rsidRPr="00373397">
              <w:rPr>
                <w:rFonts w:cs="Arial"/>
                <w:sz w:val="18"/>
                <w:szCs w:val="18"/>
              </w:rPr>
              <w:t>8</w:t>
            </w:r>
          </w:p>
        </w:tc>
        <w:tc>
          <w:tcPr>
            <w:tcW w:w="850" w:type="dxa"/>
            <w:noWrap/>
            <w:vAlign w:val="center"/>
            <w:hideMark/>
          </w:tcPr>
          <w:p w14:paraId="573C95FB" w14:textId="77777777" w:rsidR="004C75EC" w:rsidRPr="00373397" w:rsidRDefault="009C0F1D" w:rsidP="004C75EC">
            <w:pPr>
              <w:rPr>
                <w:rFonts w:cs="Arial"/>
                <w:sz w:val="18"/>
                <w:szCs w:val="18"/>
              </w:rPr>
            </w:pPr>
            <w:r w:rsidRPr="00373397">
              <w:rPr>
                <w:rFonts w:cs="Arial"/>
                <w:sz w:val="18"/>
                <w:szCs w:val="18"/>
              </w:rPr>
              <w:t>O</w:t>
            </w:r>
          </w:p>
        </w:tc>
        <w:tc>
          <w:tcPr>
            <w:tcW w:w="993" w:type="dxa"/>
            <w:noWrap/>
            <w:vAlign w:val="center"/>
            <w:hideMark/>
          </w:tcPr>
          <w:p w14:paraId="4A52B0AD" w14:textId="77777777" w:rsidR="004C75EC" w:rsidRPr="00373397" w:rsidRDefault="009C0F1D" w:rsidP="004C75EC">
            <w:pPr>
              <w:rPr>
                <w:rFonts w:cs="Arial"/>
                <w:sz w:val="18"/>
                <w:szCs w:val="18"/>
              </w:rPr>
            </w:pPr>
            <w:r w:rsidRPr="00373397">
              <w:rPr>
                <w:rFonts w:cs="Arial"/>
                <w:sz w:val="18"/>
                <w:szCs w:val="18"/>
              </w:rPr>
              <w:t>VU</w:t>
            </w:r>
          </w:p>
        </w:tc>
        <w:tc>
          <w:tcPr>
            <w:tcW w:w="1134" w:type="dxa"/>
            <w:noWrap/>
            <w:vAlign w:val="center"/>
            <w:hideMark/>
          </w:tcPr>
          <w:p w14:paraId="6150B0C4" w14:textId="77777777" w:rsidR="004C75EC" w:rsidRPr="00373397" w:rsidRDefault="004C75EC" w:rsidP="004C75EC">
            <w:pPr>
              <w:rPr>
                <w:rFonts w:cs="Arial"/>
                <w:sz w:val="18"/>
                <w:szCs w:val="18"/>
              </w:rPr>
            </w:pPr>
          </w:p>
        </w:tc>
        <w:tc>
          <w:tcPr>
            <w:tcW w:w="1701" w:type="dxa"/>
          </w:tcPr>
          <w:p w14:paraId="6F9A39D3" w14:textId="77777777" w:rsidR="004C75EC" w:rsidRPr="00373397" w:rsidRDefault="009C0F1D" w:rsidP="004C75EC">
            <w:pPr>
              <w:rPr>
                <w:rFonts w:cs="Arial"/>
                <w:sz w:val="18"/>
                <w:szCs w:val="18"/>
              </w:rPr>
            </w:pPr>
            <w:r w:rsidRPr="00373397">
              <w:rPr>
                <w:rFonts w:cs="Arial"/>
                <w:sz w:val="18"/>
                <w:szCs w:val="18"/>
              </w:rPr>
              <w:t xml:space="preserve">staré listnaté lesy s dutinami, (dub, </w:t>
            </w:r>
            <w:r w:rsidRPr="00373397">
              <w:rPr>
                <w:rFonts w:cs="Arial"/>
                <w:sz w:val="18"/>
                <w:szCs w:val="18"/>
              </w:rPr>
              <w:t>lípa, vrba), vzácně, NPR Čertoryje</w:t>
            </w:r>
          </w:p>
        </w:tc>
      </w:tr>
      <w:tr w:rsidR="0087675D" w14:paraId="18349547" w14:textId="77777777" w:rsidTr="004C75EC">
        <w:trPr>
          <w:trHeight w:val="300"/>
        </w:trPr>
        <w:tc>
          <w:tcPr>
            <w:tcW w:w="1526" w:type="dxa"/>
            <w:noWrap/>
            <w:vAlign w:val="center"/>
            <w:hideMark/>
          </w:tcPr>
          <w:p w14:paraId="19FD8D2C" w14:textId="77777777" w:rsidR="004C75EC" w:rsidRPr="00373397" w:rsidRDefault="009C0F1D" w:rsidP="004C75EC">
            <w:pPr>
              <w:rPr>
                <w:rFonts w:cs="Arial"/>
                <w:sz w:val="18"/>
                <w:szCs w:val="18"/>
              </w:rPr>
            </w:pPr>
            <w:r w:rsidRPr="00373397">
              <w:rPr>
                <w:rFonts w:cs="Arial"/>
                <w:sz w:val="18"/>
                <w:szCs w:val="18"/>
              </w:rPr>
              <w:t>zlatohlávek tmavý</w:t>
            </w:r>
          </w:p>
        </w:tc>
        <w:tc>
          <w:tcPr>
            <w:tcW w:w="1843" w:type="dxa"/>
            <w:noWrap/>
            <w:vAlign w:val="center"/>
            <w:hideMark/>
          </w:tcPr>
          <w:p w14:paraId="2F1D8DFA" w14:textId="77777777" w:rsidR="004C75EC" w:rsidRPr="00373397" w:rsidRDefault="009C0F1D" w:rsidP="004C75EC">
            <w:pPr>
              <w:rPr>
                <w:rFonts w:cs="Arial"/>
                <w:i/>
                <w:sz w:val="18"/>
                <w:szCs w:val="18"/>
              </w:rPr>
            </w:pPr>
            <w:r w:rsidRPr="00373397">
              <w:rPr>
                <w:rFonts w:cs="Arial"/>
                <w:i/>
                <w:sz w:val="18"/>
                <w:szCs w:val="18"/>
              </w:rPr>
              <w:t>Oxythyrea funesta</w:t>
            </w:r>
          </w:p>
        </w:tc>
        <w:tc>
          <w:tcPr>
            <w:tcW w:w="992" w:type="dxa"/>
            <w:noWrap/>
            <w:vAlign w:val="center"/>
            <w:hideMark/>
          </w:tcPr>
          <w:p w14:paraId="1BDC841E" w14:textId="77777777" w:rsidR="004C75EC" w:rsidRPr="00373397" w:rsidRDefault="009C0F1D" w:rsidP="004C75EC">
            <w:pPr>
              <w:rPr>
                <w:rFonts w:cs="Arial"/>
                <w:sz w:val="18"/>
                <w:szCs w:val="18"/>
              </w:rPr>
            </w:pPr>
            <w:r w:rsidRPr="00373397">
              <w:rPr>
                <w:rFonts w:cs="Arial"/>
                <w:sz w:val="18"/>
                <w:szCs w:val="18"/>
              </w:rPr>
              <w:t>117</w:t>
            </w:r>
          </w:p>
        </w:tc>
        <w:tc>
          <w:tcPr>
            <w:tcW w:w="850" w:type="dxa"/>
            <w:noWrap/>
            <w:vAlign w:val="center"/>
            <w:hideMark/>
          </w:tcPr>
          <w:p w14:paraId="75C533A2" w14:textId="77777777" w:rsidR="004C75EC" w:rsidRPr="00373397" w:rsidRDefault="009C0F1D" w:rsidP="004C75EC">
            <w:pPr>
              <w:rPr>
                <w:rFonts w:cs="Arial"/>
                <w:sz w:val="18"/>
                <w:szCs w:val="18"/>
              </w:rPr>
            </w:pPr>
            <w:r w:rsidRPr="00373397">
              <w:rPr>
                <w:rFonts w:cs="Arial"/>
                <w:sz w:val="18"/>
                <w:szCs w:val="18"/>
              </w:rPr>
              <w:t>O</w:t>
            </w:r>
          </w:p>
        </w:tc>
        <w:tc>
          <w:tcPr>
            <w:tcW w:w="993" w:type="dxa"/>
            <w:noWrap/>
            <w:vAlign w:val="center"/>
            <w:hideMark/>
          </w:tcPr>
          <w:p w14:paraId="295ACBA8" w14:textId="77777777" w:rsidR="004C75EC" w:rsidRPr="00373397" w:rsidRDefault="004C75EC" w:rsidP="004C75EC">
            <w:pPr>
              <w:rPr>
                <w:rFonts w:cs="Arial"/>
                <w:sz w:val="18"/>
                <w:szCs w:val="18"/>
              </w:rPr>
            </w:pPr>
          </w:p>
        </w:tc>
        <w:tc>
          <w:tcPr>
            <w:tcW w:w="1134" w:type="dxa"/>
            <w:noWrap/>
            <w:vAlign w:val="center"/>
            <w:hideMark/>
          </w:tcPr>
          <w:p w14:paraId="1B43C4F9" w14:textId="77777777" w:rsidR="004C75EC" w:rsidRPr="00373397" w:rsidRDefault="004C75EC" w:rsidP="004C75EC">
            <w:pPr>
              <w:rPr>
                <w:rFonts w:cs="Arial"/>
                <w:sz w:val="18"/>
                <w:szCs w:val="18"/>
              </w:rPr>
            </w:pPr>
          </w:p>
        </w:tc>
        <w:tc>
          <w:tcPr>
            <w:tcW w:w="1701" w:type="dxa"/>
          </w:tcPr>
          <w:p w14:paraId="11E84F3D" w14:textId="77777777" w:rsidR="004C75EC" w:rsidRPr="00373397" w:rsidRDefault="009C0F1D" w:rsidP="004C75EC">
            <w:pPr>
              <w:rPr>
                <w:rFonts w:cs="Arial"/>
                <w:sz w:val="18"/>
                <w:szCs w:val="18"/>
              </w:rPr>
            </w:pPr>
            <w:r w:rsidRPr="00373397">
              <w:rPr>
                <w:rFonts w:cs="Arial"/>
                <w:color w:val="000000"/>
                <w:sz w:val="18"/>
                <w:szCs w:val="18"/>
              </w:rPr>
              <w:t>louky, agrocenózy hojně</w:t>
            </w:r>
          </w:p>
        </w:tc>
      </w:tr>
      <w:tr w:rsidR="0087675D" w14:paraId="7C83A2F6" w14:textId="77777777" w:rsidTr="004C75EC">
        <w:trPr>
          <w:trHeight w:val="300"/>
        </w:trPr>
        <w:tc>
          <w:tcPr>
            <w:tcW w:w="1526" w:type="dxa"/>
            <w:noWrap/>
            <w:vAlign w:val="center"/>
            <w:hideMark/>
          </w:tcPr>
          <w:p w14:paraId="344F8E86" w14:textId="77777777" w:rsidR="004C75EC" w:rsidRPr="00373397" w:rsidRDefault="009C0F1D" w:rsidP="004C75EC">
            <w:pPr>
              <w:rPr>
                <w:rFonts w:cs="Arial"/>
                <w:sz w:val="18"/>
                <w:szCs w:val="18"/>
              </w:rPr>
            </w:pPr>
            <w:r w:rsidRPr="00373397">
              <w:rPr>
                <w:rFonts w:cs="Arial"/>
                <w:sz w:val="18"/>
                <w:szCs w:val="18"/>
              </w:rPr>
              <w:t>střevlík</w:t>
            </w:r>
          </w:p>
        </w:tc>
        <w:tc>
          <w:tcPr>
            <w:tcW w:w="1843" w:type="dxa"/>
            <w:noWrap/>
            <w:vAlign w:val="center"/>
            <w:hideMark/>
          </w:tcPr>
          <w:p w14:paraId="6B1B7A53" w14:textId="77777777" w:rsidR="004C75EC" w:rsidRPr="00373397" w:rsidRDefault="009C0F1D" w:rsidP="004C75EC">
            <w:pPr>
              <w:rPr>
                <w:rFonts w:cs="Arial"/>
                <w:i/>
                <w:sz w:val="18"/>
                <w:szCs w:val="18"/>
              </w:rPr>
            </w:pPr>
            <w:r w:rsidRPr="00373397">
              <w:rPr>
                <w:rFonts w:cs="Arial"/>
                <w:i/>
                <w:sz w:val="18"/>
                <w:szCs w:val="18"/>
              </w:rPr>
              <w:t>Carabus obsoletus</w:t>
            </w:r>
          </w:p>
        </w:tc>
        <w:tc>
          <w:tcPr>
            <w:tcW w:w="992" w:type="dxa"/>
            <w:noWrap/>
            <w:vAlign w:val="center"/>
            <w:hideMark/>
          </w:tcPr>
          <w:p w14:paraId="1830C594" w14:textId="77777777" w:rsidR="004C75EC" w:rsidRPr="00373397" w:rsidRDefault="009C0F1D" w:rsidP="004C75EC">
            <w:pPr>
              <w:rPr>
                <w:rFonts w:cs="Arial"/>
                <w:sz w:val="18"/>
                <w:szCs w:val="18"/>
              </w:rPr>
            </w:pPr>
            <w:r w:rsidRPr="00373397">
              <w:rPr>
                <w:rFonts w:cs="Arial"/>
                <w:sz w:val="18"/>
                <w:szCs w:val="18"/>
              </w:rPr>
              <w:t>36</w:t>
            </w:r>
          </w:p>
        </w:tc>
        <w:tc>
          <w:tcPr>
            <w:tcW w:w="850" w:type="dxa"/>
            <w:noWrap/>
            <w:vAlign w:val="center"/>
            <w:hideMark/>
          </w:tcPr>
          <w:p w14:paraId="22188952" w14:textId="77777777" w:rsidR="004C75EC" w:rsidRPr="00373397" w:rsidRDefault="009C0F1D" w:rsidP="004C75EC">
            <w:pPr>
              <w:rPr>
                <w:rFonts w:cs="Arial"/>
                <w:sz w:val="18"/>
                <w:szCs w:val="18"/>
              </w:rPr>
            </w:pPr>
            <w:r w:rsidRPr="00373397">
              <w:rPr>
                <w:rFonts w:cs="Arial"/>
                <w:sz w:val="18"/>
                <w:szCs w:val="18"/>
              </w:rPr>
              <w:t>O</w:t>
            </w:r>
          </w:p>
        </w:tc>
        <w:tc>
          <w:tcPr>
            <w:tcW w:w="993" w:type="dxa"/>
            <w:noWrap/>
            <w:vAlign w:val="center"/>
            <w:hideMark/>
          </w:tcPr>
          <w:p w14:paraId="2258DE5D" w14:textId="77777777" w:rsidR="004C75EC" w:rsidRPr="00373397" w:rsidRDefault="004C75EC" w:rsidP="004C75EC">
            <w:pPr>
              <w:rPr>
                <w:rFonts w:cs="Arial"/>
                <w:sz w:val="18"/>
                <w:szCs w:val="18"/>
              </w:rPr>
            </w:pPr>
          </w:p>
        </w:tc>
        <w:tc>
          <w:tcPr>
            <w:tcW w:w="1134" w:type="dxa"/>
            <w:noWrap/>
            <w:vAlign w:val="center"/>
            <w:hideMark/>
          </w:tcPr>
          <w:p w14:paraId="46576BE1" w14:textId="77777777" w:rsidR="004C75EC" w:rsidRPr="00373397" w:rsidRDefault="004C75EC" w:rsidP="004C75EC">
            <w:pPr>
              <w:rPr>
                <w:rFonts w:cs="Arial"/>
                <w:sz w:val="18"/>
                <w:szCs w:val="18"/>
              </w:rPr>
            </w:pPr>
          </w:p>
        </w:tc>
        <w:tc>
          <w:tcPr>
            <w:tcW w:w="1701" w:type="dxa"/>
          </w:tcPr>
          <w:p w14:paraId="22D26544" w14:textId="77777777" w:rsidR="004C75EC" w:rsidRPr="00373397" w:rsidRDefault="009C0F1D" w:rsidP="004C75EC">
            <w:pPr>
              <w:rPr>
                <w:rFonts w:cs="Arial"/>
                <w:sz w:val="18"/>
                <w:szCs w:val="18"/>
              </w:rPr>
            </w:pPr>
            <w:r w:rsidRPr="00373397">
              <w:rPr>
                <w:rFonts w:cs="Arial"/>
                <w:sz w:val="18"/>
                <w:szCs w:val="18"/>
              </w:rPr>
              <w:t>karpatský druh, lokálně, např. Strání</w:t>
            </w:r>
          </w:p>
        </w:tc>
      </w:tr>
      <w:tr w:rsidR="0087675D" w14:paraId="2A97119D" w14:textId="77777777" w:rsidTr="004C75EC">
        <w:trPr>
          <w:trHeight w:val="300"/>
        </w:trPr>
        <w:tc>
          <w:tcPr>
            <w:tcW w:w="1526" w:type="dxa"/>
            <w:noWrap/>
            <w:vAlign w:val="center"/>
            <w:hideMark/>
          </w:tcPr>
          <w:p w14:paraId="610FBF96" w14:textId="77777777" w:rsidR="004C75EC" w:rsidRPr="00373397" w:rsidRDefault="009C0F1D" w:rsidP="004C75EC">
            <w:pPr>
              <w:rPr>
                <w:rFonts w:cs="Arial"/>
                <w:sz w:val="18"/>
                <w:szCs w:val="18"/>
              </w:rPr>
            </w:pPr>
            <w:r w:rsidRPr="00373397">
              <w:rPr>
                <w:rFonts w:cs="Arial"/>
                <w:sz w:val="18"/>
                <w:szCs w:val="18"/>
              </w:rPr>
              <w:t>majka</w:t>
            </w:r>
          </w:p>
        </w:tc>
        <w:tc>
          <w:tcPr>
            <w:tcW w:w="1843" w:type="dxa"/>
            <w:noWrap/>
            <w:vAlign w:val="center"/>
            <w:hideMark/>
          </w:tcPr>
          <w:p w14:paraId="3435C006" w14:textId="77777777" w:rsidR="004C75EC" w:rsidRPr="00373397" w:rsidRDefault="009C0F1D" w:rsidP="004C75EC">
            <w:pPr>
              <w:rPr>
                <w:rFonts w:cs="Arial"/>
                <w:i/>
                <w:sz w:val="18"/>
                <w:szCs w:val="18"/>
              </w:rPr>
            </w:pPr>
            <w:r w:rsidRPr="00373397">
              <w:rPr>
                <w:rFonts w:cs="Arial"/>
                <w:i/>
                <w:sz w:val="18"/>
                <w:szCs w:val="18"/>
              </w:rPr>
              <w:t>Meloe decorus</w:t>
            </w:r>
          </w:p>
        </w:tc>
        <w:tc>
          <w:tcPr>
            <w:tcW w:w="992" w:type="dxa"/>
            <w:noWrap/>
            <w:vAlign w:val="center"/>
            <w:hideMark/>
          </w:tcPr>
          <w:p w14:paraId="0D147A8D" w14:textId="77777777" w:rsidR="004C75EC" w:rsidRPr="00373397" w:rsidRDefault="009C0F1D" w:rsidP="004C75EC">
            <w:pPr>
              <w:rPr>
                <w:rFonts w:cs="Arial"/>
                <w:sz w:val="18"/>
                <w:szCs w:val="18"/>
              </w:rPr>
            </w:pPr>
            <w:r w:rsidRPr="00373397">
              <w:rPr>
                <w:rFonts w:cs="Arial"/>
                <w:sz w:val="18"/>
                <w:szCs w:val="18"/>
              </w:rPr>
              <w:t>2</w:t>
            </w:r>
          </w:p>
        </w:tc>
        <w:tc>
          <w:tcPr>
            <w:tcW w:w="850" w:type="dxa"/>
            <w:noWrap/>
            <w:vAlign w:val="center"/>
            <w:hideMark/>
          </w:tcPr>
          <w:p w14:paraId="65AE3AED" w14:textId="77777777" w:rsidR="004C75EC" w:rsidRPr="00373397" w:rsidRDefault="009C0F1D" w:rsidP="004C75EC">
            <w:pPr>
              <w:rPr>
                <w:rFonts w:cs="Arial"/>
                <w:sz w:val="18"/>
                <w:szCs w:val="18"/>
              </w:rPr>
            </w:pPr>
            <w:r w:rsidRPr="00373397">
              <w:rPr>
                <w:rFonts w:cs="Arial"/>
                <w:sz w:val="18"/>
                <w:szCs w:val="18"/>
              </w:rPr>
              <w:t>O</w:t>
            </w:r>
          </w:p>
        </w:tc>
        <w:tc>
          <w:tcPr>
            <w:tcW w:w="993" w:type="dxa"/>
            <w:noWrap/>
            <w:vAlign w:val="center"/>
            <w:hideMark/>
          </w:tcPr>
          <w:p w14:paraId="68178FC7" w14:textId="77777777" w:rsidR="004C75EC" w:rsidRPr="00373397" w:rsidRDefault="009C0F1D" w:rsidP="004C75EC">
            <w:pPr>
              <w:rPr>
                <w:rFonts w:cs="Arial"/>
                <w:sz w:val="18"/>
                <w:szCs w:val="18"/>
              </w:rPr>
            </w:pPr>
            <w:r w:rsidRPr="00373397">
              <w:rPr>
                <w:rFonts w:cs="Arial"/>
                <w:sz w:val="18"/>
                <w:szCs w:val="18"/>
              </w:rPr>
              <w:t>NT</w:t>
            </w:r>
          </w:p>
        </w:tc>
        <w:tc>
          <w:tcPr>
            <w:tcW w:w="1134" w:type="dxa"/>
            <w:noWrap/>
            <w:vAlign w:val="center"/>
            <w:hideMark/>
          </w:tcPr>
          <w:p w14:paraId="6AF3C4E5" w14:textId="77777777" w:rsidR="004C75EC" w:rsidRPr="00373397" w:rsidRDefault="004C75EC" w:rsidP="004C75EC">
            <w:pPr>
              <w:rPr>
                <w:rFonts w:cs="Arial"/>
                <w:sz w:val="18"/>
                <w:szCs w:val="18"/>
              </w:rPr>
            </w:pPr>
          </w:p>
        </w:tc>
        <w:tc>
          <w:tcPr>
            <w:tcW w:w="1701" w:type="dxa"/>
          </w:tcPr>
          <w:p w14:paraId="24D56BD8" w14:textId="77777777" w:rsidR="004C75EC" w:rsidRPr="00373397" w:rsidRDefault="009C0F1D" w:rsidP="004C75EC">
            <w:pPr>
              <w:rPr>
                <w:rFonts w:cs="Arial"/>
                <w:sz w:val="18"/>
                <w:szCs w:val="18"/>
              </w:rPr>
            </w:pPr>
            <w:r w:rsidRPr="00373397">
              <w:rPr>
                <w:rFonts w:cs="Arial"/>
                <w:sz w:val="18"/>
                <w:szCs w:val="18"/>
              </w:rPr>
              <w:t>stepi, jarní druh, vzácně, PR Žerotín</w:t>
            </w:r>
          </w:p>
        </w:tc>
      </w:tr>
      <w:tr w:rsidR="0087675D" w14:paraId="3306A314" w14:textId="77777777" w:rsidTr="004C75EC">
        <w:trPr>
          <w:trHeight w:val="300"/>
        </w:trPr>
        <w:tc>
          <w:tcPr>
            <w:tcW w:w="1526" w:type="dxa"/>
            <w:noWrap/>
            <w:vAlign w:val="center"/>
            <w:hideMark/>
          </w:tcPr>
          <w:p w14:paraId="008B8D34" w14:textId="77777777" w:rsidR="004C75EC" w:rsidRPr="00373397" w:rsidRDefault="009C0F1D" w:rsidP="004C75EC">
            <w:pPr>
              <w:rPr>
                <w:rFonts w:cs="Arial"/>
                <w:sz w:val="18"/>
                <w:szCs w:val="18"/>
              </w:rPr>
            </w:pPr>
            <w:r w:rsidRPr="00373397">
              <w:rPr>
                <w:rFonts w:cs="Arial"/>
                <w:sz w:val="18"/>
                <w:szCs w:val="18"/>
              </w:rPr>
              <w:t>zdobenec</w:t>
            </w:r>
          </w:p>
        </w:tc>
        <w:tc>
          <w:tcPr>
            <w:tcW w:w="1843" w:type="dxa"/>
            <w:noWrap/>
            <w:vAlign w:val="center"/>
            <w:hideMark/>
          </w:tcPr>
          <w:p w14:paraId="04B4BD37" w14:textId="77777777" w:rsidR="004C75EC" w:rsidRPr="00373397" w:rsidRDefault="009C0F1D" w:rsidP="004C75EC">
            <w:pPr>
              <w:rPr>
                <w:rFonts w:cs="Arial"/>
                <w:i/>
                <w:sz w:val="18"/>
                <w:szCs w:val="18"/>
              </w:rPr>
            </w:pPr>
            <w:r w:rsidRPr="00373397">
              <w:rPr>
                <w:rFonts w:cs="Arial"/>
                <w:i/>
                <w:sz w:val="18"/>
                <w:szCs w:val="18"/>
              </w:rPr>
              <w:t>Trichius sexualis</w:t>
            </w:r>
          </w:p>
        </w:tc>
        <w:tc>
          <w:tcPr>
            <w:tcW w:w="992" w:type="dxa"/>
            <w:noWrap/>
            <w:vAlign w:val="center"/>
            <w:hideMark/>
          </w:tcPr>
          <w:p w14:paraId="24CB98BC" w14:textId="77777777" w:rsidR="004C75EC" w:rsidRPr="00373397" w:rsidRDefault="009C0F1D" w:rsidP="004C75EC">
            <w:pPr>
              <w:rPr>
                <w:rFonts w:cs="Arial"/>
                <w:sz w:val="18"/>
                <w:szCs w:val="18"/>
              </w:rPr>
            </w:pPr>
            <w:r w:rsidRPr="00373397">
              <w:rPr>
                <w:rFonts w:cs="Arial"/>
                <w:sz w:val="18"/>
                <w:szCs w:val="18"/>
              </w:rPr>
              <w:t>8</w:t>
            </w:r>
          </w:p>
        </w:tc>
        <w:tc>
          <w:tcPr>
            <w:tcW w:w="850" w:type="dxa"/>
            <w:noWrap/>
            <w:vAlign w:val="center"/>
            <w:hideMark/>
          </w:tcPr>
          <w:p w14:paraId="31AF3AA6" w14:textId="77777777" w:rsidR="004C75EC" w:rsidRPr="00373397" w:rsidRDefault="009C0F1D" w:rsidP="004C75EC">
            <w:pPr>
              <w:rPr>
                <w:rFonts w:cs="Arial"/>
                <w:sz w:val="18"/>
                <w:szCs w:val="18"/>
              </w:rPr>
            </w:pPr>
            <w:r w:rsidRPr="00373397">
              <w:rPr>
                <w:rFonts w:cs="Arial"/>
                <w:sz w:val="18"/>
                <w:szCs w:val="18"/>
              </w:rPr>
              <w:t>O</w:t>
            </w:r>
          </w:p>
        </w:tc>
        <w:tc>
          <w:tcPr>
            <w:tcW w:w="993" w:type="dxa"/>
            <w:noWrap/>
            <w:vAlign w:val="center"/>
            <w:hideMark/>
          </w:tcPr>
          <w:p w14:paraId="2A69BE65" w14:textId="77777777" w:rsidR="004C75EC" w:rsidRPr="00373397" w:rsidRDefault="009C0F1D" w:rsidP="004C75EC">
            <w:pPr>
              <w:rPr>
                <w:rFonts w:cs="Arial"/>
                <w:sz w:val="18"/>
                <w:szCs w:val="18"/>
              </w:rPr>
            </w:pPr>
            <w:r w:rsidRPr="00373397">
              <w:rPr>
                <w:rFonts w:cs="Arial"/>
                <w:sz w:val="18"/>
                <w:szCs w:val="18"/>
              </w:rPr>
              <w:t>VU</w:t>
            </w:r>
          </w:p>
        </w:tc>
        <w:tc>
          <w:tcPr>
            <w:tcW w:w="1134" w:type="dxa"/>
            <w:noWrap/>
            <w:vAlign w:val="center"/>
            <w:hideMark/>
          </w:tcPr>
          <w:p w14:paraId="35BA00D8" w14:textId="77777777" w:rsidR="004C75EC" w:rsidRPr="00373397" w:rsidRDefault="004C75EC" w:rsidP="004C75EC">
            <w:pPr>
              <w:rPr>
                <w:rFonts w:cs="Arial"/>
                <w:sz w:val="18"/>
                <w:szCs w:val="18"/>
              </w:rPr>
            </w:pPr>
          </w:p>
        </w:tc>
        <w:tc>
          <w:tcPr>
            <w:tcW w:w="1701" w:type="dxa"/>
          </w:tcPr>
          <w:p w14:paraId="3BBF3FFD" w14:textId="77777777" w:rsidR="004C75EC" w:rsidRPr="00373397" w:rsidRDefault="009C0F1D" w:rsidP="004C75EC">
            <w:pPr>
              <w:rPr>
                <w:rFonts w:cs="Arial"/>
                <w:sz w:val="18"/>
                <w:szCs w:val="18"/>
              </w:rPr>
            </w:pPr>
            <w:r w:rsidRPr="00373397">
              <w:rPr>
                <w:rFonts w:cs="Arial"/>
                <w:sz w:val="18"/>
                <w:szCs w:val="18"/>
              </w:rPr>
              <w:t>světlé lesy či lesostepi, vývoj v trouchu list. stromů, vzácně, např. v NPR Zahrady pod Hájem</w:t>
            </w:r>
          </w:p>
        </w:tc>
      </w:tr>
      <w:tr w:rsidR="0087675D" w14:paraId="30E3A715" w14:textId="77777777" w:rsidTr="004C75EC">
        <w:trPr>
          <w:trHeight w:val="300"/>
        </w:trPr>
        <w:tc>
          <w:tcPr>
            <w:tcW w:w="1526" w:type="dxa"/>
            <w:noWrap/>
            <w:vAlign w:val="center"/>
            <w:hideMark/>
          </w:tcPr>
          <w:p w14:paraId="20AB0BC3" w14:textId="77777777" w:rsidR="004C75EC" w:rsidRPr="00373397" w:rsidRDefault="009C0F1D" w:rsidP="004C75EC">
            <w:pPr>
              <w:rPr>
                <w:rFonts w:cs="Arial"/>
                <w:sz w:val="18"/>
                <w:szCs w:val="18"/>
              </w:rPr>
            </w:pPr>
            <w:r w:rsidRPr="00373397">
              <w:rPr>
                <w:rFonts w:cs="Arial"/>
                <w:sz w:val="18"/>
                <w:szCs w:val="18"/>
              </w:rPr>
              <w:t>batolec červený</w:t>
            </w:r>
          </w:p>
        </w:tc>
        <w:tc>
          <w:tcPr>
            <w:tcW w:w="1843" w:type="dxa"/>
            <w:noWrap/>
            <w:vAlign w:val="center"/>
            <w:hideMark/>
          </w:tcPr>
          <w:p w14:paraId="5CEEF4FB" w14:textId="77777777" w:rsidR="004C75EC" w:rsidRPr="00373397" w:rsidRDefault="009C0F1D" w:rsidP="004C75EC">
            <w:pPr>
              <w:rPr>
                <w:rFonts w:cs="Arial"/>
                <w:i/>
                <w:sz w:val="18"/>
                <w:szCs w:val="18"/>
              </w:rPr>
            </w:pPr>
            <w:r w:rsidRPr="00373397">
              <w:rPr>
                <w:rFonts w:cs="Arial"/>
                <w:i/>
                <w:sz w:val="18"/>
                <w:szCs w:val="18"/>
              </w:rPr>
              <w:t>Apatura ilia</w:t>
            </w:r>
          </w:p>
        </w:tc>
        <w:tc>
          <w:tcPr>
            <w:tcW w:w="992" w:type="dxa"/>
            <w:noWrap/>
            <w:vAlign w:val="center"/>
            <w:hideMark/>
          </w:tcPr>
          <w:p w14:paraId="5639236A" w14:textId="77777777" w:rsidR="004C75EC" w:rsidRPr="00373397" w:rsidRDefault="009C0F1D" w:rsidP="004C75EC">
            <w:pPr>
              <w:rPr>
                <w:rFonts w:cs="Arial"/>
                <w:sz w:val="18"/>
                <w:szCs w:val="18"/>
              </w:rPr>
            </w:pPr>
            <w:r w:rsidRPr="00373397">
              <w:rPr>
                <w:rFonts w:cs="Arial"/>
                <w:sz w:val="18"/>
                <w:szCs w:val="18"/>
              </w:rPr>
              <w:t>433</w:t>
            </w:r>
          </w:p>
        </w:tc>
        <w:tc>
          <w:tcPr>
            <w:tcW w:w="850" w:type="dxa"/>
            <w:noWrap/>
            <w:vAlign w:val="center"/>
            <w:hideMark/>
          </w:tcPr>
          <w:p w14:paraId="6910785D" w14:textId="77777777" w:rsidR="004C75EC" w:rsidRPr="00373397" w:rsidRDefault="009C0F1D" w:rsidP="004C75EC">
            <w:pPr>
              <w:rPr>
                <w:rFonts w:cs="Arial"/>
                <w:sz w:val="18"/>
                <w:szCs w:val="18"/>
              </w:rPr>
            </w:pPr>
            <w:r w:rsidRPr="00373397">
              <w:rPr>
                <w:rFonts w:cs="Arial"/>
                <w:sz w:val="18"/>
                <w:szCs w:val="18"/>
              </w:rPr>
              <w:t>O</w:t>
            </w:r>
          </w:p>
        </w:tc>
        <w:tc>
          <w:tcPr>
            <w:tcW w:w="993" w:type="dxa"/>
            <w:noWrap/>
            <w:vAlign w:val="center"/>
            <w:hideMark/>
          </w:tcPr>
          <w:p w14:paraId="37E68657" w14:textId="77777777" w:rsidR="004C75EC" w:rsidRPr="00373397" w:rsidRDefault="004C75EC" w:rsidP="004C75EC">
            <w:pPr>
              <w:rPr>
                <w:rFonts w:cs="Arial"/>
                <w:sz w:val="18"/>
                <w:szCs w:val="18"/>
              </w:rPr>
            </w:pPr>
          </w:p>
        </w:tc>
        <w:tc>
          <w:tcPr>
            <w:tcW w:w="1134" w:type="dxa"/>
            <w:noWrap/>
            <w:vAlign w:val="center"/>
            <w:hideMark/>
          </w:tcPr>
          <w:p w14:paraId="21BC896E" w14:textId="77777777" w:rsidR="004C75EC" w:rsidRPr="00373397" w:rsidRDefault="004C75EC" w:rsidP="004C75EC">
            <w:pPr>
              <w:rPr>
                <w:rFonts w:cs="Arial"/>
                <w:sz w:val="18"/>
                <w:szCs w:val="18"/>
              </w:rPr>
            </w:pPr>
          </w:p>
        </w:tc>
        <w:tc>
          <w:tcPr>
            <w:tcW w:w="1701" w:type="dxa"/>
          </w:tcPr>
          <w:p w14:paraId="58F101EC" w14:textId="77777777" w:rsidR="004C75EC" w:rsidRPr="00373397" w:rsidRDefault="009C0F1D" w:rsidP="004C75EC">
            <w:pPr>
              <w:rPr>
                <w:rFonts w:cs="Arial"/>
                <w:sz w:val="18"/>
                <w:szCs w:val="18"/>
              </w:rPr>
            </w:pPr>
            <w:r w:rsidRPr="00373397">
              <w:rPr>
                <w:rFonts w:cs="Arial"/>
                <w:color w:val="000000"/>
                <w:sz w:val="18"/>
                <w:szCs w:val="18"/>
              </w:rPr>
              <w:t xml:space="preserve">lužní lesy podél vodotečí, vrby, topoly, hojně </w:t>
            </w:r>
          </w:p>
        </w:tc>
      </w:tr>
      <w:tr w:rsidR="0087675D" w14:paraId="2843F504" w14:textId="77777777" w:rsidTr="004C75EC">
        <w:trPr>
          <w:trHeight w:val="300"/>
        </w:trPr>
        <w:tc>
          <w:tcPr>
            <w:tcW w:w="1526" w:type="dxa"/>
            <w:noWrap/>
            <w:vAlign w:val="center"/>
            <w:hideMark/>
          </w:tcPr>
          <w:p w14:paraId="288D9D22" w14:textId="77777777" w:rsidR="004C75EC" w:rsidRPr="00373397" w:rsidRDefault="009C0F1D" w:rsidP="004C75EC">
            <w:pPr>
              <w:rPr>
                <w:rFonts w:cs="Arial"/>
                <w:sz w:val="18"/>
                <w:szCs w:val="18"/>
              </w:rPr>
            </w:pPr>
            <w:r w:rsidRPr="00373397">
              <w:rPr>
                <w:rFonts w:cs="Arial"/>
                <w:sz w:val="18"/>
                <w:szCs w:val="18"/>
              </w:rPr>
              <w:t>batolec duhový</w:t>
            </w:r>
          </w:p>
        </w:tc>
        <w:tc>
          <w:tcPr>
            <w:tcW w:w="1843" w:type="dxa"/>
            <w:noWrap/>
            <w:vAlign w:val="center"/>
            <w:hideMark/>
          </w:tcPr>
          <w:p w14:paraId="5BD1E649" w14:textId="77777777" w:rsidR="004C75EC" w:rsidRPr="00373397" w:rsidRDefault="009C0F1D" w:rsidP="004C75EC">
            <w:pPr>
              <w:rPr>
                <w:rFonts w:cs="Arial"/>
                <w:i/>
                <w:sz w:val="18"/>
                <w:szCs w:val="18"/>
              </w:rPr>
            </w:pPr>
            <w:r w:rsidRPr="00373397">
              <w:rPr>
                <w:rFonts w:cs="Arial"/>
                <w:i/>
                <w:sz w:val="18"/>
                <w:szCs w:val="18"/>
              </w:rPr>
              <w:t>Apatura iris</w:t>
            </w:r>
          </w:p>
        </w:tc>
        <w:tc>
          <w:tcPr>
            <w:tcW w:w="992" w:type="dxa"/>
            <w:noWrap/>
            <w:vAlign w:val="center"/>
            <w:hideMark/>
          </w:tcPr>
          <w:p w14:paraId="1E7C5C8F" w14:textId="77777777" w:rsidR="004C75EC" w:rsidRPr="00373397" w:rsidRDefault="009C0F1D" w:rsidP="004C75EC">
            <w:pPr>
              <w:rPr>
                <w:rFonts w:cs="Arial"/>
                <w:sz w:val="18"/>
                <w:szCs w:val="18"/>
              </w:rPr>
            </w:pPr>
            <w:r w:rsidRPr="00373397">
              <w:rPr>
                <w:rFonts w:cs="Arial"/>
                <w:sz w:val="18"/>
                <w:szCs w:val="18"/>
              </w:rPr>
              <w:t>344</w:t>
            </w:r>
          </w:p>
        </w:tc>
        <w:tc>
          <w:tcPr>
            <w:tcW w:w="850" w:type="dxa"/>
            <w:noWrap/>
            <w:vAlign w:val="center"/>
            <w:hideMark/>
          </w:tcPr>
          <w:p w14:paraId="23F78BDA" w14:textId="77777777" w:rsidR="004C75EC" w:rsidRPr="00373397" w:rsidRDefault="009C0F1D" w:rsidP="004C75EC">
            <w:pPr>
              <w:rPr>
                <w:rFonts w:cs="Arial"/>
                <w:sz w:val="18"/>
                <w:szCs w:val="18"/>
              </w:rPr>
            </w:pPr>
            <w:r w:rsidRPr="00373397">
              <w:rPr>
                <w:rFonts w:cs="Arial"/>
                <w:sz w:val="18"/>
                <w:szCs w:val="18"/>
              </w:rPr>
              <w:t>O</w:t>
            </w:r>
          </w:p>
        </w:tc>
        <w:tc>
          <w:tcPr>
            <w:tcW w:w="993" w:type="dxa"/>
            <w:noWrap/>
            <w:vAlign w:val="center"/>
            <w:hideMark/>
          </w:tcPr>
          <w:p w14:paraId="6ABD02FC" w14:textId="77777777" w:rsidR="004C75EC" w:rsidRPr="00373397" w:rsidRDefault="004C75EC" w:rsidP="004C75EC">
            <w:pPr>
              <w:rPr>
                <w:rFonts w:cs="Arial"/>
                <w:sz w:val="18"/>
                <w:szCs w:val="18"/>
              </w:rPr>
            </w:pPr>
          </w:p>
        </w:tc>
        <w:tc>
          <w:tcPr>
            <w:tcW w:w="1134" w:type="dxa"/>
            <w:noWrap/>
            <w:vAlign w:val="center"/>
            <w:hideMark/>
          </w:tcPr>
          <w:p w14:paraId="702860C0" w14:textId="77777777" w:rsidR="004C75EC" w:rsidRPr="00373397" w:rsidRDefault="004C75EC" w:rsidP="004C75EC">
            <w:pPr>
              <w:rPr>
                <w:rFonts w:cs="Arial"/>
                <w:sz w:val="18"/>
                <w:szCs w:val="18"/>
              </w:rPr>
            </w:pPr>
          </w:p>
        </w:tc>
        <w:tc>
          <w:tcPr>
            <w:tcW w:w="1701" w:type="dxa"/>
          </w:tcPr>
          <w:p w14:paraId="58149278" w14:textId="77777777" w:rsidR="004C75EC" w:rsidRPr="00373397" w:rsidRDefault="009C0F1D" w:rsidP="004C75EC">
            <w:pPr>
              <w:rPr>
                <w:rFonts w:cs="Arial"/>
                <w:sz w:val="18"/>
                <w:szCs w:val="18"/>
              </w:rPr>
            </w:pPr>
            <w:r w:rsidRPr="00373397">
              <w:rPr>
                <w:rFonts w:cs="Arial"/>
                <w:color w:val="000000"/>
                <w:sz w:val="18"/>
                <w:szCs w:val="18"/>
              </w:rPr>
              <w:t>lužní lesy podél vodotečí, vrby,</w:t>
            </w:r>
            <w:r w:rsidRPr="00373397">
              <w:rPr>
                <w:rFonts w:cs="Arial"/>
                <w:sz w:val="18"/>
                <w:szCs w:val="18"/>
              </w:rPr>
              <w:t xml:space="preserve"> hojně</w:t>
            </w:r>
          </w:p>
        </w:tc>
      </w:tr>
      <w:tr w:rsidR="0087675D" w14:paraId="0C5C56E2" w14:textId="77777777" w:rsidTr="004C75EC">
        <w:trPr>
          <w:trHeight w:val="300"/>
        </w:trPr>
        <w:tc>
          <w:tcPr>
            <w:tcW w:w="1526" w:type="dxa"/>
            <w:noWrap/>
            <w:vAlign w:val="center"/>
            <w:hideMark/>
          </w:tcPr>
          <w:p w14:paraId="521B51C0" w14:textId="77777777" w:rsidR="004C75EC" w:rsidRPr="00373397" w:rsidRDefault="009C0F1D" w:rsidP="004C75EC">
            <w:pPr>
              <w:rPr>
                <w:rFonts w:cs="Arial"/>
                <w:sz w:val="18"/>
                <w:szCs w:val="18"/>
              </w:rPr>
            </w:pPr>
            <w:r w:rsidRPr="00373397">
              <w:rPr>
                <w:rFonts w:cs="Arial"/>
                <w:sz w:val="18"/>
                <w:szCs w:val="18"/>
              </w:rPr>
              <w:t>bělopásek dvouřadý</w:t>
            </w:r>
          </w:p>
        </w:tc>
        <w:tc>
          <w:tcPr>
            <w:tcW w:w="1843" w:type="dxa"/>
            <w:noWrap/>
            <w:vAlign w:val="center"/>
            <w:hideMark/>
          </w:tcPr>
          <w:p w14:paraId="7D1C0E89" w14:textId="77777777" w:rsidR="004C75EC" w:rsidRPr="00373397" w:rsidRDefault="009C0F1D" w:rsidP="004C75EC">
            <w:pPr>
              <w:rPr>
                <w:rFonts w:cs="Arial"/>
                <w:i/>
                <w:sz w:val="18"/>
                <w:szCs w:val="18"/>
              </w:rPr>
            </w:pPr>
            <w:r w:rsidRPr="00373397">
              <w:rPr>
                <w:rFonts w:cs="Arial"/>
                <w:i/>
                <w:sz w:val="18"/>
                <w:szCs w:val="18"/>
              </w:rPr>
              <w:t>Limenitis camilla</w:t>
            </w:r>
          </w:p>
        </w:tc>
        <w:tc>
          <w:tcPr>
            <w:tcW w:w="992" w:type="dxa"/>
            <w:noWrap/>
            <w:vAlign w:val="center"/>
            <w:hideMark/>
          </w:tcPr>
          <w:p w14:paraId="38668B2A" w14:textId="77777777" w:rsidR="004C75EC" w:rsidRPr="00373397" w:rsidRDefault="009C0F1D" w:rsidP="004C75EC">
            <w:pPr>
              <w:rPr>
                <w:rFonts w:cs="Arial"/>
                <w:sz w:val="18"/>
                <w:szCs w:val="18"/>
              </w:rPr>
            </w:pPr>
            <w:r w:rsidRPr="00373397">
              <w:rPr>
                <w:rFonts w:cs="Arial"/>
                <w:sz w:val="18"/>
                <w:szCs w:val="18"/>
              </w:rPr>
              <w:t>220</w:t>
            </w:r>
          </w:p>
        </w:tc>
        <w:tc>
          <w:tcPr>
            <w:tcW w:w="850" w:type="dxa"/>
            <w:noWrap/>
            <w:vAlign w:val="center"/>
            <w:hideMark/>
          </w:tcPr>
          <w:p w14:paraId="50F5AB97" w14:textId="77777777" w:rsidR="004C75EC" w:rsidRPr="00373397" w:rsidRDefault="009C0F1D" w:rsidP="004C75EC">
            <w:pPr>
              <w:rPr>
                <w:rFonts w:cs="Arial"/>
                <w:sz w:val="18"/>
                <w:szCs w:val="18"/>
              </w:rPr>
            </w:pPr>
            <w:r w:rsidRPr="00373397">
              <w:rPr>
                <w:rFonts w:cs="Arial"/>
                <w:sz w:val="18"/>
                <w:szCs w:val="18"/>
              </w:rPr>
              <w:t>O</w:t>
            </w:r>
          </w:p>
        </w:tc>
        <w:tc>
          <w:tcPr>
            <w:tcW w:w="993" w:type="dxa"/>
            <w:noWrap/>
            <w:vAlign w:val="center"/>
            <w:hideMark/>
          </w:tcPr>
          <w:p w14:paraId="7BC497D1" w14:textId="77777777" w:rsidR="004C75EC" w:rsidRPr="00373397" w:rsidRDefault="009C0F1D" w:rsidP="004C75EC">
            <w:pPr>
              <w:rPr>
                <w:rFonts w:cs="Arial"/>
                <w:sz w:val="18"/>
                <w:szCs w:val="18"/>
              </w:rPr>
            </w:pPr>
            <w:r w:rsidRPr="00373397">
              <w:rPr>
                <w:rFonts w:cs="Arial"/>
                <w:sz w:val="18"/>
                <w:szCs w:val="18"/>
              </w:rPr>
              <w:t>NT</w:t>
            </w:r>
          </w:p>
        </w:tc>
        <w:tc>
          <w:tcPr>
            <w:tcW w:w="1134" w:type="dxa"/>
            <w:noWrap/>
            <w:vAlign w:val="center"/>
            <w:hideMark/>
          </w:tcPr>
          <w:p w14:paraId="40013692" w14:textId="77777777" w:rsidR="004C75EC" w:rsidRPr="00373397" w:rsidRDefault="004C75EC" w:rsidP="004C75EC">
            <w:pPr>
              <w:rPr>
                <w:rFonts w:cs="Arial"/>
                <w:sz w:val="18"/>
                <w:szCs w:val="18"/>
              </w:rPr>
            </w:pPr>
          </w:p>
        </w:tc>
        <w:tc>
          <w:tcPr>
            <w:tcW w:w="1701" w:type="dxa"/>
          </w:tcPr>
          <w:p w14:paraId="09974C72" w14:textId="77777777" w:rsidR="004C75EC" w:rsidRPr="00373397" w:rsidRDefault="009C0F1D" w:rsidP="004C75EC">
            <w:pPr>
              <w:rPr>
                <w:rFonts w:cs="Arial"/>
                <w:sz w:val="18"/>
                <w:szCs w:val="18"/>
              </w:rPr>
            </w:pPr>
            <w:r w:rsidRPr="00373397">
              <w:rPr>
                <w:rFonts w:cs="Arial"/>
                <w:sz w:val="18"/>
                <w:szCs w:val="18"/>
              </w:rPr>
              <w:t>světlé listnaté lesy a světliny, lesní cesty, zejm. na zimolezu, hojně</w:t>
            </w:r>
          </w:p>
        </w:tc>
      </w:tr>
      <w:tr w:rsidR="0087675D" w14:paraId="134F92FE" w14:textId="77777777" w:rsidTr="004C75EC">
        <w:trPr>
          <w:trHeight w:val="300"/>
        </w:trPr>
        <w:tc>
          <w:tcPr>
            <w:tcW w:w="1526" w:type="dxa"/>
            <w:noWrap/>
            <w:vAlign w:val="center"/>
            <w:hideMark/>
          </w:tcPr>
          <w:p w14:paraId="4D7DC8AF" w14:textId="77777777" w:rsidR="004C75EC" w:rsidRPr="00373397" w:rsidRDefault="009C0F1D" w:rsidP="004C75EC">
            <w:pPr>
              <w:rPr>
                <w:rFonts w:cs="Arial"/>
                <w:sz w:val="18"/>
                <w:szCs w:val="18"/>
              </w:rPr>
            </w:pPr>
            <w:r w:rsidRPr="00373397">
              <w:rPr>
                <w:rFonts w:cs="Arial"/>
                <w:sz w:val="18"/>
                <w:szCs w:val="18"/>
              </w:rPr>
              <w:t>bělopásek topolový</w:t>
            </w:r>
          </w:p>
        </w:tc>
        <w:tc>
          <w:tcPr>
            <w:tcW w:w="1843" w:type="dxa"/>
            <w:noWrap/>
            <w:vAlign w:val="center"/>
            <w:hideMark/>
          </w:tcPr>
          <w:p w14:paraId="6D88BE55" w14:textId="77777777" w:rsidR="004C75EC" w:rsidRPr="00373397" w:rsidRDefault="009C0F1D" w:rsidP="004C75EC">
            <w:pPr>
              <w:rPr>
                <w:rFonts w:cs="Arial"/>
                <w:i/>
                <w:sz w:val="18"/>
                <w:szCs w:val="18"/>
              </w:rPr>
            </w:pPr>
            <w:r w:rsidRPr="00373397">
              <w:rPr>
                <w:rFonts w:cs="Arial"/>
                <w:i/>
                <w:sz w:val="18"/>
                <w:szCs w:val="18"/>
              </w:rPr>
              <w:t>Limenitis populi</w:t>
            </w:r>
          </w:p>
        </w:tc>
        <w:tc>
          <w:tcPr>
            <w:tcW w:w="992" w:type="dxa"/>
            <w:noWrap/>
            <w:vAlign w:val="center"/>
            <w:hideMark/>
          </w:tcPr>
          <w:p w14:paraId="31FABE23" w14:textId="77777777" w:rsidR="004C75EC" w:rsidRPr="00373397" w:rsidRDefault="009C0F1D" w:rsidP="004C75EC">
            <w:pPr>
              <w:rPr>
                <w:rFonts w:cs="Arial"/>
                <w:sz w:val="18"/>
                <w:szCs w:val="18"/>
              </w:rPr>
            </w:pPr>
            <w:r w:rsidRPr="00373397">
              <w:rPr>
                <w:rFonts w:cs="Arial"/>
                <w:sz w:val="18"/>
                <w:szCs w:val="18"/>
              </w:rPr>
              <w:t>124</w:t>
            </w:r>
          </w:p>
        </w:tc>
        <w:tc>
          <w:tcPr>
            <w:tcW w:w="850" w:type="dxa"/>
            <w:noWrap/>
            <w:vAlign w:val="center"/>
            <w:hideMark/>
          </w:tcPr>
          <w:p w14:paraId="7B5D16E8" w14:textId="77777777" w:rsidR="004C75EC" w:rsidRPr="00373397" w:rsidRDefault="009C0F1D" w:rsidP="004C75EC">
            <w:pPr>
              <w:rPr>
                <w:rFonts w:cs="Arial"/>
                <w:sz w:val="18"/>
                <w:szCs w:val="18"/>
              </w:rPr>
            </w:pPr>
            <w:r w:rsidRPr="00373397">
              <w:rPr>
                <w:rFonts w:cs="Arial"/>
                <w:sz w:val="18"/>
                <w:szCs w:val="18"/>
              </w:rPr>
              <w:t>O</w:t>
            </w:r>
          </w:p>
        </w:tc>
        <w:tc>
          <w:tcPr>
            <w:tcW w:w="993" w:type="dxa"/>
            <w:noWrap/>
            <w:vAlign w:val="center"/>
            <w:hideMark/>
          </w:tcPr>
          <w:p w14:paraId="3D44CC73" w14:textId="77777777" w:rsidR="004C75EC" w:rsidRPr="00373397" w:rsidRDefault="009C0F1D" w:rsidP="004C75EC">
            <w:pPr>
              <w:rPr>
                <w:rFonts w:cs="Arial"/>
                <w:sz w:val="18"/>
                <w:szCs w:val="18"/>
              </w:rPr>
            </w:pPr>
            <w:r w:rsidRPr="00373397">
              <w:rPr>
                <w:rFonts w:cs="Arial"/>
                <w:sz w:val="18"/>
                <w:szCs w:val="18"/>
              </w:rPr>
              <w:t>VU</w:t>
            </w:r>
          </w:p>
        </w:tc>
        <w:tc>
          <w:tcPr>
            <w:tcW w:w="1134" w:type="dxa"/>
            <w:noWrap/>
            <w:vAlign w:val="center"/>
            <w:hideMark/>
          </w:tcPr>
          <w:p w14:paraId="13642F85" w14:textId="77777777" w:rsidR="004C75EC" w:rsidRPr="00373397" w:rsidRDefault="004C75EC" w:rsidP="004C75EC">
            <w:pPr>
              <w:rPr>
                <w:rFonts w:cs="Arial"/>
                <w:sz w:val="18"/>
                <w:szCs w:val="18"/>
              </w:rPr>
            </w:pPr>
          </w:p>
        </w:tc>
        <w:tc>
          <w:tcPr>
            <w:tcW w:w="1701" w:type="dxa"/>
          </w:tcPr>
          <w:p w14:paraId="057FCFB2" w14:textId="77777777" w:rsidR="004C75EC" w:rsidRPr="00373397" w:rsidRDefault="009C0F1D" w:rsidP="004C75EC">
            <w:pPr>
              <w:rPr>
                <w:rFonts w:cs="Arial"/>
                <w:sz w:val="18"/>
                <w:szCs w:val="18"/>
              </w:rPr>
            </w:pPr>
            <w:r w:rsidRPr="00373397">
              <w:rPr>
                <w:rFonts w:cs="Arial"/>
                <w:color w:val="000000"/>
                <w:sz w:val="18"/>
                <w:szCs w:val="18"/>
              </w:rPr>
              <w:t>vlhká lesní údolí a okraje lesů, topoly, osika, relativně hojně</w:t>
            </w:r>
          </w:p>
        </w:tc>
      </w:tr>
      <w:tr w:rsidR="0087675D" w14:paraId="526D2560" w14:textId="77777777" w:rsidTr="004C75EC">
        <w:trPr>
          <w:trHeight w:val="300"/>
        </w:trPr>
        <w:tc>
          <w:tcPr>
            <w:tcW w:w="1526" w:type="dxa"/>
            <w:noWrap/>
            <w:vAlign w:val="center"/>
            <w:hideMark/>
          </w:tcPr>
          <w:p w14:paraId="6EC6DE02" w14:textId="77777777" w:rsidR="004C75EC" w:rsidRPr="00373397" w:rsidRDefault="009C0F1D" w:rsidP="004C75EC">
            <w:pPr>
              <w:rPr>
                <w:rFonts w:cs="Arial"/>
                <w:sz w:val="18"/>
                <w:szCs w:val="18"/>
              </w:rPr>
            </w:pPr>
            <w:r w:rsidRPr="00373397">
              <w:rPr>
                <w:rFonts w:cs="Arial"/>
                <w:sz w:val="18"/>
                <w:szCs w:val="18"/>
              </w:rPr>
              <w:t>bourovec trnkový</w:t>
            </w:r>
          </w:p>
        </w:tc>
        <w:tc>
          <w:tcPr>
            <w:tcW w:w="1843" w:type="dxa"/>
            <w:noWrap/>
            <w:vAlign w:val="center"/>
            <w:hideMark/>
          </w:tcPr>
          <w:p w14:paraId="5E3FD45B" w14:textId="77777777" w:rsidR="004C75EC" w:rsidRPr="00373397" w:rsidRDefault="009C0F1D" w:rsidP="004C75EC">
            <w:pPr>
              <w:rPr>
                <w:rFonts w:cs="Arial"/>
                <w:i/>
                <w:sz w:val="18"/>
                <w:szCs w:val="18"/>
              </w:rPr>
            </w:pPr>
            <w:r w:rsidRPr="00373397">
              <w:rPr>
                <w:rFonts w:cs="Arial"/>
                <w:i/>
                <w:sz w:val="18"/>
                <w:szCs w:val="18"/>
              </w:rPr>
              <w:t>Eriogaster catax</w:t>
            </w:r>
          </w:p>
        </w:tc>
        <w:tc>
          <w:tcPr>
            <w:tcW w:w="992" w:type="dxa"/>
            <w:noWrap/>
            <w:vAlign w:val="center"/>
            <w:hideMark/>
          </w:tcPr>
          <w:p w14:paraId="51C29AF9" w14:textId="77777777" w:rsidR="004C75EC" w:rsidRPr="00373397" w:rsidRDefault="009C0F1D" w:rsidP="004C75EC">
            <w:pPr>
              <w:rPr>
                <w:rFonts w:cs="Arial"/>
                <w:sz w:val="18"/>
                <w:szCs w:val="18"/>
              </w:rPr>
            </w:pPr>
            <w:r w:rsidRPr="00373397">
              <w:rPr>
                <w:rFonts w:cs="Arial"/>
                <w:sz w:val="18"/>
                <w:szCs w:val="18"/>
              </w:rPr>
              <w:t>110</w:t>
            </w:r>
          </w:p>
        </w:tc>
        <w:tc>
          <w:tcPr>
            <w:tcW w:w="850" w:type="dxa"/>
            <w:noWrap/>
            <w:vAlign w:val="center"/>
            <w:hideMark/>
          </w:tcPr>
          <w:p w14:paraId="31C01C39" w14:textId="77777777" w:rsidR="004C75EC" w:rsidRPr="00373397" w:rsidRDefault="009C0F1D" w:rsidP="004C75EC">
            <w:pPr>
              <w:rPr>
                <w:rFonts w:cs="Arial"/>
                <w:sz w:val="18"/>
                <w:szCs w:val="18"/>
              </w:rPr>
            </w:pPr>
            <w:r w:rsidRPr="00373397">
              <w:rPr>
                <w:rFonts w:cs="Arial"/>
                <w:sz w:val="18"/>
                <w:szCs w:val="18"/>
              </w:rPr>
              <w:t>SO</w:t>
            </w:r>
          </w:p>
        </w:tc>
        <w:tc>
          <w:tcPr>
            <w:tcW w:w="993" w:type="dxa"/>
            <w:noWrap/>
            <w:vAlign w:val="center"/>
            <w:hideMark/>
          </w:tcPr>
          <w:p w14:paraId="32078169" w14:textId="77777777" w:rsidR="004C75EC" w:rsidRPr="00373397" w:rsidRDefault="009C0F1D" w:rsidP="004C75EC">
            <w:pPr>
              <w:rPr>
                <w:rFonts w:cs="Arial"/>
                <w:sz w:val="18"/>
                <w:szCs w:val="18"/>
              </w:rPr>
            </w:pPr>
            <w:r w:rsidRPr="00373397">
              <w:rPr>
                <w:rFonts w:cs="Arial"/>
                <w:sz w:val="18"/>
                <w:szCs w:val="18"/>
              </w:rPr>
              <w:t>EN</w:t>
            </w:r>
          </w:p>
        </w:tc>
        <w:tc>
          <w:tcPr>
            <w:tcW w:w="1134" w:type="dxa"/>
            <w:noWrap/>
            <w:vAlign w:val="center"/>
            <w:hideMark/>
          </w:tcPr>
          <w:p w14:paraId="64FC76A7" w14:textId="77777777" w:rsidR="004C75EC" w:rsidRPr="00373397" w:rsidRDefault="009C0F1D" w:rsidP="004C75EC">
            <w:pPr>
              <w:rPr>
                <w:rFonts w:cs="Arial"/>
                <w:sz w:val="18"/>
                <w:szCs w:val="18"/>
              </w:rPr>
            </w:pPr>
            <w:r w:rsidRPr="00373397">
              <w:rPr>
                <w:rFonts w:cs="Arial"/>
                <w:sz w:val="18"/>
                <w:szCs w:val="18"/>
              </w:rPr>
              <w:t>HD II, HD IV</w:t>
            </w:r>
          </w:p>
        </w:tc>
        <w:tc>
          <w:tcPr>
            <w:tcW w:w="1701" w:type="dxa"/>
          </w:tcPr>
          <w:p w14:paraId="4460D8E2" w14:textId="77777777" w:rsidR="004C75EC" w:rsidRPr="00373397" w:rsidRDefault="009C0F1D" w:rsidP="004C75EC">
            <w:pPr>
              <w:rPr>
                <w:rFonts w:cs="Arial"/>
                <w:sz w:val="18"/>
                <w:szCs w:val="18"/>
              </w:rPr>
            </w:pPr>
            <w:r w:rsidRPr="00373397">
              <w:rPr>
                <w:rFonts w:cs="Arial"/>
                <w:sz w:val="18"/>
                <w:szCs w:val="18"/>
              </w:rPr>
              <w:t xml:space="preserve">lesostepi s řídkými křovinami, trnka, hloh, v JZ části CHKO, lokálně početně – </w:t>
            </w:r>
            <w:r w:rsidRPr="00373397">
              <w:rPr>
                <w:rFonts w:cs="Arial"/>
                <w:sz w:val="18"/>
                <w:szCs w:val="18"/>
              </w:rPr>
              <w:t>Horní Němčí, Nová Lhota aj.</w:t>
            </w:r>
          </w:p>
        </w:tc>
      </w:tr>
      <w:tr w:rsidR="0087675D" w14:paraId="53C7B17F" w14:textId="77777777" w:rsidTr="004C75EC">
        <w:trPr>
          <w:trHeight w:val="300"/>
        </w:trPr>
        <w:tc>
          <w:tcPr>
            <w:tcW w:w="1526" w:type="dxa"/>
            <w:noWrap/>
            <w:vAlign w:val="center"/>
            <w:hideMark/>
          </w:tcPr>
          <w:p w14:paraId="403FB475" w14:textId="77777777" w:rsidR="004C75EC" w:rsidRPr="00373397" w:rsidRDefault="009C0F1D" w:rsidP="004C75EC">
            <w:pPr>
              <w:rPr>
                <w:rFonts w:cs="Arial"/>
                <w:sz w:val="18"/>
                <w:szCs w:val="18"/>
              </w:rPr>
            </w:pPr>
            <w:r w:rsidRPr="00373397">
              <w:rPr>
                <w:rFonts w:cs="Arial"/>
                <w:sz w:val="18"/>
                <w:szCs w:val="18"/>
              </w:rPr>
              <w:t>jasoň dymnivkový</w:t>
            </w:r>
          </w:p>
        </w:tc>
        <w:tc>
          <w:tcPr>
            <w:tcW w:w="1843" w:type="dxa"/>
            <w:noWrap/>
            <w:vAlign w:val="center"/>
            <w:hideMark/>
          </w:tcPr>
          <w:p w14:paraId="66FACB83" w14:textId="77777777" w:rsidR="004C75EC" w:rsidRPr="00373397" w:rsidRDefault="009C0F1D" w:rsidP="004C75EC">
            <w:pPr>
              <w:rPr>
                <w:rFonts w:cs="Arial"/>
                <w:i/>
                <w:sz w:val="18"/>
                <w:szCs w:val="18"/>
              </w:rPr>
            </w:pPr>
            <w:r w:rsidRPr="00373397">
              <w:rPr>
                <w:rFonts w:cs="Arial"/>
                <w:i/>
                <w:sz w:val="18"/>
                <w:szCs w:val="18"/>
              </w:rPr>
              <w:t>Parnassius mnemosyne</w:t>
            </w:r>
          </w:p>
        </w:tc>
        <w:tc>
          <w:tcPr>
            <w:tcW w:w="992" w:type="dxa"/>
            <w:noWrap/>
            <w:vAlign w:val="center"/>
            <w:hideMark/>
          </w:tcPr>
          <w:p w14:paraId="3E5E46B8" w14:textId="77777777" w:rsidR="004C75EC" w:rsidRPr="00373397" w:rsidRDefault="009C0F1D" w:rsidP="004C75EC">
            <w:pPr>
              <w:rPr>
                <w:rFonts w:cs="Arial"/>
                <w:sz w:val="18"/>
                <w:szCs w:val="18"/>
              </w:rPr>
            </w:pPr>
            <w:r w:rsidRPr="00373397">
              <w:rPr>
                <w:rFonts w:cs="Arial"/>
                <w:sz w:val="18"/>
                <w:szCs w:val="18"/>
              </w:rPr>
              <w:t>174</w:t>
            </w:r>
          </w:p>
        </w:tc>
        <w:tc>
          <w:tcPr>
            <w:tcW w:w="850" w:type="dxa"/>
            <w:noWrap/>
            <w:vAlign w:val="center"/>
            <w:hideMark/>
          </w:tcPr>
          <w:p w14:paraId="41CBCA6C" w14:textId="77777777" w:rsidR="004C75EC" w:rsidRPr="00373397" w:rsidRDefault="009C0F1D" w:rsidP="004C75EC">
            <w:pPr>
              <w:rPr>
                <w:rFonts w:cs="Arial"/>
                <w:sz w:val="18"/>
                <w:szCs w:val="18"/>
              </w:rPr>
            </w:pPr>
            <w:r w:rsidRPr="00373397">
              <w:rPr>
                <w:rFonts w:cs="Arial"/>
                <w:sz w:val="18"/>
                <w:szCs w:val="18"/>
              </w:rPr>
              <w:t>KO</w:t>
            </w:r>
          </w:p>
        </w:tc>
        <w:tc>
          <w:tcPr>
            <w:tcW w:w="993" w:type="dxa"/>
            <w:noWrap/>
            <w:vAlign w:val="center"/>
            <w:hideMark/>
          </w:tcPr>
          <w:p w14:paraId="4221794F" w14:textId="77777777" w:rsidR="004C75EC" w:rsidRPr="00373397" w:rsidRDefault="009C0F1D" w:rsidP="004C75EC">
            <w:pPr>
              <w:rPr>
                <w:rFonts w:cs="Arial"/>
                <w:sz w:val="18"/>
                <w:szCs w:val="18"/>
              </w:rPr>
            </w:pPr>
            <w:r w:rsidRPr="00373397">
              <w:rPr>
                <w:rFonts w:cs="Arial"/>
                <w:sz w:val="18"/>
                <w:szCs w:val="18"/>
              </w:rPr>
              <w:t>EN</w:t>
            </w:r>
          </w:p>
        </w:tc>
        <w:tc>
          <w:tcPr>
            <w:tcW w:w="1134" w:type="dxa"/>
            <w:noWrap/>
            <w:vAlign w:val="center"/>
            <w:hideMark/>
          </w:tcPr>
          <w:p w14:paraId="1937B101" w14:textId="77777777" w:rsidR="004C75EC" w:rsidRPr="00373397" w:rsidRDefault="009C0F1D" w:rsidP="004C75EC">
            <w:pPr>
              <w:rPr>
                <w:rFonts w:cs="Arial"/>
                <w:sz w:val="18"/>
                <w:szCs w:val="18"/>
              </w:rPr>
            </w:pPr>
            <w:r w:rsidRPr="00373397">
              <w:rPr>
                <w:rFonts w:cs="Arial"/>
                <w:sz w:val="18"/>
                <w:szCs w:val="18"/>
              </w:rPr>
              <w:t>HD IV</w:t>
            </w:r>
          </w:p>
        </w:tc>
        <w:tc>
          <w:tcPr>
            <w:tcW w:w="1701" w:type="dxa"/>
          </w:tcPr>
          <w:p w14:paraId="088E3D06" w14:textId="77777777" w:rsidR="004C75EC" w:rsidRPr="00373397" w:rsidRDefault="009C0F1D" w:rsidP="004C75EC">
            <w:pPr>
              <w:rPr>
                <w:rFonts w:cs="Arial"/>
                <w:sz w:val="18"/>
                <w:szCs w:val="18"/>
              </w:rPr>
            </w:pPr>
            <w:r w:rsidRPr="00373397">
              <w:rPr>
                <w:rFonts w:cs="Arial"/>
                <w:sz w:val="18"/>
                <w:szCs w:val="18"/>
              </w:rPr>
              <w:t xml:space="preserve">řídké listnaté lesy, lesostepi, vázán na dymnivku, početně, Nedašov, Záhorovice, Jestřabí, Vyškovec aj. </w:t>
            </w:r>
          </w:p>
        </w:tc>
      </w:tr>
      <w:tr w:rsidR="0087675D" w14:paraId="6AD937BF" w14:textId="77777777" w:rsidTr="004C75EC">
        <w:trPr>
          <w:trHeight w:val="300"/>
        </w:trPr>
        <w:tc>
          <w:tcPr>
            <w:tcW w:w="1526" w:type="dxa"/>
            <w:noWrap/>
            <w:vAlign w:val="center"/>
            <w:hideMark/>
          </w:tcPr>
          <w:p w14:paraId="2EF13652" w14:textId="77777777" w:rsidR="004C75EC" w:rsidRPr="00373397" w:rsidRDefault="009C0F1D" w:rsidP="004C75EC">
            <w:pPr>
              <w:rPr>
                <w:rFonts w:cs="Arial"/>
                <w:sz w:val="18"/>
                <w:szCs w:val="18"/>
              </w:rPr>
            </w:pPr>
            <w:r w:rsidRPr="00373397">
              <w:rPr>
                <w:rFonts w:cs="Arial"/>
                <w:sz w:val="18"/>
                <w:szCs w:val="18"/>
              </w:rPr>
              <w:t>lišaj pryšcový</w:t>
            </w:r>
          </w:p>
        </w:tc>
        <w:tc>
          <w:tcPr>
            <w:tcW w:w="1843" w:type="dxa"/>
            <w:noWrap/>
            <w:vAlign w:val="center"/>
            <w:hideMark/>
          </w:tcPr>
          <w:p w14:paraId="76BDB1D1" w14:textId="77777777" w:rsidR="004C75EC" w:rsidRPr="00373397" w:rsidRDefault="009C0F1D" w:rsidP="004C75EC">
            <w:pPr>
              <w:rPr>
                <w:rFonts w:cs="Arial"/>
                <w:i/>
                <w:sz w:val="18"/>
                <w:szCs w:val="18"/>
              </w:rPr>
            </w:pPr>
            <w:r w:rsidRPr="00373397">
              <w:rPr>
                <w:rFonts w:cs="Arial"/>
                <w:i/>
                <w:sz w:val="18"/>
                <w:szCs w:val="18"/>
              </w:rPr>
              <w:t>Hyles euphorbiae</w:t>
            </w:r>
          </w:p>
        </w:tc>
        <w:tc>
          <w:tcPr>
            <w:tcW w:w="992" w:type="dxa"/>
            <w:noWrap/>
            <w:vAlign w:val="center"/>
            <w:hideMark/>
          </w:tcPr>
          <w:p w14:paraId="665B8A72" w14:textId="77777777" w:rsidR="004C75EC" w:rsidRPr="00373397" w:rsidRDefault="009C0F1D" w:rsidP="004C75EC">
            <w:pPr>
              <w:rPr>
                <w:rFonts w:cs="Arial"/>
                <w:sz w:val="18"/>
                <w:szCs w:val="18"/>
              </w:rPr>
            </w:pPr>
            <w:r w:rsidRPr="00373397">
              <w:rPr>
                <w:rFonts w:cs="Arial"/>
                <w:sz w:val="18"/>
                <w:szCs w:val="18"/>
              </w:rPr>
              <w:t>9</w:t>
            </w:r>
          </w:p>
        </w:tc>
        <w:tc>
          <w:tcPr>
            <w:tcW w:w="850" w:type="dxa"/>
            <w:noWrap/>
            <w:vAlign w:val="center"/>
            <w:hideMark/>
          </w:tcPr>
          <w:p w14:paraId="60DB2A6D" w14:textId="77777777" w:rsidR="004C75EC" w:rsidRPr="00373397" w:rsidRDefault="009C0F1D" w:rsidP="004C75EC">
            <w:pPr>
              <w:rPr>
                <w:rFonts w:cs="Arial"/>
                <w:sz w:val="18"/>
                <w:szCs w:val="18"/>
              </w:rPr>
            </w:pPr>
            <w:r w:rsidRPr="00373397">
              <w:rPr>
                <w:rFonts w:cs="Arial"/>
                <w:sz w:val="18"/>
                <w:szCs w:val="18"/>
              </w:rPr>
              <w:t>O</w:t>
            </w:r>
          </w:p>
        </w:tc>
        <w:tc>
          <w:tcPr>
            <w:tcW w:w="993" w:type="dxa"/>
            <w:noWrap/>
            <w:vAlign w:val="center"/>
            <w:hideMark/>
          </w:tcPr>
          <w:p w14:paraId="52F790D5" w14:textId="77777777" w:rsidR="004C75EC" w:rsidRPr="00373397" w:rsidRDefault="009C0F1D" w:rsidP="004C75EC">
            <w:pPr>
              <w:rPr>
                <w:rFonts w:cs="Arial"/>
                <w:sz w:val="18"/>
                <w:szCs w:val="18"/>
              </w:rPr>
            </w:pPr>
            <w:r w:rsidRPr="00373397">
              <w:rPr>
                <w:rFonts w:cs="Arial"/>
                <w:sz w:val="18"/>
                <w:szCs w:val="18"/>
              </w:rPr>
              <w:t>EN</w:t>
            </w:r>
          </w:p>
        </w:tc>
        <w:tc>
          <w:tcPr>
            <w:tcW w:w="1134" w:type="dxa"/>
            <w:noWrap/>
            <w:vAlign w:val="center"/>
            <w:hideMark/>
          </w:tcPr>
          <w:p w14:paraId="7E7C112B" w14:textId="77777777" w:rsidR="004C75EC" w:rsidRPr="00373397" w:rsidRDefault="004C75EC" w:rsidP="004C75EC">
            <w:pPr>
              <w:rPr>
                <w:rFonts w:cs="Arial"/>
                <w:sz w:val="18"/>
                <w:szCs w:val="18"/>
              </w:rPr>
            </w:pPr>
          </w:p>
        </w:tc>
        <w:tc>
          <w:tcPr>
            <w:tcW w:w="1701" w:type="dxa"/>
          </w:tcPr>
          <w:p w14:paraId="78AB9DFF" w14:textId="77777777" w:rsidR="004C75EC" w:rsidRPr="00373397" w:rsidRDefault="009C0F1D" w:rsidP="004C75EC">
            <w:pPr>
              <w:rPr>
                <w:rFonts w:cs="Arial"/>
                <w:sz w:val="18"/>
                <w:szCs w:val="18"/>
              </w:rPr>
            </w:pPr>
            <w:r w:rsidRPr="00373397">
              <w:rPr>
                <w:rFonts w:cs="Arial"/>
                <w:sz w:val="18"/>
                <w:szCs w:val="18"/>
              </w:rPr>
              <w:t xml:space="preserve">stepi, vázán na pryšec chvojku, vzácně, NPR </w:t>
            </w:r>
            <w:r w:rsidRPr="00373397">
              <w:rPr>
                <w:rFonts w:cs="Arial"/>
                <w:sz w:val="18"/>
                <w:szCs w:val="18"/>
              </w:rPr>
              <w:lastRenderedPageBreak/>
              <w:t>Zahrady pod Hájem</w:t>
            </w:r>
          </w:p>
        </w:tc>
      </w:tr>
      <w:tr w:rsidR="0087675D" w14:paraId="120A5013" w14:textId="77777777" w:rsidTr="004C75EC">
        <w:trPr>
          <w:trHeight w:val="300"/>
        </w:trPr>
        <w:tc>
          <w:tcPr>
            <w:tcW w:w="1526" w:type="dxa"/>
            <w:noWrap/>
            <w:vAlign w:val="center"/>
            <w:hideMark/>
          </w:tcPr>
          <w:p w14:paraId="2A3C7AD2" w14:textId="77777777" w:rsidR="004C75EC" w:rsidRPr="00373397" w:rsidRDefault="009C0F1D" w:rsidP="004C75EC">
            <w:pPr>
              <w:rPr>
                <w:rFonts w:cs="Arial"/>
                <w:sz w:val="18"/>
                <w:szCs w:val="18"/>
              </w:rPr>
            </w:pPr>
            <w:r w:rsidRPr="00373397">
              <w:rPr>
                <w:rFonts w:cs="Arial"/>
                <w:sz w:val="18"/>
                <w:szCs w:val="18"/>
              </w:rPr>
              <w:lastRenderedPageBreak/>
              <w:t>lišaj pupalkový</w:t>
            </w:r>
          </w:p>
        </w:tc>
        <w:tc>
          <w:tcPr>
            <w:tcW w:w="1843" w:type="dxa"/>
            <w:noWrap/>
            <w:vAlign w:val="center"/>
            <w:hideMark/>
          </w:tcPr>
          <w:p w14:paraId="6D409B6F" w14:textId="77777777" w:rsidR="004C75EC" w:rsidRPr="00373397" w:rsidRDefault="009C0F1D" w:rsidP="004C75EC">
            <w:pPr>
              <w:rPr>
                <w:rFonts w:cs="Arial"/>
                <w:i/>
                <w:sz w:val="18"/>
                <w:szCs w:val="18"/>
              </w:rPr>
            </w:pPr>
            <w:r w:rsidRPr="00373397">
              <w:rPr>
                <w:rFonts w:cs="Arial"/>
                <w:i/>
                <w:sz w:val="18"/>
                <w:szCs w:val="18"/>
              </w:rPr>
              <w:t>Proserpinus proserpina</w:t>
            </w:r>
          </w:p>
        </w:tc>
        <w:tc>
          <w:tcPr>
            <w:tcW w:w="992" w:type="dxa"/>
            <w:noWrap/>
            <w:vAlign w:val="center"/>
            <w:hideMark/>
          </w:tcPr>
          <w:p w14:paraId="6297E6A9" w14:textId="77777777" w:rsidR="004C75EC" w:rsidRPr="00373397" w:rsidRDefault="009C0F1D" w:rsidP="004C75EC">
            <w:pPr>
              <w:rPr>
                <w:rFonts w:cs="Arial"/>
                <w:sz w:val="18"/>
                <w:szCs w:val="18"/>
              </w:rPr>
            </w:pPr>
            <w:r w:rsidRPr="00373397">
              <w:rPr>
                <w:rFonts w:cs="Arial"/>
                <w:sz w:val="18"/>
                <w:szCs w:val="18"/>
              </w:rPr>
              <w:t>12</w:t>
            </w:r>
          </w:p>
        </w:tc>
        <w:tc>
          <w:tcPr>
            <w:tcW w:w="850" w:type="dxa"/>
            <w:noWrap/>
            <w:vAlign w:val="center"/>
            <w:hideMark/>
          </w:tcPr>
          <w:p w14:paraId="7878CC9D" w14:textId="77777777" w:rsidR="004C75EC" w:rsidRPr="00373397" w:rsidRDefault="009C0F1D" w:rsidP="004C75EC">
            <w:pPr>
              <w:rPr>
                <w:rFonts w:cs="Arial"/>
                <w:sz w:val="18"/>
                <w:szCs w:val="18"/>
              </w:rPr>
            </w:pPr>
            <w:r w:rsidRPr="00373397">
              <w:rPr>
                <w:rFonts w:cs="Arial"/>
                <w:sz w:val="18"/>
                <w:szCs w:val="18"/>
              </w:rPr>
              <w:t>SO</w:t>
            </w:r>
          </w:p>
        </w:tc>
        <w:tc>
          <w:tcPr>
            <w:tcW w:w="993" w:type="dxa"/>
            <w:noWrap/>
            <w:vAlign w:val="center"/>
            <w:hideMark/>
          </w:tcPr>
          <w:p w14:paraId="4D4EA077" w14:textId="77777777" w:rsidR="004C75EC" w:rsidRPr="00373397" w:rsidRDefault="009C0F1D" w:rsidP="004C75EC">
            <w:pPr>
              <w:rPr>
                <w:rFonts w:cs="Arial"/>
                <w:sz w:val="18"/>
                <w:szCs w:val="18"/>
              </w:rPr>
            </w:pPr>
            <w:r w:rsidRPr="00373397">
              <w:rPr>
                <w:rFonts w:cs="Arial"/>
                <w:sz w:val="18"/>
                <w:szCs w:val="18"/>
              </w:rPr>
              <w:t>NT</w:t>
            </w:r>
          </w:p>
        </w:tc>
        <w:tc>
          <w:tcPr>
            <w:tcW w:w="1134" w:type="dxa"/>
            <w:noWrap/>
            <w:vAlign w:val="center"/>
            <w:hideMark/>
          </w:tcPr>
          <w:p w14:paraId="5C6ED1C4" w14:textId="77777777" w:rsidR="004C75EC" w:rsidRPr="00373397" w:rsidRDefault="009C0F1D" w:rsidP="004C75EC">
            <w:pPr>
              <w:rPr>
                <w:rFonts w:cs="Arial"/>
                <w:sz w:val="18"/>
                <w:szCs w:val="18"/>
              </w:rPr>
            </w:pPr>
            <w:r w:rsidRPr="00373397">
              <w:rPr>
                <w:rFonts w:cs="Arial"/>
                <w:sz w:val="18"/>
                <w:szCs w:val="18"/>
              </w:rPr>
              <w:t>HD IV</w:t>
            </w:r>
          </w:p>
        </w:tc>
        <w:tc>
          <w:tcPr>
            <w:tcW w:w="1701" w:type="dxa"/>
          </w:tcPr>
          <w:p w14:paraId="2272328F" w14:textId="77777777" w:rsidR="004C75EC" w:rsidRPr="00373397" w:rsidRDefault="009C0F1D" w:rsidP="004C75EC">
            <w:pPr>
              <w:rPr>
                <w:rFonts w:cs="Arial"/>
                <w:sz w:val="18"/>
                <w:szCs w:val="18"/>
              </w:rPr>
            </w:pPr>
            <w:r w:rsidRPr="00373397">
              <w:rPr>
                <w:rFonts w:cs="Arial"/>
                <w:sz w:val="18"/>
                <w:szCs w:val="18"/>
              </w:rPr>
              <w:t>výslunné vlhké louky, vázán na pupalkovité, kyprejovité, vzácně, PP Nové louky aj.</w:t>
            </w:r>
          </w:p>
        </w:tc>
      </w:tr>
      <w:tr w:rsidR="0087675D" w14:paraId="488CD371" w14:textId="77777777" w:rsidTr="004C75EC">
        <w:trPr>
          <w:trHeight w:val="300"/>
        </w:trPr>
        <w:tc>
          <w:tcPr>
            <w:tcW w:w="1526" w:type="dxa"/>
            <w:noWrap/>
            <w:vAlign w:val="center"/>
            <w:hideMark/>
          </w:tcPr>
          <w:p w14:paraId="30AE9E41" w14:textId="77777777" w:rsidR="004C75EC" w:rsidRPr="00373397" w:rsidRDefault="009C0F1D" w:rsidP="004C75EC">
            <w:pPr>
              <w:rPr>
                <w:rFonts w:cs="Arial"/>
                <w:sz w:val="18"/>
                <w:szCs w:val="18"/>
              </w:rPr>
            </w:pPr>
            <w:r w:rsidRPr="00373397">
              <w:rPr>
                <w:rFonts w:cs="Arial"/>
                <w:sz w:val="18"/>
                <w:szCs w:val="18"/>
              </w:rPr>
              <w:t>martináč hrušňový</w:t>
            </w:r>
          </w:p>
        </w:tc>
        <w:tc>
          <w:tcPr>
            <w:tcW w:w="1843" w:type="dxa"/>
            <w:noWrap/>
            <w:vAlign w:val="center"/>
            <w:hideMark/>
          </w:tcPr>
          <w:p w14:paraId="35F9E3AE" w14:textId="77777777" w:rsidR="004C75EC" w:rsidRPr="00373397" w:rsidRDefault="009C0F1D" w:rsidP="004C75EC">
            <w:pPr>
              <w:rPr>
                <w:rFonts w:cs="Arial"/>
                <w:i/>
                <w:sz w:val="18"/>
                <w:szCs w:val="18"/>
              </w:rPr>
            </w:pPr>
            <w:r w:rsidRPr="00373397">
              <w:rPr>
                <w:rFonts w:cs="Arial"/>
                <w:i/>
                <w:sz w:val="18"/>
                <w:szCs w:val="18"/>
              </w:rPr>
              <w:t>Saturnia pyri</w:t>
            </w:r>
          </w:p>
        </w:tc>
        <w:tc>
          <w:tcPr>
            <w:tcW w:w="992" w:type="dxa"/>
            <w:noWrap/>
            <w:vAlign w:val="center"/>
            <w:hideMark/>
          </w:tcPr>
          <w:p w14:paraId="4EA0494D" w14:textId="77777777" w:rsidR="004C75EC" w:rsidRPr="00373397" w:rsidRDefault="009C0F1D" w:rsidP="004C75EC">
            <w:pPr>
              <w:rPr>
                <w:rFonts w:cs="Arial"/>
                <w:sz w:val="18"/>
                <w:szCs w:val="18"/>
              </w:rPr>
            </w:pPr>
            <w:r w:rsidRPr="00373397">
              <w:rPr>
                <w:rFonts w:cs="Arial"/>
                <w:sz w:val="18"/>
                <w:szCs w:val="18"/>
              </w:rPr>
              <w:t>11</w:t>
            </w:r>
          </w:p>
        </w:tc>
        <w:tc>
          <w:tcPr>
            <w:tcW w:w="850" w:type="dxa"/>
            <w:noWrap/>
            <w:vAlign w:val="center"/>
            <w:hideMark/>
          </w:tcPr>
          <w:p w14:paraId="7628E690" w14:textId="77777777" w:rsidR="004C75EC" w:rsidRPr="00373397" w:rsidRDefault="009C0F1D" w:rsidP="004C75EC">
            <w:pPr>
              <w:rPr>
                <w:rFonts w:cs="Arial"/>
                <w:sz w:val="18"/>
                <w:szCs w:val="18"/>
              </w:rPr>
            </w:pPr>
            <w:r w:rsidRPr="00373397">
              <w:rPr>
                <w:rFonts w:cs="Arial"/>
                <w:sz w:val="18"/>
                <w:szCs w:val="18"/>
              </w:rPr>
              <w:t>SO</w:t>
            </w:r>
          </w:p>
        </w:tc>
        <w:tc>
          <w:tcPr>
            <w:tcW w:w="993" w:type="dxa"/>
            <w:noWrap/>
            <w:vAlign w:val="center"/>
            <w:hideMark/>
          </w:tcPr>
          <w:p w14:paraId="1A22091E" w14:textId="77777777" w:rsidR="004C75EC" w:rsidRPr="00373397" w:rsidRDefault="009C0F1D" w:rsidP="004C75EC">
            <w:pPr>
              <w:rPr>
                <w:rFonts w:cs="Arial"/>
                <w:sz w:val="18"/>
                <w:szCs w:val="18"/>
              </w:rPr>
            </w:pPr>
            <w:r w:rsidRPr="00373397">
              <w:rPr>
                <w:rFonts w:cs="Arial"/>
                <w:sz w:val="18"/>
                <w:szCs w:val="18"/>
              </w:rPr>
              <w:t>NT</w:t>
            </w:r>
          </w:p>
        </w:tc>
        <w:tc>
          <w:tcPr>
            <w:tcW w:w="1134" w:type="dxa"/>
            <w:noWrap/>
            <w:vAlign w:val="center"/>
            <w:hideMark/>
          </w:tcPr>
          <w:p w14:paraId="26C47F78" w14:textId="77777777" w:rsidR="004C75EC" w:rsidRPr="00373397" w:rsidRDefault="004C75EC" w:rsidP="004C75EC">
            <w:pPr>
              <w:rPr>
                <w:rFonts w:cs="Arial"/>
                <w:sz w:val="18"/>
                <w:szCs w:val="18"/>
              </w:rPr>
            </w:pPr>
          </w:p>
        </w:tc>
        <w:tc>
          <w:tcPr>
            <w:tcW w:w="1701" w:type="dxa"/>
          </w:tcPr>
          <w:p w14:paraId="5B5AE194" w14:textId="77777777" w:rsidR="004C75EC" w:rsidRPr="00373397" w:rsidRDefault="009C0F1D" w:rsidP="004C75EC">
            <w:pPr>
              <w:rPr>
                <w:rFonts w:cs="Arial"/>
                <w:sz w:val="18"/>
                <w:szCs w:val="18"/>
              </w:rPr>
            </w:pPr>
            <w:r w:rsidRPr="00373397">
              <w:rPr>
                <w:rFonts w:cs="Arial"/>
                <w:sz w:val="18"/>
                <w:szCs w:val="18"/>
              </w:rPr>
              <w:t>lesostepi, sady, polyfág na ovoc. stromech, vzácně – JZ část CHKO</w:t>
            </w:r>
          </w:p>
        </w:tc>
      </w:tr>
      <w:tr w:rsidR="0087675D" w14:paraId="4B31EE06" w14:textId="77777777" w:rsidTr="004C75EC">
        <w:trPr>
          <w:trHeight w:val="300"/>
        </w:trPr>
        <w:tc>
          <w:tcPr>
            <w:tcW w:w="1526" w:type="dxa"/>
            <w:noWrap/>
            <w:vAlign w:val="center"/>
            <w:hideMark/>
          </w:tcPr>
          <w:p w14:paraId="5D98665F" w14:textId="77777777" w:rsidR="004C75EC" w:rsidRPr="00373397" w:rsidRDefault="009C0F1D" w:rsidP="004C75EC">
            <w:pPr>
              <w:rPr>
                <w:rFonts w:cs="Arial"/>
                <w:sz w:val="18"/>
                <w:szCs w:val="18"/>
              </w:rPr>
            </w:pPr>
            <w:r w:rsidRPr="00373397">
              <w:rPr>
                <w:rFonts w:cs="Arial"/>
                <w:sz w:val="18"/>
                <w:szCs w:val="18"/>
              </w:rPr>
              <w:t>modrásek bahenní</w:t>
            </w:r>
          </w:p>
        </w:tc>
        <w:tc>
          <w:tcPr>
            <w:tcW w:w="1843" w:type="dxa"/>
            <w:noWrap/>
            <w:vAlign w:val="center"/>
            <w:hideMark/>
          </w:tcPr>
          <w:p w14:paraId="3A9C3FED" w14:textId="77777777" w:rsidR="004C75EC" w:rsidRPr="00373397" w:rsidRDefault="009C0F1D" w:rsidP="004C75EC">
            <w:pPr>
              <w:rPr>
                <w:rFonts w:cs="Arial"/>
                <w:i/>
                <w:sz w:val="18"/>
                <w:szCs w:val="18"/>
              </w:rPr>
            </w:pPr>
            <w:r w:rsidRPr="00373397">
              <w:rPr>
                <w:rFonts w:cs="Arial"/>
                <w:i/>
                <w:sz w:val="18"/>
                <w:szCs w:val="18"/>
              </w:rPr>
              <w:t>Phengaris nausithous</w:t>
            </w:r>
          </w:p>
        </w:tc>
        <w:tc>
          <w:tcPr>
            <w:tcW w:w="992" w:type="dxa"/>
            <w:noWrap/>
            <w:vAlign w:val="center"/>
            <w:hideMark/>
          </w:tcPr>
          <w:p w14:paraId="174D32C7" w14:textId="77777777" w:rsidR="004C75EC" w:rsidRPr="00373397" w:rsidRDefault="009C0F1D" w:rsidP="004C75EC">
            <w:pPr>
              <w:rPr>
                <w:rFonts w:cs="Arial"/>
                <w:sz w:val="18"/>
                <w:szCs w:val="18"/>
              </w:rPr>
            </w:pPr>
            <w:r w:rsidRPr="00373397">
              <w:rPr>
                <w:rFonts w:cs="Arial"/>
                <w:sz w:val="18"/>
                <w:szCs w:val="18"/>
              </w:rPr>
              <w:t>499</w:t>
            </w:r>
          </w:p>
        </w:tc>
        <w:tc>
          <w:tcPr>
            <w:tcW w:w="850" w:type="dxa"/>
            <w:noWrap/>
            <w:vAlign w:val="center"/>
            <w:hideMark/>
          </w:tcPr>
          <w:p w14:paraId="07A1C14E" w14:textId="77777777" w:rsidR="004C75EC" w:rsidRPr="00373397" w:rsidRDefault="009C0F1D" w:rsidP="004C75EC">
            <w:pPr>
              <w:rPr>
                <w:rFonts w:cs="Arial"/>
                <w:sz w:val="18"/>
                <w:szCs w:val="18"/>
              </w:rPr>
            </w:pPr>
            <w:r w:rsidRPr="00373397">
              <w:rPr>
                <w:rFonts w:cs="Arial"/>
                <w:sz w:val="18"/>
                <w:szCs w:val="18"/>
              </w:rPr>
              <w:t>SO</w:t>
            </w:r>
          </w:p>
        </w:tc>
        <w:tc>
          <w:tcPr>
            <w:tcW w:w="993" w:type="dxa"/>
            <w:noWrap/>
            <w:vAlign w:val="center"/>
            <w:hideMark/>
          </w:tcPr>
          <w:p w14:paraId="63818BF9" w14:textId="77777777" w:rsidR="004C75EC" w:rsidRPr="00373397" w:rsidRDefault="009C0F1D" w:rsidP="004C75EC">
            <w:pPr>
              <w:rPr>
                <w:rFonts w:cs="Arial"/>
                <w:sz w:val="18"/>
                <w:szCs w:val="18"/>
              </w:rPr>
            </w:pPr>
            <w:r w:rsidRPr="00373397">
              <w:rPr>
                <w:rFonts w:cs="Arial"/>
                <w:sz w:val="18"/>
                <w:szCs w:val="18"/>
              </w:rPr>
              <w:t>NT</w:t>
            </w:r>
          </w:p>
        </w:tc>
        <w:tc>
          <w:tcPr>
            <w:tcW w:w="1134" w:type="dxa"/>
            <w:noWrap/>
            <w:vAlign w:val="center"/>
            <w:hideMark/>
          </w:tcPr>
          <w:p w14:paraId="7BE3C9F6" w14:textId="77777777" w:rsidR="004C75EC" w:rsidRPr="00373397" w:rsidRDefault="009C0F1D" w:rsidP="004C75EC">
            <w:pPr>
              <w:rPr>
                <w:rFonts w:cs="Arial"/>
                <w:sz w:val="18"/>
                <w:szCs w:val="18"/>
              </w:rPr>
            </w:pPr>
            <w:r w:rsidRPr="00373397">
              <w:rPr>
                <w:rFonts w:cs="Arial"/>
                <w:sz w:val="18"/>
                <w:szCs w:val="18"/>
              </w:rPr>
              <w:t xml:space="preserve">HD </w:t>
            </w:r>
            <w:r w:rsidRPr="00373397">
              <w:rPr>
                <w:rFonts w:cs="Arial"/>
                <w:sz w:val="18"/>
                <w:szCs w:val="18"/>
              </w:rPr>
              <w:t>II, HD IV</w:t>
            </w:r>
          </w:p>
        </w:tc>
        <w:tc>
          <w:tcPr>
            <w:tcW w:w="1701" w:type="dxa"/>
          </w:tcPr>
          <w:p w14:paraId="6CC7E1E5" w14:textId="77777777" w:rsidR="004C75EC" w:rsidRPr="00373397" w:rsidRDefault="009C0F1D" w:rsidP="004C75EC">
            <w:pPr>
              <w:rPr>
                <w:rFonts w:cs="Arial"/>
                <w:sz w:val="18"/>
                <w:szCs w:val="18"/>
              </w:rPr>
            </w:pPr>
            <w:r w:rsidRPr="00373397">
              <w:rPr>
                <w:rFonts w:cs="Arial"/>
                <w:sz w:val="18"/>
                <w:szCs w:val="18"/>
              </w:rPr>
              <w:t>vlhké krvavcové louky, hojně</w:t>
            </w:r>
          </w:p>
        </w:tc>
      </w:tr>
      <w:tr w:rsidR="0087675D" w14:paraId="65B4C592" w14:textId="77777777" w:rsidTr="004C75EC">
        <w:trPr>
          <w:trHeight w:val="300"/>
        </w:trPr>
        <w:tc>
          <w:tcPr>
            <w:tcW w:w="1526" w:type="dxa"/>
            <w:noWrap/>
            <w:vAlign w:val="center"/>
            <w:hideMark/>
          </w:tcPr>
          <w:p w14:paraId="5585424E" w14:textId="77777777" w:rsidR="004C75EC" w:rsidRPr="00373397" w:rsidRDefault="009C0F1D" w:rsidP="004C75EC">
            <w:pPr>
              <w:rPr>
                <w:rFonts w:cs="Arial"/>
                <w:sz w:val="18"/>
                <w:szCs w:val="18"/>
              </w:rPr>
            </w:pPr>
            <w:r w:rsidRPr="00373397">
              <w:rPr>
                <w:rFonts w:cs="Arial"/>
                <w:sz w:val="18"/>
                <w:szCs w:val="18"/>
              </w:rPr>
              <w:t>modrásek černoskvrnný</w:t>
            </w:r>
          </w:p>
        </w:tc>
        <w:tc>
          <w:tcPr>
            <w:tcW w:w="1843" w:type="dxa"/>
            <w:noWrap/>
            <w:vAlign w:val="center"/>
            <w:hideMark/>
          </w:tcPr>
          <w:p w14:paraId="744D9A47" w14:textId="77777777" w:rsidR="004C75EC" w:rsidRPr="00373397" w:rsidRDefault="009C0F1D" w:rsidP="004C75EC">
            <w:pPr>
              <w:rPr>
                <w:rFonts w:cs="Arial"/>
                <w:i/>
                <w:sz w:val="18"/>
                <w:szCs w:val="18"/>
              </w:rPr>
            </w:pPr>
            <w:r w:rsidRPr="00373397">
              <w:rPr>
                <w:rFonts w:cs="Arial"/>
                <w:i/>
                <w:sz w:val="18"/>
                <w:szCs w:val="18"/>
              </w:rPr>
              <w:t>Phengaris arion</w:t>
            </w:r>
          </w:p>
        </w:tc>
        <w:tc>
          <w:tcPr>
            <w:tcW w:w="992" w:type="dxa"/>
            <w:noWrap/>
            <w:vAlign w:val="center"/>
            <w:hideMark/>
          </w:tcPr>
          <w:p w14:paraId="60247DDE" w14:textId="77777777" w:rsidR="004C75EC" w:rsidRPr="00373397" w:rsidRDefault="009C0F1D" w:rsidP="004C75EC">
            <w:pPr>
              <w:rPr>
                <w:rFonts w:cs="Arial"/>
                <w:sz w:val="18"/>
                <w:szCs w:val="18"/>
              </w:rPr>
            </w:pPr>
            <w:r w:rsidRPr="00373397">
              <w:rPr>
                <w:rFonts w:cs="Arial"/>
                <w:sz w:val="18"/>
                <w:szCs w:val="18"/>
              </w:rPr>
              <w:t>101</w:t>
            </w:r>
          </w:p>
        </w:tc>
        <w:tc>
          <w:tcPr>
            <w:tcW w:w="850" w:type="dxa"/>
            <w:noWrap/>
            <w:vAlign w:val="center"/>
            <w:hideMark/>
          </w:tcPr>
          <w:p w14:paraId="72FD9306" w14:textId="77777777" w:rsidR="004C75EC" w:rsidRPr="00373397" w:rsidRDefault="009C0F1D" w:rsidP="004C75EC">
            <w:pPr>
              <w:rPr>
                <w:rFonts w:cs="Arial"/>
                <w:sz w:val="18"/>
                <w:szCs w:val="18"/>
              </w:rPr>
            </w:pPr>
            <w:r w:rsidRPr="00373397">
              <w:rPr>
                <w:rFonts w:cs="Arial"/>
                <w:sz w:val="18"/>
                <w:szCs w:val="18"/>
              </w:rPr>
              <w:t>KO</w:t>
            </w:r>
          </w:p>
        </w:tc>
        <w:tc>
          <w:tcPr>
            <w:tcW w:w="993" w:type="dxa"/>
            <w:noWrap/>
            <w:vAlign w:val="center"/>
            <w:hideMark/>
          </w:tcPr>
          <w:p w14:paraId="04FE442B" w14:textId="77777777" w:rsidR="004C75EC" w:rsidRPr="00373397" w:rsidRDefault="009C0F1D" w:rsidP="004C75EC">
            <w:pPr>
              <w:rPr>
                <w:rFonts w:cs="Arial"/>
                <w:sz w:val="18"/>
                <w:szCs w:val="18"/>
              </w:rPr>
            </w:pPr>
            <w:r w:rsidRPr="00373397">
              <w:rPr>
                <w:rFonts w:cs="Arial"/>
                <w:sz w:val="18"/>
                <w:szCs w:val="18"/>
              </w:rPr>
              <w:t>EN</w:t>
            </w:r>
          </w:p>
        </w:tc>
        <w:tc>
          <w:tcPr>
            <w:tcW w:w="1134" w:type="dxa"/>
            <w:noWrap/>
            <w:vAlign w:val="center"/>
            <w:hideMark/>
          </w:tcPr>
          <w:p w14:paraId="2989EA2F" w14:textId="77777777" w:rsidR="004C75EC" w:rsidRPr="00373397" w:rsidRDefault="009C0F1D" w:rsidP="004C75EC">
            <w:pPr>
              <w:rPr>
                <w:rFonts w:cs="Arial"/>
                <w:sz w:val="18"/>
                <w:szCs w:val="18"/>
              </w:rPr>
            </w:pPr>
            <w:r w:rsidRPr="00373397">
              <w:rPr>
                <w:rFonts w:cs="Arial"/>
                <w:sz w:val="18"/>
                <w:szCs w:val="18"/>
              </w:rPr>
              <w:t>HD IV</w:t>
            </w:r>
          </w:p>
        </w:tc>
        <w:tc>
          <w:tcPr>
            <w:tcW w:w="1701" w:type="dxa"/>
          </w:tcPr>
          <w:p w14:paraId="2AE9C845" w14:textId="77777777" w:rsidR="004C75EC" w:rsidRPr="00373397" w:rsidRDefault="009C0F1D" w:rsidP="004C75EC">
            <w:pPr>
              <w:rPr>
                <w:rFonts w:cs="Arial"/>
                <w:sz w:val="18"/>
                <w:szCs w:val="18"/>
              </w:rPr>
            </w:pPr>
            <w:r w:rsidRPr="00373397">
              <w:rPr>
                <w:rFonts w:cs="Arial"/>
                <w:sz w:val="18"/>
                <w:szCs w:val="18"/>
              </w:rPr>
              <w:t>stepi, pastviny s výskytem mateřídoušky, vzácně, Nedašova Lhota, Nedašov, Sidonie aj.</w:t>
            </w:r>
          </w:p>
        </w:tc>
      </w:tr>
      <w:tr w:rsidR="0087675D" w14:paraId="7F615581" w14:textId="77777777" w:rsidTr="004C75EC">
        <w:trPr>
          <w:trHeight w:val="300"/>
        </w:trPr>
        <w:tc>
          <w:tcPr>
            <w:tcW w:w="1526" w:type="dxa"/>
            <w:noWrap/>
            <w:vAlign w:val="center"/>
            <w:hideMark/>
          </w:tcPr>
          <w:p w14:paraId="630C6F51" w14:textId="77777777" w:rsidR="004C75EC" w:rsidRPr="00373397" w:rsidRDefault="009C0F1D" w:rsidP="004C75EC">
            <w:pPr>
              <w:rPr>
                <w:rFonts w:cs="Arial"/>
                <w:sz w:val="18"/>
                <w:szCs w:val="18"/>
              </w:rPr>
            </w:pPr>
            <w:r w:rsidRPr="00373397">
              <w:rPr>
                <w:rFonts w:cs="Arial"/>
                <w:sz w:val="18"/>
                <w:szCs w:val="18"/>
              </w:rPr>
              <w:t>modrásek hořcový</w:t>
            </w:r>
          </w:p>
        </w:tc>
        <w:tc>
          <w:tcPr>
            <w:tcW w:w="1843" w:type="dxa"/>
            <w:noWrap/>
            <w:vAlign w:val="center"/>
            <w:hideMark/>
          </w:tcPr>
          <w:p w14:paraId="6F176B3D" w14:textId="77777777" w:rsidR="004C75EC" w:rsidRPr="00373397" w:rsidRDefault="009C0F1D" w:rsidP="004C75EC">
            <w:pPr>
              <w:rPr>
                <w:rFonts w:cs="Arial"/>
                <w:i/>
                <w:sz w:val="18"/>
                <w:szCs w:val="18"/>
              </w:rPr>
            </w:pPr>
            <w:r w:rsidRPr="00373397">
              <w:rPr>
                <w:rFonts w:cs="Arial"/>
                <w:i/>
                <w:sz w:val="18"/>
                <w:szCs w:val="18"/>
              </w:rPr>
              <w:t>Phengaris alcon</w:t>
            </w:r>
          </w:p>
        </w:tc>
        <w:tc>
          <w:tcPr>
            <w:tcW w:w="992" w:type="dxa"/>
            <w:noWrap/>
            <w:vAlign w:val="center"/>
            <w:hideMark/>
          </w:tcPr>
          <w:p w14:paraId="7079E3D1" w14:textId="77777777" w:rsidR="004C75EC" w:rsidRPr="00373397" w:rsidRDefault="009C0F1D" w:rsidP="004C75EC">
            <w:pPr>
              <w:rPr>
                <w:rFonts w:cs="Arial"/>
                <w:sz w:val="18"/>
                <w:szCs w:val="18"/>
              </w:rPr>
            </w:pPr>
            <w:r w:rsidRPr="00373397">
              <w:rPr>
                <w:rFonts w:cs="Arial"/>
                <w:sz w:val="18"/>
                <w:szCs w:val="18"/>
              </w:rPr>
              <w:t>117</w:t>
            </w:r>
          </w:p>
        </w:tc>
        <w:tc>
          <w:tcPr>
            <w:tcW w:w="850" w:type="dxa"/>
            <w:noWrap/>
            <w:vAlign w:val="center"/>
            <w:hideMark/>
          </w:tcPr>
          <w:p w14:paraId="0F25AF0E" w14:textId="77777777" w:rsidR="004C75EC" w:rsidRPr="00373397" w:rsidRDefault="009C0F1D" w:rsidP="004C75EC">
            <w:pPr>
              <w:rPr>
                <w:rFonts w:cs="Arial"/>
                <w:sz w:val="18"/>
                <w:szCs w:val="18"/>
              </w:rPr>
            </w:pPr>
            <w:r w:rsidRPr="00373397">
              <w:rPr>
                <w:rFonts w:cs="Arial"/>
                <w:sz w:val="18"/>
                <w:szCs w:val="18"/>
              </w:rPr>
              <w:t>KO</w:t>
            </w:r>
          </w:p>
        </w:tc>
        <w:tc>
          <w:tcPr>
            <w:tcW w:w="993" w:type="dxa"/>
            <w:noWrap/>
            <w:vAlign w:val="center"/>
            <w:hideMark/>
          </w:tcPr>
          <w:p w14:paraId="33B975BE" w14:textId="77777777" w:rsidR="004C75EC" w:rsidRPr="00373397" w:rsidRDefault="009C0F1D" w:rsidP="004C75EC">
            <w:pPr>
              <w:rPr>
                <w:rFonts w:cs="Arial"/>
                <w:sz w:val="18"/>
                <w:szCs w:val="18"/>
              </w:rPr>
            </w:pPr>
            <w:r w:rsidRPr="00373397">
              <w:rPr>
                <w:rFonts w:cs="Arial"/>
                <w:sz w:val="18"/>
                <w:szCs w:val="18"/>
              </w:rPr>
              <w:t>EN</w:t>
            </w:r>
          </w:p>
        </w:tc>
        <w:tc>
          <w:tcPr>
            <w:tcW w:w="1134" w:type="dxa"/>
            <w:noWrap/>
            <w:vAlign w:val="center"/>
            <w:hideMark/>
          </w:tcPr>
          <w:p w14:paraId="6CE6C2B4" w14:textId="77777777" w:rsidR="004C75EC" w:rsidRPr="00373397" w:rsidRDefault="004C75EC" w:rsidP="004C75EC">
            <w:pPr>
              <w:rPr>
                <w:rFonts w:cs="Arial"/>
                <w:sz w:val="18"/>
                <w:szCs w:val="18"/>
              </w:rPr>
            </w:pPr>
          </w:p>
        </w:tc>
        <w:tc>
          <w:tcPr>
            <w:tcW w:w="1701" w:type="dxa"/>
          </w:tcPr>
          <w:p w14:paraId="6BC85492" w14:textId="77777777" w:rsidR="004C75EC" w:rsidRPr="00373397" w:rsidRDefault="009C0F1D" w:rsidP="004C75EC">
            <w:pPr>
              <w:rPr>
                <w:rFonts w:cs="Arial"/>
                <w:sz w:val="18"/>
                <w:szCs w:val="18"/>
              </w:rPr>
            </w:pPr>
            <w:r w:rsidRPr="00373397">
              <w:rPr>
                <w:rFonts w:cs="Arial"/>
                <w:sz w:val="18"/>
                <w:szCs w:val="18"/>
              </w:rPr>
              <w:t xml:space="preserve">stepi a lesostepi </w:t>
            </w:r>
            <w:r w:rsidRPr="00373397">
              <w:rPr>
                <w:rFonts w:cs="Arial"/>
                <w:sz w:val="18"/>
                <w:szCs w:val="18"/>
              </w:rPr>
              <w:t>s výskytem hořce křížatého, vzácně (JZ část CHKO), NPR Zahrady pod Hájem, PR Drahy, Suchov aj.</w:t>
            </w:r>
          </w:p>
        </w:tc>
      </w:tr>
      <w:tr w:rsidR="0087675D" w14:paraId="3981FC27" w14:textId="77777777" w:rsidTr="004C75EC">
        <w:trPr>
          <w:trHeight w:val="300"/>
        </w:trPr>
        <w:tc>
          <w:tcPr>
            <w:tcW w:w="1526" w:type="dxa"/>
            <w:noWrap/>
            <w:vAlign w:val="center"/>
            <w:hideMark/>
          </w:tcPr>
          <w:p w14:paraId="541A286E" w14:textId="77777777" w:rsidR="004C75EC" w:rsidRPr="00373397" w:rsidRDefault="009C0F1D" w:rsidP="004C75EC">
            <w:pPr>
              <w:rPr>
                <w:rFonts w:cs="Arial"/>
                <w:sz w:val="18"/>
                <w:szCs w:val="18"/>
              </w:rPr>
            </w:pPr>
            <w:r w:rsidRPr="00373397">
              <w:rPr>
                <w:rFonts w:cs="Arial"/>
                <w:sz w:val="18"/>
                <w:szCs w:val="18"/>
              </w:rPr>
              <w:t>modrásek očkovaný</w:t>
            </w:r>
          </w:p>
        </w:tc>
        <w:tc>
          <w:tcPr>
            <w:tcW w:w="1843" w:type="dxa"/>
            <w:noWrap/>
            <w:vAlign w:val="center"/>
            <w:hideMark/>
          </w:tcPr>
          <w:p w14:paraId="0A8DD377" w14:textId="77777777" w:rsidR="004C75EC" w:rsidRPr="00373397" w:rsidRDefault="009C0F1D" w:rsidP="004C75EC">
            <w:pPr>
              <w:rPr>
                <w:rFonts w:cs="Arial"/>
                <w:i/>
                <w:sz w:val="18"/>
                <w:szCs w:val="18"/>
              </w:rPr>
            </w:pPr>
            <w:r w:rsidRPr="00373397">
              <w:rPr>
                <w:rFonts w:cs="Arial"/>
                <w:i/>
                <w:sz w:val="18"/>
                <w:szCs w:val="18"/>
              </w:rPr>
              <w:t>Phengaris teleius</w:t>
            </w:r>
          </w:p>
        </w:tc>
        <w:tc>
          <w:tcPr>
            <w:tcW w:w="992" w:type="dxa"/>
            <w:noWrap/>
            <w:vAlign w:val="center"/>
            <w:hideMark/>
          </w:tcPr>
          <w:p w14:paraId="7DF624FD" w14:textId="77777777" w:rsidR="004C75EC" w:rsidRPr="00373397" w:rsidRDefault="009C0F1D" w:rsidP="004C75EC">
            <w:pPr>
              <w:rPr>
                <w:rFonts w:cs="Arial"/>
                <w:sz w:val="18"/>
                <w:szCs w:val="18"/>
              </w:rPr>
            </w:pPr>
            <w:r w:rsidRPr="00373397">
              <w:rPr>
                <w:rFonts w:cs="Arial"/>
                <w:sz w:val="18"/>
                <w:szCs w:val="18"/>
              </w:rPr>
              <w:t>745</w:t>
            </w:r>
          </w:p>
        </w:tc>
        <w:tc>
          <w:tcPr>
            <w:tcW w:w="850" w:type="dxa"/>
            <w:noWrap/>
            <w:vAlign w:val="center"/>
            <w:hideMark/>
          </w:tcPr>
          <w:p w14:paraId="66F5F6EB" w14:textId="77777777" w:rsidR="004C75EC" w:rsidRPr="00373397" w:rsidRDefault="009C0F1D" w:rsidP="004C75EC">
            <w:pPr>
              <w:rPr>
                <w:rFonts w:cs="Arial"/>
                <w:sz w:val="18"/>
                <w:szCs w:val="18"/>
              </w:rPr>
            </w:pPr>
            <w:r w:rsidRPr="00373397">
              <w:rPr>
                <w:rFonts w:cs="Arial"/>
                <w:sz w:val="18"/>
                <w:szCs w:val="18"/>
              </w:rPr>
              <w:t>SO</w:t>
            </w:r>
          </w:p>
        </w:tc>
        <w:tc>
          <w:tcPr>
            <w:tcW w:w="993" w:type="dxa"/>
            <w:noWrap/>
            <w:vAlign w:val="center"/>
            <w:hideMark/>
          </w:tcPr>
          <w:p w14:paraId="050E7CB3" w14:textId="77777777" w:rsidR="004C75EC" w:rsidRPr="00373397" w:rsidRDefault="009C0F1D" w:rsidP="004C75EC">
            <w:pPr>
              <w:rPr>
                <w:rFonts w:cs="Arial"/>
                <w:sz w:val="18"/>
                <w:szCs w:val="18"/>
              </w:rPr>
            </w:pPr>
            <w:r w:rsidRPr="00373397">
              <w:rPr>
                <w:rFonts w:cs="Arial"/>
                <w:sz w:val="18"/>
                <w:szCs w:val="18"/>
              </w:rPr>
              <w:t>VU</w:t>
            </w:r>
          </w:p>
        </w:tc>
        <w:tc>
          <w:tcPr>
            <w:tcW w:w="1134" w:type="dxa"/>
            <w:noWrap/>
            <w:vAlign w:val="center"/>
            <w:hideMark/>
          </w:tcPr>
          <w:p w14:paraId="17D2A503" w14:textId="77777777" w:rsidR="004C75EC" w:rsidRPr="00373397" w:rsidRDefault="009C0F1D" w:rsidP="004C75EC">
            <w:pPr>
              <w:rPr>
                <w:rFonts w:cs="Arial"/>
                <w:sz w:val="18"/>
                <w:szCs w:val="18"/>
              </w:rPr>
            </w:pPr>
            <w:r w:rsidRPr="00373397">
              <w:rPr>
                <w:rFonts w:cs="Arial"/>
                <w:sz w:val="18"/>
                <w:szCs w:val="18"/>
              </w:rPr>
              <w:t>HD II, HD IV</w:t>
            </w:r>
          </w:p>
        </w:tc>
        <w:tc>
          <w:tcPr>
            <w:tcW w:w="1701" w:type="dxa"/>
          </w:tcPr>
          <w:p w14:paraId="07113098" w14:textId="77777777" w:rsidR="004C75EC" w:rsidRPr="00373397" w:rsidRDefault="009C0F1D" w:rsidP="004C75EC">
            <w:pPr>
              <w:rPr>
                <w:rFonts w:cs="Arial"/>
                <w:sz w:val="18"/>
                <w:szCs w:val="18"/>
              </w:rPr>
            </w:pPr>
            <w:r w:rsidRPr="00373397">
              <w:rPr>
                <w:rFonts w:cs="Arial"/>
                <w:sz w:val="18"/>
                <w:szCs w:val="18"/>
              </w:rPr>
              <w:t>vlhké krvavcové louky, hojně</w:t>
            </w:r>
          </w:p>
        </w:tc>
      </w:tr>
      <w:tr w:rsidR="0087675D" w14:paraId="0934B544" w14:textId="77777777" w:rsidTr="004C75EC">
        <w:trPr>
          <w:trHeight w:val="300"/>
        </w:trPr>
        <w:tc>
          <w:tcPr>
            <w:tcW w:w="1526" w:type="dxa"/>
            <w:noWrap/>
            <w:vAlign w:val="center"/>
            <w:hideMark/>
          </w:tcPr>
          <w:p w14:paraId="4AB34234" w14:textId="77777777" w:rsidR="004C75EC" w:rsidRPr="00373397" w:rsidRDefault="009C0F1D" w:rsidP="004C75EC">
            <w:pPr>
              <w:rPr>
                <w:rFonts w:cs="Arial"/>
                <w:sz w:val="18"/>
                <w:szCs w:val="18"/>
              </w:rPr>
            </w:pPr>
            <w:r w:rsidRPr="00373397">
              <w:rPr>
                <w:rFonts w:cs="Arial"/>
                <w:sz w:val="18"/>
                <w:szCs w:val="18"/>
              </w:rPr>
              <w:t>ohniváček černočárný</w:t>
            </w:r>
          </w:p>
        </w:tc>
        <w:tc>
          <w:tcPr>
            <w:tcW w:w="1843" w:type="dxa"/>
            <w:noWrap/>
            <w:vAlign w:val="center"/>
            <w:hideMark/>
          </w:tcPr>
          <w:p w14:paraId="59FF9D28" w14:textId="77777777" w:rsidR="004C75EC" w:rsidRPr="00373397" w:rsidRDefault="009C0F1D" w:rsidP="004C75EC">
            <w:pPr>
              <w:rPr>
                <w:rFonts w:cs="Arial"/>
                <w:i/>
                <w:sz w:val="18"/>
                <w:szCs w:val="18"/>
              </w:rPr>
            </w:pPr>
            <w:r w:rsidRPr="00373397">
              <w:rPr>
                <w:rFonts w:cs="Arial"/>
                <w:i/>
                <w:sz w:val="18"/>
                <w:szCs w:val="18"/>
              </w:rPr>
              <w:t>Lycaena dispar</w:t>
            </w:r>
          </w:p>
        </w:tc>
        <w:tc>
          <w:tcPr>
            <w:tcW w:w="992" w:type="dxa"/>
            <w:noWrap/>
            <w:vAlign w:val="center"/>
            <w:hideMark/>
          </w:tcPr>
          <w:p w14:paraId="3E3CE052" w14:textId="77777777" w:rsidR="004C75EC" w:rsidRPr="00373397" w:rsidRDefault="009C0F1D" w:rsidP="004C75EC">
            <w:pPr>
              <w:rPr>
                <w:rFonts w:cs="Arial"/>
                <w:sz w:val="18"/>
                <w:szCs w:val="18"/>
              </w:rPr>
            </w:pPr>
            <w:r w:rsidRPr="00373397">
              <w:rPr>
                <w:rFonts w:cs="Arial"/>
                <w:sz w:val="18"/>
                <w:szCs w:val="18"/>
              </w:rPr>
              <w:t>972</w:t>
            </w:r>
          </w:p>
        </w:tc>
        <w:tc>
          <w:tcPr>
            <w:tcW w:w="850" w:type="dxa"/>
            <w:noWrap/>
            <w:vAlign w:val="center"/>
            <w:hideMark/>
          </w:tcPr>
          <w:p w14:paraId="40768CFF" w14:textId="77777777" w:rsidR="004C75EC" w:rsidRPr="00373397" w:rsidRDefault="009C0F1D" w:rsidP="004C75EC">
            <w:pPr>
              <w:rPr>
                <w:rFonts w:cs="Arial"/>
                <w:sz w:val="18"/>
                <w:szCs w:val="18"/>
              </w:rPr>
            </w:pPr>
            <w:r w:rsidRPr="00373397">
              <w:rPr>
                <w:rFonts w:cs="Arial"/>
                <w:sz w:val="18"/>
                <w:szCs w:val="18"/>
              </w:rPr>
              <w:t>SO</w:t>
            </w:r>
          </w:p>
        </w:tc>
        <w:tc>
          <w:tcPr>
            <w:tcW w:w="993" w:type="dxa"/>
            <w:noWrap/>
            <w:vAlign w:val="center"/>
            <w:hideMark/>
          </w:tcPr>
          <w:p w14:paraId="1F0BD8FF" w14:textId="77777777" w:rsidR="004C75EC" w:rsidRPr="00373397" w:rsidRDefault="004C75EC" w:rsidP="004C75EC">
            <w:pPr>
              <w:rPr>
                <w:rFonts w:cs="Arial"/>
                <w:sz w:val="18"/>
                <w:szCs w:val="18"/>
              </w:rPr>
            </w:pPr>
          </w:p>
        </w:tc>
        <w:tc>
          <w:tcPr>
            <w:tcW w:w="1134" w:type="dxa"/>
            <w:noWrap/>
            <w:vAlign w:val="center"/>
            <w:hideMark/>
          </w:tcPr>
          <w:p w14:paraId="2490779E" w14:textId="77777777" w:rsidR="004C75EC" w:rsidRPr="00373397" w:rsidRDefault="009C0F1D" w:rsidP="004C75EC">
            <w:pPr>
              <w:rPr>
                <w:rFonts w:cs="Arial"/>
                <w:sz w:val="18"/>
                <w:szCs w:val="18"/>
              </w:rPr>
            </w:pPr>
            <w:r w:rsidRPr="00373397">
              <w:rPr>
                <w:rFonts w:cs="Arial"/>
                <w:sz w:val="18"/>
                <w:szCs w:val="18"/>
              </w:rPr>
              <w:t>HD II, HD IV</w:t>
            </w:r>
          </w:p>
        </w:tc>
        <w:tc>
          <w:tcPr>
            <w:tcW w:w="1701" w:type="dxa"/>
          </w:tcPr>
          <w:p w14:paraId="5549BF17" w14:textId="77777777" w:rsidR="004C75EC" w:rsidRPr="00373397" w:rsidRDefault="009C0F1D" w:rsidP="004C75EC">
            <w:pPr>
              <w:rPr>
                <w:rFonts w:cs="Arial"/>
                <w:sz w:val="18"/>
                <w:szCs w:val="18"/>
              </w:rPr>
            </w:pPr>
            <w:r w:rsidRPr="00373397">
              <w:rPr>
                <w:rFonts w:cs="Arial"/>
                <w:sz w:val="18"/>
                <w:szCs w:val="18"/>
              </w:rPr>
              <w:t>podmáčené často ruderální louky, okolí vod. toků, vázán na šťovík, hojně</w:t>
            </w:r>
          </w:p>
        </w:tc>
      </w:tr>
      <w:tr w:rsidR="0087675D" w14:paraId="57C5D87E" w14:textId="77777777" w:rsidTr="004C75EC">
        <w:trPr>
          <w:trHeight w:val="300"/>
        </w:trPr>
        <w:tc>
          <w:tcPr>
            <w:tcW w:w="1526" w:type="dxa"/>
            <w:noWrap/>
            <w:vAlign w:val="center"/>
            <w:hideMark/>
          </w:tcPr>
          <w:p w14:paraId="461AB85C" w14:textId="77777777" w:rsidR="004C75EC" w:rsidRPr="00373397" w:rsidRDefault="009C0F1D" w:rsidP="004C75EC">
            <w:pPr>
              <w:rPr>
                <w:rFonts w:cs="Arial"/>
                <w:sz w:val="18"/>
                <w:szCs w:val="18"/>
              </w:rPr>
            </w:pPr>
            <w:r w:rsidRPr="00373397">
              <w:rPr>
                <w:rFonts w:cs="Arial"/>
                <w:sz w:val="18"/>
                <w:szCs w:val="18"/>
              </w:rPr>
              <w:t>otakárek fenyklový</w:t>
            </w:r>
          </w:p>
        </w:tc>
        <w:tc>
          <w:tcPr>
            <w:tcW w:w="1843" w:type="dxa"/>
            <w:noWrap/>
            <w:vAlign w:val="center"/>
            <w:hideMark/>
          </w:tcPr>
          <w:p w14:paraId="0A1F8647" w14:textId="77777777" w:rsidR="004C75EC" w:rsidRPr="00373397" w:rsidRDefault="009C0F1D" w:rsidP="004C75EC">
            <w:pPr>
              <w:rPr>
                <w:rFonts w:cs="Arial"/>
                <w:i/>
                <w:sz w:val="18"/>
                <w:szCs w:val="18"/>
              </w:rPr>
            </w:pPr>
            <w:r w:rsidRPr="00373397">
              <w:rPr>
                <w:rFonts w:cs="Arial"/>
                <w:i/>
                <w:sz w:val="18"/>
                <w:szCs w:val="18"/>
              </w:rPr>
              <w:t>Papilio machaon</w:t>
            </w:r>
          </w:p>
        </w:tc>
        <w:tc>
          <w:tcPr>
            <w:tcW w:w="992" w:type="dxa"/>
            <w:noWrap/>
            <w:vAlign w:val="center"/>
            <w:hideMark/>
          </w:tcPr>
          <w:p w14:paraId="766F17FF" w14:textId="77777777" w:rsidR="004C75EC" w:rsidRPr="00373397" w:rsidRDefault="009C0F1D" w:rsidP="004C75EC">
            <w:pPr>
              <w:rPr>
                <w:rFonts w:cs="Arial"/>
                <w:sz w:val="18"/>
                <w:szCs w:val="18"/>
              </w:rPr>
            </w:pPr>
            <w:r w:rsidRPr="00373397">
              <w:rPr>
                <w:rFonts w:cs="Arial"/>
                <w:sz w:val="18"/>
                <w:szCs w:val="18"/>
              </w:rPr>
              <w:t>969</w:t>
            </w:r>
          </w:p>
        </w:tc>
        <w:tc>
          <w:tcPr>
            <w:tcW w:w="850" w:type="dxa"/>
            <w:noWrap/>
            <w:vAlign w:val="center"/>
            <w:hideMark/>
          </w:tcPr>
          <w:p w14:paraId="1EF89969" w14:textId="77777777" w:rsidR="004C75EC" w:rsidRPr="00373397" w:rsidRDefault="009C0F1D" w:rsidP="004C75EC">
            <w:pPr>
              <w:rPr>
                <w:rFonts w:cs="Arial"/>
                <w:sz w:val="18"/>
                <w:szCs w:val="18"/>
              </w:rPr>
            </w:pPr>
            <w:r w:rsidRPr="00373397">
              <w:rPr>
                <w:rFonts w:cs="Arial"/>
                <w:sz w:val="18"/>
                <w:szCs w:val="18"/>
              </w:rPr>
              <w:t>O</w:t>
            </w:r>
          </w:p>
        </w:tc>
        <w:tc>
          <w:tcPr>
            <w:tcW w:w="993" w:type="dxa"/>
            <w:noWrap/>
            <w:vAlign w:val="center"/>
            <w:hideMark/>
          </w:tcPr>
          <w:p w14:paraId="422209B7" w14:textId="77777777" w:rsidR="004C75EC" w:rsidRPr="00373397" w:rsidRDefault="004C75EC" w:rsidP="004C75EC">
            <w:pPr>
              <w:rPr>
                <w:rFonts w:cs="Arial"/>
                <w:sz w:val="18"/>
                <w:szCs w:val="18"/>
              </w:rPr>
            </w:pPr>
          </w:p>
        </w:tc>
        <w:tc>
          <w:tcPr>
            <w:tcW w:w="1134" w:type="dxa"/>
            <w:noWrap/>
            <w:vAlign w:val="center"/>
            <w:hideMark/>
          </w:tcPr>
          <w:p w14:paraId="2EDB90A4" w14:textId="77777777" w:rsidR="004C75EC" w:rsidRPr="00373397" w:rsidRDefault="004C75EC" w:rsidP="004C75EC">
            <w:pPr>
              <w:rPr>
                <w:rFonts w:cs="Arial"/>
                <w:sz w:val="18"/>
                <w:szCs w:val="18"/>
              </w:rPr>
            </w:pPr>
          </w:p>
        </w:tc>
        <w:tc>
          <w:tcPr>
            <w:tcW w:w="1701" w:type="dxa"/>
          </w:tcPr>
          <w:p w14:paraId="3848B148" w14:textId="77777777" w:rsidR="004C75EC" w:rsidRPr="00373397" w:rsidRDefault="009C0F1D" w:rsidP="004C75EC">
            <w:pPr>
              <w:rPr>
                <w:rFonts w:cs="Arial"/>
                <w:sz w:val="18"/>
                <w:szCs w:val="18"/>
              </w:rPr>
            </w:pPr>
            <w:r w:rsidRPr="00373397">
              <w:rPr>
                <w:rFonts w:cs="Arial"/>
                <w:color w:val="000000"/>
                <w:sz w:val="18"/>
                <w:szCs w:val="18"/>
              </w:rPr>
              <w:t>louky s výskytem miříkovitých rostlin, hojně, mobilní</w:t>
            </w:r>
          </w:p>
        </w:tc>
      </w:tr>
      <w:tr w:rsidR="0087675D" w14:paraId="1E225ECC" w14:textId="77777777" w:rsidTr="004C75EC">
        <w:trPr>
          <w:trHeight w:val="300"/>
        </w:trPr>
        <w:tc>
          <w:tcPr>
            <w:tcW w:w="1526" w:type="dxa"/>
            <w:noWrap/>
            <w:vAlign w:val="center"/>
            <w:hideMark/>
          </w:tcPr>
          <w:p w14:paraId="5C0F4299" w14:textId="77777777" w:rsidR="004C75EC" w:rsidRPr="00373397" w:rsidRDefault="009C0F1D" w:rsidP="004C75EC">
            <w:pPr>
              <w:rPr>
                <w:rFonts w:cs="Arial"/>
                <w:sz w:val="18"/>
                <w:szCs w:val="18"/>
              </w:rPr>
            </w:pPr>
            <w:r w:rsidRPr="00373397">
              <w:rPr>
                <w:rFonts w:cs="Arial"/>
                <w:sz w:val="18"/>
                <w:szCs w:val="18"/>
              </w:rPr>
              <w:t>otakárek ovocný</w:t>
            </w:r>
          </w:p>
        </w:tc>
        <w:tc>
          <w:tcPr>
            <w:tcW w:w="1843" w:type="dxa"/>
            <w:noWrap/>
            <w:vAlign w:val="center"/>
            <w:hideMark/>
          </w:tcPr>
          <w:p w14:paraId="507AC5D7" w14:textId="77777777" w:rsidR="004C75EC" w:rsidRPr="00373397" w:rsidRDefault="009C0F1D" w:rsidP="004C75EC">
            <w:pPr>
              <w:rPr>
                <w:rFonts w:cs="Arial"/>
                <w:i/>
                <w:sz w:val="18"/>
                <w:szCs w:val="18"/>
              </w:rPr>
            </w:pPr>
            <w:r w:rsidRPr="00373397">
              <w:rPr>
                <w:rFonts w:cs="Arial"/>
                <w:i/>
                <w:sz w:val="18"/>
                <w:szCs w:val="18"/>
              </w:rPr>
              <w:t>Iphiclides podalirius</w:t>
            </w:r>
          </w:p>
        </w:tc>
        <w:tc>
          <w:tcPr>
            <w:tcW w:w="992" w:type="dxa"/>
            <w:noWrap/>
            <w:vAlign w:val="center"/>
            <w:hideMark/>
          </w:tcPr>
          <w:p w14:paraId="1104B647" w14:textId="77777777" w:rsidR="004C75EC" w:rsidRPr="00373397" w:rsidRDefault="009C0F1D" w:rsidP="004C75EC">
            <w:pPr>
              <w:rPr>
                <w:rFonts w:cs="Arial"/>
                <w:sz w:val="18"/>
                <w:szCs w:val="18"/>
              </w:rPr>
            </w:pPr>
            <w:r w:rsidRPr="00373397">
              <w:rPr>
                <w:rFonts w:cs="Arial"/>
                <w:sz w:val="18"/>
                <w:szCs w:val="18"/>
              </w:rPr>
              <w:t>689</w:t>
            </w:r>
          </w:p>
        </w:tc>
        <w:tc>
          <w:tcPr>
            <w:tcW w:w="850" w:type="dxa"/>
            <w:noWrap/>
            <w:vAlign w:val="center"/>
            <w:hideMark/>
          </w:tcPr>
          <w:p w14:paraId="7CD18E37" w14:textId="77777777" w:rsidR="004C75EC" w:rsidRPr="00373397" w:rsidRDefault="009C0F1D" w:rsidP="004C75EC">
            <w:pPr>
              <w:rPr>
                <w:rFonts w:cs="Arial"/>
                <w:sz w:val="18"/>
                <w:szCs w:val="18"/>
              </w:rPr>
            </w:pPr>
            <w:r w:rsidRPr="00373397">
              <w:rPr>
                <w:rFonts w:cs="Arial"/>
                <w:sz w:val="18"/>
                <w:szCs w:val="18"/>
              </w:rPr>
              <w:t>O</w:t>
            </w:r>
          </w:p>
        </w:tc>
        <w:tc>
          <w:tcPr>
            <w:tcW w:w="993" w:type="dxa"/>
            <w:noWrap/>
            <w:vAlign w:val="center"/>
            <w:hideMark/>
          </w:tcPr>
          <w:p w14:paraId="0E49DEAD" w14:textId="77777777" w:rsidR="004C75EC" w:rsidRPr="00373397" w:rsidRDefault="009C0F1D" w:rsidP="004C75EC">
            <w:pPr>
              <w:rPr>
                <w:rFonts w:cs="Arial"/>
                <w:sz w:val="18"/>
                <w:szCs w:val="18"/>
              </w:rPr>
            </w:pPr>
            <w:r w:rsidRPr="00373397">
              <w:rPr>
                <w:rFonts w:cs="Arial"/>
                <w:sz w:val="18"/>
                <w:szCs w:val="18"/>
              </w:rPr>
              <w:t>NT</w:t>
            </w:r>
          </w:p>
        </w:tc>
        <w:tc>
          <w:tcPr>
            <w:tcW w:w="1134" w:type="dxa"/>
            <w:noWrap/>
            <w:vAlign w:val="center"/>
            <w:hideMark/>
          </w:tcPr>
          <w:p w14:paraId="42F04EB7" w14:textId="77777777" w:rsidR="004C75EC" w:rsidRPr="00373397" w:rsidRDefault="004C75EC" w:rsidP="004C75EC">
            <w:pPr>
              <w:rPr>
                <w:rFonts w:cs="Arial"/>
                <w:sz w:val="18"/>
                <w:szCs w:val="18"/>
              </w:rPr>
            </w:pPr>
          </w:p>
        </w:tc>
        <w:tc>
          <w:tcPr>
            <w:tcW w:w="1701" w:type="dxa"/>
          </w:tcPr>
          <w:p w14:paraId="1808A158" w14:textId="77777777" w:rsidR="004C75EC" w:rsidRPr="00373397" w:rsidRDefault="009C0F1D" w:rsidP="004C75EC">
            <w:pPr>
              <w:rPr>
                <w:rFonts w:cs="Arial"/>
                <w:sz w:val="18"/>
                <w:szCs w:val="18"/>
              </w:rPr>
            </w:pPr>
            <w:r w:rsidRPr="00373397">
              <w:rPr>
                <w:rFonts w:cs="Arial"/>
                <w:sz w:val="18"/>
                <w:szCs w:val="18"/>
              </w:rPr>
              <w:t xml:space="preserve">stepi, lesostepi, sady, vývoj na </w:t>
            </w:r>
            <w:r w:rsidRPr="00373397">
              <w:rPr>
                <w:rFonts w:cs="Arial"/>
                <w:sz w:val="18"/>
                <w:szCs w:val="18"/>
              </w:rPr>
              <w:t>slivoni/hlohu, hojně, mobilní</w:t>
            </w:r>
          </w:p>
        </w:tc>
      </w:tr>
      <w:tr w:rsidR="0087675D" w14:paraId="20AFDCB8" w14:textId="77777777" w:rsidTr="004C75EC">
        <w:trPr>
          <w:trHeight w:val="300"/>
        </w:trPr>
        <w:tc>
          <w:tcPr>
            <w:tcW w:w="1526" w:type="dxa"/>
            <w:noWrap/>
            <w:vAlign w:val="center"/>
            <w:hideMark/>
          </w:tcPr>
          <w:p w14:paraId="279B89EF" w14:textId="77777777" w:rsidR="004C75EC" w:rsidRPr="00373397" w:rsidRDefault="009C0F1D" w:rsidP="004C75EC">
            <w:pPr>
              <w:rPr>
                <w:rFonts w:cs="Arial"/>
                <w:sz w:val="18"/>
                <w:szCs w:val="18"/>
              </w:rPr>
            </w:pPr>
            <w:r w:rsidRPr="00373397">
              <w:rPr>
                <w:rFonts w:cs="Arial"/>
                <w:sz w:val="18"/>
                <w:szCs w:val="18"/>
              </w:rPr>
              <w:t>pestrokřídlec podražcový</w:t>
            </w:r>
          </w:p>
        </w:tc>
        <w:tc>
          <w:tcPr>
            <w:tcW w:w="1843" w:type="dxa"/>
            <w:noWrap/>
            <w:vAlign w:val="center"/>
            <w:hideMark/>
          </w:tcPr>
          <w:p w14:paraId="150756CA" w14:textId="77777777" w:rsidR="004C75EC" w:rsidRPr="00373397" w:rsidRDefault="009C0F1D" w:rsidP="004C75EC">
            <w:pPr>
              <w:rPr>
                <w:rFonts w:cs="Arial"/>
                <w:i/>
                <w:sz w:val="18"/>
                <w:szCs w:val="18"/>
              </w:rPr>
            </w:pPr>
            <w:r w:rsidRPr="00373397">
              <w:rPr>
                <w:rFonts w:cs="Arial"/>
                <w:i/>
                <w:sz w:val="18"/>
                <w:szCs w:val="18"/>
              </w:rPr>
              <w:t>Zerynthia polyxena</w:t>
            </w:r>
          </w:p>
        </w:tc>
        <w:tc>
          <w:tcPr>
            <w:tcW w:w="992" w:type="dxa"/>
            <w:noWrap/>
            <w:vAlign w:val="center"/>
            <w:hideMark/>
          </w:tcPr>
          <w:p w14:paraId="5599495D" w14:textId="77777777" w:rsidR="004C75EC" w:rsidRPr="00373397" w:rsidRDefault="009C0F1D" w:rsidP="004C75EC">
            <w:pPr>
              <w:rPr>
                <w:rFonts w:cs="Arial"/>
                <w:sz w:val="18"/>
                <w:szCs w:val="18"/>
              </w:rPr>
            </w:pPr>
            <w:r w:rsidRPr="00373397">
              <w:rPr>
                <w:rFonts w:cs="Arial"/>
                <w:sz w:val="18"/>
                <w:szCs w:val="18"/>
              </w:rPr>
              <w:t>34</w:t>
            </w:r>
          </w:p>
        </w:tc>
        <w:tc>
          <w:tcPr>
            <w:tcW w:w="850" w:type="dxa"/>
            <w:noWrap/>
            <w:vAlign w:val="center"/>
            <w:hideMark/>
          </w:tcPr>
          <w:p w14:paraId="74A067A6" w14:textId="77777777" w:rsidR="004C75EC" w:rsidRPr="00373397" w:rsidRDefault="009C0F1D" w:rsidP="004C75EC">
            <w:pPr>
              <w:rPr>
                <w:rFonts w:cs="Arial"/>
                <w:sz w:val="18"/>
                <w:szCs w:val="18"/>
              </w:rPr>
            </w:pPr>
            <w:r w:rsidRPr="00373397">
              <w:rPr>
                <w:rFonts w:cs="Arial"/>
                <w:sz w:val="18"/>
                <w:szCs w:val="18"/>
              </w:rPr>
              <w:t>KO</w:t>
            </w:r>
          </w:p>
        </w:tc>
        <w:tc>
          <w:tcPr>
            <w:tcW w:w="993" w:type="dxa"/>
            <w:noWrap/>
            <w:vAlign w:val="center"/>
            <w:hideMark/>
          </w:tcPr>
          <w:p w14:paraId="48B5369A" w14:textId="77777777" w:rsidR="004C75EC" w:rsidRPr="00373397" w:rsidRDefault="009C0F1D" w:rsidP="004C75EC">
            <w:pPr>
              <w:rPr>
                <w:rFonts w:cs="Arial"/>
                <w:sz w:val="18"/>
                <w:szCs w:val="18"/>
              </w:rPr>
            </w:pPr>
            <w:r w:rsidRPr="00373397">
              <w:rPr>
                <w:rFonts w:cs="Arial"/>
                <w:sz w:val="18"/>
                <w:szCs w:val="18"/>
              </w:rPr>
              <w:t>NT</w:t>
            </w:r>
          </w:p>
        </w:tc>
        <w:tc>
          <w:tcPr>
            <w:tcW w:w="1134" w:type="dxa"/>
            <w:noWrap/>
            <w:vAlign w:val="center"/>
            <w:hideMark/>
          </w:tcPr>
          <w:p w14:paraId="6AFC8FFA" w14:textId="77777777" w:rsidR="004C75EC" w:rsidRPr="00373397" w:rsidRDefault="009C0F1D" w:rsidP="004C75EC">
            <w:pPr>
              <w:rPr>
                <w:rFonts w:cs="Arial"/>
                <w:sz w:val="18"/>
                <w:szCs w:val="18"/>
              </w:rPr>
            </w:pPr>
            <w:r w:rsidRPr="00373397">
              <w:rPr>
                <w:rFonts w:cs="Arial"/>
                <w:sz w:val="18"/>
                <w:szCs w:val="18"/>
              </w:rPr>
              <w:t>HD IV</w:t>
            </w:r>
          </w:p>
        </w:tc>
        <w:tc>
          <w:tcPr>
            <w:tcW w:w="1701" w:type="dxa"/>
          </w:tcPr>
          <w:p w14:paraId="762C6872" w14:textId="77777777" w:rsidR="004C75EC" w:rsidRPr="00373397" w:rsidRDefault="009C0F1D" w:rsidP="004C75EC">
            <w:pPr>
              <w:rPr>
                <w:rFonts w:cs="Arial"/>
                <w:sz w:val="18"/>
                <w:szCs w:val="18"/>
              </w:rPr>
            </w:pPr>
            <w:r w:rsidRPr="00373397">
              <w:rPr>
                <w:rFonts w:cs="Arial"/>
                <w:sz w:val="18"/>
                <w:szCs w:val="18"/>
              </w:rPr>
              <w:t>bylinné lemy s výskytem podražce, málo mobilní, vzácně, JZ část CHKO např. Radějov, Sudoměřice, Velká n. Veličkou</w:t>
            </w:r>
          </w:p>
        </w:tc>
      </w:tr>
      <w:tr w:rsidR="0087675D" w14:paraId="34455C24" w14:textId="77777777" w:rsidTr="004C75EC">
        <w:trPr>
          <w:trHeight w:val="300"/>
        </w:trPr>
        <w:tc>
          <w:tcPr>
            <w:tcW w:w="1526" w:type="dxa"/>
            <w:noWrap/>
            <w:vAlign w:val="center"/>
            <w:hideMark/>
          </w:tcPr>
          <w:p w14:paraId="15B349B3" w14:textId="77777777" w:rsidR="004C75EC" w:rsidRPr="00373397" w:rsidRDefault="009C0F1D" w:rsidP="004C75EC">
            <w:pPr>
              <w:rPr>
                <w:rFonts w:cs="Arial"/>
                <w:sz w:val="18"/>
                <w:szCs w:val="18"/>
              </w:rPr>
            </w:pPr>
            <w:r w:rsidRPr="00373397">
              <w:rPr>
                <w:rFonts w:cs="Arial"/>
                <w:sz w:val="18"/>
                <w:szCs w:val="18"/>
              </w:rPr>
              <w:t>rak říční</w:t>
            </w:r>
          </w:p>
        </w:tc>
        <w:tc>
          <w:tcPr>
            <w:tcW w:w="1843" w:type="dxa"/>
            <w:noWrap/>
            <w:vAlign w:val="center"/>
            <w:hideMark/>
          </w:tcPr>
          <w:p w14:paraId="1A1F1D1D" w14:textId="77777777" w:rsidR="004C75EC" w:rsidRPr="00373397" w:rsidRDefault="009C0F1D" w:rsidP="004C75EC">
            <w:pPr>
              <w:rPr>
                <w:rFonts w:cs="Arial"/>
                <w:i/>
                <w:sz w:val="18"/>
                <w:szCs w:val="18"/>
              </w:rPr>
            </w:pPr>
            <w:r w:rsidRPr="00373397">
              <w:rPr>
                <w:rFonts w:cs="Arial"/>
                <w:i/>
                <w:sz w:val="18"/>
                <w:szCs w:val="18"/>
              </w:rPr>
              <w:t>Astacus astacus</w:t>
            </w:r>
          </w:p>
        </w:tc>
        <w:tc>
          <w:tcPr>
            <w:tcW w:w="992" w:type="dxa"/>
            <w:noWrap/>
            <w:vAlign w:val="center"/>
            <w:hideMark/>
          </w:tcPr>
          <w:p w14:paraId="36ACA725" w14:textId="77777777" w:rsidR="004C75EC" w:rsidRPr="00373397" w:rsidRDefault="009C0F1D" w:rsidP="004C75EC">
            <w:pPr>
              <w:rPr>
                <w:rFonts w:cs="Arial"/>
                <w:sz w:val="18"/>
                <w:szCs w:val="18"/>
              </w:rPr>
            </w:pPr>
            <w:r w:rsidRPr="00373397">
              <w:rPr>
                <w:rFonts w:cs="Arial"/>
                <w:sz w:val="18"/>
                <w:szCs w:val="18"/>
              </w:rPr>
              <w:t>81</w:t>
            </w:r>
          </w:p>
        </w:tc>
        <w:tc>
          <w:tcPr>
            <w:tcW w:w="850" w:type="dxa"/>
            <w:noWrap/>
            <w:vAlign w:val="center"/>
            <w:hideMark/>
          </w:tcPr>
          <w:p w14:paraId="18950678" w14:textId="77777777" w:rsidR="004C75EC" w:rsidRPr="00373397" w:rsidRDefault="009C0F1D" w:rsidP="004C75EC">
            <w:pPr>
              <w:rPr>
                <w:rFonts w:cs="Arial"/>
                <w:sz w:val="18"/>
                <w:szCs w:val="18"/>
              </w:rPr>
            </w:pPr>
            <w:r w:rsidRPr="00373397">
              <w:rPr>
                <w:rFonts w:cs="Arial"/>
                <w:sz w:val="18"/>
                <w:szCs w:val="18"/>
              </w:rPr>
              <w:t>KO</w:t>
            </w:r>
          </w:p>
        </w:tc>
        <w:tc>
          <w:tcPr>
            <w:tcW w:w="993" w:type="dxa"/>
            <w:noWrap/>
            <w:vAlign w:val="center"/>
            <w:hideMark/>
          </w:tcPr>
          <w:p w14:paraId="2825DCC6" w14:textId="77777777" w:rsidR="004C75EC" w:rsidRPr="00373397" w:rsidRDefault="009C0F1D" w:rsidP="004C75EC">
            <w:pPr>
              <w:rPr>
                <w:rFonts w:cs="Arial"/>
                <w:sz w:val="18"/>
                <w:szCs w:val="18"/>
              </w:rPr>
            </w:pPr>
            <w:r w:rsidRPr="00373397">
              <w:rPr>
                <w:rFonts w:cs="Arial"/>
                <w:sz w:val="18"/>
                <w:szCs w:val="18"/>
              </w:rPr>
              <w:t>VU</w:t>
            </w:r>
          </w:p>
        </w:tc>
        <w:tc>
          <w:tcPr>
            <w:tcW w:w="1134" w:type="dxa"/>
            <w:noWrap/>
            <w:vAlign w:val="center"/>
            <w:hideMark/>
          </w:tcPr>
          <w:p w14:paraId="4F934DBA" w14:textId="77777777" w:rsidR="004C75EC" w:rsidRPr="00373397" w:rsidRDefault="009C0F1D" w:rsidP="004C75EC">
            <w:pPr>
              <w:rPr>
                <w:rFonts w:cs="Arial"/>
                <w:sz w:val="18"/>
                <w:szCs w:val="18"/>
              </w:rPr>
            </w:pPr>
            <w:r w:rsidRPr="00373397">
              <w:rPr>
                <w:rFonts w:cs="Arial"/>
                <w:sz w:val="18"/>
                <w:szCs w:val="18"/>
              </w:rPr>
              <w:t>HD V</w:t>
            </w:r>
          </w:p>
        </w:tc>
        <w:tc>
          <w:tcPr>
            <w:tcW w:w="1701" w:type="dxa"/>
          </w:tcPr>
          <w:p w14:paraId="6119C271" w14:textId="77777777" w:rsidR="004C75EC" w:rsidRPr="00373397" w:rsidRDefault="009C0F1D" w:rsidP="004C75EC">
            <w:pPr>
              <w:rPr>
                <w:rFonts w:cs="Arial"/>
                <w:sz w:val="18"/>
                <w:szCs w:val="18"/>
              </w:rPr>
            </w:pPr>
            <w:r w:rsidRPr="00373397">
              <w:rPr>
                <w:rFonts w:cs="Arial"/>
                <w:sz w:val="18"/>
                <w:szCs w:val="18"/>
              </w:rPr>
              <w:t xml:space="preserve">čisté </w:t>
            </w:r>
            <w:r w:rsidRPr="00373397">
              <w:rPr>
                <w:rFonts w:cs="Arial"/>
                <w:sz w:val="18"/>
                <w:szCs w:val="18"/>
              </w:rPr>
              <w:t>potoky a rybníky, početně</w:t>
            </w:r>
          </w:p>
        </w:tc>
      </w:tr>
      <w:tr w:rsidR="0087675D" w14:paraId="2D98B7AF" w14:textId="77777777" w:rsidTr="004C75EC">
        <w:trPr>
          <w:trHeight w:val="300"/>
        </w:trPr>
        <w:tc>
          <w:tcPr>
            <w:tcW w:w="1526" w:type="dxa"/>
            <w:noWrap/>
            <w:vAlign w:val="center"/>
            <w:hideMark/>
          </w:tcPr>
          <w:p w14:paraId="63ECAAEA" w14:textId="77777777" w:rsidR="004C75EC" w:rsidRPr="00373397" w:rsidRDefault="009C0F1D" w:rsidP="004C75EC">
            <w:pPr>
              <w:rPr>
                <w:rFonts w:cs="Arial"/>
                <w:sz w:val="18"/>
                <w:szCs w:val="18"/>
              </w:rPr>
            </w:pPr>
            <w:r w:rsidRPr="00373397">
              <w:rPr>
                <w:rFonts w:cs="Arial"/>
                <w:sz w:val="18"/>
                <w:szCs w:val="18"/>
              </w:rPr>
              <w:t>kudlanka nábožná</w:t>
            </w:r>
          </w:p>
        </w:tc>
        <w:tc>
          <w:tcPr>
            <w:tcW w:w="1843" w:type="dxa"/>
            <w:noWrap/>
            <w:vAlign w:val="center"/>
            <w:hideMark/>
          </w:tcPr>
          <w:p w14:paraId="0965CB0C" w14:textId="77777777" w:rsidR="004C75EC" w:rsidRPr="00373397" w:rsidRDefault="009C0F1D" w:rsidP="004C75EC">
            <w:pPr>
              <w:rPr>
                <w:rFonts w:cs="Arial"/>
                <w:i/>
                <w:sz w:val="18"/>
                <w:szCs w:val="18"/>
              </w:rPr>
            </w:pPr>
            <w:r w:rsidRPr="00373397">
              <w:rPr>
                <w:rFonts w:cs="Arial"/>
                <w:i/>
                <w:sz w:val="18"/>
                <w:szCs w:val="18"/>
              </w:rPr>
              <w:t>Mantis religiosa</w:t>
            </w:r>
          </w:p>
        </w:tc>
        <w:tc>
          <w:tcPr>
            <w:tcW w:w="992" w:type="dxa"/>
            <w:noWrap/>
            <w:vAlign w:val="center"/>
            <w:hideMark/>
          </w:tcPr>
          <w:p w14:paraId="212B3E63" w14:textId="77777777" w:rsidR="004C75EC" w:rsidRPr="00373397" w:rsidRDefault="009C0F1D" w:rsidP="004C75EC">
            <w:pPr>
              <w:rPr>
                <w:rFonts w:cs="Arial"/>
                <w:sz w:val="18"/>
                <w:szCs w:val="18"/>
              </w:rPr>
            </w:pPr>
            <w:r w:rsidRPr="00373397">
              <w:rPr>
                <w:rFonts w:cs="Arial"/>
                <w:sz w:val="18"/>
                <w:szCs w:val="18"/>
              </w:rPr>
              <w:t>77</w:t>
            </w:r>
          </w:p>
        </w:tc>
        <w:tc>
          <w:tcPr>
            <w:tcW w:w="850" w:type="dxa"/>
            <w:noWrap/>
            <w:vAlign w:val="center"/>
            <w:hideMark/>
          </w:tcPr>
          <w:p w14:paraId="13052A31" w14:textId="77777777" w:rsidR="004C75EC" w:rsidRPr="00373397" w:rsidRDefault="009C0F1D" w:rsidP="004C75EC">
            <w:pPr>
              <w:rPr>
                <w:rFonts w:cs="Arial"/>
                <w:sz w:val="18"/>
                <w:szCs w:val="18"/>
              </w:rPr>
            </w:pPr>
            <w:r w:rsidRPr="00373397">
              <w:rPr>
                <w:rFonts w:cs="Arial"/>
                <w:sz w:val="18"/>
                <w:szCs w:val="18"/>
              </w:rPr>
              <w:t>KO</w:t>
            </w:r>
          </w:p>
        </w:tc>
        <w:tc>
          <w:tcPr>
            <w:tcW w:w="993" w:type="dxa"/>
            <w:noWrap/>
            <w:vAlign w:val="center"/>
            <w:hideMark/>
          </w:tcPr>
          <w:p w14:paraId="4830658E" w14:textId="77777777" w:rsidR="004C75EC" w:rsidRPr="00373397" w:rsidRDefault="009C0F1D" w:rsidP="004C75EC">
            <w:pPr>
              <w:rPr>
                <w:rFonts w:cs="Arial"/>
                <w:sz w:val="18"/>
                <w:szCs w:val="18"/>
              </w:rPr>
            </w:pPr>
            <w:r w:rsidRPr="00373397">
              <w:rPr>
                <w:rFonts w:cs="Arial"/>
                <w:sz w:val="18"/>
                <w:szCs w:val="18"/>
              </w:rPr>
              <w:t>VU</w:t>
            </w:r>
          </w:p>
        </w:tc>
        <w:tc>
          <w:tcPr>
            <w:tcW w:w="1134" w:type="dxa"/>
            <w:noWrap/>
            <w:vAlign w:val="center"/>
            <w:hideMark/>
          </w:tcPr>
          <w:p w14:paraId="03B4C491" w14:textId="77777777" w:rsidR="004C75EC" w:rsidRPr="00373397" w:rsidRDefault="004C75EC" w:rsidP="004C75EC">
            <w:pPr>
              <w:rPr>
                <w:rFonts w:cs="Arial"/>
                <w:sz w:val="18"/>
                <w:szCs w:val="18"/>
              </w:rPr>
            </w:pPr>
          </w:p>
        </w:tc>
        <w:tc>
          <w:tcPr>
            <w:tcW w:w="1701" w:type="dxa"/>
          </w:tcPr>
          <w:p w14:paraId="48E5A932" w14:textId="77777777" w:rsidR="004C75EC" w:rsidRPr="00373397" w:rsidRDefault="009C0F1D" w:rsidP="004C75EC">
            <w:pPr>
              <w:rPr>
                <w:rFonts w:cs="Arial"/>
                <w:sz w:val="18"/>
                <w:szCs w:val="18"/>
              </w:rPr>
            </w:pPr>
            <w:r w:rsidRPr="00373397">
              <w:rPr>
                <w:rFonts w:cs="Arial"/>
                <w:sz w:val="18"/>
                <w:szCs w:val="18"/>
              </w:rPr>
              <w:t>stepi a lesostepi, početně, Brumov-Bylnice</w:t>
            </w:r>
          </w:p>
        </w:tc>
      </w:tr>
      <w:tr w:rsidR="0087675D" w14:paraId="5982516C" w14:textId="77777777" w:rsidTr="004C75EC">
        <w:trPr>
          <w:trHeight w:val="300"/>
        </w:trPr>
        <w:tc>
          <w:tcPr>
            <w:tcW w:w="9039" w:type="dxa"/>
            <w:gridSpan w:val="7"/>
            <w:noWrap/>
            <w:vAlign w:val="center"/>
            <w:hideMark/>
          </w:tcPr>
          <w:p w14:paraId="56CB8A37" w14:textId="77777777" w:rsidR="004C75EC" w:rsidRPr="00373397" w:rsidRDefault="009C0F1D" w:rsidP="004C75EC">
            <w:pPr>
              <w:rPr>
                <w:rFonts w:cs="Arial"/>
                <w:b/>
                <w:sz w:val="18"/>
                <w:szCs w:val="18"/>
              </w:rPr>
            </w:pPr>
            <w:r w:rsidRPr="00373397">
              <w:rPr>
                <w:rFonts w:cs="Arial"/>
                <w:b/>
                <w:sz w:val="18"/>
                <w:szCs w:val="18"/>
              </w:rPr>
              <w:t>Obratlovci</w:t>
            </w:r>
          </w:p>
        </w:tc>
      </w:tr>
      <w:tr w:rsidR="0087675D" w14:paraId="1C0B13D0" w14:textId="77777777" w:rsidTr="004C75EC">
        <w:trPr>
          <w:trHeight w:val="300"/>
        </w:trPr>
        <w:tc>
          <w:tcPr>
            <w:tcW w:w="1526" w:type="dxa"/>
            <w:noWrap/>
            <w:vAlign w:val="center"/>
            <w:hideMark/>
          </w:tcPr>
          <w:p w14:paraId="777A7638" w14:textId="77777777" w:rsidR="004C75EC" w:rsidRPr="00373397" w:rsidRDefault="009C0F1D" w:rsidP="004C75EC">
            <w:pPr>
              <w:rPr>
                <w:rFonts w:cs="Arial"/>
                <w:sz w:val="18"/>
                <w:szCs w:val="18"/>
              </w:rPr>
            </w:pPr>
            <w:r w:rsidRPr="00373397">
              <w:rPr>
                <w:rFonts w:cs="Arial"/>
                <w:sz w:val="18"/>
                <w:szCs w:val="18"/>
              </w:rPr>
              <w:t>ouklejka pruhovaná</w:t>
            </w:r>
          </w:p>
        </w:tc>
        <w:tc>
          <w:tcPr>
            <w:tcW w:w="1843" w:type="dxa"/>
            <w:noWrap/>
            <w:vAlign w:val="center"/>
            <w:hideMark/>
          </w:tcPr>
          <w:p w14:paraId="30164851" w14:textId="77777777" w:rsidR="004C75EC" w:rsidRPr="00373397" w:rsidRDefault="009C0F1D" w:rsidP="004C75EC">
            <w:pPr>
              <w:rPr>
                <w:rFonts w:cs="Arial"/>
                <w:i/>
                <w:sz w:val="18"/>
                <w:szCs w:val="18"/>
              </w:rPr>
            </w:pPr>
            <w:r w:rsidRPr="00373397">
              <w:rPr>
                <w:rFonts w:cs="Arial"/>
                <w:i/>
                <w:sz w:val="18"/>
                <w:szCs w:val="18"/>
              </w:rPr>
              <w:t>Alburnoides bipunctatus</w:t>
            </w:r>
          </w:p>
        </w:tc>
        <w:tc>
          <w:tcPr>
            <w:tcW w:w="992" w:type="dxa"/>
            <w:noWrap/>
            <w:vAlign w:val="center"/>
            <w:hideMark/>
          </w:tcPr>
          <w:p w14:paraId="61E11C92" w14:textId="77777777" w:rsidR="004C75EC" w:rsidRPr="00373397" w:rsidRDefault="009C0F1D" w:rsidP="004C75EC">
            <w:pPr>
              <w:rPr>
                <w:rFonts w:cs="Arial"/>
                <w:sz w:val="18"/>
                <w:szCs w:val="18"/>
              </w:rPr>
            </w:pPr>
            <w:r w:rsidRPr="00373397">
              <w:rPr>
                <w:rFonts w:cs="Arial"/>
                <w:sz w:val="18"/>
                <w:szCs w:val="18"/>
              </w:rPr>
              <w:t>46</w:t>
            </w:r>
          </w:p>
        </w:tc>
        <w:tc>
          <w:tcPr>
            <w:tcW w:w="850" w:type="dxa"/>
            <w:noWrap/>
            <w:vAlign w:val="center"/>
            <w:hideMark/>
          </w:tcPr>
          <w:p w14:paraId="14120261" w14:textId="77777777" w:rsidR="004C75EC" w:rsidRPr="00373397" w:rsidRDefault="009C0F1D" w:rsidP="004C75EC">
            <w:pPr>
              <w:rPr>
                <w:rFonts w:cs="Arial"/>
                <w:sz w:val="18"/>
                <w:szCs w:val="18"/>
              </w:rPr>
            </w:pPr>
            <w:r w:rsidRPr="00373397">
              <w:rPr>
                <w:rFonts w:cs="Arial"/>
                <w:sz w:val="18"/>
                <w:szCs w:val="18"/>
              </w:rPr>
              <w:t>SO</w:t>
            </w:r>
          </w:p>
        </w:tc>
        <w:tc>
          <w:tcPr>
            <w:tcW w:w="993" w:type="dxa"/>
            <w:noWrap/>
            <w:vAlign w:val="center"/>
            <w:hideMark/>
          </w:tcPr>
          <w:p w14:paraId="11F207F3" w14:textId="77777777" w:rsidR="004C75EC" w:rsidRPr="00373397" w:rsidRDefault="009C0F1D" w:rsidP="004C75EC">
            <w:pPr>
              <w:rPr>
                <w:rFonts w:cs="Arial"/>
                <w:sz w:val="18"/>
                <w:szCs w:val="18"/>
              </w:rPr>
            </w:pPr>
            <w:r w:rsidRPr="00373397">
              <w:rPr>
                <w:rFonts w:cs="Arial"/>
                <w:sz w:val="18"/>
                <w:szCs w:val="18"/>
              </w:rPr>
              <w:t>VU</w:t>
            </w:r>
          </w:p>
        </w:tc>
        <w:tc>
          <w:tcPr>
            <w:tcW w:w="1134" w:type="dxa"/>
            <w:noWrap/>
            <w:vAlign w:val="center"/>
            <w:hideMark/>
          </w:tcPr>
          <w:p w14:paraId="0D27BE69" w14:textId="77777777" w:rsidR="004C75EC" w:rsidRPr="00373397" w:rsidRDefault="004C75EC" w:rsidP="004C75EC">
            <w:pPr>
              <w:rPr>
                <w:rFonts w:cs="Arial"/>
                <w:sz w:val="18"/>
                <w:szCs w:val="18"/>
              </w:rPr>
            </w:pPr>
          </w:p>
        </w:tc>
        <w:tc>
          <w:tcPr>
            <w:tcW w:w="1701" w:type="dxa"/>
          </w:tcPr>
          <w:p w14:paraId="48C08069" w14:textId="77777777" w:rsidR="004C75EC" w:rsidRPr="00373397" w:rsidRDefault="009C0F1D" w:rsidP="004C75EC">
            <w:pPr>
              <w:rPr>
                <w:rFonts w:cs="Arial"/>
                <w:sz w:val="18"/>
                <w:szCs w:val="18"/>
              </w:rPr>
            </w:pPr>
            <w:r w:rsidRPr="00373397">
              <w:rPr>
                <w:rFonts w:cs="Arial"/>
                <w:sz w:val="18"/>
                <w:szCs w:val="18"/>
              </w:rPr>
              <w:t>čisté toky s kamenitým dnem, např. Vlára, Velička, lokálně</w:t>
            </w:r>
          </w:p>
        </w:tc>
      </w:tr>
      <w:tr w:rsidR="0087675D" w14:paraId="51A62FC5" w14:textId="77777777" w:rsidTr="004C75EC">
        <w:trPr>
          <w:trHeight w:val="300"/>
        </w:trPr>
        <w:tc>
          <w:tcPr>
            <w:tcW w:w="1526" w:type="dxa"/>
            <w:noWrap/>
            <w:vAlign w:val="center"/>
            <w:hideMark/>
          </w:tcPr>
          <w:p w14:paraId="7003D9F7" w14:textId="77777777" w:rsidR="004C75EC" w:rsidRPr="00373397" w:rsidRDefault="009C0F1D" w:rsidP="004C75EC">
            <w:pPr>
              <w:rPr>
                <w:rFonts w:cs="Arial"/>
                <w:sz w:val="18"/>
                <w:szCs w:val="18"/>
              </w:rPr>
            </w:pPr>
            <w:r w:rsidRPr="00373397">
              <w:rPr>
                <w:rFonts w:cs="Arial"/>
                <w:sz w:val="18"/>
                <w:szCs w:val="18"/>
              </w:rPr>
              <w:t xml:space="preserve">sekavčík </w:t>
            </w:r>
            <w:r w:rsidRPr="00373397">
              <w:rPr>
                <w:rFonts w:cs="Arial"/>
                <w:sz w:val="18"/>
                <w:szCs w:val="18"/>
              </w:rPr>
              <w:t>balkánský</w:t>
            </w:r>
          </w:p>
        </w:tc>
        <w:tc>
          <w:tcPr>
            <w:tcW w:w="1843" w:type="dxa"/>
            <w:noWrap/>
            <w:vAlign w:val="center"/>
            <w:hideMark/>
          </w:tcPr>
          <w:p w14:paraId="5ECDDCE7" w14:textId="77777777" w:rsidR="004C75EC" w:rsidRPr="00373397" w:rsidRDefault="009C0F1D" w:rsidP="004C75EC">
            <w:pPr>
              <w:rPr>
                <w:rFonts w:cs="Arial"/>
                <w:i/>
                <w:sz w:val="18"/>
                <w:szCs w:val="18"/>
              </w:rPr>
            </w:pPr>
            <w:r w:rsidRPr="00373397">
              <w:rPr>
                <w:rFonts w:cs="Arial"/>
                <w:i/>
                <w:sz w:val="18"/>
                <w:szCs w:val="18"/>
              </w:rPr>
              <w:t>Sabanejewia balcanica</w:t>
            </w:r>
          </w:p>
        </w:tc>
        <w:tc>
          <w:tcPr>
            <w:tcW w:w="992" w:type="dxa"/>
            <w:noWrap/>
            <w:vAlign w:val="center"/>
            <w:hideMark/>
          </w:tcPr>
          <w:p w14:paraId="1AA073A5" w14:textId="77777777" w:rsidR="004C75EC" w:rsidRPr="00373397" w:rsidRDefault="009C0F1D" w:rsidP="004C75EC">
            <w:pPr>
              <w:rPr>
                <w:rFonts w:cs="Arial"/>
                <w:sz w:val="18"/>
                <w:szCs w:val="18"/>
              </w:rPr>
            </w:pPr>
            <w:r w:rsidRPr="00373397">
              <w:rPr>
                <w:rFonts w:cs="Arial"/>
                <w:sz w:val="18"/>
                <w:szCs w:val="18"/>
              </w:rPr>
              <w:t>25</w:t>
            </w:r>
          </w:p>
        </w:tc>
        <w:tc>
          <w:tcPr>
            <w:tcW w:w="850" w:type="dxa"/>
            <w:noWrap/>
            <w:vAlign w:val="center"/>
            <w:hideMark/>
          </w:tcPr>
          <w:p w14:paraId="18813FBC" w14:textId="77777777" w:rsidR="004C75EC" w:rsidRPr="00373397" w:rsidRDefault="009C0F1D" w:rsidP="004C75EC">
            <w:pPr>
              <w:rPr>
                <w:rFonts w:cs="Arial"/>
                <w:sz w:val="18"/>
                <w:szCs w:val="18"/>
              </w:rPr>
            </w:pPr>
            <w:r w:rsidRPr="00373397">
              <w:rPr>
                <w:rFonts w:cs="Arial"/>
                <w:sz w:val="18"/>
                <w:szCs w:val="18"/>
              </w:rPr>
              <w:t>KO</w:t>
            </w:r>
          </w:p>
        </w:tc>
        <w:tc>
          <w:tcPr>
            <w:tcW w:w="993" w:type="dxa"/>
            <w:noWrap/>
            <w:vAlign w:val="center"/>
            <w:hideMark/>
          </w:tcPr>
          <w:p w14:paraId="3176CB04" w14:textId="77777777" w:rsidR="004C75EC" w:rsidRPr="00373397" w:rsidRDefault="009C0F1D" w:rsidP="004C75EC">
            <w:pPr>
              <w:rPr>
                <w:rFonts w:cs="Arial"/>
                <w:sz w:val="18"/>
                <w:szCs w:val="18"/>
              </w:rPr>
            </w:pPr>
            <w:r w:rsidRPr="00373397">
              <w:rPr>
                <w:rFonts w:cs="Arial"/>
                <w:sz w:val="18"/>
                <w:szCs w:val="18"/>
              </w:rPr>
              <w:t>CR</w:t>
            </w:r>
          </w:p>
        </w:tc>
        <w:tc>
          <w:tcPr>
            <w:tcW w:w="1134" w:type="dxa"/>
            <w:noWrap/>
            <w:vAlign w:val="center"/>
            <w:hideMark/>
          </w:tcPr>
          <w:p w14:paraId="35572960" w14:textId="77777777" w:rsidR="004C75EC" w:rsidRPr="00373397" w:rsidRDefault="009C0F1D" w:rsidP="004C75EC">
            <w:pPr>
              <w:rPr>
                <w:rFonts w:cs="Arial"/>
                <w:sz w:val="18"/>
                <w:szCs w:val="18"/>
              </w:rPr>
            </w:pPr>
            <w:r w:rsidRPr="00373397">
              <w:rPr>
                <w:rFonts w:cs="Arial"/>
                <w:sz w:val="18"/>
                <w:szCs w:val="18"/>
              </w:rPr>
              <w:t>HD II</w:t>
            </w:r>
          </w:p>
        </w:tc>
        <w:tc>
          <w:tcPr>
            <w:tcW w:w="1701" w:type="dxa"/>
          </w:tcPr>
          <w:p w14:paraId="6BDB284E" w14:textId="77777777" w:rsidR="004C75EC" w:rsidRPr="00373397" w:rsidRDefault="009C0F1D" w:rsidP="004C75EC">
            <w:pPr>
              <w:rPr>
                <w:rFonts w:cs="Arial"/>
                <w:sz w:val="18"/>
                <w:szCs w:val="18"/>
              </w:rPr>
            </w:pPr>
            <w:r w:rsidRPr="00373397">
              <w:rPr>
                <w:rFonts w:cs="Arial"/>
                <w:sz w:val="18"/>
                <w:szCs w:val="18"/>
              </w:rPr>
              <w:t>mělčí proudné úseky toků s kamenitým substrátem, vzácně, pouze Vlára</w:t>
            </w:r>
          </w:p>
        </w:tc>
      </w:tr>
      <w:tr w:rsidR="0087675D" w14:paraId="5800066A" w14:textId="77777777" w:rsidTr="004C75EC">
        <w:trPr>
          <w:trHeight w:val="300"/>
        </w:trPr>
        <w:tc>
          <w:tcPr>
            <w:tcW w:w="1526" w:type="dxa"/>
            <w:noWrap/>
            <w:vAlign w:val="center"/>
            <w:hideMark/>
          </w:tcPr>
          <w:p w14:paraId="6F838715" w14:textId="77777777" w:rsidR="004C75EC" w:rsidRPr="00373397" w:rsidRDefault="009C0F1D" w:rsidP="004C75EC">
            <w:pPr>
              <w:rPr>
                <w:rFonts w:cs="Arial"/>
                <w:sz w:val="18"/>
                <w:szCs w:val="18"/>
              </w:rPr>
            </w:pPr>
            <w:r w:rsidRPr="00373397">
              <w:rPr>
                <w:rFonts w:cs="Arial"/>
                <w:sz w:val="18"/>
                <w:szCs w:val="18"/>
              </w:rPr>
              <w:lastRenderedPageBreak/>
              <w:t>střevle potoční</w:t>
            </w:r>
          </w:p>
        </w:tc>
        <w:tc>
          <w:tcPr>
            <w:tcW w:w="1843" w:type="dxa"/>
            <w:noWrap/>
            <w:vAlign w:val="center"/>
            <w:hideMark/>
          </w:tcPr>
          <w:p w14:paraId="23E22DC3" w14:textId="77777777" w:rsidR="004C75EC" w:rsidRPr="00373397" w:rsidRDefault="009C0F1D" w:rsidP="004C75EC">
            <w:pPr>
              <w:rPr>
                <w:rFonts w:cs="Arial"/>
                <w:i/>
                <w:sz w:val="18"/>
                <w:szCs w:val="18"/>
              </w:rPr>
            </w:pPr>
            <w:r w:rsidRPr="00373397">
              <w:rPr>
                <w:rFonts w:cs="Arial"/>
                <w:i/>
                <w:sz w:val="18"/>
                <w:szCs w:val="18"/>
              </w:rPr>
              <w:t>Phoxinus phoxinus</w:t>
            </w:r>
          </w:p>
        </w:tc>
        <w:tc>
          <w:tcPr>
            <w:tcW w:w="992" w:type="dxa"/>
            <w:noWrap/>
            <w:vAlign w:val="center"/>
            <w:hideMark/>
          </w:tcPr>
          <w:p w14:paraId="37025281" w14:textId="77777777" w:rsidR="004C75EC" w:rsidRPr="00373397" w:rsidRDefault="009C0F1D" w:rsidP="004C75EC">
            <w:pPr>
              <w:rPr>
                <w:rFonts w:cs="Arial"/>
                <w:sz w:val="18"/>
                <w:szCs w:val="18"/>
              </w:rPr>
            </w:pPr>
            <w:r w:rsidRPr="00373397">
              <w:rPr>
                <w:rFonts w:cs="Arial"/>
                <w:sz w:val="18"/>
                <w:szCs w:val="18"/>
              </w:rPr>
              <w:t>75</w:t>
            </w:r>
          </w:p>
        </w:tc>
        <w:tc>
          <w:tcPr>
            <w:tcW w:w="850" w:type="dxa"/>
            <w:noWrap/>
            <w:vAlign w:val="center"/>
            <w:hideMark/>
          </w:tcPr>
          <w:p w14:paraId="6F23EF55" w14:textId="77777777" w:rsidR="004C75EC" w:rsidRPr="00373397" w:rsidRDefault="009C0F1D" w:rsidP="004C75EC">
            <w:pPr>
              <w:rPr>
                <w:rFonts w:cs="Arial"/>
                <w:sz w:val="18"/>
                <w:szCs w:val="18"/>
              </w:rPr>
            </w:pPr>
            <w:r w:rsidRPr="00373397">
              <w:rPr>
                <w:rFonts w:cs="Arial"/>
                <w:sz w:val="18"/>
                <w:szCs w:val="18"/>
              </w:rPr>
              <w:t>O</w:t>
            </w:r>
          </w:p>
        </w:tc>
        <w:tc>
          <w:tcPr>
            <w:tcW w:w="993" w:type="dxa"/>
            <w:noWrap/>
            <w:vAlign w:val="center"/>
            <w:hideMark/>
          </w:tcPr>
          <w:p w14:paraId="50A1933A" w14:textId="77777777" w:rsidR="004C75EC" w:rsidRPr="00373397" w:rsidRDefault="009C0F1D" w:rsidP="004C75EC">
            <w:pPr>
              <w:rPr>
                <w:rFonts w:cs="Arial"/>
                <w:sz w:val="18"/>
                <w:szCs w:val="18"/>
              </w:rPr>
            </w:pPr>
            <w:r w:rsidRPr="00373397">
              <w:rPr>
                <w:rFonts w:cs="Arial"/>
                <w:sz w:val="18"/>
                <w:szCs w:val="18"/>
              </w:rPr>
              <w:t>VU</w:t>
            </w:r>
          </w:p>
        </w:tc>
        <w:tc>
          <w:tcPr>
            <w:tcW w:w="1134" w:type="dxa"/>
            <w:noWrap/>
            <w:vAlign w:val="center"/>
            <w:hideMark/>
          </w:tcPr>
          <w:p w14:paraId="619A01F1" w14:textId="77777777" w:rsidR="004C75EC" w:rsidRPr="00373397" w:rsidRDefault="004C75EC" w:rsidP="004C75EC">
            <w:pPr>
              <w:rPr>
                <w:rFonts w:cs="Arial"/>
                <w:sz w:val="18"/>
                <w:szCs w:val="18"/>
              </w:rPr>
            </w:pPr>
          </w:p>
        </w:tc>
        <w:tc>
          <w:tcPr>
            <w:tcW w:w="1701" w:type="dxa"/>
          </w:tcPr>
          <w:p w14:paraId="6C496DA3" w14:textId="77777777" w:rsidR="004C75EC" w:rsidRPr="00373397" w:rsidRDefault="009C0F1D" w:rsidP="004C75EC">
            <w:pPr>
              <w:rPr>
                <w:rFonts w:cs="Arial"/>
                <w:sz w:val="18"/>
                <w:szCs w:val="18"/>
              </w:rPr>
            </w:pPr>
            <w:r w:rsidRPr="00373397">
              <w:rPr>
                <w:rFonts w:cs="Arial"/>
                <w:sz w:val="18"/>
                <w:szCs w:val="18"/>
              </w:rPr>
              <w:t>horské a podhorské toky, lokálně, např. Vlára, Brumovka, Olšava</w:t>
            </w:r>
          </w:p>
        </w:tc>
      </w:tr>
      <w:tr w:rsidR="0087675D" w14:paraId="46BBC2A4" w14:textId="77777777" w:rsidTr="004C75EC">
        <w:trPr>
          <w:trHeight w:val="300"/>
        </w:trPr>
        <w:tc>
          <w:tcPr>
            <w:tcW w:w="1526" w:type="dxa"/>
            <w:noWrap/>
            <w:vAlign w:val="center"/>
            <w:hideMark/>
          </w:tcPr>
          <w:p w14:paraId="1403089F" w14:textId="77777777" w:rsidR="004C75EC" w:rsidRPr="00373397" w:rsidRDefault="009C0F1D" w:rsidP="004C75EC">
            <w:pPr>
              <w:rPr>
                <w:rFonts w:cs="Arial"/>
                <w:sz w:val="18"/>
                <w:szCs w:val="18"/>
              </w:rPr>
            </w:pPr>
            <w:r w:rsidRPr="00373397">
              <w:rPr>
                <w:rFonts w:cs="Arial"/>
                <w:sz w:val="18"/>
                <w:szCs w:val="18"/>
              </w:rPr>
              <w:t>vranka obecná</w:t>
            </w:r>
          </w:p>
        </w:tc>
        <w:tc>
          <w:tcPr>
            <w:tcW w:w="1843" w:type="dxa"/>
            <w:noWrap/>
            <w:vAlign w:val="center"/>
            <w:hideMark/>
          </w:tcPr>
          <w:p w14:paraId="536E75C1" w14:textId="77777777" w:rsidR="004C75EC" w:rsidRPr="00373397" w:rsidRDefault="009C0F1D" w:rsidP="004C75EC">
            <w:pPr>
              <w:rPr>
                <w:rFonts w:cs="Arial"/>
                <w:i/>
                <w:sz w:val="18"/>
                <w:szCs w:val="18"/>
              </w:rPr>
            </w:pPr>
            <w:r w:rsidRPr="00373397">
              <w:rPr>
                <w:rFonts w:cs="Arial"/>
                <w:i/>
                <w:sz w:val="18"/>
                <w:szCs w:val="18"/>
              </w:rPr>
              <w:t>Cottus gobio</w:t>
            </w:r>
          </w:p>
        </w:tc>
        <w:tc>
          <w:tcPr>
            <w:tcW w:w="992" w:type="dxa"/>
            <w:noWrap/>
            <w:vAlign w:val="center"/>
            <w:hideMark/>
          </w:tcPr>
          <w:p w14:paraId="4FA85D94" w14:textId="77777777" w:rsidR="004C75EC" w:rsidRPr="00373397" w:rsidRDefault="009C0F1D" w:rsidP="004C75EC">
            <w:pPr>
              <w:rPr>
                <w:rFonts w:cs="Arial"/>
                <w:sz w:val="18"/>
                <w:szCs w:val="18"/>
              </w:rPr>
            </w:pPr>
            <w:r w:rsidRPr="00373397">
              <w:rPr>
                <w:rFonts w:cs="Arial"/>
                <w:sz w:val="18"/>
                <w:szCs w:val="18"/>
              </w:rPr>
              <w:t>39</w:t>
            </w:r>
          </w:p>
        </w:tc>
        <w:tc>
          <w:tcPr>
            <w:tcW w:w="850" w:type="dxa"/>
            <w:noWrap/>
            <w:vAlign w:val="center"/>
            <w:hideMark/>
          </w:tcPr>
          <w:p w14:paraId="091AE942" w14:textId="77777777" w:rsidR="004C75EC" w:rsidRPr="00373397" w:rsidRDefault="009C0F1D" w:rsidP="004C75EC">
            <w:pPr>
              <w:rPr>
                <w:rFonts w:cs="Arial"/>
                <w:sz w:val="18"/>
                <w:szCs w:val="18"/>
              </w:rPr>
            </w:pPr>
            <w:r w:rsidRPr="00373397">
              <w:rPr>
                <w:rFonts w:cs="Arial"/>
                <w:sz w:val="18"/>
                <w:szCs w:val="18"/>
              </w:rPr>
              <w:t>O</w:t>
            </w:r>
          </w:p>
        </w:tc>
        <w:tc>
          <w:tcPr>
            <w:tcW w:w="993" w:type="dxa"/>
            <w:noWrap/>
            <w:vAlign w:val="center"/>
            <w:hideMark/>
          </w:tcPr>
          <w:p w14:paraId="6873516E" w14:textId="77777777" w:rsidR="004C75EC" w:rsidRPr="00373397" w:rsidRDefault="009C0F1D" w:rsidP="004C75EC">
            <w:pPr>
              <w:rPr>
                <w:rFonts w:cs="Arial"/>
                <w:sz w:val="18"/>
                <w:szCs w:val="18"/>
              </w:rPr>
            </w:pPr>
            <w:r w:rsidRPr="00373397">
              <w:rPr>
                <w:rFonts w:cs="Arial"/>
                <w:sz w:val="18"/>
                <w:szCs w:val="18"/>
              </w:rPr>
              <w:t>NT</w:t>
            </w:r>
          </w:p>
        </w:tc>
        <w:tc>
          <w:tcPr>
            <w:tcW w:w="1134" w:type="dxa"/>
            <w:noWrap/>
            <w:vAlign w:val="center"/>
            <w:hideMark/>
          </w:tcPr>
          <w:p w14:paraId="2B07DB9A" w14:textId="77777777" w:rsidR="004C75EC" w:rsidRPr="00373397" w:rsidRDefault="009C0F1D" w:rsidP="004C75EC">
            <w:pPr>
              <w:rPr>
                <w:rFonts w:cs="Arial"/>
                <w:sz w:val="18"/>
                <w:szCs w:val="18"/>
              </w:rPr>
            </w:pPr>
            <w:r w:rsidRPr="00373397">
              <w:rPr>
                <w:rFonts w:cs="Arial"/>
                <w:sz w:val="18"/>
                <w:szCs w:val="18"/>
              </w:rPr>
              <w:t>HD II</w:t>
            </w:r>
          </w:p>
        </w:tc>
        <w:tc>
          <w:tcPr>
            <w:tcW w:w="1701" w:type="dxa"/>
          </w:tcPr>
          <w:p w14:paraId="67807956" w14:textId="77777777" w:rsidR="004C75EC" w:rsidRPr="00373397" w:rsidRDefault="009C0F1D" w:rsidP="004C75EC">
            <w:pPr>
              <w:rPr>
                <w:rFonts w:cs="Arial"/>
                <w:sz w:val="18"/>
                <w:szCs w:val="18"/>
              </w:rPr>
            </w:pPr>
            <w:r w:rsidRPr="00373397">
              <w:rPr>
                <w:rFonts w:cs="Arial"/>
                <w:sz w:val="18"/>
                <w:szCs w:val="18"/>
              </w:rPr>
              <w:t>horské a podhorské toky, lokálně, např. Vlára</w:t>
            </w:r>
          </w:p>
        </w:tc>
      </w:tr>
      <w:tr w:rsidR="0087675D" w14:paraId="4EC40486" w14:textId="77777777" w:rsidTr="004C75EC">
        <w:trPr>
          <w:trHeight w:val="300"/>
        </w:trPr>
        <w:tc>
          <w:tcPr>
            <w:tcW w:w="1526" w:type="dxa"/>
            <w:noWrap/>
            <w:vAlign w:val="center"/>
            <w:hideMark/>
          </w:tcPr>
          <w:p w14:paraId="2C26E4B9" w14:textId="77777777" w:rsidR="004C75EC" w:rsidRPr="00373397" w:rsidRDefault="009C0F1D" w:rsidP="004C75EC">
            <w:pPr>
              <w:rPr>
                <w:rFonts w:cs="Arial"/>
                <w:sz w:val="18"/>
                <w:szCs w:val="18"/>
              </w:rPr>
            </w:pPr>
            <w:r w:rsidRPr="00373397">
              <w:rPr>
                <w:rFonts w:cs="Arial"/>
                <w:sz w:val="18"/>
                <w:szCs w:val="18"/>
              </w:rPr>
              <w:t>vranka pruhoploutvá</w:t>
            </w:r>
          </w:p>
        </w:tc>
        <w:tc>
          <w:tcPr>
            <w:tcW w:w="1843" w:type="dxa"/>
            <w:noWrap/>
            <w:vAlign w:val="center"/>
            <w:hideMark/>
          </w:tcPr>
          <w:p w14:paraId="6B214A32" w14:textId="77777777" w:rsidR="004C75EC" w:rsidRPr="00373397" w:rsidRDefault="009C0F1D" w:rsidP="004C75EC">
            <w:pPr>
              <w:rPr>
                <w:rFonts w:cs="Arial"/>
                <w:i/>
                <w:sz w:val="18"/>
                <w:szCs w:val="18"/>
              </w:rPr>
            </w:pPr>
            <w:r w:rsidRPr="00373397">
              <w:rPr>
                <w:rFonts w:cs="Arial"/>
                <w:i/>
                <w:sz w:val="18"/>
                <w:szCs w:val="18"/>
              </w:rPr>
              <w:t>Cottus poecilopus</w:t>
            </w:r>
          </w:p>
        </w:tc>
        <w:tc>
          <w:tcPr>
            <w:tcW w:w="992" w:type="dxa"/>
            <w:noWrap/>
            <w:vAlign w:val="center"/>
            <w:hideMark/>
          </w:tcPr>
          <w:p w14:paraId="77285AD2" w14:textId="77777777" w:rsidR="004C75EC" w:rsidRPr="00373397" w:rsidRDefault="009C0F1D" w:rsidP="004C75EC">
            <w:pPr>
              <w:rPr>
                <w:rFonts w:cs="Arial"/>
                <w:sz w:val="18"/>
                <w:szCs w:val="18"/>
              </w:rPr>
            </w:pPr>
            <w:r w:rsidRPr="00373397">
              <w:rPr>
                <w:rFonts w:cs="Arial"/>
                <w:sz w:val="18"/>
                <w:szCs w:val="18"/>
              </w:rPr>
              <w:t>6</w:t>
            </w:r>
          </w:p>
        </w:tc>
        <w:tc>
          <w:tcPr>
            <w:tcW w:w="850" w:type="dxa"/>
            <w:noWrap/>
            <w:vAlign w:val="center"/>
            <w:hideMark/>
          </w:tcPr>
          <w:p w14:paraId="62311177" w14:textId="77777777" w:rsidR="004C75EC" w:rsidRPr="00373397" w:rsidRDefault="009C0F1D" w:rsidP="004C75EC">
            <w:pPr>
              <w:rPr>
                <w:rFonts w:cs="Arial"/>
                <w:sz w:val="18"/>
                <w:szCs w:val="18"/>
              </w:rPr>
            </w:pPr>
            <w:r w:rsidRPr="00373397">
              <w:rPr>
                <w:rFonts w:cs="Arial"/>
                <w:sz w:val="18"/>
                <w:szCs w:val="18"/>
              </w:rPr>
              <w:t>O</w:t>
            </w:r>
          </w:p>
        </w:tc>
        <w:tc>
          <w:tcPr>
            <w:tcW w:w="993" w:type="dxa"/>
            <w:noWrap/>
            <w:vAlign w:val="center"/>
            <w:hideMark/>
          </w:tcPr>
          <w:p w14:paraId="0F77E0B8" w14:textId="77777777" w:rsidR="004C75EC" w:rsidRPr="00373397" w:rsidRDefault="009C0F1D" w:rsidP="004C75EC">
            <w:pPr>
              <w:rPr>
                <w:rFonts w:cs="Arial"/>
                <w:sz w:val="18"/>
                <w:szCs w:val="18"/>
              </w:rPr>
            </w:pPr>
            <w:r w:rsidRPr="00373397">
              <w:rPr>
                <w:rFonts w:cs="Arial"/>
                <w:sz w:val="18"/>
                <w:szCs w:val="18"/>
              </w:rPr>
              <w:t>NT</w:t>
            </w:r>
          </w:p>
        </w:tc>
        <w:tc>
          <w:tcPr>
            <w:tcW w:w="1134" w:type="dxa"/>
            <w:noWrap/>
            <w:vAlign w:val="center"/>
            <w:hideMark/>
          </w:tcPr>
          <w:p w14:paraId="04F4A832" w14:textId="77777777" w:rsidR="004C75EC" w:rsidRPr="00373397" w:rsidRDefault="004C75EC" w:rsidP="004C75EC">
            <w:pPr>
              <w:rPr>
                <w:rFonts w:cs="Arial"/>
                <w:sz w:val="18"/>
                <w:szCs w:val="18"/>
              </w:rPr>
            </w:pPr>
          </w:p>
        </w:tc>
        <w:tc>
          <w:tcPr>
            <w:tcW w:w="1701" w:type="dxa"/>
          </w:tcPr>
          <w:p w14:paraId="38E5463A" w14:textId="77777777" w:rsidR="004C75EC" w:rsidRPr="00373397" w:rsidRDefault="009C0F1D" w:rsidP="004C75EC">
            <w:pPr>
              <w:rPr>
                <w:rFonts w:cs="Arial"/>
                <w:sz w:val="18"/>
                <w:szCs w:val="18"/>
              </w:rPr>
            </w:pPr>
            <w:r w:rsidRPr="00373397">
              <w:rPr>
                <w:rFonts w:cs="Arial"/>
                <w:sz w:val="18"/>
                <w:szCs w:val="18"/>
              </w:rPr>
              <w:t>horské toky, vzácně, Drietomica, Žitkovský potok</w:t>
            </w:r>
          </w:p>
        </w:tc>
      </w:tr>
      <w:tr w:rsidR="0087675D" w14:paraId="518F099F" w14:textId="77777777" w:rsidTr="004C75EC">
        <w:trPr>
          <w:trHeight w:val="300"/>
        </w:trPr>
        <w:tc>
          <w:tcPr>
            <w:tcW w:w="1526" w:type="dxa"/>
            <w:noWrap/>
            <w:vAlign w:val="center"/>
            <w:hideMark/>
          </w:tcPr>
          <w:p w14:paraId="50EE6045" w14:textId="77777777" w:rsidR="004C75EC" w:rsidRPr="00373397" w:rsidRDefault="009C0F1D" w:rsidP="004C75EC">
            <w:pPr>
              <w:rPr>
                <w:rFonts w:cs="Arial"/>
                <w:sz w:val="18"/>
                <w:szCs w:val="18"/>
              </w:rPr>
            </w:pPr>
            <w:r w:rsidRPr="00373397">
              <w:rPr>
                <w:rFonts w:cs="Arial"/>
                <w:sz w:val="18"/>
                <w:szCs w:val="18"/>
              </w:rPr>
              <w:t>čolek horský</w:t>
            </w:r>
          </w:p>
        </w:tc>
        <w:tc>
          <w:tcPr>
            <w:tcW w:w="1843" w:type="dxa"/>
            <w:noWrap/>
            <w:vAlign w:val="center"/>
            <w:hideMark/>
          </w:tcPr>
          <w:p w14:paraId="63F01DDE" w14:textId="77777777" w:rsidR="004C75EC" w:rsidRPr="00373397" w:rsidRDefault="009C0F1D" w:rsidP="004C75EC">
            <w:pPr>
              <w:rPr>
                <w:rFonts w:cs="Arial"/>
                <w:i/>
                <w:sz w:val="18"/>
                <w:szCs w:val="18"/>
              </w:rPr>
            </w:pPr>
            <w:r w:rsidRPr="00373397">
              <w:rPr>
                <w:rFonts w:cs="Arial"/>
                <w:i/>
                <w:sz w:val="18"/>
                <w:szCs w:val="18"/>
              </w:rPr>
              <w:t>Ichthyosaura alpestris</w:t>
            </w:r>
          </w:p>
        </w:tc>
        <w:tc>
          <w:tcPr>
            <w:tcW w:w="992" w:type="dxa"/>
            <w:noWrap/>
            <w:vAlign w:val="center"/>
            <w:hideMark/>
          </w:tcPr>
          <w:p w14:paraId="0DB6AF95" w14:textId="77777777" w:rsidR="004C75EC" w:rsidRPr="00373397" w:rsidRDefault="009C0F1D" w:rsidP="004C75EC">
            <w:pPr>
              <w:rPr>
                <w:rFonts w:cs="Arial"/>
                <w:sz w:val="18"/>
                <w:szCs w:val="18"/>
              </w:rPr>
            </w:pPr>
            <w:r w:rsidRPr="00373397">
              <w:rPr>
                <w:rFonts w:cs="Arial"/>
                <w:sz w:val="18"/>
                <w:szCs w:val="18"/>
              </w:rPr>
              <w:t>37</w:t>
            </w:r>
          </w:p>
        </w:tc>
        <w:tc>
          <w:tcPr>
            <w:tcW w:w="850" w:type="dxa"/>
            <w:noWrap/>
            <w:vAlign w:val="center"/>
            <w:hideMark/>
          </w:tcPr>
          <w:p w14:paraId="347AAA1E" w14:textId="77777777" w:rsidR="004C75EC" w:rsidRPr="00373397" w:rsidRDefault="009C0F1D" w:rsidP="004C75EC">
            <w:pPr>
              <w:rPr>
                <w:rFonts w:cs="Arial"/>
                <w:sz w:val="18"/>
                <w:szCs w:val="18"/>
              </w:rPr>
            </w:pPr>
            <w:r w:rsidRPr="00373397">
              <w:rPr>
                <w:rFonts w:cs="Arial"/>
                <w:sz w:val="18"/>
                <w:szCs w:val="18"/>
              </w:rPr>
              <w:t>SO</w:t>
            </w:r>
          </w:p>
        </w:tc>
        <w:tc>
          <w:tcPr>
            <w:tcW w:w="993" w:type="dxa"/>
            <w:noWrap/>
            <w:vAlign w:val="center"/>
            <w:hideMark/>
          </w:tcPr>
          <w:p w14:paraId="60DD0335" w14:textId="77777777" w:rsidR="004C75EC" w:rsidRPr="00373397" w:rsidRDefault="009C0F1D" w:rsidP="004C75EC">
            <w:pPr>
              <w:rPr>
                <w:rFonts w:cs="Arial"/>
                <w:sz w:val="18"/>
                <w:szCs w:val="18"/>
              </w:rPr>
            </w:pPr>
            <w:r w:rsidRPr="00373397">
              <w:rPr>
                <w:rFonts w:cs="Arial"/>
                <w:sz w:val="18"/>
                <w:szCs w:val="18"/>
              </w:rPr>
              <w:t>VU</w:t>
            </w:r>
          </w:p>
        </w:tc>
        <w:tc>
          <w:tcPr>
            <w:tcW w:w="1134" w:type="dxa"/>
            <w:noWrap/>
            <w:vAlign w:val="center"/>
            <w:hideMark/>
          </w:tcPr>
          <w:p w14:paraId="19D0FEF1" w14:textId="77777777" w:rsidR="004C75EC" w:rsidRPr="00373397" w:rsidRDefault="004C75EC" w:rsidP="004C75EC">
            <w:pPr>
              <w:rPr>
                <w:rFonts w:cs="Arial"/>
                <w:sz w:val="18"/>
                <w:szCs w:val="18"/>
              </w:rPr>
            </w:pPr>
          </w:p>
        </w:tc>
        <w:tc>
          <w:tcPr>
            <w:tcW w:w="1701" w:type="dxa"/>
          </w:tcPr>
          <w:p w14:paraId="01D1329B" w14:textId="77777777" w:rsidR="004C75EC" w:rsidRPr="00373397" w:rsidRDefault="009C0F1D" w:rsidP="004C75EC">
            <w:pPr>
              <w:rPr>
                <w:rFonts w:cs="Arial"/>
                <w:sz w:val="18"/>
                <w:szCs w:val="18"/>
              </w:rPr>
            </w:pPr>
            <w:r w:rsidRPr="00373397">
              <w:rPr>
                <w:rFonts w:cs="Arial"/>
                <w:sz w:val="18"/>
                <w:szCs w:val="18"/>
              </w:rPr>
              <w:t xml:space="preserve">lesní louže, tůně a rybníčky, roztroušeně, </w:t>
            </w:r>
            <w:r w:rsidRPr="00373397">
              <w:rPr>
                <w:rFonts w:cs="Arial"/>
                <w:sz w:val="18"/>
                <w:szCs w:val="18"/>
              </w:rPr>
              <w:t>Žítková, Strání aj.</w:t>
            </w:r>
          </w:p>
        </w:tc>
      </w:tr>
      <w:tr w:rsidR="0087675D" w14:paraId="76AE5C5E" w14:textId="77777777" w:rsidTr="004C75EC">
        <w:trPr>
          <w:trHeight w:val="300"/>
        </w:trPr>
        <w:tc>
          <w:tcPr>
            <w:tcW w:w="1526" w:type="dxa"/>
            <w:noWrap/>
            <w:vAlign w:val="center"/>
            <w:hideMark/>
          </w:tcPr>
          <w:p w14:paraId="77710422" w14:textId="77777777" w:rsidR="004C75EC" w:rsidRPr="00373397" w:rsidRDefault="009C0F1D" w:rsidP="004C75EC">
            <w:pPr>
              <w:rPr>
                <w:rFonts w:cs="Arial"/>
                <w:sz w:val="18"/>
                <w:szCs w:val="18"/>
              </w:rPr>
            </w:pPr>
            <w:r w:rsidRPr="00373397">
              <w:rPr>
                <w:rFonts w:cs="Arial"/>
                <w:sz w:val="18"/>
                <w:szCs w:val="18"/>
              </w:rPr>
              <w:t>čolek karpatský</w:t>
            </w:r>
          </w:p>
        </w:tc>
        <w:tc>
          <w:tcPr>
            <w:tcW w:w="1843" w:type="dxa"/>
            <w:noWrap/>
            <w:vAlign w:val="center"/>
            <w:hideMark/>
          </w:tcPr>
          <w:p w14:paraId="45B8885C" w14:textId="77777777" w:rsidR="004C75EC" w:rsidRPr="00373397" w:rsidRDefault="009C0F1D" w:rsidP="004C75EC">
            <w:pPr>
              <w:rPr>
                <w:rFonts w:cs="Arial"/>
                <w:i/>
                <w:sz w:val="18"/>
                <w:szCs w:val="18"/>
              </w:rPr>
            </w:pPr>
            <w:r w:rsidRPr="00373397">
              <w:rPr>
                <w:rFonts w:cs="Arial"/>
                <w:i/>
                <w:sz w:val="18"/>
                <w:szCs w:val="18"/>
              </w:rPr>
              <w:t>Lissotriton montandoni</w:t>
            </w:r>
          </w:p>
        </w:tc>
        <w:tc>
          <w:tcPr>
            <w:tcW w:w="992" w:type="dxa"/>
            <w:noWrap/>
            <w:vAlign w:val="center"/>
            <w:hideMark/>
          </w:tcPr>
          <w:p w14:paraId="5353FC93" w14:textId="77777777" w:rsidR="004C75EC" w:rsidRPr="00373397" w:rsidRDefault="009C0F1D" w:rsidP="004C75EC">
            <w:pPr>
              <w:rPr>
                <w:rFonts w:cs="Arial"/>
                <w:sz w:val="18"/>
                <w:szCs w:val="18"/>
              </w:rPr>
            </w:pPr>
            <w:r w:rsidRPr="00373397">
              <w:rPr>
                <w:rFonts w:cs="Arial"/>
                <w:sz w:val="18"/>
                <w:szCs w:val="18"/>
              </w:rPr>
              <w:t>1</w:t>
            </w:r>
          </w:p>
        </w:tc>
        <w:tc>
          <w:tcPr>
            <w:tcW w:w="850" w:type="dxa"/>
            <w:noWrap/>
            <w:vAlign w:val="center"/>
            <w:hideMark/>
          </w:tcPr>
          <w:p w14:paraId="580D745C" w14:textId="77777777" w:rsidR="004C75EC" w:rsidRPr="00373397" w:rsidRDefault="009C0F1D" w:rsidP="004C75EC">
            <w:pPr>
              <w:rPr>
                <w:rFonts w:cs="Arial"/>
                <w:sz w:val="18"/>
                <w:szCs w:val="18"/>
              </w:rPr>
            </w:pPr>
            <w:r w:rsidRPr="00373397">
              <w:rPr>
                <w:rFonts w:cs="Arial"/>
                <w:sz w:val="18"/>
                <w:szCs w:val="18"/>
              </w:rPr>
              <w:t>KO</w:t>
            </w:r>
          </w:p>
        </w:tc>
        <w:tc>
          <w:tcPr>
            <w:tcW w:w="993" w:type="dxa"/>
            <w:noWrap/>
            <w:vAlign w:val="center"/>
            <w:hideMark/>
          </w:tcPr>
          <w:p w14:paraId="1735C8EA" w14:textId="77777777" w:rsidR="004C75EC" w:rsidRPr="00373397" w:rsidRDefault="009C0F1D" w:rsidP="004C75EC">
            <w:pPr>
              <w:rPr>
                <w:rFonts w:cs="Arial"/>
                <w:sz w:val="18"/>
                <w:szCs w:val="18"/>
              </w:rPr>
            </w:pPr>
            <w:r w:rsidRPr="00373397">
              <w:rPr>
                <w:rFonts w:cs="Arial"/>
                <w:sz w:val="18"/>
                <w:szCs w:val="18"/>
              </w:rPr>
              <w:t>CR</w:t>
            </w:r>
          </w:p>
        </w:tc>
        <w:tc>
          <w:tcPr>
            <w:tcW w:w="1134" w:type="dxa"/>
            <w:noWrap/>
            <w:vAlign w:val="center"/>
            <w:hideMark/>
          </w:tcPr>
          <w:p w14:paraId="0569642C" w14:textId="77777777" w:rsidR="004C75EC" w:rsidRPr="00373397" w:rsidRDefault="009C0F1D" w:rsidP="004C75EC">
            <w:pPr>
              <w:rPr>
                <w:rFonts w:cs="Arial"/>
                <w:sz w:val="18"/>
                <w:szCs w:val="18"/>
              </w:rPr>
            </w:pPr>
            <w:r w:rsidRPr="00373397">
              <w:rPr>
                <w:rFonts w:cs="Arial"/>
                <w:sz w:val="18"/>
                <w:szCs w:val="18"/>
              </w:rPr>
              <w:t>HD II, HD IV</w:t>
            </w:r>
          </w:p>
        </w:tc>
        <w:tc>
          <w:tcPr>
            <w:tcW w:w="1701" w:type="dxa"/>
          </w:tcPr>
          <w:p w14:paraId="37349113" w14:textId="77777777" w:rsidR="004C75EC" w:rsidRPr="00373397" w:rsidRDefault="009C0F1D" w:rsidP="004C75EC">
            <w:pPr>
              <w:rPr>
                <w:rFonts w:cs="Arial"/>
                <w:sz w:val="18"/>
                <w:szCs w:val="18"/>
              </w:rPr>
            </w:pPr>
            <w:r w:rsidRPr="00373397">
              <w:rPr>
                <w:rFonts w:cs="Arial"/>
                <w:sz w:val="18"/>
                <w:szCs w:val="18"/>
              </w:rPr>
              <w:t>na jediné lokalitě v CHKO - tůň v PR Jalovcová stráň</w:t>
            </w:r>
          </w:p>
        </w:tc>
      </w:tr>
      <w:tr w:rsidR="0087675D" w14:paraId="304BA62C" w14:textId="77777777" w:rsidTr="004C75EC">
        <w:trPr>
          <w:trHeight w:val="300"/>
        </w:trPr>
        <w:tc>
          <w:tcPr>
            <w:tcW w:w="1526" w:type="dxa"/>
            <w:noWrap/>
            <w:vAlign w:val="center"/>
            <w:hideMark/>
          </w:tcPr>
          <w:p w14:paraId="1A1A7385" w14:textId="77777777" w:rsidR="004C75EC" w:rsidRPr="00373397" w:rsidRDefault="009C0F1D" w:rsidP="004C75EC">
            <w:pPr>
              <w:rPr>
                <w:rFonts w:cs="Arial"/>
                <w:sz w:val="18"/>
                <w:szCs w:val="18"/>
              </w:rPr>
            </w:pPr>
            <w:r w:rsidRPr="00373397">
              <w:rPr>
                <w:rFonts w:cs="Arial"/>
                <w:sz w:val="18"/>
                <w:szCs w:val="18"/>
              </w:rPr>
              <w:t>čolek obecný</w:t>
            </w:r>
          </w:p>
        </w:tc>
        <w:tc>
          <w:tcPr>
            <w:tcW w:w="1843" w:type="dxa"/>
            <w:noWrap/>
            <w:vAlign w:val="center"/>
            <w:hideMark/>
          </w:tcPr>
          <w:p w14:paraId="03CE620D" w14:textId="77777777" w:rsidR="004C75EC" w:rsidRPr="00373397" w:rsidRDefault="009C0F1D" w:rsidP="004C75EC">
            <w:pPr>
              <w:rPr>
                <w:rFonts w:cs="Arial"/>
                <w:i/>
                <w:sz w:val="18"/>
                <w:szCs w:val="18"/>
              </w:rPr>
            </w:pPr>
            <w:r w:rsidRPr="00373397">
              <w:rPr>
                <w:rFonts w:cs="Arial"/>
                <w:i/>
                <w:sz w:val="18"/>
                <w:szCs w:val="18"/>
              </w:rPr>
              <w:t>Lissotriton vulgaris</w:t>
            </w:r>
          </w:p>
        </w:tc>
        <w:tc>
          <w:tcPr>
            <w:tcW w:w="992" w:type="dxa"/>
            <w:noWrap/>
            <w:vAlign w:val="center"/>
            <w:hideMark/>
          </w:tcPr>
          <w:p w14:paraId="1F94510F" w14:textId="77777777" w:rsidR="004C75EC" w:rsidRPr="00373397" w:rsidRDefault="009C0F1D" w:rsidP="004C75EC">
            <w:pPr>
              <w:rPr>
                <w:rFonts w:cs="Arial"/>
                <w:sz w:val="18"/>
                <w:szCs w:val="18"/>
              </w:rPr>
            </w:pPr>
            <w:r w:rsidRPr="00373397">
              <w:rPr>
                <w:rFonts w:cs="Arial"/>
                <w:sz w:val="18"/>
                <w:szCs w:val="18"/>
              </w:rPr>
              <w:t>59</w:t>
            </w:r>
          </w:p>
        </w:tc>
        <w:tc>
          <w:tcPr>
            <w:tcW w:w="850" w:type="dxa"/>
            <w:noWrap/>
            <w:vAlign w:val="center"/>
            <w:hideMark/>
          </w:tcPr>
          <w:p w14:paraId="17F6791B" w14:textId="77777777" w:rsidR="004C75EC" w:rsidRPr="00373397" w:rsidRDefault="009C0F1D" w:rsidP="004C75EC">
            <w:pPr>
              <w:rPr>
                <w:rFonts w:cs="Arial"/>
                <w:sz w:val="18"/>
                <w:szCs w:val="18"/>
              </w:rPr>
            </w:pPr>
            <w:r w:rsidRPr="00373397">
              <w:rPr>
                <w:rFonts w:cs="Arial"/>
                <w:sz w:val="18"/>
                <w:szCs w:val="18"/>
              </w:rPr>
              <w:t>SO</w:t>
            </w:r>
          </w:p>
        </w:tc>
        <w:tc>
          <w:tcPr>
            <w:tcW w:w="993" w:type="dxa"/>
            <w:noWrap/>
            <w:vAlign w:val="center"/>
            <w:hideMark/>
          </w:tcPr>
          <w:p w14:paraId="6590AD50" w14:textId="77777777" w:rsidR="004C75EC" w:rsidRPr="00373397" w:rsidRDefault="009C0F1D" w:rsidP="004C75EC">
            <w:pPr>
              <w:rPr>
                <w:rFonts w:cs="Arial"/>
                <w:sz w:val="18"/>
                <w:szCs w:val="18"/>
              </w:rPr>
            </w:pPr>
            <w:r w:rsidRPr="00373397">
              <w:rPr>
                <w:rFonts w:cs="Arial"/>
                <w:sz w:val="18"/>
                <w:szCs w:val="18"/>
              </w:rPr>
              <w:t>VU</w:t>
            </w:r>
          </w:p>
        </w:tc>
        <w:tc>
          <w:tcPr>
            <w:tcW w:w="1134" w:type="dxa"/>
            <w:noWrap/>
            <w:vAlign w:val="center"/>
            <w:hideMark/>
          </w:tcPr>
          <w:p w14:paraId="7A55D237" w14:textId="77777777" w:rsidR="004C75EC" w:rsidRPr="00373397" w:rsidRDefault="004C75EC" w:rsidP="004C75EC">
            <w:pPr>
              <w:rPr>
                <w:rFonts w:cs="Arial"/>
                <w:sz w:val="18"/>
                <w:szCs w:val="18"/>
              </w:rPr>
            </w:pPr>
          </w:p>
        </w:tc>
        <w:tc>
          <w:tcPr>
            <w:tcW w:w="1701" w:type="dxa"/>
          </w:tcPr>
          <w:p w14:paraId="496E875C" w14:textId="77777777" w:rsidR="004C75EC" w:rsidRPr="00373397" w:rsidRDefault="009C0F1D" w:rsidP="004C75EC">
            <w:pPr>
              <w:rPr>
                <w:rFonts w:cs="Arial"/>
                <w:sz w:val="18"/>
                <w:szCs w:val="18"/>
              </w:rPr>
            </w:pPr>
            <w:r w:rsidRPr="00373397">
              <w:rPr>
                <w:rFonts w:cs="Arial"/>
                <w:sz w:val="18"/>
                <w:szCs w:val="18"/>
              </w:rPr>
              <w:t>tůně, rybníky, nádrže, roztroušeně</w:t>
            </w:r>
          </w:p>
        </w:tc>
      </w:tr>
      <w:tr w:rsidR="0087675D" w14:paraId="13C5F266" w14:textId="77777777" w:rsidTr="004C75EC">
        <w:trPr>
          <w:trHeight w:val="300"/>
        </w:trPr>
        <w:tc>
          <w:tcPr>
            <w:tcW w:w="1526" w:type="dxa"/>
            <w:noWrap/>
            <w:vAlign w:val="center"/>
            <w:hideMark/>
          </w:tcPr>
          <w:p w14:paraId="61329FFA" w14:textId="77777777" w:rsidR="004C75EC" w:rsidRPr="00373397" w:rsidRDefault="009C0F1D" w:rsidP="004C75EC">
            <w:pPr>
              <w:rPr>
                <w:rFonts w:cs="Arial"/>
                <w:sz w:val="18"/>
                <w:szCs w:val="18"/>
              </w:rPr>
            </w:pPr>
            <w:r w:rsidRPr="00373397">
              <w:rPr>
                <w:rFonts w:cs="Arial"/>
                <w:sz w:val="18"/>
                <w:szCs w:val="18"/>
              </w:rPr>
              <w:t>čolek velký</w:t>
            </w:r>
          </w:p>
        </w:tc>
        <w:tc>
          <w:tcPr>
            <w:tcW w:w="1843" w:type="dxa"/>
            <w:noWrap/>
            <w:vAlign w:val="center"/>
            <w:hideMark/>
          </w:tcPr>
          <w:p w14:paraId="6E302A49" w14:textId="77777777" w:rsidR="004C75EC" w:rsidRPr="00373397" w:rsidRDefault="009C0F1D" w:rsidP="004C75EC">
            <w:pPr>
              <w:rPr>
                <w:rFonts w:cs="Arial"/>
                <w:i/>
                <w:sz w:val="18"/>
                <w:szCs w:val="18"/>
              </w:rPr>
            </w:pPr>
            <w:r w:rsidRPr="00373397">
              <w:rPr>
                <w:rFonts w:cs="Arial"/>
                <w:i/>
                <w:sz w:val="18"/>
                <w:szCs w:val="18"/>
              </w:rPr>
              <w:t>Triturus cristatus</w:t>
            </w:r>
          </w:p>
        </w:tc>
        <w:tc>
          <w:tcPr>
            <w:tcW w:w="992" w:type="dxa"/>
            <w:noWrap/>
            <w:vAlign w:val="center"/>
            <w:hideMark/>
          </w:tcPr>
          <w:p w14:paraId="48D32502" w14:textId="77777777" w:rsidR="004C75EC" w:rsidRPr="00373397" w:rsidRDefault="009C0F1D" w:rsidP="004C75EC">
            <w:pPr>
              <w:rPr>
                <w:rFonts w:cs="Arial"/>
                <w:sz w:val="18"/>
                <w:szCs w:val="18"/>
              </w:rPr>
            </w:pPr>
            <w:r w:rsidRPr="00373397">
              <w:rPr>
                <w:rFonts w:cs="Arial"/>
                <w:sz w:val="18"/>
                <w:szCs w:val="18"/>
              </w:rPr>
              <w:t>1</w:t>
            </w:r>
          </w:p>
        </w:tc>
        <w:tc>
          <w:tcPr>
            <w:tcW w:w="850" w:type="dxa"/>
            <w:noWrap/>
            <w:vAlign w:val="center"/>
            <w:hideMark/>
          </w:tcPr>
          <w:p w14:paraId="673FAC8B" w14:textId="77777777" w:rsidR="004C75EC" w:rsidRPr="00373397" w:rsidRDefault="009C0F1D" w:rsidP="004C75EC">
            <w:pPr>
              <w:rPr>
                <w:rFonts w:cs="Arial"/>
                <w:sz w:val="18"/>
                <w:szCs w:val="18"/>
              </w:rPr>
            </w:pPr>
            <w:r w:rsidRPr="00373397">
              <w:rPr>
                <w:rFonts w:cs="Arial"/>
                <w:sz w:val="18"/>
                <w:szCs w:val="18"/>
              </w:rPr>
              <w:t>SO</w:t>
            </w:r>
          </w:p>
        </w:tc>
        <w:tc>
          <w:tcPr>
            <w:tcW w:w="993" w:type="dxa"/>
            <w:noWrap/>
            <w:vAlign w:val="center"/>
            <w:hideMark/>
          </w:tcPr>
          <w:p w14:paraId="10CB4324" w14:textId="77777777" w:rsidR="004C75EC" w:rsidRPr="00373397" w:rsidRDefault="009C0F1D" w:rsidP="004C75EC">
            <w:pPr>
              <w:rPr>
                <w:rFonts w:cs="Arial"/>
                <w:sz w:val="18"/>
                <w:szCs w:val="18"/>
              </w:rPr>
            </w:pPr>
            <w:r w:rsidRPr="00373397">
              <w:rPr>
                <w:rFonts w:cs="Arial"/>
                <w:sz w:val="18"/>
                <w:szCs w:val="18"/>
              </w:rPr>
              <w:t>EN</w:t>
            </w:r>
          </w:p>
        </w:tc>
        <w:tc>
          <w:tcPr>
            <w:tcW w:w="1134" w:type="dxa"/>
            <w:noWrap/>
            <w:vAlign w:val="center"/>
            <w:hideMark/>
          </w:tcPr>
          <w:p w14:paraId="60DB6C1B" w14:textId="77777777" w:rsidR="004C75EC" w:rsidRPr="00373397" w:rsidRDefault="009C0F1D" w:rsidP="004C75EC">
            <w:pPr>
              <w:rPr>
                <w:rFonts w:cs="Arial"/>
                <w:sz w:val="18"/>
                <w:szCs w:val="18"/>
              </w:rPr>
            </w:pPr>
            <w:r w:rsidRPr="00373397">
              <w:rPr>
                <w:rFonts w:cs="Arial"/>
                <w:sz w:val="18"/>
                <w:szCs w:val="18"/>
              </w:rPr>
              <w:t>HD II, HD IV</w:t>
            </w:r>
          </w:p>
        </w:tc>
        <w:tc>
          <w:tcPr>
            <w:tcW w:w="1701" w:type="dxa"/>
          </w:tcPr>
          <w:p w14:paraId="5CCF3235" w14:textId="77777777" w:rsidR="004C75EC" w:rsidRPr="00373397" w:rsidRDefault="009C0F1D" w:rsidP="004C75EC">
            <w:pPr>
              <w:rPr>
                <w:rFonts w:cs="Arial"/>
                <w:sz w:val="18"/>
                <w:szCs w:val="18"/>
              </w:rPr>
            </w:pPr>
            <w:r w:rsidRPr="00373397">
              <w:rPr>
                <w:rFonts w:cs="Arial"/>
                <w:sz w:val="18"/>
                <w:szCs w:val="18"/>
              </w:rPr>
              <w:t xml:space="preserve">hlubší tůně, rybníčky, jediný záznam Slavičín - tůň na okraji prům. areálu </w:t>
            </w:r>
          </w:p>
        </w:tc>
      </w:tr>
      <w:tr w:rsidR="0087675D" w14:paraId="712AAB93" w14:textId="77777777" w:rsidTr="004C75EC">
        <w:trPr>
          <w:trHeight w:val="300"/>
        </w:trPr>
        <w:tc>
          <w:tcPr>
            <w:tcW w:w="1526" w:type="dxa"/>
            <w:noWrap/>
            <w:vAlign w:val="center"/>
            <w:hideMark/>
          </w:tcPr>
          <w:p w14:paraId="2BF0F00C" w14:textId="77777777" w:rsidR="004C75EC" w:rsidRPr="00373397" w:rsidRDefault="009C0F1D" w:rsidP="004C75EC">
            <w:pPr>
              <w:rPr>
                <w:rFonts w:cs="Arial"/>
                <w:sz w:val="18"/>
                <w:szCs w:val="18"/>
              </w:rPr>
            </w:pPr>
            <w:r w:rsidRPr="00373397">
              <w:rPr>
                <w:rFonts w:cs="Arial"/>
                <w:sz w:val="18"/>
                <w:szCs w:val="18"/>
              </w:rPr>
              <w:t>kuňka obecná</w:t>
            </w:r>
          </w:p>
        </w:tc>
        <w:tc>
          <w:tcPr>
            <w:tcW w:w="1843" w:type="dxa"/>
            <w:noWrap/>
            <w:vAlign w:val="center"/>
            <w:hideMark/>
          </w:tcPr>
          <w:p w14:paraId="5535D0A7" w14:textId="77777777" w:rsidR="004C75EC" w:rsidRPr="00373397" w:rsidRDefault="009C0F1D" w:rsidP="004C75EC">
            <w:pPr>
              <w:rPr>
                <w:rFonts w:cs="Arial"/>
                <w:i/>
                <w:sz w:val="18"/>
                <w:szCs w:val="18"/>
              </w:rPr>
            </w:pPr>
            <w:r w:rsidRPr="00373397">
              <w:rPr>
                <w:rFonts w:cs="Arial"/>
                <w:i/>
                <w:sz w:val="18"/>
                <w:szCs w:val="18"/>
              </w:rPr>
              <w:t>Bombina bombina</w:t>
            </w:r>
          </w:p>
        </w:tc>
        <w:tc>
          <w:tcPr>
            <w:tcW w:w="992" w:type="dxa"/>
            <w:noWrap/>
            <w:vAlign w:val="center"/>
            <w:hideMark/>
          </w:tcPr>
          <w:p w14:paraId="0C927DC6" w14:textId="77777777" w:rsidR="004C75EC" w:rsidRPr="00373397" w:rsidRDefault="009C0F1D" w:rsidP="004C75EC">
            <w:pPr>
              <w:rPr>
                <w:rFonts w:cs="Arial"/>
                <w:sz w:val="18"/>
                <w:szCs w:val="18"/>
              </w:rPr>
            </w:pPr>
            <w:r w:rsidRPr="00373397">
              <w:rPr>
                <w:rFonts w:cs="Arial"/>
                <w:sz w:val="18"/>
                <w:szCs w:val="18"/>
              </w:rPr>
              <w:t>5</w:t>
            </w:r>
          </w:p>
        </w:tc>
        <w:tc>
          <w:tcPr>
            <w:tcW w:w="850" w:type="dxa"/>
            <w:noWrap/>
            <w:vAlign w:val="center"/>
            <w:hideMark/>
          </w:tcPr>
          <w:p w14:paraId="6AEFC601" w14:textId="77777777" w:rsidR="004C75EC" w:rsidRPr="00373397" w:rsidRDefault="009C0F1D" w:rsidP="004C75EC">
            <w:pPr>
              <w:rPr>
                <w:rFonts w:cs="Arial"/>
                <w:sz w:val="18"/>
                <w:szCs w:val="18"/>
              </w:rPr>
            </w:pPr>
            <w:r w:rsidRPr="00373397">
              <w:rPr>
                <w:rFonts w:cs="Arial"/>
                <w:sz w:val="18"/>
                <w:szCs w:val="18"/>
              </w:rPr>
              <w:t>SO</w:t>
            </w:r>
          </w:p>
        </w:tc>
        <w:tc>
          <w:tcPr>
            <w:tcW w:w="993" w:type="dxa"/>
            <w:noWrap/>
            <w:vAlign w:val="center"/>
            <w:hideMark/>
          </w:tcPr>
          <w:p w14:paraId="0B8C1398" w14:textId="77777777" w:rsidR="004C75EC" w:rsidRPr="00373397" w:rsidRDefault="009C0F1D" w:rsidP="004C75EC">
            <w:pPr>
              <w:rPr>
                <w:rFonts w:cs="Arial"/>
                <w:sz w:val="18"/>
                <w:szCs w:val="18"/>
              </w:rPr>
            </w:pPr>
            <w:r w:rsidRPr="00373397">
              <w:rPr>
                <w:rFonts w:cs="Arial"/>
                <w:sz w:val="18"/>
                <w:szCs w:val="18"/>
              </w:rPr>
              <w:t>EN</w:t>
            </w:r>
          </w:p>
        </w:tc>
        <w:tc>
          <w:tcPr>
            <w:tcW w:w="1134" w:type="dxa"/>
            <w:noWrap/>
            <w:vAlign w:val="center"/>
            <w:hideMark/>
          </w:tcPr>
          <w:p w14:paraId="17D8722E" w14:textId="77777777" w:rsidR="004C75EC" w:rsidRPr="00373397" w:rsidRDefault="009C0F1D" w:rsidP="004C75EC">
            <w:pPr>
              <w:rPr>
                <w:rFonts w:cs="Arial"/>
                <w:sz w:val="18"/>
                <w:szCs w:val="18"/>
              </w:rPr>
            </w:pPr>
            <w:r w:rsidRPr="00373397">
              <w:rPr>
                <w:rFonts w:cs="Arial"/>
                <w:sz w:val="18"/>
                <w:szCs w:val="18"/>
              </w:rPr>
              <w:t>HD II, HD IV</w:t>
            </w:r>
          </w:p>
        </w:tc>
        <w:tc>
          <w:tcPr>
            <w:tcW w:w="1701" w:type="dxa"/>
          </w:tcPr>
          <w:p w14:paraId="65A11EE2" w14:textId="77777777" w:rsidR="004C75EC" w:rsidRPr="00373397" w:rsidRDefault="009C0F1D" w:rsidP="004C75EC">
            <w:pPr>
              <w:rPr>
                <w:rFonts w:cs="Arial"/>
                <w:sz w:val="18"/>
                <w:szCs w:val="18"/>
              </w:rPr>
            </w:pPr>
            <w:r w:rsidRPr="00373397">
              <w:rPr>
                <w:rFonts w:cs="Arial"/>
                <w:sz w:val="18"/>
                <w:szCs w:val="18"/>
              </w:rPr>
              <w:t xml:space="preserve">rybníčky a tůně, velmi vzácně – např. Strážnice </w:t>
            </w:r>
          </w:p>
        </w:tc>
      </w:tr>
      <w:tr w:rsidR="0087675D" w14:paraId="78F2B023" w14:textId="77777777" w:rsidTr="004C75EC">
        <w:trPr>
          <w:trHeight w:val="300"/>
        </w:trPr>
        <w:tc>
          <w:tcPr>
            <w:tcW w:w="1526" w:type="dxa"/>
            <w:noWrap/>
            <w:vAlign w:val="center"/>
            <w:hideMark/>
          </w:tcPr>
          <w:p w14:paraId="0D0520B0" w14:textId="77777777" w:rsidR="004C75EC" w:rsidRPr="00373397" w:rsidRDefault="009C0F1D" w:rsidP="004C75EC">
            <w:pPr>
              <w:rPr>
                <w:rFonts w:cs="Arial"/>
                <w:sz w:val="18"/>
                <w:szCs w:val="18"/>
              </w:rPr>
            </w:pPr>
            <w:r w:rsidRPr="00373397">
              <w:rPr>
                <w:rFonts w:cs="Arial"/>
                <w:sz w:val="18"/>
                <w:szCs w:val="18"/>
              </w:rPr>
              <w:t>kuňka žlutobřichá</w:t>
            </w:r>
          </w:p>
        </w:tc>
        <w:tc>
          <w:tcPr>
            <w:tcW w:w="1843" w:type="dxa"/>
            <w:noWrap/>
            <w:vAlign w:val="center"/>
            <w:hideMark/>
          </w:tcPr>
          <w:p w14:paraId="18C3C433" w14:textId="77777777" w:rsidR="004C75EC" w:rsidRPr="00373397" w:rsidRDefault="009C0F1D" w:rsidP="004C75EC">
            <w:pPr>
              <w:rPr>
                <w:rFonts w:cs="Arial"/>
                <w:i/>
                <w:sz w:val="18"/>
                <w:szCs w:val="18"/>
              </w:rPr>
            </w:pPr>
            <w:r w:rsidRPr="00373397">
              <w:rPr>
                <w:rFonts w:cs="Arial"/>
                <w:i/>
                <w:sz w:val="18"/>
                <w:szCs w:val="18"/>
              </w:rPr>
              <w:t>Bombina variegata</w:t>
            </w:r>
          </w:p>
        </w:tc>
        <w:tc>
          <w:tcPr>
            <w:tcW w:w="992" w:type="dxa"/>
            <w:noWrap/>
            <w:vAlign w:val="center"/>
            <w:hideMark/>
          </w:tcPr>
          <w:p w14:paraId="294A9E36" w14:textId="77777777" w:rsidR="004C75EC" w:rsidRPr="00373397" w:rsidRDefault="009C0F1D" w:rsidP="004C75EC">
            <w:pPr>
              <w:rPr>
                <w:rFonts w:cs="Arial"/>
                <w:sz w:val="18"/>
                <w:szCs w:val="18"/>
              </w:rPr>
            </w:pPr>
            <w:r w:rsidRPr="00373397">
              <w:rPr>
                <w:rFonts w:cs="Arial"/>
                <w:sz w:val="18"/>
                <w:szCs w:val="18"/>
              </w:rPr>
              <w:t>296</w:t>
            </w:r>
          </w:p>
        </w:tc>
        <w:tc>
          <w:tcPr>
            <w:tcW w:w="850" w:type="dxa"/>
            <w:noWrap/>
            <w:vAlign w:val="center"/>
            <w:hideMark/>
          </w:tcPr>
          <w:p w14:paraId="2EA4549C" w14:textId="77777777" w:rsidR="004C75EC" w:rsidRPr="00373397" w:rsidRDefault="009C0F1D" w:rsidP="004C75EC">
            <w:pPr>
              <w:rPr>
                <w:rFonts w:cs="Arial"/>
                <w:sz w:val="18"/>
                <w:szCs w:val="18"/>
              </w:rPr>
            </w:pPr>
            <w:r w:rsidRPr="00373397">
              <w:rPr>
                <w:rFonts w:cs="Arial"/>
                <w:sz w:val="18"/>
                <w:szCs w:val="18"/>
              </w:rPr>
              <w:t>SO</w:t>
            </w:r>
          </w:p>
        </w:tc>
        <w:tc>
          <w:tcPr>
            <w:tcW w:w="993" w:type="dxa"/>
            <w:noWrap/>
            <w:vAlign w:val="center"/>
            <w:hideMark/>
          </w:tcPr>
          <w:p w14:paraId="714EBA16" w14:textId="77777777" w:rsidR="004C75EC" w:rsidRPr="00373397" w:rsidRDefault="009C0F1D" w:rsidP="004C75EC">
            <w:pPr>
              <w:rPr>
                <w:rFonts w:cs="Arial"/>
                <w:sz w:val="18"/>
                <w:szCs w:val="18"/>
              </w:rPr>
            </w:pPr>
            <w:r w:rsidRPr="00373397">
              <w:rPr>
                <w:rFonts w:cs="Arial"/>
                <w:sz w:val="18"/>
                <w:szCs w:val="18"/>
              </w:rPr>
              <w:t>CR</w:t>
            </w:r>
          </w:p>
        </w:tc>
        <w:tc>
          <w:tcPr>
            <w:tcW w:w="1134" w:type="dxa"/>
            <w:noWrap/>
            <w:vAlign w:val="center"/>
            <w:hideMark/>
          </w:tcPr>
          <w:p w14:paraId="7445E0E4" w14:textId="77777777" w:rsidR="004C75EC" w:rsidRPr="00373397" w:rsidRDefault="009C0F1D" w:rsidP="004C75EC">
            <w:pPr>
              <w:rPr>
                <w:rFonts w:cs="Arial"/>
                <w:sz w:val="18"/>
                <w:szCs w:val="18"/>
              </w:rPr>
            </w:pPr>
            <w:r w:rsidRPr="00373397">
              <w:rPr>
                <w:rFonts w:cs="Arial"/>
                <w:sz w:val="18"/>
                <w:szCs w:val="18"/>
              </w:rPr>
              <w:t>HD II, HD IV</w:t>
            </w:r>
          </w:p>
        </w:tc>
        <w:tc>
          <w:tcPr>
            <w:tcW w:w="1701" w:type="dxa"/>
          </w:tcPr>
          <w:p w14:paraId="37D17142" w14:textId="77777777" w:rsidR="004C75EC" w:rsidRPr="00373397" w:rsidRDefault="009C0F1D" w:rsidP="004C75EC">
            <w:pPr>
              <w:rPr>
                <w:rFonts w:cs="Arial"/>
                <w:sz w:val="18"/>
                <w:szCs w:val="18"/>
              </w:rPr>
            </w:pPr>
            <w:r w:rsidRPr="00373397">
              <w:rPr>
                <w:rFonts w:cs="Arial"/>
                <w:sz w:val="18"/>
                <w:szCs w:val="18"/>
              </w:rPr>
              <w:t>tůně, rybníčky, velmi hojně po celém území CHKO</w:t>
            </w:r>
          </w:p>
        </w:tc>
      </w:tr>
      <w:tr w:rsidR="0087675D" w14:paraId="407F9A26" w14:textId="77777777" w:rsidTr="004C75EC">
        <w:trPr>
          <w:trHeight w:val="300"/>
        </w:trPr>
        <w:tc>
          <w:tcPr>
            <w:tcW w:w="1526" w:type="dxa"/>
            <w:noWrap/>
            <w:vAlign w:val="center"/>
            <w:hideMark/>
          </w:tcPr>
          <w:p w14:paraId="115C33A4" w14:textId="77777777" w:rsidR="004C75EC" w:rsidRPr="00373397" w:rsidRDefault="009C0F1D" w:rsidP="004C75EC">
            <w:pPr>
              <w:rPr>
                <w:rFonts w:cs="Arial"/>
                <w:sz w:val="18"/>
                <w:szCs w:val="18"/>
              </w:rPr>
            </w:pPr>
            <w:r w:rsidRPr="00373397">
              <w:rPr>
                <w:rFonts w:cs="Arial"/>
                <w:sz w:val="18"/>
                <w:szCs w:val="18"/>
              </w:rPr>
              <w:t>mlok skvrnitý</w:t>
            </w:r>
          </w:p>
        </w:tc>
        <w:tc>
          <w:tcPr>
            <w:tcW w:w="1843" w:type="dxa"/>
            <w:noWrap/>
            <w:vAlign w:val="center"/>
            <w:hideMark/>
          </w:tcPr>
          <w:p w14:paraId="1935D70C" w14:textId="77777777" w:rsidR="004C75EC" w:rsidRPr="00373397" w:rsidRDefault="009C0F1D" w:rsidP="004C75EC">
            <w:pPr>
              <w:rPr>
                <w:rFonts w:cs="Arial"/>
                <w:i/>
                <w:sz w:val="18"/>
                <w:szCs w:val="18"/>
              </w:rPr>
            </w:pPr>
            <w:r w:rsidRPr="00373397">
              <w:rPr>
                <w:rFonts w:cs="Arial"/>
                <w:i/>
                <w:sz w:val="18"/>
                <w:szCs w:val="18"/>
              </w:rPr>
              <w:t>Salamandra salamandra</w:t>
            </w:r>
          </w:p>
        </w:tc>
        <w:tc>
          <w:tcPr>
            <w:tcW w:w="992" w:type="dxa"/>
            <w:noWrap/>
            <w:vAlign w:val="center"/>
            <w:hideMark/>
          </w:tcPr>
          <w:p w14:paraId="4187B13D" w14:textId="77777777" w:rsidR="004C75EC" w:rsidRPr="00373397" w:rsidRDefault="009C0F1D" w:rsidP="004C75EC">
            <w:pPr>
              <w:rPr>
                <w:rFonts w:cs="Arial"/>
                <w:sz w:val="18"/>
                <w:szCs w:val="18"/>
              </w:rPr>
            </w:pPr>
            <w:r w:rsidRPr="00373397">
              <w:rPr>
                <w:rFonts w:cs="Arial"/>
                <w:sz w:val="18"/>
                <w:szCs w:val="18"/>
              </w:rPr>
              <w:t>165</w:t>
            </w:r>
          </w:p>
        </w:tc>
        <w:tc>
          <w:tcPr>
            <w:tcW w:w="850" w:type="dxa"/>
            <w:noWrap/>
            <w:vAlign w:val="center"/>
            <w:hideMark/>
          </w:tcPr>
          <w:p w14:paraId="0DA74EC0" w14:textId="77777777" w:rsidR="004C75EC" w:rsidRPr="00373397" w:rsidRDefault="009C0F1D" w:rsidP="004C75EC">
            <w:pPr>
              <w:rPr>
                <w:rFonts w:cs="Arial"/>
                <w:sz w:val="18"/>
                <w:szCs w:val="18"/>
              </w:rPr>
            </w:pPr>
            <w:r w:rsidRPr="00373397">
              <w:rPr>
                <w:rFonts w:cs="Arial"/>
                <w:sz w:val="18"/>
                <w:szCs w:val="18"/>
              </w:rPr>
              <w:t>SO</w:t>
            </w:r>
          </w:p>
        </w:tc>
        <w:tc>
          <w:tcPr>
            <w:tcW w:w="993" w:type="dxa"/>
            <w:noWrap/>
            <w:vAlign w:val="center"/>
            <w:hideMark/>
          </w:tcPr>
          <w:p w14:paraId="6684CA34" w14:textId="77777777" w:rsidR="004C75EC" w:rsidRPr="00373397" w:rsidRDefault="009C0F1D" w:rsidP="004C75EC">
            <w:pPr>
              <w:rPr>
                <w:rFonts w:cs="Arial"/>
                <w:sz w:val="18"/>
                <w:szCs w:val="18"/>
              </w:rPr>
            </w:pPr>
            <w:r w:rsidRPr="00373397">
              <w:rPr>
                <w:rFonts w:cs="Arial"/>
                <w:sz w:val="18"/>
                <w:szCs w:val="18"/>
              </w:rPr>
              <w:t>VU</w:t>
            </w:r>
          </w:p>
        </w:tc>
        <w:tc>
          <w:tcPr>
            <w:tcW w:w="1134" w:type="dxa"/>
            <w:noWrap/>
            <w:vAlign w:val="center"/>
            <w:hideMark/>
          </w:tcPr>
          <w:p w14:paraId="0F4E1E69" w14:textId="77777777" w:rsidR="004C75EC" w:rsidRPr="00373397" w:rsidRDefault="004C75EC" w:rsidP="004C75EC">
            <w:pPr>
              <w:rPr>
                <w:rFonts w:cs="Arial"/>
                <w:sz w:val="18"/>
                <w:szCs w:val="18"/>
              </w:rPr>
            </w:pPr>
          </w:p>
        </w:tc>
        <w:tc>
          <w:tcPr>
            <w:tcW w:w="1701" w:type="dxa"/>
          </w:tcPr>
          <w:p w14:paraId="42F15CBD" w14:textId="77777777" w:rsidR="004C75EC" w:rsidRPr="00373397" w:rsidRDefault="009C0F1D" w:rsidP="004C75EC">
            <w:pPr>
              <w:rPr>
                <w:rFonts w:cs="Arial"/>
                <w:sz w:val="18"/>
                <w:szCs w:val="18"/>
              </w:rPr>
            </w:pPr>
            <w:r w:rsidRPr="00373397">
              <w:rPr>
                <w:rFonts w:cs="Arial"/>
                <w:sz w:val="18"/>
                <w:szCs w:val="18"/>
              </w:rPr>
              <w:t>listnaté lesy zejm. bučiny, hojně</w:t>
            </w:r>
          </w:p>
        </w:tc>
      </w:tr>
      <w:tr w:rsidR="0087675D" w14:paraId="1431C2DE" w14:textId="77777777" w:rsidTr="004C75EC">
        <w:trPr>
          <w:trHeight w:val="300"/>
        </w:trPr>
        <w:tc>
          <w:tcPr>
            <w:tcW w:w="1526" w:type="dxa"/>
            <w:noWrap/>
            <w:vAlign w:val="center"/>
            <w:hideMark/>
          </w:tcPr>
          <w:p w14:paraId="7A497553" w14:textId="77777777" w:rsidR="004C75EC" w:rsidRPr="00373397" w:rsidRDefault="009C0F1D" w:rsidP="004C75EC">
            <w:pPr>
              <w:rPr>
                <w:rFonts w:cs="Arial"/>
                <w:sz w:val="18"/>
                <w:szCs w:val="18"/>
              </w:rPr>
            </w:pPr>
            <w:r w:rsidRPr="00373397">
              <w:rPr>
                <w:rFonts w:cs="Arial"/>
                <w:sz w:val="18"/>
                <w:szCs w:val="18"/>
              </w:rPr>
              <w:t>ropucha obecná</w:t>
            </w:r>
          </w:p>
        </w:tc>
        <w:tc>
          <w:tcPr>
            <w:tcW w:w="1843" w:type="dxa"/>
            <w:noWrap/>
            <w:vAlign w:val="center"/>
            <w:hideMark/>
          </w:tcPr>
          <w:p w14:paraId="6F26E2F7" w14:textId="77777777" w:rsidR="004C75EC" w:rsidRPr="00373397" w:rsidRDefault="009C0F1D" w:rsidP="004C75EC">
            <w:pPr>
              <w:rPr>
                <w:rFonts w:cs="Arial"/>
                <w:i/>
                <w:sz w:val="18"/>
                <w:szCs w:val="18"/>
              </w:rPr>
            </w:pPr>
            <w:r w:rsidRPr="00373397">
              <w:rPr>
                <w:rFonts w:cs="Arial"/>
                <w:i/>
                <w:sz w:val="18"/>
                <w:szCs w:val="18"/>
              </w:rPr>
              <w:t>Bufo bufo</w:t>
            </w:r>
          </w:p>
        </w:tc>
        <w:tc>
          <w:tcPr>
            <w:tcW w:w="992" w:type="dxa"/>
            <w:noWrap/>
            <w:vAlign w:val="center"/>
            <w:hideMark/>
          </w:tcPr>
          <w:p w14:paraId="41DE1AA3" w14:textId="77777777" w:rsidR="004C75EC" w:rsidRPr="00373397" w:rsidRDefault="009C0F1D" w:rsidP="004C75EC">
            <w:pPr>
              <w:rPr>
                <w:rFonts w:cs="Arial"/>
                <w:sz w:val="18"/>
                <w:szCs w:val="18"/>
              </w:rPr>
            </w:pPr>
            <w:r w:rsidRPr="00373397">
              <w:rPr>
                <w:rFonts w:cs="Arial"/>
                <w:sz w:val="18"/>
                <w:szCs w:val="18"/>
              </w:rPr>
              <w:t>283</w:t>
            </w:r>
          </w:p>
        </w:tc>
        <w:tc>
          <w:tcPr>
            <w:tcW w:w="850" w:type="dxa"/>
            <w:noWrap/>
            <w:vAlign w:val="center"/>
            <w:hideMark/>
          </w:tcPr>
          <w:p w14:paraId="00B0B144" w14:textId="77777777" w:rsidR="004C75EC" w:rsidRPr="00373397" w:rsidRDefault="009C0F1D" w:rsidP="004C75EC">
            <w:pPr>
              <w:rPr>
                <w:rFonts w:cs="Arial"/>
                <w:sz w:val="18"/>
                <w:szCs w:val="18"/>
              </w:rPr>
            </w:pPr>
            <w:r w:rsidRPr="00373397">
              <w:rPr>
                <w:rFonts w:cs="Arial"/>
                <w:sz w:val="18"/>
                <w:szCs w:val="18"/>
              </w:rPr>
              <w:t>O</w:t>
            </w:r>
          </w:p>
        </w:tc>
        <w:tc>
          <w:tcPr>
            <w:tcW w:w="993" w:type="dxa"/>
            <w:noWrap/>
            <w:vAlign w:val="center"/>
            <w:hideMark/>
          </w:tcPr>
          <w:p w14:paraId="158D2D36" w14:textId="77777777" w:rsidR="004C75EC" w:rsidRPr="00373397" w:rsidRDefault="009C0F1D" w:rsidP="004C75EC">
            <w:pPr>
              <w:rPr>
                <w:rFonts w:cs="Arial"/>
                <w:sz w:val="18"/>
                <w:szCs w:val="18"/>
              </w:rPr>
            </w:pPr>
            <w:r w:rsidRPr="00373397">
              <w:rPr>
                <w:rFonts w:cs="Arial"/>
                <w:sz w:val="18"/>
                <w:szCs w:val="18"/>
              </w:rPr>
              <w:t>VU</w:t>
            </w:r>
          </w:p>
        </w:tc>
        <w:tc>
          <w:tcPr>
            <w:tcW w:w="1134" w:type="dxa"/>
            <w:noWrap/>
            <w:vAlign w:val="center"/>
            <w:hideMark/>
          </w:tcPr>
          <w:p w14:paraId="640C2A3D" w14:textId="77777777" w:rsidR="004C75EC" w:rsidRPr="00373397" w:rsidRDefault="004C75EC" w:rsidP="004C75EC">
            <w:pPr>
              <w:rPr>
                <w:rFonts w:cs="Arial"/>
                <w:sz w:val="18"/>
                <w:szCs w:val="18"/>
              </w:rPr>
            </w:pPr>
          </w:p>
        </w:tc>
        <w:tc>
          <w:tcPr>
            <w:tcW w:w="1701" w:type="dxa"/>
          </w:tcPr>
          <w:p w14:paraId="41BD3F4A" w14:textId="77777777" w:rsidR="004C75EC" w:rsidRPr="00373397" w:rsidRDefault="009C0F1D" w:rsidP="004C75EC">
            <w:pPr>
              <w:rPr>
                <w:rFonts w:cs="Arial"/>
                <w:sz w:val="18"/>
                <w:szCs w:val="18"/>
              </w:rPr>
            </w:pPr>
            <w:r w:rsidRPr="00373397">
              <w:rPr>
                <w:rFonts w:cs="Arial"/>
                <w:sz w:val="18"/>
                <w:szCs w:val="18"/>
              </w:rPr>
              <w:t xml:space="preserve">rybníky a tůně, velmi hojně </w:t>
            </w:r>
          </w:p>
        </w:tc>
      </w:tr>
      <w:tr w:rsidR="0087675D" w14:paraId="4D0077E1" w14:textId="77777777" w:rsidTr="004C75EC">
        <w:trPr>
          <w:trHeight w:val="300"/>
        </w:trPr>
        <w:tc>
          <w:tcPr>
            <w:tcW w:w="1526" w:type="dxa"/>
            <w:noWrap/>
            <w:vAlign w:val="center"/>
            <w:hideMark/>
          </w:tcPr>
          <w:p w14:paraId="540D6EFA" w14:textId="77777777" w:rsidR="004C75EC" w:rsidRPr="00373397" w:rsidRDefault="009C0F1D" w:rsidP="004C75EC">
            <w:pPr>
              <w:rPr>
                <w:rFonts w:cs="Arial"/>
                <w:sz w:val="18"/>
                <w:szCs w:val="18"/>
              </w:rPr>
            </w:pPr>
            <w:r w:rsidRPr="00373397">
              <w:rPr>
                <w:rFonts w:cs="Arial"/>
                <w:sz w:val="18"/>
                <w:szCs w:val="18"/>
              </w:rPr>
              <w:t>ropucha zelená</w:t>
            </w:r>
          </w:p>
        </w:tc>
        <w:tc>
          <w:tcPr>
            <w:tcW w:w="1843" w:type="dxa"/>
            <w:noWrap/>
            <w:vAlign w:val="center"/>
            <w:hideMark/>
          </w:tcPr>
          <w:p w14:paraId="22674CBB" w14:textId="77777777" w:rsidR="004C75EC" w:rsidRPr="00373397" w:rsidRDefault="009C0F1D" w:rsidP="004C75EC">
            <w:pPr>
              <w:rPr>
                <w:rFonts w:cs="Arial"/>
                <w:i/>
                <w:sz w:val="18"/>
                <w:szCs w:val="18"/>
              </w:rPr>
            </w:pPr>
            <w:r w:rsidRPr="00373397">
              <w:rPr>
                <w:rFonts w:cs="Arial"/>
                <w:i/>
                <w:sz w:val="18"/>
                <w:szCs w:val="18"/>
              </w:rPr>
              <w:t>Bufotes viridis</w:t>
            </w:r>
          </w:p>
        </w:tc>
        <w:tc>
          <w:tcPr>
            <w:tcW w:w="992" w:type="dxa"/>
            <w:noWrap/>
            <w:vAlign w:val="center"/>
            <w:hideMark/>
          </w:tcPr>
          <w:p w14:paraId="6FF76897" w14:textId="77777777" w:rsidR="004C75EC" w:rsidRPr="00373397" w:rsidRDefault="009C0F1D" w:rsidP="004C75EC">
            <w:pPr>
              <w:rPr>
                <w:rFonts w:cs="Arial"/>
                <w:sz w:val="18"/>
                <w:szCs w:val="18"/>
              </w:rPr>
            </w:pPr>
            <w:r w:rsidRPr="00373397">
              <w:rPr>
                <w:rFonts w:cs="Arial"/>
                <w:sz w:val="18"/>
                <w:szCs w:val="18"/>
              </w:rPr>
              <w:t>31</w:t>
            </w:r>
          </w:p>
        </w:tc>
        <w:tc>
          <w:tcPr>
            <w:tcW w:w="850" w:type="dxa"/>
            <w:noWrap/>
            <w:vAlign w:val="center"/>
            <w:hideMark/>
          </w:tcPr>
          <w:p w14:paraId="01744DB7" w14:textId="77777777" w:rsidR="004C75EC" w:rsidRPr="00373397" w:rsidRDefault="009C0F1D" w:rsidP="004C75EC">
            <w:pPr>
              <w:rPr>
                <w:rFonts w:cs="Arial"/>
                <w:sz w:val="18"/>
                <w:szCs w:val="18"/>
              </w:rPr>
            </w:pPr>
            <w:r w:rsidRPr="00373397">
              <w:rPr>
                <w:rFonts w:cs="Arial"/>
                <w:sz w:val="18"/>
                <w:szCs w:val="18"/>
              </w:rPr>
              <w:t>SO</w:t>
            </w:r>
          </w:p>
        </w:tc>
        <w:tc>
          <w:tcPr>
            <w:tcW w:w="993" w:type="dxa"/>
            <w:noWrap/>
            <w:vAlign w:val="center"/>
            <w:hideMark/>
          </w:tcPr>
          <w:p w14:paraId="65D60579" w14:textId="77777777" w:rsidR="004C75EC" w:rsidRPr="00373397" w:rsidRDefault="009C0F1D" w:rsidP="004C75EC">
            <w:pPr>
              <w:rPr>
                <w:rFonts w:cs="Arial"/>
                <w:sz w:val="18"/>
                <w:szCs w:val="18"/>
              </w:rPr>
            </w:pPr>
            <w:r w:rsidRPr="00373397">
              <w:rPr>
                <w:rFonts w:cs="Arial"/>
                <w:sz w:val="18"/>
                <w:szCs w:val="18"/>
              </w:rPr>
              <w:t>EN</w:t>
            </w:r>
          </w:p>
        </w:tc>
        <w:tc>
          <w:tcPr>
            <w:tcW w:w="1134" w:type="dxa"/>
            <w:noWrap/>
            <w:vAlign w:val="center"/>
            <w:hideMark/>
          </w:tcPr>
          <w:p w14:paraId="5E9CE24D" w14:textId="77777777" w:rsidR="004C75EC" w:rsidRPr="00373397" w:rsidRDefault="009C0F1D" w:rsidP="004C75EC">
            <w:pPr>
              <w:rPr>
                <w:rFonts w:cs="Arial"/>
                <w:sz w:val="18"/>
                <w:szCs w:val="18"/>
              </w:rPr>
            </w:pPr>
            <w:r w:rsidRPr="00373397">
              <w:rPr>
                <w:rFonts w:cs="Arial"/>
                <w:sz w:val="18"/>
                <w:szCs w:val="18"/>
              </w:rPr>
              <w:t>HD IV</w:t>
            </w:r>
          </w:p>
        </w:tc>
        <w:tc>
          <w:tcPr>
            <w:tcW w:w="1701" w:type="dxa"/>
          </w:tcPr>
          <w:p w14:paraId="43A28621" w14:textId="77777777" w:rsidR="004C75EC" w:rsidRPr="00373397" w:rsidRDefault="009C0F1D" w:rsidP="004C75EC">
            <w:pPr>
              <w:rPr>
                <w:rFonts w:cs="Arial"/>
                <w:sz w:val="18"/>
                <w:szCs w:val="18"/>
              </w:rPr>
            </w:pPr>
            <w:r w:rsidRPr="00373397">
              <w:rPr>
                <w:rFonts w:cs="Arial"/>
                <w:sz w:val="18"/>
                <w:szCs w:val="18"/>
              </w:rPr>
              <w:t xml:space="preserve">tůně, </w:t>
            </w:r>
            <w:r w:rsidRPr="00373397">
              <w:rPr>
                <w:rFonts w:cs="Arial"/>
                <w:sz w:val="18"/>
                <w:szCs w:val="18"/>
              </w:rPr>
              <w:t>louže na staveništích, roztroušeně, Záhorovice, Komňa</w:t>
            </w:r>
          </w:p>
        </w:tc>
      </w:tr>
      <w:tr w:rsidR="0087675D" w14:paraId="5CA89ABF" w14:textId="77777777" w:rsidTr="004C75EC">
        <w:trPr>
          <w:trHeight w:val="300"/>
        </w:trPr>
        <w:tc>
          <w:tcPr>
            <w:tcW w:w="1526" w:type="dxa"/>
            <w:noWrap/>
            <w:vAlign w:val="center"/>
            <w:hideMark/>
          </w:tcPr>
          <w:p w14:paraId="2603CF0D" w14:textId="77777777" w:rsidR="004C75EC" w:rsidRPr="00373397" w:rsidRDefault="009C0F1D" w:rsidP="004C75EC">
            <w:pPr>
              <w:rPr>
                <w:rFonts w:cs="Arial"/>
                <w:sz w:val="18"/>
                <w:szCs w:val="18"/>
              </w:rPr>
            </w:pPr>
            <w:r w:rsidRPr="00373397">
              <w:rPr>
                <w:rFonts w:cs="Arial"/>
                <w:sz w:val="18"/>
                <w:szCs w:val="18"/>
              </w:rPr>
              <w:t>rosnička zelená</w:t>
            </w:r>
          </w:p>
        </w:tc>
        <w:tc>
          <w:tcPr>
            <w:tcW w:w="1843" w:type="dxa"/>
            <w:noWrap/>
            <w:vAlign w:val="center"/>
            <w:hideMark/>
          </w:tcPr>
          <w:p w14:paraId="7B2AF72B" w14:textId="77777777" w:rsidR="004C75EC" w:rsidRPr="00373397" w:rsidRDefault="009C0F1D" w:rsidP="004C75EC">
            <w:pPr>
              <w:rPr>
                <w:rFonts w:cs="Arial"/>
                <w:i/>
                <w:sz w:val="18"/>
                <w:szCs w:val="18"/>
              </w:rPr>
            </w:pPr>
            <w:r w:rsidRPr="00373397">
              <w:rPr>
                <w:rFonts w:cs="Arial"/>
                <w:i/>
                <w:sz w:val="18"/>
                <w:szCs w:val="18"/>
              </w:rPr>
              <w:t>Hyla arborea</w:t>
            </w:r>
          </w:p>
        </w:tc>
        <w:tc>
          <w:tcPr>
            <w:tcW w:w="992" w:type="dxa"/>
            <w:noWrap/>
            <w:vAlign w:val="center"/>
            <w:hideMark/>
          </w:tcPr>
          <w:p w14:paraId="3A591778" w14:textId="77777777" w:rsidR="004C75EC" w:rsidRPr="00373397" w:rsidRDefault="009C0F1D" w:rsidP="004C75EC">
            <w:pPr>
              <w:rPr>
                <w:rFonts w:cs="Arial"/>
                <w:sz w:val="18"/>
                <w:szCs w:val="18"/>
              </w:rPr>
            </w:pPr>
            <w:r w:rsidRPr="00373397">
              <w:rPr>
                <w:rFonts w:cs="Arial"/>
                <w:sz w:val="18"/>
                <w:szCs w:val="18"/>
              </w:rPr>
              <w:t>24</w:t>
            </w:r>
          </w:p>
        </w:tc>
        <w:tc>
          <w:tcPr>
            <w:tcW w:w="850" w:type="dxa"/>
            <w:noWrap/>
            <w:vAlign w:val="center"/>
            <w:hideMark/>
          </w:tcPr>
          <w:p w14:paraId="06E63156" w14:textId="77777777" w:rsidR="004C75EC" w:rsidRPr="00373397" w:rsidRDefault="009C0F1D" w:rsidP="004C75EC">
            <w:pPr>
              <w:rPr>
                <w:rFonts w:cs="Arial"/>
                <w:sz w:val="18"/>
                <w:szCs w:val="18"/>
              </w:rPr>
            </w:pPr>
            <w:r w:rsidRPr="00373397">
              <w:rPr>
                <w:rFonts w:cs="Arial"/>
                <w:sz w:val="18"/>
                <w:szCs w:val="18"/>
              </w:rPr>
              <w:t>SO</w:t>
            </w:r>
          </w:p>
        </w:tc>
        <w:tc>
          <w:tcPr>
            <w:tcW w:w="993" w:type="dxa"/>
            <w:noWrap/>
            <w:vAlign w:val="center"/>
            <w:hideMark/>
          </w:tcPr>
          <w:p w14:paraId="47FF6272" w14:textId="77777777" w:rsidR="004C75EC" w:rsidRPr="00373397" w:rsidRDefault="009C0F1D" w:rsidP="004C75EC">
            <w:pPr>
              <w:rPr>
                <w:rFonts w:cs="Arial"/>
                <w:sz w:val="18"/>
                <w:szCs w:val="18"/>
              </w:rPr>
            </w:pPr>
            <w:r w:rsidRPr="00373397">
              <w:rPr>
                <w:rFonts w:cs="Arial"/>
                <w:sz w:val="18"/>
                <w:szCs w:val="18"/>
              </w:rPr>
              <w:t>NT</w:t>
            </w:r>
          </w:p>
        </w:tc>
        <w:tc>
          <w:tcPr>
            <w:tcW w:w="1134" w:type="dxa"/>
            <w:noWrap/>
            <w:vAlign w:val="center"/>
            <w:hideMark/>
          </w:tcPr>
          <w:p w14:paraId="2B707DB7" w14:textId="77777777" w:rsidR="004C75EC" w:rsidRPr="00373397" w:rsidRDefault="009C0F1D" w:rsidP="004C75EC">
            <w:pPr>
              <w:rPr>
                <w:rFonts w:cs="Arial"/>
                <w:sz w:val="18"/>
                <w:szCs w:val="18"/>
              </w:rPr>
            </w:pPr>
            <w:r w:rsidRPr="00373397">
              <w:rPr>
                <w:rFonts w:cs="Arial"/>
                <w:sz w:val="18"/>
                <w:szCs w:val="18"/>
              </w:rPr>
              <w:t>HD IV</w:t>
            </w:r>
          </w:p>
        </w:tc>
        <w:tc>
          <w:tcPr>
            <w:tcW w:w="1701" w:type="dxa"/>
          </w:tcPr>
          <w:p w14:paraId="1593A834" w14:textId="77777777" w:rsidR="004C75EC" w:rsidRPr="00373397" w:rsidRDefault="009C0F1D" w:rsidP="004C75EC">
            <w:pPr>
              <w:rPr>
                <w:rFonts w:cs="Arial"/>
                <w:sz w:val="18"/>
                <w:szCs w:val="18"/>
              </w:rPr>
            </w:pPr>
            <w:r w:rsidRPr="00373397">
              <w:rPr>
                <w:rFonts w:cs="Arial"/>
                <w:sz w:val="18"/>
                <w:szCs w:val="18"/>
              </w:rPr>
              <w:t>vegetace v blízkosti rybníčků a tůní, roztroušeně, NPR Čertoryje</w:t>
            </w:r>
          </w:p>
        </w:tc>
      </w:tr>
      <w:tr w:rsidR="0087675D" w14:paraId="64150EC0" w14:textId="77777777" w:rsidTr="004C75EC">
        <w:trPr>
          <w:trHeight w:val="300"/>
        </w:trPr>
        <w:tc>
          <w:tcPr>
            <w:tcW w:w="1526" w:type="dxa"/>
            <w:noWrap/>
            <w:vAlign w:val="center"/>
            <w:hideMark/>
          </w:tcPr>
          <w:p w14:paraId="4B4572A5" w14:textId="77777777" w:rsidR="004C75EC" w:rsidRPr="00373397" w:rsidRDefault="009C0F1D" w:rsidP="004C75EC">
            <w:pPr>
              <w:rPr>
                <w:rFonts w:cs="Arial"/>
                <w:sz w:val="18"/>
                <w:szCs w:val="18"/>
              </w:rPr>
            </w:pPr>
            <w:r w:rsidRPr="00373397">
              <w:rPr>
                <w:rFonts w:cs="Arial"/>
                <w:sz w:val="18"/>
                <w:szCs w:val="18"/>
              </w:rPr>
              <w:t>skokan ostronosý</w:t>
            </w:r>
          </w:p>
        </w:tc>
        <w:tc>
          <w:tcPr>
            <w:tcW w:w="1843" w:type="dxa"/>
            <w:noWrap/>
            <w:vAlign w:val="center"/>
            <w:hideMark/>
          </w:tcPr>
          <w:p w14:paraId="424BF4F0" w14:textId="77777777" w:rsidR="004C75EC" w:rsidRPr="00373397" w:rsidRDefault="009C0F1D" w:rsidP="004C75EC">
            <w:pPr>
              <w:rPr>
                <w:rFonts w:cs="Arial"/>
                <w:i/>
                <w:sz w:val="18"/>
                <w:szCs w:val="18"/>
              </w:rPr>
            </w:pPr>
            <w:r w:rsidRPr="00373397">
              <w:rPr>
                <w:rFonts w:cs="Arial"/>
                <w:i/>
                <w:sz w:val="18"/>
                <w:szCs w:val="18"/>
              </w:rPr>
              <w:t>Rana arvalis</w:t>
            </w:r>
          </w:p>
        </w:tc>
        <w:tc>
          <w:tcPr>
            <w:tcW w:w="992" w:type="dxa"/>
            <w:noWrap/>
            <w:vAlign w:val="center"/>
            <w:hideMark/>
          </w:tcPr>
          <w:p w14:paraId="77008296" w14:textId="77777777" w:rsidR="004C75EC" w:rsidRPr="00373397" w:rsidRDefault="009C0F1D" w:rsidP="004C75EC">
            <w:pPr>
              <w:rPr>
                <w:rFonts w:cs="Arial"/>
                <w:sz w:val="18"/>
                <w:szCs w:val="18"/>
              </w:rPr>
            </w:pPr>
            <w:r w:rsidRPr="00373397">
              <w:rPr>
                <w:rFonts w:cs="Arial"/>
                <w:sz w:val="18"/>
                <w:szCs w:val="18"/>
              </w:rPr>
              <w:t>1</w:t>
            </w:r>
          </w:p>
        </w:tc>
        <w:tc>
          <w:tcPr>
            <w:tcW w:w="850" w:type="dxa"/>
            <w:noWrap/>
            <w:vAlign w:val="center"/>
            <w:hideMark/>
          </w:tcPr>
          <w:p w14:paraId="699EA7CE" w14:textId="77777777" w:rsidR="004C75EC" w:rsidRPr="00373397" w:rsidRDefault="009C0F1D" w:rsidP="004C75EC">
            <w:pPr>
              <w:rPr>
                <w:rFonts w:cs="Arial"/>
                <w:sz w:val="18"/>
                <w:szCs w:val="18"/>
              </w:rPr>
            </w:pPr>
            <w:r w:rsidRPr="00373397">
              <w:rPr>
                <w:rFonts w:cs="Arial"/>
                <w:sz w:val="18"/>
                <w:szCs w:val="18"/>
              </w:rPr>
              <w:t>KO</w:t>
            </w:r>
          </w:p>
        </w:tc>
        <w:tc>
          <w:tcPr>
            <w:tcW w:w="993" w:type="dxa"/>
            <w:noWrap/>
            <w:vAlign w:val="center"/>
            <w:hideMark/>
          </w:tcPr>
          <w:p w14:paraId="069878A9" w14:textId="77777777" w:rsidR="004C75EC" w:rsidRPr="00373397" w:rsidRDefault="009C0F1D" w:rsidP="004C75EC">
            <w:pPr>
              <w:rPr>
                <w:rFonts w:cs="Arial"/>
                <w:sz w:val="18"/>
                <w:szCs w:val="18"/>
              </w:rPr>
            </w:pPr>
            <w:r w:rsidRPr="00373397">
              <w:rPr>
                <w:rFonts w:cs="Arial"/>
                <w:sz w:val="18"/>
                <w:szCs w:val="18"/>
              </w:rPr>
              <w:t>EN</w:t>
            </w:r>
          </w:p>
        </w:tc>
        <w:tc>
          <w:tcPr>
            <w:tcW w:w="1134" w:type="dxa"/>
            <w:noWrap/>
            <w:vAlign w:val="center"/>
            <w:hideMark/>
          </w:tcPr>
          <w:p w14:paraId="2259914F" w14:textId="77777777" w:rsidR="004C75EC" w:rsidRPr="00373397" w:rsidRDefault="009C0F1D" w:rsidP="004C75EC">
            <w:pPr>
              <w:rPr>
                <w:rFonts w:cs="Arial"/>
                <w:sz w:val="18"/>
                <w:szCs w:val="18"/>
              </w:rPr>
            </w:pPr>
            <w:r w:rsidRPr="00373397">
              <w:rPr>
                <w:rFonts w:cs="Arial"/>
                <w:sz w:val="18"/>
                <w:szCs w:val="18"/>
              </w:rPr>
              <w:t>HD IV</w:t>
            </w:r>
          </w:p>
        </w:tc>
        <w:tc>
          <w:tcPr>
            <w:tcW w:w="1701" w:type="dxa"/>
          </w:tcPr>
          <w:p w14:paraId="61285A17" w14:textId="77777777" w:rsidR="004C75EC" w:rsidRPr="00373397" w:rsidRDefault="009C0F1D" w:rsidP="004C75EC">
            <w:pPr>
              <w:rPr>
                <w:rFonts w:cs="Arial"/>
                <w:sz w:val="18"/>
                <w:szCs w:val="18"/>
              </w:rPr>
            </w:pPr>
            <w:r w:rsidRPr="00373397">
              <w:rPr>
                <w:rFonts w:cs="Arial"/>
                <w:sz w:val="18"/>
                <w:szCs w:val="18"/>
              </w:rPr>
              <w:t xml:space="preserve">mokřady, tůně, rašelin. rybníky, jediný </w:t>
            </w:r>
            <w:r w:rsidRPr="00373397">
              <w:rPr>
                <w:rFonts w:cs="Arial"/>
                <w:sz w:val="18"/>
                <w:szCs w:val="18"/>
              </w:rPr>
              <w:t>záznam, VN Lučina (r. 2012)</w:t>
            </w:r>
          </w:p>
        </w:tc>
      </w:tr>
      <w:tr w:rsidR="0087675D" w14:paraId="0B4D3331" w14:textId="77777777" w:rsidTr="004C75EC">
        <w:trPr>
          <w:trHeight w:val="300"/>
        </w:trPr>
        <w:tc>
          <w:tcPr>
            <w:tcW w:w="1526" w:type="dxa"/>
            <w:noWrap/>
            <w:vAlign w:val="center"/>
            <w:hideMark/>
          </w:tcPr>
          <w:p w14:paraId="16E3D942" w14:textId="77777777" w:rsidR="004C75EC" w:rsidRPr="00373397" w:rsidRDefault="009C0F1D" w:rsidP="004C75EC">
            <w:pPr>
              <w:rPr>
                <w:rFonts w:cs="Arial"/>
                <w:sz w:val="18"/>
                <w:szCs w:val="18"/>
              </w:rPr>
            </w:pPr>
            <w:r w:rsidRPr="00373397">
              <w:rPr>
                <w:rFonts w:cs="Arial"/>
                <w:sz w:val="18"/>
                <w:szCs w:val="18"/>
              </w:rPr>
              <w:t>skokan skřehotavý</w:t>
            </w:r>
          </w:p>
        </w:tc>
        <w:tc>
          <w:tcPr>
            <w:tcW w:w="1843" w:type="dxa"/>
            <w:noWrap/>
            <w:vAlign w:val="center"/>
            <w:hideMark/>
          </w:tcPr>
          <w:p w14:paraId="3E1275F8" w14:textId="77777777" w:rsidR="004C75EC" w:rsidRPr="00373397" w:rsidRDefault="009C0F1D" w:rsidP="004C75EC">
            <w:pPr>
              <w:rPr>
                <w:rFonts w:cs="Arial"/>
                <w:i/>
                <w:sz w:val="18"/>
                <w:szCs w:val="18"/>
              </w:rPr>
            </w:pPr>
            <w:r w:rsidRPr="00373397">
              <w:rPr>
                <w:rFonts w:cs="Arial"/>
                <w:i/>
                <w:sz w:val="18"/>
                <w:szCs w:val="18"/>
              </w:rPr>
              <w:t>Pelophylax ridibundus</w:t>
            </w:r>
          </w:p>
        </w:tc>
        <w:tc>
          <w:tcPr>
            <w:tcW w:w="992" w:type="dxa"/>
            <w:noWrap/>
            <w:vAlign w:val="center"/>
            <w:hideMark/>
          </w:tcPr>
          <w:p w14:paraId="65447F63" w14:textId="77777777" w:rsidR="004C75EC" w:rsidRPr="00373397" w:rsidRDefault="009C0F1D" w:rsidP="004C75EC">
            <w:pPr>
              <w:rPr>
                <w:rFonts w:cs="Arial"/>
                <w:sz w:val="18"/>
                <w:szCs w:val="18"/>
              </w:rPr>
            </w:pPr>
            <w:r w:rsidRPr="00373397">
              <w:rPr>
                <w:rFonts w:cs="Arial"/>
                <w:sz w:val="18"/>
                <w:szCs w:val="18"/>
              </w:rPr>
              <w:t>7</w:t>
            </w:r>
          </w:p>
        </w:tc>
        <w:tc>
          <w:tcPr>
            <w:tcW w:w="850" w:type="dxa"/>
            <w:noWrap/>
            <w:vAlign w:val="center"/>
            <w:hideMark/>
          </w:tcPr>
          <w:p w14:paraId="0FD7E012" w14:textId="77777777" w:rsidR="004C75EC" w:rsidRPr="00373397" w:rsidRDefault="009C0F1D" w:rsidP="004C75EC">
            <w:pPr>
              <w:rPr>
                <w:rFonts w:cs="Arial"/>
                <w:sz w:val="18"/>
                <w:szCs w:val="18"/>
              </w:rPr>
            </w:pPr>
            <w:r w:rsidRPr="00373397">
              <w:rPr>
                <w:rFonts w:cs="Arial"/>
                <w:sz w:val="18"/>
                <w:szCs w:val="18"/>
              </w:rPr>
              <w:t>KO</w:t>
            </w:r>
          </w:p>
        </w:tc>
        <w:tc>
          <w:tcPr>
            <w:tcW w:w="993" w:type="dxa"/>
            <w:noWrap/>
            <w:vAlign w:val="center"/>
            <w:hideMark/>
          </w:tcPr>
          <w:p w14:paraId="67BBC39D" w14:textId="77777777" w:rsidR="004C75EC" w:rsidRPr="00373397" w:rsidRDefault="009C0F1D" w:rsidP="004C75EC">
            <w:pPr>
              <w:rPr>
                <w:rFonts w:cs="Arial"/>
                <w:sz w:val="18"/>
                <w:szCs w:val="18"/>
              </w:rPr>
            </w:pPr>
            <w:r w:rsidRPr="00373397">
              <w:rPr>
                <w:rFonts w:cs="Arial"/>
                <w:sz w:val="18"/>
                <w:szCs w:val="18"/>
              </w:rPr>
              <w:t>NT</w:t>
            </w:r>
          </w:p>
        </w:tc>
        <w:tc>
          <w:tcPr>
            <w:tcW w:w="1134" w:type="dxa"/>
            <w:noWrap/>
            <w:vAlign w:val="center"/>
            <w:hideMark/>
          </w:tcPr>
          <w:p w14:paraId="294C5D44" w14:textId="77777777" w:rsidR="004C75EC" w:rsidRPr="00373397" w:rsidRDefault="009C0F1D" w:rsidP="004C75EC">
            <w:pPr>
              <w:rPr>
                <w:rFonts w:cs="Arial"/>
                <w:sz w:val="18"/>
                <w:szCs w:val="18"/>
              </w:rPr>
            </w:pPr>
            <w:r w:rsidRPr="00373397">
              <w:rPr>
                <w:rFonts w:cs="Arial"/>
                <w:sz w:val="18"/>
                <w:szCs w:val="18"/>
              </w:rPr>
              <w:t>HD V</w:t>
            </w:r>
          </w:p>
        </w:tc>
        <w:tc>
          <w:tcPr>
            <w:tcW w:w="1701" w:type="dxa"/>
          </w:tcPr>
          <w:p w14:paraId="71A2BD83" w14:textId="77777777" w:rsidR="004C75EC" w:rsidRPr="00373397" w:rsidRDefault="009C0F1D" w:rsidP="004C75EC">
            <w:pPr>
              <w:rPr>
                <w:rFonts w:cs="Arial"/>
                <w:sz w:val="18"/>
                <w:szCs w:val="18"/>
              </w:rPr>
            </w:pPr>
            <w:r w:rsidRPr="00373397">
              <w:rPr>
                <w:rFonts w:cs="Arial"/>
                <w:sz w:val="18"/>
                <w:szCs w:val="18"/>
              </w:rPr>
              <w:t>vodní plochy s vegetací, vzácně, jen v jihozápadní části CHKO, např. Sudoměřice</w:t>
            </w:r>
          </w:p>
        </w:tc>
      </w:tr>
      <w:tr w:rsidR="0087675D" w14:paraId="5C0653C6" w14:textId="77777777" w:rsidTr="004C75EC">
        <w:trPr>
          <w:trHeight w:val="300"/>
        </w:trPr>
        <w:tc>
          <w:tcPr>
            <w:tcW w:w="1526" w:type="dxa"/>
            <w:noWrap/>
            <w:vAlign w:val="center"/>
            <w:hideMark/>
          </w:tcPr>
          <w:p w14:paraId="2BB1A828" w14:textId="77777777" w:rsidR="004C75EC" w:rsidRPr="00373397" w:rsidRDefault="009C0F1D" w:rsidP="004C75EC">
            <w:pPr>
              <w:rPr>
                <w:rFonts w:cs="Arial"/>
                <w:sz w:val="18"/>
                <w:szCs w:val="18"/>
              </w:rPr>
            </w:pPr>
            <w:r w:rsidRPr="00373397">
              <w:rPr>
                <w:rFonts w:cs="Arial"/>
                <w:sz w:val="18"/>
                <w:szCs w:val="18"/>
              </w:rPr>
              <w:t>skokan štíhlý</w:t>
            </w:r>
          </w:p>
        </w:tc>
        <w:tc>
          <w:tcPr>
            <w:tcW w:w="1843" w:type="dxa"/>
            <w:noWrap/>
            <w:vAlign w:val="center"/>
            <w:hideMark/>
          </w:tcPr>
          <w:p w14:paraId="598CD9B3" w14:textId="77777777" w:rsidR="004C75EC" w:rsidRPr="00373397" w:rsidRDefault="009C0F1D" w:rsidP="004C75EC">
            <w:pPr>
              <w:rPr>
                <w:rFonts w:cs="Arial"/>
                <w:i/>
                <w:sz w:val="18"/>
                <w:szCs w:val="18"/>
              </w:rPr>
            </w:pPr>
            <w:r w:rsidRPr="00373397">
              <w:rPr>
                <w:rFonts w:cs="Arial"/>
                <w:i/>
                <w:sz w:val="18"/>
                <w:szCs w:val="18"/>
              </w:rPr>
              <w:t>Rana dalmatina</w:t>
            </w:r>
          </w:p>
        </w:tc>
        <w:tc>
          <w:tcPr>
            <w:tcW w:w="992" w:type="dxa"/>
            <w:noWrap/>
            <w:vAlign w:val="center"/>
            <w:hideMark/>
          </w:tcPr>
          <w:p w14:paraId="0B8899B2" w14:textId="77777777" w:rsidR="004C75EC" w:rsidRPr="00373397" w:rsidRDefault="009C0F1D" w:rsidP="004C75EC">
            <w:pPr>
              <w:rPr>
                <w:rFonts w:cs="Arial"/>
                <w:sz w:val="18"/>
                <w:szCs w:val="18"/>
              </w:rPr>
            </w:pPr>
            <w:r w:rsidRPr="00373397">
              <w:rPr>
                <w:rFonts w:cs="Arial"/>
                <w:sz w:val="18"/>
                <w:szCs w:val="18"/>
              </w:rPr>
              <w:t>74</w:t>
            </w:r>
          </w:p>
        </w:tc>
        <w:tc>
          <w:tcPr>
            <w:tcW w:w="850" w:type="dxa"/>
            <w:noWrap/>
            <w:vAlign w:val="center"/>
            <w:hideMark/>
          </w:tcPr>
          <w:p w14:paraId="127D0A33" w14:textId="77777777" w:rsidR="004C75EC" w:rsidRPr="00373397" w:rsidRDefault="009C0F1D" w:rsidP="004C75EC">
            <w:pPr>
              <w:rPr>
                <w:rFonts w:cs="Arial"/>
                <w:sz w:val="18"/>
                <w:szCs w:val="18"/>
              </w:rPr>
            </w:pPr>
            <w:r w:rsidRPr="00373397">
              <w:rPr>
                <w:rFonts w:cs="Arial"/>
                <w:sz w:val="18"/>
                <w:szCs w:val="18"/>
              </w:rPr>
              <w:t>SO</w:t>
            </w:r>
          </w:p>
        </w:tc>
        <w:tc>
          <w:tcPr>
            <w:tcW w:w="993" w:type="dxa"/>
            <w:noWrap/>
            <w:vAlign w:val="center"/>
            <w:hideMark/>
          </w:tcPr>
          <w:p w14:paraId="61FCF368" w14:textId="77777777" w:rsidR="004C75EC" w:rsidRPr="00373397" w:rsidRDefault="009C0F1D" w:rsidP="004C75EC">
            <w:pPr>
              <w:rPr>
                <w:rFonts w:cs="Arial"/>
                <w:sz w:val="18"/>
                <w:szCs w:val="18"/>
              </w:rPr>
            </w:pPr>
            <w:r w:rsidRPr="00373397">
              <w:rPr>
                <w:rFonts w:cs="Arial"/>
                <w:sz w:val="18"/>
                <w:szCs w:val="18"/>
              </w:rPr>
              <w:t>NT</w:t>
            </w:r>
          </w:p>
        </w:tc>
        <w:tc>
          <w:tcPr>
            <w:tcW w:w="1134" w:type="dxa"/>
            <w:noWrap/>
            <w:vAlign w:val="center"/>
            <w:hideMark/>
          </w:tcPr>
          <w:p w14:paraId="4012D56B" w14:textId="77777777" w:rsidR="004C75EC" w:rsidRPr="00373397" w:rsidRDefault="009C0F1D" w:rsidP="004C75EC">
            <w:pPr>
              <w:rPr>
                <w:rFonts w:cs="Arial"/>
                <w:sz w:val="18"/>
                <w:szCs w:val="18"/>
              </w:rPr>
            </w:pPr>
            <w:r w:rsidRPr="00373397">
              <w:rPr>
                <w:rFonts w:cs="Arial"/>
                <w:sz w:val="18"/>
                <w:szCs w:val="18"/>
              </w:rPr>
              <w:t>HD IV</w:t>
            </w:r>
          </w:p>
        </w:tc>
        <w:tc>
          <w:tcPr>
            <w:tcW w:w="1701" w:type="dxa"/>
          </w:tcPr>
          <w:p w14:paraId="2D922E48" w14:textId="77777777" w:rsidR="004C75EC" w:rsidRPr="00373397" w:rsidRDefault="009C0F1D" w:rsidP="004C75EC">
            <w:pPr>
              <w:rPr>
                <w:rFonts w:cs="Arial"/>
                <w:sz w:val="18"/>
                <w:szCs w:val="18"/>
              </w:rPr>
            </w:pPr>
            <w:r w:rsidRPr="00373397">
              <w:rPr>
                <w:rFonts w:cs="Arial"/>
                <w:sz w:val="18"/>
                <w:szCs w:val="18"/>
              </w:rPr>
              <w:t xml:space="preserve">vodní plochy, tůně, početně, </w:t>
            </w:r>
            <w:r w:rsidRPr="00373397">
              <w:rPr>
                <w:rFonts w:cs="Arial"/>
                <w:sz w:val="18"/>
                <w:szCs w:val="18"/>
              </w:rPr>
              <w:t>Sudoměřice, Radějov</w:t>
            </w:r>
          </w:p>
        </w:tc>
      </w:tr>
      <w:tr w:rsidR="0087675D" w14:paraId="7F4D8A63" w14:textId="77777777" w:rsidTr="004C75EC">
        <w:trPr>
          <w:trHeight w:val="300"/>
        </w:trPr>
        <w:tc>
          <w:tcPr>
            <w:tcW w:w="1526" w:type="dxa"/>
            <w:noWrap/>
            <w:vAlign w:val="center"/>
            <w:hideMark/>
          </w:tcPr>
          <w:p w14:paraId="79C8C80A" w14:textId="77777777" w:rsidR="004C75EC" w:rsidRPr="00373397" w:rsidRDefault="009C0F1D" w:rsidP="004C75EC">
            <w:pPr>
              <w:rPr>
                <w:rFonts w:cs="Arial"/>
                <w:sz w:val="18"/>
                <w:szCs w:val="18"/>
              </w:rPr>
            </w:pPr>
            <w:r w:rsidRPr="00373397">
              <w:rPr>
                <w:rFonts w:cs="Arial"/>
                <w:sz w:val="18"/>
                <w:szCs w:val="18"/>
              </w:rPr>
              <w:t>skokan zelený</w:t>
            </w:r>
          </w:p>
        </w:tc>
        <w:tc>
          <w:tcPr>
            <w:tcW w:w="1843" w:type="dxa"/>
            <w:noWrap/>
            <w:vAlign w:val="center"/>
            <w:hideMark/>
          </w:tcPr>
          <w:p w14:paraId="26AF242A" w14:textId="77777777" w:rsidR="004C75EC" w:rsidRPr="00373397" w:rsidRDefault="009C0F1D" w:rsidP="004C75EC">
            <w:pPr>
              <w:rPr>
                <w:rFonts w:cs="Arial"/>
                <w:i/>
                <w:sz w:val="18"/>
                <w:szCs w:val="18"/>
              </w:rPr>
            </w:pPr>
            <w:r w:rsidRPr="00373397">
              <w:rPr>
                <w:rFonts w:cs="Arial"/>
                <w:i/>
                <w:sz w:val="18"/>
                <w:szCs w:val="18"/>
              </w:rPr>
              <w:t>Pelophylax esculentus</w:t>
            </w:r>
          </w:p>
        </w:tc>
        <w:tc>
          <w:tcPr>
            <w:tcW w:w="992" w:type="dxa"/>
            <w:noWrap/>
            <w:vAlign w:val="center"/>
            <w:hideMark/>
          </w:tcPr>
          <w:p w14:paraId="280B34E7" w14:textId="77777777" w:rsidR="004C75EC" w:rsidRPr="00373397" w:rsidRDefault="009C0F1D" w:rsidP="004C75EC">
            <w:pPr>
              <w:rPr>
                <w:rFonts w:cs="Arial"/>
                <w:sz w:val="18"/>
                <w:szCs w:val="18"/>
              </w:rPr>
            </w:pPr>
            <w:r w:rsidRPr="00373397">
              <w:rPr>
                <w:rFonts w:cs="Arial"/>
                <w:sz w:val="18"/>
                <w:szCs w:val="18"/>
              </w:rPr>
              <w:t>22</w:t>
            </w:r>
          </w:p>
        </w:tc>
        <w:tc>
          <w:tcPr>
            <w:tcW w:w="850" w:type="dxa"/>
            <w:noWrap/>
            <w:vAlign w:val="center"/>
            <w:hideMark/>
          </w:tcPr>
          <w:p w14:paraId="50F94CFF" w14:textId="77777777" w:rsidR="004C75EC" w:rsidRPr="00373397" w:rsidRDefault="009C0F1D" w:rsidP="004C75EC">
            <w:pPr>
              <w:rPr>
                <w:rFonts w:cs="Arial"/>
                <w:sz w:val="18"/>
                <w:szCs w:val="18"/>
              </w:rPr>
            </w:pPr>
            <w:r w:rsidRPr="00373397">
              <w:rPr>
                <w:rFonts w:cs="Arial"/>
                <w:sz w:val="18"/>
                <w:szCs w:val="18"/>
              </w:rPr>
              <w:t>SO</w:t>
            </w:r>
          </w:p>
        </w:tc>
        <w:tc>
          <w:tcPr>
            <w:tcW w:w="993" w:type="dxa"/>
            <w:noWrap/>
            <w:vAlign w:val="center"/>
            <w:hideMark/>
          </w:tcPr>
          <w:p w14:paraId="070BACA1" w14:textId="77777777" w:rsidR="004C75EC" w:rsidRPr="00373397" w:rsidRDefault="009C0F1D" w:rsidP="004C75EC">
            <w:pPr>
              <w:rPr>
                <w:rFonts w:cs="Arial"/>
                <w:sz w:val="18"/>
                <w:szCs w:val="18"/>
              </w:rPr>
            </w:pPr>
            <w:r w:rsidRPr="00373397">
              <w:rPr>
                <w:rFonts w:cs="Arial"/>
                <w:sz w:val="18"/>
                <w:szCs w:val="18"/>
              </w:rPr>
              <w:t>NT</w:t>
            </w:r>
          </w:p>
        </w:tc>
        <w:tc>
          <w:tcPr>
            <w:tcW w:w="1134" w:type="dxa"/>
            <w:noWrap/>
            <w:vAlign w:val="center"/>
            <w:hideMark/>
          </w:tcPr>
          <w:p w14:paraId="65EA55BB" w14:textId="77777777" w:rsidR="004C75EC" w:rsidRPr="00373397" w:rsidRDefault="009C0F1D" w:rsidP="004C75EC">
            <w:pPr>
              <w:rPr>
                <w:rFonts w:cs="Arial"/>
                <w:sz w:val="18"/>
                <w:szCs w:val="18"/>
              </w:rPr>
            </w:pPr>
            <w:r w:rsidRPr="00373397">
              <w:rPr>
                <w:rFonts w:cs="Arial"/>
                <w:sz w:val="18"/>
                <w:szCs w:val="18"/>
              </w:rPr>
              <w:t>HD V</w:t>
            </w:r>
          </w:p>
        </w:tc>
        <w:tc>
          <w:tcPr>
            <w:tcW w:w="1701" w:type="dxa"/>
          </w:tcPr>
          <w:p w14:paraId="69E7DE71" w14:textId="77777777" w:rsidR="004C75EC" w:rsidRPr="00373397" w:rsidRDefault="009C0F1D" w:rsidP="004C75EC">
            <w:pPr>
              <w:rPr>
                <w:rFonts w:cs="Arial"/>
                <w:sz w:val="18"/>
                <w:szCs w:val="18"/>
              </w:rPr>
            </w:pPr>
            <w:r w:rsidRPr="00373397">
              <w:rPr>
                <w:rFonts w:cs="Arial"/>
                <w:sz w:val="18"/>
                <w:szCs w:val="18"/>
              </w:rPr>
              <w:t xml:space="preserve">vodní plochy s vegetací, VN Lučina, rybníky na </w:t>
            </w:r>
            <w:r w:rsidRPr="00373397">
              <w:rPr>
                <w:rFonts w:cs="Arial"/>
                <w:sz w:val="18"/>
                <w:szCs w:val="18"/>
              </w:rPr>
              <w:lastRenderedPageBreak/>
              <w:t>Třešňůvce roztroušeně</w:t>
            </w:r>
          </w:p>
        </w:tc>
      </w:tr>
      <w:tr w:rsidR="0087675D" w14:paraId="64D411C5" w14:textId="77777777" w:rsidTr="004C75EC">
        <w:trPr>
          <w:trHeight w:val="300"/>
        </w:trPr>
        <w:tc>
          <w:tcPr>
            <w:tcW w:w="1526" w:type="dxa"/>
            <w:noWrap/>
            <w:vAlign w:val="center"/>
            <w:hideMark/>
          </w:tcPr>
          <w:p w14:paraId="5CC2E309" w14:textId="77777777" w:rsidR="004C75EC" w:rsidRPr="00373397" w:rsidRDefault="009C0F1D" w:rsidP="004C75EC">
            <w:pPr>
              <w:rPr>
                <w:rFonts w:cs="Arial"/>
                <w:sz w:val="18"/>
                <w:szCs w:val="18"/>
              </w:rPr>
            </w:pPr>
            <w:r w:rsidRPr="00373397">
              <w:rPr>
                <w:rFonts w:cs="Arial"/>
                <w:sz w:val="18"/>
                <w:szCs w:val="18"/>
              </w:rPr>
              <w:lastRenderedPageBreak/>
              <w:t>ještěrka obecná</w:t>
            </w:r>
          </w:p>
        </w:tc>
        <w:tc>
          <w:tcPr>
            <w:tcW w:w="1843" w:type="dxa"/>
            <w:noWrap/>
            <w:vAlign w:val="center"/>
            <w:hideMark/>
          </w:tcPr>
          <w:p w14:paraId="3B8CBFD7" w14:textId="77777777" w:rsidR="004C75EC" w:rsidRPr="00373397" w:rsidRDefault="009C0F1D" w:rsidP="004C75EC">
            <w:pPr>
              <w:rPr>
                <w:rFonts w:cs="Arial"/>
                <w:i/>
                <w:sz w:val="18"/>
                <w:szCs w:val="18"/>
              </w:rPr>
            </w:pPr>
            <w:r w:rsidRPr="00373397">
              <w:rPr>
                <w:rFonts w:cs="Arial"/>
                <w:i/>
                <w:sz w:val="18"/>
                <w:szCs w:val="18"/>
              </w:rPr>
              <w:t>Lacerta agilis</w:t>
            </w:r>
          </w:p>
        </w:tc>
        <w:tc>
          <w:tcPr>
            <w:tcW w:w="992" w:type="dxa"/>
            <w:noWrap/>
            <w:vAlign w:val="center"/>
            <w:hideMark/>
          </w:tcPr>
          <w:p w14:paraId="21A86057" w14:textId="77777777" w:rsidR="004C75EC" w:rsidRPr="00373397" w:rsidRDefault="009C0F1D" w:rsidP="004C75EC">
            <w:pPr>
              <w:rPr>
                <w:rFonts w:cs="Arial"/>
                <w:sz w:val="18"/>
                <w:szCs w:val="18"/>
              </w:rPr>
            </w:pPr>
            <w:r w:rsidRPr="00373397">
              <w:rPr>
                <w:rFonts w:cs="Arial"/>
                <w:sz w:val="18"/>
                <w:szCs w:val="18"/>
              </w:rPr>
              <w:t>165</w:t>
            </w:r>
          </w:p>
        </w:tc>
        <w:tc>
          <w:tcPr>
            <w:tcW w:w="850" w:type="dxa"/>
            <w:noWrap/>
            <w:vAlign w:val="center"/>
            <w:hideMark/>
          </w:tcPr>
          <w:p w14:paraId="5384BD26" w14:textId="77777777" w:rsidR="004C75EC" w:rsidRPr="00373397" w:rsidRDefault="009C0F1D" w:rsidP="004C75EC">
            <w:pPr>
              <w:rPr>
                <w:rFonts w:cs="Arial"/>
                <w:sz w:val="18"/>
                <w:szCs w:val="18"/>
              </w:rPr>
            </w:pPr>
            <w:r w:rsidRPr="00373397">
              <w:rPr>
                <w:rFonts w:cs="Arial"/>
                <w:sz w:val="18"/>
                <w:szCs w:val="18"/>
              </w:rPr>
              <w:t>SO</w:t>
            </w:r>
          </w:p>
        </w:tc>
        <w:tc>
          <w:tcPr>
            <w:tcW w:w="993" w:type="dxa"/>
            <w:noWrap/>
            <w:vAlign w:val="center"/>
            <w:hideMark/>
          </w:tcPr>
          <w:p w14:paraId="265948F3" w14:textId="77777777" w:rsidR="004C75EC" w:rsidRPr="00373397" w:rsidRDefault="009C0F1D" w:rsidP="004C75EC">
            <w:pPr>
              <w:rPr>
                <w:rFonts w:cs="Arial"/>
                <w:sz w:val="18"/>
                <w:szCs w:val="18"/>
              </w:rPr>
            </w:pPr>
            <w:r w:rsidRPr="00373397">
              <w:rPr>
                <w:rFonts w:cs="Arial"/>
                <w:sz w:val="18"/>
                <w:szCs w:val="18"/>
              </w:rPr>
              <w:t>VU</w:t>
            </w:r>
          </w:p>
        </w:tc>
        <w:tc>
          <w:tcPr>
            <w:tcW w:w="1134" w:type="dxa"/>
            <w:noWrap/>
            <w:vAlign w:val="center"/>
            <w:hideMark/>
          </w:tcPr>
          <w:p w14:paraId="4A506C91" w14:textId="77777777" w:rsidR="004C75EC" w:rsidRPr="00373397" w:rsidRDefault="009C0F1D" w:rsidP="004C75EC">
            <w:pPr>
              <w:rPr>
                <w:rFonts w:cs="Arial"/>
                <w:sz w:val="18"/>
                <w:szCs w:val="18"/>
              </w:rPr>
            </w:pPr>
            <w:r w:rsidRPr="00373397">
              <w:rPr>
                <w:rFonts w:cs="Arial"/>
                <w:sz w:val="18"/>
                <w:szCs w:val="18"/>
              </w:rPr>
              <w:t>HD IV</w:t>
            </w:r>
          </w:p>
        </w:tc>
        <w:tc>
          <w:tcPr>
            <w:tcW w:w="1701" w:type="dxa"/>
          </w:tcPr>
          <w:p w14:paraId="0A61CBCC" w14:textId="77777777" w:rsidR="004C75EC" w:rsidRPr="00373397" w:rsidRDefault="009C0F1D" w:rsidP="004C75EC">
            <w:pPr>
              <w:rPr>
                <w:rFonts w:cs="Arial"/>
                <w:sz w:val="18"/>
                <w:szCs w:val="18"/>
              </w:rPr>
            </w:pPr>
            <w:r w:rsidRPr="00373397">
              <w:rPr>
                <w:rFonts w:cs="Arial"/>
                <w:color w:val="000000"/>
                <w:sz w:val="18"/>
                <w:szCs w:val="18"/>
              </w:rPr>
              <w:t>suchá otevřená stanoviště,</w:t>
            </w:r>
            <w:r w:rsidRPr="00373397">
              <w:rPr>
                <w:rFonts w:cs="Arial"/>
                <w:sz w:val="18"/>
                <w:szCs w:val="18"/>
              </w:rPr>
              <w:t xml:space="preserve"> hojně</w:t>
            </w:r>
          </w:p>
        </w:tc>
      </w:tr>
      <w:tr w:rsidR="0087675D" w14:paraId="3D44332E" w14:textId="77777777" w:rsidTr="004C75EC">
        <w:trPr>
          <w:trHeight w:val="300"/>
        </w:trPr>
        <w:tc>
          <w:tcPr>
            <w:tcW w:w="1526" w:type="dxa"/>
            <w:noWrap/>
            <w:vAlign w:val="center"/>
            <w:hideMark/>
          </w:tcPr>
          <w:p w14:paraId="36BAA967" w14:textId="77777777" w:rsidR="004C75EC" w:rsidRPr="00373397" w:rsidRDefault="009C0F1D" w:rsidP="004C75EC">
            <w:pPr>
              <w:rPr>
                <w:rFonts w:cs="Arial"/>
                <w:sz w:val="18"/>
                <w:szCs w:val="18"/>
              </w:rPr>
            </w:pPr>
            <w:r w:rsidRPr="00373397">
              <w:rPr>
                <w:rFonts w:cs="Arial"/>
                <w:sz w:val="18"/>
                <w:szCs w:val="18"/>
              </w:rPr>
              <w:t>ještěrka živorodá</w:t>
            </w:r>
          </w:p>
        </w:tc>
        <w:tc>
          <w:tcPr>
            <w:tcW w:w="1843" w:type="dxa"/>
            <w:noWrap/>
            <w:vAlign w:val="center"/>
            <w:hideMark/>
          </w:tcPr>
          <w:p w14:paraId="3201B168" w14:textId="77777777" w:rsidR="004C75EC" w:rsidRPr="00373397" w:rsidRDefault="009C0F1D" w:rsidP="004C75EC">
            <w:pPr>
              <w:rPr>
                <w:rFonts w:cs="Arial"/>
                <w:i/>
                <w:sz w:val="18"/>
                <w:szCs w:val="18"/>
              </w:rPr>
            </w:pPr>
            <w:r w:rsidRPr="00373397">
              <w:rPr>
                <w:rFonts w:cs="Arial"/>
                <w:i/>
                <w:sz w:val="18"/>
                <w:szCs w:val="18"/>
              </w:rPr>
              <w:t xml:space="preserve">Zootoca </w:t>
            </w:r>
            <w:r w:rsidRPr="00373397">
              <w:rPr>
                <w:rFonts w:cs="Arial"/>
                <w:i/>
                <w:sz w:val="18"/>
                <w:szCs w:val="18"/>
              </w:rPr>
              <w:t>vivipara</w:t>
            </w:r>
          </w:p>
        </w:tc>
        <w:tc>
          <w:tcPr>
            <w:tcW w:w="992" w:type="dxa"/>
            <w:noWrap/>
            <w:vAlign w:val="center"/>
            <w:hideMark/>
          </w:tcPr>
          <w:p w14:paraId="05FFA638" w14:textId="77777777" w:rsidR="004C75EC" w:rsidRPr="00373397" w:rsidRDefault="009C0F1D" w:rsidP="004C75EC">
            <w:pPr>
              <w:rPr>
                <w:rFonts w:cs="Arial"/>
                <w:sz w:val="18"/>
                <w:szCs w:val="18"/>
              </w:rPr>
            </w:pPr>
            <w:r w:rsidRPr="00373397">
              <w:rPr>
                <w:rFonts w:cs="Arial"/>
                <w:sz w:val="18"/>
                <w:szCs w:val="18"/>
              </w:rPr>
              <w:t>11</w:t>
            </w:r>
          </w:p>
        </w:tc>
        <w:tc>
          <w:tcPr>
            <w:tcW w:w="850" w:type="dxa"/>
            <w:noWrap/>
            <w:vAlign w:val="center"/>
            <w:hideMark/>
          </w:tcPr>
          <w:p w14:paraId="3B98781A" w14:textId="77777777" w:rsidR="004C75EC" w:rsidRPr="00373397" w:rsidRDefault="009C0F1D" w:rsidP="004C75EC">
            <w:pPr>
              <w:rPr>
                <w:rFonts w:cs="Arial"/>
                <w:sz w:val="18"/>
                <w:szCs w:val="18"/>
              </w:rPr>
            </w:pPr>
            <w:r w:rsidRPr="00373397">
              <w:rPr>
                <w:rFonts w:cs="Arial"/>
                <w:sz w:val="18"/>
                <w:szCs w:val="18"/>
              </w:rPr>
              <w:t>SO</w:t>
            </w:r>
          </w:p>
        </w:tc>
        <w:tc>
          <w:tcPr>
            <w:tcW w:w="993" w:type="dxa"/>
            <w:noWrap/>
            <w:vAlign w:val="center"/>
            <w:hideMark/>
          </w:tcPr>
          <w:p w14:paraId="63445B67" w14:textId="77777777" w:rsidR="004C75EC" w:rsidRPr="00373397" w:rsidRDefault="009C0F1D" w:rsidP="004C75EC">
            <w:pPr>
              <w:rPr>
                <w:rFonts w:cs="Arial"/>
                <w:sz w:val="18"/>
                <w:szCs w:val="18"/>
              </w:rPr>
            </w:pPr>
            <w:r w:rsidRPr="00373397">
              <w:rPr>
                <w:rFonts w:cs="Arial"/>
                <w:sz w:val="18"/>
                <w:szCs w:val="18"/>
              </w:rPr>
              <w:t>NT</w:t>
            </w:r>
          </w:p>
        </w:tc>
        <w:tc>
          <w:tcPr>
            <w:tcW w:w="1134" w:type="dxa"/>
            <w:noWrap/>
            <w:vAlign w:val="center"/>
            <w:hideMark/>
          </w:tcPr>
          <w:p w14:paraId="50737614" w14:textId="77777777" w:rsidR="004C75EC" w:rsidRPr="00373397" w:rsidRDefault="004C75EC" w:rsidP="004C75EC">
            <w:pPr>
              <w:rPr>
                <w:rFonts w:cs="Arial"/>
                <w:sz w:val="18"/>
                <w:szCs w:val="18"/>
              </w:rPr>
            </w:pPr>
          </w:p>
        </w:tc>
        <w:tc>
          <w:tcPr>
            <w:tcW w:w="1701" w:type="dxa"/>
          </w:tcPr>
          <w:p w14:paraId="7885BA2C" w14:textId="77777777" w:rsidR="004C75EC" w:rsidRPr="00373397" w:rsidRDefault="009C0F1D" w:rsidP="004C75EC">
            <w:pPr>
              <w:rPr>
                <w:rFonts w:cs="Arial"/>
                <w:sz w:val="18"/>
                <w:szCs w:val="18"/>
              </w:rPr>
            </w:pPr>
            <w:r w:rsidRPr="00373397">
              <w:rPr>
                <w:rFonts w:cs="Arial"/>
                <w:color w:val="000000"/>
                <w:sz w:val="18"/>
                <w:szCs w:val="18"/>
              </w:rPr>
              <w:t>otevřené vlhčí lokality ve vyšších polohách, vzácně, např. Nedašov</w:t>
            </w:r>
          </w:p>
        </w:tc>
      </w:tr>
      <w:tr w:rsidR="0087675D" w14:paraId="3B99B716" w14:textId="77777777" w:rsidTr="004C75EC">
        <w:trPr>
          <w:trHeight w:val="300"/>
        </w:trPr>
        <w:tc>
          <w:tcPr>
            <w:tcW w:w="1526" w:type="dxa"/>
            <w:noWrap/>
            <w:vAlign w:val="center"/>
            <w:hideMark/>
          </w:tcPr>
          <w:p w14:paraId="7C6C35A9" w14:textId="77777777" w:rsidR="004C75EC" w:rsidRPr="00373397" w:rsidRDefault="009C0F1D" w:rsidP="004C75EC">
            <w:pPr>
              <w:rPr>
                <w:rFonts w:cs="Arial"/>
                <w:sz w:val="18"/>
                <w:szCs w:val="18"/>
              </w:rPr>
            </w:pPr>
            <w:r w:rsidRPr="00373397">
              <w:rPr>
                <w:rFonts w:cs="Arial"/>
                <w:sz w:val="18"/>
                <w:szCs w:val="18"/>
              </w:rPr>
              <w:t>slepýš křehký</w:t>
            </w:r>
          </w:p>
        </w:tc>
        <w:tc>
          <w:tcPr>
            <w:tcW w:w="1843" w:type="dxa"/>
            <w:noWrap/>
            <w:vAlign w:val="center"/>
            <w:hideMark/>
          </w:tcPr>
          <w:p w14:paraId="5E539F4F" w14:textId="77777777" w:rsidR="004C75EC" w:rsidRPr="00373397" w:rsidRDefault="009C0F1D" w:rsidP="004C75EC">
            <w:pPr>
              <w:rPr>
                <w:rFonts w:cs="Arial"/>
                <w:i/>
                <w:sz w:val="18"/>
                <w:szCs w:val="18"/>
              </w:rPr>
            </w:pPr>
            <w:r w:rsidRPr="00373397">
              <w:rPr>
                <w:rFonts w:cs="Arial"/>
                <w:i/>
                <w:sz w:val="18"/>
                <w:szCs w:val="18"/>
              </w:rPr>
              <w:t>Anguis fragilis</w:t>
            </w:r>
          </w:p>
        </w:tc>
        <w:tc>
          <w:tcPr>
            <w:tcW w:w="992" w:type="dxa"/>
            <w:noWrap/>
            <w:vAlign w:val="center"/>
            <w:hideMark/>
          </w:tcPr>
          <w:p w14:paraId="491390E9" w14:textId="77777777" w:rsidR="004C75EC" w:rsidRPr="00373397" w:rsidRDefault="009C0F1D" w:rsidP="004C75EC">
            <w:pPr>
              <w:rPr>
                <w:rFonts w:cs="Arial"/>
                <w:sz w:val="18"/>
                <w:szCs w:val="18"/>
              </w:rPr>
            </w:pPr>
            <w:r w:rsidRPr="00373397">
              <w:rPr>
                <w:rFonts w:cs="Arial"/>
                <w:sz w:val="18"/>
                <w:szCs w:val="18"/>
              </w:rPr>
              <w:t>183</w:t>
            </w:r>
          </w:p>
        </w:tc>
        <w:tc>
          <w:tcPr>
            <w:tcW w:w="850" w:type="dxa"/>
            <w:noWrap/>
            <w:vAlign w:val="center"/>
            <w:hideMark/>
          </w:tcPr>
          <w:p w14:paraId="0EAB141D" w14:textId="77777777" w:rsidR="004C75EC" w:rsidRPr="00373397" w:rsidRDefault="009C0F1D" w:rsidP="004C75EC">
            <w:pPr>
              <w:rPr>
                <w:rFonts w:cs="Arial"/>
                <w:sz w:val="18"/>
                <w:szCs w:val="18"/>
              </w:rPr>
            </w:pPr>
            <w:r w:rsidRPr="00373397">
              <w:rPr>
                <w:rFonts w:cs="Arial"/>
                <w:sz w:val="18"/>
                <w:szCs w:val="18"/>
              </w:rPr>
              <w:t>SO</w:t>
            </w:r>
          </w:p>
        </w:tc>
        <w:tc>
          <w:tcPr>
            <w:tcW w:w="993" w:type="dxa"/>
            <w:noWrap/>
            <w:vAlign w:val="center"/>
            <w:hideMark/>
          </w:tcPr>
          <w:p w14:paraId="542F4B5D" w14:textId="77777777" w:rsidR="004C75EC" w:rsidRPr="00373397" w:rsidRDefault="009C0F1D" w:rsidP="004C75EC">
            <w:pPr>
              <w:rPr>
                <w:rFonts w:cs="Arial"/>
                <w:sz w:val="18"/>
                <w:szCs w:val="18"/>
              </w:rPr>
            </w:pPr>
            <w:r w:rsidRPr="00373397">
              <w:rPr>
                <w:rFonts w:cs="Arial"/>
                <w:sz w:val="18"/>
                <w:szCs w:val="18"/>
              </w:rPr>
              <w:t>NT</w:t>
            </w:r>
          </w:p>
        </w:tc>
        <w:tc>
          <w:tcPr>
            <w:tcW w:w="1134" w:type="dxa"/>
            <w:noWrap/>
            <w:vAlign w:val="center"/>
            <w:hideMark/>
          </w:tcPr>
          <w:p w14:paraId="356B1CC8" w14:textId="77777777" w:rsidR="004C75EC" w:rsidRPr="00373397" w:rsidRDefault="004C75EC" w:rsidP="004C75EC">
            <w:pPr>
              <w:rPr>
                <w:rFonts w:cs="Arial"/>
                <w:sz w:val="18"/>
                <w:szCs w:val="18"/>
              </w:rPr>
            </w:pPr>
          </w:p>
        </w:tc>
        <w:tc>
          <w:tcPr>
            <w:tcW w:w="1701" w:type="dxa"/>
          </w:tcPr>
          <w:p w14:paraId="693BF102" w14:textId="77777777" w:rsidR="004C75EC" w:rsidRPr="00373397" w:rsidRDefault="009C0F1D" w:rsidP="004C75EC">
            <w:pPr>
              <w:rPr>
                <w:rFonts w:cs="Arial"/>
                <w:sz w:val="18"/>
                <w:szCs w:val="18"/>
              </w:rPr>
            </w:pPr>
            <w:r w:rsidRPr="00373397">
              <w:rPr>
                <w:rFonts w:cs="Arial"/>
                <w:sz w:val="18"/>
                <w:szCs w:val="18"/>
              </w:rPr>
              <w:t>lesy, louky, křovinaté stráně, hojně</w:t>
            </w:r>
          </w:p>
        </w:tc>
      </w:tr>
      <w:tr w:rsidR="0087675D" w14:paraId="1546DB86" w14:textId="77777777" w:rsidTr="004C75EC">
        <w:trPr>
          <w:trHeight w:val="300"/>
        </w:trPr>
        <w:tc>
          <w:tcPr>
            <w:tcW w:w="1526" w:type="dxa"/>
            <w:noWrap/>
            <w:vAlign w:val="center"/>
            <w:hideMark/>
          </w:tcPr>
          <w:p w14:paraId="1311AD46" w14:textId="77777777" w:rsidR="004C75EC" w:rsidRPr="00373397" w:rsidRDefault="009C0F1D" w:rsidP="004C75EC">
            <w:pPr>
              <w:rPr>
                <w:rFonts w:cs="Arial"/>
                <w:sz w:val="18"/>
                <w:szCs w:val="18"/>
              </w:rPr>
            </w:pPr>
            <w:r w:rsidRPr="00373397">
              <w:rPr>
                <w:rFonts w:cs="Arial"/>
                <w:sz w:val="18"/>
                <w:szCs w:val="18"/>
              </w:rPr>
              <w:t>užovka hladká</w:t>
            </w:r>
          </w:p>
        </w:tc>
        <w:tc>
          <w:tcPr>
            <w:tcW w:w="1843" w:type="dxa"/>
            <w:noWrap/>
            <w:vAlign w:val="center"/>
            <w:hideMark/>
          </w:tcPr>
          <w:p w14:paraId="28310796" w14:textId="77777777" w:rsidR="004C75EC" w:rsidRPr="00373397" w:rsidRDefault="009C0F1D" w:rsidP="004C75EC">
            <w:pPr>
              <w:rPr>
                <w:rFonts w:cs="Arial"/>
                <w:i/>
                <w:sz w:val="18"/>
                <w:szCs w:val="18"/>
              </w:rPr>
            </w:pPr>
            <w:r w:rsidRPr="00373397">
              <w:rPr>
                <w:rFonts w:cs="Arial"/>
                <w:i/>
                <w:sz w:val="18"/>
                <w:szCs w:val="18"/>
              </w:rPr>
              <w:t>Coronella austriaca</w:t>
            </w:r>
          </w:p>
        </w:tc>
        <w:tc>
          <w:tcPr>
            <w:tcW w:w="992" w:type="dxa"/>
            <w:noWrap/>
            <w:vAlign w:val="center"/>
            <w:hideMark/>
          </w:tcPr>
          <w:p w14:paraId="7BFCBEF5" w14:textId="77777777" w:rsidR="004C75EC" w:rsidRPr="00373397" w:rsidRDefault="009C0F1D" w:rsidP="004C75EC">
            <w:pPr>
              <w:rPr>
                <w:rFonts w:cs="Arial"/>
                <w:sz w:val="18"/>
                <w:szCs w:val="18"/>
              </w:rPr>
            </w:pPr>
            <w:r w:rsidRPr="00373397">
              <w:rPr>
                <w:rFonts w:cs="Arial"/>
                <w:sz w:val="18"/>
                <w:szCs w:val="18"/>
              </w:rPr>
              <w:t>142</w:t>
            </w:r>
          </w:p>
        </w:tc>
        <w:tc>
          <w:tcPr>
            <w:tcW w:w="850" w:type="dxa"/>
            <w:noWrap/>
            <w:vAlign w:val="center"/>
            <w:hideMark/>
          </w:tcPr>
          <w:p w14:paraId="2A36C96C" w14:textId="77777777" w:rsidR="004C75EC" w:rsidRPr="00373397" w:rsidRDefault="009C0F1D" w:rsidP="004C75EC">
            <w:pPr>
              <w:rPr>
                <w:rFonts w:cs="Arial"/>
                <w:sz w:val="18"/>
                <w:szCs w:val="18"/>
              </w:rPr>
            </w:pPr>
            <w:r w:rsidRPr="00373397">
              <w:rPr>
                <w:rFonts w:cs="Arial"/>
                <w:sz w:val="18"/>
                <w:szCs w:val="18"/>
              </w:rPr>
              <w:t>SO</w:t>
            </w:r>
          </w:p>
        </w:tc>
        <w:tc>
          <w:tcPr>
            <w:tcW w:w="993" w:type="dxa"/>
            <w:noWrap/>
            <w:vAlign w:val="center"/>
            <w:hideMark/>
          </w:tcPr>
          <w:p w14:paraId="12D9F700" w14:textId="77777777" w:rsidR="004C75EC" w:rsidRPr="00373397" w:rsidRDefault="009C0F1D" w:rsidP="004C75EC">
            <w:pPr>
              <w:rPr>
                <w:rFonts w:cs="Arial"/>
                <w:sz w:val="18"/>
                <w:szCs w:val="18"/>
              </w:rPr>
            </w:pPr>
            <w:r w:rsidRPr="00373397">
              <w:rPr>
                <w:rFonts w:cs="Arial"/>
                <w:sz w:val="18"/>
                <w:szCs w:val="18"/>
              </w:rPr>
              <w:t>VU</w:t>
            </w:r>
          </w:p>
        </w:tc>
        <w:tc>
          <w:tcPr>
            <w:tcW w:w="1134" w:type="dxa"/>
            <w:noWrap/>
            <w:vAlign w:val="center"/>
            <w:hideMark/>
          </w:tcPr>
          <w:p w14:paraId="4EE56868" w14:textId="77777777" w:rsidR="004C75EC" w:rsidRPr="00373397" w:rsidRDefault="009C0F1D" w:rsidP="004C75EC">
            <w:pPr>
              <w:rPr>
                <w:rFonts w:cs="Arial"/>
                <w:sz w:val="18"/>
                <w:szCs w:val="18"/>
              </w:rPr>
            </w:pPr>
            <w:r w:rsidRPr="00373397">
              <w:rPr>
                <w:rFonts w:cs="Arial"/>
                <w:sz w:val="18"/>
                <w:szCs w:val="18"/>
              </w:rPr>
              <w:t>HD IV</w:t>
            </w:r>
          </w:p>
        </w:tc>
        <w:tc>
          <w:tcPr>
            <w:tcW w:w="1701" w:type="dxa"/>
          </w:tcPr>
          <w:p w14:paraId="51E33A77" w14:textId="77777777" w:rsidR="004C75EC" w:rsidRPr="00373397" w:rsidRDefault="009C0F1D" w:rsidP="004C75EC">
            <w:pPr>
              <w:rPr>
                <w:rFonts w:cs="Arial"/>
                <w:sz w:val="18"/>
                <w:szCs w:val="18"/>
              </w:rPr>
            </w:pPr>
            <w:r w:rsidRPr="00373397">
              <w:rPr>
                <w:rFonts w:cs="Arial"/>
                <w:sz w:val="18"/>
                <w:szCs w:val="18"/>
              </w:rPr>
              <w:t xml:space="preserve">stepi, lesostepi, hojně, </w:t>
            </w:r>
            <w:r w:rsidRPr="00373397">
              <w:rPr>
                <w:rFonts w:cs="Arial"/>
                <w:sz w:val="18"/>
                <w:szCs w:val="18"/>
              </w:rPr>
              <w:t>Vyškovec, Starý Hrozenkov, Vlárský průsmyk</w:t>
            </w:r>
          </w:p>
        </w:tc>
      </w:tr>
      <w:tr w:rsidR="0087675D" w14:paraId="5612A945" w14:textId="77777777" w:rsidTr="004C75EC">
        <w:trPr>
          <w:trHeight w:val="300"/>
        </w:trPr>
        <w:tc>
          <w:tcPr>
            <w:tcW w:w="1526" w:type="dxa"/>
            <w:noWrap/>
            <w:vAlign w:val="center"/>
            <w:hideMark/>
          </w:tcPr>
          <w:p w14:paraId="5A60538F" w14:textId="77777777" w:rsidR="004C75EC" w:rsidRPr="00373397" w:rsidRDefault="009C0F1D" w:rsidP="004C75EC">
            <w:pPr>
              <w:rPr>
                <w:rFonts w:cs="Arial"/>
                <w:sz w:val="18"/>
                <w:szCs w:val="18"/>
              </w:rPr>
            </w:pPr>
            <w:r w:rsidRPr="00373397">
              <w:rPr>
                <w:rFonts w:cs="Arial"/>
                <w:sz w:val="18"/>
                <w:szCs w:val="18"/>
              </w:rPr>
              <w:t>užovka obojková</w:t>
            </w:r>
          </w:p>
        </w:tc>
        <w:tc>
          <w:tcPr>
            <w:tcW w:w="1843" w:type="dxa"/>
            <w:noWrap/>
            <w:vAlign w:val="center"/>
            <w:hideMark/>
          </w:tcPr>
          <w:p w14:paraId="3C727169" w14:textId="77777777" w:rsidR="004C75EC" w:rsidRPr="00373397" w:rsidRDefault="009C0F1D" w:rsidP="004C75EC">
            <w:pPr>
              <w:rPr>
                <w:rFonts w:cs="Arial"/>
                <w:i/>
                <w:sz w:val="18"/>
                <w:szCs w:val="18"/>
              </w:rPr>
            </w:pPr>
            <w:r w:rsidRPr="00373397">
              <w:rPr>
                <w:rFonts w:cs="Arial"/>
                <w:i/>
                <w:sz w:val="18"/>
                <w:szCs w:val="18"/>
              </w:rPr>
              <w:t>Natrix natrix</w:t>
            </w:r>
          </w:p>
        </w:tc>
        <w:tc>
          <w:tcPr>
            <w:tcW w:w="992" w:type="dxa"/>
            <w:noWrap/>
            <w:vAlign w:val="center"/>
            <w:hideMark/>
          </w:tcPr>
          <w:p w14:paraId="0D75A888" w14:textId="77777777" w:rsidR="004C75EC" w:rsidRPr="00373397" w:rsidRDefault="009C0F1D" w:rsidP="004C75EC">
            <w:pPr>
              <w:rPr>
                <w:rFonts w:cs="Arial"/>
                <w:sz w:val="18"/>
                <w:szCs w:val="18"/>
              </w:rPr>
            </w:pPr>
            <w:r w:rsidRPr="00373397">
              <w:rPr>
                <w:rFonts w:cs="Arial"/>
                <w:sz w:val="18"/>
                <w:szCs w:val="18"/>
              </w:rPr>
              <w:t>220</w:t>
            </w:r>
          </w:p>
        </w:tc>
        <w:tc>
          <w:tcPr>
            <w:tcW w:w="850" w:type="dxa"/>
            <w:noWrap/>
            <w:vAlign w:val="center"/>
            <w:hideMark/>
          </w:tcPr>
          <w:p w14:paraId="75CF25A5" w14:textId="77777777" w:rsidR="004C75EC" w:rsidRPr="00373397" w:rsidRDefault="009C0F1D" w:rsidP="004C75EC">
            <w:pPr>
              <w:rPr>
                <w:rFonts w:cs="Arial"/>
                <w:sz w:val="18"/>
                <w:szCs w:val="18"/>
              </w:rPr>
            </w:pPr>
            <w:r w:rsidRPr="00373397">
              <w:rPr>
                <w:rFonts w:cs="Arial"/>
                <w:sz w:val="18"/>
                <w:szCs w:val="18"/>
              </w:rPr>
              <w:t>O</w:t>
            </w:r>
          </w:p>
        </w:tc>
        <w:tc>
          <w:tcPr>
            <w:tcW w:w="993" w:type="dxa"/>
            <w:noWrap/>
            <w:vAlign w:val="center"/>
            <w:hideMark/>
          </w:tcPr>
          <w:p w14:paraId="26E42CA5" w14:textId="77777777" w:rsidR="004C75EC" w:rsidRPr="00373397" w:rsidRDefault="009C0F1D" w:rsidP="004C75EC">
            <w:pPr>
              <w:rPr>
                <w:rFonts w:cs="Arial"/>
                <w:sz w:val="18"/>
                <w:szCs w:val="18"/>
              </w:rPr>
            </w:pPr>
            <w:r w:rsidRPr="00373397">
              <w:rPr>
                <w:rFonts w:cs="Arial"/>
                <w:sz w:val="18"/>
                <w:szCs w:val="18"/>
              </w:rPr>
              <w:t>NT</w:t>
            </w:r>
          </w:p>
        </w:tc>
        <w:tc>
          <w:tcPr>
            <w:tcW w:w="1134" w:type="dxa"/>
            <w:noWrap/>
            <w:vAlign w:val="center"/>
            <w:hideMark/>
          </w:tcPr>
          <w:p w14:paraId="1A91799B" w14:textId="77777777" w:rsidR="004C75EC" w:rsidRPr="00373397" w:rsidRDefault="004C75EC" w:rsidP="004C75EC">
            <w:pPr>
              <w:rPr>
                <w:rFonts w:cs="Arial"/>
                <w:sz w:val="18"/>
                <w:szCs w:val="18"/>
              </w:rPr>
            </w:pPr>
          </w:p>
        </w:tc>
        <w:tc>
          <w:tcPr>
            <w:tcW w:w="1701" w:type="dxa"/>
          </w:tcPr>
          <w:p w14:paraId="59F2E39B" w14:textId="77777777" w:rsidR="004C75EC" w:rsidRPr="00373397" w:rsidRDefault="009C0F1D" w:rsidP="004C75EC">
            <w:pPr>
              <w:rPr>
                <w:rFonts w:cs="Arial"/>
                <w:sz w:val="18"/>
                <w:szCs w:val="18"/>
              </w:rPr>
            </w:pPr>
            <w:r w:rsidRPr="00373397">
              <w:rPr>
                <w:rFonts w:cs="Arial"/>
                <w:color w:val="000000"/>
                <w:sz w:val="18"/>
                <w:szCs w:val="18"/>
              </w:rPr>
              <w:t>v blízkosti vod. toků a ploch, hojná</w:t>
            </w:r>
          </w:p>
        </w:tc>
      </w:tr>
      <w:tr w:rsidR="0087675D" w14:paraId="71333232" w14:textId="77777777" w:rsidTr="004C75EC">
        <w:trPr>
          <w:trHeight w:val="300"/>
        </w:trPr>
        <w:tc>
          <w:tcPr>
            <w:tcW w:w="1526" w:type="dxa"/>
            <w:noWrap/>
            <w:vAlign w:val="center"/>
            <w:hideMark/>
          </w:tcPr>
          <w:p w14:paraId="24F48E7D" w14:textId="77777777" w:rsidR="004C75EC" w:rsidRPr="00373397" w:rsidRDefault="009C0F1D" w:rsidP="004C75EC">
            <w:pPr>
              <w:rPr>
                <w:rFonts w:cs="Arial"/>
                <w:sz w:val="18"/>
                <w:szCs w:val="18"/>
              </w:rPr>
            </w:pPr>
            <w:r w:rsidRPr="00373397">
              <w:rPr>
                <w:rFonts w:cs="Arial"/>
                <w:sz w:val="18"/>
                <w:szCs w:val="18"/>
              </w:rPr>
              <w:t>užovka stromová</w:t>
            </w:r>
          </w:p>
        </w:tc>
        <w:tc>
          <w:tcPr>
            <w:tcW w:w="1843" w:type="dxa"/>
            <w:noWrap/>
            <w:vAlign w:val="center"/>
            <w:hideMark/>
          </w:tcPr>
          <w:p w14:paraId="550B23C1" w14:textId="77777777" w:rsidR="004C75EC" w:rsidRPr="00373397" w:rsidRDefault="009C0F1D" w:rsidP="004C75EC">
            <w:pPr>
              <w:rPr>
                <w:rFonts w:cs="Arial"/>
                <w:i/>
                <w:sz w:val="18"/>
                <w:szCs w:val="18"/>
              </w:rPr>
            </w:pPr>
            <w:r w:rsidRPr="00373397">
              <w:rPr>
                <w:rFonts w:cs="Arial"/>
                <w:i/>
                <w:sz w:val="18"/>
                <w:szCs w:val="18"/>
              </w:rPr>
              <w:t>Zamenis longissimus</w:t>
            </w:r>
          </w:p>
        </w:tc>
        <w:tc>
          <w:tcPr>
            <w:tcW w:w="992" w:type="dxa"/>
            <w:noWrap/>
            <w:vAlign w:val="center"/>
            <w:hideMark/>
          </w:tcPr>
          <w:p w14:paraId="276794DB" w14:textId="77777777" w:rsidR="004C75EC" w:rsidRPr="00373397" w:rsidRDefault="009C0F1D" w:rsidP="004C75EC">
            <w:pPr>
              <w:rPr>
                <w:rFonts w:cs="Arial"/>
                <w:sz w:val="18"/>
                <w:szCs w:val="18"/>
              </w:rPr>
            </w:pPr>
            <w:r w:rsidRPr="00373397">
              <w:rPr>
                <w:rFonts w:cs="Arial"/>
                <w:sz w:val="18"/>
                <w:szCs w:val="18"/>
              </w:rPr>
              <w:t>419</w:t>
            </w:r>
          </w:p>
        </w:tc>
        <w:tc>
          <w:tcPr>
            <w:tcW w:w="850" w:type="dxa"/>
            <w:noWrap/>
            <w:vAlign w:val="center"/>
            <w:hideMark/>
          </w:tcPr>
          <w:p w14:paraId="4BC6650F" w14:textId="77777777" w:rsidR="004C75EC" w:rsidRPr="00373397" w:rsidRDefault="009C0F1D" w:rsidP="004C75EC">
            <w:pPr>
              <w:rPr>
                <w:rFonts w:cs="Arial"/>
                <w:sz w:val="18"/>
                <w:szCs w:val="18"/>
              </w:rPr>
            </w:pPr>
            <w:r w:rsidRPr="00373397">
              <w:rPr>
                <w:rFonts w:cs="Arial"/>
                <w:sz w:val="18"/>
                <w:szCs w:val="18"/>
              </w:rPr>
              <w:t>KO</w:t>
            </w:r>
          </w:p>
        </w:tc>
        <w:tc>
          <w:tcPr>
            <w:tcW w:w="993" w:type="dxa"/>
            <w:noWrap/>
            <w:vAlign w:val="center"/>
            <w:hideMark/>
          </w:tcPr>
          <w:p w14:paraId="151FBF94" w14:textId="77777777" w:rsidR="004C75EC" w:rsidRPr="00373397" w:rsidRDefault="009C0F1D" w:rsidP="004C75EC">
            <w:pPr>
              <w:rPr>
                <w:rFonts w:cs="Arial"/>
                <w:sz w:val="18"/>
                <w:szCs w:val="18"/>
              </w:rPr>
            </w:pPr>
            <w:r w:rsidRPr="00373397">
              <w:rPr>
                <w:rFonts w:cs="Arial"/>
                <w:sz w:val="18"/>
                <w:szCs w:val="18"/>
              </w:rPr>
              <w:t>EN</w:t>
            </w:r>
          </w:p>
        </w:tc>
        <w:tc>
          <w:tcPr>
            <w:tcW w:w="1134" w:type="dxa"/>
            <w:noWrap/>
            <w:vAlign w:val="center"/>
            <w:hideMark/>
          </w:tcPr>
          <w:p w14:paraId="7E053D0B" w14:textId="77777777" w:rsidR="004C75EC" w:rsidRPr="00373397" w:rsidRDefault="009C0F1D" w:rsidP="004C75EC">
            <w:pPr>
              <w:rPr>
                <w:rFonts w:cs="Arial"/>
                <w:sz w:val="18"/>
                <w:szCs w:val="18"/>
              </w:rPr>
            </w:pPr>
            <w:r w:rsidRPr="00373397">
              <w:rPr>
                <w:rFonts w:cs="Arial"/>
                <w:sz w:val="18"/>
                <w:szCs w:val="18"/>
              </w:rPr>
              <w:t>HD IV</w:t>
            </w:r>
          </w:p>
        </w:tc>
        <w:tc>
          <w:tcPr>
            <w:tcW w:w="1701" w:type="dxa"/>
          </w:tcPr>
          <w:p w14:paraId="2A03DC9D" w14:textId="77777777" w:rsidR="004C75EC" w:rsidRPr="00373397" w:rsidRDefault="009C0F1D" w:rsidP="004C75EC">
            <w:pPr>
              <w:rPr>
                <w:rFonts w:cs="Arial"/>
                <w:sz w:val="18"/>
                <w:szCs w:val="18"/>
              </w:rPr>
            </w:pPr>
            <w:r w:rsidRPr="00373397">
              <w:rPr>
                <w:rFonts w:cs="Arial"/>
                <w:sz w:val="18"/>
                <w:szCs w:val="18"/>
              </w:rPr>
              <w:t xml:space="preserve">heterogenní krajina, v okolí vod. toků a zahrad, lokálně, Vyškovec, Starý </w:t>
            </w:r>
            <w:r w:rsidRPr="00373397">
              <w:rPr>
                <w:rFonts w:cs="Arial"/>
                <w:sz w:val="18"/>
                <w:szCs w:val="18"/>
              </w:rPr>
              <w:t>Hrozenkov, Vlárský průsmyk</w:t>
            </w:r>
          </w:p>
        </w:tc>
      </w:tr>
      <w:tr w:rsidR="0087675D" w14:paraId="6446BC51" w14:textId="77777777" w:rsidTr="004C75EC">
        <w:trPr>
          <w:trHeight w:val="300"/>
        </w:trPr>
        <w:tc>
          <w:tcPr>
            <w:tcW w:w="1526" w:type="dxa"/>
            <w:noWrap/>
            <w:vAlign w:val="center"/>
            <w:hideMark/>
          </w:tcPr>
          <w:p w14:paraId="5419AD16" w14:textId="77777777" w:rsidR="004C75EC" w:rsidRPr="00373397" w:rsidRDefault="009C0F1D" w:rsidP="004C75EC">
            <w:pPr>
              <w:rPr>
                <w:rFonts w:cs="Arial"/>
                <w:sz w:val="18"/>
                <w:szCs w:val="18"/>
              </w:rPr>
            </w:pPr>
            <w:r w:rsidRPr="00373397">
              <w:rPr>
                <w:rFonts w:cs="Arial"/>
                <w:sz w:val="18"/>
                <w:szCs w:val="18"/>
              </w:rPr>
              <w:t>bělořit šedý</w:t>
            </w:r>
          </w:p>
        </w:tc>
        <w:tc>
          <w:tcPr>
            <w:tcW w:w="1843" w:type="dxa"/>
            <w:noWrap/>
            <w:vAlign w:val="center"/>
            <w:hideMark/>
          </w:tcPr>
          <w:p w14:paraId="781207D2" w14:textId="77777777" w:rsidR="004C75EC" w:rsidRPr="00373397" w:rsidRDefault="009C0F1D" w:rsidP="004C75EC">
            <w:pPr>
              <w:rPr>
                <w:rFonts w:cs="Arial"/>
                <w:i/>
                <w:sz w:val="18"/>
                <w:szCs w:val="18"/>
              </w:rPr>
            </w:pPr>
            <w:r w:rsidRPr="00373397">
              <w:rPr>
                <w:rFonts w:cs="Arial"/>
                <w:i/>
                <w:sz w:val="18"/>
                <w:szCs w:val="18"/>
              </w:rPr>
              <w:t>Oenanthe oenanthe</w:t>
            </w:r>
          </w:p>
        </w:tc>
        <w:tc>
          <w:tcPr>
            <w:tcW w:w="992" w:type="dxa"/>
            <w:noWrap/>
            <w:vAlign w:val="center"/>
            <w:hideMark/>
          </w:tcPr>
          <w:p w14:paraId="66C2F388" w14:textId="77777777" w:rsidR="004C75EC" w:rsidRPr="00373397" w:rsidRDefault="009C0F1D" w:rsidP="004C75EC">
            <w:pPr>
              <w:rPr>
                <w:rFonts w:cs="Arial"/>
                <w:sz w:val="18"/>
                <w:szCs w:val="18"/>
              </w:rPr>
            </w:pPr>
            <w:r w:rsidRPr="00373397">
              <w:rPr>
                <w:rFonts w:cs="Arial"/>
                <w:sz w:val="18"/>
                <w:szCs w:val="18"/>
              </w:rPr>
              <w:t>17</w:t>
            </w:r>
          </w:p>
        </w:tc>
        <w:tc>
          <w:tcPr>
            <w:tcW w:w="850" w:type="dxa"/>
            <w:noWrap/>
            <w:vAlign w:val="center"/>
            <w:hideMark/>
          </w:tcPr>
          <w:p w14:paraId="60058624" w14:textId="77777777" w:rsidR="004C75EC" w:rsidRPr="00373397" w:rsidRDefault="009C0F1D" w:rsidP="004C75EC">
            <w:pPr>
              <w:rPr>
                <w:rFonts w:cs="Arial"/>
                <w:sz w:val="18"/>
                <w:szCs w:val="18"/>
              </w:rPr>
            </w:pPr>
            <w:r w:rsidRPr="00373397">
              <w:rPr>
                <w:rFonts w:cs="Arial"/>
                <w:sz w:val="18"/>
                <w:szCs w:val="18"/>
              </w:rPr>
              <w:t>SO</w:t>
            </w:r>
          </w:p>
        </w:tc>
        <w:tc>
          <w:tcPr>
            <w:tcW w:w="993" w:type="dxa"/>
            <w:noWrap/>
            <w:vAlign w:val="center"/>
            <w:hideMark/>
          </w:tcPr>
          <w:p w14:paraId="4EF7F5D5" w14:textId="77777777" w:rsidR="004C75EC" w:rsidRPr="00373397" w:rsidRDefault="009C0F1D" w:rsidP="004C75EC">
            <w:pPr>
              <w:rPr>
                <w:rFonts w:cs="Arial"/>
                <w:sz w:val="18"/>
                <w:szCs w:val="18"/>
              </w:rPr>
            </w:pPr>
            <w:r w:rsidRPr="00373397">
              <w:rPr>
                <w:rFonts w:cs="Arial"/>
                <w:sz w:val="18"/>
                <w:szCs w:val="18"/>
              </w:rPr>
              <w:t>EN</w:t>
            </w:r>
          </w:p>
        </w:tc>
        <w:tc>
          <w:tcPr>
            <w:tcW w:w="1134" w:type="dxa"/>
            <w:noWrap/>
            <w:vAlign w:val="center"/>
            <w:hideMark/>
          </w:tcPr>
          <w:p w14:paraId="199ED5A8" w14:textId="77777777" w:rsidR="004C75EC" w:rsidRPr="00373397" w:rsidRDefault="004C75EC" w:rsidP="004C75EC">
            <w:pPr>
              <w:rPr>
                <w:rFonts w:cs="Arial"/>
                <w:sz w:val="18"/>
                <w:szCs w:val="18"/>
              </w:rPr>
            </w:pPr>
          </w:p>
        </w:tc>
        <w:tc>
          <w:tcPr>
            <w:tcW w:w="1701" w:type="dxa"/>
          </w:tcPr>
          <w:p w14:paraId="7D77495F" w14:textId="77777777" w:rsidR="004C75EC" w:rsidRPr="00373397" w:rsidRDefault="009C0F1D" w:rsidP="004C75EC">
            <w:pPr>
              <w:rPr>
                <w:rFonts w:cs="Arial"/>
                <w:sz w:val="18"/>
                <w:szCs w:val="18"/>
              </w:rPr>
            </w:pPr>
            <w:r w:rsidRPr="00373397">
              <w:rPr>
                <w:rFonts w:cs="Arial"/>
                <w:sz w:val="18"/>
                <w:szCs w:val="18"/>
              </w:rPr>
              <w:t>v poslední době hnízdění nepotvrzeno, pravidelně protahuje, hnízdění nelze vyloučit</w:t>
            </w:r>
          </w:p>
        </w:tc>
      </w:tr>
      <w:tr w:rsidR="0087675D" w14:paraId="2490CBBD" w14:textId="77777777" w:rsidTr="004C75EC">
        <w:trPr>
          <w:trHeight w:val="300"/>
        </w:trPr>
        <w:tc>
          <w:tcPr>
            <w:tcW w:w="1526" w:type="dxa"/>
            <w:noWrap/>
            <w:vAlign w:val="center"/>
            <w:hideMark/>
          </w:tcPr>
          <w:p w14:paraId="08B3648B" w14:textId="77777777" w:rsidR="004C75EC" w:rsidRPr="00373397" w:rsidRDefault="009C0F1D" w:rsidP="004C75EC">
            <w:pPr>
              <w:rPr>
                <w:rFonts w:cs="Arial"/>
                <w:sz w:val="18"/>
                <w:szCs w:val="18"/>
              </w:rPr>
            </w:pPr>
            <w:r w:rsidRPr="00373397">
              <w:rPr>
                <w:rFonts w:cs="Arial"/>
                <w:sz w:val="18"/>
                <w:szCs w:val="18"/>
              </w:rPr>
              <w:t>bramborníček černohlavý</w:t>
            </w:r>
          </w:p>
        </w:tc>
        <w:tc>
          <w:tcPr>
            <w:tcW w:w="1843" w:type="dxa"/>
            <w:noWrap/>
            <w:vAlign w:val="center"/>
            <w:hideMark/>
          </w:tcPr>
          <w:p w14:paraId="6524D84C" w14:textId="77777777" w:rsidR="004C75EC" w:rsidRPr="00373397" w:rsidRDefault="009C0F1D" w:rsidP="004C75EC">
            <w:pPr>
              <w:rPr>
                <w:rFonts w:cs="Arial"/>
                <w:i/>
                <w:sz w:val="18"/>
                <w:szCs w:val="18"/>
              </w:rPr>
            </w:pPr>
            <w:r w:rsidRPr="00373397">
              <w:rPr>
                <w:rFonts w:cs="Arial"/>
                <w:i/>
                <w:sz w:val="18"/>
                <w:szCs w:val="18"/>
              </w:rPr>
              <w:t>Saxicola rubicola</w:t>
            </w:r>
          </w:p>
        </w:tc>
        <w:tc>
          <w:tcPr>
            <w:tcW w:w="992" w:type="dxa"/>
            <w:noWrap/>
            <w:vAlign w:val="center"/>
            <w:hideMark/>
          </w:tcPr>
          <w:p w14:paraId="518AD777" w14:textId="77777777" w:rsidR="004C75EC" w:rsidRPr="00373397" w:rsidRDefault="009C0F1D" w:rsidP="004C75EC">
            <w:pPr>
              <w:rPr>
                <w:rFonts w:cs="Arial"/>
                <w:sz w:val="18"/>
                <w:szCs w:val="18"/>
              </w:rPr>
            </w:pPr>
            <w:r w:rsidRPr="00373397">
              <w:rPr>
                <w:rFonts w:cs="Arial"/>
                <w:sz w:val="18"/>
                <w:szCs w:val="18"/>
              </w:rPr>
              <w:t>37</w:t>
            </w:r>
          </w:p>
        </w:tc>
        <w:tc>
          <w:tcPr>
            <w:tcW w:w="850" w:type="dxa"/>
            <w:noWrap/>
            <w:vAlign w:val="center"/>
            <w:hideMark/>
          </w:tcPr>
          <w:p w14:paraId="5678D3BC" w14:textId="77777777" w:rsidR="004C75EC" w:rsidRPr="00373397" w:rsidRDefault="009C0F1D" w:rsidP="004C75EC">
            <w:pPr>
              <w:rPr>
                <w:rFonts w:cs="Arial"/>
                <w:sz w:val="18"/>
                <w:szCs w:val="18"/>
              </w:rPr>
            </w:pPr>
            <w:r w:rsidRPr="00373397">
              <w:rPr>
                <w:rFonts w:cs="Arial"/>
                <w:sz w:val="18"/>
                <w:szCs w:val="18"/>
              </w:rPr>
              <w:t>O</w:t>
            </w:r>
          </w:p>
        </w:tc>
        <w:tc>
          <w:tcPr>
            <w:tcW w:w="993" w:type="dxa"/>
            <w:noWrap/>
            <w:vAlign w:val="center"/>
            <w:hideMark/>
          </w:tcPr>
          <w:p w14:paraId="745FB586" w14:textId="77777777" w:rsidR="004C75EC" w:rsidRPr="00373397" w:rsidRDefault="009C0F1D" w:rsidP="004C75EC">
            <w:pPr>
              <w:rPr>
                <w:rFonts w:cs="Arial"/>
                <w:sz w:val="18"/>
                <w:szCs w:val="18"/>
              </w:rPr>
            </w:pPr>
            <w:r w:rsidRPr="00373397">
              <w:rPr>
                <w:rFonts w:cs="Arial"/>
                <w:sz w:val="18"/>
                <w:szCs w:val="18"/>
              </w:rPr>
              <w:t>VU</w:t>
            </w:r>
          </w:p>
        </w:tc>
        <w:tc>
          <w:tcPr>
            <w:tcW w:w="1134" w:type="dxa"/>
            <w:noWrap/>
            <w:vAlign w:val="center"/>
            <w:hideMark/>
          </w:tcPr>
          <w:p w14:paraId="16C3DAE8" w14:textId="77777777" w:rsidR="004C75EC" w:rsidRPr="00373397" w:rsidRDefault="004C75EC" w:rsidP="004C75EC">
            <w:pPr>
              <w:rPr>
                <w:rFonts w:cs="Arial"/>
                <w:sz w:val="18"/>
                <w:szCs w:val="18"/>
              </w:rPr>
            </w:pPr>
          </w:p>
        </w:tc>
        <w:tc>
          <w:tcPr>
            <w:tcW w:w="1701" w:type="dxa"/>
          </w:tcPr>
          <w:p w14:paraId="72B1A841" w14:textId="77777777" w:rsidR="004C75EC" w:rsidRPr="00373397" w:rsidRDefault="009C0F1D" w:rsidP="004C75EC">
            <w:pPr>
              <w:rPr>
                <w:rFonts w:cs="Arial"/>
                <w:sz w:val="18"/>
                <w:szCs w:val="18"/>
              </w:rPr>
            </w:pPr>
            <w:r w:rsidRPr="00373397">
              <w:rPr>
                <w:rFonts w:cs="Arial"/>
                <w:sz w:val="18"/>
                <w:szCs w:val="18"/>
              </w:rPr>
              <w:t xml:space="preserve">stepi, lesostepi, ruderály, početně, </w:t>
            </w:r>
            <w:r w:rsidRPr="00373397">
              <w:rPr>
                <w:rFonts w:cs="Arial"/>
                <w:sz w:val="18"/>
                <w:szCs w:val="18"/>
              </w:rPr>
              <w:t>Bojkovice, Bohuslavice n. Vláří</w:t>
            </w:r>
          </w:p>
        </w:tc>
      </w:tr>
      <w:tr w:rsidR="0087675D" w14:paraId="4378887B" w14:textId="77777777" w:rsidTr="004C75EC">
        <w:trPr>
          <w:trHeight w:val="300"/>
        </w:trPr>
        <w:tc>
          <w:tcPr>
            <w:tcW w:w="1526" w:type="dxa"/>
            <w:noWrap/>
            <w:vAlign w:val="center"/>
            <w:hideMark/>
          </w:tcPr>
          <w:p w14:paraId="61E4CA87" w14:textId="77777777" w:rsidR="004C75EC" w:rsidRPr="00373397" w:rsidRDefault="009C0F1D" w:rsidP="004C75EC">
            <w:pPr>
              <w:rPr>
                <w:rFonts w:cs="Arial"/>
                <w:sz w:val="18"/>
                <w:szCs w:val="18"/>
              </w:rPr>
            </w:pPr>
            <w:r w:rsidRPr="00373397">
              <w:rPr>
                <w:rFonts w:cs="Arial"/>
                <w:sz w:val="18"/>
                <w:szCs w:val="18"/>
              </w:rPr>
              <w:t>bramborníček hnědý</w:t>
            </w:r>
          </w:p>
        </w:tc>
        <w:tc>
          <w:tcPr>
            <w:tcW w:w="1843" w:type="dxa"/>
            <w:noWrap/>
            <w:vAlign w:val="center"/>
            <w:hideMark/>
          </w:tcPr>
          <w:p w14:paraId="213A9814" w14:textId="77777777" w:rsidR="004C75EC" w:rsidRPr="00373397" w:rsidRDefault="009C0F1D" w:rsidP="004C75EC">
            <w:pPr>
              <w:rPr>
                <w:rFonts w:cs="Arial"/>
                <w:i/>
                <w:sz w:val="18"/>
                <w:szCs w:val="18"/>
              </w:rPr>
            </w:pPr>
            <w:r w:rsidRPr="00373397">
              <w:rPr>
                <w:rFonts w:cs="Arial"/>
                <w:i/>
                <w:sz w:val="18"/>
                <w:szCs w:val="18"/>
              </w:rPr>
              <w:t>Saxicola rubetra</w:t>
            </w:r>
          </w:p>
        </w:tc>
        <w:tc>
          <w:tcPr>
            <w:tcW w:w="992" w:type="dxa"/>
            <w:noWrap/>
            <w:vAlign w:val="center"/>
            <w:hideMark/>
          </w:tcPr>
          <w:p w14:paraId="5FE8F47B" w14:textId="77777777" w:rsidR="004C75EC" w:rsidRPr="00373397" w:rsidRDefault="009C0F1D" w:rsidP="004C75EC">
            <w:pPr>
              <w:rPr>
                <w:rFonts w:cs="Arial"/>
                <w:sz w:val="18"/>
                <w:szCs w:val="18"/>
              </w:rPr>
            </w:pPr>
            <w:r w:rsidRPr="00373397">
              <w:rPr>
                <w:rFonts w:cs="Arial"/>
                <w:sz w:val="18"/>
                <w:szCs w:val="18"/>
              </w:rPr>
              <w:t>28</w:t>
            </w:r>
          </w:p>
        </w:tc>
        <w:tc>
          <w:tcPr>
            <w:tcW w:w="850" w:type="dxa"/>
            <w:noWrap/>
            <w:vAlign w:val="center"/>
            <w:hideMark/>
          </w:tcPr>
          <w:p w14:paraId="06F7FBE3" w14:textId="77777777" w:rsidR="004C75EC" w:rsidRPr="00373397" w:rsidRDefault="009C0F1D" w:rsidP="004C75EC">
            <w:pPr>
              <w:rPr>
                <w:rFonts w:cs="Arial"/>
                <w:sz w:val="18"/>
                <w:szCs w:val="18"/>
              </w:rPr>
            </w:pPr>
            <w:r w:rsidRPr="00373397">
              <w:rPr>
                <w:rFonts w:cs="Arial"/>
                <w:sz w:val="18"/>
                <w:szCs w:val="18"/>
              </w:rPr>
              <w:t>O</w:t>
            </w:r>
          </w:p>
        </w:tc>
        <w:tc>
          <w:tcPr>
            <w:tcW w:w="993" w:type="dxa"/>
            <w:noWrap/>
            <w:vAlign w:val="center"/>
            <w:hideMark/>
          </w:tcPr>
          <w:p w14:paraId="7286E7D6" w14:textId="77777777" w:rsidR="004C75EC" w:rsidRPr="00373397" w:rsidRDefault="004C75EC" w:rsidP="004C75EC">
            <w:pPr>
              <w:rPr>
                <w:rFonts w:cs="Arial"/>
                <w:sz w:val="18"/>
                <w:szCs w:val="18"/>
              </w:rPr>
            </w:pPr>
          </w:p>
        </w:tc>
        <w:tc>
          <w:tcPr>
            <w:tcW w:w="1134" w:type="dxa"/>
            <w:noWrap/>
            <w:vAlign w:val="center"/>
            <w:hideMark/>
          </w:tcPr>
          <w:p w14:paraId="3C78FBAC" w14:textId="77777777" w:rsidR="004C75EC" w:rsidRPr="00373397" w:rsidRDefault="004C75EC" w:rsidP="004C75EC">
            <w:pPr>
              <w:rPr>
                <w:rFonts w:cs="Arial"/>
                <w:sz w:val="18"/>
                <w:szCs w:val="18"/>
              </w:rPr>
            </w:pPr>
          </w:p>
        </w:tc>
        <w:tc>
          <w:tcPr>
            <w:tcW w:w="1701" w:type="dxa"/>
          </w:tcPr>
          <w:p w14:paraId="085BC3F0" w14:textId="77777777" w:rsidR="004C75EC" w:rsidRPr="00373397" w:rsidRDefault="009C0F1D" w:rsidP="004C75EC">
            <w:pPr>
              <w:rPr>
                <w:rFonts w:cs="Arial"/>
                <w:sz w:val="18"/>
                <w:szCs w:val="18"/>
              </w:rPr>
            </w:pPr>
            <w:r w:rsidRPr="00373397">
              <w:rPr>
                <w:rFonts w:cs="Arial"/>
                <w:sz w:val="18"/>
                <w:szCs w:val="18"/>
              </w:rPr>
              <w:t>louky, pastviny, roztroušeně, PP Bahulské jamy, Brumov</w:t>
            </w:r>
          </w:p>
        </w:tc>
      </w:tr>
      <w:tr w:rsidR="0087675D" w14:paraId="7E2CFD5F" w14:textId="77777777" w:rsidTr="004C75EC">
        <w:trPr>
          <w:trHeight w:val="300"/>
        </w:trPr>
        <w:tc>
          <w:tcPr>
            <w:tcW w:w="1526" w:type="dxa"/>
            <w:noWrap/>
            <w:vAlign w:val="center"/>
            <w:hideMark/>
          </w:tcPr>
          <w:p w14:paraId="0218BCAA" w14:textId="77777777" w:rsidR="004C75EC" w:rsidRPr="00373397" w:rsidRDefault="009C0F1D" w:rsidP="004C75EC">
            <w:pPr>
              <w:rPr>
                <w:rFonts w:cs="Arial"/>
                <w:sz w:val="18"/>
                <w:szCs w:val="18"/>
              </w:rPr>
            </w:pPr>
            <w:r w:rsidRPr="00373397">
              <w:rPr>
                <w:rFonts w:cs="Arial"/>
                <w:sz w:val="18"/>
                <w:szCs w:val="18"/>
              </w:rPr>
              <w:t>čáp bílý</w:t>
            </w:r>
          </w:p>
        </w:tc>
        <w:tc>
          <w:tcPr>
            <w:tcW w:w="1843" w:type="dxa"/>
            <w:noWrap/>
            <w:vAlign w:val="center"/>
            <w:hideMark/>
          </w:tcPr>
          <w:p w14:paraId="0A0A8168" w14:textId="77777777" w:rsidR="004C75EC" w:rsidRPr="00373397" w:rsidRDefault="009C0F1D" w:rsidP="004C75EC">
            <w:pPr>
              <w:rPr>
                <w:rFonts w:cs="Arial"/>
                <w:i/>
                <w:sz w:val="18"/>
                <w:szCs w:val="18"/>
              </w:rPr>
            </w:pPr>
            <w:r w:rsidRPr="00373397">
              <w:rPr>
                <w:rFonts w:cs="Arial"/>
                <w:i/>
                <w:sz w:val="18"/>
                <w:szCs w:val="18"/>
              </w:rPr>
              <w:t>Ciconia ciconia</w:t>
            </w:r>
          </w:p>
        </w:tc>
        <w:tc>
          <w:tcPr>
            <w:tcW w:w="992" w:type="dxa"/>
            <w:noWrap/>
            <w:vAlign w:val="center"/>
            <w:hideMark/>
          </w:tcPr>
          <w:p w14:paraId="50131660" w14:textId="77777777" w:rsidR="004C75EC" w:rsidRPr="00373397" w:rsidRDefault="009C0F1D" w:rsidP="004C75EC">
            <w:pPr>
              <w:rPr>
                <w:rFonts w:cs="Arial"/>
                <w:sz w:val="18"/>
                <w:szCs w:val="18"/>
              </w:rPr>
            </w:pPr>
            <w:r w:rsidRPr="00373397">
              <w:rPr>
                <w:rFonts w:cs="Arial"/>
                <w:sz w:val="18"/>
                <w:szCs w:val="18"/>
              </w:rPr>
              <w:t>208</w:t>
            </w:r>
          </w:p>
        </w:tc>
        <w:tc>
          <w:tcPr>
            <w:tcW w:w="850" w:type="dxa"/>
            <w:noWrap/>
            <w:vAlign w:val="center"/>
            <w:hideMark/>
          </w:tcPr>
          <w:p w14:paraId="074E3610" w14:textId="77777777" w:rsidR="004C75EC" w:rsidRPr="00373397" w:rsidRDefault="009C0F1D" w:rsidP="004C75EC">
            <w:pPr>
              <w:rPr>
                <w:rFonts w:cs="Arial"/>
                <w:sz w:val="18"/>
                <w:szCs w:val="18"/>
              </w:rPr>
            </w:pPr>
            <w:r w:rsidRPr="00373397">
              <w:rPr>
                <w:rFonts w:cs="Arial"/>
                <w:sz w:val="18"/>
                <w:szCs w:val="18"/>
              </w:rPr>
              <w:t>O</w:t>
            </w:r>
          </w:p>
        </w:tc>
        <w:tc>
          <w:tcPr>
            <w:tcW w:w="993" w:type="dxa"/>
            <w:noWrap/>
            <w:vAlign w:val="center"/>
            <w:hideMark/>
          </w:tcPr>
          <w:p w14:paraId="5E7CBC28" w14:textId="77777777" w:rsidR="004C75EC" w:rsidRPr="00373397" w:rsidRDefault="009C0F1D" w:rsidP="004C75EC">
            <w:pPr>
              <w:rPr>
                <w:rFonts w:cs="Arial"/>
                <w:sz w:val="18"/>
                <w:szCs w:val="18"/>
              </w:rPr>
            </w:pPr>
            <w:r w:rsidRPr="00373397">
              <w:rPr>
                <w:rFonts w:cs="Arial"/>
                <w:sz w:val="18"/>
                <w:szCs w:val="18"/>
              </w:rPr>
              <w:t>NT</w:t>
            </w:r>
          </w:p>
        </w:tc>
        <w:tc>
          <w:tcPr>
            <w:tcW w:w="1134" w:type="dxa"/>
            <w:noWrap/>
            <w:vAlign w:val="center"/>
            <w:hideMark/>
          </w:tcPr>
          <w:p w14:paraId="724B3B25" w14:textId="77777777" w:rsidR="004C75EC" w:rsidRPr="00373397" w:rsidRDefault="009C0F1D" w:rsidP="004C75EC">
            <w:pPr>
              <w:rPr>
                <w:rFonts w:cs="Arial"/>
                <w:sz w:val="18"/>
                <w:szCs w:val="18"/>
              </w:rPr>
            </w:pPr>
            <w:r w:rsidRPr="00373397">
              <w:rPr>
                <w:rFonts w:cs="Arial"/>
                <w:sz w:val="18"/>
                <w:szCs w:val="18"/>
              </w:rPr>
              <w:t>BD I</w:t>
            </w:r>
          </w:p>
        </w:tc>
        <w:tc>
          <w:tcPr>
            <w:tcW w:w="1701" w:type="dxa"/>
          </w:tcPr>
          <w:p w14:paraId="4B28FADE" w14:textId="77777777" w:rsidR="004C75EC" w:rsidRPr="00373397" w:rsidRDefault="009C0F1D" w:rsidP="004C75EC">
            <w:pPr>
              <w:rPr>
                <w:rFonts w:cs="Arial"/>
                <w:sz w:val="18"/>
                <w:szCs w:val="18"/>
              </w:rPr>
            </w:pPr>
            <w:r w:rsidRPr="00373397">
              <w:rPr>
                <w:rFonts w:cs="Arial"/>
                <w:sz w:val="18"/>
                <w:szCs w:val="18"/>
              </w:rPr>
              <w:t>synantropně, hnízdí cca 10 párů, Bojkovice, Sudoměřice, Záhorovice aj.</w:t>
            </w:r>
          </w:p>
        </w:tc>
      </w:tr>
      <w:tr w:rsidR="0087675D" w14:paraId="46406093" w14:textId="77777777" w:rsidTr="004C75EC">
        <w:trPr>
          <w:trHeight w:val="300"/>
        </w:trPr>
        <w:tc>
          <w:tcPr>
            <w:tcW w:w="1526" w:type="dxa"/>
            <w:noWrap/>
            <w:vAlign w:val="center"/>
            <w:hideMark/>
          </w:tcPr>
          <w:p w14:paraId="1F0126D7" w14:textId="77777777" w:rsidR="004C75EC" w:rsidRPr="00373397" w:rsidRDefault="009C0F1D" w:rsidP="004C75EC">
            <w:pPr>
              <w:rPr>
                <w:rFonts w:cs="Arial"/>
                <w:sz w:val="18"/>
                <w:szCs w:val="18"/>
              </w:rPr>
            </w:pPr>
            <w:r w:rsidRPr="00373397">
              <w:rPr>
                <w:rFonts w:cs="Arial"/>
                <w:sz w:val="18"/>
                <w:szCs w:val="18"/>
              </w:rPr>
              <w:t xml:space="preserve">čáp </w:t>
            </w:r>
            <w:r w:rsidRPr="00373397">
              <w:rPr>
                <w:rFonts w:cs="Arial"/>
                <w:sz w:val="18"/>
                <w:szCs w:val="18"/>
              </w:rPr>
              <w:t>černý</w:t>
            </w:r>
          </w:p>
        </w:tc>
        <w:tc>
          <w:tcPr>
            <w:tcW w:w="1843" w:type="dxa"/>
            <w:noWrap/>
            <w:vAlign w:val="center"/>
            <w:hideMark/>
          </w:tcPr>
          <w:p w14:paraId="0A3BCD5E" w14:textId="77777777" w:rsidR="004C75EC" w:rsidRPr="00373397" w:rsidRDefault="009C0F1D" w:rsidP="004C75EC">
            <w:pPr>
              <w:rPr>
                <w:rFonts w:cs="Arial"/>
                <w:i/>
                <w:sz w:val="18"/>
                <w:szCs w:val="18"/>
              </w:rPr>
            </w:pPr>
            <w:r w:rsidRPr="00373397">
              <w:rPr>
                <w:rFonts w:cs="Arial"/>
                <w:i/>
                <w:sz w:val="18"/>
                <w:szCs w:val="18"/>
              </w:rPr>
              <w:t>Ciconia nigra</w:t>
            </w:r>
          </w:p>
        </w:tc>
        <w:tc>
          <w:tcPr>
            <w:tcW w:w="992" w:type="dxa"/>
            <w:noWrap/>
            <w:vAlign w:val="center"/>
            <w:hideMark/>
          </w:tcPr>
          <w:p w14:paraId="334238A9" w14:textId="77777777" w:rsidR="004C75EC" w:rsidRPr="00373397" w:rsidRDefault="009C0F1D" w:rsidP="004C75EC">
            <w:pPr>
              <w:rPr>
                <w:rFonts w:cs="Arial"/>
                <w:sz w:val="18"/>
                <w:szCs w:val="18"/>
              </w:rPr>
            </w:pPr>
            <w:r w:rsidRPr="00373397">
              <w:rPr>
                <w:rFonts w:cs="Arial"/>
                <w:sz w:val="18"/>
                <w:szCs w:val="18"/>
              </w:rPr>
              <w:t>122</w:t>
            </w:r>
          </w:p>
        </w:tc>
        <w:tc>
          <w:tcPr>
            <w:tcW w:w="850" w:type="dxa"/>
            <w:noWrap/>
            <w:vAlign w:val="center"/>
            <w:hideMark/>
          </w:tcPr>
          <w:p w14:paraId="0E847700" w14:textId="77777777" w:rsidR="004C75EC" w:rsidRPr="00373397" w:rsidRDefault="009C0F1D" w:rsidP="004C75EC">
            <w:pPr>
              <w:rPr>
                <w:rFonts w:cs="Arial"/>
                <w:sz w:val="18"/>
                <w:szCs w:val="18"/>
              </w:rPr>
            </w:pPr>
            <w:r w:rsidRPr="00373397">
              <w:rPr>
                <w:rFonts w:cs="Arial"/>
                <w:sz w:val="18"/>
                <w:szCs w:val="18"/>
              </w:rPr>
              <w:t>SO</w:t>
            </w:r>
          </w:p>
        </w:tc>
        <w:tc>
          <w:tcPr>
            <w:tcW w:w="993" w:type="dxa"/>
            <w:noWrap/>
            <w:vAlign w:val="center"/>
            <w:hideMark/>
          </w:tcPr>
          <w:p w14:paraId="0AD5F90B" w14:textId="77777777" w:rsidR="004C75EC" w:rsidRPr="00373397" w:rsidRDefault="009C0F1D" w:rsidP="004C75EC">
            <w:pPr>
              <w:rPr>
                <w:rFonts w:cs="Arial"/>
                <w:sz w:val="18"/>
                <w:szCs w:val="18"/>
              </w:rPr>
            </w:pPr>
            <w:r w:rsidRPr="00373397">
              <w:rPr>
                <w:rFonts w:cs="Arial"/>
                <w:sz w:val="18"/>
                <w:szCs w:val="18"/>
              </w:rPr>
              <w:t>VU</w:t>
            </w:r>
          </w:p>
        </w:tc>
        <w:tc>
          <w:tcPr>
            <w:tcW w:w="1134" w:type="dxa"/>
            <w:noWrap/>
            <w:vAlign w:val="center"/>
            <w:hideMark/>
          </w:tcPr>
          <w:p w14:paraId="4DBFDDC2" w14:textId="77777777" w:rsidR="004C75EC" w:rsidRPr="00373397" w:rsidRDefault="009C0F1D" w:rsidP="004C75EC">
            <w:pPr>
              <w:rPr>
                <w:rFonts w:cs="Arial"/>
                <w:sz w:val="18"/>
                <w:szCs w:val="18"/>
              </w:rPr>
            </w:pPr>
            <w:r w:rsidRPr="00373397">
              <w:rPr>
                <w:rFonts w:cs="Arial"/>
                <w:sz w:val="18"/>
                <w:szCs w:val="18"/>
              </w:rPr>
              <w:t>BD I</w:t>
            </w:r>
          </w:p>
        </w:tc>
        <w:tc>
          <w:tcPr>
            <w:tcW w:w="1701" w:type="dxa"/>
          </w:tcPr>
          <w:p w14:paraId="54AB2F3F" w14:textId="77777777" w:rsidR="004C75EC" w:rsidRPr="00373397" w:rsidRDefault="009C0F1D" w:rsidP="004C75EC">
            <w:pPr>
              <w:rPr>
                <w:rFonts w:cs="Arial"/>
                <w:sz w:val="18"/>
                <w:szCs w:val="18"/>
              </w:rPr>
            </w:pPr>
            <w:r w:rsidRPr="00373397">
              <w:rPr>
                <w:rFonts w:cs="Arial"/>
                <w:color w:val="000000"/>
                <w:sz w:val="18"/>
                <w:szCs w:val="18"/>
              </w:rPr>
              <w:t xml:space="preserve">staré listnaté a smíšené lesy, hnízdí, např. Brumov </w:t>
            </w:r>
          </w:p>
        </w:tc>
      </w:tr>
      <w:tr w:rsidR="0087675D" w14:paraId="359CC1A9" w14:textId="77777777" w:rsidTr="004C75EC">
        <w:trPr>
          <w:trHeight w:val="300"/>
        </w:trPr>
        <w:tc>
          <w:tcPr>
            <w:tcW w:w="1526" w:type="dxa"/>
            <w:noWrap/>
            <w:vAlign w:val="center"/>
            <w:hideMark/>
          </w:tcPr>
          <w:p w14:paraId="2EC5B554" w14:textId="77777777" w:rsidR="004C75EC" w:rsidRPr="00373397" w:rsidRDefault="009C0F1D" w:rsidP="004C75EC">
            <w:pPr>
              <w:rPr>
                <w:rFonts w:cs="Arial"/>
                <w:sz w:val="18"/>
                <w:szCs w:val="18"/>
              </w:rPr>
            </w:pPr>
            <w:r w:rsidRPr="00373397">
              <w:rPr>
                <w:rFonts w:cs="Arial"/>
                <w:sz w:val="18"/>
                <w:szCs w:val="18"/>
              </w:rPr>
              <w:t>datlík tříprstý</w:t>
            </w:r>
          </w:p>
        </w:tc>
        <w:tc>
          <w:tcPr>
            <w:tcW w:w="1843" w:type="dxa"/>
            <w:noWrap/>
            <w:vAlign w:val="center"/>
            <w:hideMark/>
          </w:tcPr>
          <w:p w14:paraId="71CA2DC1" w14:textId="77777777" w:rsidR="004C75EC" w:rsidRPr="00373397" w:rsidRDefault="009C0F1D" w:rsidP="004C75EC">
            <w:pPr>
              <w:rPr>
                <w:rFonts w:cs="Arial"/>
                <w:i/>
                <w:sz w:val="18"/>
                <w:szCs w:val="18"/>
              </w:rPr>
            </w:pPr>
            <w:r w:rsidRPr="00373397">
              <w:rPr>
                <w:rFonts w:cs="Arial"/>
                <w:i/>
                <w:sz w:val="18"/>
                <w:szCs w:val="18"/>
              </w:rPr>
              <w:t>Picoides tridactylus</w:t>
            </w:r>
          </w:p>
        </w:tc>
        <w:tc>
          <w:tcPr>
            <w:tcW w:w="992" w:type="dxa"/>
            <w:noWrap/>
            <w:vAlign w:val="center"/>
            <w:hideMark/>
          </w:tcPr>
          <w:p w14:paraId="744A47EF" w14:textId="77777777" w:rsidR="004C75EC" w:rsidRPr="00373397" w:rsidRDefault="009C0F1D" w:rsidP="004C75EC">
            <w:pPr>
              <w:rPr>
                <w:rFonts w:cs="Arial"/>
                <w:sz w:val="18"/>
                <w:szCs w:val="18"/>
              </w:rPr>
            </w:pPr>
            <w:r w:rsidRPr="00373397">
              <w:rPr>
                <w:rFonts w:cs="Arial"/>
                <w:sz w:val="18"/>
                <w:szCs w:val="18"/>
              </w:rPr>
              <w:t>6</w:t>
            </w:r>
          </w:p>
        </w:tc>
        <w:tc>
          <w:tcPr>
            <w:tcW w:w="850" w:type="dxa"/>
            <w:noWrap/>
            <w:vAlign w:val="center"/>
            <w:hideMark/>
          </w:tcPr>
          <w:p w14:paraId="60B6A1B8" w14:textId="77777777" w:rsidR="004C75EC" w:rsidRPr="00373397" w:rsidRDefault="009C0F1D" w:rsidP="004C75EC">
            <w:pPr>
              <w:rPr>
                <w:rFonts w:cs="Arial"/>
                <w:sz w:val="18"/>
                <w:szCs w:val="18"/>
              </w:rPr>
            </w:pPr>
            <w:r w:rsidRPr="00373397">
              <w:rPr>
                <w:rFonts w:cs="Arial"/>
                <w:sz w:val="18"/>
                <w:szCs w:val="18"/>
              </w:rPr>
              <w:t>SO</w:t>
            </w:r>
          </w:p>
        </w:tc>
        <w:tc>
          <w:tcPr>
            <w:tcW w:w="993" w:type="dxa"/>
            <w:noWrap/>
            <w:vAlign w:val="center"/>
            <w:hideMark/>
          </w:tcPr>
          <w:p w14:paraId="59670076" w14:textId="77777777" w:rsidR="004C75EC" w:rsidRPr="00373397" w:rsidRDefault="009C0F1D" w:rsidP="004C75EC">
            <w:pPr>
              <w:rPr>
                <w:rFonts w:cs="Arial"/>
                <w:sz w:val="18"/>
                <w:szCs w:val="18"/>
              </w:rPr>
            </w:pPr>
            <w:r w:rsidRPr="00373397">
              <w:rPr>
                <w:rFonts w:cs="Arial"/>
                <w:sz w:val="18"/>
                <w:szCs w:val="18"/>
              </w:rPr>
              <w:t>EN</w:t>
            </w:r>
          </w:p>
        </w:tc>
        <w:tc>
          <w:tcPr>
            <w:tcW w:w="1134" w:type="dxa"/>
            <w:noWrap/>
            <w:vAlign w:val="center"/>
            <w:hideMark/>
          </w:tcPr>
          <w:p w14:paraId="5F8988EE" w14:textId="77777777" w:rsidR="004C75EC" w:rsidRPr="00373397" w:rsidRDefault="009C0F1D" w:rsidP="004C75EC">
            <w:pPr>
              <w:rPr>
                <w:rFonts w:cs="Arial"/>
                <w:sz w:val="18"/>
                <w:szCs w:val="18"/>
              </w:rPr>
            </w:pPr>
            <w:r w:rsidRPr="00373397">
              <w:rPr>
                <w:rFonts w:cs="Arial"/>
                <w:sz w:val="18"/>
                <w:szCs w:val="18"/>
              </w:rPr>
              <w:t>BD I</w:t>
            </w:r>
          </w:p>
        </w:tc>
        <w:tc>
          <w:tcPr>
            <w:tcW w:w="1701" w:type="dxa"/>
          </w:tcPr>
          <w:p w14:paraId="3A56F90A" w14:textId="77777777" w:rsidR="004C75EC" w:rsidRPr="00373397" w:rsidRDefault="009C0F1D" w:rsidP="004C75EC">
            <w:pPr>
              <w:rPr>
                <w:rFonts w:cs="Arial"/>
                <w:sz w:val="18"/>
                <w:szCs w:val="18"/>
              </w:rPr>
            </w:pPr>
            <w:r w:rsidRPr="00373397">
              <w:rPr>
                <w:rFonts w:cs="Arial"/>
                <w:sz w:val="18"/>
                <w:szCs w:val="18"/>
              </w:rPr>
              <w:t>staré smíšené či jehličnaté porosty, vzácně, možné hnízdění – Sidonie aj.</w:t>
            </w:r>
          </w:p>
        </w:tc>
      </w:tr>
      <w:tr w:rsidR="0087675D" w14:paraId="23830E77" w14:textId="77777777" w:rsidTr="004C75EC">
        <w:trPr>
          <w:trHeight w:val="300"/>
        </w:trPr>
        <w:tc>
          <w:tcPr>
            <w:tcW w:w="1526" w:type="dxa"/>
            <w:noWrap/>
            <w:vAlign w:val="center"/>
            <w:hideMark/>
          </w:tcPr>
          <w:p w14:paraId="59BE3FBE" w14:textId="77777777" w:rsidR="004C75EC" w:rsidRPr="00373397" w:rsidRDefault="009C0F1D" w:rsidP="004C75EC">
            <w:pPr>
              <w:rPr>
                <w:rFonts w:cs="Arial"/>
                <w:sz w:val="18"/>
                <w:szCs w:val="18"/>
              </w:rPr>
            </w:pPr>
            <w:r w:rsidRPr="00373397">
              <w:rPr>
                <w:rFonts w:cs="Arial"/>
                <w:sz w:val="18"/>
                <w:szCs w:val="18"/>
              </w:rPr>
              <w:t>dudek chocholatý</w:t>
            </w:r>
          </w:p>
        </w:tc>
        <w:tc>
          <w:tcPr>
            <w:tcW w:w="1843" w:type="dxa"/>
            <w:noWrap/>
            <w:vAlign w:val="center"/>
            <w:hideMark/>
          </w:tcPr>
          <w:p w14:paraId="72A04392" w14:textId="77777777" w:rsidR="004C75EC" w:rsidRPr="00373397" w:rsidRDefault="009C0F1D" w:rsidP="004C75EC">
            <w:pPr>
              <w:rPr>
                <w:rFonts w:cs="Arial"/>
                <w:i/>
                <w:sz w:val="18"/>
                <w:szCs w:val="18"/>
              </w:rPr>
            </w:pPr>
            <w:r w:rsidRPr="00373397">
              <w:rPr>
                <w:rFonts w:cs="Arial"/>
                <w:i/>
                <w:sz w:val="18"/>
                <w:szCs w:val="18"/>
              </w:rPr>
              <w:t>Upupa epops</w:t>
            </w:r>
          </w:p>
        </w:tc>
        <w:tc>
          <w:tcPr>
            <w:tcW w:w="992" w:type="dxa"/>
            <w:noWrap/>
            <w:vAlign w:val="center"/>
            <w:hideMark/>
          </w:tcPr>
          <w:p w14:paraId="094D394B" w14:textId="77777777" w:rsidR="004C75EC" w:rsidRPr="00373397" w:rsidRDefault="009C0F1D" w:rsidP="004C75EC">
            <w:pPr>
              <w:rPr>
                <w:rFonts w:cs="Arial"/>
                <w:sz w:val="18"/>
                <w:szCs w:val="18"/>
              </w:rPr>
            </w:pPr>
            <w:r w:rsidRPr="00373397">
              <w:rPr>
                <w:rFonts w:cs="Arial"/>
                <w:sz w:val="18"/>
                <w:szCs w:val="18"/>
              </w:rPr>
              <w:t>19</w:t>
            </w:r>
          </w:p>
        </w:tc>
        <w:tc>
          <w:tcPr>
            <w:tcW w:w="850" w:type="dxa"/>
            <w:noWrap/>
            <w:vAlign w:val="center"/>
            <w:hideMark/>
          </w:tcPr>
          <w:p w14:paraId="729BB275" w14:textId="77777777" w:rsidR="004C75EC" w:rsidRPr="00373397" w:rsidRDefault="009C0F1D" w:rsidP="004C75EC">
            <w:pPr>
              <w:rPr>
                <w:rFonts w:cs="Arial"/>
                <w:sz w:val="18"/>
                <w:szCs w:val="18"/>
              </w:rPr>
            </w:pPr>
            <w:r w:rsidRPr="00373397">
              <w:rPr>
                <w:rFonts w:cs="Arial"/>
                <w:sz w:val="18"/>
                <w:szCs w:val="18"/>
              </w:rPr>
              <w:t>SO</w:t>
            </w:r>
          </w:p>
        </w:tc>
        <w:tc>
          <w:tcPr>
            <w:tcW w:w="993" w:type="dxa"/>
            <w:noWrap/>
            <w:vAlign w:val="center"/>
            <w:hideMark/>
          </w:tcPr>
          <w:p w14:paraId="5A1A25E4" w14:textId="77777777" w:rsidR="004C75EC" w:rsidRPr="00373397" w:rsidRDefault="009C0F1D" w:rsidP="004C75EC">
            <w:pPr>
              <w:rPr>
                <w:rFonts w:cs="Arial"/>
                <w:sz w:val="18"/>
                <w:szCs w:val="18"/>
              </w:rPr>
            </w:pPr>
            <w:r w:rsidRPr="00373397">
              <w:rPr>
                <w:rFonts w:cs="Arial"/>
                <w:sz w:val="18"/>
                <w:szCs w:val="18"/>
              </w:rPr>
              <w:t>EN</w:t>
            </w:r>
          </w:p>
        </w:tc>
        <w:tc>
          <w:tcPr>
            <w:tcW w:w="1134" w:type="dxa"/>
            <w:noWrap/>
            <w:vAlign w:val="center"/>
            <w:hideMark/>
          </w:tcPr>
          <w:p w14:paraId="382C918B" w14:textId="77777777" w:rsidR="004C75EC" w:rsidRPr="00373397" w:rsidRDefault="004C75EC" w:rsidP="004C75EC">
            <w:pPr>
              <w:rPr>
                <w:rFonts w:cs="Arial"/>
                <w:sz w:val="18"/>
                <w:szCs w:val="18"/>
              </w:rPr>
            </w:pPr>
          </w:p>
        </w:tc>
        <w:tc>
          <w:tcPr>
            <w:tcW w:w="1701" w:type="dxa"/>
          </w:tcPr>
          <w:p w14:paraId="20D842B0" w14:textId="77777777" w:rsidR="004C75EC" w:rsidRPr="00373397" w:rsidRDefault="009C0F1D" w:rsidP="004C75EC">
            <w:pPr>
              <w:rPr>
                <w:rFonts w:cs="Arial"/>
                <w:sz w:val="18"/>
                <w:szCs w:val="18"/>
              </w:rPr>
            </w:pPr>
            <w:r w:rsidRPr="00373397">
              <w:rPr>
                <w:rFonts w:cs="Arial"/>
                <w:sz w:val="18"/>
                <w:szCs w:val="18"/>
              </w:rPr>
              <w:t>lesostepi, světlé doubravy, vzácně, hnízdění neprokázáno, PP Kútky</w:t>
            </w:r>
          </w:p>
        </w:tc>
      </w:tr>
      <w:tr w:rsidR="0087675D" w14:paraId="741C7829" w14:textId="77777777" w:rsidTr="004C75EC">
        <w:trPr>
          <w:trHeight w:val="300"/>
        </w:trPr>
        <w:tc>
          <w:tcPr>
            <w:tcW w:w="1526" w:type="dxa"/>
            <w:noWrap/>
            <w:vAlign w:val="center"/>
            <w:hideMark/>
          </w:tcPr>
          <w:p w14:paraId="75CEAB5E" w14:textId="77777777" w:rsidR="004C75EC" w:rsidRPr="00373397" w:rsidRDefault="009C0F1D" w:rsidP="004C75EC">
            <w:pPr>
              <w:rPr>
                <w:rFonts w:cs="Arial"/>
                <w:sz w:val="18"/>
                <w:szCs w:val="18"/>
              </w:rPr>
            </w:pPr>
            <w:r w:rsidRPr="00373397">
              <w:rPr>
                <w:rFonts w:cs="Arial"/>
                <w:sz w:val="18"/>
                <w:szCs w:val="18"/>
              </w:rPr>
              <w:t>holub doupňák</w:t>
            </w:r>
          </w:p>
        </w:tc>
        <w:tc>
          <w:tcPr>
            <w:tcW w:w="1843" w:type="dxa"/>
            <w:noWrap/>
            <w:vAlign w:val="center"/>
            <w:hideMark/>
          </w:tcPr>
          <w:p w14:paraId="14912193" w14:textId="77777777" w:rsidR="004C75EC" w:rsidRPr="00373397" w:rsidRDefault="009C0F1D" w:rsidP="004C75EC">
            <w:pPr>
              <w:rPr>
                <w:rFonts w:cs="Arial"/>
                <w:i/>
                <w:sz w:val="18"/>
                <w:szCs w:val="18"/>
              </w:rPr>
            </w:pPr>
            <w:r w:rsidRPr="00373397">
              <w:rPr>
                <w:rFonts w:cs="Arial"/>
                <w:i/>
                <w:sz w:val="18"/>
                <w:szCs w:val="18"/>
              </w:rPr>
              <w:t>Columba oenas</w:t>
            </w:r>
          </w:p>
        </w:tc>
        <w:tc>
          <w:tcPr>
            <w:tcW w:w="992" w:type="dxa"/>
            <w:noWrap/>
            <w:vAlign w:val="center"/>
            <w:hideMark/>
          </w:tcPr>
          <w:p w14:paraId="1EC1B196" w14:textId="77777777" w:rsidR="004C75EC" w:rsidRPr="00373397" w:rsidRDefault="009C0F1D" w:rsidP="004C75EC">
            <w:pPr>
              <w:rPr>
                <w:rFonts w:cs="Arial"/>
                <w:sz w:val="18"/>
                <w:szCs w:val="18"/>
              </w:rPr>
            </w:pPr>
            <w:r w:rsidRPr="00373397">
              <w:rPr>
                <w:rFonts w:cs="Arial"/>
                <w:sz w:val="18"/>
                <w:szCs w:val="18"/>
              </w:rPr>
              <w:t>106</w:t>
            </w:r>
          </w:p>
        </w:tc>
        <w:tc>
          <w:tcPr>
            <w:tcW w:w="850" w:type="dxa"/>
            <w:noWrap/>
            <w:vAlign w:val="center"/>
            <w:hideMark/>
          </w:tcPr>
          <w:p w14:paraId="07C68F47" w14:textId="77777777" w:rsidR="004C75EC" w:rsidRPr="00373397" w:rsidRDefault="009C0F1D" w:rsidP="004C75EC">
            <w:pPr>
              <w:rPr>
                <w:rFonts w:cs="Arial"/>
                <w:sz w:val="18"/>
                <w:szCs w:val="18"/>
              </w:rPr>
            </w:pPr>
            <w:r w:rsidRPr="00373397">
              <w:rPr>
                <w:rFonts w:cs="Arial"/>
                <w:sz w:val="18"/>
                <w:szCs w:val="18"/>
              </w:rPr>
              <w:t>SO</w:t>
            </w:r>
          </w:p>
        </w:tc>
        <w:tc>
          <w:tcPr>
            <w:tcW w:w="993" w:type="dxa"/>
            <w:noWrap/>
            <w:vAlign w:val="center"/>
            <w:hideMark/>
          </w:tcPr>
          <w:p w14:paraId="67734AB7" w14:textId="77777777" w:rsidR="004C75EC" w:rsidRPr="00373397" w:rsidRDefault="009C0F1D" w:rsidP="004C75EC">
            <w:pPr>
              <w:rPr>
                <w:rFonts w:cs="Arial"/>
                <w:sz w:val="18"/>
                <w:szCs w:val="18"/>
              </w:rPr>
            </w:pPr>
            <w:r w:rsidRPr="00373397">
              <w:rPr>
                <w:rFonts w:cs="Arial"/>
                <w:sz w:val="18"/>
                <w:szCs w:val="18"/>
              </w:rPr>
              <w:t>VU</w:t>
            </w:r>
          </w:p>
        </w:tc>
        <w:tc>
          <w:tcPr>
            <w:tcW w:w="1134" w:type="dxa"/>
            <w:noWrap/>
            <w:vAlign w:val="center"/>
            <w:hideMark/>
          </w:tcPr>
          <w:p w14:paraId="4D0649F6" w14:textId="77777777" w:rsidR="004C75EC" w:rsidRPr="00373397" w:rsidRDefault="004C75EC" w:rsidP="004C75EC">
            <w:pPr>
              <w:rPr>
                <w:rFonts w:cs="Arial"/>
                <w:sz w:val="18"/>
                <w:szCs w:val="18"/>
              </w:rPr>
            </w:pPr>
          </w:p>
        </w:tc>
        <w:tc>
          <w:tcPr>
            <w:tcW w:w="1701" w:type="dxa"/>
          </w:tcPr>
          <w:p w14:paraId="05504966" w14:textId="77777777" w:rsidR="004C75EC" w:rsidRPr="00373397" w:rsidRDefault="009C0F1D" w:rsidP="004C75EC">
            <w:pPr>
              <w:rPr>
                <w:rFonts w:cs="Arial"/>
                <w:sz w:val="18"/>
                <w:szCs w:val="18"/>
              </w:rPr>
            </w:pPr>
            <w:r w:rsidRPr="00373397">
              <w:rPr>
                <w:rFonts w:cs="Arial"/>
                <w:sz w:val="18"/>
                <w:szCs w:val="18"/>
              </w:rPr>
              <w:t>bučiny s doupnými stromy, hojně, NPR Javorina, PR Sidonie aj.</w:t>
            </w:r>
          </w:p>
        </w:tc>
      </w:tr>
      <w:tr w:rsidR="0087675D" w14:paraId="10C6A409" w14:textId="77777777" w:rsidTr="004C75EC">
        <w:trPr>
          <w:trHeight w:val="300"/>
        </w:trPr>
        <w:tc>
          <w:tcPr>
            <w:tcW w:w="1526" w:type="dxa"/>
            <w:noWrap/>
            <w:vAlign w:val="center"/>
            <w:hideMark/>
          </w:tcPr>
          <w:p w14:paraId="033AC03F" w14:textId="77777777" w:rsidR="004C75EC" w:rsidRPr="00373397" w:rsidRDefault="009C0F1D" w:rsidP="004C75EC">
            <w:pPr>
              <w:rPr>
                <w:rFonts w:cs="Arial"/>
                <w:sz w:val="18"/>
                <w:szCs w:val="18"/>
              </w:rPr>
            </w:pPr>
            <w:r w:rsidRPr="00373397">
              <w:rPr>
                <w:rFonts w:cs="Arial"/>
                <w:sz w:val="18"/>
                <w:szCs w:val="18"/>
              </w:rPr>
              <w:t>chocholouš obecný</w:t>
            </w:r>
          </w:p>
        </w:tc>
        <w:tc>
          <w:tcPr>
            <w:tcW w:w="1843" w:type="dxa"/>
            <w:noWrap/>
            <w:vAlign w:val="center"/>
            <w:hideMark/>
          </w:tcPr>
          <w:p w14:paraId="7FEDF465" w14:textId="77777777" w:rsidR="004C75EC" w:rsidRPr="00373397" w:rsidRDefault="009C0F1D" w:rsidP="004C75EC">
            <w:pPr>
              <w:rPr>
                <w:rFonts w:cs="Arial"/>
                <w:i/>
                <w:sz w:val="18"/>
                <w:szCs w:val="18"/>
              </w:rPr>
            </w:pPr>
            <w:r w:rsidRPr="00373397">
              <w:rPr>
                <w:rFonts w:cs="Arial"/>
                <w:i/>
                <w:sz w:val="18"/>
                <w:szCs w:val="18"/>
              </w:rPr>
              <w:t>Galerida cristata</w:t>
            </w:r>
          </w:p>
        </w:tc>
        <w:tc>
          <w:tcPr>
            <w:tcW w:w="992" w:type="dxa"/>
            <w:noWrap/>
            <w:vAlign w:val="center"/>
            <w:hideMark/>
          </w:tcPr>
          <w:p w14:paraId="66C5B9C8" w14:textId="77777777" w:rsidR="004C75EC" w:rsidRPr="00373397" w:rsidRDefault="009C0F1D" w:rsidP="004C75EC">
            <w:pPr>
              <w:rPr>
                <w:rFonts w:cs="Arial"/>
                <w:sz w:val="18"/>
                <w:szCs w:val="18"/>
              </w:rPr>
            </w:pPr>
            <w:r w:rsidRPr="00373397">
              <w:rPr>
                <w:rFonts w:cs="Arial"/>
                <w:sz w:val="18"/>
                <w:szCs w:val="18"/>
              </w:rPr>
              <w:t>13</w:t>
            </w:r>
          </w:p>
        </w:tc>
        <w:tc>
          <w:tcPr>
            <w:tcW w:w="850" w:type="dxa"/>
            <w:noWrap/>
            <w:vAlign w:val="center"/>
            <w:hideMark/>
          </w:tcPr>
          <w:p w14:paraId="4A751E93" w14:textId="77777777" w:rsidR="004C75EC" w:rsidRPr="00373397" w:rsidRDefault="009C0F1D" w:rsidP="004C75EC">
            <w:pPr>
              <w:rPr>
                <w:rFonts w:cs="Arial"/>
                <w:sz w:val="18"/>
                <w:szCs w:val="18"/>
              </w:rPr>
            </w:pPr>
            <w:r w:rsidRPr="00373397">
              <w:rPr>
                <w:rFonts w:cs="Arial"/>
                <w:sz w:val="18"/>
                <w:szCs w:val="18"/>
              </w:rPr>
              <w:t>O</w:t>
            </w:r>
          </w:p>
        </w:tc>
        <w:tc>
          <w:tcPr>
            <w:tcW w:w="993" w:type="dxa"/>
            <w:noWrap/>
            <w:vAlign w:val="center"/>
            <w:hideMark/>
          </w:tcPr>
          <w:p w14:paraId="0A22BCFB" w14:textId="77777777" w:rsidR="004C75EC" w:rsidRPr="00373397" w:rsidRDefault="009C0F1D" w:rsidP="004C75EC">
            <w:pPr>
              <w:rPr>
                <w:rFonts w:cs="Arial"/>
                <w:sz w:val="18"/>
                <w:szCs w:val="18"/>
              </w:rPr>
            </w:pPr>
            <w:r w:rsidRPr="00373397">
              <w:rPr>
                <w:rFonts w:cs="Arial"/>
                <w:sz w:val="18"/>
                <w:szCs w:val="18"/>
              </w:rPr>
              <w:t>CR</w:t>
            </w:r>
          </w:p>
        </w:tc>
        <w:tc>
          <w:tcPr>
            <w:tcW w:w="1134" w:type="dxa"/>
            <w:noWrap/>
            <w:vAlign w:val="center"/>
            <w:hideMark/>
          </w:tcPr>
          <w:p w14:paraId="71B898E9" w14:textId="77777777" w:rsidR="004C75EC" w:rsidRPr="00373397" w:rsidRDefault="004C75EC" w:rsidP="004C75EC">
            <w:pPr>
              <w:rPr>
                <w:rFonts w:cs="Arial"/>
                <w:sz w:val="18"/>
                <w:szCs w:val="18"/>
              </w:rPr>
            </w:pPr>
          </w:p>
        </w:tc>
        <w:tc>
          <w:tcPr>
            <w:tcW w:w="1701" w:type="dxa"/>
          </w:tcPr>
          <w:p w14:paraId="51CF1788" w14:textId="77777777" w:rsidR="004C75EC" w:rsidRPr="00373397" w:rsidRDefault="009C0F1D" w:rsidP="004C75EC">
            <w:pPr>
              <w:rPr>
                <w:rFonts w:cs="Arial"/>
                <w:sz w:val="18"/>
                <w:szCs w:val="18"/>
              </w:rPr>
            </w:pPr>
            <w:r w:rsidRPr="00373397">
              <w:rPr>
                <w:rFonts w:cs="Arial"/>
                <w:sz w:val="18"/>
                <w:szCs w:val="18"/>
              </w:rPr>
              <w:t xml:space="preserve">synantropně, velmi vzácně, </w:t>
            </w:r>
            <w:r w:rsidRPr="00373397">
              <w:rPr>
                <w:rFonts w:cs="Arial"/>
                <w:sz w:val="18"/>
                <w:szCs w:val="18"/>
              </w:rPr>
              <w:lastRenderedPageBreak/>
              <w:t>Strážnice na Moravě</w:t>
            </w:r>
          </w:p>
        </w:tc>
      </w:tr>
      <w:tr w:rsidR="0087675D" w14:paraId="6CACE50C" w14:textId="77777777" w:rsidTr="004C75EC">
        <w:trPr>
          <w:trHeight w:val="300"/>
        </w:trPr>
        <w:tc>
          <w:tcPr>
            <w:tcW w:w="1526" w:type="dxa"/>
            <w:noWrap/>
            <w:vAlign w:val="center"/>
            <w:hideMark/>
          </w:tcPr>
          <w:p w14:paraId="2F8FA8C4" w14:textId="77777777" w:rsidR="004C75EC" w:rsidRPr="00373397" w:rsidRDefault="009C0F1D" w:rsidP="004C75EC">
            <w:pPr>
              <w:rPr>
                <w:rFonts w:cs="Arial"/>
                <w:sz w:val="18"/>
                <w:szCs w:val="18"/>
              </w:rPr>
            </w:pPr>
            <w:r w:rsidRPr="00373397">
              <w:rPr>
                <w:rFonts w:cs="Arial"/>
                <w:sz w:val="18"/>
                <w:szCs w:val="18"/>
              </w:rPr>
              <w:lastRenderedPageBreak/>
              <w:t>chřástal polní</w:t>
            </w:r>
          </w:p>
        </w:tc>
        <w:tc>
          <w:tcPr>
            <w:tcW w:w="1843" w:type="dxa"/>
            <w:noWrap/>
            <w:vAlign w:val="center"/>
            <w:hideMark/>
          </w:tcPr>
          <w:p w14:paraId="354A2339" w14:textId="77777777" w:rsidR="004C75EC" w:rsidRPr="00373397" w:rsidRDefault="009C0F1D" w:rsidP="004C75EC">
            <w:pPr>
              <w:rPr>
                <w:rFonts w:cs="Arial"/>
                <w:i/>
                <w:sz w:val="18"/>
                <w:szCs w:val="18"/>
              </w:rPr>
            </w:pPr>
            <w:r w:rsidRPr="00373397">
              <w:rPr>
                <w:rFonts w:cs="Arial"/>
                <w:i/>
                <w:sz w:val="18"/>
                <w:szCs w:val="18"/>
              </w:rPr>
              <w:t>Crex crex</w:t>
            </w:r>
          </w:p>
        </w:tc>
        <w:tc>
          <w:tcPr>
            <w:tcW w:w="992" w:type="dxa"/>
            <w:noWrap/>
            <w:vAlign w:val="center"/>
            <w:hideMark/>
          </w:tcPr>
          <w:p w14:paraId="78360823" w14:textId="77777777" w:rsidR="004C75EC" w:rsidRPr="00373397" w:rsidRDefault="009C0F1D" w:rsidP="004C75EC">
            <w:pPr>
              <w:rPr>
                <w:rFonts w:cs="Arial"/>
                <w:sz w:val="18"/>
                <w:szCs w:val="18"/>
              </w:rPr>
            </w:pPr>
            <w:r w:rsidRPr="00373397">
              <w:rPr>
                <w:rFonts w:cs="Arial"/>
                <w:sz w:val="18"/>
                <w:szCs w:val="18"/>
              </w:rPr>
              <w:t>685</w:t>
            </w:r>
          </w:p>
        </w:tc>
        <w:tc>
          <w:tcPr>
            <w:tcW w:w="850" w:type="dxa"/>
            <w:noWrap/>
            <w:vAlign w:val="center"/>
            <w:hideMark/>
          </w:tcPr>
          <w:p w14:paraId="4BE31D07" w14:textId="77777777" w:rsidR="004C75EC" w:rsidRPr="00373397" w:rsidRDefault="009C0F1D" w:rsidP="004C75EC">
            <w:pPr>
              <w:rPr>
                <w:rFonts w:cs="Arial"/>
                <w:sz w:val="18"/>
                <w:szCs w:val="18"/>
              </w:rPr>
            </w:pPr>
            <w:r w:rsidRPr="00373397">
              <w:rPr>
                <w:rFonts w:cs="Arial"/>
                <w:sz w:val="18"/>
                <w:szCs w:val="18"/>
              </w:rPr>
              <w:t>SO</w:t>
            </w:r>
          </w:p>
        </w:tc>
        <w:tc>
          <w:tcPr>
            <w:tcW w:w="993" w:type="dxa"/>
            <w:noWrap/>
            <w:vAlign w:val="center"/>
            <w:hideMark/>
          </w:tcPr>
          <w:p w14:paraId="62DD6830" w14:textId="77777777" w:rsidR="004C75EC" w:rsidRPr="00373397" w:rsidRDefault="009C0F1D" w:rsidP="004C75EC">
            <w:pPr>
              <w:rPr>
                <w:rFonts w:cs="Arial"/>
                <w:sz w:val="18"/>
                <w:szCs w:val="18"/>
              </w:rPr>
            </w:pPr>
            <w:r w:rsidRPr="00373397">
              <w:rPr>
                <w:rFonts w:cs="Arial"/>
                <w:sz w:val="18"/>
                <w:szCs w:val="18"/>
              </w:rPr>
              <w:t>VU</w:t>
            </w:r>
          </w:p>
        </w:tc>
        <w:tc>
          <w:tcPr>
            <w:tcW w:w="1134" w:type="dxa"/>
            <w:noWrap/>
            <w:vAlign w:val="center"/>
            <w:hideMark/>
          </w:tcPr>
          <w:p w14:paraId="62F2E0B0" w14:textId="77777777" w:rsidR="004C75EC" w:rsidRPr="00373397" w:rsidRDefault="009C0F1D" w:rsidP="004C75EC">
            <w:pPr>
              <w:rPr>
                <w:rFonts w:cs="Arial"/>
                <w:sz w:val="18"/>
                <w:szCs w:val="18"/>
              </w:rPr>
            </w:pPr>
            <w:r w:rsidRPr="00373397">
              <w:rPr>
                <w:rFonts w:cs="Arial"/>
                <w:sz w:val="18"/>
                <w:szCs w:val="18"/>
              </w:rPr>
              <w:t>BD I</w:t>
            </w:r>
          </w:p>
        </w:tc>
        <w:tc>
          <w:tcPr>
            <w:tcW w:w="1701" w:type="dxa"/>
          </w:tcPr>
          <w:p w14:paraId="1AA2A551" w14:textId="77777777" w:rsidR="004C75EC" w:rsidRPr="00373397" w:rsidRDefault="009C0F1D" w:rsidP="004C75EC">
            <w:pPr>
              <w:rPr>
                <w:rFonts w:cs="Arial"/>
                <w:sz w:val="18"/>
                <w:szCs w:val="18"/>
              </w:rPr>
            </w:pPr>
            <w:r w:rsidRPr="00373397">
              <w:rPr>
                <w:rFonts w:cs="Arial"/>
                <w:sz w:val="18"/>
                <w:szCs w:val="18"/>
              </w:rPr>
              <w:t xml:space="preserve">vlhké louky, hojně po celé CHKO </w:t>
            </w:r>
          </w:p>
        </w:tc>
      </w:tr>
      <w:tr w:rsidR="0087675D" w14:paraId="71BAD6BA" w14:textId="77777777" w:rsidTr="004C75EC">
        <w:trPr>
          <w:trHeight w:val="300"/>
        </w:trPr>
        <w:tc>
          <w:tcPr>
            <w:tcW w:w="1526" w:type="dxa"/>
            <w:noWrap/>
            <w:vAlign w:val="center"/>
            <w:hideMark/>
          </w:tcPr>
          <w:p w14:paraId="3FDBE848" w14:textId="77777777" w:rsidR="004C75EC" w:rsidRPr="00373397" w:rsidRDefault="009C0F1D" w:rsidP="004C75EC">
            <w:pPr>
              <w:rPr>
                <w:rFonts w:cs="Arial"/>
                <w:sz w:val="18"/>
                <w:szCs w:val="18"/>
              </w:rPr>
            </w:pPr>
            <w:r w:rsidRPr="00373397">
              <w:rPr>
                <w:rFonts w:cs="Arial"/>
                <w:sz w:val="18"/>
                <w:szCs w:val="18"/>
              </w:rPr>
              <w:t>jeřábek lesní</w:t>
            </w:r>
          </w:p>
        </w:tc>
        <w:tc>
          <w:tcPr>
            <w:tcW w:w="1843" w:type="dxa"/>
            <w:noWrap/>
            <w:vAlign w:val="center"/>
            <w:hideMark/>
          </w:tcPr>
          <w:p w14:paraId="726AF3C9" w14:textId="77777777" w:rsidR="004C75EC" w:rsidRPr="00373397" w:rsidRDefault="009C0F1D" w:rsidP="004C75EC">
            <w:pPr>
              <w:rPr>
                <w:rFonts w:cs="Arial"/>
                <w:i/>
                <w:sz w:val="18"/>
                <w:szCs w:val="18"/>
              </w:rPr>
            </w:pPr>
            <w:r w:rsidRPr="00373397">
              <w:rPr>
                <w:rFonts w:cs="Arial"/>
                <w:i/>
                <w:sz w:val="18"/>
                <w:szCs w:val="18"/>
              </w:rPr>
              <w:t>Tetrastes bonasia</w:t>
            </w:r>
          </w:p>
        </w:tc>
        <w:tc>
          <w:tcPr>
            <w:tcW w:w="992" w:type="dxa"/>
            <w:noWrap/>
            <w:vAlign w:val="center"/>
            <w:hideMark/>
          </w:tcPr>
          <w:p w14:paraId="0C1759DD" w14:textId="77777777" w:rsidR="004C75EC" w:rsidRPr="00373397" w:rsidRDefault="009C0F1D" w:rsidP="004C75EC">
            <w:pPr>
              <w:rPr>
                <w:rFonts w:cs="Arial"/>
                <w:sz w:val="18"/>
                <w:szCs w:val="18"/>
              </w:rPr>
            </w:pPr>
            <w:r w:rsidRPr="00373397">
              <w:rPr>
                <w:rFonts w:cs="Arial"/>
                <w:sz w:val="18"/>
                <w:szCs w:val="18"/>
              </w:rPr>
              <w:t>10</w:t>
            </w:r>
          </w:p>
        </w:tc>
        <w:tc>
          <w:tcPr>
            <w:tcW w:w="850" w:type="dxa"/>
            <w:noWrap/>
            <w:vAlign w:val="center"/>
            <w:hideMark/>
          </w:tcPr>
          <w:p w14:paraId="76DF1FDD" w14:textId="77777777" w:rsidR="004C75EC" w:rsidRPr="00373397" w:rsidRDefault="009C0F1D" w:rsidP="004C75EC">
            <w:pPr>
              <w:rPr>
                <w:rFonts w:cs="Arial"/>
                <w:sz w:val="18"/>
                <w:szCs w:val="18"/>
              </w:rPr>
            </w:pPr>
            <w:r w:rsidRPr="00373397">
              <w:rPr>
                <w:rFonts w:cs="Arial"/>
                <w:sz w:val="18"/>
                <w:szCs w:val="18"/>
              </w:rPr>
              <w:t>SO</w:t>
            </w:r>
          </w:p>
        </w:tc>
        <w:tc>
          <w:tcPr>
            <w:tcW w:w="993" w:type="dxa"/>
            <w:noWrap/>
            <w:vAlign w:val="center"/>
            <w:hideMark/>
          </w:tcPr>
          <w:p w14:paraId="68D66468" w14:textId="77777777" w:rsidR="004C75EC" w:rsidRPr="00373397" w:rsidRDefault="009C0F1D" w:rsidP="004C75EC">
            <w:pPr>
              <w:rPr>
                <w:rFonts w:cs="Arial"/>
                <w:sz w:val="18"/>
                <w:szCs w:val="18"/>
              </w:rPr>
            </w:pPr>
            <w:r w:rsidRPr="00373397">
              <w:rPr>
                <w:rFonts w:cs="Arial"/>
                <w:sz w:val="18"/>
                <w:szCs w:val="18"/>
              </w:rPr>
              <w:t>VU</w:t>
            </w:r>
          </w:p>
        </w:tc>
        <w:tc>
          <w:tcPr>
            <w:tcW w:w="1134" w:type="dxa"/>
            <w:noWrap/>
            <w:vAlign w:val="center"/>
            <w:hideMark/>
          </w:tcPr>
          <w:p w14:paraId="03D6E531" w14:textId="77777777" w:rsidR="004C75EC" w:rsidRPr="00373397" w:rsidRDefault="009C0F1D" w:rsidP="004C75EC">
            <w:pPr>
              <w:rPr>
                <w:rFonts w:cs="Arial"/>
                <w:sz w:val="18"/>
                <w:szCs w:val="18"/>
              </w:rPr>
            </w:pPr>
            <w:r w:rsidRPr="00373397">
              <w:rPr>
                <w:rFonts w:cs="Arial"/>
                <w:sz w:val="18"/>
                <w:szCs w:val="18"/>
              </w:rPr>
              <w:t>BD I</w:t>
            </w:r>
          </w:p>
        </w:tc>
        <w:tc>
          <w:tcPr>
            <w:tcW w:w="1701" w:type="dxa"/>
          </w:tcPr>
          <w:p w14:paraId="6623427E" w14:textId="77777777" w:rsidR="004C75EC" w:rsidRPr="00373397" w:rsidRDefault="009C0F1D" w:rsidP="004C75EC">
            <w:pPr>
              <w:rPr>
                <w:rFonts w:cs="Arial"/>
                <w:sz w:val="18"/>
                <w:szCs w:val="18"/>
              </w:rPr>
            </w:pPr>
            <w:r w:rsidRPr="00373397">
              <w:rPr>
                <w:rFonts w:cs="Arial"/>
                <w:color w:val="000000"/>
                <w:sz w:val="18"/>
                <w:szCs w:val="18"/>
              </w:rPr>
              <w:t xml:space="preserve">smíšené a listnaté lesy s podrostem bobul. rostlin, hnízdí, vzácně, např. Brumov – </w:t>
            </w:r>
            <w:r w:rsidRPr="00373397">
              <w:rPr>
                <w:rFonts w:cs="Arial"/>
                <w:color w:val="000000"/>
                <w:sz w:val="18"/>
                <w:szCs w:val="18"/>
              </w:rPr>
              <w:t>Bylnice</w:t>
            </w:r>
          </w:p>
        </w:tc>
      </w:tr>
      <w:tr w:rsidR="0087675D" w14:paraId="41EEE58B" w14:textId="77777777" w:rsidTr="004C75EC">
        <w:trPr>
          <w:trHeight w:val="300"/>
        </w:trPr>
        <w:tc>
          <w:tcPr>
            <w:tcW w:w="1526" w:type="dxa"/>
            <w:noWrap/>
            <w:vAlign w:val="center"/>
            <w:hideMark/>
          </w:tcPr>
          <w:p w14:paraId="27CCA08C" w14:textId="77777777" w:rsidR="004C75EC" w:rsidRPr="00373397" w:rsidRDefault="009C0F1D" w:rsidP="004C75EC">
            <w:pPr>
              <w:rPr>
                <w:rFonts w:cs="Arial"/>
                <w:sz w:val="18"/>
                <w:szCs w:val="18"/>
              </w:rPr>
            </w:pPr>
            <w:r w:rsidRPr="00373397">
              <w:rPr>
                <w:rFonts w:cs="Arial"/>
                <w:sz w:val="18"/>
                <w:szCs w:val="18"/>
              </w:rPr>
              <w:t>jestřáb lesní</w:t>
            </w:r>
          </w:p>
        </w:tc>
        <w:tc>
          <w:tcPr>
            <w:tcW w:w="1843" w:type="dxa"/>
            <w:noWrap/>
            <w:vAlign w:val="center"/>
            <w:hideMark/>
          </w:tcPr>
          <w:p w14:paraId="7037E1D0" w14:textId="77777777" w:rsidR="004C75EC" w:rsidRPr="00373397" w:rsidRDefault="009C0F1D" w:rsidP="004C75EC">
            <w:pPr>
              <w:rPr>
                <w:rFonts w:cs="Arial"/>
                <w:i/>
                <w:sz w:val="18"/>
                <w:szCs w:val="18"/>
              </w:rPr>
            </w:pPr>
            <w:r w:rsidRPr="00373397">
              <w:rPr>
                <w:rFonts w:cs="Arial"/>
                <w:i/>
                <w:sz w:val="18"/>
                <w:szCs w:val="18"/>
              </w:rPr>
              <w:t>Accipiter gentilis</w:t>
            </w:r>
          </w:p>
        </w:tc>
        <w:tc>
          <w:tcPr>
            <w:tcW w:w="992" w:type="dxa"/>
            <w:noWrap/>
            <w:vAlign w:val="center"/>
            <w:hideMark/>
          </w:tcPr>
          <w:p w14:paraId="2ADEE94A" w14:textId="77777777" w:rsidR="004C75EC" w:rsidRPr="00373397" w:rsidRDefault="009C0F1D" w:rsidP="004C75EC">
            <w:pPr>
              <w:rPr>
                <w:rFonts w:cs="Arial"/>
                <w:sz w:val="18"/>
                <w:szCs w:val="18"/>
              </w:rPr>
            </w:pPr>
            <w:r w:rsidRPr="00373397">
              <w:rPr>
                <w:rFonts w:cs="Arial"/>
                <w:sz w:val="18"/>
                <w:szCs w:val="18"/>
              </w:rPr>
              <w:t>30</w:t>
            </w:r>
          </w:p>
        </w:tc>
        <w:tc>
          <w:tcPr>
            <w:tcW w:w="850" w:type="dxa"/>
            <w:noWrap/>
            <w:vAlign w:val="center"/>
            <w:hideMark/>
          </w:tcPr>
          <w:p w14:paraId="44A8981F" w14:textId="77777777" w:rsidR="004C75EC" w:rsidRPr="00373397" w:rsidRDefault="009C0F1D" w:rsidP="004C75EC">
            <w:pPr>
              <w:rPr>
                <w:rFonts w:cs="Arial"/>
                <w:sz w:val="18"/>
                <w:szCs w:val="18"/>
              </w:rPr>
            </w:pPr>
            <w:r w:rsidRPr="00373397">
              <w:rPr>
                <w:rFonts w:cs="Arial"/>
                <w:sz w:val="18"/>
                <w:szCs w:val="18"/>
              </w:rPr>
              <w:t>O</w:t>
            </w:r>
          </w:p>
        </w:tc>
        <w:tc>
          <w:tcPr>
            <w:tcW w:w="993" w:type="dxa"/>
            <w:noWrap/>
            <w:vAlign w:val="center"/>
            <w:hideMark/>
          </w:tcPr>
          <w:p w14:paraId="12E0A7BE" w14:textId="77777777" w:rsidR="004C75EC" w:rsidRPr="00373397" w:rsidRDefault="009C0F1D" w:rsidP="004C75EC">
            <w:pPr>
              <w:rPr>
                <w:rFonts w:cs="Arial"/>
                <w:sz w:val="18"/>
                <w:szCs w:val="18"/>
              </w:rPr>
            </w:pPr>
            <w:r w:rsidRPr="00373397">
              <w:rPr>
                <w:rFonts w:cs="Arial"/>
                <w:sz w:val="18"/>
                <w:szCs w:val="18"/>
              </w:rPr>
              <w:t>VU</w:t>
            </w:r>
          </w:p>
        </w:tc>
        <w:tc>
          <w:tcPr>
            <w:tcW w:w="1134" w:type="dxa"/>
            <w:noWrap/>
            <w:vAlign w:val="center"/>
            <w:hideMark/>
          </w:tcPr>
          <w:p w14:paraId="4F8FECA1" w14:textId="77777777" w:rsidR="004C75EC" w:rsidRPr="00373397" w:rsidRDefault="004C75EC" w:rsidP="004C75EC">
            <w:pPr>
              <w:rPr>
                <w:rFonts w:cs="Arial"/>
                <w:sz w:val="18"/>
                <w:szCs w:val="18"/>
              </w:rPr>
            </w:pPr>
          </w:p>
        </w:tc>
        <w:tc>
          <w:tcPr>
            <w:tcW w:w="1701" w:type="dxa"/>
          </w:tcPr>
          <w:p w14:paraId="5F75B6B3" w14:textId="77777777" w:rsidR="004C75EC" w:rsidRPr="00373397" w:rsidRDefault="009C0F1D" w:rsidP="004C75EC">
            <w:pPr>
              <w:rPr>
                <w:rFonts w:cs="Arial"/>
                <w:sz w:val="18"/>
                <w:szCs w:val="18"/>
              </w:rPr>
            </w:pPr>
            <w:r w:rsidRPr="00373397">
              <w:rPr>
                <w:rFonts w:cs="Arial"/>
                <w:sz w:val="18"/>
                <w:szCs w:val="18"/>
              </w:rPr>
              <w:t>lesní druh, hnízdící početně</w:t>
            </w:r>
          </w:p>
        </w:tc>
      </w:tr>
      <w:tr w:rsidR="0087675D" w14:paraId="2AC13A12" w14:textId="77777777" w:rsidTr="004C75EC">
        <w:trPr>
          <w:trHeight w:val="300"/>
        </w:trPr>
        <w:tc>
          <w:tcPr>
            <w:tcW w:w="1526" w:type="dxa"/>
            <w:noWrap/>
            <w:vAlign w:val="center"/>
            <w:hideMark/>
          </w:tcPr>
          <w:p w14:paraId="04E8CA49" w14:textId="77777777" w:rsidR="004C75EC" w:rsidRPr="00373397" w:rsidRDefault="009C0F1D" w:rsidP="004C75EC">
            <w:pPr>
              <w:rPr>
                <w:rFonts w:cs="Arial"/>
                <w:sz w:val="18"/>
                <w:szCs w:val="18"/>
              </w:rPr>
            </w:pPr>
            <w:r w:rsidRPr="00373397">
              <w:rPr>
                <w:rFonts w:cs="Arial"/>
                <w:sz w:val="18"/>
                <w:szCs w:val="18"/>
              </w:rPr>
              <w:t>konipas luční</w:t>
            </w:r>
          </w:p>
        </w:tc>
        <w:tc>
          <w:tcPr>
            <w:tcW w:w="1843" w:type="dxa"/>
            <w:noWrap/>
            <w:vAlign w:val="center"/>
            <w:hideMark/>
          </w:tcPr>
          <w:p w14:paraId="71A4FC40" w14:textId="77777777" w:rsidR="004C75EC" w:rsidRPr="00373397" w:rsidRDefault="009C0F1D" w:rsidP="004C75EC">
            <w:pPr>
              <w:rPr>
                <w:rFonts w:cs="Arial"/>
                <w:i/>
                <w:sz w:val="18"/>
                <w:szCs w:val="18"/>
              </w:rPr>
            </w:pPr>
            <w:r w:rsidRPr="00373397">
              <w:rPr>
                <w:rFonts w:cs="Arial"/>
                <w:i/>
                <w:sz w:val="18"/>
                <w:szCs w:val="18"/>
              </w:rPr>
              <w:t>Motacilla flava</w:t>
            </w:r>
          </w:p>
        </w:tc>
        <w:tc>
          <w:tcPr>
            <w:tcW w:w="992" w:type="dxa"/>
            <w:noWrap/>
            <w:vAlign w:val="center"/>
            <w:hideMark/>
          </w:tcPr>
          <w:p w14:paraId="616E2A1F" w14:textId="77777777" w:rsidR="004C75EC" w:rsidRPr="00373397" w:rsidRDefault="009C0F1D" w:rsidP="004C75EC">
            <w:pPr>
              <w:rPr>
                <w:rFonts w:cs="Arial"/>
                <w:sz w:val="18"/>
                <w:szCs w:val="18"/>
              </w:rPr>
            </w:pPr>
            <w:r w:rsidRPr="00373397">
              <w:rPr>
                <w:rFonts w:cs="Arial"/>
                <w:sz w:val="18"/>
                <w:szCs w:val="18"/>
              </w:rPr>
              <w:t>7</w:t>
            </w:r>
          </w:p>
        </w:tc>
        <w:tc>
          <w:tcPr>
            <w:tcW w:w="850" w:type="dxa"/>
            <w:noWrap/>
            <w:vAlign w:val="center"/>
            <w:hideMark/>
          </w:tcPr>
          <w:p w14:paraId="5A52BF4D" w14:textId="77777777" w:rsidR="004C75EC" w:rsidRPr="00373397" w:rsidRDefault="009C0F1D" w:rsidP="004C75EC">
            <w:pPr>
              <w:rPr>
                <w:rFonts w:cs="Arial"/>
                <w:sz w:val="18"/>
                <w:szCs w:val="18"/>
              </w:rPr>
            </w:pPr>
            <w:r w:rsidRPr="00373397">
              <w:rPr>
                <w:rFonts w:cs="Arial"/>
                <w:sz w:val="18"/>
                <w:szCs w:val="18"/>
              </w:rPr>
              <w:t>SO</w:t>
            </w:r>
          </w:p>
        </w:tc>
        <w:tc>
          <w:tcPr>
            <w:tcW w:w="993" w:type="dxa"/>
            <w:noWrap/>
            <w:vAlign w:val="center"/>
            <w:hideMark/>
          </w:tcPr>
          <w:p w14:paraId="3381D739" w14:textId="77777777" w:rsidR="004C75EC" w:rsidRPr="00373397" w:rsidRDefault="009C0F1D" w:rsidP="004C75EC">
            <w:pPr>
              <w:rPr>
                <w:rFonts w:cs="Arial"/>
                <w:sz w:val="18"/>
                <w:szCs w:val="18"/>
              </w:rPr>
            </w:pPr>
            <w:r w:rsidRPr="00373397">
              <w:rPr>
                <w:rFonts w:cs="Arial"/>
                <w:sz w:val="18"/>
                <w:szCs w:val="18"/>
              </w:rPr>
              <w:t>VU</w:t>
            </w:r>
          </w:p>
        </w:tc>
        <w:tc>
          <w:tcPr>
            <w:tcW w:w="1134" w:type="dxa"/>
            <w:noWrap/>
            <w:vAlign w:val="center"/>
            <w:hideMark/>
          </w:tcPr>
          <w:p w14:paraId="172A6EEA" w14:textId="77777777" w:rsidR="004C75EC" w:rsidRPr="00373397" w:rsidRDefault="004C75EC" w:rsidP="004C75EC">
            <w:pPr>
              <w:rPr>
                <w:rFonts w:cs="Arial"/>
                <w:sz w:val="18"/>
                <w:szCs w:val="18"/>
              </w:rPr>
            </w:pPr>
          </w:p>
        </w:tc>
        <w:tc>
          <w:tcPr>
            <w:tcW w:w="1701" w:type="dxa"/>
          </w:tcPr>
          <w:p w14:paraId="51EDCC3E" w14:textId="77777777" w:rsidR="004C75EC" w:rsidRPr="00373397" w:rsidRDefault="009C0F1D" w:rsidP="004C75EC">
            <w:pPr>
              <w:rPr>
                <w:rFonts w:cs="Arial"/>
                <w:sz w:val="18"/>
                <w:szCs w:val="18"/>
              </w:rPr>
            </w:pPr>
            <w:r w:rsidRPr="00373397">
              <w:rPr>
                <w:rFonts w:cs="Arial"/>
                <w:sz w:val="18"/>
                <w:szCs w:val="18"/>
              </w:rPr>
              <w:t>vlhké louky a pastviny, velmi vzácně hnízdí, Rokytnice u Slavičína</w:t>
            </w:r>
          </w:p>
        </w:tc>
      </w:tr>
      <w:tr w:rsidR="0087675D" w14:paraId="080E5FD8" w14:textId="77777777" w:rsidTr="004C75EC">
        <w:trPr>
          <w:trHeight w:val="300"/>
        </w:trPr>
        <w:tc>
          <w:tcPr>
            <w:tcW w:w="1526" w:type="dxa"/>
            <w:noWrap/>
            <w:vAlign w:val="center"/>
            <w:hideMark/>
          </w:tcPr>
          <w:p w14:paraId="51DD8C52" w14:textId="77777777" w:rsidR="004C75EC" w:rsidRPr="00373397" w:rsidRDefault="009C0F1D" w:rsidP="004C75EC">
            <w:pPr>
              <w:rPr>
                <w:rFonts w:cs="Arial"/>
                <w:sz w:val="18"/>
                <w:szCs w:val="18"/>
              </w:rPr>
            </w:pPr>
            <w:r w:rsidRPr="00373397">
              <w:rPr>
                <w:rFonts w:cs="Arial"/>
                <w:sz w:val="18"/>
                <w:szCs w:val="18"/>
              </w:rPr>
              <w:t>kopřivka obecná</w:t>
            </w:r>
          </w:p>
        </w:tc>
        <w:tc>
          <w:tcPr>
            <w:tcW w:w="1843" w:type="dxa"/>
            <w:noWrap/>
            <w:vAlign w:val="center"/>
            <w:hideMark/>
          </w:tcPr>
          <w:p w14:paraId="3B5D0014" w14:textId="77777777" w:rsidR="004C75EC" w:rsidRPr="00373397" w:rsidRDefault="009C0F1D" w:rsidP="004C75EC">
            <w:pPr>
              <w:rPr>
                <w:rFonts w:cs="Arial"/>
                <w:i/>
                <w:sz w:val="18"/>
                <w:szCs w:val="18"/>
              </w:rPr>
            </w:pPr>
            <w:r w:rsidRPr="00373397">
              <w:rPr>
                <w:rFonts w:cs="Arial"/>
                <w:i/>
                <w:sz w:val="18"/>
                <w:szCs w:val="18"/>
              </w:rPr>
              <w:t>Mareca strepera</w:t>
            </w:r>
          </w:p>
        </w:tc>
        <w:tc>
          <w:tcPr>
            <w:tcW w:w="992" w:type="dxa"/>
            <w:noWrap/>
            <w:vAlign w:val="center"/>
            <w:hideMark/>
          </w:tcPr>
          <w:p w14:paraId="79D8D462" w14:textId="77777777" w:rsidR="004C75EC" w:rsidRPr="00373397" w:rsidRDefault="009C0F1D" w:rsidP="004C75EC">
            <w:pPr>
              <w:rPr>
                <w:rFonts w:cs="Arial"/>
                <w:sz w:val="18"/>
                <w:szCs w:val="18"/>
              </w:rPr>
            </w:pPr>
            <w:r w:rsidRPr="00373397">
              <w:rPr>
                <w:rFonts w:cs="Arial"/>
                <w:sz w:val="18"/>
                <w:szCs w:val="18"/>
              </w:rPr>
              <w:t>1</w:t>
            </w:r>
          </w:p>
        </w:tc>
        <w:tc>
          <w:tcPr>
            <w:tcW w:w="850" w:type="dxa"/>
            <w:noWrap/>
            <w:vAlign w:val="center"/>
            <w:hideMark/>
          </w:tcPr>
          <w:p w14:paraId="0E589AA2" w14:textId="77777777" w:rsidR="004C75EC" w:rsidRPr="00373397" w:rsidRDefault="009C0F1D" w:rsidP="004C75EC">
            <w:pPr>
              <w:rPr>
                <w:rFonts w:cs="Arial"/>
                <w:sz w:val="18"/>
                <w:szCs w:val="18"/>
              </w:rPr>
            </w:pPr>
            <w:r w:rsidRPr="00373397">
              <w:rPr>
                <w:rFonts w:cs="Arial"/>
                <w:sz w:val="18"/>
                <w:szCs w:val="18"/>
              </w:rPr>
              <w:t>O</w:t>
            </w:r>
          </w:p>
        </w:tc>
        <w:tc>
          <w:tcPr>
            <w:tcW w:w="993" w:type="dxa"/>
            <w:noWrap/>
            <w:vAlign w:val="center"/>
            <w:hideMark/>
          </w:tcPr>
          <w:p w14:paraId="7830E308" w14:textId="77777777" w:rsidR="004C75EC" w:rsidRPr="00373397" w:rsidRDefault="009C0F1D" w:rsidP="004C75EC">
            <w:pPr>
              <w:rPr>
                <w:rFonts w:cs="Arial"/>
                <w:sz w:val="18"/>
                <w:szCs w:val="18"/>
              </w:rPr>
            </w:pPr>
            <w:r w:rsidRPr="00373397">
              <w:rPr>
                <w:rFonts w:cs="Arial"/>
                <w:sz w:val="18"/>
                <w:szCs w:val="18"/>
              </w:rPr>
              <w:t>VU</w:t>
            </w:r>
          </w:p>
        </w:tc>
        <w:tc>
          <w:tcPr>
            <w:tcW w:w="1134" w:type="dxa"/>
            <w:noWrap/>
            <w:vAlign w:val="center"/>
            <w:hideMark/>
          </w:tcPr>
          <w:p w14:paraId="0682B43A" w14:textId="77777777" w:rsidR="004C75EC" w:rsidRPr="00373397" w:rsidRDefault="004C75EC" w:rsidP="004C75EC">
            <w:pPr>
              <w:rPr>
                <w:rFonts w:cs="Arial"/>
                <w:sz w:val="18"/>
                <w:szCs w:val="18"/>
              </w:rPr>
            </w:pPr>
          </w:p>
        </w:tc>
        <w:tc>
          <w:tcPr>
            <w:tcW w:w="1701" w:type="dxa"/>
          </w:tcPr>
          <w:p w14:paraId="5F48D488" w14:textId="77777777" w:rsidR="004C75EC" w:rsidRPr="00373397" w:rsidRDefault="009C0F1D" w:rsidP="004C75EC">
            <w:pPr>
              <w:rPr>
                <w:rFonts w:cs="Arial"/>
                <w:sz w:val="18"/>
                <w:szCs w:val="18"/>
              </w:rPr>
            </w:pPr>
            <w:r w:rsidRPr="00373397">
              <w:rPr>
                <w:rFonts w:cs="Arial"/>
                <w:sz w:val="18"/>
                <w:szCs w:val="18"/>
              </w:rPr>
              <w:t xml:space="preserve">rybníky s vodní vegetací, jediný záznam hnízdění - VN Ordějov </w:t>
            </w:r>
          </w:p>
        </w:tc>
      </w:tr>
      <w:tr w:rsidR="0087675D" w14:paraId="0EC00479" w14:textId="77777777" w:rsidTr="004C75EC">
        <w:trPr>
          <w:trHeight w:val="300"/>
        </w:trPr>
        <w:tc>
          <w:tcPr>
            <w:tcW w:w="1526" w:type="dxa"/>
            <w:noWrap/>
            <w:vAlign w:val="center"/>
            <w:hideMark/>
          </w:tcPr>
          <w:p w14:paraId="2A7F8D4E" w14:textId="77777777" w:rsidR="004C75EC" w:rsidRPr="00373397" w:rsidRDefault="009C0F1D" w:rsidP="004C75EC">
            <w:pPr>
              <w:rPr>
                <w:rFonts w:cs="Arial"/>
                <w:sz w:val="18"/>
                <w:szCs w:val="18"/>
              </w:rPr>
            </w:pPr>
            <w:r w:rsidRPr="00373397">
              <w:rPr>
                <w:rFonts w:cs="Arial"/>
                <w:sz w:val="18"/>
                <w:szCs w:val="18"/>
              </w:rPr>
              <w:t>koroptev polní</w:t>
            </w:r>
          </w:p>
        </w:tc>
        <w:tc>
          <w:tcPr>
            <w:tcW w:w="1843" w:type="dxa"/>
            <w:noWrap/>
            <w:vAlign w:val="center"/>
            <w:hideMark/>
          </w:tcPr>
          <w:p w14:paraId="7A5CA6C6" w14:textId="77777777" w:rsidR="004C75EC" w:rsidRPr="00373397" w:rsidRDefault="009C0F1D" w:rsidP="004C75EC">
            <w:pPr>
              <w:rPr>
                <w:rFonts w:cs="Arial"/>
                <w:i/>
                <w:sz w:val="18"/>
                <w:szCs w:val="18"/>
              </w:rPr>
            </w:pPr>
            <w:r w:rsidRPr="00373397">
              <w:rPr>
                <w:rFonts w:cs="Arial"/>
                <w:i/>
                <w:sz w:val="18"/>
                <w:szCs w:val="18"/>
              </w:rPr>
              <w:t>Perdix perdix</w:t>
            </w:r>
          </w:p>
        </w:tc>
        <w:tc>
          <w:tcPr>
            <w:tcW w:w="992" w:type="dxa"/>
            <w:noWrap/>
            <w:vAlign w:val="center"/>
            <w:hideMark/>
          </w:tcPr>
          <w:p w14:paraId="4F76F809" w14:textId="77777777" w:rsidR="004C75EC" w:rsidRPr="00373397" w:rsidRDefault="009C0F1D" w:rsidP="004C75EC">
            <w:pPr>
              <w:rPr>
                <w:rFonts w:cs="Arial"/>
                <w:sz w:val="18"/>
                <w:szCs w:val="18"/>
              </w:rPr>
            </w:pPr>
            <w:r w:rsidRPr="00373397">
              <w:rPr>
                <w:rFonts w:cs="Arial"/>
                <w:sz w:val="18"/>
                <w:szCs w:val="18"/>
              </w:rPr>
              <w:t>22</w:t>
            </w:r>
          </w:p>
        </w:tc>
        <w:tc>
          <w:tcPr>
            <w:tcW w:w="850" w:type="dxa"/>
            <w:noWrap/>
            <w:vAlign w:val="center"/>
            <w:hideMark/>
          </w:tcPr>
          <w:p w14:paraId="22163FB9" w14:textId="77777777" w:rsidR="004C75EC" w:rsidRPr="00373397" w:rsidRDefault="009C0F1D" w:rsidP="004C75EC">
            <w:pPr>
              <w:rPr>
                <w:rFonts w:cs="Arial"/>
                <w:sz w:val="18"/>
                <w:szCs w:val="18"/>
              </w:rPr>
            </w:pPr>
            <w:r w:rsidRPr="00373397">
              <w:rPr>
                <w:rFonts w:cs="Arial"/>
                <w:sz w:val="18"/>
                <w:szCs w:val="18"/>
              </w:rPr>
              <w:t>O</w:t>
            </w:r>
          </w:p>
        </w:tc>
        <w:tc>
          <w:tcPr>
            <w:tcW w:w="993" w:type="dxa"/>
            <w:noWrap/>
            <w:vAlign w:val="center"/>
            <w:hideMark/>
          </w:tcPr>
          <w:p w14:paraId="4A975680" w14:textId="77777777" w:rsidR="004C75EC" w:rsidRPr="00373397" w:rsidRDefault="009C0F1D" w:rsidP="004C75EC">
            <w:pPr>
              <w:rPr>
                <w:rFonts w:cs="Arial"/>
                <w:sz w:val="18"/>
                <w:szCs w:val="18"/>
              </w:rPr>
            </w:pPr>
            <w:r w:rsidRPr="00373397">
              <w:rPr>
                <w:rFonts w:cs="Arial"/>
                <w:sz w:val="18"/>
                <w:szCs w:val="18"/>
              </w:rPr>
              <w:t>NT</w:t>
            </w:r>
          </w:p>
        </w:tc>
        <w:tc>
          <w:tcPr>
            <w:tcW w:w="1134" w:type="dxa"/>
            <w:noWrap/>
            <w:vAlign w:val="center"/>
            <w:hideMark/>
          </w:tcPr>
          <w:p w14:paraId="2ADE527B" w14:textId="77777777" w:rsidR="004C75EC" w:rsidRPr="00373397" w:rsidRDefault="004C75EC" w:rsidP="004C75EC">
            <w:pPr>
              <w:rPr>
                <w:rFonts w:cs="Arial"/>
                <w:sz w:val="18"/>
                <w:szCs w:val="18"/>
              </w:rPr>
            </w:pPr>
          </w:p>
        </w:tc>
        <w:tc>
          <w:tcPr>
            <w:tcW w:w="1701" w:type="dxa"/>
          </w:tcPr>
          <w:p w14:paraId="2E0EF454" w14:textId="77777777" w:rsidR="004C75EC" w:rsidRPr="00373397" w:rsidRDefault="009C0F1D" w:rsidP="004C75EC">
            <w:pPr>
              <w:rPr>
                <w:rFonts w:cs="Arial"/>
                <w:sz w:val="18"/>
                <w:szCs w:val="18"/>
              </w:rPr>
            </w:pPr>
            <w:r w:rsidRPr="00373397">
              <w:rPr>
                <w:rFonts w:cs="Arial"/>
                <w:sz w:val="18"/>
                <w:szCs w:val="18"/>
              </w:rPr>
              <w:t>polní druh, roztroušeně, Strážnice, Slavkov, Pitín aj.</w:t>
            </w:r>
          </w:p>
        </w:tc>
      </w:tr>
      <w:tr w:rsidR="0087675D" w14:paraId="7A250F29" w14:textId="77777777" w:rsidTr="004C75EC">
        <w:trPr>
          <w:trHeight w:val="300"/>
        </w:trPr>
        <w:tc>
          <w:tcPr>
            <w:tcW w:w="1526" w:type="dxa"/>
            <w:noWrap/>
            <w:vAlign w:val="center"/>
            <w:hideMark/>
          </w:tcPr>
          <w:p w14:paraId="77785425" w14:textId="77777777" w:rsidR="004C75EC" w:rsidRPr="00373397" w:rsidRDefault="009C0F1D" w:rsidP="004C75EC">
            <w:pPr>
              <w:rPr>
                <w:rFonts w:cs="Arial"/>
                <w:sz w:val="18"/>
                <w:szCs w:val="18"/>
              </w:rPr>
            </w:pPr>
            <w:r w:rsidRPr="00373397">
              <w:rPr>
                <w:rFonts w:cs="Arial"/>
                <w:sz w:val="18"/>
                <w:szCs w:val="18"/>
              </w:rPr>
              <w:t>kos horský</w:t>
            </w:r>
          </w:p>
        </w:tc>
        <w:tc>
          <w:tcPr>
            <w:tcW w:w="1843" w:type="dxa"/>
            <w:noWrap/>
            <w:vAlign w:val="center"/>
            <w:hideMark/>
          </w:tcPr>
          <w:p w14:paraId="5E410680" w14:textId="77777777" w:rsidR="004C75EC" w:rsidRPr="00373397" w:rsidRDefault="009C0F1D" w:rsidP="004C75EC">
            <w:pPr>
              <w:rPr>
                <w:rFonts w:cs="Arial"/>
                <w:i/>
                <w:sz w:val="18"/>
                <w:szCs w:val="18"/>
              </w:rPr>
            </w:pPr>
            <w:r w:rsidRPr="00373397">
              <w:rPr>
                <w:rFonts w:cs="Arial"/>
                <w:i/>
                <w:sz w:val="18"/>
                <w:szCs w:val="18"/>
              </w:rPr>
              <w:t>Turdus torquatus</w:t>
            </w:r>
          </w:p>
        </w:tc>
        <w:tc>
          <w:tcPr>
            <w:tcW w:w="992" w:type="dxa"/>
            <w:noWrap/>
            <w:vAlign w:val="center"/>
            <w:hideMark/>
          </w:tcPr>
          <w:p w14:paraId="7FA34E76" w14:textId="77777777" w:rsidR="004C75EC" w:rsidRPr="00373397" w:rsidRDefault="009C0F1D" w:rsidP="004C75EC">
            <w:pPr>
              <w:rPr>
                <w:rFonts w:cs="Arial"/>
                <w:sz w:val="18"/>
                <w:szCs w:val="18"/>
              </w:rPr>
            </w:pPr>
            <w:r w:rsidRPr="00373397">
              <w:rPr>
                <w:rFonts w:cs="Arial"/>
                <w:sz w:val="18"/>
                <w:szCs w:val="18"/>
              </w:rPr>
              <w:t>12</w:t>
            </w:r>
          </w:p>
        </w:tc>
        <w:tc>
          <w:tcPr>
            <w:tcW w:w="850" w:type="dxa"/>
            <w:noWrap/>
            <w:vAlign w:val="center"/>
            <w:hideMark/>
          </w:tcPr>
          <w:p w14:paraId="37060FA3" w14:textId="77777777" w:rsidR="004C75EC" w:rsidRPr="00373397" w:rsidRDefault="009C0F1D" w:rsidP="004C75EC">
            <w:pPr>
              <w:rPr>
                <w:rFonts w:cs="Arial"/>
                <w:sz w:val="18"/>
                <w:szCs w:val="18"/>
              </w:rPr>
            </w:pPr>
            <w:r w:rsidRPr="00373397">
              <w:rPr>
                <w:rFonts w:cs="Arial"/>
                <w:sz w:val="18"/>
                <w:szCs w:val="18"/>
              </w:rPr>
              <w:t>SO</w:t>
            </w:r>
          </w:p>
        </w:tc>
        <w:tc>
          <w:tcPr>
            <w:tcW w:w="993" w:type="dxa"/>
            <w:noWrap/>
            <w:vAlign w:val="center"/>
            <w:hideMark/>
          </w:tcPr>
          <w:p w14:paraId="7E92A2F9" w14:textId="77777777" w:rsidR="004C75EC" w:rsidRPr="00373397" w:rsidRDefault="009C0F1D" w:rsidP="004C75EC">
            <w:pPr>
              <w:rPr>
                <w:rFonts w:cs="Arial"/>
                <w:sz w:val="18"/>
                <w:szCs w:val="18"/>
              </w:rPr>
            </w:pPr>
            <w:r w:rsidRPr="00373397">
              <w:rPr>
                <w:rFonts w:cs="Arial"/>
                <w:sz w:val="18"/>
                <w:szCs w:val="18"/>
              </w:rPr>
              <w:t>EN</w:t>
            </w:r>
          </w:p>
        </w:tc>
        <w:tc>
          <w:tcPr>
            <w:tcW w:w="1134" w:type="dxa"/>
            <w:noWrap/>
            <w:vAlign w:val="center"/>
            <w:hideMark/>
          </w:tcPr>
          <w:p w14:paraId="5A832497" w14:textId="77777777" w:rsidR="004C75EC" w:rsidRPr="00373397" w:rsidRDefault="004C75EC" w:rsidP="004C75EC">
            <w:pPr>
              <w:rPr>
                <w:rFonts w:cs="Arial"/>
                <w:sz w:val="18"/>
                <w:szCs w:val="18"/>
              </w:rPr>
            </w:pPr>
          </w:p>
        </w:tc>
        <w:tc>
          <w:tcPr>
            <w:tcW w:w="1701" w:type="dxa"/>
          </w:tcPr>
          <w:p w14:paraId="741F91B0" w14:textId="77777777" w:rsidR="004C75EC" w:rsidRPr="00373397" w:rsidRDefault="009C0F1D" w:rsidP="004C75EC">
            <w:pPr>
              <w:rPr>
                <w:rFonts w:cs="Arial"/>
                <w:sz w:val="18"/>
                <w:szCs w:val="18"/>
              </w:rPr>
            </w:pPr>
            <w:r w:rsidRPr="00373397">
              <w:rPr>
                <w:rFonts w:cs="Arial"/>
                <w:sz w:val="18"/>
                <w:szCs w:val="18"/>
              </w:rPr>
              <w:t xml:space="preserve">jehličnaté lesy vyšších poloh, velmi vzácně hnízdí -  </w:t>
            </w:r>
            <w:r w:rsidRPr="00373397">
              <w:rPr>
                <w:rFonts w:cs="Arial"/>
                <w:sz w:val="18"/>
                <w:szCs w:val="18"/>
              </w:rPr>
              <w:t>Bystřice p. Lopeníkem</w:t>
            </w:r>
          </w:p>
        </w:tc>
      </w:tr>
      <w:tr w:rsidR="0087675D" w14:paraId="499F6B67" w14:textId="77777777" w:rsidTr="004C75EC">
        <w:trPr>
          <w:trHeight w:val="300"/>
        </w:trPr>
        <w:tc>
          <w:tcPr>
            <w:tcW w:w="1526" w:type="dxa"/>
            <w:noWrap/>
            <w:vAlign w:val="center"/>
            <w:hideMark/>
          </w:tcPr>
          <w:p w14:paraId="7AC38C68" w14:textId="77777777" w:rsidR="004C75EC" w:rsidRPr="00373397" w:rsidRDefault="009C0F1D" w:rsidP="004C75EC">
            <w:pPr>
              <w:rPr>
                <w:rFonts w:cs="Arial"/>
                <w:sz w:val="18"/>
                <w:szCs w:val="18"/>
              </w:rPr>
            </w:pPr>
            <w:r w:rsidRPr="00373397">
              <w:rPr>
                <w:rFonts w:cs="Arial"/>
                <w:sz w:val="18"/>
                <w:szCs w:val="18"/>
              </w:rPr>
              <w:t>krahujec obecný</w:t>
            </w:r>
          </w:p>
        </w:tc>
        <w:tc>
          <w:tcPr>
            <w:tcW w:w="1843" w:type="dxa"/>
            <w:noWrap/>
            <w:vAlign w:val="center"/>
            <w:hideMark/>
          </w:tcPr>
          <w:p w14:paraId="3AEE5D01" w14:textId="77777777" w:rsidR="004C75EC" w:rsidRPr="00373397" w:rsidRDefault="009C0F1D" w:rsidP="004C75EC">
            <w:pPr>
              <w:rPr>
                <w:rFonts w:cs="Arial"/>
                <w:i/>
                <w:sz w:val="18"/>
                <w:szCs w:val="18"/>
              </w:rPr>
            </w:pPr>
            <w:r w:rsidRPr="00373397">
              <w:rPr>
                <w:rFonts w:cs="Arial"/>
                <w:i/>
                <w:sz w:val="18"/>
                <w:szCs w:val="18"/>
              </w:rPr>
              <w:t>Accipiter nisus</w:t>
            </w:r>
          </w:p>
        </w:tc>
        <w:tc>
          <w:tcPr>
            <w:tcW w:w="992" w:type="dxa"/>
            <w:noWrap/>
            <w:vAlign w:val="center"/>
            <w:hideMark/>
          </w:tcPr>
          <w:p w14:paraId="6572C681" w14:textId="77777777" w:rsidR="004C75EC" w:rsidRPr="00373397" w:rsidRDefault="009C0F1D" w:rsidP="004C75EC">
            <w:pPr>
              <w:rPr>
                <w:rFonts w:cs="Arial"/>
                <w:sz w:val="18"/>
                <w:szCs w:val="18"/>
              </w:rPr>
            </w:pPr>
            <w:r w:rsidRPr="00373397">
              <w:rPr>
                <w:rFonts w:cs="Arial"/>
                <w:sz w:val="18"/>
                <w:szCs w:val="18"/>
              </w:rPr>
              <w:t>43</w:t>
            </w:r>
          </w:p>
        </w:tc>
        <w:tc>
          <w:tcPr>
            <w:tcW w:w="850" w:type="dxa"/>
            <w:noWrap/>
            <w:vAlign w:val="center"/>
            <w:hideMark/>
          </w:tcPr>
          <w:p w14:paraId="7F362637" w14:textId="77777777" w:rsidR="004C75EC" w:rsidRPr="00373397" w:rsidRDefault="009C0F1D" w:rsidP="004C75EC">
            <w:pPr>
              <w:rPr>
                <w:rFonts w:cs="Arial"/>
                <w:sz w:val="18"/>
                <w:szCs w:val="18"/>
              </w:rPr>
            </w:pPr>
            <w:r w:rsidRPr="00373397">
              <w:rPr>
                <w:rFonts w:cs="Arial"/>
                <w:sz w:val="18"/>
                <w:szCs w:val="18"/>
              </w:rPr>
              <w:t>SO</w:t>
            </w:r>
          </w:p>
        </w:tc>
        <w:tc>
          <w:tcPr>
            <w:tcW w:w="993" w:type="dxa"/>
            <w:noWrap/>
            <w:vAlign w:val="center"/>
            <w:hideMark/>
          </w:tcPr>
          <w:p w14:paraId="5B6506A3" w14:textId="77777777" w:rsidR="004C75EC" w:rsidRPr="00373397" w:rsidRDefault="009C0F1D" w:rsidP="004C75EC">
            <w:pPr>
              <w:rPr>
                <w:rFonts w:cs="Arial"/>
                <w:sz w:val="18"/>
                <w:szCs w:val="18"/>
              </w:rPr>
            </w:pPr>
            <w:r w:rsidRPr="00373397">
              <w:rPr>
                <w:rFonts w:cs="Arial"/>
                <w:sz w:val="18"/>
                <w:szCs w:val="18"/>
              </w:rPr>
              <w:t>VU</w:t>
            </w:r>
          </w:p>
        </w:tc>
        <w:tc>
          <w:tcPr>
            <w:tcW w:w="1134" w:type="dxa"/>
            <w:noWrap/>
            <w:vAlign w:val="center"/>
            <w:hideMark/>
          </w:tcPr>
          <w:p w14:paraId="4DBC8264" w14:textId="77777777" w:rsidR="004C75EC" w:rsidRPr="00373397" w:rsidRDefault="004C75EC" w:rsidP="004C75EC">
            <w:pPr>
              <w:rPr>
                <w:rFonts w:cs="Arial"/>
                <w:sz w:val="18"/>
                <w:szCs w:val="18"/>
              </w:rPr>
            </w:pPr>
          </w:p>
        </w:tc>
        <w:tc>
          <w:tcPr>
            <w:tcW w:w="1701" w:type="dxa"/>
          </w:tcPr>
          <w:p w14:paraId="53E314BD" w14:textId="77777777" w:rsidR="004C75EC" w:rsidRPr="00373397" w:rsidRDefault="009C0F1D" w:rsidP="004C75EC">
            <w:pPr>
              <w:rPr>
                <w:rFonts w:cs="Arial"/>
                <w:sz w:val="18"/>
                <w:szCs w:val="18"/>
              </w:rPr>
            </w:pPr>
            <w:r w:rsidRPr="00373397">
              <w:rPr>
                <w:rFonts w:cs="Arial"/>
                <w:sz w:val="18"/>
                <w:szCs w:val="18"/>
              </w:rPr>
              <w:t>lesy zejm. jehličnaté mlaziny, početně</w:t>
            </w:r>
          </w:p>
        </w:tc>
      </w:tr>
      <w:tr w:rsidR="0087675D" w14:paraId="429C4E74" w14:textId="77777777" w:rsidTr="004C75EC">
        <w:trPr>
          <w:trHeight w:val="300"/>
        </w:trPr>
        <w:tc>
          <w:tcPr>
            <w:tcW w:w="1526" w:type="dxa"/>
            <w:noWrap/>
            <w:vAlign w:val="center"/>
            <w:hideMark/>
          </w:tcPr>
          <w:p w14:paraId="03E838F8" w14:textId="77777777" w:rsidR="004C75EC" w:rsidRPr="00373397" w:rsidRDefault="009C0F1D" w:rsidP="004C75EC">
            <w:pPr>
              <w:rPr>
                <w:rFonts w:cs="Arial"/>
                <w:sz w:val="18"/>
                <w:szCs w:val="18"/>
              </w:rPr>
            </w:pPr>
            <w:r w:rsidRPr="00373397">
              <w:rPr>
                <w:rFonts w:cs="Arial"/>
                <w:sz w:val="18"/>
                <w:szCs w:val="18"/>
              </w:rPr>
              <w:t>krkavec velký</w:t>
            </w:r>
          </w:p>
        </w:tc>
        <w:tc>
          <w:tcPr>
            <w:tcW w:w="1843" w:type="dxa"/>
            <w:noWrap/>
            <w:vAlign w:val="center"/>
            <w:hideMark/>
          </w:tcPr>
          <w:p w14:paraId="7EDE40CE" w14:textId="77777777" w:rsidR="004C75EC" w:rsidRPr="00373397" w:rsidRDefault="009C0F1D" w:rsidP="004C75EC">
            <w:pPr>
              <w:rPr>
                <w:rFonts w:cs="Arial"/>
                <w:i/>
                <w:sz w:val="18"/>
                <w:szCs w:val="18"/>
              </w:rPr>
            </w:pPr>
            <w:r w:rsidRPr="00373397">
              <w:rPr>
                <w:rFonts w:cs="Arial"/>
                <w:i/>
                <w:sz w:val="18"/>
                <w:szCs w:val="18"/>
              </w:rPr>
              <w:t>Corvus corax</w:t>
            </w:r>
          </w:p>
        </w:tc>
        <w:tc>
          <w:tcPr>
            <w:tcW w:w="992" w:type="dxa"/>
            <w:noWrap/>
            <w:vAlign w:val="center"/>
            <w:hideMark/>
          </w:tcPr>
          <w:p w14:paraId="2F692050" w14:textId="77777777" w:rsidR="004C75EC" w:rsidRPr="00373397" w:rsidRDefault="009C0F1D" w:rsidP="004C75EC">
            <w:pPr>
              <w:rPr>
                <w:rFonts w:cs="Arial"/>
                <w:sz w:val="18"/>
                <w:szCs w:val="18"/>
              </w:rPr>
            </w:pPr>
            <w:r w:rsidRPr="00373397">
              <w:rPr>
                <w:rFonts w:cs="Arial"/>
                <w:sz w:val="18"/>
                <w:szCs w:val="18"/>
              </w:rPr>
              <w:t>111</w:t>
            </w:r>
          </w:p>
        </w:tc>
        <w:tc>
          <w:tcPr>
            <w:tcW w:w="850" w:type="dxa"/>
            <w:noWrap/>
            <w:vAlign w:val="center"/>
            <w:hideMark/>
          </w:tcPr>
          <w:p w14:paraId="6F09721B" w14:textId="77777777" w:rsidR="004C75EC" w:rsidRPr="00373397" w:rsidRDefault="009C0F1D" w:rsidP="004C75EC">
            <w:pPr>
              <w:rPr>
                <w:rFonts w:cs="Arial"/>
                <w:sz w:val="18"/>
                <w:szCs w:val="18"/>
              </w:rPr>
            </w:pPr>
            <w:r w:rsidRPr="00373397">
              <w:rPr>
                <w:rFonts w:cs="Arial"/>
                <w:sz w:val="18"/>
                <w:szCs w:val="18"/>
              </w:rPr>
              <w:t>O</w:t>
            </w:r>
          </w:p>
        </w:tc>
        <w:tc>
          <w:tcPr>
            <w:tcW w:w="993" w:type="dxa"/>
            <w:noWrap/>
            <w:vAlign w:val="center"/>
            <w:hideMark/>
          </w:tcPr>
          <w:p w14:paraId="586B55DE" w14:textId="77777777" w:rsidR="004C75EC" w:rsidRPr="00373397" w:rsidRDefault="004C75EC" w:rsidP="004C75EC">
            <w:pPr>
              <w:rPr>
                <w:rFonts w:cs="Arial"/>
                <w:sz w:val="18"/>
                <w:szCs w:val="18"/>
              </w:rPr>
            </w:pPr>
          </w:p>
        </w:tc>
        <w:tc>
          <w:tcPr>
            <w:tcW w:w="1134" w:type="dxa"/>
            <w:noWrap/>
            <w:vAlign w:val="center"/>
            <w:hideMark/>
          </w:tcPr>
          <w:p w14:paraId="28C9FA65" w14:textId="77777777" w:rsidR="004C75EC" w:rsidRPr="00373397" w:rsidRDefault="004C75EC" w:rsidP="004C75EC">
            <w:pPr>
              <w:rPr>
                <w:rFonts w:cs="Arial"/>
                <w:sz w:val="18"/>
                <w:szCs w:val="18"/>
              </w:rPr>
            </w:pPr>
          </w:p>
        </w:tc>
        <w:tc>
          <w:tcPr>
            <w:tcW w:w="1701" w:type="dxa"/>
          </w:tcPr>
          <w:p w14:paraId="6797B8E0" w14:textId="77777777" w:rsidR="004C75EC" w:rsidRPr="00373397" w:rsidRDefault="009C0F1D" w:rsidP="004C75EC">
            <w:pPr>
              <w:rPr>
                <w:rFonts w:cs="Arial"/>
                <w:sz w:val="18"/>
                <w:szCs w:val="18"/>
              </w:rPr>
            </w:pPr>
            <w:r w:rsidRPr="00373397">
              <w:rPr>
                <w:rFonts w:cs="Arial"/>
                <w:sz w:val="18"/>
                <w:szCs w:val="18"/>
              </w:rPr>
              <w:t>lesy, skály, hnízdí relativně hojně</w:t>
            </w:r>
          </w:p>
        </w:tc>
      </w:tr>
      <w:tr w:rsidR="0087675D" w14:paraId="5CFC3909" w14:textId="77777777" w:rsidTr="004C75EC">
        <w:trPr>
          <w:trHeight w:val="300"/>
        </w:trPr>
        <w:tc>
          <w:tcPr>
            <w:tcW w:w="1526" w:type="dxa"/>
            <w:noWrap/>
            <w:vAlign w:val="center"/>
            <w:hideMark/>
          </w:tcPr>
          <w:p w14:paraId="017A9342" w14:textId="77777777" w:rsidR="004C75EC" w:rsidRPr="00373397" w:rsidRDefault="009C0F1D" w:rsidP="004C75EC">
            <w:pPr>
              <w:rPr>
                <w:rFonts w:cs="Arial"/>
                <w:sz w:val="18"/>
                <w:szCs w:val="18"/>
              </w:rPr>
            </w:pPr>
            <w:r w:rsidRPr="00373397">
              <w:rPr>
                <w:rFonts w:cs="Arial"/>
                <w:sz w:val="18"/>
                <w:szCs w:val="18"/>
              </w:rPr>
              <w:t>krutihlav obecný</w:t>
            </w:r>
          </w:p>
        </w:tc>
        <w:tc>
          <w:tcPr>
            <w:tcW w:w="1843" w:type="dxa"/>
            <w:noWrap/>
            <w:vAlign w:val="center"/>
            <w:hideMark/>
          </w:tcPr>
          <w:p w14:paraId="566FF9A8" w14:textId="77777777" w:rsidR="004C75EC" w:rsidRPr="00373397" w:rsidRDefault="009C0F1D" w:rsidP="004C75EC">
            <w:pPr>
              <w:rPr>
                <w:rFonts w:cs="Arial"/>
                <w:i/>
                <w:sz w:val="18"/>
                <w:szCs w:val="18"/>
              </w:rPr>
            </w:pPr>
            <w:r w:rsidRPr="00373397">
              <w:rPr>
                <w:rFonts w:cs="Arial"/>
                <w:i/>
                <w:sz w:val="18"/>
                <w:szCs w:val="18"/>
              </w:rPr>
              <w:t>Jynx torquilla</w:t>
            </w:r>
          </w:p>
        </w:tc>
        <w:tc>
          <w:tcPr>
            <w:tcW w:w="992" w:type="dxa"/>
            <w:noWrap/>
            <w:vAlign w:val="center"/>
            <w:hideMark/>
          </w:tcPr>
          <w:p w14:paraId="20C98218" w14:textId="77777777" w:rsidR="004C75EC" w:rsidRPr="00373397" w:rsidRDefault="009C0F1D" w:rsidP="004C75EC">
            <w:pPr>
              <w:rPr>
                <w:rFonts w:cs="Arial"/>
                <w:sz w:val="18"/>
                <w:szCs w:val="18"/>
              </w:rPr>
            </w:pPr>
            <w:r w:rsidRPr="00373397">
              <w:rPr>
                <w:rFonts w:cs="Arial"/>
                <w:sz w:val="18"/>
                <w:szCs w:val="18"/>
              </w:rPr>
              <w:t>64</w:t>
            </w:r>
          </w:p>
        </w:tc>
        <w:tc>
          <w:tcPr>
            <w:tcW w:w="850" w:type="dxa"/>
            <w:noWrap/>
            <w:vAlign w:val="center"/>
            <w:hideMark/>
          </w:tcPr>
          <w:p w14:paraId="6D908C69" w14:textId="77777777" w:rsidR="004C75EC" w:rsidRPr="00373397" w:rsidRDefault="009C0F1D" w:rsidP="004C75EC">
            <w:pPr>
              <w:rPr>
                <w:rFonts w:cs="Arial"/>
                <w:sz w:val="18"/>
                <w:szCs w:val="18"/>
              </w:rPr>
            </w:pPr>
            <w:r w:rsidRPr="00373397">
              <w:rPr>
                <w:rFonts w:cs="Arial"/>
                <w:sz w:val="18"/>
                <w:szCs w:val="18"/>
              </w:rPr>
              <w:t>SO</w:t>
            </w:r>
          </w:p>
        </w:tc>
        <w:tc>
          <w:tcPr>
            <w:tcW w:w="993" w:type="dxa"/>
            <w:noWrap/>
            <w:vAlign w:val="center"/>
            <w:hideMark/>
          </w:tcPr>
          <w:p w14:paraId="5D67931A" w14:textId="77777777" w:rsidR="004C75EC" w:rsidRPr="00373397" w:rsidRDefault="009C0F1D" w:rsidP="004C75EC">
            <w:pPr>
              <w:rPr>
                <w:rFonts w:cs="Arial"/>
                <w:sz w:val="18"/>
                <w:szCs w:val="18"/>
              </w:rPr>
            </w:pPr>
            <w:r w:rsidRPr="00373397">
              <w:rPr>
                <w:rFonts w:cs="Arial"/>
                <w:sz w:val="18"/>
                <w:szCs w:val="18"/>
              </w:rPr>
              <w:t>VU</w:t>
            </w:r>
          </w:p>
        </w:tc>
        <w:tc>
          <w:tcPr>
            <w:tcW w:w="1134" w:type="dxa"/>
            <w:noWrap/>
            <w:vAlign w:val="center"/>
            <w:hideMark/>
          </w:tcPr>
          <w:p w14:paraId="69832921" w14:textId="77777777" w:rsidR="004C75EC" w:rsidRPr="00373397" w:rsidRDefault="004C75EC" w:rsidP="004C75EC">
            <w:pPr>
              <w:rPr>
                <w:rFonts w:cs="Arial"/>
                <w:sz w:val="18"/>
                <w:szCs w:val="18"/>
              </w:rPr>
            </w:pPr>
          </w:p>
        </w:tc>
        <w:tc>
          <w:tcPr>
            <w:tcW w:w="1701" w:type="dxa"/>
          </w:tcPr>
          <w:p w14:paraId="67CDCB46" w14:textId="77777777" w:rsidR="004C75EC" w:rsidRPr="00373397" w:rsidRDefault="009C0F1D" w:rsidP="004C75EC">
            <w:pPr>
              <w:rPr>
                <w:rFonts w:cs="Arial"/>
                <w:sz w:val="18"/>
                <w:szCs w:val="18"/>
              </w:rPr>
            </w:pPr>
            <w:r w:rsidRPr="00373397">
              <w:rPr>
                <w:rFonts w:cs="Arial"/>
                <w:sz w:val="18"/>
                <w:szCs w:val="18"/>
              </w:rPr>
              <w:t xml:space="preserve">lesostepi, sady, relativně hojně, NPR Čertoryje, NPR Zahrady p. Hájem </w:t>
            </w:r>
          </w:p>
        </w:tc>
      </w:tr>
      <w:tr w:rsidR="0087675D" w14:paraId="5CBF5FE1" w14:textId="77777777" w:rsidTr="004C75EC">
        <w:trPr>
          <w:trHeight w:val="300"/>
        </w:trPr>
        <w:tc>
          <w:tcPr>
            <w:tcW w:w="1526" w:type="dxa"/>
            <w:noWrap/>
            <w:vAlign w:val="center"/>
            <w:hideMark/>
          </w:tcPr>
          <w:p w14:paraId="5324EABB" w14:textId="77777777" w:rsidR="004C75EC" w:rsidRPr="00373397" w:rsidRDefault="009C0F1D" w:rsidP="004C75EC">
            <w:pPr>
              <w:rPr>
                <w:rFonts w:cs="Arial"/>
                <w:sz w:val="18"/>
                <w:szCs w:val="18"/>
              </w:rPr>
            </w:pPr>
            <w:r w:rsidRPr="00373397">
              <w:rPr>
                <w:rFonts w:cs="Arial"/>
                <w:sz w:val="18"/>
                <w:szCs w:val="18"/>
              </w:rPr>
              <w:t>křepelka polní</w:t>
            </w:r>
          </w:p>
        </w:tc>
        <w:tc>
          <w:tcPr>
            <w:tcW w:w="1843" w:type="dxa"/>
            <w:noWrap/>
            <w:vAlign w:val="center"/>
            <w:hideMark/>
          </w:tcPr>
          <w:p w14:paraId="4A4DE751" w14:textId="77777777" w:rsidR="004C75EC" w:rsidRPr="00373397" w:rsidRDefault="009C0F1D" w:rsidP="004C75EC">
            <w:pPr>
              <w:rPr>
                <w:rFonts w:cs="Arial"/>
                <w:i/>
                <w:sz w:val="18"/>
                <w:szCs w:val="18"/>
              </w:rPr>
            </w:pPr>
            <w:r w:rsidRPr="00373397">
              <w:rPr>
                <w:rFonts w:cs="Arial"/>
                <w:i/>
                <w:sz w:val="18"/>
                <w:szCs w:val="18"/>
              </w:rPr>
              <w:t>Coturnix coturnix</w:t>
            </w:r>
          </w:p>
        </w:tc>
        <w:tc>
          <w:tcPr>
            <w:tcW w:w="992" w:type="dxa"/>
            <w:noWrap/>
            <w:vAlign w:val="center"/>
            <w:hideMark/>
          </w:tcPr>
          <w:p w14:paraId="29AFF108" w14:textId="77777777" w:rsidR="004C75EC" w:rsidRPr="00373397" w:rsidRDefault="009C0F1D" w:rsidP="004C75EC">
            <w:pPr>
              <w:rPr>
                <w:rFonts w:cs="Arial"/>
                <w:sz w:val="18"/>
                <w:szCs w:val="18"/>
              </w:rPr>
            </w:pPr>
            <w:r w:rsidRPr="00373397">
              <w:rPr>
                <w:rFonts w:cs="Arial"/>
                <w:sz w:val="18"/>
                <w:szCs w:val="18"/>
              </w:rPr>
              <w:t>196</w:t>
            </w:r>
          </w:p>
        </w:tc>
        <w:tc>
          <w:tcPr>
            <w:tcW w:w="850" w:type="dxa"/>
            <w:noWrap/>
            <w:vAlign w:val="center"/>
            <w:hideMark/>
          </w:tcPr>
          <w:p w14:paraId="5DBE9B3E" w14:textId="77777777" w:rsidR="004C75EC" w:rsidRPr="00373397" w:rsidRDefault="009C0F1D" w:rsidP="004C75EC">
            <w:pPr>
              <w:rPr>
                <w:rFonts w:cs="Arial"/>
                <w:sz w:val="18"/>
                <w:szCs w:val="18"/>
              </w:rPr>
            </w:pPr>
            <w:r w:rsidRPr="00373397">
              <w:rPr>
                <w:rFonts w:cs="Arial"/>
                <w:sz w:val="18"/>
                <w:szCs w:val="18"/>
              </w:rPr>
              <w:t>SO</w:t>
            </w:r>
          </w:p>
        </w:tc>
        <w:tc>
          <w:tcPr>
            <w:tcW w:w="993" w:type="dxa"/>
            <w:noWrap/>
            <w:vAlign w:val="center"/>
            <w:hideMark/>
          </w:tcPr>
          <w:p w14:paraId="74568378" w14:textId="77777777" w:rsidR="004C75EC" w:rsidRPr="00373397" w:rsidRDefault="009C0F1D" w:rsidP="004C75EC">
            <w:pPr>
              <w:rPr>
                <w:rFonts w:cs="Arial"/>
                <w:sz w:val="18"/>
                <w:szCs w:val="18"/>
              </w:rPr>
            </w:pPr>
            <w:r w:rsidRPr="00373397">
              <w:rPr>
                <w:rFonts w:cs="Arial"/>
                <w:sz w:val="18"/>
                <w:szCs w:val="18"/>
              </w:rPr>
              <w:t>NT</w:t>
            </w:r>
          </w:p>
        </w:tc>
        <w:tc>
          <w:tcPr>
            <w:tcW w:w="1134" w:type="dxa"/>
            <w:noWrap/>
            <w:vAlign w:val="center"/>
            <w:hideMark/>
          </w:tcPr>
          <w:p w14:paraId="35FE8CA7" w14:textId="77777777" w:rsidR="004C75EC" w:rsidRPr="00373397" w:rsidRDefault="004C75EC" w:rsidP="004C75EC">
            <w:pPr>
              <w:rPr>
                <w:rFonts w:cs="Arial"/>
                <w:sz w:val="18"/>
                <w:szCs w:val="18"/>
              </w:rPr>
            </w:pPr>
          </w:p>
        </w:tc>
        <w:tc>
          <w:tcPr>
            <w:tcW w:w="1701" w:type="dxa"/>
          </w:tcPr>
          <w:p w14:paraId="0166B877" w14:textId="77777777" w:rsidR="004C75EC" w:rsidRPr="00373397" w:rsidRDefault="009C0F1D" w:rsidP="004C75EC">
            <w:pPr>
              <w:rPr>
                <w:rFonts w:cs="Arial"/>
                <w:sz w:val="18"/>
                <w:szCs w:val="18"/>
              </w:rPr>
            </w:pPr>
            <w:r w:rsidRPr="00373397">
              <w:rPr>
                <w:rFonts w:cs="Arial"/>
                <w:sz w:val="18"/>
                <w:szCs w:val="18"/>
              </w:rPr>
              <w:t xml:space="preserve">polní a luční krajina, hojně, Suchov, Bzová </w:t>
            </w:r>
          </w:p>
        </w:tc>
      </w:tr>
      <w:tr w:rsidR="0087675D" w14:paraId="4955461D" w14:textId="77777777" w:rsidTr="004C75EC">
        <w:trPr>
          <w:trHeight w:val="300"/>
        </w:trPr>
        <w:tc>
          <w:tcPr>
            <w:tcW w:w="1526" w:type="dxa"/>
            <w:noWrap/>
            <w:vAlign w:val="center"/>
            <w:hideMark/>
          </w:tcPr>
          <w:p w14:paraId="34CE32DA" w14:textId="77777777" w:rsidR="004C75EC" w:rsidRPr="00373397" w:rsidRDefault="009C0F1D" w:rsidP="004C75EC">
            <w:pPr>
              <w:rPr>
                <w:rFonts w:cs="Arial"/>
                <w:sz w:val="18"/>
                <w:szCs w:val="18"/>
              </w:rPr>
            </w:pPr>
            <w:r w:rsidRPr="00373397">
              <w:rPr>
                <w:rFonts w:cs="Arial"/>
                <w:sz w:val="18"/>
                <w:szCs w:val="18"/>
              </w:rPr>
              <w:t>kulíšek nejmenší</w:t>
            </w:r>
          </w:p>
        </w:tc>
        <w:tc>
          <w:tcPr>
            <w:tcW w:w="1843" w:type="dxa"/>
            <w:noWrap/>
            <w:vAlign w:val="center"/>
            <w:hideMark/>
          </w:tcPr>
          <w:p w14:paraId="65819AA7" w14:textId="77777777" w:rsidR="004C75EC" w:rsidRPr="00373397" w:rsidRDefault="009C0F1D" w:rsidP="004C75EC">
            <w:pPr>
              <w:rPr>
                <w:rFonts w:cs="Arial"/>
                <w:i/>
                <w:sz w:val="18"/>
                <w:szCs w:val="18"/>
              </w:rPr>
            </w:pPr>
            <w:r w:rsidRPr="00373397">
              <w:rPr>
                <w:rFonts w:cs="Arial"/>
                <w:i/>
                <w:sz w:val="18"/>
                <w:szCs w:val="18"/>
              </w:rPr>
              <w:t>Glaucidium passerinum</w:t>
            </w:r>
          </w:p>
        </w:tc>
        <w:tc>
          <w:tcPr>
            <w:tcW w:w="992" w:type="dxa"/>
            <w:noWrap/>
            <w:vAlign w:val="center"/>
            <w:hideMark/>
          </w:tcPr>
          <w:p w14:paraId="3816E11E" w14:textId="77777777" w:rsidR="004C75EC" w:rsidRPr="00373397" w:rsidRDefault="009C0F1D" w:rsidP="004C75EC">
            <w:pPr>
              <w:rPr>
                <w:rFonts w:cs="Arial"/>
                <w:sz w:val="18"/>
                <w:szCs w:val="18"/>
              </w:rPr>
            </w:pPr>
            <w:r w:rsidRPr="00373397">
              <w:rPr>
                <w:rFonts w:cs="Arial"/>
                <w:sz w:val="18"/>
                <w:szCs w:val="18"/>
              </w:rPr>
              <w:t>6</w:t>
            </w:r>
          </w:p>
        </w:tc>
        <w:tc>
          <w:tcPr>
            <w:tcW w:w="850" w:type="dxa"/>
            <w:noWrap/>
            <w:vAlign w:val="center"/>
            <w:hideMark/>
          </w:tcPr>
          <w:p w14:paraId="60C71DAE" w14:textId="77777777" w:rsidR="004C75EC" w:rsidRPr="00373397" w:rsidRDefault="009C0F1D" w:rsidP="004C75EC">
            <w:pPr>
              <w:rPr>
                <w:rFonts w:cs="Arial"/>
                <w:sz w:val="18"/>
                <w:szCs w:val="18"/>
              </w:rPr>
            </w:pPr>
            <w:r w:rsidRPr="00373397">
              <w:rPr>
                <w:rFonts w:cs="Arial"/>
                <w:sz w:val="18"/>
                <w:szCs w:val="18"/>
              </w:rPr>
              <w:t>SO</w:t>
            </w:r>
          </w:p>
        </w:tc>
        <w:tc>
          <w:tcPr>
            <w:tcW w:w="993" w:type="dxa"/>
            <w:noWrap/>
            <w:vAlign w:val="center"/>
            <w:hideMark/>
          </w:tcPr>
          <w:p w14:paraId="51CA779F" w14:textId="77777777" w:rsidR="004C75EC" w:rsidRPr="00373397" w:rsidRDefault="009C0F1D" w:rsidP="004C75EC">
            <w:pPr>
              <w:rPr>
                <w:rFonts w:cs="Arial"/>
                <w:sz w:val="18"/>
                <w:szCs w:val="18"/>
              </w:rPr>
            </w:pPr>
            <w:r w:rsidRPr="00373397">
              <w:rPr>
                <w:rFonts w:cs="Arial"/>
                <w:sz w:val="18"/>
                <w:szCs w:val="18"/>
              </w:rPr>
              <w:t>VU</w:t>
            </w:r>
          </w:p>
        </w:tc>
        <w:tc>
          <w:tcPr>
            <w:tcW w:w="1134" w:type="dxa"/>
            <w:noWrap/>
            <w:vAlign w:val="center"/>
            <w:hideMark/>
          </w:tcPr>
          <w:p w14:paraId="5F5BFFAD" w14:textId="77777777" w:rsidR="004C75EC" w:rsidRPr="00373397" w:rsidRDefault="009C0F1D" w:rsidP="004C75EC">
            <w:pPr>
              <w:rPr>
                <w:rFonts w:cs="Arial"/>
                <w:sz w:val="18"/>
                <w:szCs w:val="18"/>
              </w:rPr>
            </w:pPr>
            <w:r w:rsidRPr="00373397">
              <w:rPr>
                <w:rFonts w:cs="Arial"/>
                <w:sz w:val="18"/>
                <w:szCs w:val="18"/>
              </w:rPr>
              <w:t>BD I</w:t>
            </w:r>
          </w:p>
        </w:tc>
        <w:tc>
          <w:tcPr>
            <w:tcW w:w="1701" w:type="dxa"/>
          </w:tcPr>
          <w:p w14:paraId="676C85C8" w14:textId="77777777" w:rsidR="004C75EC" w:rsidRPr="00373397" w:rsidRDefault="009C0F1D" w:rsidP="004C75EC">
            <w:pPr>
              <w:rPr>
                <w:rFonts w:cs="Arial"/>
                <w:sz w:val="18"/>
                <w:szCs w:val="18"/>
              </w:rPr>
            </w:pPr>
            <w:r w:rsidRPr="00373397">
              <w:rPr>
                <w:rFonts w:cs="Arial"/>
                <w:sz w:val="18"/>
                <w:szCs w:val="18"/>
              </w:rPr>
              <w:t xml:space="preserve">smíšené či jehličnaté lesy </w:t>
            </w:r>
            <w:r w:rsidRPr="00373397">
              <w:rPr>
                <w:rFonts w:cs="Arial"/>
                <w:sz w:val="18"/>
                <w:szCs w:val="18"/>
              </w:rPr>
              <w:t>s dutými stromy, vzácně hnízdí, PR Sidonie, Velká Javořina</w:t>
            </w:r>
          </w:p>
        </w:tc>
      </w:tr>
      <w:tr w:rsidR="0087675D" w14:paraId="15A34619" w14:textId="77777777" w:rsidTr="004C75EC">
        <w:trPr>
          <w:trHeight w:val="300"/>
        </w:trPr>
        <w:tc>
          <w:tcPr>
            <w:tcW w:w="1526" w:type="dxa"/>
            <w:noWrap/>
            <w:vAlign w:val="center"/>
            <w:hideMark/>
          </w:tcPr>
          <w:p w14:paraId="676F950F" w14:textId="77777777" w:rsidR="004C75EC" w:rsidRPr="00373397" w:rsidRDefault="009C0F1D" w:rsidP="004C75EC">
            <w:pPr>
              <w:rPr>
                <w:rFonts w:cs="Arial"/>
                <w:sz w:val="18"/>
                <w:szCs w:val="18"/>
              </w:rPr>
            </w:pPr>
            <w:r w:rsidRPr="00373397">
              <w:rPr>
                <w:rFonts w:cs="Arial"/>
                <w:sz w:val="18"/>
                <w:szCs w:val="18"/>
              </w:rPr>
              <w:t>ledňáček říční</w:t>
            </w:r>
          </w:p>
        </w:tc>
        <w:tc>
          <w:tcPr>
            <w:tcW w:w="1843" w:type="dxa"/>
            <w:noWrap/>
            <w:vAlign w:val="center"/>
            <w:hideMark/>
          </w:tcPr>
          <w:p w14:paraId="3EB64813" w14:textId="77777777" w:rsidR="004C75EC" w:rsidRPr="00373397" w:rsidRDefault="009C0F1D" w:rsidP="004C75EC">
            <w:pPr>
              <w:rPr>
                <w:rFonts w:cs="Arial"/>
                <w:i/>
                <w:sz w:val="18"/>
                <w:szCs w:val="18"/>
              </w:rPr>
            </w:pPr>
            <w:r w:rsidRPr="00373397">
              <w:rPr>
                <w:rFonts w:cs="Arial"/>
                <w:i/>
                <w:sz w:val="18"/>
                <w:szCs w:val="18"/>
              </w:rPr>
              <w:t>Alcedo atthis</w:t>
            </w:r>
          </w:p>
        </w:tc>
        <w:tc>
          <w:tcPr>
            <w:tcW w:w="992" w:type="dxa"/>
            <w:noWrap/>
            <w:vAlign w:val="center"/>
            <w:hideMark/>
          </w:tcPr>
          <w:p w14:paraId="71F7E2C2" w14:textId="77777777" w:rsidR="004C75EC" w:rsidRPr="00373397" w:rsidRDefault="009C0F1D" w:rsidP="004C75EC">
            <w:pPr>
              <w:rPr>
                <w:rFonts w:cs="Arial"/>
                <w:sz w:val="18"/>
                <w:szCs w:val="18"/>
              </w:rPr>
            </w:pPr>
            <w:r w:rsidRPr="00373397">
              <w:rPr>
                <w:rFonts w:cs="Arial"/>
                <w:sz w:val="18"/>
                <w:szCs w:val="18"/>
              </w:rPr>
              <w:t>69</w:t>
            </w:r>
          </w:p>
        </w:tc>
        <w:tc>
          <w:tcPr>
            <w:tcW w:w="850" w:type="dxa"/>
            <w:noWrap/>
            <w:vAlign w:val="center"/>
            <w:hideMark/>
          </w:tcPr>
          <w:p w14:paraId="4DC30EDB" w14:textId="77777777" w:rsidR="004C75EC" w:rsidRPr="00373397" w:rsidRDefault="009C0F1D" w:rsidP="004C75EC">
            <w:pPr>
              <w:rPr>
                <w:rFonts w:cs="Arial"/>
                <w:sz w:val="18"/>
                <w:szCs w:val="18"/>
              </w:rPr>
            </w:pPr>
            <w:r w:rsidRPr="00373397">
              <w:rPr>
                <w:rFonts w:cs="Arial"/>
                <w:sz w:val="18"/>
                <w:szCs w:val="18"/>
              </w:rPr>
              <w:t>SO</w:t>
            </w:r>
          </w:p>
        </w:tc>
        <w:tc>
          <w:tcPr>
            <w:tcW w:w="993" w:type="dxa"/>
            <w:noWrap/>
            <w:vAlign w:val="center"/>
            <w:hideMark/>
          </w:tcPr>
          <w:p w14:paraId="4F1DD46E" w14:textId="77777777" w:rsidR="004C75EC" w:rsidRPr="00373397" w:rsidRDefault="009C0F1D" w:rsidP="004C75EC">
            <w:pPr>
              <w:rPr>
                <w:rFonts w:cs="Arial"/>
                <w:sz w:val="18"/>
                <w:szCs w:val="18"/>
              </w:rPr>
            </w:pPr>
            <w:r w:rsidRPr="00373397">
              <w:rPr>
                <w:rFonts w:cs="Arial"/>
                <w:sz w:val="18"/>
                <w:szCs w:val="18"/>
              </w:rPr>
              <w:t>VU</w:t>
            </w:r>
          </w:p>
        </w:tc>
        <w:tc>
          <w:tcPr>
            <w:tcW w:w="1134" w:type="dxa"/>
            <w:noWrap/>
            <w:vAlign w:val="center"/>
            <w:hideMark/>
          </w:tcPr>
          <w:p w14:paraId="466B56E1" w14:textId="77777777" w:rsidR="004C75EC" w:rsidRPr="00373397" w:rsidRDefault="009C0F1D" w:rsidP="004C75EC">
            <w:pPr>
              <w:rPr>
                <w:rFonts w:cs="Arial"/>
                <w:sz w:val="18"/>
                <w:szCs w:val="18"/>
              </w:rPr>
            </w:pPr>
            <w:r w:rsidRPr="00373397">
              <w:rPr>
                <w:rFonts w:cs="Arial"/>
                <w:sz w:val="18"/>
                <w:szCs w:val="18"/>
              </w:rPr>
              <w:t>BD I</w:t>
            </w:r>
          </w:p>
        </w:tc>
        <w:tc>
          <w:tcPr>
            <w:tcW w:w="1701" w:type="dxa"/>
          </w:tcPr>
          <w:p w14:paraId="1EF0C431" w14:textId="77777777" w:rsidR="004C75EC" w:rsidRPr="00373397" w:rsidRDefault="009C0F1D" w:rsidP="004C75EC">
            <w:pPr>
              <w:rPr>
                <w:rFonts w:cs="Arial"/>
                <w:sz w:val="18"/>
                <w:szCs w:val="18"/>
              </w:rPr>
            </w:pPr>
            <w:r w:rsidRPr="00373397">
              <w:rPr>
                <w:rFonts w:cs="Arial"/>
                <w:sz w:val="18"/>
                <w:szCs w:val="18"/>
              </w:rPr>
              <w:t>vodní toky s nátržemi, relativně hojně, Vlára, Olšava, Velička aj.</w:t>
            </w:r>
          </w:p>
        </w:tc>
      </w:tr>
      <w:tr w:rsidR="0087675D" w14:paraId="0F66C816" w14:textId="77777777" w:rsidTr="004C75EC">
        <w:trPr>
          <w:trHeight w:val="300"/>
        </w:trPr>
        <w:tc>
          <w:tcPr>
            <w:tcW w:w="1526" w:type="dxa"/>
            <w:noWrap/>
            <w:vAlign w:val="center"/>
            <w:hideMark/>
          </w:tcPr>
          <w:p w14:paraId="33C4ECB2" w14:textId="77777777" w:rsidR="004C75EC" w:rsidRPr="00373397" w:rsidRDefault="009C0F1D" w:rsidP="004C75EC">
            <w:pPr>
              <w:rPr>
                <w:rFonts w:cs="Arial"/>
                <w:sz w:val="18"/>
                <w:szCs w:val="18"/>
              </w:rPr>
            </w:pPr>
            <w:r w:rsidRPr="00373397">
              <w:rPr>
                <w:rFonts w:cs="Arial"/>
                <w:sz w:val="18"/>
                <w:szCs w:val="18"/>
              </w:rPr>
              <w:t>lejsek malý</w:t>
            </w:r>
          </w:p>
        </w:tc>
        <w:tc>
          <w:tcPr>
            <w:tcW w:w="1843" w:type="dxa"/>
            <w:noWrap/>
            <w:vAlign w:val="center"/>
            <w:hideMark/>
          </w:tcPr>
          <w:p w14:paraId="24B94AAC" w14:textId="77777777" w:rsidR="004C75EC" w:rsidRPr="00373397" w:rsidRDefault="009C0F1D" w:rsidP="004C75EC">
            <w:pPr>
              <w:rPr>
                <w:rFonts w:cs="Arial"/>
                <w:i/>
                <w:sz w:val="18"/>
                <w:szCs w:val="18"/>
              </w:rPr>
            </w:pPr>
            <w:r w:rsidRPr="00373397">
              <w:rPr>
                <w:rFonts w:cs="Arial"/>
                <w:i/>
                <w:sz w:val="18"/>
                <w:szCs w:val="18"/>
              </w:rPr>
              <w:t>Ficedula parva</w:t>
            </w:r>
          </w:p>
        </w:tc>
        <w:tc>
          <w:tcPr>
            <w:tcW w:w="992" w:type="dxa"/>
            <w:noWrap/>
            <w:vAlign w:val="center"/>
            <w:hideMark/>
          </w:tcPr>
          <w:p w14:paraId="73727270" w14:textId="77777777" w:rsidR="004C75EC" w:rsidRPr="00373397" w:rsidRDefault="009C0F1D" w:rsidP="004C75EC">
            <w:pPr>
              <w:rPr>
                <w:rFonts w:cs="Arial"/>
                <w:sz w:val="18"/>
                <w:szCs w:val="18"/>
              </w:rPr>
            </w:pPr>
            <w:r w:rsidRPr="00373397">
              <w:rPr>
                <w:rFonts w:cs="Arial"/>
                <w:sz w:val="18"/>
                <w:szCs w:val="18"/>
              </w:rPr>
              <w:t>44</w:t>
            </w:r>
          </w:p>
        </w:tc>
        <w:tc>
          <w:tcPr>
            <w:tcW w:w="850" w:type="dxa"/>
            <w:noWrap/>
            <w:vAlign w:val="center"/>
            <w:hideMark/>
          </w:tcPr>
          <w:p w14:paraId="089D173F" w14:textId="77777777" w:rsidR="004C75EC" w:rsidRPr="00373397" w:rsidRDefault="009C0F1D" w:rsidP="004C75EC">
            <w:pPr>
              <w:rPr>
                <w:rFonts w:cs="Arial"/>
                <w:sz w:val="18"/>
                <w:szCs w:val="18"/>
              </w:rPr>
            </w:pPr>
            <w:r w:rsidRPr="00373397">
              <w:rPr>
                <w:rFonts w:cs="Arial"/>
                <w:sz w:val="18"/>
                <w:szCs w:val="18"/>
              </w:rPr>
              <w:t>SO</w:t>
            </w:r>
          </w:p>
        </w:tc>
        <w:tc>
          <w:tcPr>
            <w:tcW w:w="993" w:type="dxa"/>
            <w:noWrap/>
            <w:vAlign w:val="center"/>
            <w:hideMark/>
          </w:tcPr>
          <w:p w14:paraId="0D917660" w14:textId="77777777" w:rsidR="004C75EC" w:rsidRPr="00373397" w:rsidRDefault="009C0F1D" w:rsidP="004C75EC">
            <w:pPr>
              <w:rPr>
                <w:rFonts w:cs="Arial"/>
                <w:sz w:val="18"/>
                <w:szCs w:val="18"/>
              </w:rPr>
            </w:pPr>
            <w:r w:rsidRPr="00373397">
              <w:rPr>
                <w:rFonts w:cs="Arial"/>
                <w:sz w:val="18"/>
                <w:szCs w:val="18"/>
              </w:rPr>
              <w:t>VU</w:t>
            </w:r>
          </w:p>
        </w:tc>
        <w:tc>
          <w:tcPr>
            <w:tcW w:w="1134" w:type="dxa"/>
            <w:noWrap/>
            <w:vAlign w:val="center"/>
            <w:hideMark/>
          </w:tcPr>
          <w:p w14:paraId="2076F3FA" w14:textId="77777777" w:rsidR="004C75EC" w:rsidRPr="00373397" w:rsidRDefault="009C0F1D" w:rsidP="004C75EC">
            <w:pPr>
              <w:rPr>
                <w:rFonts w:cs="Arial"/>
                <w:sz w:val="18"/>
                <w:szCs w:val="18"/>
              </w:rPr>
            </w:pPr>
            <w:r w:rsidRPr="00373397">
              <w:rPr>
                <w:rFonts w:cs="Arial"/>
                <w:sz w:val="18"/>
                <w:szCs w:val="18"/>
              </w:rPr>
              <w:t>BD I</w:t>
            </w:r>
          </w:p>
        </w:tc>
        <w:tc>
          <w:tcPr>
            <w:tcW w:w="1701" w:type="dxa"/>
          </w:tcPr>
          <w:p w14:paraId="0E7A9304" w14:textId="77777777" w:rsidR="004C75EC" w:rsidRPr="00373397" w:rsidRDefault="009C0F1D" w:rsidP="004C75EC">
            <w:pPr>
              <w:rPr>
                <w:rFonts w:cs="Arial"/>
                <w:sz w:val="18"/>
                <w:szCs w:val="18"/>
              </w:rPr>
            </w:pPr>
            <w:r w:rsidRPr="00373397">
              <w:rPr>
                <w:rFonts w:cs="Arial"/>
                <w:sz w:val="18"/>
                <w:szCs w:val="18"/>
              </w:rPr>
              <w:t xml:space="preserve">souvislé komplexy starých bučin, lokálně, Sidonie, Velká Javořina </w:t>
            </w:r>
          </w:p>
        </w:tc>
      </w:tr>
      <w:tr w:rsidR="0087675D" w14:paraId="4F9ABA88" w14:textId="77777777" w:rsidTr="004C75EC">
        <w:trPr>
          <w:trHeight w:val="300"/>
        </w:trPr>
        <w:tc>
          <w:tcPr>
            <w:tcW w:w="1526" w:type="dxa"/>
            <w:noWrap/>
            <w:vAlign w:val="center"/>
            <w:hideMark/>
          </w:tcPr>
          <w:p w14:paraId="7516C057" w14:textId="77777777" w:rsidR="004C75EC" w:rsidRPr="00373397" w:rsidRDefault="009C0F1D" w:rsidP="004C75EC">
            <w:pPr>
              <w:rPr>
                <w:rFonts w:cs="Arial"/>
                <w:sz w:val="18"/>
                <w:szCs w:val="18"/>
              </w:rPr>
            </w:pPr>
            <w:r w:rsidRPr="00373397">
              <w:rPr>
                <w:rFonts w:cs="Arial"/>
                <w:sz w:val="18"/>
                <w:szCs w:val="18"/>
              </w:rPr>
              <w:t>lejsek šedý</w:t>
            </w:r>
          </w:p>
        </w:tc>
        <w:tc>
          <w:tcPr>
            <w:tcW w:w="1843" w:type="dxa"/>
            <w:noWrap/>
            <w:vAlign w:val="center"/>
            <w:hideMark/>
          </w:tcPr>
          <w:p w14:paraId="04DDCD55" w14:textId="77777777" w:rsidR="004C75EC" w:rsidRPr="00373397" w:rsidRDefault="009C0F1D" w:rsidP="004C75EC">
            <w:pPr>
              <w:rPr>
                <w:rFonts w:cs="Arial"/>
                <w:i/>
                <w:sz w:val="18"/>
                <w:szCs w:val="18"/>
              </w:rPr>
            </w:pPr>
            <w:r w:rsidRPr="00373397">
              <w:rPr>
                <w:rFonts w:cs="Arial"/>
                <w:i/>
                <w:sz w:val="18"/>
                <w:szCs w:val="18"/>
              </w:rPr>
              <w:t>Muscicapa striata</w:t>
            </w:r>
          </w:p>
        </w:tc>
        <w:tc>
          <w:tcPr>
            <w:tcW w:w="992" w:type="dxa"/>
            <w:noWrap/>
            <w:vAlign w:val="center"/>
            <w:hideMark/>
          </w:tcPr>
          <w:p w14:paraId="4C1AF5F1" w14:textId="77777777" w:rsidR="004C75EC" w:rsidRPr="00373397" w:rsidRDefault="009C0F1D" w:rsidP="004C75EC">
            <w:pPr>
              <w:rPr>
                <w:rFonts w:cs="Arial"/>
                <w:sz w:val="18"/>
                <w:szCs w:val="18"/>
              </w:rPr>
            </w:pPr>
            <w:r w:rsidRPr="00373397">
              <w:rPr>
                <w:rFonts w:cs="Arial"/>
                <w:sz w:val="18"/>
                <w:szCs w:val="18"/>
              </w:rPr>
              <w:t>37</w:t>
            </w:r>
          </w:p>
        </w:tc>
        <w:tc>
          <w:tcPr>
            <w:tcW w:w="850" w:type="dxa"/>
            <w:noWrap/>
            <w:vAlign w:val="center"/>
            <w:hideMark/>
          </w:tcPr>
          <w:p w14:paraId="415A0401" w14:textId="77777777" w:rsidR="004C75EC" w:rsidRPr="00373397" w:rsidRDefault="009C0F1D" w:rsidP="004C75EC">
            <w:pPr>
              <w:rPr>
                <w:rFonts w:cs="Arial"/>
                <w:sz w:val="18"/>
                <w:szCs w:val="18"/>
              </w:rPr>
            </w:pPr>
            <w:r w:rsidRPr="00373397">
              <w:rPr>
                <w:rFonts w:cs="Arial"/>
                <w:sz w:val="18"/>
                <w:szCs w:val="18"/>
              </w:rPr>
              <w:t>O</w:t>
            </w:r>
          </w:p>
        </w:tc>
        <w:tc>
          <w:tcPr>
            <w:tcW w:w="993" w:type="dxa"/>
            <w:noWrap/>
            <w:vAlign w:val="center"/>
            <w:hideMark/>
          </w:tcPr>
          <w:p w14:paraId="355871F5" w14:textId="77777777" w:rsidR="004C75EC" w:rsidRPr="00373397" w:rsidRDefault="004C75EC" w:rsidP="004C75EC">
            <w:pPr>
              <w:rPr>
                <w:rFonts w:cs="Arial"/>
                <w:sz w:val="18"/>
                <w:szCs w:val="18"/>
              </w:rPr>
            </w:pPr>
          </w:p>
        </w:tc>
        <w:tc>
          <w:tcPr>
            <w:tcW w:w="1134" w:type="dxa"/>
            <w:noWrap/>
            <w:vAlign w:val="center"/>
            <w:hideMark/>
          </w:tcPr>
          <w:p w14:paraId="1D188472" w14:textId="77777777" w:rsidR="004C75EC" w:rsidRPr="00373397" w:rsidRDefault="004C75EC" w:rsidP="004C75EC">
            <w:pPr>
              <w:rPr>
                <w:rFonts w:cs="Arial"/>
                <w:sz w:val="18"/>
                <w:szCs w:val="18"/>
              </w:rPr>
            </w:pPr>
          </w:p>
        </w:tc>
        <w:tc>
          <w:tcPr>
            <w:tcW w:w="1701" w:type="dxa"/>
          </w:tcPr>
          <w:p w14:paraId="509DC4FB" w14:textId="77777777" w:rsidR="004C75EC" w:rsidRPr="00373397" w:rsidRDefault="009C0F1D" w:rsidP="004C75EC">
            <w:pPr>
              <w:rPr>
                <w:rFonts w:cs="Arial"/>
                <w:sz w:val="18"/>
                <w:szCs w:val="18"/>
              </w:rPr>
            </w:pPr>
            <w:r w:rsidRPr="00373397">
              <w:rPr>
                <w:rFonts w:cs="Arial"/>
                <w:sz w:val="18"/>
                <w:szCs w:val="18"/>
              </w:rPr>
              <w:t>listnaté lesy s dutinami, parky, roztroušeně, Brumov-Bylnice, Lopeník, Žítková</w:t>
            </w:r>
          </w:p>
        </w:tc>
      </w:tr>
      <w:tr w:rsidR="0087675D" w14:paraId="60D13359" w14:textId="77777777" w:rsidTr="004C75EC">
        <w:trPr>
          <w:trHeight w:val="300"/>
        </w:trPr>
        <w:tc>
          <w:tcPr>
            <w:tcW w:w="1526" w:type="dxa"/>
            <w:noWrap/>
            <w:vAlign w:val="center"/>
            <w:hideMark/>
          </w:tcPr>
          <w:p w14:paraId="7DF2DC14" w14:textId="77777777" w:rsidR="004C75EC" w:rsidRPr="00373397" w:rsidRDefault="009C0F1D" w:rsidP="004C75EC">
            <w:pPr>
              <w:rPr>
                <w:rFonts w:cs="Arial"/>
                <w:sz w:val="18"/>
                <w:szCs w:val="18"/>
              </w:rPr>
            </w:pPr>
            <w:r w:rsidRPr="00373397">
              <w:rPr>
                <w:rFonts w:cs="Arial"/>
                <w:sz w:val="18"/>
                <w:szCs w:val="18"/>
              </w:rPr>
              <w:t>lelek lesní</w:t>
            </w:r>
          </w:p>
        </w:tc>
        <w:tc>
          <w:tcPr>
            <w:tcW w:w="1843" w:type="dxa"/>
            <w:noWrap/>
            <w:vAlign w:val="center"/>
            <w:hideMark/>
          </w:tcPr>
          <w:p w14:paraId="68F1E1F3" w14:textId="77777777" w:rsidR="004C75EC" w:rsidRPr="00373397" w:rsidRDefault="009C0F1D" w:rsidP="004C75EC">
            <w:pPr>
              <w:rPr>
                <w:rFonts w:cs="Arial"/>
                <w:i/>
                <w:sz w:val="18"/>
                <w:szCs w:val="18"/>
              </w:rPr>
            </w:pPr>
            <w:r w:rsidRPr="00373397">
              <w:rPr>
                <w:rFonts w:cs="Arial"/>
                <w:i/>
                <w:sz w:val="18"/>
                <w:szCs w:val="18"/>
              </w:rPr>
              <w:t>Caprimulgus europaeus</w:t>
            </w:r>
          </w:p>
        </w:tc>
        <w:tc>
          <w:tcPr>
            <w:tcW w:w="992" w:type="dxa"/>
            <w:noWrap/>
            <w:vAlign w:val="center"/>
            <w:hideMark/>
          </w:tcPr>
          <w:p w14:paraId="22761CB1" w14:textId="77777777" w:rsidR="004C75EC" w:rsidRPr="00373397" w:rsidRDefault="009C0F1D" w:rsidP="004C75EC">
            <w:pPr>
              <w:rPr>
                <w:rFonts w:cs="Arial"/>
                <w:sz w:val="18"/>
                <w:szCs w:val="18"/>
              </w:rPr>
            </w:pPr>
            <w:r w:rsidRPr="00373397">
              <w:rPr>
                <w:rFonts w:cs="Arial"/>
                <w:sz w:val="18"/>
                <w:szCs w:val="18"/>
              </w:rPr>
              <w:t>3</w:t>
            </w:r>
          </w:p>
        </w:tc>
        <w:tc>
          <w:tcPr>
            <w:tcW w:w="850" w:type="dxa"/>
            <w:noWrap/>
            <w:vAlign w:val="center"/>
            <w:hideMark/>
          </w:tcPr>
          <w:p w14:paraId="28377DFB" w14:textId="77777777" w:rsidR="004C75EC" w:rsidRPr="00373397" w:rsidRDefault="009C0F1D" w:rsidP="004C75EC">
            <w:pPr>
              <w:rPr>
                <w:rFonts w:cs="Arial"/>
                <w:sz w:val="18"/>
                <w:szCs w:val="18"/>
              </w:rPr>
            </w:pPr>
            <w:r w:rsidRPr="00373397">
              <w:rPr>
                <w:rFonts w:cs="Arial"/>
                <w:sz w:val="18"/>
                <w:szCs w:val="18"/>
              </w:rPr>
              <w:t>SO</w:t>
            </w:r>
          </w:p>
        </w:tc>
        <w:tc>
          <w:tcPr>
            <w:tcW w:w="993" w:type="dxa"/>
            <w:noWrap/>
            <w:vAlign w:val="center"/>
            <w:hideMark/>
          </w:tcPr>
          <w:p w14:paraId="73E8CB31" w14:textId="77777777" w:rsidR="004C75EC" w:rsidRPr="00373397" w:rsidRDefault="009C0F1D" w:rsidP="004C75EC">
            <w:pPr>
              <w:rPr>
                <w:rFonts w:cs="Arial"/>
                <w:sz w:val="18"/>
                <w:szCs w:val="18"/>
              </w:rPr>
            </w:pPr>
            <w:r w:rsidRPr="00373397">
              <w:rPr>
                <w:rFonts w:cs="Arial"/>
                <w:sz w:val="18"/>
                <w:szCs w:val="18"/>
              </w:rPr>
              <w:t>EN</w:t>
            </w:r>
          </w:p>
        </w:tc>
        <w:tc>
          <w:tcPr>
            <w:tcW w:w="1134" w:type="dxa"/>
            <w:noWrap/>
            <w:vAlign w:val="center"/>
            <w:hideMark/>
          </w:tcPr>
          <w:p w14:paraId="44C7FBCE" w14:textId="77777777" w:rsidR="004C75EC" w:rsidRPr="00373397" w:rsidRDefault="009C0F1D" w:rsidP="004C75EC">
            <w:pPr>
              <w:rPr>
                <w:rFonts w:cs="Arial"/>
                <w:sz w:val="18"/>
                <w:szCs w:val="18"/>
              </w:rPr>
            </w:pPr>
            <w:r w:rsidRPr="00373397">
              <w:rPr>
                <w:rFonts w:cs="Arial"/>
                <w:sz w:val="18"/>
                <w:szCs w:val="18"/>
              </w:rPr>
              <w:t>BD I</w:t>
            </w:r>
          </w:p>
        </w:tc>
        <w:tc>
          <w:tcPr>
            <w:tcW w:w="1701" w:type="dxa"/>
          </w:tcPr>
          <w:p w14:paraId="4713E1FB" w14:textId="77777777" w:rsidR="004C75EC" w:rsidRPr="00373397" w:rsidRDefault="009C0F1D" w:rsidP="004C75EC">
            <w:pPr>
              <w:rPr>
                <w:rFonts w:cs="Arial"/>
                <w:sz w:val="18"/>
                <w:szCs w:val="18"/>
              </w:rPr>
            </w:pPr>
            <w:r w:rsidRPr="00373397">
              <w:rPr>
                <w:rFonts w:cs="Arial"/>
                <w:sz w:val="18"/>
                <w:szCs w:val="18"/>
              </w:rPr>
              <w:t xml:space="preserve">borové lesy s pasekami, velmi vzácně, </w:t>
            </w:r>
            <w:r w:rsidRPr="00373397">
              <w:rPr>
                <w:rFonts w:cs="Arial"/>
                <w:sz w:val="18"/>
                <w:szCs w:val="18"/>
              </w:rPr>
              <w:lastRenderedPageBreak/>
              <w:t>pravděpodobně nehnízdí, Vápenky</w:t>
            </w:r>
          </w:p>
        </w:tc>
      </w:tr>
      <w:tr w:rsidR="0087675D" w14:paraId="4A537804" w14:textId="77777777" w:rsidTr="004C75EC">
        <w:trPr>
          <w:trHeight w:val="300"/>
        </w:trPr>
        <w:tc>
          <w:tcPr>
            <w:tcW w:w="1526" w:type="dxa"/>
            <w:noWrap/>
            <w:vAlign w:val="center"/>
            <w:hideMark/>
          </w:tcPr>
          <w:p w14:paraId="54ABBD04" w14:textId="77777777" w:rsidR="004C75EC" w:rsidRPr="00373397" w:rsidRDefault="009C0F1D" w:rsidP="004C75EC">
            <w:pPr>
              <w:rPr>
                <w:rFonts w:cs="Arial"/>
                <w:sz w:val="18"/>
                <w:szCs w:val="18"/>
              </w:rPr>
            </w:pPr>
            <w:r w:rsidRPr="00373397">
              <w:rPr>
                <w:rFonts w:cs="Arial"/>
                <w:sz w:val="18"/>
                <w:szCs w:val="18"/>
              </w:rPr>
              <w:lastRenderedPageBreak/>
              <w:t>luňák červený</w:t>
            </w:r>
          </w:p>
        </w:tc>
        <w:tc>
          <w:tcPr>
            <w:tcW w:w="1843" w:type="dxa"/>
            <w:noWrap/>
            <w:vAlign w:val="center"/>
            <w:hideMark/>
          </w:tcPr>
          <w:p w14:paraId="5B7F1A91" w14:textId="77777777" w:rsidR="004C75EC" w:rsidRPr="00373397" w:rsidRDefault="009C0F1D" w:rsidP="004C75EC">
            <w:pPr>
              <w:rPr>
                <w:rFonts w:cs="Arial"/>
                <w:i/>
                <w:sz w:val="18"/>
                <w:szCs w:val="18"/>
              </w:rPr>
            </w:pPr>
            <w:r w:rsidRPr="00373397">
              <w:rPr>
                <w:rFonts w:cs="Arial"/>
                <w:i/>
                <w:sz w:val="18"/>
                <w:szCs w:val="18"/>
              </w:rPr>
              <w:t>Milvus milvus</w:t>
            </w:r>
          </w:p>
        </w:tc>
        <w:tc>
          <w:tcPr>
            <w:tcW w:w="992" w:type="dxa"/>
            <w:noWrap/>
            <w:vAlign w:val="center"/>
            <w:hideMark/>
          </w:tcPr>
          <w:p w14:paraId="362B1DE5" w14:textId="77777777" w:rsidR="004C75EC" w:rsidRPr="00373397" w:rsidRDefault="009C0F1D" w:rsidP="004C75EC">
            <w:pPr>
              <w:rPr>
                <w:rFonts w:cs="Arial"/>
                <w:sz w:val="18"/>
                <w:szCs w:val="18"/>
              </w:rPr>
            </w:pPr>
            <w:r w:rsidRPr="00373397">
              <w:rPr>
                <w:rFonts w:cs="Arial"/>
                <w:sz w:val="18"/>
                <w:szCs w:val="18"/>
              </w:rPr>
              <w:t>10</w:t>
            </w:r>
          </w:p>
        </w:tc>
        <w:tc>
          <w:tcPr>
            <w:tcW w:w="850" w:type="dxa"/>
            <w:noWrap/>
            <w:vAlign w:val="center"/>
            <w:hideMark/>
          </w:tcPr>
          <w:p w14:paraId="2F269F47" w14:textId="77777777" w:rsidR="004C75EC" w:rsidRPr="00373397" w:rsidRDefault="009C0F1D" w:rsidP="004C75EC">
            <w:pPr>
              <w:rPr>
                <w:rFonts w:cs="Arial"/>
                <w:sz w:val="18"/>
                <w:szCs w:val="18"/>
              </w:rPr>
            </w:pPr>
            <w:r w:rsidRPr="00373397">
              <w:rPr>
                <w:rFonts w:cs="Arial"/>
                <w:sz w:val="18"/>
                <w:szCs w:val="18"/>
              </w:rPr>
              <w:t>KO</w:t>
            </w:r>
          </w:p>
        </w:tc>
        <w:tc>
          <w:tcPr>
            <w:tcW w:w="993" w:type="dxa"/>
            <w:noWrap/>
            <w:vAlign w:val="center"/>
            <w:hideMark/>
          </w:tcPr>
          <w:p w14:paraId="77B92C66" w14:textId="77777777" w:rsidR="004C75EC" w:rsidRPr="00373397" w:rsidRDefault="009C0F1D" w:rsidP="004C75EC">
            <w:pPr>
              <w:rPr>
                <w:rFonts w:cs="Arial"/>
                <w:sz w:val="18"/>
                <w:szCs w:val="18"/>
              </w:rPr>
            </w:pPr>
            <w:r w:rsidRPr="00373397">
              <w:rPr>
                <w:rFonts w:cs="Arial"/>
                <w:sz w:val="18"/>
                <w:szCs w:val="18"/>
              </w:rPr>
              <w:t>CR</w:t>
            </w:r>
          </w:p>
        </w:tc>
        <w:tc>
          <w:tcPr>
            <w:tcW w:w="1134" w:type="dxa"/>
            <w:noWrap/>
            <w:vAlign w:val="center"/>
            <w:hideMark/>
          </w:tcPr>
          <w:p w14:paraId="15E93B72" w14:textId="77777777" w:rsidR="004C75EC" w:rsidRPr="00373397" w:rsidRDefault="009C0F1D" w:rsidP="004C75EC">
            <w:pPr>
              <w:rPr>
                <w:rFonts w:cs="Arial"/>
                <w:sz w:val="18"/>
                <w:szCs w:val="18"/>
              </w:rPr>
            </w:pPr>
            <w:r w:rsidRPr="00373397">
              <w:rPr>
                <w:rFonts w:cs="Arial"/>
                <w:sz w:val="18"/>
                <w:szCs w:val="18"/>
              </w:rPr>
              <w:t>BD I</w:t>
            </w:r>
          </w:p>
        </w:tc>
        <w:tc>
          <w:tcPr>
            <w:tcW w:w="1701" w:type="dxa"/>
          </w:tcPr>
          <w:p w14:paraId="2F9A3797" w14:textId="77777777" w:rsidR="004C75EC" w:rsidRPr="00373397" w:rsidRDefault="009C0F1D" w:rsidP="004C75EC">
            <w:pPr>
              <w:rPr>
                <w:rFonts w:cs="Arial"/>
                <w:sz w:val="18"/>
                <w:szCs w:val="18"/>
              </w:rPr>
            </w:pPr>
            <w:r w:rsidRPr="00373397">
              <w:rPr>
                <w:rFonts w:cs="Arial"/>
                <w:sz w:val="18"/>
                <w:szCs w:val="18"/>
              </w:rPr>
              <w:t>jehličnaté lesíky v otevřené krajině, často blízko vody, pravděpodobně jen zalétá, např. okolí Strážnice</w:t>
            </w:r>
          </w:p>
        </w:tc>
      </w:tr>
      <w:tr w:rsidR="0087675D" w14:paraId="6728581F" w14:textId="77777777" w:rsidTr="004C75EC">
        <w:trPr>
          <w:trHeight w:val="300"/>
        </w:trPr>
        <w:tc>
          <w:tcPr>
            <w:tcW w:w="1526" w:type="dxa"/>
            <w:noWrap/>
            <w:vAlign w:val="center"/>
            <w:hideMark/>
          </w:tcPr>
          <w:p w14:paraId="7F301B53" w14:textId="77777777" w:rsidR="004C75EC" w:rsidRPr="00373397" w:rsidRDefault="009C0F1D" w:rsidP="004C75EC">
            <w:pPr>
              <w:rPr>
                <w:rFonts w:cs="Arial"/>
                <w:sz w:val="18"/>
                <w:szCs w:val="18"/>
              </w:rPr>
            </w:pPr>
            <w:r w:rsidRPr="00373397">
              <w:rPr>
                <w:rFonts w:cs="Arial"/>
                <w:sz w:val="18"/>
                <w:szCs w:val="18"/>
              </w:rPr>
              <w:t>luňák hnědý</w:t>
            </w:r>
          </w:p>
        </w:tc>
        <w:tc>
          <w:tcPr>
            <w:tcW w:w="1843" w:type="dxa"/>
            <w:noWrap/>
            <w:vAlign w:val="center"/>
            <w:hideMark/>
          </w:tcPr>
          <w:p w14:paraId="7395323D" w14:textId="77777777" w:rsidR="004C75EC" w:rsidRPr="00373397" w:rsidRDefault="009C0F1D" w:rsidP="004C75EC">
            <w:pPr>
              <w:rPr>
                <w:rFonts w:cs="Arial"/>
                <w:i/>
                <w:sz w:val="18"/>
                <w:szCs w:val="18"/>
              </w:rPr>
            </w:pPr>
            <w:r w:rsidRPr="00373397">
              <w:rPr>
                <w:rFonts w:cs="Arial"/>
                <w:i/>
                <w:sz w:val="18"/>
                <w:szCs w:val="18"/>
              </w:rPr>
              <w:t>Milvus migrans</w:t>
            </w:r>
          </w:p>
        </w:tc>
        <w:tc>
          <w:tcPr>
            <w:tcW w:w="992" w:type="dxa"/>
            <w:noWrap/>
            <w:vAlign w:val="center"/>
            <w:hideMark/>
          </w:tcPr>
          <w:p w14:paraId="3DB54E5D" w14:textId="77777777" w:rsidR="004C75EC" w:rsidRPr="00373397" w:rsidRDefault="009C0F1D" w:rsidP="004C75EC">
            <w:pPr>
              <w:rPr>
                <w:rFonts w:cs="Arial"/>
                <w:sz w:val="18"/>
                <w:szCs w:val="18"/>
              </w:rPr>
            </w:pPr>
            <w:r w:rsidRPr="00373397">
              <w:rPr>
                <w:rFonts w:cs="Arial"/>
                <w:sz w:val="18"/>
                <w:szCs w:val="18"/>
              </w:rPr>
              <w:t>18</w:t>
            </w:r>
          </w:p>
        </w:tc>
        <w:tc>
          <w:tcPr>
            <w:tcW w:w="850" w:type="dxa"/>
            <w:noWrap/>
            <w:vAlign w:val="center"/>
            <w:hideMark/>
          </w:tcPr>
          <w:p w14:paraId="6F8C1788" w14:textId="77777777" w:rsidR="004C75EC" w:rsidRPr="00373397" w:rsidRDefault="009C0F1D" w:rsidP="004C75EC">
            <w:pPr>
              <w:rPr>
                <w:rFonts w:cs="Arial"/>
                <w:sz w:val="18"/>
                <w:szCs w:val="18"/>
              </w:rPr>
            </w:pPr>
            <w:r w:rsidRPr="00373397">
              <w:rPr>
                <w:rFonts w:cs="Arial"/>
                <w:sz w:val="18"/>
                <w:szCs w:val="18"/>
              </w:rPr>
              <w:t>KO</w:t>
            </w:r>
          </w:p>
        </w:tc>
        <w:tc>
          <w:tcPr>
            <w:tcW w:w="993" w:type="dxa"/>
            <w:noWrap/>
            <w:vAlign w:val="center"/>
            <w:hideMark/>
          </w:tcPr>
          <w:p w14:paraId="6C6F9CC3" w14:textId="77777777" w:rsidR="004C75EC" w:rsidRPr="00373397" w:rsidRDefault="009C0F1D" w:rsidP="004C75EC">
            <w:pPr>
              <w:rPr>
                <w:rFonts w:cs="Arial"/>
                <w:sz w:val="18"/>
                <w:szCs w:val="18"/>
              </w:rPr>
            </w:pPr>
            <w:r w:rsidRPr="00373397">
              <w:rPr>
                <w:rFonts w:cs="Arial"/>
                <w:sz w:val="18"/>
                <w:szCs w:val="18"/>
              </w:rPr>
              <w:t>CR</w:t>
            </w:r>
          </w:p>
        </w:tc>
        <w:tc>
          <w:tcPr>
            <w:tcW w:w="1134" w:type="dxa"/>
            <w:noWrap/>
            <w:vAlign w:val="center"/>
            <w:hideMark/>
          </w:tcPr>
          <w:p w14:paraId="10DDD576" w14:textId="77777777" w:rsidR="004C75EC" w:rsidRPr="00373397" w:rsidRDefault="009C0F1D" w:rsidP="004C75EC">
            <w:pPr>
              <w:rPr>
                <w:rFonts w:cs="Arial"/>
                <w:sz w:val="18"/>
                <w:szCs w:val="18"/>
              </w:rPr>
            </w:pPr>
            <w:r w:rsidRPr="00373397">
              <w:rPr>
                <w:rFonts w:cs="Arial"/>
                <w:sz w:val="18"/>
                <w:szCs w:val="18"/>
              </w:rPr>
              <w:t>BD I</w:t>
            </w:r>
          </w:p>
        </w:tc>
        <w:tc>
          <w:tcPr>
            <w:tcW w:w="1701" w:type="dxa"/>
          </w:tcPr>
          <w:p w14:paraId="2952C3A5" w14:textId="77777777" w:rsidR="004C75EC" w:rsidRPr="00373397" w:rsidRDefault="009C0F1D" w:rsidP="004C75EC">
            <w:pPr>
              <w:rPr>
                <w:rFonts w:cs="Arial"/>
                <w:sz w:val="18"/>
                <w:szCs w:val="18"/>
              </w:rPr>
            </w:pPr>
            <w:r w:rsidRPr="00373397">
              <w:rPr>
                <w:rFonts w:cs="Arial"/>
                <w:sz w:val="18"/>
                <w:szCs w:val="18"/>
              </w:rPr>
              <w:t xml:space="preserve">listnaté lesy často v blízkosti vod, pravděpodobně jen zalétá, např. okolí Strážnice </w:t>
            </w:r>
          </w:p>
        </w:tc>
      </w:tr>
      <w:tr w:rsidR="0087675D" w14:paraId="145EDFCA" w14:textId="77777777" w:rsidTr="004C75EC">
        <w:trPr>
          <w:trHeight w:val="300"/>
        </w:trPr>
        <w:tc>
          <w:tcPr>
            <w:tcW w:w="1526" w:type="dxa"/>
            <w:noWrap/>
            <w:vAlign w:val="center"/>
            <w:hideMark/>
          </w:tcPr>
          <w:p w14:paraId="11C98C89" w14:textId="77777777" w:rsidR="004C75EC" w:rsidRPr="00373397" w:rsidRDefault="009C0F1D" w:rsidP="004C75EC">
            <w:pPr>
              <w:rPr>
                <w:rFonts w:cs="Arial"/>
                <w:sz w:val="18"/>
                <w:szCs w:val="18"/>
              </w:rPr>
            </w:pPr>
            <w:r w:rsidRPr="00373397">
              <w:rPr>
                <w:rFonts w:cs="Arial"/>
                <w:sz w:val="18"/>
                <w:szCs w:val="18"/>
              </w:rPr>
              <w:t>morčák velký</w:t>
            </w:r>
          </w:p>
        </w:tc>
        <w:tc>
          <w:tcPr>
            <w:tcW w:w="1843" w:type="dxa"/>
            <w:noWrap/>
            <w:vAlign w:val="center"/>
            <w:hideMark/>
          </w:tcPr>
          <w:p w14:paraId="7C210D20" w14:textId="77777777" w:rsidR="004C75EC" w:rsidRPr="00373397" w:rsidRDefault="009C0F1D" w:rsidP="004C75EC">
            <w:pPr>
              <w:rPr>
                <w:rFonts w:cs="Arial"/>
                <w:i/>
                <w:sz w:val="18"/>
                <w:szCs w:val="18"/>
              </w:rPr>
            </w:pPr>
            <w:r w:rsidRPr="00373397">
              <w:rPr>
                <w:rFonts w:cs="Arial"/>
                <w:i/>
                <w:sz w:val="18"/>
                <w:szCs w:val="18"/>
              </w:rPr>
              <w:t>Mergus merganser</w:t>
            </w:r>
          </w:p>
        </w:tc>
        <w:tc>
          <w:tcPr>
            <w:tcW w:w="992" w:type="dxa"/>
            <w:noWrap/>
            <w:vAlign w:val="center"/>
            <w:hideMark/>
          </w:tcPr>
          <w:p w14:paraId="1B018F05" w14:textId="77777777" w:rsidR="004C75EC" w:rsidRPr="00373397" w:rsidRDefault="009C0F1D" w:rsidP="004C75EC">
            <w:pPr>
              <w:rPr>
                <w:rFonts w:cs="Arial"/>
                <w:sz w:val="18"/>
                <w:szCs w:val="18"/>
              </w:rPr>
            </w:pPr>
            <w:r w:rsidRPr="00373397">
              <w:rPr>
                <w:rFonts w:cs="Arial"/>
                <w:sz w:val="18"/>
                <w:szCs w:val="18"/>
              </w:rPr>
              <w:t>4</w:t>
            </w:r>
          </w:p>
        </w:tc>
        <w:tc>
          <w:tcPr>
            <w:tcW w:w="850" w:type="dxa"/>
            <w:noWrap/>
            <w:vAlign w:val="center"/>
            <w:hideMark/>
          </w:tcPr>
          <w:p w14:paraId="25D8792D" w14:textId="77777777" w:rsidR="004C75EC" w:rsidRPr="00373397" w:rsidRDefault="009C0F1D" w:rsidP="004C75EC">
            <w:pPr>
              <w:rPr>
                <w:rFonts w:cs="Arial"/>
                <w:sz w:val="18"/>
                <w:szCs w:val="18"/>
              </w:rPr>
            </w:pPr>
            <w:r w:rsidRPr="00373397">
              <w:rPr>
                <w:rFonts w:cs="Arial"/>
                <w:sz w:val="18"/>
                <w:szCs w:val="18"/>
              </w:rPr>
              <w:t>KO</w:t>
            </w:r>
          </w:p>
        </w:tc>
        <w:tc>
          <w:tcPr>
            <w:tcW w:w="993" w:type="dxa"/>
            <w:noWrap/>
            <w:vAlign w:val="center"/>
            <w:hideMark/>
          </w:tcPr>
          <w:p w14:paraId="7CAD7C53" w14:textId="77777777" w:rsidR="004C75EC" w:rsidRPr="00373397" w:rsidRDefault="009C0F1D" w:rsidP="004C75EC">
            <w:pPr>
              <w:rPr>
                <w:rFonts w:cs="Arial"/>
                <w:sz w:val="18"/>
                <w:szCs w:val="18"/>
              </w:rPr>
            </w:pPr>
            <w:r w:rsidRPr="00373397">
              <w:rPr>
                <w:rFonts w:cs="Arial"/>
                <w:sz w:val="18"/>
                <w:szCs w:val="18"/>
              </w:rPr>
              <w:t>CR</w:t>
            </w:r>
          </w:p>
        </w:tc>
        <w:tc>
          <w:tcPr>
            <w:tcW w:w="1134" w:type="dxa"/>
            <w:noWrap/>
            <w:vAlign w:val="center"/>
            <w:hideMark/>
          </w:tcPr>
          <w:p w14:paraId="26877936" w14:textId="77777777" w:rsidR="004C75EC" w:rsidRPr="00373397" w:rsidRDefault="004C75EC" w:rsidP="004C75EC">
            <w:pPr>
              <w:rPr>
                <w:rFonts w:cs="Arial"/>
                <w:sz w:val="18"/>
                <w:szCs w:val="18"/>
              </w:rPr>
            </w:pPr>
          </w:p>
        </w:tc>
        <w:tc>
          <w:tcPr>
            <w:tcW w:w="1701" w:type="dxa"/>
          </w:tcPr>
          <w:p w14:paraId="3641C63D" w14:textId="77777777" w:rsidR="004C75EC" w:rsidRPr="00373397" w:rsidRDefault="009C0F1D" w:rsidP="004C75EC">
            <w:pPr>
              <w:rPr>
                <w:rFonts w:cs="Arial"/>
                <w:sz w:val="18"/>
                <w:szCs w:val="18"/>
              </w:rPr>
            </w:pPr>
            <w:r w:rsidRPr="00373397">
              <w:rPr>
                <w:rFonts w:cs="Arial"/>
                <w:sz w:val="18"/>
                <w:szCs w:val="18"/>
              </w:rPr>
              <w:t>pravidelné hnízdění na Veličce</w:t>
            </w:r>
          </w:p>
        </w:tc>
      </w:tr>
      <w:tr w:rsidR="0087675D" w14:paraId="5DB6DF60" w14:textId="77777777" w:rsidTr="004C75EC">
        <w:trPr>
          <w:trHeight w:val="300"/>
        </w:trPr>
        <w:tc>
          <w:tcPr>
            <w:tcW w:w="1526" w:type="dxa"/>
            <w:noWrap/>
            <w:vAlign w:val="center"/>
            <w:hideMark/>
          </w:tcPr>
          <w:p w14:paraId="16BC02C1" w14:textId="77777777" w:rsidR="004C75EC" w:rsidRPr="00373397" w:rsidRDefault="009C0F1D" w:rsidP="004C75EC">
            <w:pPr>
              <w:rPr>
                <w:rFonts w:cs="Arial"/>
                <w:sz w:val="18"/>
                <w:szCs w:val="18"/>
              </w:rPr>
            </w:pPr>
            <w:r w:rsidRPr="00373397">
              <w:rPr>
                <w:rFonts w:cs="Arial"/>
                <w:sz w:val="18"/>
                <w:szCs w:val="18"/>
              </w:rPr>
              <w:t>moták lužní</w:t>
            </w:r>
          </w:p>
        </w:tc>
        <w:tc>
          <w:tcPr>
            <w:tcW w:w="1843" w:type="dxa"/>
            <w:noWrap/>
            <w:vAlign w:val="center"/>
            <w:hideMark/>
          </w:tcPr>
          <w:p w14:paraId="45C26CB2" w14:textId="77777777" w:rsidR="004C75EC" w:rsidRPr="00373397" w:rsidRDefault="009C0F1D" w:rsidP="004C75EC">
            <w:pPr>
              <w:rPr>
                <w:rFonts w:cs="Arial"/>
                <w:i/>
                <w:sz w:val="18"/>
                <w:szCs w:val="18"/>
              </w:rPr>
            </w:pPr>
            <w:r w:rsidRPr="00373397">
              <w:rPr>
                <w:rFonts w:cs="Arial"/>
                <w:i/>
                <w:sz w:val="18"/>
                <w:szCs w:val="18"/>
              </w:rPr>
              <w:t>Circus pygargus</w:t>
            </w:r>
          </w:p>
        </w:tc>
        <w:tc>
          <w:tcPr>
            <w:tcW w:w="992" w:type="dxa"/>
            <w:noWrap/>
            <w:vAlign w:val="center"/>
            <w:hideMark/>
          </w:tcPr>
          <w:p w14:paraId="4ED0C68C" w14:textId="77777777" w:rsidR="004C75EC" w:rsidRPr="00373397" w:rsidRDefault="009C0F1D" w:rsidP="004C75EC">
            <w:pPr>
              <w:rPr>
                <w:rFonts w:cs="Arial"/>
                <w:sz w:val="18"/>
                <w:szCs w:val="18"/>
              </w:rPr>
            </w:pPr>
            <w:r w:rsidRPr="00373397">
              <w:rPr>
                <w:rFonts w:cs="Arial"/>
                <w:sz w:val="18"/>
                <w:szCs w:val="18"/>
              </w:rPr>
              <w:t>23</w:t>
            </w:r>
          </w:p>
        </w:tc>
        <w:tc>
          <w:tcPr>
            <w:tcW w:w="850" w:type="dxa"/>
            <w:noWrap/>
            <w:vAlign w:val="center"/>
            <w:hideMark/>
          </w:tcPr>
          <w:p w14:paraId="3A5DD98D" w14:textId="77777777" w:rsidR="004C75EC" w:rsidRPr="00373397" w:rsidRDefault="009C0F1D" w:rsidP="004C75EC">
            <w:pPr>
              <w:rPr>
                <w:rFonts w:cs="Arial"/>
                <w:sz w:val="18"/>
                <w:szCs w:val="18"/>
              </w:rPr>
            </w:pPr>
            <w:r w:rsidRPr="00373397">
              <w:rPr>
                <w:rFonts w:cs="Arial"/>
                <w:sz w:val="18"/>
                <w:szCs w:val="18"/>
              </w:rPr>
              <w:t>SO</w:t>
            </w:r>
          </w:p>
        </w:tc>
        <w:tc>
          <w:tcPr>
            <w:tcW w:w="993" w:type="dxa"/>
            <w:noWrap/>
            <w:vAlign w:val="center"/>
            <w:hideMark/>
          </w:tcPr>
          <w:p w14:paraId="3D6FD741" w14:textId="77777777" w:rsidR="004C75EC" w:rsidRPr="00373397" w:rsidRDefault="009C0F1D" w:rsidP="004C75EC">
            <w:pPr>
              <w:rPr>
                <w:rFonts w:cs="Arial"/>
                <w:sz w:val="18"/>
                <w:szCs w:val="18"/>
              </w:rPr>
            </w:pPr>
            <w:r w:rsidRPr="00373397">
              <w:rPr>
                <w:rFonts w:cs="Arial"/>
                <w:sz w:val="18"/>
                <w:szCs w:val="18"/>
              </w:rPr>
              <w:t>EN</w:t>
            </w:r>
          </w:p>
        </w:tc>
        <w:tc>
          <w:tcPr>
            <w:tcW w:w="1134" w:type="dxa"/>
            <w:noWrap/>
            <w:vAlign w:val="center"/>
            <w:hideMark/>
          </w:tcPr>
          <w:p w14:paraId="06A1BB13" w14:textId="77777777" w:rsidR="004C75EC" w:rsidRPr="00373397" w:rsidRDefault="009C0F1D" w:rsidP="004C75EC">
            <w:pPr>
              <w:rPr>
                <w:rFonts w:cs="Arial"/>
                <w:sz w:val="18"/>
                <w:szCs w:val="18"/>
              </w:rPr>
            </w:pPr>
            <w:r w:rsidRPr="00373397">
              <w:rPr>
                <w:rFonts w:cs="Arial"/>
                <w:sz w:val="18"/>
                <w:szCs w:val="18"/>
              </w:rPr>
              <w:t>BD I</w:t>
            </w:r>
          </w:p>
        </w:tc>
        <w:tc>
          <w:tcPr>
            <w:tcW w:w="1701" w:type="dxa"/>
          </w:tcPr>
          <w:p w14:paraId="05926EF2" w14:textId="77777777" w:rsidR="004C75EC" w:rsidRPr="00373397" w:rsidRDefault="009C0F1D" w:rsidP="004C75EC">
            <w:pPr>
              <w:rPr>
                <w:rFonts w:cs="Arial"/>
                <w:sz w:val="18"/>
                <w:szCs w:val="18"/>
              </w:rPr>
            </w:pPr>
            <w:r w:rsidRPr="00373397">
              <w:rPr>
                <w:rFonts w:cs="Arial"/>
                <w:sz w:val="18"/>
                <w:szCs w:val="18"/>
              </w:rPr>
              <w:t>polní druh, vzácně hnízdí, Suchov, Malá Vrbka</w:t>
            </w:r>
          </w:p>
        </w:tc>
      </w:tr>
      <w:tr w:rsidR="0087675D" w14:paraId="14EB6BA5" w14:textId="77777777" w:rsidTr="004C75EC">
        <w:trPr>
          <w:trHeight w:val="300"/>
        </w:trPr>
        <w:tc>
          <w:tcPr>
            <w:tcW w:w="1526" w:type="dxa"/>
            <w:noWrap/>
            <w:vAlign w:val="center"/>
            <w:hideMark/>
          </w:tcPr>
          <w:p w14:paraId="4BA45F2F" w14:textId="77777777" w:rsidR="004C75EC" w:rsidRPr="00373397" w:rsidRDefault="009C0F1D" w:rsidP="004C75EC">
            <w:pPr>
              <w:rPr>
                <w:rFonts w:cs="Arial"/>
                <w:sz w:val="18"/>
                <w:szCs w:val="18"/>
              </w:rPr>
            </w:pPr>
            <w:r w:rsidRPr="00373397">
              <w:rPr>
                <w:rFonts w:cs="Arial"/>
                <w:sz w:val="18"/>
                <w:szCs w:val="18"/>
              </w:rPr>
              <w:t>moták pilich</w:t>
            </w:r>
          </w:p>
        </w:tc>
        <w:tc>
          <w:tcPr>
            <w:tcW w:w="1843" w:type="dxa"/>
            <w:noWrap/>
            <w:vAlign w:val="center"/>
            <w:hideMark/>
          </w:tcPr>
          <w:p w14:paraId="7BE46AD5" w14:textId="77777777" w:rsidR="004C75EC" w:rsidRPr="00373397" w:rsidRDefault="009C0F1D" w:rsidP="004C75EC">
            <w:pPr>
              <w:rPr>
                <w:rFonts w:cs="Arial"/>
                <w:i/>
                <w:sz w:val="18"/>
                <w:szCs w:val="18"/>
              </w:rPr>
            </w:pPr>
            <w:r w:rsidRPr="00373397">
              <w:rPr>
                <w:rFonts w:cs="Arial"/>
                <w:i/>
                <w:sz w:val="18"/>
                <w:szCs w:val="18"/>
              </w:rPr>
              <w:t>Circus cyaneus</w:t>
            </w:r>
          </w:p>
        </w:tc>
        <w:tc>
          <w:tcPr>
            <w:tcW w:w="992" w:type="dxa"/>
            <w:noWrap/>
            <w:vAlign w:val="center"/>
            <w:hideMark/>
          </w:tcPr>
          <w:p w14:paraId="04E368A4" w14:textId="77777777" w:rsidR="004C75EC" w:rsidRPr="00373397" w:rsidRDefault="009C0F1D" w:rsidP="004C75EC">
            <w:pPr>
              <w:rPr>
                <w:rFonts w:cs="Arial"/>
                <w:sz w:val="18"/>
                <w:szCs w:val="18"/>
              </w:rPr>
            </w:pPr>
            <w:r w:rsidRPr="00373397">
              <w:rPr>
                <w:rFonts w:cs="Arial"/>
                <w:sz w:val="18"/>
                <w:szCs w:val="18"/>
              </w:rPr>
              <w:t>19</w:t>
            </w:r>
          </w:p>
        </w:tc>
        <w:tc>
          <w:tcPr>
            <w:tcW w:w="850" w:type="dxa"/>
            <w:noWrap/>
            <w:vAlign w:val="center"/>
            <w:hideMark/>
          </w:tcPr>
          <w:p w14:paraId="2332076A" w14:textId="77777777" w:rsidR="004C75EC" w:rsidRPr="00373397" w:rsidRDefault="009C0F1D" w:rsidP="004C75EC">
            <w:pPr>
              <w:rPr>
                <w:rFonts w:cs="Arial"/>
                <w:sz w:val="18"/>
                <w:szCs w:val="18"/>
              </w:rPr>
            </w:pPr>
            <w:r w:rsidRPr="00373397">
              <w:rPr>
                <w:rFonts w:cs="Arial"/>
                <w:sz w:val="18"/>
                <w:szCs w:val="18"/>
              </w:rPr>
              <w:t>SO</w:t>
            </w:r>
          </w:p>
        </w:tc>
        <w:tc>
          <w:tcPr>
            <w:tcW w:w="993" w:type="dxa"/>
            <w:noWrap/>
            <w:vAlign w:val="center"/>
            <w:hideMark/>
          </w:tcPr>
          <w:p w14:paraId="51532AF3" w14:textId="77777777" w:rsidR="004C75EC" w:rsidRPr="00373397" w:rsidRDefault="009C0F1D" w:rsidP="004C75EC">
            <w:pPr>
              <w:rPr>
                <w:rFonts w:cs="Arial"/>
                <w:sz w:val="18"/>
                <w:szCs w:val="18"/>
              </w:rPr>
            </w:pPr>
            <w:r w:rsidRPr="00373397">
              <w:rPr>
                <w:rFonts w:cs="Arial"/>
                <w:sz w:val="18"/>
                <w:szCs w:val="18"/>
              </w:rPr>
              <w:t>CR</w:t>
            </w:r>
          </w:p>
        </w:tc>
        <w:tc>
          <w:tcPr>
            <w:tcW w:w="1134" w:type="dxa"/>
            <w:noWrap/>
            <w:vAlign w:val="center"/>
            <w:hideMark/>
          </w:tcPr>
          <w:p w14:paraId="7EA38404" w14:textId="77777777" w:rsidR="004C75EC" w:rsidRPr="00373397" w:rsidRDefault="009C0F1D" w:rsidP="004C75EC">
            <w:pPr>
              <w:rPr>
                <w:rFonts w:cs="Arial"/>
                <w:sz w:val="18"/>
                <w:szCs w:val="18"/>
              </w:rPr>
            </w:pPr>
            <w:r w:rsidRPr="00373397">
              <w:rPr>
                <w:rFonts w:cs="Arial"/>
                <w:sz w:val="18"/>
                <w:szCs w:val="18"/>
              </w:rPr>
              <w:t>BD I</w:t>
            </w:r>
          </w:p>
        </w:tc>
        <w:tc>
          <w:tcPr>
            <w:tcW w:w="1701" w:type="dxa"/>
          </w:tcPr>
          <w:p w14:paraId="620C8231" w14:textId="77777777" w:rsidR="004C75EC" w:rsidRPr="00373397" w:rsidRDefault="009C0F1D" w:rsidP="004C75EC">
            <w:pPr>
              <w:rPr>
                <w:rFonts w:cs="Arial"/>
                <w:sz w:val="18"/>
                <w:szCs w:val="18"/>
              </w:rPr>
            </w:pPr>
            <w:r w:rsidRPr="00373397">
              <w:rPr>
                <w:rFonts w:cs="Arial"/>
                <w:sz w:val="18"/>
                <w:szCs w:val="18"/>
              </w:rPr>
              <w:t>mokřiny, smrčiny, možné hnízdění, Tvarožná Lhota</w:t>
            </w:r>
          </w:p>
        </w:tc>
      </w:tr>
      <w:tr w:rsidR="0087675D" w14:paraId="00F2B671" w14:textId="77777777" w:rsidTr="004C75EC">
        <w:trPr>
          <w:trHeight w:val="300"/>
        </w:trPr>
        <w:tc>
          <w:tcPr>
            <w:tcW w:w="1526" w:type="dxa"/>
            <w:noWrap/>
            <w:vAlign w:val="center"/>
            <w:hideMark/>
          </w:tcPr>
          <w:p w14:paraId="268D4440" w14:textId="77777777" w:rsidR="004C75EC" w:rsidRPr="00373397" w:rsidRDefault="009C0F1D" w:rsidP="004C75EC">
            <w:pPr>
              <w:rPr>
                <w:rFonts w:cs="Arial"/>
                <w:sz w:val="18"/>
                <w:szCs w:val="18"/>
              </w:rPr>
            </w:pPr>
            <w:r w:rsidRPr="00373397">
              <w:rPr>
                <w:rFonts w:cs="Arial"/>
                <w:sz w:val="18"/>
                <w:szCs w:val="18"/>
              </w:rPr>
              <w:t>moták pochop</w:t>
            </w:r>
          </w:p>
        </w:tc>
        <w:tc>
          <w:tcPr>
            <w:tcW w:w="1843" w:type="dxa"/>
            <w:noWrap/>
            <w:vAlign w:val="center"/>
            <w:hideMark/>
          </w:tcPr>
          <w:p w14:paraId="148024A4" w14:textId="77777777" w:rsidR="004C75EC" w:rsidRPr="00373397" w:rsidRDefault="009C0F1D" w:rsidP="004C75EC">
            <w:pPr>
              <w:rPr>
                <w:rFonts w:cs="Arial"/>
                <w:i/>
                <w:sz w:val="18"/>
                <w:szCs w:val="18"/>
              </w:rPr>
            </w:pPr>
            <w:r w:rsidRPr="00373397">
              <w:rPr>
                <w:rFonts w:cs="Arial"/>
                <w:i/>
                <w:sz w:val="18"/>
                <w:szCs w:val="18"/>
              </w:rPr>
              <w:t>Circus aeruginosus</w:t>
            </w:r>
          </w:p>
        </w:tc>
        <w:tc>
          <w:tcPr>
            <w:tcW w:w="992" w:type="dxa"/>
            <w:noWrap/>
            <w:vAlign w:val="center"/>
            <w:hideMark/>
          </w:tcPr>
          <w:p w14:paraId="130A75CE" w14:textId="77777777" w:rsidR="004C75EC" w:rsidRPr="00373397" w:rsidRDefault="009C0F1D" w:rsidP="004C75EC">
            <w:pPr>
              <w:rPr>
                <w:rFonts w:cs="Arial"/>
                <w:sz w:val="18"/>
                <w:szCs w:val="18"/>
              </w:rPr>
            </w:pPr>
            <w:r w:rsidRPr="00373397">
              <w:rPr>
                <w:rFonts w:cs="Arial"/>
                <w:sz w:val="18"/>
                <w:szCs w:val="18"/>
              </w:rPr>
              <w:t>43</w:t>
            </w:r>
          </w:p>
        </w:tc>
        <w:tc>
          <w:tcPr>
            <w:tcW w:w="850" w:type="dxa"/>
            <w:noWrap/>
            <w:vAlign w:val="center"/>
            <w:hideMark/>
          </w:tcPr>
          <w:p w14:paraId="13562B97" w14:textId="77777777" w:rsidR="004C75EC" w:rsidRPr="00373397" w:rsidRDefault="009C0F1D" w:rsidP="004C75EC">
            <w:pPr>
              <w:rPr>
                <w:rFonts w:cs="Arial"/>
                <w:sz w:val="18"/>
                <w:szCs w:val="18"/>
              </w:rPr>
            </w:pPr>
            <w:r w:rsidRPr="00373397">
              <w:rPr>
                <w:rFonts w:cs="Arial"/>
                <w:sz w:val="18"/>
                <w:szCs w:val="18"/>
              </w:rPr>
              <w:t>O</w:t>
            </w:r>
          </w:p>
        </w:tc>
        <w:tc>
          <w:tcPr>
            <w:tcW w:w="993" w:type="dxa"/>
            <w:noWrap/>
            <w:vAlign w:val="center"/>
            <w:hideMark/>
          </w:tcPr>
          <w:p w14:paraId="6BD30BD5" w14:textId="77777777" w:rsidR="004C75EC" w:rsidRPr="00373397" w:rsidRDefault="009C0F1D" w:rsidP="004C75EC">
            <w:pPr>
              <w:rPr>
                <w:rFonts w:cs="Arial"/>
                <w:sz w:val="18"/>
                <w:szCs w:val="18"/>
              </w:rPr>
            </w:pPr>
            <w:r w:rsidRPr="00373397">
              <w:rPr>
                <w:rFonts w:cs="Arial"/>
                <w:sz w:val="18"/>
                <w:szCs w:val="18"/>
              </w:rPr>
              <w:t>VU</w:t>
            </w:r>
          </w:p>
        </w:tc>
        <w:tc>
          <w:tcPr>
            <w:tcW w:w="1134" w:type="dxa"/>
            <w:noWrap/>
            <w:vAlign w:val="center"/>
            <w:hideMark/>
          </w:tcPr>
          <w:p w14:paraId="1A79CB44" w14:textId="77777777" w:rsidR="004C75EC" w:rsidRPr="00373397" w:rsidRDefault="009C0F1D" w:rsidP="004C75EC">
            <w:pPr>
              <w:rPr>
                <w:rFonts w:cs="Arial"/>
                <w:sz w:val="18"/>
                <w:szCs w:val="18"/>
              </w:rPr>
            </w:pPr>
            <w:r w:rsidRPr="00373397">
              <w:rPr>
                <w:rFonts w:cs="Arial"/>
                <w:sz w:val="18"/>
                <w:szCs w:val="18"/>
              </w:rPr>
              <w:t>BD I</w:t>
            </w:r>
          </w:p>
        </w:tc>
        <w:tc>
          <w:tcPr>
            <w:tcW w:w="1701" w:type="dxa"/>
          </w:tcPr>
          <w:p w14:paraId="4D779DEF" w14:textId="77777777" w:rsidR="004C75EC" w:rsidRPr="00373397" w:rsidRDefault="009C0F1D" w:rsidP="004C75EC">
            <w:pPr>
              <w:rPr>
                <w:rFonts w:cs="Arial"/>
                <w:sz w:val="18"/>
                <w:szCs w:val="18"/>
              </w:rPr>
            </w:pPr>
            <w:r w:rsidRPr="00373397">
              <w:rPr>
                <w:rFonts w:cs="Arial"/>
                <w:sz w:val="18"/>
                <w:szCs w:val="18"/>
              </w:rPr>
              <w:t>pravděpodobně do CHKO jen zalétá za potravou z rybničních oblastí</w:t>
            </w:r>
          </w:p>
        </w:tc>
      </w:tr>
      <w:tr w:rsidR="0087675D" w14:paraId="73E948DA" w14:textId="77777777" w:rsidTr="004C75EC">
        <w:trPr>
          <w:trHeight w:val="300"/>
        </w:trPr>
        <w:tc>
          <w:tcPr>
            <w:tcW w:w="1526" w:type="dxa"/>
            <w:noWrap/>
            <w:vAlign w:val="center"/>
            <w:hideMark/>
          </w:tcPr>
          <w:p w14:paraId="7A4DADA4" w14:textId="77777777" w:rsidR="004C75EC" w:rsidRPr="00373397" w:rsidRDefault="009C0F1D" w:rsidP="004C75EC">
            <w:pPr>
              <w:rPr>
                <w:rFonts w:cs="Arial"/>
                <w:sz w:val="18"/>
                <w:szCs w:val="18"/>
              </w:rPr>
            </w:pPr>
            <w:r w:rsidRPr="00373397">
              <w:rPr>
                <w:rFonts w:cs="Arial"/>
                <w:sz w:val="18"/>
                <w:szCs w:val="18"/>
              </w:rPr>
              <w:t>orel mořský</w:t>
            </w:r>
          </w:p>
        </w:tc>
        <w:tc>
          <w:tcPr>
            <w:tcW w:w="1843" w:type="dxa"/>
            <w:noWrap/>
            <w:vAlign w:val="center"/>
            <w:hideMark/>
          </w:tcPr>
          <w:p w14:paraId="110B6D4F" w14:textId="77777777" w:rsidR="004C75EC" w:rsidRPr="00373397" w:rsidRDefault="009C0F1D" w:rsidP="004C75EC">
            <w:pPr>
              <w:rPr>
                <w:rFonts w:cs="Arial"/>
                <w:i/>
                <w:sz w:val="18"/>
                <w:szCs w:val="18"/>
              </w:rPr>
            </w:pPr>
            <w:r w:rsidRPr="00373397">
              <w:rPr>
                <w:rFonts w:cs="Arial"/>
                <w:i/>
                <w:sz w:val="18"/>
                <w:szCs w:val="18"/>
              </w:rPr>
              <w:t>Haliaeetus albicilla</w:t>
            </w:r>
          </w:p>
        </w:tc>
        <w:tc>
          <w:tcPr>
            <w:tcW w:w="992" w:type="dxa"/>
            <w:noWrap/>
            <w:vAlign w:val="center"/>
            <w:hideMark/>
          </w:tcPr>
          <w:p w14:paraId="7E6D30F5" w14:textId="77777777" w:rsidR="004C75EC" w:rsidRPr="00373397" w:rsidRDefault="009C0F1D" w:rsidP="004C75EC">
            <w:pPr>
              <w:rPr>
                <w:rFonts w:cs="Arial"/>
                <w:sz w:val="18"/>
                <w:szCs w:val="18"/>
              </w:rPr>
            </w:pPr>
            <w:r w:rsidRPr="00373397">
              <w:rPr>
                <w:rFonts w:cs="Arial"/>
                <w:sz w:val="18"/>
                <w:szCs w:val="18"/>
              </w:rPr>
              <w:t>1</w:t>
            </w:r>
          </w:p>
        </w:tc>
        <w:tc>
          <w:tcPr>
            <w:tcW w:w="850" w:type="dxa"/>
            <w:noWrap/>
            <w:vAlign w:val="center"/>
            <w:hideMark/>
          </w:tcPr>
          <w:p w14:paraId="3DFC2F39" w14:textId="77777777" w:rsidR="004C75EC" w:rsidRPr="00373397" w:rsidRDefault="009C0F1D" w:rsidP="004C75EC">
            <w:pPr>
              <w:rPr>
                <w:rFonts w:cs="Arial"/>
                <w:sz w:val="18"/>
                <w:szCs w:val="18"/>
              </w:rPr>
            </w:pPr>
            <w:r w:rsidRPr="00373397">
              <w:rPr>
                <w:rFonts w:cs="Arial"/>
                <w:sz w:val="18"/>
                <w:szCs w:val="18"/>
              </w:rPr>
              <w:t>KO</w:t>
            </w:r>
          </w:p>
        </w:tc>
        <w:tc>
          <w:tcPr>
            <w:tcW w:w="993" w:type="dxa"/>
            <w:noWrap/>
            <w:vAlign w:val="center"/>
            <w:hideMark/>
          </w:tcPr>
          <w:p w14:paraId="0EAC803E" w14:textId="77777777" w:rsidR="004C75EC" w:rsidRPr="00373397" w:rsidRDefault="009C0F1D" w:rsidP="004C75EC">
            <w:pPr>
              <w:rPr>
                <w:rFonts w:cs="Arial"/>
                <w:sz w:val="18"/>
                <w:szCs w:val="18"/>
              </w:rPr>
            </w:pPr>
            <w:r w:rsidRPr="00373397">
              <w:rPr>
                <w:rFonts w:cs="Arial"/>
                <w:sz w:val="18"/>
                <w:szCs w:val="18"/>
              </w:rPr>
              <w:t>EN</w:t>
            </w:r>
          </w:p>
        </w:tc>
        <w:tc>
          <w:tcPr>
            <w:tcW w:w="1134" w:type="dxa"/>
            <w:noWrap/>
            <w:vAlign w:val="center"/>
            <w:hideMark/>
          </w:tcPr>
          <w:p w14:paraId="0AC07888" w14:textId="77777777" w:rsidR="004C75EC" w:rsidRPr="00373397" w:rsidRDefault="009C0F1D" w:rsidP="004C75EC">
            <w:pPr>
              <w:rPr>
                <w:rFonts w:cs="Arial"/>
                <w:sz w:val="18"/>
                <w:szCs w:val="18"/>
              </w:rPr>
            </w:pPr>
            <w:r w:rsidRPr="00373397">
              <w:rPr>
                <w:rFonts w:cs="Arial"/>
                <w:sz w:val="18"/>
                <w:szCs w:val="18"/>
              </w:rPr>
              <w:t>BD I</w:t>
            </w:r>
          </w:p>
        </w:tc>
        <w:tc>
          <w:tcPr>
            <w:tcW w:w="1701" w:type="dxa"/>
          </w:tcPr>
          <w:p w14:paraId="14DCC11E" w14:textId="77777777" w:rsidR="004C75EC" w:rsidRPr="00373397" w:rsidRDefault="009C0F1D" w:rsidP="004C75EC">
            <w:pPr>
              <w:rPr>
                <w:rFonts w:cs="Arial"/>
                <w:sz w:val="18"/>
                <w:szCs w:val="18"/>
              </w:rPr>
            </w:pPr>
            <w:r w:rsidRPr="00373397">
              <w:rPr>
                <w:rFonts w:cs="Arial"/>
                <w:sz w:val="18"/>
                <w:szCs w:val="18"/>
              </w:rPr>
              <w:t>komplexy lesů při hranici se SR</w:t>
            </w:r>
          </w:p>
        </w:tc>
      </w:tr>
      <w:tr w:rsidR="0087675D" w14:paraId="1AA157B2" w14:textId="77777777" w:rsidTr="004C75EC">
        <w:trPr>
          <w:trHeight w:val="300"/>
        </w:trPr>
        <w:tc>
          <w:tcPr>
            <w:tcW w:w="1526" w:type="dxa"/>
            <w:noWrap/>
            <w:vAlign w:val="center"/>
            <w:hideMark/>
          </w:tcPr>
          <w:p w14:paraId="579CD2CC" w14:textId="77777777" w:rsidR="004C75EC" w:rsidRPr="00373397" w:rsidRDefault="009C0F1D" w:rsidP="004C75EC">
            <w:pPr>
              <w:rPr>
                <w:rFonts w:cs="Arial"/>
                <w:sz w:val="18"/>
                <w:szCs w:val="18"/>
              </w:rPr>
            </w:pPr>
            <w:r w:rsidRPr="00373397">
              <w:rPr>
                <w:rFonts w:cs="Arial"/>
                <w:sz w:val="18"/>
                <w:szCs w:val="18"/>
              </w:rPr>
              <w:t>orel skalní</w:t>
            </w:r>
          </w:p>
        </w:tc>
        <w:tc>
          <w:tcPr>
            <w:tcW w:w="1843" w:type="dxa"/>
            <w:noWrap/>
            <w:vAlign w:val="center"/>
            <w:hideMark/>
          </w:tcPr>
          <w:p w14:paraId="364FC2D6" w14:textId="77777777" w:rsidR="004C75EC" w:rsidRPr="00373397" w:rsidRDefault="009C0F1D" w:rsidP="004C75EC">
            <w:pPr>
              <w:rPr>
                <w:rFonts w:cs="Arial"/>
                <w:i/>
                <w:sz w:val="18"/>
                <w:szCs w:val="18"/>
              </w:rPr>
            </w:pPr>
            <w:r w:rsidRPr="00373397">
              <w:rPr>
                <w:rFonts w:cs="Arial"/>
                <w:i/>
                <w:sz w:val="18"/>
                <w:szCs w:val="18"/>
              </w:rPr>
              <w:t>Aquila chrysaetos</w:t>
            </w:r>
          </w:p>
        </w:tc>
        <w:tc>
          <w:tcPr>
            <w:tcW w:w="992" w:type="dxa"/>
            <w:noWrap/>
            <w:vAlign w:val="center"/>
            <w:hideMark/>
          </w:tcPr>
          <w:p w14:paraId="2CF266B5" w14:textId="77777777" w:rsidR="004C75EC" w:rsidRPr="00373397" w:rsidRDefault="009C0F1D" w:rsidP="004C75EC">
            <w:pPr>
              <w:rPr>
                <w:rFonts w:cs="Arial"/>
                <w:sz w:val="18"/>
                <w:szCs w:val="18"/>
              </w:rPr>
            </w:pPr>
            <w:r w:rsidRPr="00373397">
              <w:rPr>
                <w:rFonts w:cs="Arial"/>
                <w:sz w:val="18"/>
                <w:szCs w:val="18"/>
              </w:rPr>
              <w:t>20</w:t>
            </w:r>
          </w:p>
        </w:tc>
        <w:tc>
          <w:tcPr>
            <w:tcW w:w="850" w:type="dxa"/>
            <w:noWrap/>
            <w:vAlign w:val="center"/>
            <w:hideMark/>
          </w:tcPr>
          <w:p w14:paraId="6A5AF4DC" w14:textId="77777777" w:rsidR="004C75EC" w:rsidRPr="00373397" w:rsidRDefault="009C0F1D" w:rsidP="004C75EC">
            <w:pPr>
              <w:rPr>
                <w:rFonts w:cs="Arial"/>
                <w:sz w:val="18"/>
                <w:szCs w:val="18"/>
              </w:rPr>
            </w:pPr>
            <w:r w:rsidRPr="00373397">
              <w:rPr>
                <w:rFonts w:cs="Arial"/>
                <w:sz w:val="18"/>
                <w:szCs w:val="18"/>
              </w:rPr>
              <w:t>KO</w:t>
            </w:r>
          </w:p>
        </w:tc>
        <w:tc>
          <w:tcPr>
            <w:tcW w:w="993" w:type="dxa"/>
            <w:noWrap/>
            <w:vAlign w:val="center"/>
            <w:hideMark/>
          </w:tcPr>
          <w:p w14:paraId="3E708439" w14:textId="77777777" w:rsidR="004C75EC" w:rsidRPr="00373397" w:rsidRDefault="009C0F1D" w:rsidP="004C75EC">
            <w:pPr>
              <w:rPr>
                <w:rFonts w:cs="Arial"/>
                <w:sz w:val="18"/>
                <w:szCs w:val="18"/>
              </w:rPr>
            </w:pPr>
            <w:r w:rsidRPr="00373397">
              <w:rPr>
                <w:rFonts w:cs="Arial"/>
                <w:sz w:val="18"/>
                <w:szCs w:val="18"/>
              </w:rPr>
              <w:t>NA</w:t>
            </w:r>
          </w:p>
        </w:tc>
        <w:tc>
          <w:tcPr>
            <w:tcW w:w="1134" w:type="dxa"/>
            <w:noWrap/>
            <w:vAlign w:val="center"/>
            <w:hideMark/>
          </w:tcPr>
          <w:p w14:paraId="7D8D528C" w14:textId="77777777" w:rsidR="004C75EC" w:rsidRPr="00373397" w:rsidRDefault="009C0F1D" w:rsidP="004C75EC">
            <w:pPr>
              <w:rPr>
                <w:rFonts w:cs="Arial"/>
                <w:sz w:val="18"/>
                <w:szCs w:val="18"/>
              </w:rPr>
            </w:pPr>
            <w:r w:rsidRPr="00373397">
              <w:rPr>
                <w:rFonts w:cs="Arial"/>
                <w:sz w:val="18"/>
                <w:szCs w:val="18"/>
              </w:rPr>
              <w:t>BD I</w:t>
            </w:r>
          </w:p>
        </w:tc>
        <w:tc>
          <w:tcPr>
            <w:tcW w:w="1701" w:type="dxa"/>
          </w:tcPr>
          <w:p w14:paraId="31A4CEE1" w14:textId="77777777" w:rsidR="004C75EC" w:rsidRPr="00373397" w:rsidRDefault="009C0F1D" w:rsidP="004C75EC">
            <w:pPr>
              <w:rPr>
                <w:rFonts w:cs="Arial"/>
                <w:sz w:val="18"/>
                <w:szCs w:val="18"/>
              </w:rPr>
            </w:pPr>
            <w:r w:rsidRPr="00373397">
              <w:rPr>
                <w:rFonts w:cs="Arial"/>
                <w:sz w:val="18"/>
                <w:szCs w:val="18"/>
              </w:rPr>
              <w:t>otevřené plochy, pravidelné záznamy, hnízdění při hranici se SR</w:t>
            </w:r>
          </w:p>
        </w:tc>
      </w:tr>
      <w:tr w:rsidR="0087675D" w14:paraId="7B044F24" w14:textId="77777777" w:rsidTr="004C75EC">
        <w:trPr>
          <w:trHeight w:val="300"/>
        </w:trPr>
        <w:tc>
          <w:tcPr>
            <w:tcW w:w="1526" w:type="dxa"/>
            <w:noWrap/>
            <w:vAlign w:val="center"/>
            <w:hideMark/>
          </w:tcPr>
          <w:p w14:paraId="3AAE05DB" w14:textId="77777777" w:rsidR="004C75EC" w:rsidRPr="00373397" w:rsidRDefault="009C0F1D" w:rsidP="004C75EC">
            <w:pPr>
              <w:rPr>
                <w:rFonts w:cs="Arial"/>
                <w:sz w:val="18"/>
                <w:szCs w:val="18"/>
              </w:rPr>
            </w:pPr>
            <w:r w:rsidRPr="00373397">
              <w:rPr>
                <w:rFonts w:cs="Arial"/>
                <w:sz w:val="18"/>
                <w:szCs w:val="18"/>
              </w:rPr>
              <w:t>ořešník kropenatý</w:t>
            </w:r>
          </w:p>
        </w:tc>
        <w:tc>
          <w:tcPr>
            <w:tcW w:w="1843" w:type="dxa"/>
            <w:noWrap/>
            <w:vAlign w:val="center"/>
            <w:hideMark/>
          </w:tcPr>
          <w:p w14:paraId="41237342" w14:textId="77777777" w:rsidR="004C75EC" w:rsidRPr="00373397" w:rsidRDefault="009C0F1D" w:rsidP="004C75EC">
            <w:pPr>
              <w:rPr>
                <w:rFonts w:cs="Arial"/>
                <w:i/>
                <w:sz w:val="18"/>
                <w:szCs w:val="18"/>
              </w:rPr>
            </w:pPr>
            <w:r w:rsidRPr="00373397">
              <w:rPr>
                <w:rFonts w:cs="Arial"/>
                <w:i/>
                <w:sz w:val="18"/>
                <w:szCs w:val="18"/>
              </w:rPr>
              <w:t>Nucifraga caryocatactes</w:t>
            </w:r>
          </w:p>
        </w:tc>
        <w:tc>
          <w:tcPr>
            <w:tcW w:w="992" w:type="dxa"/>
            <w:noWrap/>
            <w:vAlign w:val="center"/>
            <w:hideMark/>
          </w:tcPr>
          <w:p w14:paraId="08097682" w14:textId="77777777" w:rsidR="004C75EC" w:rsidRPr="00373397" w:rsidRDefault="009C0F1D" w:rsidP="004C75EC">
            <w:pPr>
              <w:rPr>
                <w:rFonts w:cs="Arial"/>
                <w:sz w:val="18"/>
                <w:szCs w:val="18"/>
              </w:rPr>
            </w:pPr>
            <w:r w:rsidRPr="00373397">
              <w:rPr>
                <w:rFonts w:cs="Arial"/>
                <w:sz w:val="18"/>
                <w:szCs w:val="18"/>
              </w:rPr>
              <w:t>17</w:t>
            </w:r>
          </w:p>
        </w:tc>
        <w:tc>
          <w:tcPr>
            <w:tcW w:w="850" w:type="dxa"/>
            <w:noWrap/>
            <w:vAlign w:val="center"/>
            <w:hideMark/>
          </w:tcPr>
          <w:p w14:paraId="6E14104C" w14:textId="77777777" w:rsidR="004C75EC" w:rsidRPr="00373397" w:rsidRDefault="009C0F1D" w:rsidP="004C75EC">
            <w:pPr>
              <w:rPr>
                <w:rFonts w:cs="Arial"/>
                <w:sz w:val="18"/>
                <w:szCs w:val="18"/>
              </w:rPr>
            </w:pPr>
            <w:r w:rsidRPr="00373397">
              <w:rPr>
                <w:rFonts w:cs="Arial"/>
                <w:sz w:val="18"/>
                <w:szCs w:val="18"/>
              </w:rPr>
              <w:t>O</w:t>
            </w:r>
          </w:p>
        </w:tc>
        <w:tc>
          <w:tcPr>
            <w:tcW w:w="993" w:type="dxa"/>
            <w:noWrap/>
            <w:vAlign w:val="center"/>
            <w:hideMark/>
          </w:tcPr>
          <w:p w14:paraId="12C220DC" w14:textId="77777777" w:rsidR="004C75EC" w:rsidRPr="00373397" w:rsidRDefault="009C0F1D" w:rsidP="004C75EC">
            <w:pPr>
              <w:rPr>
                <w:rFonts w:cs="Arial"/>
                <w:sz w:val="18"/>
                <w:szCs w:val="18"/>
              </w:rPr>
            </w:pPr>
            <w:r w:rsidRPr="00373397">
              <w:rPr>
                <w:rFonts w:cs="Arial"/>
                <w:sz w:val="18"/>
                <w:szCs w:val="18"/>
              </w:rPr>
              <w:t>VU</w:t>
            </w:r>
          </w:p>
        </w:tc>
        <w:tc>
          <w:tcPr>
            <w:tcW w:w="1134" w:type="dxa"/>
            <w:noWrap/>
            <w:vAlign w:val="center"/>
            <w:hideMark/>
          </w:tcPr>
          <w:p w14:paraId="3C73451B" w14:textId="77777777" w:rsidR="004C75EC" w:rsidRPr="00373397" w:rsidRDefault="004C75EC" w:rsidP="004C75EC">
            <w:pPr>
              <w:rPr>
                <w:rFonts w:cs="Arial"/>
                <w:sz w:val="18"/>
                <w:szCs w:val="18"/>
              </w:rPr>
            </w:pPr>
          </w:p>
        </w:tc>
        <w:tc>
          <w:tcPr>
            <w:tcW w:w="1701" w:type="dxa"/>
          </w:tcPr>
          <w:p w14:paraId="2D2EE497" w14:textId="77777777" w:rsidR="004C75EC" w:rsidRPr="00373397" w:rsidRDefault="009C0F1D" w:rsidP="004C75EC">
            <w:pPr>
              <w:rPr>
                <w:rFonts w:cs="Arial"/>
                <w:sz w:val="18"/>
                <w:szCs w:val="18"/>
              </w:rPr>
            </w:pPr>
            <w:r w:rsidRPr="00373397">
              <w:rPr>
                <w:rFonts w:cs="Arial"/>
                <w:sz w:val="18"/>
                <w:szCs w:val="18"/>
              </w:rPr>
              <w:t xml:space="preserve">jehličnaté lesy, hnízdí, roztroušeně, Valašské Klobouky, Nedašov </w:t>
            </w:r>
          </w:p>
        </w:tc>
      </w:tr>
      <w:tr w:rsidR="0087675D" w14:paraId="329C1810" w14:textId="77777777" w:rsidTr="004C75EC">
        <w:trPr>
          <w:trHeight w:val="300"/>
        </w:trPr>
        <w:tc>
          <w:tcPr>
            <w:tcW w:w="1526" w:type="dxa"/>
            <w:noWrap/>
            <w:vAlign w:val="center"/>
            <w:hideMark/>
          </w:tcPr>
          <w:p w14:paraId="6F5D138F" w14:textId="77777777" w:rsidR="004C75EC" w:rsidRPr="00373397" w:rsidRDefault="009C0F1D" w:rsidP="004C75EC">
            <w:pPr>
              <w:rPr>
                <w:rFonts w:cs="Arial"/>
                <w:sz w:val="18"/>
                <w:szCs w:val="18"/>
              </w:rPr>
            </w:pPr>
            <w:r w:rsidRPr="00373397">
              <w:rPr>
                <w:rFonts w:cs="Arial"/>
                <w:sz w:val="18"/>
                <w:szCs w:val="18"/>
              </w:rPr>
              <w:t>ostříž lesní</w:t>
            </w:r>
          </w:p>
        </w:tc>
        <w:tc>
          <w:tcPr>
            <w:tcW w:w="1843" w:type="dxa"/>
            <w:noWrap/>
            <w:vAlign w:val="center"/>
            <w:hideMark/>
          </w:tcPr>
          <w:p w14:paraId="60C43BF9" w14:textId="77777777" w:rsidR="004C75EC" w:rsidRPr="00373397" w:rsidRDefault="009C0F1D" w:rsidP="004C75EC">
            <w:pPr>
              <w:rPr>
                <w:rFonts w:cs="Arial"/>
                <w:i/>
                <w:sz w:val="18"/>
                <w:szCs w:val="18"/>
              </w:rPr>
            </w:pPr>
            <w:r w:rsidRPr="00373397">
              <w:rPr>
                <w:rFonts w:cs="Arial"/>
                <w:i/>
                <w:sz w:val="18"/>
                <w:szCs w:val="18"/>
              </w:rPr>
              <w:t>Falco subbuteo</w:t>
            </w:r>
          </w:p>
        </w:tc>
        <w:tc>
          <w:tcPr>
            <w:tcW w:w="992" w:type="dxa"/>
            <w:noWrap/>
            <w:vAlign w:val="center"/>
            <w:hideMark/>
          </w:tcPr>
          <w:p w14:paraId="633DB65E" w14:textId="77777777" w:rsidR="004C75EC" w:rsidRPr="00373397" w:rsidRDefault="009C0F1D" w:rsidP="004C75EC">
            <w:pPr>
              <w:rPr>
                <w:rFonts w:cs="Arial"/>
                <w:sz w:val="18"/>
                <w:szCs w:val="18"/>
              </w:rPr>
            </w:pPr>
            <w:r w:rsidRPr="00373397">
              <w:rPr>
                <w:rFonts w:cs="Arial"/>
                <w:sz w:val="18"/>
                <w:szCs w:val="18"/>
              </w:rPr>
              <w:t>20</w:t>
            </w:r>
          </w:p>
        </w:tc>
        <w:tc>
          <w:tcPr>
            <w:tcW w:w="850" w:type="dxa"/>
            <w:noWrap/>
            <w:vAlign w:val="center"/>
            <w:hideMark/>
          </w:tcPr>
          <w:p w14:paraId="518A181A" w14:textId="77777777" w:rsidR="004C75EC" w:rsidRPr="00373397" w:rsidRDefault="009C0F1D" w:rsidP="004C75EC">
            <w:pPr>
              <w:rPr>
                <w:rFonts w:cs="Arial"/>
                <w:sz w:val="18"/>
                <w:szCs w:val="18"/>
              </w:rPr>
            </w:pPr>
            <w:r w:rsidRPr="00373397">
              <w:rPr>
                <w:rFonts w:cs="Arial"/>
                <w:sz w:val="18"/>
                <w:szCs w:val="18"/>
              </w:rPr>
              <w:t>SO</w:t>
            </w:r>
          </w:p>
        </w:tc>
        <w:tc>
          <w:tcPr>
            <w:tcW w:w="993" w:type="dxa"/>
            <w:noWrap/>
            <w:vAlign w:val="center"/>
            <w:hideMark/>
          </w:tcPr>
          <w:p w14:paraId="39CB8320" w14:textId="77777777" w:rsidR="004C75EC" w:rsidRPr="00373397" w:rsidRDefault="009C0F1D" w:rsidP="004C75EC">
            <w:pPr>
              <w:rPr>
                <w:rFonts w:cs="Arial"/>
                <w:sz w:val="18"/>
                <w:szCs w:val="18"/>
              </w:rPr>
            </w:pPr>
            <w:r w:rsidRPr="00373397">
              <w:rPr>
                <w:rFonts w:cs="Arial"/>
                <w:sz w:val="18"/>
                <w:szCs w:val="18"/>
              </w:rPr>
              <w:t>EN</w:t>
            </w:r>
          </w:p>
        </w:tc>
        <w:tc>
          <w:tcPr>
            <w:tcW w:w="1134" w:type="dxa"/>
            <w:noWrap/>
            <w:vAlign w:val="center"/>
            <w:hideMark/>
          </w:tcPr>
          <w:p w14:paraId="4F7228C2" w14:textId="77777777" w:rsidR="004C75EC" w:rsidRPr="00373397" w:rsidRDefault="004C75EC" w:rsidP="004C75EC">
            <w:pPr>
              <w:rPr>
                <w:rFonts w:cs="Arial"/>
                <w:sz w:val="18"/>
                <w:szCs w:val="18"/>
              </w:rPr>
            </w:pPr>
          </w:p>
        </w:tc>
        <w:tc>
          <w:tcPr>
            <w:tcW w:w="1701" w:type="dxa"/>
          </w:tcPr>
          <w:p w14:paraId="699274EA" w14:textId="77777777" w:rsidR="004C75EC" w:rsidRPr="00373397" w:rsidRDefault="009C0F1D" w:rsidP="004C75EC">
            <w:pPr>
              <w:rPr>
                <w:rFonts w:cs="Arial"/>
                <w:sz w:val="18"/>
                <w:szCs w:val="18"/>
              </w:rPr>
            </w:pPr>
            <w:r w:rsidRPr="00373397">
              <w:rPr>
                <w:rFonts w:cs="Arial"/>
                <w:sz w:val="18"/>
                <w:szCs w:val="18"/>
              </w:rPr>
              <w:t>okraje lesů a menší lesíky v otevřené krajině, roztroušeně, hnízdí, např. Bojkovice</w:t>
            </w:r>
          </w:p>
        </w:tc>
      </w:tr>
      <w:tr w:rsidR="0087675D" w14:paraId="13CA9C08" w14:textId="77777777" w:rsidTr="004C75EC">
        <w:trPr>
          <w:trHeight w:val="300"/>
        </w:trPr>
        <w:tc>
          <w:tcPr>
            <w:tcW w:w="1526" w:type="dxa"/>
            <w:noWrap/>
            <w:vAlign w:val="center"/>
            <w:hideMark/>
          </w:tcPr>
          <w:p w14:paraId="2953FC99" w14:textId="77777777" w:rsidR="004C75EC" w:rsidRPr="00373397" w:rsidRDefault="009C0F1D" w:rsidP="004C75EC">
            <w:pPr>
              <w:rPr>
                <w:rFonts w:cs="Arial"/>
                <w:sz w:val="18"/>
                <w:szCs w:val="18"/>
              </w:rPr>
            </w:pPr>
            <w:r w:rsidRPr="00373397">
              <w:rPr>
                <w:rFonts w:cs="Arial"/>
                <w:sz w:val="18"/>
                <w:szCs w:val="18"/>
              </w:rPr>
              <w:t>pěnice vlašská</w:t>
            </w:r>
          </w:p>
        </w:tc>
        <w:tc>
          <w:tcPr>
            <w:tcW w:w="1843" w:type="dxa"/>
            <w:noWrap/>
            <w:vAlign w:val="center"/>
            <w:hideMark/>
          </w:tcPr>
          <w:p w14:paraId="160E4ACF" w14:textId="77777777" w:rsidR="004C75EC" w:rsidRPr="00373397" w:rsidRDefault="009C0F1D" w:rsidP="004C75EC">
            <w:pPr>
              <w:rPr>
                <w:rFonts w:cs="Arial"/>
                <w:i/>
                <w:sz w:val="18"/>
                <w:szCs w:val="18"/>
              </w:rPr>
            </w:pPr>
            <w:r w:rsidRPr="00373397">
              <w:rPr>
                <w:rFonts w:cs="Arial"/>
                <w:i/>
                <w:sz w:val="18"/>
                <w:szCs w:val="18"/>
              </w:rPr>
              <w:t>Sylvia nisoria</w:t>
            </w:r>
          </w:p>
        </w:tc>
        <w:tc>
          <w:tcPr>
            <w:tcW w:w="992" w:type="dxa"/>
            <w:noWrap/>
            <w:vAlign w:val="center"/>
            <w:hideMark/>
          </w:tcPr>
          <w:p w14:paraId="3D5896C7" w14:textId="77777777" w:rsidR="004C75EC" w:rsidRPr="00373397" w:rsidRDefault="009C0F1D" w:rsidP="004C75EC">
            <w:pPr>
              <w:rPr>
                <w:rFonts w:cs="Arial"/>
                <w:sz w:val="18"/>
                <w:szCs w:val="18"/>
              </w:rPr>
            </w:pPr>
            <w:r w:rsidRPr="00373397">
              <w:rPr>
                <w:rFonts w:cs="Arial"/>
                <w:sz w:val="18"/>
                <w:szCs w:val="18"/>
              </w:rPr>
              <w:t>29</w:t>
            </w:r>
          </w:p>
        </w:tc>
        <w:tc>
          <w:tcPr>
            <w:tcW w:w="850" w:type="dxa"/>
            <w:noWrap/>
            <w:vAlign w:val="center"/>
            <w:hideMark/>
          </w:tcPr>
          <w:p w14:paraId="0A9D373F" w14:textId="77777777" w:rsidR="004C75EC" w:rsidRPr="00373397" w:rsidRDefault="009C0F1D" w:rsidP="004C75EC">
            <w:pPr>
              <w:rPr>
                <w:rFonts w:cs="Arial"/>
                <w:sz w:val="18"/>
                <w:szCs w:val="18"/>
              </w:rPr>
            </w:pPr>
            <w:r w:rsidRPr="00373397">
              <w:rPr>
                <w:rFonts w:cs="Arial"/>
                <w:sz w:val="18"/>
                <w:szCs w:val="18"/>
              </w:rPr>
              <w:t>SO</w:t>
            </w:r>
          </w:p>
        </w:tc>
        <w:tc>
          <w:tcPr>
            <w:tcW w:w="993" w:type="dxa"/>
            <w:noWrap/>
            <w:vAlign w:val="center"/>
            <w:hideMark/>
          </w:tcPr>
          <w:p w14:paraId="4C5D3564" w14:textId="77777777" w:rsidR="004C75EC" w:rsidRPr="00373397" w:rsidRDefault="009C0F1D" w:rsidP="004C75EC">
            <w:pPr>
              <w:rPr>
                <w:rFonts w:cs="Arial"/>
                <w:sz w:val="18"/>
                <w:szCs w:val="18"/>
              </w:rPr>
            </w:pPr>
            <w:r w:rsidRPr="00373397">
              <w:rPr>
                <w:rFonts w:cs="Arial"/>
                <w:sz w:val="18"/>
                <w:szCs w:val="18"/>
              </w:rPr>
              <w:t>VU</w:t>
            </w:r>
          </w:p>
        </w:tc>
        <w:tc>
          <w:tcPr>
            <w:tcW w:w="1134" w:type="dxa"/>
            <w:noWrap/>
            <w:vAlign w:val="center"/>
            <w:hideMark/>
          </w:tcPr>
          <w:p w14:paraId="2ED61E70" w14:textId="77777777" w:rsidR="004C75EC" w:rsidRPr="00373397" w:rsidRDefault="009C0F1D" w:rsidP="004C75EC">
            <w:pPr>
              <w:rPr>
                <w:rFonts w:cs="Arial"/>
                <w:sz w:val="18"/>
                <w:szCs w:val="18"/>
              </w:rPr>
            </w:pPr>
            <w:r w:rsidRPr="00373397">
              <w:rPr>
                <w:rFonts w:cs="Arial"/>
                <w:sz w:val="18"/>
                <w:szCs w:val="18"/>
              </w:rPr>
              <w:t>BD I</w:t>
            </w:r>
          </w:p>
        </w:tc>
        <w:tc>
          <w:tcPr>
            <w:tcW w:w="1701" w:type="dxa"/>
          </w:tcPr>
          <w:p w14:paraId="675A71BF" w14:textId="77777777" w:rsidR="004C75EC" w:rsidRPr="00373397" w:rsidRDefault="009C0F1D" w:rsidP="004C75EC">
            <w:pPr>
              <w:rPr>
                <w:rFonts w:cs="Arial"/>
                <w:sz w:val="18"/>
                <w:szCs w:val="18"/>
              </w:rPr>
            </w:pPr>
            <w:r w:rsidRPr="00373397">
              <w:rPr>
                <w:rFonts w:cs="Arial"/>
                <w:sz w:val="18"/>
                <w:szCs w:val="18"/>
              </w:rPr>
              <w:t xml:space="preserve">lesostepi, louky </w:t>
            </w:r>
            <w:r w:rsidRPr="00373397">
              <w:rPr>
                <w:rFonts w:cs="Arial"/>
                <w:sz w:val="18"/>
                <w:szCs w:val="18"/>
              </w:rPr>
              <w:t>s křovinami, roztroušeně, Brumov, PR Drahy, NPR Jazevčí</w:t>
            </w:r>
          </w:p>
        </w:tc>
      </w:tr>
      <w:tr w:rsidR="0087675D" w14:paraId="236D5612" w14:textId="77777777" w:rsidTr="004C75EC">
        <w:trPr>
          <w:trHeight w:val="300"/>
        </w:trPr>
        <w:tc>
          <w:tcPr>
            <w:tcW w:w="1526" w:type="dxa"/>
            <w:noWrap/>
            <w:vAlign w:val="center"/>
            <w:hideMark/>
          </w:tcPr>
          <w:p w14:paraId="5ED0AB1B" w14:textId="77777777" w:rsidR="004C75EC" w:rsidRPr="00373397" w:rsidRDefault="009C0F1D" w:rsidP="004C75EC">
            <w:pPr>
              <w:rPr>
                <w:rFonts w:cs="Arial"/>
                <w:sz w:val="18"/>
                <w:szCs w:val="18"/>
              </w:rPr>
            </w:pPr>
            <w:r w:rsidRPr="00373397">
              <w:rPr>
                <w:rFonts w:cs="Arial"/>
                <w:sz w:val="18"/>
                <w:szCs w:val="18"/>
              </w:rPr>
              <w:t>pisík obecný</w:t>
            </w:r>
          </w:p>
        </w:tc>
        <w:tc>
          <w:tcPr>
            <w:tcW w:w="1843" w:type="dxa"/>
            <w:noWrap/>
            <w:vAlign w:val="center"/>
            <w:hideMark/>
          </w:tcPr>
          <w:p w14:paraId="0641209A" w14:textId="77777777" w:rsidR="004C75EC" w:rsidRPr="00373397" w:rsidRDefault="009C0F1D" w:rsidP="004C75EC">
            <w:pPr>
              <w:rPr>
                <w:rFonts w:cs="Arial"/>
                <w:i/>
                <w:sz w:val="18"/>
                <w:szCs w:val="18"/>
              </w:rPr>
            </w:pPr>
            <w:r w:rsidRPr="00373397">
              <w:rPr>
                <w:rFonts w:cs="Arial"/>
                <w:i/>
                <w:sz w:val="18"/>
                <w:szCs w:val="18"/>
              </w:rPr>
              <w:t>Actitis hypoleucos</w:t>
            </w:r>
          </w:p>
        </w:tc>
        <w:tc>
          <w:tcPr>
            <w:tcW w:w="992" w:type="dxa"/>
            <w:noWrap/>
            <w:vAlign w:val="center"/>
            <w:hideMark/>
          </w:tcPr>
          <w:p w14:paraId="0B8C55BE" w14:textId="77777777" w:rsidR="004C75EC" w:rsidRPr="00373397" w:rsidRDefault="009C0F1D" w:rsidP="004C75EC">
            <w:pPr>
              <w:rPr>
                <w:rFonts w:cs="Arial"/>
                <w:sz w:val="18"/>
                <w:szCs w:val="18"/>
              </w:rPr>
            </w:pPr>
            <w:r w:rsidRPr="00373397">
              <w:rPr>
                <w:rFonts w:cs="Arial"/>
                <w:sz w:val="18"/>
                <w:szCs w:val="18"/>
              </w:rPr>
              <w:t>8</w:t>
            </w:r>
          </w:p>
        </w:tc>
        <w:tc>
          <w:tcPr>
            <w:tcW w:w="850" w:type="dxa"/>
            <w:noWrap/>
            <w:vAlign w:val="center"/>
            <w:hideMark/>
          </w:tcPr>
          <w:p w14:paraId="21C20A6E" w14:textId="77777777" w:rsidR="004C75EC" w:rsidRPr="00373397" w:rsidRDefault="009C0F1D" w:rsidP="004C75EC">
            <w:pPr>
              <w:rPr>
                <w:rFonts w:cs="Arial"/>
                <w:sz w:val="18"/>
                <w:szCs w:val="18"/>
              </w:rPr>
            </w:pPr>
            <w:r w:rsidRPr="00373397">
              <w:rPr>
                <w:rFonts w:cs="Arial"/>
                <w:sz w:val="18"/>
                <w:szCs w:val="18"/>
              </w:rPr>
              <w:t>SO</w:t>
            </w:r>
          </w:p>
        </w:tc>
        <w:tc>
          <w:tcPr>
            <w:tcW w:w="993" w:type="dxa"/>
            <w:noWrap/>
            <w:vAlign w:val="center"/>
            <w:hideMark/>
          </w:tcPr>
          <w:p w14:paraId="2C16DE7A" w14:textId="77777777" w:rsidR="004C75EC" w:rsidRPr="00373397" w:rsidRDefault="009C0F1D" w:rsidP="004C75EC">
            <w:pPr>
              <w:rPr>
                <w:rFonts w:cs="Arial"/>
                <w:sz w:val="18"/>
                <w:szCs w:val="18"/>
              </w:rPr>
            </w:pPr>
            <w:r w:rsidRPr="00373397">
              <w:rPr>
                <w:rFonts w:cs="Arial"/>
                <w:sz w:val="18"/>
                <w:szCs w:val="18"/>
              </w:rPr>
              <w:t>EN</w:t>
            </w:r>
          </w:p>
        </w:tc>
        <w:tc>
          <w:tcPr>
            <w:tcW w:w="1134" w:type="dxa"/>
            <w:noWrap/>
            <w:vAlign w:val="center"/>
            <w:hideMark/>
          </w:tcPr>
          <w:p w14:paraId="0461B0DC" w14:textId="77777777" w:rsidR="004C75EC" w:rsidRPr="00373397" w:rsidRDefault="004C75EC" w:rsidP="004C75EC">
            <w:pPr>
              <w:rPr>
                <w:rFonts w:cs="Arial"/>
                <w:sz w:val="18"/>
                <w:szCs w:val="18"/>
              </w:rPr>
            </w:pPr>
          </w:p>
        </w:tc>
        <w:tc>
          <w:tcPr>
            <w:tcW w:w="1701" w:type="dxa"/>
          </w:tcPr>
          <w:p w14:paraId="32CAA6CA" w14:textId="77777777" w:rsidR="004C75EC" w:rsidRPr="00373397" w:rsidRDefault="009C0F1D" w:rsidP="004C75EC">
            <w:pPr>
              <w:rPr>
                <w:rFonts w:cs="Arial"/>
                <w:sz w:val="18"/>
                <w:szCs w:val="18"/>
              </w:rPr>
            </w:pPr>
            <w:r w:rsidRPr="00373397">
              <w:rPr>
                <w:rFonts w:cs="Arial"/>
                <w:sz w:val="18"/>
                <w:szCs w:val="18"/>
              </w:rPr>
              <w:t xml:space="preserve">vodní toky a plochy s obnaženým dnem, VN Kolelač, vzácně, hnízdění neprokázáno </w:t>
            </w:r>
          </w:p>
        </w:tc>
      </w:tr>
      <w:tr w:rsidR="0087675D" w14:paraId="0855051E" w14:textId="77777777" w:rsidTr="004C75EC">
        <w:trPr>
          <w:trHeight w:val="300"/>
        </w:trPr>
        <w:tc>
          <w:tcPr>
            <w:tcW w:w="1526" w:type="dxa"/>
            <w:noWrap/>
            <w:vAlign w:val="center"/>
            <w:hideMark/>
          </w:tcPr>
          <w:p w14:paraId="348BBD57" w14:textId="77777777" w:rsidR="004C75EC" w:rsidRPr="00373397" w:rsidRDefault="009C0F1D" w:rsidP="004C75EC">
            <w:pPr>
              <w:rPr>
                <w:rFonts w:cs="Arial"/>
                <w:sz w:val="18"/>
                <w:szCs w:val="18"/>
              </w:rPr>
            </w:pPr>
            <w:r w:rsidRPr="00373397">
              <w:rPr>
                <w:rFonts w:cs="Arial"/>
                <w:sz w:val="18"/>
                <w:szCs w:val="18"/>
              </w:rPr>
              <w:t>potápka roháč</w:t>
            </w:r>
          </w:p>
        </w:tc>
        <w:tc>
          <w:tcPr>
            <w:tcW w:w="1843" w:type="dxa"/>
            <w:noWrap/>
            <w:vAlign w:val="center"/>
            <w:hideMark/>
          </w:tcPr>
          <w:p w14:paraId="6FEB9369" w14:textId="77777777" w:rsidR="004C75EC" w:rsidRPr="00373397" w:rsidRDefault="009C0F1D" w:rsidP="004C75EC">
            <w:pPr>
              <w:rPr>
                <w:rFonts w:cs="Arial"/>
                <w:i/>
                <w:sz w:val="18"/>
                <w:szCs w:val="18"/>
              </w:rPr>
            </w:pPr>
            <w:r w:rsidRPr="00373397">
              <w:rPr>
                <w:rFonts w:cs="Arial"/>
                <w:i/>
                <w:sz w:val="18"/>
                <w:szCs w:val="18"/>
              </w:rPr>
              <w:t>Podiceps cristatus</w:t>
            </w:r>
          </w:p>
        </w:tc>
        <w:tc>
          <w:tcPr>
            <w:tcW w:w="992" w:type="dxa"/>
            <w:noWrap/>
            <w:vAlign w:val="center"/>
            <w:hideMark/>
          </w:tcPr>
          <w:p w14:paraId="3B83170F" w14:textId="77777777" w:rsidR="004C75EC" w:rsidRPr="00373397" w:rsidRDefault="009C0F1D" w:rsidP="004C75EC">
            <w:pPr>
              <w:rPr>
                <w:rFonts w:cs="Arial"/>
                <w:sz w:val="18"/>
                <w:szCs w:val="18"/>
              </w:rPr>
            </w:pPr>
            <w:r w:rsidRPr="00373397">
              <w:rPr>
                <w:rFonts w:cs="Arial"/>
                <w:sz w:val="18"/>
                <w:szCs w:val="18"/>
              </w:rPr>
              <w:t>1</w:t>
            </w:r>
          </w:p>
        </w:tc>
        <w:tc>
          <w:tcPr>
            <w:tcW w:w="850" w:type="dxa"/>
            <w:noWrap/>
            <w:vAlign w:val="center"/>
            <w:hideMark/>
          </w:tcPr>
          <w:p w14:paraId="2F18744A" w14:textId="77777777" w:rsidR="004C75EC" w:rsidRPr="00373397" w:rsidRDefault="009C0F1D" w:rsidP="004C75EC">
            <w:pPr>
              <w:rPr>
                <w:rFonts w:cs="Arial"/>
                <w:sz w:val="18"/>
                <w:szCs w:val="18"/>
              </w:rPr>
            </w:pPr>
            <w:r w:rsidRPr="00373397">
              <w:rPr>
                <w:rFonts w:cs="Arial"/>
                <w:sz w:val="18"/>
                <w:szCs w:val="18"/>
              </w:rPr>
              <w:t>O</w:t>
            </w:r>
          </w:p>
        </w:tc>
        <w:tc>
          <w:tcPr>
            <w:tcW w:w="993" w:type="dxa"/>
            <w:noWrap/>
            <w:vAlign w:val="center"/>
            <w:hideMark/>
          </w:tcPr>
          <w:p w14:paraId="58320C8E" w14:textId="77777777" w:rsidR="004C75EC" w:rsidRPr="00373397" w:rsidRDefault="009C0F1D" w:rsidP="004C75EC">
            <w:pPr>
              <w:rPr>
                <w:rFonts w:cs="Arial"/>
                <w:sz w:val="18"/>
                <w:szCs w:val="18"/>
              </w:rPr>
            </w:pPr>
            <w:r w:rsidRPr="00373397">
              <w:rPr>
                <w:rFonts w:cs="Arial"/>
                <w:sz w:val="18"/>
                <w:szCs w:val="18"/>
              </w:rPr>
              <w:t>VU</w:t>
            </w:r>
          </w:p>
        </w:tc>
        <w:tc>
          <w:tcPr>
            <w:tcW w:w="1134" w:type="dxa"/>
            <w:noWrap/>
            <w:vAlign w:val="center"/>
            <w:hideMark/>
          </w:tcPr>
          <w:p w14:paraId="13187CFA" w14:textId="77777777" w:rsidR="004C75EC" w:rsidRPr="00373397" w:rsidRDefault="004C75EC" w:rsidP="004C75EC">
            <w:pPr>
              <w:rPr>
                <w:rFonts w:cs="Arial"/>
                <w:sz w:val="18"/>
                <w:szCs w:val="18"/>
              </w:rPr>
            </w:pPr>
          </w:p>
        </w:tc>
        <w:tc>
          <w:tcPr>
            <w:tcW w:w="1701" w:type="dxa"/>
          </w:tcPr>
          <w:p w14:paraId="2D7F510C" w14:textId="77777777" w:rsidR="004C75EC" w:rsidRPr="00373397" w:rsidRDefault="009C0F1D" w:rsidP="004C75EC">
            <w:pPr>
              <w:rPr>
                <w:rFonts w:cs="Arial"/>
                <w:sz w:val="18"/>
                <w:szCs w:val="18"/>
              </w:rPr>
            </w:pPr>
            <w:r w:rsidRPr="00373397">
              <w:rPr>
                <w:rFonts w:cs="Arial"/>
                <w:sz w:val="18"/>
                <w:szCs w:val="18"/>
              </w:rPr>
              <w:t xml:space="preserve">rybníky a vodní nádrže </w:t>
            </w:r>
            <w:r w:rsidRPr="00373397">
              <w:rPr>
                <w:rFonts w:cs="Arial"/>
                <w:sz w:val="18"/>
                <w:szCs w:val="18"/>
              </w:rPr>
              <w:t>s vegetací, jediný záznam - VN Ordějov pravděpodobné hnízdění</w:t>
            </w:r>
          </w:p>
        </w:tc>
      </w:tr>
      <w:tr w:rsidR="0087675D" w14:paraId="69411D81" w14:textId="77777777" w:rsidTr="004C75EC">
        <w:trPr>
          <w:trHeight w:val="300"/>
        </w:trPr>
        <w:tc>
          <w:tcPr>
            <w:tcW w:w="1526" w:type="dxa"/>
            <w:noWrap/>
            <w:vAlign w:val="center"/>
            <w:hideMark/>
          </w:tcPr>
          <w:p w14:paraId="40B1F583" w14:textId="77777777" w:rsidR="004C75EC" w:rsidRPr="00373397" w:rsidRDefault="009C0F1D" w:rsidP="004C75EC">
            <w:pPr>
              <w:rPr>
                <w:rFonts w:cs="Arial"/>
                <w:sz w:val="18"/>
                <w:szCs w:val="18"/>
              </w:rPr>
            </w:pPr>
            <w:r w:rsidRPr="00373397">
              <w:rPr>
                <w:rFonts w:cs="Arial"/>
                <w:sz w:val="18"/>
                <w:szCs w:val="18"/>
              </w:rPr>
              <w:t>puštík bělavý</w:t>
            </w:r>
          </w:p>
        </w:tc>
        <w:tc>
          <w:tcPr>
            <w:tcW w:w="1843" w:type="dxa"/>
            <w:noWrap/>
            <w:vAlign w:val="center"/>
            <w:hideMark/>
          </w:tcPr>
          <w:p w14:paraId="0624837A" w14:textId="77777777" w:rsidR="004C75EC" w:rsidRPr="00373397" w:rsidRDefault="009C0F1D" w:rsidP="004C75EC">
            <w:pPr>
              <w:rPr>
                <w:rFonts w:cs="Arial"/>
                <w:i/>
                <w:sz w:val="18"/>
                <w:szCs w:val="18"/>
              </w:rPr>
            </w:pPr>
            <w:r w:rsidRPr="00373397">
              <w:rPr>
                <w:rFonts w:cs="Arial"/>
                <w:i/>
                <w:sz w:val="18"/>
                <w:szCs w:val="18"/>
              </w:rPr>
              <w:t>Strix uralensis</w:t>
            </w:r>
          </w:p>
        </w:tc>
        <w:tc>
          <w:tcPr>
            <w:tcW w:w="992" w:type="dxa"/>
            <w:noWrap/>
            <w:vAlign w:val="center"/>
            <w:hideMark/>
          </w:tcPr>
          <w:p w14:paraId="41D48D7A" w14:textId="77777777" w:rsidR="004C75EC" w:rsidRPr="00373397" w:rsidRDefault="009C0F1D" w:rsidP="004C75EC">
            <w:pPr>
              <w:rPr>
                <w:rFonts w:cs="Arial"/>
                <w:sz w:val="18"/>
                <w:szCs w:val="18"/>
              </w:rPr>
            </w:pPr>
            <w:r w:rsidRPr="00373397">
              <w:rPr>
                <w:rFonts w:cs="Arial"/>
                <w:sz w:val="18"/>
                <w:szCs w:val="18"/>
              </w:rPr>
              <w:t>1</w:t>
            </w:r>
          </w:p>
        </w:tc>
        <w:tc>
          <w:tcPr>
            <w:tcW w:w="850" w:type="dxa"/>
            <w:noWrap/>
            <w:vAlign w:val="center"/>
            <w:hideMark/>
          </w:tcPr>
          <w:p w14:paraId="124456F7" w14:textId="77777777" w:rsidR="004C75EC" w:rsidRPr="00373397" w:rsidRDefault="009C0F1D" w:rsidP="004C75EC">
            <w:pPr>
              <w:rPr>
                <w:rFonts w:cs="Arial"/>
                <w:sz w:val="18"/>
                <w:szCs w:val="18"/>
              </w:rPr>
            </w:pPr>
            <w:r w:rsidRPr="00373397">
              <w:rPr>
                <w:rFonts w:cs="Arial"/>
                <w:sz w:val="18"/>
                <w:szCs w:val="18"/>
              </w:rPr>
              <w:t>KO</w:t>
            </w:r>
          </w:p>
        </w:tc>
        <w:tc>
          <w:tcPr>
            <w:tcW w:w="993" w:type="dxa"/>
            <w:noWrap/>
            <w:vAlign w:val="center"/>
            <w:hideMark/>
          </w:tcPr>
          <w:p w14:paraId="62C90CCF" w14:textId="77777777" w:rsidR="004C75EC" w:rsidRPr="00373397" w:rsidRDefault="009C0F1D" w:rsidP="004C75EC">
            <w:pPr>
              <w:rPr>
                <w:rFonts w:cs="Arial"/>
                <w:sz w:val="18"/>
                <w:szCs w:val="18"/>
              </w:rPr>
            </w:pPr>
            <w:r w:rsidRPr="00373397">
              <w:rPr>
                <w:rFonts w:cs="Arial"/>
                <w:sz w:val="18"/>
                <w:szCs w:val="18"/>
              </w:rPr>
              <w:t>CR</w:t>
            </w:r>
          </w:p>
        </w:tc>
        <w:tc>
          <w:tcPr>
            <w:tcW w:w="1134" w:type="dxa"/>
            <w:noWrap/>
            <w:vAlign w:val="center"/>
            <w:hideMark/>
          </w:tcPr>
          <w:p w14:paraId="55FD3B30" w14:textId="77777777" w:rsidR="004C75EC" w:rsidRPr="00373397" w:rsidRDefault="009C0F1D" w:rsidP="004C75EC">
            <w:pPr>
              <w:rPr>
                <w:rFonts w:cs="Arial"/>
                <w:sz w:val="18"/>
                <w:szCs w:val="18"/>
              </w:rPr>
            </w:pPr>
            <w:r w:rsidRPr="00373397">
              <w:rPr>
                <w:rFonts w:cs="Arial"/>
                <w:sz w:val="18"/>
                <w:szCs w:val="18"/>
              </w:rPr>
              <w:t>BD I</w:t>
            </w:r>
          </w:p>
        </w:tc>
        <w:tc>
          <w:tcPr>
            <w:tcW w:w="1701" w:type="dxa"/>
          </w:tcPr>
          <w:p w14:paraId="6ED4800B" w14:textId="77777777" w:rsidR="004C75EC" w:rsidRPr="00373397" w:rsidRDefault="009C0F1D" w:rsidP="004C75EC">
            <w:pPr>
              <w:rPr>
                <w:rFonts w:cs="Arial"/>
                <w:sz w:val="18"/>
                <w:szCs w:val="18"/>
              </w:rPr>
            </w:pPr>
            <w:r w:rsidRPr="00373397">
              <w:rPr>
                <w:rFonts w:cs="Arial"/>
                <w:sz w:val="18"/>
                <w:szCs w:val="18"/>
              </w:rPr>
              <w:t xml:space="preserve">smíšené a listnaté pralesovité </w:t>
            </w:r>
            <w:r w:rsidRPr="00373397">
              <w:rPr>
                <w:rFonts w:cs="Arial"/>
                <w:sz w:val="18"/>
                <w:szCs w:val="18"/>
              </w:rPr>
              <w:lastRenderedPageBreak/>
              <w:t>porosty vyšších poloh, vzácně, Sidonie, Malý Lopeník</w:t>
            </w:r>
          </w:p>
        </w:tc>
      </w:tr>
      <w:tr w:rsidR="0087675D" w14:paraId="1D6078F0" w14:textId="77777777" w:rsidTr="004C75EC">
        <w:trPr>
          <w:trHeight w:val="300"/>
        </w:trPr>
        <w:tc>
          <w:tcPr>
            <w:tcW w:w="1526" w:type="dxa"/>
            <w:noWrap/>
            <w:vAlign w:val="center"/>
            <w:hideMark/>
          </w:tcPr>
          <w:p w14:paraId="0215D348" w14:textId="77777777" w:rsidR="004C75EC" w:rsidRPr="00373397" w:rsidRDefault="009C0F1D" w:rsidP="004C75EC">
            <w:pPr>
              <w:rPr>
                <w:rFonts w:cs="Arial"/>
                <w:sz w:val="18"/>
                <w:szCs w:val="18"/>
              </w:rPr>
            </w:pPr>
            <w:r w:rsidRPr="00373397">
              <w:rPr>
                <w:rFonts w:cs="Arial"/>
                <w:sz w:val="18"/>
                <w:szCs w:val="18"/>
              </w:rPr>
              <w:lastRenderedPageBreak/>
              <w:t>rorýs obecný</w:t>
            </w:r>
          </w:p>
        </w:tc>
        <w:tc>
          <w:tcPr>
            <w:tcW w:w="1843" w:type="dxa"/>
            <w:noWrap/>
            <w:vAlign w:val="center"/>
            <w:hideMark/>
          </w:tcPr>
          <w:p w14:paraId="1A571679" w14:textId="77777777" w:rsidR="004C75EC" w:rsidRPr="00373397" w:rsidRDefault="009C0F1D" w:rsidP="004C75EC">
            <w:pPr>
              <w:rPr>
                <w:rFonts w:cs="Arial"/>
                <w:i/>
                <w:sz w:val="18"/>
                <w:szCs w:val="18"/>
              </w:rPr>
            </w:pPr>
            <w:r w:rsidRPr="00373397">
              <w:rPr>
                <w:rFonts w:cs="Arial"/>
                <w:i/>
                <w:sz w:val="18"/>
                <w:szCs w:val="18"/>
              </w:rPr>
              <w:t>Apus apus</w:t>
            </w:r>
          </w:p>
        </w:tc>
        <w:tc>
          <w:tcPr>
            <w:tcW w:w="992" w:type="dxa"/>
            <w:noWrap/>
            <w:vAlign w:val="center"/>
            <w:hideMark/>
          </w:tcPr>
          <w:p w14:paraId="1A05E4F9" w14:textId="77777777" w:rsidR="004C75EC" w:rsidRPr="00373397" w:rsidRDefault="009C0F1D" w:rsidP="004C75EC">
            <w:pPr>
              <w:rPr>
                <w:rFonts w:cs="Arial"/>
                <w:sz w:val="18"/>
                <w:szCs w:val="18"/>
              </w:rPr>
            </w:pPr>
            <w:r w:rsidRPr="00373397">
              <w:rPr>
                <w:rFonts w:cs="Arial"/>
                <w:sz w:val="18"/>
                <w:szCs w:val="18"/>
              </w:rPr>
              <w:t>28</w:t>
            </w:r>
          </w:p>
        </w:tc>
        <w:tc>
          <w:tcPr>
            <w:tcW w:w="850" w:type="dxa"/>
            <w:noWrap/>
            <w:vAlign w:val="center"/>
            <w:hideMark/>
          </w:tcPr>
          <w:p w14:paraId="6F2DD3BC" w14:textId="77777777" w:rsidR="004C75EC" w:rsidRPr="00373397" w:rsidRDefault="009C0F1D" w:rsidP="004C75EC">
            <w:pPr>
              <w:rPr>
                <w:rFonts w:cs="Arial"/>
                <w:sz w:val="18"/>
                <w:szCs w:val="18"/>
              </w:rPr>
            </w:pPr>
            <w:r w:rsidRPr="00373397">
              <w:rPr>
                <w:rFonts w:cs="Arial"/>
                <w:sz w:val="18"/>
                <w:szCs w:val="18"/>
              </w:rPr>
              <w:t>O</w:t>
            </w:r>
          </w:p>
        </w:tc>
        <w:tc>
          <w:tcPr>
            <w:tcW w:w="993" w:type="dxa"/>
            <w:noWrap/>
            <w:vAlign w:val="center"/>
            <w:hideMark/>
          </w:tcPr>
          <w:p w14:paraId="4C20C4BD" w14:textId="77777777" w:rsidR="004C75EC" w:rsidRPr="00373397" w:rsidRDefault="004C75EC" w:rsidP="004C75EC">
            <w:pPr>
              <w:rPr>
                <w:rFonts w:cs="Arial"/>
                <w:sz w:val="18"/>
                <w:szCs w:val="18"/>
              </w:rPr>
            </w:pPr>
          </w:p>
        </w:tc>
        <w:tc>
          <w:tcPr>
            <w:tcW w:w="1134" w:type="dxa"/>
            <w:noWrap/>
            <w:vAlign w:val="center"/>
            <w:hideMark/>
          </w:tcPr>
          <w:p w14:paraId="202860CD" w14:textId="77777777" w:rsidR="004C75EC" w:rsidRPr="00373397" w:rsidRDefault="004C75EC" w:rsidP="004C75EC">
            <w:pPr>
              <w:rPr>
                <w:rFonts w:cs="Arial"/>
                <w:sz w:val="18"/>
                <w:szCs w:val="18"/>
              </w:rPr>
            </w:pPr>
          </w:p>
        </w:tc>
        <w:tc>
          <w:tcPr>
            <w:tcW w:w="1701" w:type="dxa"/>
          </w:tcPr>
          <w:p w14:paraId="48165FA8" w14:textId="77777777" w:rsidR="004C75EC" w:rsidRPr="00373397" w:rsidRDefault="009C0F1D" w:rsidP="004C75EC">
            <w:pPr>
              <w:rPr>
                <w:rFonts w:cs="Arial"/>
                <w:sz w:val="18"/>
                <w:szCs w:val="18"/>
              </w:rPr>
            </w:pPr>
            <w:r w:rsidRPr="00373397">
              <w:rPr>
                <w:rFonts w:cs="Arial"/>
                <w:sz w:val="18"/>
                <w:szCs w:val="18"/>
              </w:rPr>
              <w:t xml:space="preserve">synantropně, lokálně, </w:t>
            </w:r>
            <w:r w:rsidRPr="00373397">
              <w:rPr>
                <w:rFonts w:cs="Arial"/>
                <w:sz w:val="18"/>
                <w:szCs w:val="18"/>
              </w:rPr>
              <w:t>Bojkovice, Brumov aj.</w:t>
            </w:r>
          </w:p>
        </w:tc>
      </w:tr>
      <w:tr w:rsidR="0087675D" w14:paraId="080ABFCC" w14:textId="77777777" w:rsidTr="004C75EC">
        <w:trPr>
          <w:trHeight w:val="300"/>
        </w:trPr>
        <w:tc>
          <w:tcPr>
            <w:tcW w:w="1526" w:type="dxa"/>
            <w:noWrap/>
            <w:vAlign w:val="center"/>
            <w:hideMark/>
          </w:tcPr>
          <w:p w14:paraId="190C5EEA" w14:textId="77777777" w:rsidR="004C75EC" w:rsidRPr="00373397" w:rsidRDefault="009C0F1D" w:rsidP="004C75EC">
            <w:pPr>
              <w:rPr>
                <w:rFonts w:cs="Arial"/>
                <w:sz w:val="18"/>
                <w:szCs w:val="18"/>
              </w:rPr>
            </w:pPr>
            <w:r w:rsidRPr="00373397">
              <w:rPr>
                <w:rFonts w:cs="Arial"/>
                <w:sz w:val="18"/>
                <w:szCs w:val="18"/>
              </w:rPr>
              <w:t>skřivan lesní</w:t>
            </w:r>
          </w:p>
        </w:tc>
        <w:tc>
          <w:tcPr>
            <w:tcW w:w="1843" w:type="dxa"/>
            <w:noWrap/>
            <w:vAlign w:val="center"/>
            <w:hideMark/>
          </w:tcPr>
          <w:p w14:paraId="0AA1F4AD" w14:textId="77777777" w:rsidR="004C75EC" w:rsidRPr="00373397" w:rsidRDefault="009C0F1D" w:rsidP="004C75EC">
            <w:pPr>
              <w:rPr>
                <w:rFonts w:cs="Arial"/>
                <w:i/>
                <w:sz w:val="18"/>
                <w:szCs w:val="18"/>
              </w:rPr>
            </w:pPr>
            <w:r w:rsidRPr="00373397">
              <w:rPr>
                <w:rFonts w:cs="Arial"/>
                <w:i/>
                <w:sz w:val="18"/>
                <w:szCs w:val="18"/>
              </w:rPr>
              <w:t>Lullula arborea</w:t>
            </w:r>
          </w:p>
        </w:tc>
        <w:tc>
          <w:tcPr>
            <w:tcW w:w="992" w:type="dxa"/>
            <w:noWrap/>
            <w:vAlign w:val="center"/>
            <w:hideMark/>
          </w:tcPr>
          <w:p w14:paraId="02345722" w14:textId="77777777" w:rsidR="004C75EC" w:rsidRPr="00373397" w:rsidRDefault="009C0F1D" w:rsidP="004C75EC">
            <w:pPr>
              <w:rPr>
                <w:rFonts w:cs="Arial"/>
                <w:sz w:val="18"/>
                <w:szCs w:val="18"/>
              </w:rPr>
            </w:pPr>
            <w:r w:rsidRPr="00373397">
              <w:rPr>
                <w:rFonts w:cs="Arial"/>
                <w:sz w:val="18"/>
                <w:szCs w:val="18"/>
              </w:rPr>
              <w:t>6</w:t>
            </w:r>
          </w:p>
        </w:tc>
        <w:tc>
          <w:tcPr>
            <w:tcW w:w="850" w:type="dxa"/>
            <w:noWrap/>
            <w:vAlign w:val="center"/>
            <w:hideMark/>
          </w:tcPr>
          <w:p w14:paraId="2CFF755D" w14:textId="77777777" w:rsidR="004C75EC" w:rsidRPr="00373397" w:rsidRDefault="009C0F1D" w:rsidP="004C75EC">
            <w:pPr>
              <w:rPr>
                <w:rFonts w:cs="Arial"/>
                <w:sz w:val="18"/>
                <w:szCs w:val="18"/>
              </w:rPr>
            </w:pPr>
            <w:r w:rsidRPr="00373397">
              <w:rPr>
                <w:rFonts w:cs="Arial"/>
                <w:sz w:val="18"/>
                <w:szCs w:val="18"/>
              </w:rPr>
              <w:t>SO</w:t>
            </w:r>
          </w:p>
        </w:tc>
        <w:tc>
          <w:tcPr>
            <w:tcW w:w="993" w:type="dxa"/>
            <w:noWrap/>
            <w:vAlign w:val="center"/>
            <w:hideMark/>
          </w:tcPr>
          <w:p w14:paraId="5F464B99" w14:textId="77777777" w:rsidR="004C75EC" w:rsidRPr="00373397" w:rsidRDefault="009C0F1D" w:rsidP="004C75EC">
            <w:pPr>
              <w:rPr>
                <w:rFonts w:cs="Arial"/>
                <w:sz w:val="18"/>
                <w:szCs w:val="18"/>
              </w:rPr>
            </w:pPr>
            <w:r w:rsidRPr="00373397">
              <w:rPr>
                <w:rFonts w:cs="Arial"/>
                <w:sz w:val="18"/>
                <w:szCs w:val="18"/>
              </w:rPr>
              <w:t>EN</w:t>
            </w:r>
          </w:p>
        </w:tc>
        <w:tc>
          <w:tcPr>
            <w:tcW w:w="1134" w:type="dxa"/>
            <w:noWrap/>
            <w:vAlign w:val="center"/>
            <w:hideMark/>
          </w:tcPr>
          <w:p w14:paraId="26CF231F" w14:textId="77777777" w:rsidR="004C75EC" w:rsidRPr="00373397" w:rsidRDefault="009C0F1D" w:rsidP="004C75EC">
            <w:pPr>
              <w:rPr>
                <w:rFonts w:cs="Arial"/>
                <w:sz w:val="18"/>
                <w:szCs w:val="18"/>
              </w:rPr>
            </w:pPr>
            <w:r w:rsidRPr="00373397">
              <w:rPr>
                <w:rFonts w:cs="Arial"/>
                <w:sz w:val="18"/>
                <w:szCs w:val="18"/>
              </w:rPr>
              <w:t>BD I</w:t>
            </w:r>
          </w:p>
        </w:tc>
        <w:tc>
          <w:tcPr>
            <w:tcW w:w="1701" w:type="dxa"/>
          </w:tcPr>
          <w:p w14:paraId="73831D5F" w14:textId="77777777" w:rsidR="004C75EC" w:rsidRPr="00373397" w:rsidRDefault="009C0F1D" w:rsidP="004C75EC">
            <w:pPr>
              <w:rPr>
                <w:rFonts w:cs="Arial"/>
                <w:sz w:val="18"/>
                <w:szCs w:val="18"/>
              </w:rPr>
            </w:pPr>
            <w:r w:rsidRPr="00373397">
              <w:rPr>
                <w:rFonts w:cs="Arial"/>
                <w:sz w:val="18"/>
                <w:szCs w:val="18"/>
              </w:rPr>
              <w:t>okraje jehličnatých zejm. borových lesů a pasek, několik záznamů, hnízdění neprokázáno, velmi vzácně, např. Pitín</w:t>
            </w:r>
          </w:p>
        </w:tc>
      </w:tr>
      <w:tr w:rsidR="0087675D" w14:paraId="74979A7C" w14:textId="77777777" w:rsidTr="004C75EC">
        <w:trPr>
          <w:trHeight w:val="300"/>
        </w:trPr>
        <w:tc>
          <w:tcPr>
            <w:tcW w:w="1526" w:type="dxa"/>
            <w:noWrap/>
            <w:vAlign w:val="center"/>
            <w:hideMark/>
          </w:tcPr>
          <w:p w14:paraId="1F6CB95F" w14:textId="77777777" w:rsidR="004C75EC" w:rsidRPr="00373397" w:rsidRDefault="009C0F1D" w:rsidP="004C75EC">
            <w:pPr>
              <w:rPr>
                <w:rFonts w:cs="Arial"/>
                <w:sz w:val="18"/>
                <w:szCs w:val="18"/>
              </w:rPr>
            </w:pPr>
            <w:r w:rsidRPr="00373397">
              <w:rPr>
                <w:rFonts w:cs="Arial"/>
                <w:sz w:val="18"/>
                <w:szCs w:val="18"/>
              </w:rPr>
              <w:t>slavík obecný</w:t>
            </w:r>
          </w:p>
        </w:tc>
        <w:tc>
          <w:tcPr>
            <w:tcW w:w="1843" w:type="dxa"/>
            <w:noWrap/>
            <w:vAlign w:val="center"/>
            <w:hideMark/>
          </w:tcPr>
          <w:p w14:paraId="29103732" w14:textId="77777777" w:rsidR="004C75EC" w:rsidRPr="00373397" w:rsidRDefault="009C0F1D" w:rsidP="004C75EC">
            <w:pPr>
              <w:rPr>
                <w:rFonts w:cs="Arial"/>
                <w:i/>
                <w:sz w:val="18"/>
                <w:szCs w:val="18"/>
              </w:rPr>
            </w:pPr>
            <w:r w:rsidRPr="00373397">
              <w:rPr>
                <w:rFonts w:cs="Arial"/>
                <w:i/>
                <w:sz w:val="18"/>
                <w:szCs w:val="18"/>
              </w:rPr>
              <w:t>Luscinia megarhynchos</w:t>
            </w:r>
          </w:p>
        </w:tc>
        <w:tc>
          <w:tcPr>
            <w:tcW w:w="992" w:type="dxa"/>
            <w:noWrap/>
            <w:vAlign w:val="center"/>
            <w:hideMark/>
          </w:tcPr>
          <w:p w14:paraId="6E225027" w14:textId="77777777" w:rsidR="004C75EC" w:rsidRPr="00373397" w:rsidRDefault="009C0F1D" w:rsidP="004C75EC">
            <w:pPr>
              <w:rPr>
                <w:rFonts w:cs="Arial"/>
                <w:sz w:val="18"/>
                <w:szCs w:val="18"/>
              </w:rPr>
            </w:pPr>
            <w:r w:rsidRPr="00373397">
              <w:rPr>
                <w:rFonts w:cs="Arial"/>
                <w:sz w:val="18"/>
                <w:szCs w:val="18"/>
              </w:rPr>
              <w:t>13</w:t>
            </w:r>
          </w:p>
        </w:tc>
        <w:tc>
          <w:tcPr>
            <w:tcW w:w="850" w:type="dxa"/>
            <w:noWrap/>
            <w:vAlign w:val="center"/>
            <w:hideMark/>
          </w:tcPr>
          <w:p w14:paraId="3569E3F3" w14:textId="77777777" w:rsidR="004C75EC" w:rsidRPr="00373397" w:rsidRDefault="009C0F1D" w:rsidP="004C75EC">
            <w:pPr>
              <w:rPr>
                <w:rFonts w:cs="Arial"/>
                <w:sz w:val="18"/>
                <w:szCs w:val="18"/>
              </w:rPr>
            </w:pPr>
            <w:r w:rsidRPr="00373397">
              <w:rPr>
                <w:rFonts w:cs="Arial"/>
                <w:sz w:val="18"/>
                <w:szCs w:val="18"/>
              </w:rPr>
              <w:t>O</w:t>
            </w:r>
          </w:p>
        </w:tc>
        <w:tc>
          <w:tcPr>
            <w:tcW w:w="993" w:type="dxa"/>
            <w:noWrap/>
            <w:vAlign w:val="center"/>
            <w:hideMark/>
          </w:tcPr>
          <w:p w14:paraId="3A5ABDD1" w14:textId="77777777" w:rsidR="004C75EC" w:rsidRPr="00373397" w:rsidRDefault="004C75EC" w:rsidP="004C75EC">
            <w:pPr>
              <w:rPr>
                <w:rFonts w:cs="Arial"/>
                <w:sz w:val="18"/>
                <w:szCs w:val="18"/>
              </w:rPr>
            </w:pPr>
          </w:p>
        </w:tc>
        <w:tc>
          <w:tcPr>
            <w:tcW w:w="1134" w:type="dxa"/>
            <w:noWrap/>
            <w:vAlign w:val="center"/>
            <w:hideMark/>
          </w:tcPr>
          <w:p w14:paraId="4630BAEA" w14:textId="77777777" w:rsidR="004C75EC" w:rsidRPr="00373397" w:rsidRDefault="004C75EC" w:rsidP="004C75EC">
            <w:pPr>
              <w:rPr>
                <w:rFonts w:cs="Arial"/>
                <w:sz w:val="18"/>
                <w:szCs w:val="18"/>
              </w:rPr>
            </w:pPr>
          </w:p>
        </w:tc>
        <w:tc>
          <w:tcPr>
            <w:tcW w:w="1701" w:type="dxa"/>
          </w:tcPr>
          <w:p w14:paraId="567F817E" w14:textId="77777777" w:rsidR="004C75EC" w:rsidRPr="00373397" w:rsidRDefault="009C0F1D" w:rsidP="004C75EC">
            <w:pPr>
              <w:rPr>
                <w:rFonts w:cs="Arial"/>
                <w:sz w:val="18"/>
                <w:szCs w:val="18"/>
              </w:rPr>
            </w:pPr>
            <w:r w:rsidRPr="00373397">
              <w:rPr>
                <w:rFonts w:cs="Arial"/>
                <w:sz w:val="18"/>
                <w:szCs w:val="18"/>
              </w:rPr>
              <w:t xml:space="preserve">křoviny často v </w:t>
            </w:r>
            <w:r w:rsidRPr="00373397">
              <w:rPr>
                <w:rFonts w:cs="Arial"/>
                <w:sz w:val="18"/>
                <w:szCs w:val="18"/>
              </w:rPr>
              <w:t>blízkosti vodních ploch a toků, velmi vzácně, např. Tasov (ř.</w:t>
            </w:r>
            <w:r w:rsidR="00D03C7A">
              <w:rPr>
                <w:rFonts w:cs="Arial"/>
                <w:sz w:val="18"/>
                <w:szCs w:val="18"/>
              </w:rPr>
              <w:t xml:space="preserve"> </w:t>
            </w:r>
            <w:r w:rsidRPr="00373397">
              <w:rPr>
                <w:rFonts w:cs="Arial"/>
                <w:sz w:val="18"/>
                <w:szCs w:val="18"/>
              </w:rPr>
              <w:t>Velička)</w:t>
            </w:r>
          </w:p>
        </w:tc>
      </w:tr>
      <w:tr w:rsidR="0087675D" w14:paraId="43765652" w14:textId="77777777" w:rsidTr="004C75EC">
        <w:trPr>
          <w:trHeight w:val="300"/>
        </w:trPr>
        <w:tc>
          <w:tcPr>
            <w:tcW w:w="1526" w:type="dxa"/>
            <w:noWrap/>
            <w:vAlign w:val="center"/>
            <w:hideMark/>
          </w:tcPr>
          <w:p w14:paraId="770E6D79" w14:textId="77777777" w:rsidR="004C75EC" w:rsidRPr="00373397" w:rsidRDefault="009C0F1D" w:rsidP="004C75EC">
            <w:pPr>
              <w:rPr>
                <w:rFonts w:cs="Arial"/>
                <w:sz w:val="18"/>
                <w:szCs w:val="18"/>
              </w:rPr>
            </w:pPr>
            <w:r w:rsidRPr="00373397">
              <w:rPr>
                <w:rFonts w:cs="Arial"/>
                <w:sz w:val="18"/>
                <w:szCs w:val="18"/>
              </w:rPr>
              <w:t>sluka lesní</w:t>
            </w:r>
          </w:p>
        </w:tc>
        <w:tc>
          <w:tcPr>
            <w:tcW w:w="1843" w:type="dxa"/>
            <w:noWrap/>
            <w:vAlign w:val="center"/>
            <w:hideMark/>
          </w:tcPr>
          <w:p w14:paraId="7F8AA07B" w14:textId="77777777" w:rsidR="004C75EC" w:rsidRPr="00373397" w:rsidRDefault="009C0F1D" w:rsidP="004C75EC">
            <w:pPr>
              <w:rPr>
                <w:rFonts w:cs="Arial"/>
                <w:i/>
                <w:sz w:val="18"/>
                <w:szCs w:val="18"/>
              </w:rPr>
            </w:pPr>
            <w:r w:rsidRPr="00373397">
              <w:rPr>
                <w:rFonts w:cs="Arial"/>
                <w:i/>
                <w:sz w:val="18"/>
                <w:szCs w:val="18"/>
              </w:rPr>
              <w:t>Scolopax rusticola</w:t>
            </w:r>
          </w:p>
        </w:tc>
        <w:tc>
          <w:tcPr>
            <w:tcW w:w="992" w:type="dxa"/>
            <w:noWrap/>
            <w:vAlign w:val="center"/>
            <w:hideMark/>
          </w:tcPr>
          <w:p w14:paraId="043B93AF" w14:textId="77777777" w:rsidR="004C75EC" w:rsidRPr="00373397" w:rsidRDefault="009C0F1D" w:rsidP="004C75EC">
            <w:pPr>
              <w:rPr>
                <w:rFonts w:cs="Arial"/>
                <w:sz w:val="18"/>
                <w:szCs w:val="18"/>
              </w:rPr>
            </w:pPr>
            <w:r w:rsidRPr="00373397">
              <w:rPr>
                <w:rFonts w:cs="Arial"/>
                <w:sz w:val="18"/>
                <w:szCs w:val="18"/>
              </w:rPr>
              <w:t>26</w:t>
            </w:r>
          </w:p>
        </w:tc>
        <w:tc>
          <w:tcPr>
            <w:tcW w:w="850" w:type="dxa"/>
            <w:noWrap/>
            <w:vAlign w:val="center"/>
            <w:hideMark/>
          </w:tcPr>
          <w:p w14:paraId="7C9D63EE" w14:textId="77777777" w:rsidR="004C75EC" w:rsidRPr="00373397" w:rsidRDefault="009C0F1D" w:rsidP="004C75EC">
            <w:pPr>
              <w:rPr>
                <w:rFonts w:cs="Arial"/>
                <w:sz w:val="18"/>
                <w:szCs w:val="18"/>
              </w:rPr>
            </w:pPr>
            <w:r w:rsidRPr="00373397">
              <w:rPr>
                <w:rFonts w:cs="Arial"/>
                <w:sz w:val="18"/>
                <w:szCs w:val="18"/>
              </w:rPr>
              <w:t>O</w:t>
            </w:r>
          </w:p>
        </w:tc>
        <w:tc>
          <w:tcPr>
            <w:tcW w:w="993" w:type="dxa"/>
            <w:noWrap/>
            <w:vAlign w:val="center"/>
            <w:hideMark/>
          </w:tcPr>
          <w:p w14:paraId="3D0FACFA" w14:textId="77777777" w:rsidR="004C75EC" w:rsidRPr="00373397" w:rsidRDefault="009C0F1D" w:rsidP="004C75EC">
            <w:pPr>
              <w:rPr>
                <w:rFonts w:cs="Arial"/>
                <w:sz w:val="18"/>
                <w:szCs w:val="18"/>
              </w:rPr>
            </w:pPr>
            <w:r w:rsidRPr="00373397">
              <w:rPr>
                <w:rFonts w:cs="Arial"/>
                <w:sz w:val="18"/>
                <w:szCs w:val="18"/>
              </w:rPr>
              <w:t>VU</w:t>
            </w:r>
          </w:p>
        </w:tc>
        <w:tc>
          <w:tcPr>
            <w:tcW w:w="1134" w:type="dxa"/>
            <w:noWrap/>
            <w:vAlign w:val="center"/>
            <w:hideMark/>
          </w:tcPr>
          <w:p w14:paraId="1D6BD50E" w14:textId="77777777" w:rsidR="004C75EC" w:rsidRPr="00373397" w:rsidRDefault="004C75EC" w:rsidP="004C75EC">
            <w:pPr>
              <w:rPr>
                <w:rFonts w:cs="Arial"/>
                <w:sz w:val="18"/>
                <w:szCs w:val="18"/>
              </w:rPr>
            </w:pPr>
          </w:p>
        </w:tc>
        <w:tc>
          <w:tcPr>
            <w:tcW w:w="1701" w:type="dxa"/>
          </w:tcPr>
          <w:p w14:paraId="4CD93295" w14:textId="77777777" w:rsidR="004C75EC" w:rsidRPr="00373397" w:rsidRDefault="009C0F1D" w:rsidP="004C75EC">
            <w:pPr>
              <w:rPr>
                <w:rFonts w:cs="Arial"/>
                <w:sz w:val="18"/>
                <w:szCs w:val="18"/>
              </w:rPr>
            </w:pPr>
            <w:r w:rsidRPr="00373397">
              <w:rPr>
                <w:rFonts w:cs="Arial"/>
                <w:sz w:val="18"/>
                <w:szCs w:val="18"/>
              </w:rPr>
              <w:t>lesní paseky, prameniště, roztroušeně, např. Lopeník, Štítná n. Vláří</w:t>
            </w:r>
          </w:p>
        </w:tc>
      </w:tr>
      <w:tr w:rsidR="0087675D" w14:paraId="2C8051F0" w14:textId="77777777" w:rsidTr="004C75EC">
        <w:trPr>
          <w:trHeight w:val="300"/>
        </w:trPr>
        <w:tc>
          <w:tcPr>
            <w:tcW w:w="1526" w:type="dxa"/>
            <w:noWrap/>
            <w:vAlign w:val="center"/>
            <w:hideMark/>
          </w:tcPr>
          <w:p w14:paraId="2DDA599D" w14:textId="77777777" w:rsidR="004C75EC" w:rsidRPr="00373397" w:rsidRDefault="009C0F1D" w:rsidP="004C75EC">
            <w:pPr>
              <w:rPr>
                <w:rFonts w:cs="Arial"/>
                <w:sz w:val="18"/>
                <w:szCs w:val="18"/>
              </w:rPr>
            </w:pPr>
            <w:r w:rsidRPr="00373397">
              <w:rPr>
                <w:rFonts w:cs="Arial"/>
                <w:sz w:val="18"/>
                <w:szCs w:val="18"/>
              </w:rPr>
              <w:t>sokol stěhovavý</w:t>
            </w:r>
          </w:p>
        </w:tc>
        <w:tc>
          <w:tcPr>
            <w:tcW w:w="1843" w:type="dxa"/>
            <w:noWrap/>
            <w:vAlign w:val="center"/>
            <w:hideMark/>
          </w:tcPr>
          <w:p w14:paraId="2CAC9D00" w14:textId="77777777" w:rsidR="004C75EC" w:rsidRPr="00373397" w:rsidRDefault="009C0F1D" w:rsidP="004C75EC">
            <w:pPr>
              <w:rPr>
                <w:rFonts w:cs="Arial"/>
                <w:i/>
                <w:sz w:val="18"/>
                <w:szCs w:val="18"/>
              </w:rPr>
            </w:pPr>
            <w:r w:rsidRPr="00373397">
              <w:rPr>
                <w:rFonts w:cs="Arial"/>
                <w:i/>
                <w:sz w:val="18"/>
                <w:szCs w:val="18"/>
              </w:rPr>
              <w:t>Falco peregrinus</w:t>
            </w:r>
          </w:p>
        </w:tc>
        <w:tc>
          <w:tcPr>
            <w:tcW w:w="992" w:type="dxa"/>
            <w:noWrap/>
            <w:vAlign w:val="center"/>
            <w:hideMark/>
          </w:tcPr>
          <w:p w14:paraId="750FCEFB" w14:textId="77777777" w:rsidR="004C75EC" w:rsidRPr="00373397" w:rsidRDefault="009C0F1D" w:rsidP="004C75EC">
            <w:pPr>
              <w:rPr>
                <w:rFonts w:cs="Arial"/>
                <w:sz w:val="18"/>
                <w:szCs w:val="18"/>
              </w:rPr>
            </w:pPr>
            <w:r w:rsidRPr="00373397">
              <w:rPr>
                <w:rFonts w:cs="Arial"/>
                <w:sz w:val="18"/>
                <w:szCs w:val="18"/>
              </w:rPr>
              <w:t>2</w:t>
            </w:r>
          </w:p>
        </w:tc>
        <w:tc>
          <w:tcPr>
            <w:tcW w:w="850" w:type="dxa"/>
            <w:noWrap/>
            <w:vAlign w:val="center"/>
            <w:hideMark/>
          </w:tcPr>
          <w:p w14:paraId="7A84660C" w14:textId="77777777" w:rsidR="004C75EC" w:rsidRPr="00373397" w:rsidRDefault="009C0F1D" w:rsidP="004C75EC">
            <w:pPr>
              <w:rPr>
                <w:rFonts w:cs="Arial"/>
                <w:sz w:val="18"/>
                <w:szCs w:val="18"/>
              </w:rPr>
            </w:pPr>
            <w:r w:rsidRPr="00373397">
              <w:rPr>
                <w:rFonts w:cs="Arial"/>
                <w:sz w:val="18"/>
                <w:szCs w:val="18"/>
              </w:rPr>
              <w:t>KO</w:t>
            </w:r>
          </w:p>
        </w:tc>
        <w:tc>
          <w:tcPr>
            <w:tcW w:w="993" w:type="dxa"/>
            <w:noWrap/>
            <w:vAlign w:val="center"/>
            <w:hideMark/>
          </w:tcPr>
          <w:p w14:paraId="444BC5BB" w14:textId="77777777" w:rsidR="004C75EC" w:rsidRPr="00373397" w:rsidRDefault="009C0F1D" w:rsidP="004C75EC">
            <w:pPr>
              <w:rPr>
                <w:rFonts w:cs="Arial"/>
                <w:sz w:val="18"/>
                <w:szCs w:val="18"/>
              </w:rPr>
            </w:pPr>
            <w:r w:rsidRPr="00373397">
              <w:rPr>
                <w:rFonts w:cs="Arial"/>
                <w:sz w:val="18"/>
                <w:szCs w:val="18"/>
              </w:rPr>
              <w:t>EN</w:t>
            </w:r>
          </w:p>
        </w:tc>
        <w:tc>
          <w:tcPr>
            <w:tcW w:w="1134" w:type="dxa"/>
            <w:noWrap/>
            <w:vAlign w:val="center"/>
            <w:hideMark/>
          </w:tcPr>
          <w:p w14:paraId="29ED7C03" w14:textId="77777777" w:rsidR="004C75EC" w:rsidRPr="00373397" w:rsidRDefault="009C0F1D" w:rsidP="004C75EC">
            <w:pPr>
              <w:rPr>
                <w:rFonts w:cs="Arial"/>
                <w:sz w:val="18"/>
                <w:szCs w:val="18"/>
              </w:rPr>
            </w:pPr>
            <w:r w:rsidRPr="00373397">
              <w:rPr>
                <w:rFonts w:cs="Arial"/>
                <w:sz w:val="18"/>
                <w:szCs w:val="18"/>
              </w:rPr>
              <w:t>BD I</w:t>
            </w:r>
          </w:p>
        </w:tc>
        <w:tc>
          <w:tcPr>
            <w:tcW w:w="1701" w:type="dxa"/>
          </w:tcPr>
          <w:p w14:paraId="16BB5A35" w14:textId="77777777" w:rsidR="004C75EC" w:rsidRPr="00373397" w:rsidRDefault="009C0F1D" w:rsidP="004C75EC">
            <w:pPr>
              <w:rPr>
                <w:rFonts w:cs="Arial"/>
                <w:sz w:val="18"/>
                <w:szCs w:val="18"/>
              </w:rPr>
            </w:pPr>
            <w:r w:rsidRPr="00373397">
              <w:rPr>
                <w:rFonts w:cs="Arial"/>
                <w:sz w:val="18"/>
                <w:szCs w:val="18"/>
              </w:rPr>
              <w:t xml:space="preserve">hnízdění </w:t>
            </w:r>
            <w:r w:rsidRPr="00373397">
              <w:rPr>
                <w:rFonts w:cs="Arial"/>
                <w:sz w:val="18"/>
                <w:szCs w:val="18"/>
              </w:rPr>
              <w:t>pravděpodobné, potvrzeno u hranic se SR</w:t>
            </w:r>
          </w:p>
        </w:tc>
      </w:tr>
      <w:tr w:rsidR="0087675D" w14:paraId="68B8A4F7" w14:textId="77777777" w:rsidTr="004C75EC">
        <w:trPr>
          <w:trHeight w:val="300"/>
        </w:trPr>
        <w:tc>
          <w:tcPr>
            <w:tcW w:w="1526" w:type="dxa"/>
            <w:noWrap/>
            <w:vAlign w:val="center"/>
            <w:hideMark/>
          </w:tcPr>
          <w:p w14:paraId="51D41DE2" w14:textId="77777777" w:rsidR="004C75EC" w:rsidRPr="00373397" w:rsidRDefault="009C0F1D" w:rsidP="004C75EC">
            <w:pPr>
              <w:rPr>
                <w:rFonts w:cs="Arial"/>
                <w:sz w:val="18"/>
                <w:szCs w:val="18"/>
              </w:rPr>
            </w:pPr>
            <w:r w:rsidRPr="00373397">
              <w:rPr>
                <w:rFonts w:cs="Arial"/>
                <w:sz w:val="18"/>
                <w:szCs w:val="18"/>
              </w:rPr>
              <w:t>sova pálená</w:t>
            </w:r>
          </w:p>
        </w:tc>
        <w:tc>
          <w:tcPr>
            <w:tcW w:w="1843" w:type="dxa"/>
            <w:noWrap/>
            <w:vAlign w:val="center"/>
            <w:hideMark/>
          </w:tcPr>
          <w:p w14:paraId="518B3BB2" w14:textId="77777777" w:rsidR="004C75EC" w:rsidRPr="00373397" w:rsidRDefault="009C0F1D" w:rsidP="004C75EC">
            <w:pPr>
              <w:rPr>
                <w:rFonts w:cs="Arial"/>
                <w:i/>
                <w:sz w:val="18"/>
                <w:szCs w:val="18"/>
              </w:rPr>
            </w:pPr>
            <w:r w:rsidRPr="00373397">
              <w:rPr>
                <w:rFonts w:cs="Arial"/>
                <w:i/>
                <w:sz w:val="18"/>
                <w:szCs w:val="18"/>
              </w:rPr>
              <w:t>Tyto alba</w:t>
            </w:r>
          </w:p>
        </w:tc>
        <w:tc>
          <w:tcPr>
            <w:tcW w:w="992" w:type="dxa"/>
            <w:noWrap/>
            <w:vAlign w:val="center"/>
            <w:hideMark/>
          </w:tcPr>
          <w:p w14:paraId="657DF846" w14:textId="77777777" w:rsidR="004C75EC" w:rsidRPr="00373397" w:rsidRDefault="009C0F1D" w:rsidP="004C75EC">
            <w:pPr>
              <w:rPr>
                <w:rFonts w:cs="Arial"/>
                <w:sz w:val="18"/>
                <w:szCs w:val="18"/>
              </w:rPr>
            </w:pPr>
            <w:r w:rsidRPr="00373397">
              <w:rPr>
                <w:rFonts w:cs="Arial"/>
                <w:sz w:val="18"/>
                <w:szCs w:val="18"/>
              </w:rPr>
              <w:t>130</w:t>
            </w:r>
          </w:p>
        </w:tc>
        <w:tc>
          <w:tcPr>
            <w:tcW w:w="850" w:type="dxa"/>
            <w:noWrap/>
            <w:vAlign w:val="center"/>
            <w:hideMark/>
          </w:tcPr>
          <w:p w14:paraId="2CAA82C0" w14:textId="77777777" w:rsidR="004C75EC" w:rsidRPr="00373397" w:rsidRDefault="009C0F1D" w:rsidP="004C75EC">
            <w:pPr>
              <w:rPr>
                <w:rFonts w:cs="Arial"/>
                <w:sz w:val="18"/>
                <w:szCs w:val="18"/>
              </w:rPr>
            </w:pPr>
            <w:r w:rsidRPr="00373397">
              <w:rPr>
                <w:rFonts w:cs="Arial"/>
                <w:sz w:val="18"/>
                <w:szCs w:val="18"/>
              </w:rPr>
              <w:t>SO</w:t>
            </w:r>
          </w:p>
        </w:tc>
        <w:tc>
          <w:tcPr>
            <w:tcW w:w="993" w:type="dxa"/>
            <w:noWrap/>
            <w:vAlign w:val="center"/>
            <w:hideMark/>
          </w:tcPr>
          <w:p w14:paraId="2466DA1E" w14:textId="77777777" w:rsidR="004C75EC" w:rsidRPr="00373397" w:rsidRDefault="009C0F1D" w:rsidP="004C75EC">
            <w:pPr>
              <w:rPr>
                <w:rFonts w:cs="Arial"/>
                <w:sz w:val="18"/>
                <w:szCs w:val="18"/>
              </w:rPr>
            </w:pPr>
            <w:r w:rsidRPr="00373397">
              <w:rPr>
                <w:rFonts w:cs="Arial"/>
                <w:sz w:val="18"/>
                <w:szCs w:val="18"/>
              </w:rPr>
              <w:t>CR</w:t>
            </w:r>
          </w:p>
        </w:tc>
        <w:tc>
          <w:tcPr>
            <w:tcW w:w="1134" w:type="dxa"/>
            <w:noWrap/>
            <w:vAlign w:val="center"/>
            <w:hideMark/>
          </w:tcPr>
          <w:p w14:paraId="18CA66A0" w14:textId="77777777" w:rsidR="004C75EC" w:rsidRPr="00373397" w:rsidRDefault="004C75EC" w:rsidP="004C75EC">
            <w:pPr>
              <w:rPr>
                <w:rFonts w:cs="Arial"/>
                <w:sz w:val="18"/>
                <w:szCs w:val="18"/>
              </w:rPr>
            </w:pPr>
          </w:p>
        </w:tc>
        <w:tc>
          <w:tcPr>
            <w:tcW w:w="1701" w:type="dxa"/>
          </w:tcPr>
          <w:p w14:paraId="27CFC4AB" w14:textId="77777777" w:rsidR="004C75EC" w:rsidRPr="00373397" w:rsidRDefault="009C0F1D" w:rsidP="004C75EC">
            <w:pPr>
              <w:rPr>
                <w:rFonts w:cs="Arial"/>
                <w:sz w:val="18"/>
                <w:szCs w:val="18"/>
              </w:rPr>
            </w:pPr>
            <w:r w:rsidRPr="00373397">
              <w:rPr>
                <w:rFonts w:cs="Arial"/>
                <w:sz w:val="18"/>
                <w:szCs w:val="18"/>
              </w:rPr>
              <w:t>synantropně, zemědělské usedlosti, severní okraj jihozápadnu CHKO, hnízdí, vzácně, např. Tvarožná Lhota</w:t>
            </w:r>
          </w:p>
        </w:tc>
      </w:tr>
      <w:tr w:rsidR="0087675D" w14:paraId="75F20465" w14:textId="77777777" w:rsidTr="004C75EC">
        <w:trPr>
          <w:trHeight w:val="300"/>
        </w:trPr>
        <w:tc>
          <w:tcPr>
            <w:tcW w:w="1526" w:type="dxa"/>
            <w:noWrap/>
            <w:vAlign w:val="center"/>
            <w:hideMark/>
          </w:tcPr>
          <w:p w14:paraId="0E9D9790" w14:textId="77777777" w:rsidR="004C75EC" w:rsidRPr="00373397" w:rsidRDefault="009C0F1D" w:rsidP="004C75EC">
            <w:pPr>
              <w:rPr>
                <w:rFonts w:cs="Arial"/>
                <w:sz w:val="18"/>
                <w:szCs w:val="18"/>
              </w:rPr>
            </w:pPr>
            <w:r w:rsidRPr="00373397">
              <w:rPr>
                <w:rFonts w:cs="Arial"/>
                <w:sz w:val="18"/>
                <w:szCs w:val="18"/>
              </w:rPr>
              <w:t>strakapoud bělohřbetý</w:t>
            </w:r>
          </w:p>
        </w:tc>
        <w:tc>
          <w:tcPr>
            <w:tcW w:w="1843" w:type="dxa"/>
            <w:noWrap/>
            <w:vAlign w:val="center"/>
            <w:hideMark/>
          </w:tcPr>
          <w:p w14:paraId="4ECC1E24" w14:textId="77777777" w:rsidR="004C75EC" w:rsidRPr="00373397" w:rsidRDefault="009C0F1D" w:rsidP="004C75EC">
            <w:pPr>
              <w:rPr>
                <w:rFonts w:cs="Arial"/>
                <w:i/>
                <w:sz w:val="18"/>
                <w:szCs w:val="18"/>
              </w:rPr>
            </w:pPr>
            <w:r w:rsidRPr="00373397">
              <w:rPr>
                <w:rFonts w:cs="Arial"/>
                <w:i/>
                <w:sz w:val="18"/>
                <w:szCs w:val="18"/>
              </w:rPr>
              <w:t>Dendrocopos leucotos</w:t>
            </w:r>
          </w:p>
        </w:tc>
        <w:tc>
          <w:tcPr>
            <w:tcW w:w="992" w:type="dxa"/>
            <w:noWrap/>
            <w:vAlign w:val="center"/>
            <w:hideMark/>
          </w:tcPr>
          <w:p w14:paraId="07AD3914" w14:textId="77777777" w:rsidR="004C75EC" w:rsidRPr="00373397" w:rsidRDefault="009C0F1D" w:rsidP="004C75EC">
            <w:pPr>
              <w:rPr>
                <w:rFonts w:cs="Arial"/>
                <w:sz w:val="18"/>
                <w:szCs w:val="18"/>
              </w:rPr>
            </w:pPr>
            <w:r w:rsidRPr="00373397">
              <w:rPr>
                <w:rFonts w:cs="Arial"/>
                <w:sz w:val="18"/>
                <w:szCs w:val="18"/>
              </w:rPr>
              <w:t>180</w:t>
            </w:r>
          </w:p>
        </w:tc>
        <w:tc>
          <w:tcPr>
            <w:tcW w:w="850" w:type="dxa"/>
            <w:noWrap/>
            <w:vAlign w:val="center"/>
            <w:hideMark/>
          </w:tcPr>
          <w:p w14:paraId="1B735A42" w14:textId="77777777" w:rsidR="004C75EC" w:rsidRPr="00373397" w:rsidRDefault="009C0F1D" w:rsidP="004C75EC">
            <w:pPr>
              <w:rPr>
                <w:rFonts w:cs="Arial"/>
                <w:sz w:val="18"/>
                <w:szCs w:val="18"/>
              </w:rPr>
            </w:pPr>
            <w:r w:rsidRPr="00373397">
              <w:rPr>
                <w:rFonts w:cs="Arial"/>
                <w:sz w:val="18"/>
                <w:szCs w:val="18"/>
              </w:rPr>
              <w:t>SO</w:t>
            </w:r>
          </w:p>
        </w:tc>
        <w:tc>
          <w:tcPr>
            <w:tcW w:w="993" w:type="dxa"/>
            <w:noWrap/>
            <w:vAlign w:val="center"/>
            <w:hideMark/>
          </w:tcPr>
          <w:p w14:paraId="335A4CFA" w14:textId="77777777" w:rsidR="004C75EC" w:rsidRPr="00373397" w:rsidRDefault="009C0F1D" w:rsidP="004C75EC">
            <w:pPr>
              <w:rPr>
                <w:rFonts w:cs="Arial"/>
                <w:sz w:val="18"/>
                <w:szCs w:val="18"/>
              </w:rPr>
            </w:pPr>
            <w:r w:rsidRPr="00373397">
              <w:rPr>
                <w:rFonts w:cs="Arial"/>
                <w:sz w:val="18"/>
                <w:szCs w:val="18"/>
              </w:rPr>
              <w:t>EN</w:t>
            </w:r>
          </w:p>
        </w:tc>
        <w:tc>
          <w:tcPr>
            <w:tcW w:w="1134" w:type="dxa"/>
            <w:noWrap/>
            <w:vAlign w:val="center"/>
            <w:hideMark/>
          </w:tcPr>
          <w:p w14:paraId="2A47D2BC" w14:textId="77777777" w:rsidR="004C75EC" w:rsidRPr="00373397" w:rsidRDefault="009C0F1D" w:rsidP="004C75EC">
            <w:pPr>
              <w:rPr>
                <w:rFonts w:cs="Arial"/>
                <w:sz w:val="18"/>
                <w:szCs w:val="18"/>
              </w:rPr>
            </w:pPr>
            <w:r w:rsidRPr="00373397">
              <w:rPr>
                <w:rFonts w:cs="Arial"/>
                <w:sz w:val="18"/>
                <w:szCs w:val="18"/>
              </w:rPr>
              <w:t>BD I</w:t>
            </w:r>
          </w:p>
        </w:tc>
        <w:tc>
          <w:tcPr>
            <w:tcW w:w="1701" w:type="dxa"/>
          </w:tcPr>
          <w:p w14:paraId="206C4DD1" w14:textId="77777777" w:rsidR="004C75EC" w:rsidRPr="00373397" w:rsidRDefault="009C0F1D" w:rsidP="004C75EC">
            <w:pPr>
              <w:rPr>
                <w:rFonts w:cs="Arial"/>
                <w:sz w:val="18"/>
                <w:szCs w:val="18"/>
              </w:rPr>
            </w:pPr>
            <w:r w:rsidRPr="00373397">
              <w:rPr>
                <w:rFonts w:cs="Arial"/>
                <w:sz w:val="18"/>
                <w:szCs w:val="18"/>
              </w:rPr>
              <w:t xml:space="preserve">staré </w:t>
            </w:r>
            <w:r w:rsidRPr="00373397">
              <w:rPr>
                <w:rFonts w:cs="Arial"/>
                <w:sz w:val="18"/>
                <w:szCs w:val="18"/>
              </w:rPr>
              <w:t>smíšené a listnaté lesy zejm. bučiny, lokálně, V. Javořina, Sidonie, Vlachovice aj.</w:t>
            </w:r>
          </w:p>
        </w:tc>
      </w:tr>
      <w:tr w:rsidR="0087675D" w14:paraId="47E5DB35" w14:textId="77777777" w:rsidTr="004C75EC">
        <w:trPr>
          <w:trHeight w:val="300"/>
        </w:trPr>
        <w:tc>
          <w:tcPr>
            <w:tcW w:w="1526" w:type="dxa"/>
            <w:noWrap/>
            <w:vAlign w:val="center"/>
            <w:hideMark/>
          </w:tcPr>
          <w:p w14:paraId="609F7CBE" w14:textId="77777777" w:rsidR="004C75EC" w:rsidRPr="00373397" w:rsidRDefault="009C0F1D" w:rsidP="004C75EC">
            <w:pPr>
              <w:rPr>
                <w:rFonts w:cs="Arial"/>
                <w:sz w:val="18"/>
                <w:szCs w:val="18"/>
              </w:rPr>
            </w:pPr>
            <w:r w:rsidRPr="00373397">
              <w:rPr>
                <w:rFonts w:cs="Arial"/>
                <w:sz w:val="18"/>
                <w:szCs w:val="18"/>
              </w:rPr>
              <w:t>strakapoud jižní</w:t>
            </w:r>
          </w:p>
        </w:tc>
        <w:tc>
          <w:tcPr>
            <w:tcW w:w="1843" w:type="dxa"/>
            <w:noWrap/>
            <w:vAlign w:val="center"/>
            <w:hideMark/>
          </w:tcPr>
          <w:p w14:paraId="61816E25" w14:textId="77777777" w:rsidR="004C75EC" w:rsidRPr="00373397" w:rsidRDefault="009C0F1D" w:rsidP="004C75EC">
            <w:pPr>
              <w:rPr>
                <w:rFonts w:cs="Arial"/>
                <w:i/>
                <w:sz w:val="18"/>
                <w:szCs w:val="18"/>
              </w:rPr>
            </w:pPr>
            <w:r w:rsidRPr="00373397">
              <w:rPr>
                <w:rFonts w:cs="Arial"/>
                <w:i/>
                <w:sz w:val="18"/>
                <w:szCs w:val="18"/>
              </w:rPr>
              <w:t>Dendrocopos syriacus</w:t>
            </w:r>
          </w:p>
        </w:tc>
        <w:tc>
          <w:tcPr>
            <w:tcW w:w="992" w:type="dxa"/>
            <w:noWrap/>
            <w:vAlign w:val="center"/>
            <w:hideMark/>
          </w:tcPr>
          <w:p w14:paraId="3D6B7B93" w14:textId="77777777" w:rsidR="004C75EC" w:rsidRPr="00373397" w:rsidRDefault="009C0F1D" w:rsidP="004C75EC">
            <w:pPr>
              <w:rPr>
                <w:rFonts w:cs="Arial"/>
                <w:sz w:val="18"/>
                <w:szCs w:val="18"/>
              </w:rPr>
            </w:pPr>
            <w:r w:rsidRPr="00373397">
              <w:rPr>
                <w:rFonts w:cs="Arial"/>
                <w:sz w:val="18"/>
                <w:szCs w:val="18"/>
              </w:rPr>
              <w:t>12</w:t>
            </w:r>
          </w:p>
        </w:tc>
        <w:tc>
          <w:tcPr>
            <w:tcW w:w="850" w:type="dxa"/>
            <w:noWrap/>
            <w:vAlign w:val="center"/>
            <w:hideMark/>
          </w:tcPr>
          <w:p w14:paraId="5F709316" w14:textId="77777777" w:rsidR="004C75EC" w:rsidRPr="00373397" w:rsidRDefault="009C0F1D" w:rsidP="004C75EC">
            <w:pPr>
              <w:rPr>
                <w:rFonts w:cs="Arial"/>
                <w:sz w:val="18"/>
                <w:szCs w:val="18"/>
              </w:rPr>
            </w:pPr>
            <w:r w:rsidRPr="00373397">
              <w:rPr>
                <w:rFonts w:cs="Arial"/>
                <w:sz w:val="18"/>
                <w:szCs w:val="18"/>
              </w:rPr>
              <w:t>SO</w:t>
            </w:r>
          </w:p>
        </w:tc>
        <w:tc>
          <w:tcPr>
            <w:tcW w:w="993" w:type="dxa"/>
            <w:noWrap/>
            <w:vAlign w:val="center"/>
            <w:hideMark/>
          </w:tcPr>
          <w:p w14:paraId="7CC7A747" w14:textId="77777777" w:rsidR="004C75EC" w:rsidRPr="00373397" w:rsidRDefault="009C0F1D" w:rsidP="004C75EC">
            <w:pPr>
              <w:rPr>
                <w:rFonts w:cs="Arial"/>
                <w:sz w:val="18"/>
                <w:szCs w:val="18"/>
              </w:rPr>
            </w:pPr>
            <w:r w:rsidRPr="00373397">
              <w:rPr>
                <w:rFonts w:cs="Arial"/>
                <w:sz w:val="18"/>
                <w:szCs w:val="18"/>
              </w:rPr>
              <w:t>EN</w:t>
            </w:r>
          </w:p>
        </w:tc>
        <w:tc>
          <w:tcPr>
            <w:tcW w:w="1134" w:type="dxa"/>
            <w:noWrap/>
            <w:vAlign w:val="center"/>
            <w:hideMark/>
          </w:tcPr>
          <w:p w14:paraId="12694B67" w14:textId="77777777" w:rsidR="004C75EC" w:rsidRPr="00373397" w:rsidRDefault="009C0F1D" w:rsidP="004C75EC">
            <w:pPr>
              <w:rPr>
                <w:rFonts w:cs="Arial"/>
                <w:sz w:val="18"/>
                <w:szCs w:val="18"/>
              </w:rPr>
            </w:pPr>
            <w:r w:rsidRPr="00373397">
              <w:rPr>
                <w:rFonts w:cs="Arial"/>
                <w:sz w:val="18"/>
                <w:szCs w:val="18"/>
              </w:rPr>
              <w:t>BD I</w:t>
            </w:r>
          </w:p>
        </w:tc>
        <w:tc>
          <w:tcPr>
            <w:tcW w:w="1701" w:type="dxa"/>
          </w:tcPr>
          <w:p w14:paraId="6C7E6497" w14:textId="77777777" w:rsidR="004C75EC" w:rsidRPr="00373397" w:rsidRDefault="009C0F1D" w:rsidP="004C75EC">
            <w:pPr>
              <w:rPr>
                <w:rFonts w:cs="Arial"/>
                <w:sz w:val="18"/>
                <w:szCs w:val="18"/>
              </w:rPr>
            </w:pPr>
            <w:r w:rsidRPr="00373397">
              <w:rPr>
                <w:rFonts w:cs="Arial"/>
                <w:sz w:val="18"/>
                <w:szCs w:val="18"/>
              </w:rPr>
              <w:t>sady, rozptýlená zeleň, vzácně, Nová Lhota, NPR Čertoryje</w:t>
            </w:r>
          </w:p>
        </w:tc>
      </w:tr>
      <w:tr w:rsidR="0087675D" w14:paraId="7405ACBF" w14:textId="77777777" w:rsidTr="004C75EC">
        <w:trPr>
          <w:trHeight w:val="300"/>
        </w:trPr>
        <w:tc>
          <w:tcPr>
            <w:tcW w:w="1526" w:type="dxa"/>
            <w:noWrap/>
            <w:vAlign w:val="center"/>
            <w:hideMark/>
          </w:tcPr>
          <w:p w14:paraId="58175EE3" w14:textId="77777777" w:rsidR="004C75EC" w:rsidRPr="00373397" w:rsidRDefault="009C0F1D" w:rsidP="004C75EC">
            <w:pPr>
              <w:rPr>
                <w:rFonts w:cs="Arial"/>
                <w:sz w:val="18"/>
                <w:szCs w:val="18"/>
              </w:rPr>
            </w:pPr>
            <w:r w:rsidRPr="00373397">
              <w:rPr>
                <w:rFonts w:cs="Arial"/>
                <w:sz w:val="18"/>
                <w:szCs w:val="18"/>
              </w:rPr>
              <w:t>strakapoud prostřední</w:t>
            </w:r>
          </w:p>
        </w:tc>
        <w:tc>
          <w:tcPr>
            <w:tcW w:w="1843" w:type="dxa"/>
            <w:noWrap/>
            <w:vAlign w:val="center"/>
            <w:hideMark/>
          </w:tcPr>
          <w:p w14:paraId="13A0141E" w14:textId="77777777" w:rsidR="004C75EC" w:rsidRPr="00373397" w:rsidRDefault="009C0F1D" w:rsidP="004C75EC">
            <w:pPr>
              <w:rPr>
                <w:rFonts w:cs="Arial"/>
                <w:i/>
                <w:sz w:val="18"/>
                <w:szCs w:val="18"/>
              </w:rPr>
            </w:pPr>
            <w:r w:rsidRPr="00373397">
              <w:rPr>
                <w:rFonts w:cs="Arial"/>
                <w:i/>
                <w:sz w:val="18"/>
                <w:szCs w:val="18"/>
              </w:rPr>
              <w:t>Dendrocoptes medius</w:t>
            </w:r>
          </w:p>
        </w:tc>
        <w:tc>
          <w:tcPr>
            <w:tcW w:w="992" w:type="dxa"/>
            <w:noWrap/>
            <w:vAlign w:val="center"/>
            <w:hideMark/>
          </w:tcPr>
          <w:p w14:paraId="7F307AB7" w14:textId="77777777" w:rsidR="004C75EC" w:rsidRPr="00373397" w:rsidRDefault="009C0F1D" w:rsidP="004C75EC">
            <w:pPr>
              <w:rPr>
                <w:rFonts w:cs="Arial"/>
                <w:sz w:val="18"/>
                <w:szCs w:val="18"/>
              </w:rPr>
            </w:pPr>
            <w:r w:rsidRPr="00373397">
              <w:rPr>
                <w:rFonts w:cs="Arial"/>
                <w:sz w:val="18"/>
                <w:szCs w:val="18"/>
              </w:rPr>
              <w:t>91</w:t>
            </w:r>
          </w:p>
        </w:tc>
        <w:tc>
          <w:tcPr>
            <w:tcW w:w="850" w:type="dxa"/>
            <w:noWrap/>
            <w:vAlign w:val="center"/>
            <w:hideMark/>
          </w:tcPr>
          <w:p w14:paraId="01E0CB0D" w14:textId="77777777" w:rsidR="004C75EC" w:rsidRPr="00373397" w:rsidRDefault="009C0F1D" w:rsidP="004C75EC">
            <w:pPr>
              <w:rPr>
                <w:rFonts w:cs="Arial"/>
                <w:sz w:val="18"/>
                <w:szCs w:val="18"/>
              </w:rPr>
            </w:pPr>
            <w:r w:rsidRPr="00373397">
              <w:rPr>
                <w:rFonts w:cs="Arial"/>
                <w:sz w:val="18"/>
                <w:szCs w:val="18"/>
              </w:rPr>
              <w:t>O</w:t>
            </w:r>
          </w:p>
        </w:tc>
        <w:tc>
          <w:tcPr>
            <w:tcW w:w="993" w:type="dxa"/>
            <w:noWrap/>
            <w:vAlign w:val="center"/>
            <w:hideMark/>
          </w:tcPr>
          <w:p w14:paraId="27DA5BE9" w14:textId="77777777" w:rsidR="004C75EC" w:rsidRPr="00373397" w:rsidRDefault="009C0F1D" w:rsidP="004C75EC">
            <w:pPr>
              <w:rPr>
                <w:rFonts w:cs="Arial"/>
                <w:sz w:val="18"/>
                <w:szCs w:val="18"/>
              </w:rPr>
            </w:pPr>
            <w:r w:rsidRPr="00373397">
              <w:rPr>
                <w:rFonts w:cs="Arial"/>
                <w:sz w:val="18"/>
                <w:szCs w:val="18"/>
              </w:rPr>
              <w:t>VU</w:t>
            </w:r>
          </w:p>
        </w:tc>
        <w:tc>
          <w:tcPr>
            <w:tcW w:w="1134" w:type="dxa"/>
            <w:noWrap/>
            <w:vAlign w:val="center"/>
            <w:hideMark/>
          </w:tcPr>
          <w:p w14:paraId="7F04B73C" w14:textId="77777777" w:rsidR="004C75EC" w:rsidRPr="00373397" w:rsidRDefault="009C0F1D" w:rsidP="004C75EC">
            <w:pPr>
              <w:rPr>
                <w:rFonts w:cs="Arial"/>
                <w:sz w:val="18"/>
                <w:szCs w:val="18"/>
              </w:rPr>
            </w:pPr>
            <w:r w:rsidRPr="00373397">
              <w:rPr>
                <w:rFonts w:cs="Arial"/>
                <w:sz w:val="18"/>
                <w:szCs w:val="18"/>
              </w:rPr>
              <w:t>BD I</w:t>
            </w:r>
          </w:p>
        </w:tc>
        <w:tc>
          <w:tcPr>
            <w:tcW w:w="1701" w:type="dxa"/>
          </w:tcPr>
          <w:p w14:paraId="72F6757A" w14:textId="77777777" w:rsidR="004C75EC" w:rsidRPr="00373397" w:rsidRDefault="009C0F1D" w:rsidP="004C75EC">
            <w:pPr>
              <w:rPr>
                <w:rFonts w:cs="Arial"/>
                <w:sz w:val="18"/>
                <w:szCs w:val="18"/>
              </w:rPr>
            </w:pPr>
            <w:r w:rsidRPr="00373397">
              <w:rPr>
                <w:rFonts w:cs="Arial"/>
                <w:sz w:val="18"/>
                <w:szCs w:val="18"/>
              </w:rPr>
              <w:t>staré smíšené lesy zejm. doubravy, hojně, Sidonie, Vlachovice, NPR Jazevčí aj.</w:t>
            </w:r>
          </w:p>
        </w:tc>
      </w:tr>
      <w:tr w:rsidR="0087675D" w14:paraId="4F659C9C" w14:textId="77777777" w:rsidTr="004C75EC">
        <w:trPr>
          <w:trHeight w:val="300"/>
        </w:trPr>
        <w:tc>
          <w:tcPr>
            <w:tcW w:w="1526" w:type="dxa"/>
            <w:noWrap/>
            <w:vAlign w:val="center"/>
            <w:hideMark/>
          </w:tcPr>
          <w:p w14:paraId="18C11D17" w14:textId="77777777" w:rsidR="004C75EC" w:rsidRPr="00373397" w:rsidRDefault="009C0F1D" w:rsidP="004C75EC">
            <w:pPr>
              <w:rPr>
                <w:rFonts w:cs="Arial"/>
                <w:sz w:val="18"/>
                <w:szCs w:val="18"/>
              </w:rPr>
            </w:pPr>
            <w:r w:rsidRPr="00373397">
              <w:rPr>
                <w:rFonts w:cs="Arial"/>
                <w:sz w:val="18"/>
                <w:szCs w:val="18"/>
              </w:rPr>
              <w:t>strnad luční</w:t>
            </w:r>
          </w:p>
        </w:tc>
        <w:tc>
          <w:tcPr>
            <w:tcW w:w="1843" w:type="dxa"/>
            <w:noWrap/>
            <w:vAlign w:val="center"/>
            <w:hideMark/>
          </w:tcPr>
          <w:p w14:paraId="4385BF04" w14:textId="77777777" w:rsidR="004C75EC" w:rsidRPr="00373397" w:rsidRDefault="009C0F1D" w:rsidP="004C75EC">
            <w:pPr>
              <w:rPr>
                <w:rFonts w:cs="Arial"/>
                <w:i/>
                <w:sz w:val="18"/>
                <w:szCs w:val="18"/>
              </w:rPr>
            </w:pPr>
            <w:r w:rsidRPr="00373397">
              <w:rPr>
                <w:rFonts w:cs="Arial"/>
                <w:i/>
                <w:sz w:val="18"/>
                <w:szCs w:val="18"/>
              </w:rPr>
              <w:t>Emberiza calandra</w:t>
            </w:r>
          </w:p>
        </w:tc>
        <w:tc>
          <w:tcPr>
            <w:tcW w:w="992" w:type="dxa"/>
            <w:noWrap/>
            <w:vAlign w:val="center"/>
            <w:hideMark/>
          </w:tcPr>
          <w:p w14:paraId="7CFDD71D" w14:textId="77777777" w:rsidR="004C75EC" w:rsidRPr="00373397" w:rsidRDefault="009C0F1D" w:rsidP="004C75EC">
            <w:pPr>
              <w:rPr>
                <w:rFonts w:cs="Arial"/>
                <w:sz w:val="18"/>
                <w:szCs w:val="18"/>
              </w:rPr>
            </w:pPr>
            <w:r w:rsidRPr="00373397">
              <w:rPr>
                <w:rFonts w:cs="Arial"/>
                <w:sz w:val="18"/>
                <w:szCs w:val="18"/>
              </w:rPr>
              <w:t>120</w:t>
            </w:r>
          </w:p>
        </w:tc>
        <w:tc>
          <w:tcPr>
            <w:tcW w:w="850" w:type="dxa"/>
            <w:noWrap/>
            <w:vAlign w:val="center"/>
            <w:hideMark/>
          </w:tcPr>
          <w:p w14:paraId="31326B7F" w14:textId="77777777" w:rsidR="004C75EC" w:rsidRPr="00373397" w:rsidRDefault="009C0F1D" w:rsidP="004C75EC">
            <w:pPr>
              <w:rPr>
                <w:rFonts w:cs="Arial"/>
                <w:sz w:val="18"/>
                <w:szCs w:val="18"/>
              </w:rPr>
            </w:pPr>
            <w:r w:rsidRPr="00373397">
              <w:rPr>
                <w:rFonts w:cs="Arial"/>
                <w:sz w:val="18"/>
                <w:szCs w:val="18"/>
              </w:rPr>
              <w:t>KO</w:t>
            </w:r>
          </w:p>
        </w:tc>
        <w:tc>
          <w:tcPr>
            <w:tcW w:w="993" w:type="dxa"/>
            <w:noWrap/>
            <w:vAlign w:val="center"/>
            <w:hideMark/>
          </w:tcPr>
          <w:p w14:paraId="7652B9A1" w14:textId="77777777" w:rsidR="004C75EC" w:rsidRPr="00373397" w:rsidRDefault="009C0F1D" w:rsidP="004C75EC">
            <w:pPr>
              <w:rPr>
                <w:rFonts w:cs="Arial"/>
                <w:sz w:val="18"/>
                <w:szCs w:val="18"/>
              </w:rPr>
            </w:pPr>
            <w:r w:rsidRPr="00373397">
              <w:rPr>
                <w:rFonts w:cs="Arial"/>
                <w:sz w:val="18"/>
                <w:szCs w:val="18"/>
              </w:rPr>
              <w:t>VU</w:t>
            </w:r>
          </w:p>
        </w:tc>
        <w:tc>
          <w:tcPr>
            <w:tcW w:w="1134" w:type="dxa"/>
            <w:noWrap/>
            <w:vAlign w:val="center"/>
            <w:hideMark/>
          </w:tcPr>
          <w:p w14:paraId="5EA8552A" w14:textId="77777777" w:rsidR="004C75EC" w:rsidRPr="00373397" w:rsidRDefault="004C75EC" w:rsidP="004C75EC">
            <w:pPr>
              <w:rPr>
                <w:rFonts w:cs="Arial"/>
                <w:sz w:val="18"/>
                <w:szCs w:val="18"/>
              </w:rPr>
            </w:pPr>
          </w:p>
        </w:tc>
        <w:tc>
          <w:tcPr>
            <w:tcW w:w="1701" w:type="dxa"/>
          </w:tcPr>
          <w:p w14:paraId="7AD819E0" w14:textId="77777777" w:rsidR="004C75EC" w:rsidRPr="00373397" w:rsidRDefault="009C0F1D" w:rsidP="004C75EC">
            <w:pPr>
              <w:rPr>
                <w:rFonts w:cs="Arial"/>
                <w:sz w:val="18"/>
                <w:szCs w:val="18"/>
              </w:rPr>
            </w:pPr>
            <w:r w:rsidRPr="00373397">
              <w:rPr>
                <w:rFonts w:cs="Arial"/>
                <w:sz w:val="18"/>
                <w:szCs w:val="18"/>
              </w:rPr>
              <w:t>lesostepi, hojně, NPR Čertoryje, NPR Porážky, NPR Jazevčí, Suchov aj.</w:t>
            </w:r>
          </w:p>
        </w:tc>
      </w:tr>
      <w:tr w:rsidR="0087675D" w14:paraId="64D55E3C" w14:textId="77777777" w:rsidTr="004C75EC">
        <w:trPr>
          <w:trHeight w:val="300"/>
        </w:trPr>
        <w:tc>
          <w:tcPr>
            <w:tcW w:w="1526" w:type="dxa"/>
            <w:noWrap/>
            <w:vAlign w:val="center"/>
            <w:hideMark/>
          </w:tcPr>
          <w:p w14:paraId="0835FECB" w14:textId="77777777" w:rsidR="004C75EC" w:rsidRPr="00373397" w:rsidRDefault="009C0F1D" w:rsidP="004C75EC">
            <w:pPr>
              <w:rPr>
                <w:rFonts w:cs="Arial"/>
                <w:sz w:val="18"/>
                <w:szCs w:val="18"/>
              </w:rPr>
            </w:pPr>
            <w:r w:rsidRPr="00373397">
              <w:rPr>
                <w:rFonts w:cs="Arial"/>
                <w:sz w:val="18"/>
                <w:szCs w:val="18"/>
              </w:rPr>
              <w:t>sýc rousný</w:t>
            </w:r>
          </w:p>
        </w:tc>
        <w:tc>
          <w:tcPr>
            <w:tcW w:w="1843" w:type="dxa"/>
            <w:noWrap/>
            <w:vAlign w:val="center"/>
            <w:hideMark/>
          </w:tcPr>
          <w:p w14:paraId="1A7C575D" w14:textId="77777777" w:rsidR="004C75EC" w:rsidRPr="00373397" w:rsidRDefault="009C0F1D" w:rsidP="004C75EC">
            <w:pPr>
              <w:rPr>
                <w:rFonts w:cs="Arial"/>
                <w:i/>
                <w:sz w:val="18"/>
                <w:szCs w:val="18"/>
              </w:rPr>
            </w:pPr>
            <w:r w:rsidRPr="00373397">
              <w:rPr>
                <w:rFonts w:cs="Arial"/>
                <w:i/>
                <w:sz w:val="18"/>
                <w:szCs w:val="18"/>
              </w:rPr>
              <w:t>Aegolius funereus</w:t>
            </w:r>
          </w:p>
        </w:tc>
        <w:tc>
          <w:tcPr>
            <w:tcW w:w="992" w:type="dxa"/>
            <w:noWrap/>
            <w:vAlign w:val="center"/>
            <w:hideMark/>
          </w:tcPr>
          <w:p w14:paraId="2F30454E" w14:textId="77777777" w:rsidR="004C75EC" w:rsidRPr="00373397" w:rsidRDefault="009C0F1D" w:rsidP="004C75EC">
            <w:pPr>
              <w:rPr>
                <w:rFonts w:cs="Arial"/>
                <w:sz w:val="18"/>
                <w:szCs w:val="18"/>
              </w:rPr>
            </w:pPr>
            <w:r w:rsidRPr="00373397">
              <w:rPr>
                <w:rFonts w:cs="Arial"/>
                <w:sz w:val="18"/>
                <w:szCs w:val="18"/>
              </w:rPr>
              <w:t>6</w:t>
            </w:r>
          </w:p>
        </w:tc>
        <w:tc>
          <w:tcPr>
            <w:tcW w:w="850" w:type="dxa"/>
            <w:noWrap/>
            <w:vAlign w:val="center"/>
            <w:hideMark/>
          </w:tcPr>
          <w:p w14:paraId="69DF95DA" w14:textId="77777777" w:rsidR="004C75EC" w:rsidRPr="00373397" w:rsidRDefault="009C0F1D" w:rsidP="004C75EC">
            <w:pPr>
              <w:rPr>
                <w:rFonts w:cs="Arial"/>
                <w:sz w:val="18"/>
                <w:szCs w:val="18"/>
              </w:rPr>
            </w:pPr>
            <w:r w:rsidRPr="00373397">
              <w:rPr>
                <w:rFonts w:cs="Arial"/>
                <w:sz w:val="18"/>
                <w:szCs w:val="18"/>
              </w:rPr>
              <w:t>SO</w:t>
            </w:r>
          </w:p>
        </w:tc>
        <w:tc>
          <w:tcPr>
            <w:tcW w:w="993" w:type="dxa"/>
            <w:noWrap/>
            <w:vAlign w:val="center"/>
            <w:hideMark/>
          </w:tcPr>
          <w:p w14:paraId="4184C834" w14:textId="77777777" w:rsidR="004C75EC" w:rsidRPr="00373397" w:rsidRDefault="009C0F1D" w:rsidP="004C75EC">
            <w:pPr>
              <w:rPr>
                <w:rFonts w:cs="Arial"/>
                <w:sz w:val="18"/>
                <w:szCs w:val="18"/>
              </w:rPr>
            </w:pPr>
            <w:r w:rsidRPr="00373397">
              <w:rPr>
                <w:rFonts w:cs="Arial"/>
                <w:sz w:val="18"/>
                <w:szCs w:val="18"/>
              </w:rPr>
              <w:t>VU</w:t>
            </w:r>
          </w:p>
        </w:tc>
        <w:tc>
          <w:tcPr>
            <w:tcW w:w="1134" w:type="dxa"/>
            <w:noWrap/>
            <w:vAlign w:val="center"/>
            <w:hideMark/>
          </w:tcPr>
          <w:p w14:paraId="1E013DF9" w14:textId="77777777" w:rsidR="004C75EC" w:rsidRPr="00373397" w:rsidRDefault="009C0F1D" w:rsidP="004C75EC">
            <w:pPr>
              <w:rPr>
                <w:rFonts w:cs="Arial"/>
                <w:sz w:val="18"/>
                <w:szCs w:val="18"/>
              </w:rPr>
            </w:pPr>
            <w:r w:rsidRPr="00373397">
              <w:rPr>
                <w:rFonts w:cs="Arial"/>
                <w:sz w:val="18"/>
                <w:szCs w:val="18"/>
              </w:rPr>
              <w:t>BD I</w:t>
            </w:r>
          </w:p>
        </w:tc>
        <w:tc>
          <w:tcPr>
            <w:tcW w:w="1701" w:type="dxa"/>
          </w:tcPr>
          <w:p w14:paraId="30B32D15" w14:textId="77777777" w:rsidR="004C75EC" w:rsidRPr="00373397" w:rsidRDefault="009C0F1D" w:rsidP="004C75EC">
            <w:pPr>
              <w:rPr>
                <w:rFonts w:cs="Arial"/>
                <w:sz w:val="18"/>
                <w:szCs w:val="18"/>
              </w:rPr>
            </w:pPr>
            <w:r w:rsidRPr="00373397">
              <w:rPr>
                <w:rFonts w:cs="Arial"/>
                <w:sz w:val="18"/>
                <w:szCs w:val="18"/>
              </w:rPr>
              <w:t xml:space="preserve">smíšené lesy s dutinami, vzácně, okolí V. Javořiny </w:t>
            </w:r>
          </w:p>
        </w:tc>
      </w:tr>
      <w:tr w:rsidR="0087675D" w14:paraId="7885C666" w14:textId="77777777" w:rsidTr="004C75EC">
        <w:trPr>
          <w:trHeight w:val="300"/>
        </w:trPr>
        <w:tc>
          <w:tcPr>
            <w:tcW w:w="1526" w:type="dxa"/>
            <w:noWrap/>
            <w:vAlign w:val="center"/>
            <w:hideMark/>
          </w:tcPr>
          <w:p w14:paraId="688D1B4E" w14:textId="77777777" w:rsidR="004C75EC" w:rsidRPr="00373397" w:rsidRDefault="009C0F1D" w:rsidP="004C75EC">
            <w:pPr>
              <w:rPr>
                <w:rFonts w:cs="Arial"/>
                <w:sz w:val="18"/>
                <w:szCs w:val="18"/>
              </w:rPr>
            </w:pPr>
            <w:r w:rsidRPr="00373397">
              <w:rPr>
                <w:rFonts w:cs="Arial"/>
                <w:sz w:val="18"/>
                <w:szCs w:val="18"/>
              </w:rPr>
              <w:t>sýček obecný</w:t>
            </w:r>
          </w:p>
        </w:tc>
        <w:tc>
          <w:tcPr>
            <w:tcW w:w="1843" w:type="dxa"/>
            <w:noWrap/>
            <w:vAlign w:val="center"/>
            <w:hideMark/>
          </w:tcPr>
          <w:p w14:paraId="085D74AD" w14:textId="77777777" w:rsidR="004C75EC" w:rsidRPr="00373397" w:rsidRDefault="009C0F1D" w:rsidP="004C75EC">
            <w:pPr>
              <w:rPr>
                <w:rFonts w:cs="Arial"/>
                <w:i/>
                <w:sz w:val="18"/>
                <w:szCs w:val="18"/>
              </w:rPr>
            </w:pPr>
            <w:r w:rsidRPr="00373397">
              <w:rPr>
                <w:rFonts w:cs="Arial"/>
                <w:i/>
                <w:sz w:val="18"/>
                <w:szCs w:val="18"/>
              </w:rPr>
              <w:t>Athene noctua</w:t>
            </w:r>
          </w:p>
        </w:tc>
        <w:tc>
          <w:tcPr>
            <w:tcW w:w="992" w:type="dxa"/>
            <w:noWrap/>
            <w:vAlign w:val="center"/>
            <w:hideMark/>
          </w:tcPr>
          <w:p w14:paraId="0451D590" w14:textId="77777777" w:rsidR="004C75EC" w:rsidRPr="00373397" w:rsidRDefault="009C0F1D" w:rsidP="004C75EC">
            <w:pPr>
              <w:rPr>
                <w:rFonts w:cs="Arial"/>
                <w:sz w:val="18"/>
                <w:szCs w:val="18"/>
              </w:rPr>
            </w:pPr>
            <w:r w:rsidRPr="00373397">
              <w:rPr>
                <w:rFonts w:cs="Arial"/>
                <w:sz w:val="18"/>
                <w:szCs w:val="18"/>
              </w:rPr>
              <w:t>6</w:t>
            </w:r>
          </w:p>
        </w:tc>
        <w:tc>
          <w:tcPr>
            <w:tcW w:w="850" w:type="dxa"/>
            <w:noWrap/>
            <w:vAlign w:val="center"/>
            <w:hideMark/>
          </w:tcPr>
          <w:p w14:paraId="527A9814" w14:textId="77777777" w:rsidR="004C75EC" w:rsidRPr="00373397" w:rsidRDefault="009C0F1D" w:rsidP="004C75EC">
            <w:pPr>
              <w:rPr>
                <w:rFonts w:cs="Arial"/>
                <w:sz w:val="18"/>
                <w:szCs w:val="18"/>
              </w:rPr>
            </w:pPr>
            <w:r w:rsidRPr="00373397">
              <w:rPr>
                <w:rFonts w:cs="Arial"/>
                <w:sz w:val="18"/>
                <w:szCs w:val="18"/>
              </w:rPr>
              <w:t>SO</w:t>
            </w:r>
          </w:p>
        </w:tc>
        <w:tc>
          <w:tcPr>
            <w:tcW w:w="993" w:type="dxa"/>
            <w:noWrap/>
            <w:vAlign w:val="center"/>
            <w:hideMark/>
          </w:tcPr>
          <w:p w14:paraId="44291BE5" w14:textId="77777777" w:rsidR="004C75EC" w:rsidRPr="00373397" w:rsidRDefault="009C0F1D" w:rsidP="004C75EC">
            <w:pPr>
              <w:rPr>
                <w:rFonts w:cs="Arial"/>
                <w:sz w:val="18"/>
                <w:szCs w:val="18"/>
              </w:rPr>
            </w:pPr>
            <w:r w:rsidRPr="00373397">
              <w:rPr>
                <w:rFonts w:cs="Arial"/>
                <w:sz w:val="18"/>
                <w:szCs w:val="18"/>
              </w:rPr>
              <w:t>CR</w:t>
            </w:r>
          </w:p>
        </w:tc>
        <w:tc>
          <w:tcPr>
            <w:tcW w:w="1134" w:type="dxa"/>
            <w:noWrap/>
            <w:vAlign w:val="center"/>
            <w:hideMark/>
          </w:tcPr>
          <w:p w14:paraId="781FF7DB" w14:textId="77777777" w:rsidR="004C75EC" w:rsidRPr="00373397" w:rsidRDefault="004C75EC" w:rsidP="004C75EC">
            <w:pPr>
              <w:rPr>
                <w:rFonts w:cs="Arial"/>
                <w:sz w:val="18"/>
                <w:szCs w:val="18"/>
              </w:rPr>
            </w:pPr>
          </w:p>
        </w:tc>
        <w:tc>
          <w:tcPr>
            <w:tcW w:w="1701" w:type="dxa"/>
          </w:tcPr>
          <w:p w14:paraId="7D747A53" w14:textId="77777777" w:rsidR="004C75EC" w:rsidRPr="00373397" w:rsidRDefault="009C0F1D" w:rsidP="004C75EC">
            <w:pPr>
              <w:rPr>
                <w:rFonts w:cs="Arial"/>
                <w:sz w:val="18"/>
                <w:szCs w:val="18"/>
              </w:rPr>
            </w:pPr>
            <w:r w:rsidRPr="00373397">
              <w:rPr>
                <w:rFonts w:cs="Arial"/>
                <w:sz w:val="18"/>
                <w:szCs w:val="18"/>
              </w:rPr>
              <w:t>synantropně, zemědělské usedlosti, vzácně, naposledy H. Němčí (r. 2010)</w:t>
            </w:r>
          </w:p>
        </w:tc>
      </w:tr>
      <w:tr w:rsidR="0087675D" w14:paraId="1686ADD1" w14:textId="77777777" w:rsidTr="004C75EC">
        <w:trPr>
          <w:trHeight w:val="1075"/>
        </w:trPr>
        <w:tc>
          <w:tcPr>
            <w:tcW w:w="1526" w:type="dxa"/>
            <w:noWrap/>
            <w:vAlign w:val="center"/>
            <w:hideMark/>
          </w:tcPr>
          <w:p w14:paraId="3F1927D2" w14:textId="77777777" w:rsidR="004C75EC" w:rsidRPr="00373397" w:rsidRDefault="009C0F1D" w:rsidP="004C75EC">
            <w:pPr>
              <w:rPr>
                <w:rFonts w:cs="Arial"/>
                <w:sz w:val="18"/>
                <w:szCs w:val="18"/>
              </w:rPr>
            </w:pPr>
            <w:r w:rsidRPr="00373397">
              <w:rPr>
                <w:rFonts w:cs="Arial"/>
                <w:sz w:val="18"/>
                <w:szCs w:val="18"/>
              </w:rPr>
              <w:lastRenderedPageBreak/>
              <w:t>ťuhýk obecný</w:t>
            </w:r>
          </w:p>
        </w:tc>
        <w:tc>
          <w:tcPr>
            <w:tcW w:w="1843" w:type="dxa"/>
            <w:noWrap/>
            <w:vAlign w:val="center"/>
            <w:hideMark/>
          </w:tcPr>
          <w:p w14:paraId="43198B5D" w14:textId="77777777" w:rsidR="004C75EC" w:rsidRPr="00373397" w:rsidRDefault="009C0F1D" w:rsidP="004C75EC">
            <w:pPr>
              <w:rPr>
                <w:rFonts w:cs="Arial"/>
                <w:i/>
                <w:sz w:val="18"/>
                <w:szCs w:val="18"/>
              </w:rPr>
            </w:pPr>
            <w:r w:rsidRPr="00373397">
              <w:rPr>
                <w:rFonts w:cs="Arial"/>
                <w:i/>
                <w:sz w:val="18"/>
                <w:szCs w:val="18"/>
              </w:rPr>
              <w:t>Lanius collurio</w:t>
            </w:r>
          </w:p>
        </w:tc>
        <w:tc>
          <w:tcPr>
            <w:tcW w:w="992" w:type="dxa"/>
            <w:noWrap/>
            <w:vAlign w:val="center"/>
            <w:hideMark/>
          </w:tcPr>
          <w:p w14:paraId="46045417" w14:textId="77777777" w:rsidR="004C75EC" w:rsidRPr="00373397" w:rsidRDefault="009C0F1D" w:rsidP="004C75EC">
            <w:pPr>
              <w:rPr>
                <w:rFonts w:cs="Arial"/>
                <w:sz w:val="18"/>
                <w:szCs w:val="18"/>
              </w:rPr>
            </w:pPr>
            <w:r w:rsidRPr="00373397">
              <w:rPr>
                <w:rFonts w:cs="Arial"/>
                <w:sz w:val="18"/>
                <w:szCs w:val="18"/>
              </w:rPr>
              <w:t>157</w:t>
            </w:r>
          </w:p>
        </w:tc>
        <w:tc>
          <w:tcPr>
            <w:tcW w:w="850" w:type="dxa"/>
            <w:noWrap/>
            <w:vAlign w:val="center"/>
            <w:hideMark/>
          </w:tcPr>
          <w:p w14:paraId="2F1AC003" w14:textId="77777777" w:rsidR="004C75EC" w:rsidRPr="00373397" w:rsidRDefault="009C0F1D" w:rsidP="004C75EC">
            <w:pPr>
              <w:rPr>
                <w:rFonts w:cs="Arial"/>
                <w:sz w:val="18"/>
                <w:szCs w:val="18"/>
              </w:rPr>
            </w:pPr>
            <w:r w:rsidRPr="00373397">
              <w:rPr>
                <w:rFonts w:cs="Arial"/>
                <w:sz w:val="18"/>
                <w:szCs w:val="18"/>
              </w:rPr>
              <w:t>O</w:t>
            </w:r>
          </w:p>
        </w:tc>
        <w:tc>
          <w:tcPr>
            <w:tcW w:w="993" w:type="dxa"/>
            <w:noWrap/>
            <w:vAlign w:val="center"/>
            <w:hideMark/>
          </w:tcPr>
          <w:p w14:paraId="3044FBC6" w14:textId="77777777" w:rsidR="004C75EC" w:rsidRPr="00373397" w:rsidRDefault="009C0F1D" w:rsidP="004C75EC">
            <w:pPr>
              <w:rPr>
                <w:rFonts w:cs="Arial"/>
                <w:sz w:val="18"/>
                <w:szCs w:val="18"/>
              </w:rPr>
            </w:pPr>
            <w:r w:rsidRPr="00373397">
              <w:rPr>
                <w:rFonts w:cs="Arial"/>
                <w:sz w:val="18"/>
                <w:szCs w:val="18"/>
              </w:rPr>
              <w:t>NT</w:t>
            </w:r>
          </w:p>
        </w:tc>
        <w:tc>
          <w:tcPr>
            <w:tcW w:w="1134" w:type="dxa"/>
            <w:noWrap/>
            <w:vAlign w:val="center"/>
            <w:hideMark/>
          </w:tcPr>
          <w:p w14:paraId="617B95BF" w14:textId="77777777" w:rsidR="004C75EC" w:rsidRPr="00373397" w:rsidRDefault="009C0F1D" w:rsidP="004C75EC">
            <w:pPr>
              <w:rPr>
                <w:rFonts w:cs="Arial"/>
                <w:sz w:val="18"/>
                <w:szCs w:val="18"/>
              </w:rPr>
            </w:pPr>
            <w:r w:rsidRPr="00373397">
              <w:rPr>
                <w:rFonts w:cs="Arial"/>
                <w:sz w:val="18"/>
                <w:szCs w:val="18"/>
              </w:rPr>
              <w:t>BD I</w:t>
            </w:r>
          </w:p>
        </w:tc>
        <w:tc>
          <w:tcPr>
            <w:tcW w:w="1701" w:type="dxa"/>
          </w:tcPr>
          <w:p w14:paraId="5D2CB0C7" w14:textId="77777777" w:rsidR="004C75EC" w:rsidRPr="00373397" w:rsidRDefault="009C0F1D" w:rsidP="004C75EC">
            <w:pPr>
              <w:rPr>
                <w:rFonts w:cs="Arial"/>
                <w:sz w:val="18"/>
                <w:szCs w:val="18"/>
              </w:rPr>
            </w:pPr>
            <w:r w:rsidRPr="00373397">
              <w:rPr>
                <w:rFonts w:cs="Arial"/>
                <w:sz w:val="18"/>
                <w:szCs w:val="18"/>
              </w:rPr>
              <w:t xml:space="preserve">lesostepi, louky s křovinami, hojně, NPR </w:t>
            </w:r>
            <w:r w:rsidRPr="00373397">
              <w:rPr>
                <w:rFonts w:cs="Arial"/>
                <w:sz w:val="18"/>
                <w:szCs w:val="18"/>
              </w:rPr>
              <w:t>Čertoryje, Žítková aj.</w:t>
            </w:r>
          </w:p>
        </w:tc>
      </w:tr>
      <w:tr w:rsidR="0087675D" w14:paraId="07E57E19" w14:textId="77777777" w:rsidTr="004C75EC">
        <w:trPr>
          <w:trHeight w:val="300"/>
        </w:trPr>
        <w:tc>
          <w:tcPr>
            <w:tcW w:w="1526" w:type="dxa"/>
            <w:noWrap/>
            <w:vAlign w:val="center"/>
            <w:hideMark/>
          </w:tcPr>
          <w:p w14:paraId="47C6F781" w14:textId="77777777" w:rsidR="004C75EC" w:rsidRPr="00373397" w:rsidRDefault="009C0F1D" w:rsidP="004C75EC">
            <w:pPr>
              <w:rPr>
                <w:rFonts w:cs="Arial"/>
                <w:sz w:val="18"/>
                <w:szCs w:val="18"/>
              </w:rPr>
            </w:pPr>
            <w:r w:rsidRPr="00373397">
              <w:rPr>
                <w:rFonts w:cs="Arial"/>
                <w:sz w:val="18"/>
                <w:szCs w:val="18"/>
              </w:rPr>
              <w:t>ťuhýk šedý</w:t>
            </w:r>
          </w:p>
        </w:tc>
        <w:tc>
          <w:tcPr>
            <w:tcW w:w="1843" w:type="dxa"/>
            <w:noWrap/>
            <w:vAlign w:val="center"/>
            <w:hideMark/>
          </w:tcPr>
          <w:p w14:paraId="3711DBC4" w14:textId="77777777" w:rsidR="004C75EC" w:rsidRPr="00373397" w:rsidRDefault="009C0F1D" w:rsidP="004C75EC">
            <w:pPr>
              <w:rPr>
                <w:rFonts w:cs="Arial"/>
                <w:i/>
                <w:sz w:val="18"/>
                <w:szCs w:val="18"/>
              </w:rPr>
            </w:pPr>
            <w:r w:rsidRPr="00373397">
              <w:rPr>
                <w:rFonts w:cs="Arial"/>
                <w:i/>
                <w:sz w:val="18"/>
                <w:szCs w:val="18"/>
              </w:rPr>
              <w:t>Lanius excubitor</w:t>
            </w:r>
          </w:p>
        </w:tc>
        <w:tc>
          <w:tcPr>
            <w:tcW w:w="992" w:type="dxa"/>
            <w:noWrap/>
            <w:vAlign w:val="center"/>
            <w:hideMark/>
          </w:tcPr>
          <w:p w14:paraId="4328C81E" w14:textId="77777777" w:rsidR="004C75EC" w:rsidRPr="00373397" w:rsidRDefault="009C0F1D" w:rsidP="004C75EC">
            <w:pPr>
              <w:rPr>
                <w:rFonts w:cs="Arial"/>
                <w:sz w:val="18"/>
                <w:szCs w:val="18"/>
              </w:rPr>
            </w:pPr>
            <w:r w:rsidRPr="00373397">
              <w:rPr>
                <w:rFonts w:cs="Arial"/>
                <w:sz w:val="18"/>
                <w:szCs w:val="18"/>
              </w:rPr>
              <w:t>89</w:t>
            </w:r>
          </w:p>
        </w:tc>
        <w:tc>
          <w:tcPr>
            <w:tcW w:w="850" w:type="dxa"/>
            <w:noWrap/>
            <w:vAlign w:val="center"/>
            <w:hideMark/>
          </w:tcPr>
          <w:p w14:paraId="0E91FF8B" w14:textId="77777777" w:rsidR="004C75EC" w:rsidRPr="00373397" w:rsidRDefault="009C0F1D" w:rsidP="004C75EC">
            <w:pPr>
              <w:rPr>
                <w:rFonts w:cs="Arial"/>
                <w:sz w:val="18"/>
                <w:szCs w:val="18"/>
              </w:rPr>
            </w:pPr>
            <w:r w:rsidRPr="00373397">
              <w:rPr>
                <w:rFonts w:cs="Arial"/>
                <w:sz w:val="18"/>
                <w:szCs w:val="18"/>
              </w:rPr>
              <w:t>O</w:t>
            </w:r>
          </w:p>
        </w:tc>
        <w:tc>
          <w:tcPr>
            <w:tcW w:w="993" w:type="dxa"/>
            <w:noWrap/>
            <w:vAlign w:val="center"/>
            <w:hideMark/>
          </w:tcPr>
          <w:p w14:paraId="12052668" w14:textId="77777777" w:rsidR="004C75EC" w:rsidRPr="00373397" w:rsidRDefault="009C0F1D" w:rsidP="004C75EC">
            <w:pPr>
              <w:rPr>
                <w:rFonts w:cs="Arial"/>
                <w:sz w:val="18"/>
                <w:szCs w:val="18"/>
              </w:rPr>
            </w:pPr>
            <w:r w:rsidRPr="00373397">
              <w:rPr>
                <w:rFonts w:cs="Arial"/>
                <w:sz w:val="18"/>
                <w:szCs w:val="18"/>
              </w:rPr>
              <w:t>VU</w:t>
            </w:r>
          </w:p>
        </w:tc>
        <w:tc>
          <w:tcPr>
            <w:tcW w:w="1134" w:type="dxa"/>
            <w:noWrap/>
            <w:vAlign w:val="center"/>
            <w:hideMark/>
          </w:tcPr>
          <w:p w14:paraId="6A9F0C04" w14:textId="77777777" w:rsidR="004C75EC" w:rsidRPr="00373397" w:rsidRDefault="004C75EC" w:rsidP="004C75EC">
            <w:pPr>
              <w:rPr>
                <w:rFonts w:cs="Arial"/>
                <w:sz w:val="18"/>
                <w:szCs w:val="18"/>
              </w:rPr>
            </w:pPr>
          </w:p>
        </w:tc>
        <w:tc>
          <w:tcPr>
            <w:tcW w:w="1701" w:type="dxa"/>
          </w:tcPr>
          <w:p w14:paraId="729CE40B" w14:textId="77777777" w:rsidR="004C75EC" w:rsidRPr="00373397" w:rsidRDefault="009C0F1D" w:rsidP="004C75EC">
            <w:pPr>
              <w:rPr>
                <w:rFonts w:cs="Arial"/>
                <w:sz w:val="18"/>
                <w:szCs w:val="18"/>
              </w:rPr>
            </w:pPr>
            <w:r w:rsidRPr="00373397">
              <w:rPr>
                <w:rFonts w:cs="Arial"/>
                <w:sz w:val="18"/>
                <w:szCs w:val="18"/>
              </w:rPr>
              <w:t>lesíky a remízy v otevřené krajině, roztroušeně, Boršice u Blatnice, Javorník</w:t>
            </w:r>
          </w:p>
        </w:tc>
      </w:tr>
      <w:tr w:rsidR="0087675D" w14:paraId="6B26C0A6" w14:textId="77777777" w:rsidTr="004C75EC">
        <w:trPr>
          <w:trHeight w:val="300"/>
        </w:trPr>
        <w:tc>
          <w:tcPr>
            <w:tcW w:w="1526" w:type="dxa"/>
            <w:noWrap/>
            <w:vAlign w:val="center"/>
            <w:hideMark/>
          </w:tcPr>
          <w:p w14:paraId="0A23418E" w14:textId="77777777" w:rsidR="004C75EC" w:rsidRPr="00373397" w:rsidRDefault="009C0F1D" w:rsidP="004C75EC">
            <w:pPr>
              <w:rPr>
                <w:rFonts w:cs="Arial"/>
                <w:sz w:val="18"/>
                <w:szCs w:val="18"/>
              </w:rPr>
            </w:pPr>
            <w:r w:rsidRPr="00373397">
              <w:rPr>
                <w:rFonts w:cs="Arial"/>
                <w:sz w:val="18"/>
                <w:szCs w:val="18"/>
              </w:rPr>
              <w:t>včelojed lesní</w:t>
            </w:r>
          </w:p>
        </w:tc>
        <w:tc>
          <w:tcPr>
            <w:tcW w:w="1843" w:type="dxa"/>
            <w:noWrap/>
            <w:vAlign w:val="center"/>
            <w:hideMark/>
          </w:tcPr>
          <w:p w14:paraId="0596881B" w14:textId="77777777" w:rsidR="004C75EC" w:rsidRPr="00373397" w:rsidRDefault="009C0F1D" w:rsidP="004C75EC">
            <w:pPr>
              <w:rPr>
                <w:rFonts w:cs="Arial"/>
                <w:i/>
                <w:sz w:val="18"/>
                <w:szCs w:val="18"/>
              </w:rPr>
            </w:pPr>
            <w:r w:rsidRPr="00373397">
              <w:rPr>
                <w:rFonts w:cs="Arial"/>
                <w:i/>
                <w:sz w:val="18"/>
                <w:szCs w:val="18"/>
              </w:rPr>
              <w:t>Pernis apivorus</w:t>
            </w:r>
          </w:p>
        </w:tc>
        <w:tc>
          <w:tcPr>
            <w:tcW w:w="992" w:type="dxa"/>
            <w:noWrap/>
            <w:vAlign w:val="center"/>
            <w:hideMark/>
          </w:tcPr>
          <w:p w14:paraId="7AF02B07" w14:textId="77777777" w:rsidR="004C75EC" w:rsidRPr="00373397" w:rsidRDefault="009C0F1D" w:rsidP="004C75EC">
            <w:pPr>
              <w:rPr>
                <w:rFonts w:cs="Arial"/>
                <w:sz w:val="18"/>
                <w:szCs w:val="18"/>
              </w:rPr>
            </w:pPr>
            <w:r w:rsidRPr="00373397">
              <w:rPr>
                <w:rFonts w:cs="Arial"/>
                <w:sz w:val="18"/>
                <w:szCs w:val="18"/>
              </w:rPr>
              <w:t>23</w:t>
            </w:r>
          </w:p>
        </w:tc>
        <w:tc>
          <w:tcPr>
            <w:tcW w:w="850" w:type="dxa"/>
            <w:noWrap/>
            <w:vAlign w:val="center"/>
            <w:hideMark/>
          </w:tcPr>
          <w:p w14:paraId="6AAFA6B9" w14:textId="77777777" w:rsidR="004C75EC" w:rsidRPr="00373397" w:rsidRDefault="009C0F1D" w:rsidP="004C75EC">
            <w:pPr>
              <w:rPr>
                <w:rFonts w:cs="Arial"/>
                <w:sz w:val="18"/>
                <w:szCs w:val="18"/>
              </w:rPr>
            </w:pPr>
            <w:r w:rsidRPr="00373397">
              <w:rPr>
                <w:rFonts w:cs="Arial"/>
                <w:sz w:val="18"/>
                <w:szCs w:val="18"/>
              </w:rPr>
              <w:t>SO</w:t>
            </w:r>
          </w:p>
        </w:tc>
        <w:tc>
          <w:tcPr>
            <w:tcW w:w="993" w:type="dxa"/>
            <w:noWrap/>
            <w:vAlign w:val="center"/>
            <w:hideMark/>
          </w:tcPr>
          <w:p w14:paraId="6F9BF8B9" w14:textId="77777777" w:rsidR="004C75EC" w:rsidRPr="00373397" w:rsidRDefault="009C0F1D" w:rsidP="004C75EC">
            <w:pPr>
              <w:rPr>
                <w:rFonts w:cs="Arial"/>
                <w:sz w:val="18"/>
                <w:szCs w:val="18"/>
              </w:rPr>
            </w:pPr>
            <w:r w:rsidRPr="00373397">
              <w:rPr>
                <w:rFonts w:cs="Arial"/>
                <w:sz w:val="18"/>
                <w:szCs w:val="18"/>
              </w:rPr>
              <w:t>EN</w:t>
            </w:r>
          </w:p>
        </w:tc>
        <w:tc>
          <w:tcPr>
            <w:tcW w:w="1134" w:type="dxa"/>
            <w:noWrap/>
            <w:vAlign w:val="center"/>
            <w:hideMark/>
          </w:tcPr>
          <w:p w14:paraId="4DA1B22A" w14:textId="77777777" w:rsidR="004C75EC" w:rsidRPr="00373397" w:rsidRDefault="009C0F1D" w:rsidP="004C75EC">
            <w:pPr>
              <w:rPr>
                <w:rFonts w:cs="Arial"/>
                <w:sz w:val="18"/>
                <w:szCs w:val="18"/>
              </w:rPr>
            </w:pPr>
            <w:r w:rsidRPr="00373397">
              <w:rPr>
                <w:rFonts w:cs="Arial"/>
                <w:sz w:val="18"/>
                <w:szCs w:val="18"/>
              </w:rPr>
              <w:t>BD I</w:t>
            </w:r>
          </w:p>
        </w:tc>
        <w:tc>
          <w:tcPr>
            <w:tcW w:w="1701" w:type="dxa"/>
          </w:tcPr>
          <w:p w14:paraId="4F3CD0E5" w14:textId="77777777" w:rsidR="004C75EC" w:rsidRPr="00373397" w:rsidRDefault="009C0F1D" w:rsidP="004C75EC">
            <w:pPr>
              <w:rPr>
                <w:rFonts w:cs="Arial"/>
                <w:sz w:val="18"/>
                <w:szCs w:val="18"/>
              </w:rPr>
            </w:pPr>
            <w:r w:rsidRPr="00373397">
              <w:rPr>
                <w:rFonts w:cs="Arial"/>
                <w:sz w:val="18"/>
                <w:szCs w:val="18"/>
              </w:rPr>
              <w:t>lesní druh, roztroušeně, Brumov-Bylnice, Porážky aj.</w:t>
            </w:r>
          </w:p>
        </w:tc>
      </w:tr>
      <w:tr w:rsidR="0087675D" w14:paraId="1B493773" w14:textId="77777777" w:rsidTr="004C75EC">
        <w:trPr>
          <w:trHeight w:val="300"/>
        </w:trPr>
        <w:tc>
          <w:tcPr>
            <w:tcW w:w="1526" w:type="dxa"/>
            <w:noWrap/>
            <w:vAlign w:val="center"/>
            <w:hideMark/>
          </w:tcPr>
          <w:p w14:paraId="48B989E1" w14:textId="77777777" w:rsidR="004C75EC" w:rsidRPr="00373397" w:rsidRDefault="009C0F1D" w:rsidP="004C75EC">
            <w:pPr>
              <w:rPr>
                <w:rFonts w:cs="Arial"/>
                <w:sz w:val="18"/>
                <w:szCs w:val="18"/>
              </w:rPr>
            </w:pPr>
            <w:r w:rsidRPr="00373397">
              <w:rPr>
                <w:rFonts w:cs="Arial"/>
                <w:sz w:val="18"/>
                <w:szCs w:val="18"/>
              </w:rPr>
              <w:t>vlaštovka obecná</w:t>
            </w:r>
          </w:p>
        </w:tc>
        <w:tc>
          <w:tcPr>
            <w:tcW w:w="1843" w:type="dxa"/>
            <w:noWrap/>
            <w:vAlign w:val="center"/>
            <w:hideMark/>
          </w:tcPr>
          <w:p w14:paraId="10EB5408" w14:textId="77777777" w:rsidR="004C75EC" w:rsidRPr="00373397" w:rsidRDefault="009C0F1D" w:rsidP="004C75EC">
            <w:pPr>
              <w:rPr>
                <w:rFonts w:cs="Arial"/>
                <w:i/>
                <w:sz w:val="18"/>
                <w:szCs w:val="18"/>
              </w:rPr>
            </w:pPr>
            <w:r w:rsidRPr="00373397">
              <w:rPr>
                <w:rFonts w:cs="Arial"/>
                <w:i/>
                <w:sz w:val="18"/>
                <w:szCs w:val="18"/>
              </w:rPr>
              <w:t>Hirundo rustica</w:t>
            </w:r>
          </w:p>
        </w:tc>
        <w:tc>
          <w:tcPr>
            <w:tcW w:w="992" w:type="dxa"/>
            <w:noWrap/>
            <w:vAlign w:val="center"/>
            <w:hideMark/>
          </w:tcPr>
          <w:p w14:paraId="2F0381D6" w14:textId="77777777" w:rsidR="004C75EC" w:rsidRPr="00373397" w:rsidRDefault="009C0F1D" w:rsidP="004C75EC">
            <w:pPr>
              <w:rPr>
                <w:rFonts w:cs="Arial"/>
                <w:sz w:val="18"/>
                <w:szCs w:val="18"/>
              </w:rPr>
            </w:pPr>
            <w:r w:rsidRPr="00373397">
              <w:rPr>
                <w:rFonts w:cs="Arial"/>
                <w:sz w:val="18"/>
                <w:szCs w:val="18"/>
              </w:rPr>
              <w:t>127</w:t>
            </w:r>
          </w:p>
        </w:tc>
        <w:tc>
          <w:tcPr>
            <w:tcW w:w="850" w:type="dxa"/>
            <w:noWrap/>
            <w:vAlign w:val="center"/>
            <w:hideMark/>
          </w:tcPr>
          <w:p w14:paraId="3498BACC" w14:textId="77777777" w:rsidR="004C75EC" w:rsidRPr="00373397" w:rsidRDefault="009C0F1D" w:rsidP="004C75EC">
            <w:pPr>
              <w:rPr>
                <w:rFonts w:cs="Arial"/>
                <w:sz w:val="18"/>
                <w:szCs w:val="18"/>
              </w:rPr>
            </w:pPr>
            <w:r w:rsidRPr="00373397">
              <w:rPr>
                <w:rFonts w:cs="Arial"/>
                <w:sz w:val="18"/>
                <w:szCs w:val="18"/>
              </w:rPr>
              <w:t>O</w:t>
            </w:r>
          </w:p>
        </w:tc>
        <w:tc>
          <w:tcPr>
            <w:tcW w:w="993" w:type="dxa"/>
            <w:noWrap/>
            <w:vAlign w:val="center"/>
            <w:hideMark/>
          </w:tcPr>
          <w:p w14:paraId="6242E598" w14:textId="77777777" w:rsidR="004C75EC" w:rsidRPr="00373397" w:rsidRDefault="009C0F1D" w:rsidP="004C75EC">
            <w:pPr>
              <w:rPr>
                <w:rFonts w:cs="Arial"/>
                <w:sz w:val="18"/>
                <w:szCs w:val="18"/>
              </w:rPr>
            </w:pPr>
            <w:r w:rsidRPr="00373397">
              <w:rPr>
                <w:rFonts w:cs="Arial"/>
                <w:sz w:val="18"/>
                <w:szCs w:val="18"/>
              </w:rPr>
              <w:t>NT</w:t>
            </w:r>
          </w:p>
        </w:tc>
        <w:tc>
          <w:tcPr>
            <w:tcW w:w="1134" w:type="dxa"/>
            <w:noWrap/>
            <w:vAlign w:val="center"/>
            <w:hideMark/>
          </w:tcPr>
          <w:p w14:paraId="3B6EEEFB" w14:textId="77777777" w:rsidR="004C75EC" w:rsidRPr="00373397" w:rsidRDefault="004C75EC" w:rsidP="004C75EC">
            <w:pPr>
              <w:rPr>
                <w:rFonts w:cs="Arial"/>
                <w:sz w:val="18"/>
                <w:szCs w:val="18"/>
              </w:rPr>
            </w:pPr>
          </w:p>
        </w:tc>
        <w:tc>
          <w:tcPr>
            <w:tcW w:w="1701" w:type="dxa"/>
          </w:tcPr>
          <w:p w14:paraId="29D2E934" w14:textId="77777777" w:rsidR="004C75EC" w:rsidRPr="00373397" w:rsidRDefault="009C0F1D" w:rsidP="004C75EC">
            <w:pPr>
              <w:rPr>
                <w:rFonts w:cs="Arial"/>
                <w:sz w:val="18"/>
                <w:szCs w:val="18"/>
              </w:rPr>
            </w:pPr>
            <w:r w:rsidRPr="00373397">
              <w:rPr>
                <w:rFonts w:cs="Arial"/>
                <w:sz w:val="18"/>
                <w:szCs w:val="18"/>
              </w:rPr>
              <w:t>synantropně, hojně po celém území</w:t>
            </w:r>
          </w:p>
        </w:tc>
      </w:tr>
      <w:tr w:rsidR="0087675D" w14:paraId="7BCFE45B" w14:textId="77777777" w:rsidTr="004C75EC">
        <w:trPr>
          <w:trHeight w:val="300"/>
        </w:trPr>
        <w:tc>
          <w:tcPr>
            <w:tcW w:w="1526" w:type="dxa"/>
            <w:noWrap/>
            <w:vAlign w:val="center"/>
            <w:hideMark/>
          </w:tcPr>
          <w:p w14:paraId="62E0FC29" w14:textId="77777777" w:rsidR="004C75EC" w:rsidRPr="00373397" w:rsidRDefault="009C0F1D" w:rsidP="004C75EC">
            <w:pPr>
              <w:rPr>
                <w:rFonts w:cs="Arial"/>
                <w:sz w:val="18"/>
                <w:szCs w:val="18"/>
              </w:rPr>
            </w:pPr>
            <w:r w:rsidRPr="00373397">
              <w:rPr>
                <w:rFonts w:cs="Arial"/>
                <w:sz w:val="18"/>
                <w:szCs w:val="18"/>
              </w:rPr>
              <w:t>vodouš kropenatý</w:t>
            </w:r>
          </w:p>
        </w:tc>
        <w:tc>
          <w:tcPr>
            <w:tcW w:w="1843" w:type="dxa"/>
            <w:noWrap/>
            <w:vAlign w:val="center"/>
            <w:hideMark/>
          </w:tcPr>
          <w:p w14:paraId="6C369260" w14:textId="77777777" w:rsidR="004C75EC" w:rsidRPr="00373397" w:rsidRDefault="009C0F1D" w:rsidP="004C75EC">
            <w:pPr>
              <w:rPr>
                <w:rFonts w:cs="Arial"/>
                <w:i/>
                <w:sz w:val="18"/>
                <w:szCs w:val="18"/>
              </w:rPr>
            </w:pPr>
            <w:r w:rsidRPr="00373397">
              <w:rPr>
                <w:rFonts w:cs="Arial"/>
                <w:i/>
                <w:sz w:val="18"/>
                <w:szCs w:val="18"/>
              </w:rPr>
              <w:t>Tringa ochropus</w:t>
            </w:r>
          </w:p>
        </w:tc>
        <w:tc>
          <w:tcPr>
            <w:tcW w:w="992" w:type="dxa"/>
            <w:noWrap/>
            <w:vAlign w:val="center"/>
            <w:hideMark/>
          </w:tcPr>
          <w:p w14:paraId="049A52C8" w14:textId="77777777" w:rsidR="004C75EC" w:rsidRPr="00373397" w:rsidRDefault="009C0F1D" w:rsidP="004C75EC">
            <w:pPr>
              <w:rPr>
                <w:rFonts w:cs="Arial"/>
                <w:sz w:val="18"/>
                <w:szCs w:val="18"/>
              </w:rPr>
            </w:pPr>
            <w:r w:rsidRPr="00373397">
              <w:rPr>
                <w:rFonts w:cs="Arial"/>
                <w:sz w:val="18"/>
                <w:szCs w:val="18"/>
              </w:rPr>
              <w:t>1</w:t>
            </w:r>
          </w:p>
        </w:tc>
        <w:tc>
          <w:tcPr>
            <w:tcW w:w="850" w:type="dxa"/>
            <w:noWrap/>
            <w:vAlign w:val="center"/>
            <w:hideMark/>
          </w:tcPr>
          <w:p w14:paraId="2F667755" w14:textId="77777777" w:rsidR="004C75EC" w:rsidRPr="00373397" w:rsidRDefault="009C0F1D" w:rsidP="004C75EC">
            <w:pPr>
              <w:rPr>
                <w:rFonts w:cs="Arial"/>
                <w:sz w:val="18"/>
                <w:szCs w:val="18"/>
              </w:rPr>
            </w:pPr>
            <w:r w:rsidRPr="00373397">
              <w:rPr>
                <w:rFonts w:cs="Arial"/>
                <w:sz w:val="18"/>
                <w:szCs w:val="18"/>
              </w:rPr>
              <w:t>SO</w:t>
            </w:r>
          </w:p>
        </w:tc>
        <w:tc>
          <w:tcPr>
            <w:tcW w:w="993" w:type="dxa"/>
            <w:noWrap/>
            <w:vAlign w:val="center"/>
            <w:hideMark/>
          </w:tcPr>
          <w:p w14:paraId="08FCC5F5" w14:textId="77777777" w:rsidR="004C75EC" w:rsidRPr="00373397" w:rsidRDefault="009C0F1D" w:rsidP="004C75EC">
            <w:pPr>
              <w:rPr>
                <w:rFonts w:cs="Arial"/>
                <w:sz w:val="18"/>
                <w:szCs w:val="18"/>
              </w:rPr>
            </w:pPr>
            <w:r w:rsidRPr="00373397">
              <w:rPr>
                <w:rFonts w:cs="Arial"/>
                <w:sz w:val="18"/>
                <w:szCs w:val="18"/>
              </w:rPr>
              <w:t>EN</w:t>
            </w:r>
          </w:p>
        </w:tc>
        <w:tc>
          <w:tcPr>
            <w:tcW w:w="1134" w:type="dxa"/>
            <w:noWrap/>
            <w:vAlign w:val="center"/>
            <w:hideMark/>
          </w:tcPr>
          <w:p w14:paraId="644305D1" w14:textId="77777777" w:rsidR="004C75EC" w:rsidRPr="00373397" w:rsidRDefault="004C75EC" w:rsidP="004C75EC">
            <w:pPr>
              <w:rPr>
                <w:rFonts w:cs="Arial"/>
                <w:sz w:val="18"/>
                <w:szCs w:val="18"/>
              </w:rPr>
            </w:pPr>
          </w:p>
        </w:tc>
        <w:tc>
          <w:tcPr>
            <w:tcW w:w="1701" w:type="dxa"/>
          </w:tcPr>
          <w:p w14:paraId="7A431D81" w14:textId="77777777" w:rsidR="004C75EC" w:rsidRPr="00373397" w:rsidRDefault="009C0F1D" w:rsidP="004C75EC">
            <w:pPr>
              <w:rPr>
                <w:rFonts w:cs="Arial"/>
                <w:sz w:val="18"/>
                <w:szCs w:val="18"/>
              </w:rPr>
            </w:pPr>
            <w:r w:rsidRPr="00373397">
              <w:rPr>
                <w:rFonts w:cs="Arial"/>
                <w:sz w:val="18"/>
                <w:szCs w:val="18"/>
              </w:rPr>
              <w:t>okraje lesů u vodních toků, 1 záznam z hnízdní doby od ř. Vláry</w:t>
            </w:r>
          </w:p>
        </w:tc>
      </w:tr>
      <w:tr w:rsidR="0087675D" w14:paraId="05AB7C87" w14:textId="77777777" w:rsidTr="004C75EC">
        <w:trPr>
          <w:trHeight w:val="300"/>
        </w:trPr>
        <w:tc>
          <w:tcPr>
            <w:tcW w:w="1526" w:type="dxa"/>
            <w:noWrap/>
            <w:vAlign w:val="center"/>
            <w:hideMark/>
          </w:tcPr>
          <w:p w14:paraId="7178790E" w14:textId="77777777" w:rsidR="004C75EC" w:rsidRPr="00373397" w:rsidRDefault="009C0F1D" w:rsidP="004C75EC">
            <w:pPr>
              <w:rPr>
                <w:rFonts w:cs="Arial"/>
                <w:sz w:val="18"/>
                <w:szCs w:val="18"/>
              </w:rPr>
            </w:pPr>
            <w:r w:rsidRPr="00373397">
              <w:rPr>
                <w:rFonts w:cs="Arial"/>
                <w:sz w:val="18"/>
                <w:szCs w:val="18"/>
              </w:rPr>
              <w:t>volavka bílá</w:t>
            </w:r>
          </w:p>
        </w:tc>
        <w:tc>
          <w:tcPr>
            <w:tcW w:w="1843" w:type="dxa"/>
            <w:noWrap/>
            <w:vAlign w:val="center"/>
            <w:hideMark/>
          </w:tcPr>
          <w:p w14:paraId="35C913FC" w14:textId="77777777" w:rsidR="004C75EC" w:rsidRPr="00373397" w:rsidRDefault="009C0F1D" w:rsidP="004C75EC">
            <w:pPr>
              <w:rPr>
                <w:rFonts w:cs="Arial"/>
                <w:i/>
                <w:sz w:val="18"/>
                <w:szCs w:val="18"/>
              </w:rPr>
            </w:pPr>
            <w:r w:rsidRPr="00373397">
              <w:rPr>
                <w:rFonts w:cs="Arial"/>
                <w:i/>
                <w:sz w:val="18"/>
                <w:szCs w:val="18"/>
              </w:rPr>
              <w:t>Ardea alba</w:t>
            </w:r>
          </w:p>
        </w:tc>
        <w:tc>
          <w:tcPr>
            <w:tcW w:w="992" w:type="dxa"/>
            <w:noWrap/>
            <w:vAlign w:val="center"/>
            <w:hideMark/>
          </w:tcPr>
          <w:p w14:paraId="7E1074CC" w14:textId="77777777" w:rsidR="004C75EC" w:rsidRPr="00373397" w:rsidRDefault="009C0F1D" w:rsidP="004C75EC">
            <w:pPr>
              <w:rPr>
                <w:rFonts w:cs="Arial"/>
                <w:sz w:val="18"/>
                <w:szCs w:val="18"/>
              </w:rPr>
            </w:pPr>
            <w:r w:rsidRPr="00373397">
              <w:rPr>
                <w:rFonts w:cs="Arial"/>
                <w:sz w:val="18"/>
                <w:szCs w:val="18"/>
              </w:rPr>
              <w:t>6</w:t>
            </w:r>
          </w:p>
        </w:tc>
        <w:tc>
          <w:tcPr>
            <w:tcW w:w="850" w:type="dxa"/>
            <w:noWrap/>
            <w:vAlign w:val="center"/>
            <w:hideMark/>
          </w:tcPr>
          <w:p w14:paraId="585DB689" w14:textId="77777777" w:rsidR="004C75EC" w:rsidRPr="00373397" w:rsidRDefault="009C0F1D" w:rsidP="004C75EC">
            <w:pPr>
              <w:rPr>
                <w:rFonts w:cs="Arial"/>
                <w:sz w:val="18"/>
                <w:szCs w:val="18"/>
              </w:rPr>
            </w:pPr>
            <w:r w:rsidRPr="00373397">
              <w:rPr>
                <w:rFonts w:cs="Arial"/>
                <w:sz w:val="18"/>
                <w:szCs w:val="18"/>
              </w:rPr>
              <w:t>SO</w:t>
            </w:r>
          </w:p>
        </w:tc>
        <w:tc>
          <w:tcPr>
            <w:tcW w:w="993" w:type="dxa"/>
            <w:noWrap/>
            <w:vAlign w:val="center"/>
            <w:hideMark/>
          </w:tcPr>
          <w:p w14:paraId="1E308C80" w14:textId="77777777" w:rsidR="004C75EC" w:rsidRPr="00373397" w:rsidRDefault="004C75EC" w:rsidP="004C75EC">
            <w:pPr>
              <w:rPr>
                <w:rFonts w:cs="Arial"/>
                <w:sz w:val="18"/>
                <w:szCs w:val="18"/>
              </w:rPr>
            </w:pPr>
          </w:p>
        </w:tc>
        <w:tc>
          <w:tcPr>
            <w:tcW w:w="1134" w:type="dxa"/>
            <w:noWrap/>
            <w:vAlign w:val="center"/>
            <w:hideMark/>
          </w:tcPr>
          <w:p w14:paraId="478ABF19" w14:textId="77777777" w:rsidR="004C75EC" w:rsidRPr="00373397" w:rsidRDefault="009C0F1D" w:rsidP="004C75EC">
            <w:pPr>
              <w:rPr>
                <w:rFonts w:cs="Arial"/>
                <w:sz w:val="18"/>
                <w:szCs w:val="18"/>
              </w:rPr>
            </w:pPr>
            <w:r w:rsidRPr="00373397">
              <w:rPr>
                <w:rFonts w:cs="Arial"/>
                <w:sz w:val="18"/>
                <w:szCs w:val="18"/>
              </w:rPr>
              <w:t>BD I</w:t>
            </w:r>
          </w:p>
        </w:tc>
        <w:tc>
          <w:tcPr>
            <w:tcW w:w="1701" w:type="dxa"/>
          </w:tcPr>
          <w:p w14:paraId="30D20F8E" w14:textId="77777777" w:rsidR="004C75EC" w:rsidRPr="00373397" w:rsidRDefault="009C0F1D" w:rsidP="004C75EC">
            <w:pPr>
              <w:rPr>
                <w:rFonts w:cs="Arial"/>
                <w:sz w:val="18"/>
                <w:szCs w:val="18"/>
              </w:rPr>
            </w:pPr>
            <w:r w:rsidRPr="00373397">
              <w:rPr>
                <w:rFonts w:cs="Arial"/>
                <w:sz w:val="18"/>
                <w:szCs w:val="18"/>
              </w:rPr>
              <w:t xml:space="preserve">nehnízdí, ale je potvrzený pravidelný celoroční výskyt </w:t>
            </w:r>
          </w:p>
        </w:tc>
      </w:tr>
      <w:tr w:rsidR="0087675D" w14:paraId="35577B36" w14:textId="77777777" w:rsidTr="004C75EC">
        <w:trPr>
          <w:trHeight w:val="300"/>
        </w:trPr>
        <w:tc>
          <w:tcPr>
            <w:tcW w:w="1526" w:type="dxa"/>
            <w:noWrap/>
            <w:vAlign w:val="center"/>
            <w:hideMark/>
          </w:tcPr>
          <w:p w14:paraId="1ED4F487" w14:textId="77777777" w:rsidR="004C75EC" w:rsidRPr="00373397" w:rsidRDefault="009C0F1D" w:rsidP="004C75EC">
            <w:pPr>
              <w:rPr>
                <w:rFonts w:cs="Arial"/>
                <w:sz w:val="18"/>
                <w:szCs w:val="18"/>
              </w:rPr>
            </w:pPr>
            <w:r w:rsidRPr="00373397">
              <w:rPr>
                <w:rFonts w:cs="Arial"/>
                <w:sz w:val="18"/>
                <w:szCs w:val="18"/>
              </w:rPr>
              <w:t>výr velký</w:t>
            </w:r>
          </w:p>
        </w:tc>
        <w:tc>
          <w:tcPr>
            <w:tcW w:w="1843" w:type="dxa"/>
            <w:noWrap/>
            <w:vAlign w:val="center"/>
            <w:hideMark/>
          </w:tcPr>
          <w:p w14:paraId="6AB59C55" w14:textId="77777777" w:rsidR="004C75EC" w:rsidRPr="00373397" w:rsidRDefault="009C0F1D" w:rsidP="004C75EC">
            <w:pPr>
              <w:rPr>
                <w:rFonts w:cs="Arial"/>
                <w:i/>
                <w:sz w:val="18"/>
                <w:szCs w:val="18"/>
              </w:rPr>
            </w:pPr>
            <w:r w:rsidRPr="00373397">
              <w:rPr>
                <w:rFonts w:cs="Arial"/>
                <w:i/>
                <w:sz w:val="18"/>
                <w:szCs w:val="18"/>
              </w:rPr>
              <w:t>Bubo bubo</w:t>
            </w:r>
          </w:p>
        </w:tc>
        <w:tc>
          <w:tcPr>
            <w:tcW w:w="992" w:type="dxa"/>
            <w:noWrap/>
            <w:vAlign w:val="center"/>
            <w:hideMark/>
          </w:tcPr>
          <w:p w14:paraId="543B590C" w14:textId="77777777" w:rsidR="004C75EC" w:rsidRPr="00373397" w:rsidRDefault="009C0F1D" w:rsidP="004C75EC">
            <w:pPr>
              <w:rPr>
                <w:rFonts w:cs="Arial"/>
                <w:sz w:val="18"/>
                <w:szCs w:val="18"/>
              </w:rPr>
            </w:pPr>
            <w:r w:rsidRPr="00373397">
              <w:rPr>
                <w:rFonts w:cs="Arial"/>
                <w:sz w:val="18"/>
                <w:szCs w:val="18"/>
              </w:rPr>
              <w:t>25</w:t>
            </w:r>
          </w:p>
        </w:tc>
        <w:tc>
          <w:tcPr>
            <w:tcW w:w="850" w:type="dxa"/>
            <w:noWrap/>
            <w:vAlign w:val="center"/>
            <w:hideMark/>
          </w:tcPr>
          <w:p w14:paraId="03D3F7FB" w14:textId="77777777" w:rsidR="004C75EC" w:rsidRPr="00373397" w:rsidRDefault="009C0F1D" w:rsidP="004C75EC">
            <w:pPr>
              <w:rPr>
                <w:rFonts w:cs="Arial"/>
                <w:sz w:val="18"/>
                <w:szCs w:val="18"/>
              </w:rPr>
            </w:pPr>
            <w:r w:rsidRPr="00373397">
              <w:rPr>
                <w:rFonts w:cs="Arial"/>
                <w:sz w:val="18"/>
                <w:szCs w:val="18"/>
              </w:rPr>
              <w:t>O</w:t>
            </w:r>
          </w:p>
        </w:tc>
        <w:tc>
          <w:tcPr>
            <w:tcW w:w="993" w:type="dxa"/>
            <w:noWrap/>
            <w:vAlign w:val="center"/>
            <w:hideMark/>
          </w:tcPr>
          <w:p w14:paraId="75DD0AC2" w14:textId="77777777" w:rsidR="004C75EC" w:rsidRPr="00373397" w:rsidRDefault="009C0F1D" w:rsidP="004C75EC">
            <w:pPr>
              <w:rPr>
                <w:rFonts w:cs="Arial"/>
                <w:sz w:val="18"/>
                <w:szCs w:val="18"/>
              </w:rPr>
            </w:pPr>
            <w:r w:rsidRPr="00373397">
              <w:rPr>
                <w:rFonts w:cs="Arial"/>
                <w:sz w:val="18"/>
                <w:szCs w:val="18"/>
              </w:rPr>
              <w:t>EN</w:t>
            </w:r>
          </w:p>
        </w:tc>
        <w:tc>
          <w:tcPr>
            <w:tcW w:w="1134" w:type="dxa"/>
            <w:noWrap/>
            <w:vAlign w:val="center"/>
            <w:hideMark/>
          </w:tcPr>
          <w:p w14:paraId="3BF2A59E" w14:textId="77777777" w:rsidR="004C75EC" w:rsidRPr="00373397" w:rsidRDefault="009C0F1D" w:rsidP="004C75EC">
            <w:pPr>
              <w:rPr>
                <w:rFonts w:cs="Arial"/>
                <w:sz w:val="18"/>
                <w:szCs w:val="18"/>
              </w:rPr>
            </w:pPr>
            <w:r w:rsidRPr="00373397">
              <w:rPr>
                <w:rFonts w:cs="Arial"/>
                <w:sz w:val="18"/>
                <w:szCs w:val="18"/>
              </w:rPr>
              <w:t>BD I</w:t>
            </w:r>
          </w:p>
        </w:tc>
        <w:tc>
          <w:tcPr>
            <w:tcW w:w="1701" w:type="dxa"/>
          </w:tcPr>
          <w:p w14:paraId="66C88306" w14:textId="77777777" w:rsidR="004C75EC" w:rsidRPr="00373397" w:rsidRDefault="009C0F1D" w:rsidP="004C75EC">
            <w:pPr>
              <w:rPr>
                <w:rFonts w:cs="Arial"/>
                <w:sz w:val="18"/>
                <w:szCs w:val="18"/>
              </w:rPr>
            </w:pPr>
            <w:r w:rsidRPr="00373397">
              <w:rPr>
                <w:rFonts w:cs="Arial"/>
                <w:sz w:val="18"/>
                <w:szCs w:val="18"/>
              </w:rPr>
              <w:t>lesy, skály a lomy, roztroušeně</w:t>
            </w:r>
          </w:p>
        </w:tc>
      </w:tr>
      <w:tr w:rsidR="0087675D" w14:paraId="7E6746EB" w14:textId="77777777" w:rsidTr="004C75EC">
        <w:trPr>
          <w:trHeight w:val="1556"/>
        </w:trPr>
        <w:tc>
          <w:tcPr>
            <w:tcW w:w="1526" w:type="dxa"/>
            <w:noWrap/>
            <w:vAlign w:val="center"/>
            <w:hideMark/>
          </w:tcPr>
          <w:p w14:paraId="781E8E05" w14:textId="77777777" w:rsidR="004C75EC" w:rsidRPr="00373397" w:rsidRDefault="009C0F1D" w:rsidP="004C75EC">
            <w:pPr>
              <w:rPr>
                <w:rFonts w:cs="Arial"/>
                <w:sz w:val="18"/>
                <w:szCs w:val="18"/>
              </w:rPr>
            </w:pPr>
            <w:r w:rsidRPr="00373397">
              <w:rPr>
                <w:rFonts w:cs="Arial"/>
                <w:sz w:val="18"/>
                <w:szCs w:val="18"/>
              </w:rPr>
              <w:t>žluva hajní</w:t>
            </w:r>
          </w:p>
        </w:tc>
        <w:tc>
          <w:tcPr>
            <w:tcW w:w="1843" w:type="dxa"/>
            <w:noWrap/>
            <w:vAlign w:val="center"/>
            <w:hideMark/>
          </w:tcPr>
          <w:p w14:paraId="473B59FD" w14:textId="77777777" w:rsidR="004C75EC" w:rsidRPr="00373397" w:rsidRDefault="009C0F1D" w:rsidP="004C75EC">
            <w:pPr>
              <w:rPr>
                <w:rFonts w:cs="Arial"/>
                <w:i/>
                <w:sz w:val="18"/>
                <w:szCs w:val="18"/>
              </w:rPr>
            </w:pPr>
            <w:r w:rsidRPr="00373397">
              <w:rPr>
                <w:rFonts w:cs="Arial"/>
                <w:i/>
                <w:sz w:val="18"/>
                <w:szCs w:val="18"/>
              </w:rPr>
              <w:t>Oriolus oriolus</w:t>
            </w:r>
          </w:p>
        </w:tc>
        <w:tc>
          <w:tcPr>
            <w:tcW w:w="992" w:type="dxa"/>
            <w:noWrap/>
            <w:vAlign w:val="center"/>
            <w:hideMark/>
          </w:tcPr>
          <w:p w14:paraId="4AF828A2" w14:textId="77777777" w:rsidR="004C75EC" w:rsidRPr="00373397" w:rsidRDefault="009C0F1D" w:rsidP="004C75EC">
            <w:pPr>
              <w:rPr>
                <w:rFonts w:cs="Arial"/>
                <w:sz w:val="18"/>
                <w:szCs w:val="18"/>
              </w:rPr>
            </w:pPr>
            <w:r w:rsidRPr="00373397">
              <w:rPr>
                <w:rFonts w:cs="Arial"/>
                <w:sz w:val="18"/>
                <w:szCs w:val="18"/>
              </w:rPr>
              <w:t>91</w:t>
            </w:r>
          </w:p>
        </w:tc>
        <w:tc>
          <w:tcPr>
            <w:tcW w:w="850" w:type="dxa"/>
            <w:noWrap/>
            <w:vAlign w:val="center"/>
            <w:hideMark/>
          </w:tcPr>
          <w:p w14:paraId="2D3BB402" w14:textId="77777777" w:rsidR="004C75EC" w:rsidRPr="00373397" w:rsidRDefault="009C0F1D" w:rsidP="004C75EC">
            <w:pPr>
              <w:rPr>
                <w:rFonts w:cs="Arial"/>
                <w:sz w:val="18"/>
                <w:szCs w:val="18"/>
              </w:rPr>
            </w:pPr>
            <w:r w:rsidRPr="00373397">
              <w:rPr>
                <w:rFonts w:cs="Arial"/>
                <w:sz w:val="18"/>
                <w:szCs w:val="18"/>
              </w:rPr>
              <w:t>SO</w:t>
            </w:r>
          </w:p>
        </w:tc>
        <w:tc>
          <w:tcPr>
            <w:tcW w:w="993" w:type="dxa"/>
            <w:noWrap/>
            <w:vAlign w:val="center"/>
            <w:hideMark/>
          </w:tcPr>
          <w:p w14:paraId="66756C71" w14:textId="77777777" w:rsidR="004C75EC" w:rsidRPr="00373397" w:rsidRDefault="004C75EC" w:rsidP="004C75EC">
            <w:pPr>
              <w:rPr>
                <w:rFonts w:cs="Arial"/>
                <w:sz w:val="18"/>
                <w:szCs w:val="18"/>
              </w:rPr>
            </w:pPr>
          </w:p>
        </w:tc>
        <w:tc>
          <w:tcPr>
            <w:tcW w:w="1134" w:type="dxa"/>
            <w:noWrap/>
            <w:vAlign w:val="center"/>
            <w:hideMark/>
          </w:tcPr>
          <w:p w14:paraId="41CE2256" w14:textId="77777777" w:rsidR="004C75EC" w:rsidRPr="00373397" w:rsidRDefault="004C75EC" w:rsidP="004C75EC">
            <w:pPr>
              <w:rPr>
                <w:rFonts w:cs="Arial"/>
                <w:sz w:val="18"/>
                <w:szCs w:val="18"/>
              </w:rPr>
            </w:pPr>
          </w:p>
        </w:tc>
        <w:tc>
          <w:tcPr>
            <w:tcW w:w="1701" w:type="dxa"/>
          </w:tcPr>
          <w:p w14:paraId="1C081DAD" w14:textId="77777777" w:rsidR="004C75EC" w:rsidRPr="00373397" w:rsidRDefault="009C0F1D" w:rsidP="004C75EC">
            <w:pPr>
              <w:rPr>
                <w:rFonts w:cs="Arial"/>
                <w:sz w:val="18"/>
                <w:szCs w:val="18"/>
              </w:rPr>
            </w:pPr>
            <w:r w:rsidRPr="00373397">
              <w:rPr>
                <w:rFonts w:cs="Arial"/>
                <w:sz w:val="18"/>
                <w:szCs w:val="18"/>
              </w:rPr>
              <w:t xml:space="preserve">listnaté lesy, často v blízkosti vody, hojně, PR Kútky, PR Dolnoněmčanské louky, PR </w:t>
            </w:r>
            <w:r w:rsidRPr="00373397">
              <w:rPr>
                <w:rFonts w:cs="Arial"/>
                <w:sz w:val="18"/>
                <w:szCs w:val="18"/>
              </w:rPr>
              <w:t>Machová aj.</w:t>
            </w:r>
          </w:p>
        </w:tc>
      </w:tr>
      <w:tr w:rsidR="0087675D" w14:paraId="785C6C1F" w14:textId="77777777" w:rsidTr="004C75EC">
        <w:trPr>
          <w:trHeight w:val="300"/>
        </w:trPr>
        <w:tc>
          <w:tcPr>
            <w:tcW w:w="1526" w:type="dxa"/>
            <w:noWrap/>
            <w:vAlign w:val="center"/>
            <w:hideMark/>
          </w:tcPr>
          <w:p w14:paraId="5B1893BD" w14:textId="77777777" w:rsidR="004C75EC" w:rsidRPr="00373397" w:rsidRDefault="009C0F1D" w:rsidP="004C75EC">
            <w:pPr>
              <w:rPr>
                <w:rFonts w:cs="Arial"/>
                <w:sz w:val="18"/>
                <w:szCs w:val="18"/>
              </w:rPr>
            </w:pPr>
            <w:r w:rsidRPr="00373397">
              <w:rPr>
                <w:rFonts w:cs="Arial"/>
                <w:sz w:val="18"/>
                <w:szCs w:val="18"/>
              </w:rPr>
              <w:t>bělozubka bělobřichá</w:t>
            </w:r>
          </w:p>
        </w:tc>
        <w:tc>
          <w:tcPr>
            <w:tcW w:w="1843" w:type="dxa"/>
            <w:noWrap/>
            <w:vAlign w:val="center"/>
            <w:hideMark/>
          </w:tcPr>
          <w:p w14:paraId="58E8A8ED" w14:textId="77777777" w:rsidR="004C75EC" w:rsidRPr="00373397" w:rsidRDefault="009C0F1D" w:rsidP="004C75EC">
            <w:pPr>
              <w:rPr>
                <w:rFonts w:cs="Arial"/>
                <w:i/>
                <w:sz w:val="18"/>
                <w:szCs w:val="18"/>
              </w:rPr>
            </w:pPr>
            <w:r w:rsidRPr="00373397">
              <w:rPr>
                <w:rFonts w:cs="Arial"/>
                <w:i/>
                <w:sz w:val="18"/>
                <w:szCs w:val="18"/>
              </w:rPr>
              <w:t>Crocidura leucodon</w:t>
            </w:r>
          </w:p>
        </w:tc>
        <w:tc>
          <w:tcPr>
            <w:tcW w:w="992" w:type="dxa"/>
            <w:noWrap/>
            <w:vAlign w:val="center"/>
            <w:hideMark/>
          </w:tcPr>
          <w:p w14:paraId="70A5822F" w14:textId="77777777" w:rsidR="004C75EC" w:rsidRPr="00373397" w:rsidRDefault="009C0F1D" w:rsidP="004C75EC">
            <w:pPr>
              <w:rPr>
                <w:rFonts w:cs="Arial"/>
                <w:sz w:val="18"/>
                <w:szCs w:val="18"/>
              </w:rPr>
            </w:pPr>
            <w:r w:rsidRPr="00373397">
              <w:rPr>
                <w:rFonts w:cs="Arial"/>
                <w:sz w:val="18"/>
                <w:szCs w:val="18"/>
              </w:rPr>
              <w:t>3</w:t>
            </w:r>
          </w:p>
        </w:tc>
        <w:tc>
          <w:tcPr>
            <w:tcW w:w="850" w:type="dxa"/>
            <w:noWrap/>
            <w:vAlign w:val="center"/>
            <w:hideMark/>
          </w:tcPr>
          <w:p w14:paraId="1880291B" w14:textId="77777777" w:rsidR="004C75EC" w:rsidRPr="00373397" w:rsidRDefault="009C0F1D" w:rsidP="004C75EC">
            <w:pPr>
              <w:rPr>
                <w:rFonts w:cs="Arial"/>
                <w:sz w:val="18"/>
                <w:szCs w:val="18"/>
              </w:rPr>
            </w:pPr>
            <w:r w:rsidRPr="00373397">
              <w:rPr>
                <w:rFonts w:cs="Arial"/>
                <w:sz w:val="18"/>
                <w:szCs w:val="18"/>
              </w:rPr>
              <w:t>O</w:t>
            </w:r>
          </w:p>
        </w:tc>
        <w:tc>
          <w:tcPr>
            <w:tcW w:w="993" w:type="dxa"/>
            <w:noWrap/>
            <w:vAlign w:val="center"/>
            <w:hideMark/>
          </w:tcPr>
          <w:p w14:paraId="07B5B72C" w14:textId="77777777" w:rsidR="004C75EC" w:rsidRPr="00373397" w:rsidRDefault="004C75EC" w:rsidP="004C75EC">
            <w:pPr>
              <w:rPr>
                <w:rFonts w:cs="Arial"/>
                <w:sz w:val="18"/>
                <w:szCs w:val="18"/>
              </w:rPr>
            </w:pPr>
          </w:p>
        </w:tc>
        <w:tc>
          <w:tcPr>
            <w:tcW w:w="1134" w:type="dxa"/>
            <w:noWrap/>
            <w:vAlign w:val="center"/>
            <w:hideMark/>
          </w:tcPr>
          <w:p w14:paraId="6140B599" w14:textId="77777777" w:rsidR="004C75EC" w:rsidRPr="00373397" w:rsidRDefault="004C75EC" w:rsidP="004C75EC">
            <w:pPr>
              <w:rPr>
                <w:rFonts w:cs="Arial"/>
                <w:sz w:val="18"/>
                <w:szCs w:val="18"/>
              </w:rPr>
            </w:pPr>
          </w:p>
        </w:tc>
        <w:tc>
          <w:tcPr>
            <w:tcW w:w="1701" w:type="dxa"/>
          </w:tcPr>
          <w:p w14:paraId="0A83ABA4" w14:textId="77777777" w:rsidR="004C75EC" w:rsidRPr="00373397" w:rsidRDefault="009C0F1D" w:rsidP="004C75EC">
            <w:pPr>
              <w:rPr>
                <w:rFonts w:cs="Arial"/>
                <w:sz w:val="18"/>
                <w:szCs w:val="18"/>
              </w:rPr>
            </w:pPr>
            <w:r w:rsidRPr="00373397">
              <w:rPr>
                <w:rFonts w:cs="Arial"/>
                <w:sz w:val="18"/>
                <w:szCs w:val="18"/>
              </w:rPr>
              <w:t>lesostepi i podmáčené lokality, vzácně, NPR Zahrady p. Hájem</w:t>
            </w:r>
          </w:p>
        </w:tc>
      </w:tr>
      <w:tr w:rsidR="0087675D" w14:paraId="739D18E0" w14:textId="77777777" w:rsidTr="004C75EC">
        <w:trPr>
          <w:trHeight w:val="300"/>
        </w:trPr>
        <w:tc>
          <w:tcPr>
            <w:tcW w:w="1526" w:type="dxa"/>
            <w:noWrap/>
            <w:vAlign w:val="center"/>
            <w:hideMark/>
          </w:tcPr>
          <w:p w14:paraId="0CACCE49" w14:textId="77777777" w:rsidR="004C75EC" w:rsidRPr="00373397" w:rsidRDefault="009C0F1D" w:rsidP="004C75EC">
            <w:pPr>
              <w:rPr>
                <w:rFonts w:cs="Arial"/>
                <w:sz w:val="18"/>
                <w:szCs w:val="18"/>
              </w:rPr>
            </w:pPr>
            <w:r w:rsidRPr="00373397">
              <w:rPr>
                <w:rFonts w:cs="Arial"/>
                <w:sz w:val="18"/>
                <w:szCs w:val="18"/>
              </w:rPr>
              <w:t>bobr evropský</w:t>
            </w:r>
          </w:p>
        </w:tc>
        <w:tc>
          <w:tcPr>
            <w:tcW w:w="1843" w:type="dxa"/>
            <w:noWrap/>
            <w:vAlign w:val="center"/>
            <w:hideMark/>
          </w:tcPr>
          <w:p w14:paraId="5C728515" w14:textId="77777777" w:rsidR="004C75EC" w:rsidRPr="00373397" w:rsidRDefault="009C0F1D" w:rsidP="004C75EC">
            <w:pPr>
              <w:rPr>
                <w:rFonts w:cs="Arial"/>
                <w:i/>
                <w:sz w:val="18"/>
                <w:szCs w:val="18"/>
              </w:rPr>
            </w:pPr>
            <w:r w:rsidRPr="00373397">
              <w:rPr>
                <w:rFonts w:cs="Arial"/>
                <w:i/>
                <w:sz w:val="18"/>
                <w:szCs w:val="18"/>
              </w:rPr>
              <w:t>Castor fiber</w:t>
            </w:r>
          </w:p>
        </w:tc>
        <w:tc>
          <w:tcPr>
            <w:tcW w:w="992" w:type="dxa"/>
            <w:noWrap/>
            <w:vAlign w:val="center"/>
            <w:hideMark/>
          </w:tcPr>
          <w:p w14:paraId="30686A2B" w14:textId="77777777" w:rsidR="004C75EC" w:rsidRPr="00373397" w:rsidRDefault="009C0F1D" w:rsidP="004C75EC">
            <w:pPr>
              <w:rPr>
                <w:rFonts w:cs="Arial"/>
                <w:sz w:val="18"/>
                <w:szCs w:val="18"/>
              </w:rPr>
            </w:pPr>
            <w:r w:rsidRPr="00373397">
              <w:rPr>
                <w:rFonts w:cs="Arial"/>
                <w:sz w:val="18"/>
                <w:szCs w:val="18"/>
              </w:rPr>
              <w:t>12</w:t>
            </w:r>
          </w:p>
        </w:tc>
        <w:tc>
          <w:tcPr>
            <w:tcW w:w="850" w:type="dxa"/>
            <w:noWrap/>
            <w:vAlign w:val="center"/>
            <w:hideMark/>
          </w:tcPr>
          <w:p w14:paraId="30BDD0E8" w14:textId="77777777" w:rsidR="004C75EC" w:rsidRPr="00373397" w:rsidRDefault="009C0F1D" w:rsidP="004C75EC">
            <w:pPr>
              <w:rPr>
                <w:rFonts w:cs="Arial"/>
                <w:sz w:val="18"/>
                <w:szCs w:val="18"/>
              </w:rPr>
            </w:pPr>
            <w:r w:rsidRPr="00373397">
              <w:rPr>
                <w:rFonts w:cs="Arial"/>
                <w:sz w:val="18"/>
                <w:szCs w:val="18"/>
              </w:rPr>
              <w:t>SO</w:t>
            </w:r>
          </w:p>
        </w:tc>
        <w:tc>
          <w:tcPr>
            <w:tcW w:w="993" w:type="dxa"/>
            <w:noWrap/>
            <w:vAlign w:val="center"/>
            <w:hideMark/>
          </w:tcPr>
          <w:p w14:paraId="7D043396" w14:textId="77777777" w:rsidR="004C75EC" w:rsidRPr="00373397" w:rsidRDefault="004C75EC" w:rsidP="004C75EC">
            <w:pPr>
              <w:rPr>
                <w:rFonts w:cs="Arial"/>
                <w:sz w:val="18"/>
                <w:szCs w:val="18"/>
              </w:rPr>
            </w:pPr>
          </w:p>
        </w:tc>
        <w:tc>
          <w:tcPr>
            <w:tcW w:w="1134" w:type="dxa"/>
            <w:noWrap/>
            <w:vAlign w:val="center"/>
            <w:hideMark/>
          </w:tcPr>
          <w:p w14:paraId="253C037F" w14:textId="77777777" w:rsidR="004C75EC" w:rsidRPr="00373397" w:rsidRDefault="009C0F1D" w:rsidP="004C75EC">
            <w:pPr>
              <w:rPr>
                <w:rFonts w:cs="Arial"/>
                <w:sz w:val="18"/>
                <w:szCs w:val="18"/>
              </w:rPr>
            </w:pPr>
            <w:r w:rsidRPr="00373397">
              <w:rPr>
                <w:rFonts w:cs="Arial"/>
                <w:sz w:val="18"/>
                <w:szCs w:val="18"/>
              </w:rPr>
              <w:t>HD II, HD IV</w:t>
            </w:r>
          </w:p>
        </w:tc>
        <w:tc>
          <w:tcPr>
            <w:tcW w:w="1701" w:type="dxa"/>
          </w:tcPr>
          <w:p w14:paraId="0A5ED850" w14:textId="77777777" w:rsidR="004C75EC" w:rsidRPr="00373397" w:rsidRDefault="009C0F1D" w:rsidP="004C75EC">
            <w:pPr>
              <w:rPr>
                <w:rFonts w:cs="Arial"/>
                <w:sz w:val="18"/>
                <w:szCs w:val="18"/>
              </w:rPr>
            </w:pPr>
            <w:r w:rsidRPr="00373397">
              <w:rPr>
                <w:rFonts w:cs="Arial"/>
                <w:sz w:val="18"/>
                <w:szCs w:val="18"/>
              </w:rPr>
              <w:t>vodní plochy a toky, nepočetně, např. Sudoměřice</w:t>
            </w:r>
          </w:p>
        </w:tc>
      </w:tr>
      <w:tr w:rsidR="0087675D" w14:paraId="6BB31A87" w14:textId="77777777" w:rsidTr="004C75EC">
        <w:trPr>
          <w:trHeight w:val="300"/>
        </w:trPr>
        <w:tc>
          <w:tcPr>
            <w:tcW w:w="1526" w:type="dxa"/>
            <w:noWrap/>
            <w:vAlign w:val="center"/>
            <w:hideMark/>
          </w:tcPr>
          <w:p w14:paraId="6CD042D5" w14:textId="77777777" w:rsidR="004C75EC" w:rsidRPr="00373397" w:rsidRDefault="009C0F1D" w:rsidP="004C75EC">
            <w:pPr>
              <w:rPr>
                <w:rFonts w:cs="Arial"/>
                <w:sz w:val="18"/>
                <w:szCs w:val="18"/>
              </w:rPr>
            </w:pPr>
            <w:r w:rsidRPr="00373397">
              <w:rPr>
                <w:rFonts w:cs="Arial"/>
                <w:sz w:val="18"/>
                <w:szCs w:val="18"/>
              </w:rPr>
              <w:t>křeček polní</w:t>
            </w:r>
          </w:p>
        </w:tc>
        <w:tc>
          <w:tcPr>
            <w:tcW w:w="1843" w:type="dxa"/>
            <w:noWrap/>
            <w:vAlign w:val="center"/>
            <w:hideMark/>
          </w:tcPr>
          <w:p w14:paraId="0CA0D028" w14:textId="77777777" w:rsidR="004C75EC" w:rsidRPr="00373397" w:rsidRDefault="009C0F1D" w:rsidP="004C75EC">
            <w:pPr>
              <w:rPr>
                <w:rFonts w:cs="Arial"/>
                <w:i/>
                <w:sz w:val="18"/>
                <w:szCs w:val="18"/>
              </w:rPr>
            </w:pPr>
            <w:r w:rsidRPr="00373397">
              <w:rPr>
                <w:rFonts w:cs="Arial"/>
                <w:i/>
                <w:sz w:val="18"/>
                <w:szCs w:val="18"/>
              </w:rPr>
              <w:t>Cricetus cricetus</w:t>
            </w:r>
          </w:p>
        </w:tc>
        <w:tc>
          <w:tcPr>
            <w:tcW w:w="992" w:type="dxa"/>
            <w:noWrap/>
            <w:vAlign w:val="center"/>
            <w:hideMark/>
          </w:tcPr>
          <w:p w14:paraId="105E3BDE" w14:textId="77777777" w:rsidR="004C75EC" w:rsidRPr="00373397" w:rsidRDefault="009C0F1D" w:rsidP="004C75EC">
            <w:pPr>
              <w:rPr>
                <w:rFonts w:cs="Arial"/>
                <w:sz w:val="18"/>
                <w:szCs w:val="18"/>
              </w:rPr>
            </w:pPr>
            <w:r w:rsidRPr="00373397">
              <w:rPr>
                <w:rFonts w:cs="Arial"/>
                <w:sz w:val="18"/>
                <w:szCs w:val="18"/>
              </w:rPr>
              <w:t>4</w:t>
            </w:r>
          </w:p>
        </w:tc>
        <w:tc>
          <w:tcPr>
            <w:tcW w:w="850" w:type="dxa"/>
            <w:noWrap/>
            <w:vAlign w:val="center"/>
            <w:hideMark/>
          </w:tcPr>
          <w:p w14:paraId="0A2B6302" w14:textId="77777777" w:rsidR="004C75EC" w:rsidRPr="00373397" w:rsidRDefault="009C0F1D" w:rsidP="004C75EC">
            <w:pPr>
              <w:rPr>
                <w:rFonts w:cs="Arial"/>
                <w:sz w:val="18"/>
                <w:szCs w:val="18"/>
              </w:rPr>
            </w:pPr>
            <w:r w:rsidRPr="00373397">
              <w:rPr>
                <w:rFonts w:cs="Arial"/>
                <w:sz w:val="18"/>
                <w:szCs w:val="18"/>
              </w:rPr>
              <w:t>SO</w:t>
            </w:r>
          </w:p>
        </w:tc>
        <w:tc>
          <w:tcPr>
            <w:tcW w:w="993" w:type="dxa"/>
            <w:noWrap/>
            <w:vAlign w:val="center"/>
            <w:hideMark/>
          </w:tcPr>
          <w:p w14:paraId="3D81EF69" w14:textId="77777777" w:rsidR="004C75EC" w:rsidRPr="00373397" w:rsidRDefault="004C75EC" w:rsidP="004C75EC">
            <w:pPr>
              <w:rPr>
                <w:rFonts w:cs="Arial"/>
                <w:sz w:val="18"/>
                <w:szCs w:val="18"/>
              </w:rPr>
            </w:pPr>
          </w:p>
        </w:tc>
        <w:tc>
          <w:tcPr>
            <w:tcW w:w="1134" w:type="dxa"/>
            <w:noWrap/>
            <w:vAlign w:val="center"/>
            <w:hideMark/>
          </w:tcPr>
          <w:p w14:paraId="3CCA6503" w14:textId="77777777" w:rsidR="004C75EC" w:rsidRPr="00373397" w:rsidRDefault="009C0F1D" w:rsidP="004C75EC">
            <w:pPr>
              <w:rPr>
                <w:rFonts w:cs="Arial"/>
                <w:sz w:val="18"/>
                <w:szCs w:val="18"/>
              </w:rPr>
            </w:pPr>
            <w:r w:rsidRPr="00373397">
              <w:rPr>
                <w:rFonts w:cs="Arial"/>
                <w:sz w:val="18"/>
                <w:szCs w:val="18"/>
              </w:rPr>
              <w:t>HD IV</w:t>
            </w:r>
          </w:p>
        </w:tc>
        <w:tc>
          <w:tcPr>
            <w:tcW w:w="1701" w:type="dxa"/>
          </w:tcPr>
          <w:p w14:paraId="3B920413" w14:textId="77777777" w:rsidR="004C75EC" w:rsidRPr="00373397" w:rsidRDefault="009C0F1D" w:rsidP="004C75EC">
            <w:pPr>
              <w:rPr>
                <w:rFonts w:cs="Arial"/>
                <w:sz w:val="18"/>
                <w:szCs w:val="18"/>
              </w:rPr>
            </w:pPr>
            <w:r w:rsidRPr="00373397">
              <w:rPr>
                <w:rFonts w:cs="Arial"/>
                <w:sz w:val="18"/>
                <w:szCs w:val="18"/>
              </w:rPr>
              <w:t>polní krajina, vzácně, Strážnice</w:t>
            </w:r>
          </w:p>
        </w:tc>
      </w:tr>
      <w:tr w:rsidR="0087675D" w14:paraId="4462E12D" w14:textId="77777777" w:rsidTr="004C75EC">
        <w:trPr>
          <w:trHeight w:val="300"/>
        </w:trPr>
        <w:tc>
          <w:tcPr>
            <w:tcW w:w="1526" w:type="dxa"/>
            <w:noWrap/>
            <w:vAlign w:val="center"/>
            <w:hideMark/>
          </w:tcPr>
          <w:p w14:paraId="510D8DC6" w14:textId="77777777" w:rsidR="004C75EC" w:rsidRPr="00373397" w:rsidRDefault="009C0F1D" w:rsidP="004C75EC">
            <w:pPr>
              <w:rPr>
                <w:rFonts w:cs="Arial"/>
                <w:sz w:val="18"/>
                <w:szCs w:val="18"/>
              </w:rPr>
            </w:pPr>
            <w:r w:rsidRPr="00373397">
              <w:rPr>
                <w:rFonts w:cs="Arial"/>
                <w:sz w:val="18"/>
                <w:szCs w:val="18"/>
              </w:rPr>
              <w:t>medvěd hnědý</w:t>
            </w:r>
          </w:p>
        </w:tc>
        <w:tc>
          <w:tcPr>
            <w:tcW w:w="1843" w:type="dxa"/>
            <w:noWrap/>
            <w:vAlign w:val="center"/>
            <w:hideMark/>
          </w:tcPr>
          <w:p w14:paraId="1004D1F4" w14:textId="77777777" w:rsidR="004C75EC" w:rsidRPr="00373397" w:rsidRDefault="009C0F1D" w:rsidP="004C75EC">
            <w:pPr>
              <w:rPr>
                <w:rFonts w:cs="Arial"/>
                <w:i/>
                <w:sz w:val="18"/>
                <w:szCs w:val="18"/>
              </w:rPr>
            </w:pPr>
            <w:r w:rsidRPr="00373397">
              <w:rPr>
                <w:rFonts w:cs="Arial"/>
                <w:i/>
                <w:sz w:val="18"/>
                <w:szCs w:val="18"/>
              </w:rPr>
              <w:t>Ursus arctos</w:t>
            </w:r>
          </w:p>
        </w:tc>
        <w:tc>
          <w:tcPr>
            <w:tcW w:w="992" w:type="dxa"/>
            <w:noWrap/>
            <w:vAlign w:val="center"/>
            <w:hideMark/>
          </w:tcPr>
          <w:p w14:paraId="23F73C22" w14:textId="77777777" w:rsidR="004C75EC" w:rsidRPr="00373397" w:rsidRDefault="009C0F1D" w:rsidP="004C75EC">
            <w:pPr>
              <w:rPr>
                <w:rFonts w:cs="Arial"/>
                <w:sz w:val="18"/>
                <w:szCs w:val="18"/>
              </w:rPr>
            </w:pPr>
            <w:r w:rsidRPr="00373397">
              <w:rPr>
                <w:rFonts w:cs="Arial"/>
                <w:sz w:val="18"/>
                <w:szCs w:val="18"/>
              </w:rPr>
              <w:t>31</w:t>
            </w:r>
          </w:p>
        </w:tc>
        <w:tc>
          <w:tcPr>
            <w:tcW w:w="850" w:type="dxa"/>
            <w:noWrap/>
            <w:vAlign w:val="center"/>
            <w:hideMark/>
          </w:tcPr>
          <w:p w14:paraId="5ECAAA8F" w14:textId="77777777" w:rsidR="004C75EC" w:rsidRPr="00373397" w:rsidRDefault="009C0F1D" w:rsidP="004C75EC">
            <w:pPr>
              <w:rPr>
                <w:rFonts w:cs="Arial"/>
                <w:sz w:val="18"/>
                <w:szCs w:val="18"/>
              </w:rPr>
            </w:pPr>
            <w:r w:rsidRPr="00373397">
              <w:rPr>
                <w:rFonts w:cs="Arial"/>
                <w:sz w:val="18"/>
                <w:szCs w:val="18"/>
              </w:rPr>
              <w:t>KO</w:t>
            </w:r>
          </w:p>
        </w:tc>
        <w:tc>
          <w:tcPr>
            <w:tcW w:w="993" w:type="dxa"/>
            <w:noWrap/>
            <w:vAlign w:val="center"/>
            <w:hideMark/>
          </w:tcPr>
          <w:p w14:paraId="1FFE115C" w14:textId="77777777" w:rsidR="004C75EC" w:rsidRPr="00373397" w:rsidRDefault="009C0F1D" w:rsidP="004C75EC">
            <w:pPr>
              <w:rPr>
                <w:rFonts w:cs="Arial"/>
                <w:sz w:val="18"/>
                <w:szCs w:val="18"/>
              </w:rPr>
            </w:pPr>
            <w:r w:rsidRPr="00373397">
              <w:rPr>
                <w:rFonts w:cs="Arial"/>
                <w:sz w:val="18"/>
                <w:szCs w:val="18"/>
              </w:rPr>
              <w:t>CR</w:t>
            </w:r>
          </w:p>
        </w:tc>
        <w:tc>
          <w:tcPr>
            <w:tcW w:w="1134" w:type="dxa"/>
            <w:noWrap/>
            <w:vAlign w:val="center"/>
            <w:hideMark/>
          </w:tcPr>
          <w:p w14:paraId="70ECAEFD" w14:textId="77777777" w:rsidR="004C75EC" w:rsidRPr="00373397" w:rsidRDefault="009C0F1D" w:rsidP="004C75EC">
            <w:pPr>
              <w:rPr>
                <w:rFonts w:cs="Arial"/>
                <w:sz w:val="18"/>
                <w:szCs w:val="18"/>
              </w:rPr>
            </w:pPr>
            <w:r w:rsidRPr="00373397">
              <w:rPr>
                <w:rFonts w:cs="Arial"/>
                <w:sz w:val="18"/>
                <w:szCs w:val="18"/>
              </w:rPr>
              <w:t>HD II, HD IV</w:t>
            </w:r>
          </w:p>
        </w:tc>
        <w:tc>
          <w:tcPr>
            <w:tcW w:w="1701" w:type="dxa"/>
          </w:tcPr>
          <w:p w14:paraId="4302256F" w14:textId="77777777" w:rsidR="004C75EC" w:rsidRPr="00373397" w:rsidRDefault="009C0F1D" w:rsidP="004C75EC">
            <w:pPr>
              <w:rPr>
                <w:rFonts w:cs="Arial"/>
                <w:sz w:val="18"/>
                <w:szCs w:val="18"/>
              </w:rPr>
            </w:pPr>
            <w:r w:rsidRPr="00373397">
              <w:rPr>
                <w:rFonts w:cs="Arial"/>
                <w:sz w:val="18"/>
                <w:szCs w:val="18"/>
              </w:rPr>
              <w:t xml:space="preserve">větší lesní komplexy, lokálně, S část CHKO - Brumov-Bylnice </w:t>
            </w:r>
          </w:p>
        </w:tc>
      </w:tr>
      <w:tr w:rsidR="0087675D" w14:paraId="37EA9C22" w14:textId="77777777" w:rsidTr="004C75EC">
        <w:trPr>
          <w:trHeight w:val="300"/>
        </w:trPr>
        <w:tc>
          <w:tcPr>
            <w:tcW w:w="1526" w:type="dxa"/>
            <w:noWrap/>
            <w:vAlign w:val="center"/>
            <w:hideMark/>
          </w:tcPr>
          <w:p w14:paraId="20654AA0" w14:textId="77777777" w:rsidR="004C75EC" w:rsidRPr="00373397" w:rsidRDefault="009C0F1D" w:rsidP="004C75EC">
            <w:pPr>
              <w:rPr>
                <w:rFonts w:cs="Arial"/>
                <w:sz w:val="18"/>
                <w:szCs w:val="18"/>
              </w:rPr>
            </w:pPr>
            <w:r w:rsidRPr="00373397">
              <w:rPr>
                <w:rFonts w:cs="Arial"/>
                <w:sz w:val="18"/>
                <w:szCs w:val="18"/>
              </w:rPr>
              <w:t>plch velký</w:t>
            </w:r>
          </w:p>
        </w:tc>
        <w:tc>
          <w:tcPr>
            <w:tcW w:w="1843" w:type="dxa"/>
            <w:noWrap/>
            <w:vAlign w:val="center"/>
            <w:hideMark/>
          </w:tcPr>
          <w:p w14:paraId="68EC9658" w14:textId="77777777" w:rsidR="004C75EC" w:rsidRPr="00373397" w:rsidRDefault="009C0F1D" w:rsidP="004C75EC">
            <w:pPr>
              <w:rPr>
                <w:rFonts w:cs="Arial"/>
                <w:i/>
                <w:sz w:val="18"/>
                <w:szCs w:val="18"/>
              </w:rPr>
            </w:pPr>
            <w:r w:rsidRPr="00373397">
              <w:rPr>
                <w:rFonts w:cs="Arial"/>
                <w:i/>
                <w:sz w:val="18"/>
                <w:szCs w:val="18"/>
              </w:rPr>
              <w:t>Glis glis</w:t>
            </w:r>
          </w:p>
        </w:tc>
        <w:tc>
          <w:tcPr>
            <w:tcW w:w="992" w:type="dxa"/>
            <w:noWrap/>
            <w:vAlign w:val="center"/>
            <w:hideMark/>
          </w:tcPr>
          <w:p w14:paraId="57508CFA" w14:textId="77777777" w:rsidR="004C75EC" w:rsidRPr="00373397" w:rsidRDefault="009C0F1D" w:rsidP="004C75EC">
            <w:pPr>
              <w:rPr>
                <w:rFonts w:cs="Arial"/>
                <w:sz w:val="18"/>
                <w:szCs w:val="18"/>
              </w:rPr>
            </w:pPr>
            <w:r w:rsidRPr="00373397">
              <w:rPr>
                <w:rFonts w:cs="Arial"/>
                <w:sz w:val="18"/>
                <w:szCs w:val="18"/>
              </w:rPr>
              <w:t>12</w:t>
            </w:r>
          </w:p>
        </w:tc>
        <w:tc>
          <w:tcPr>
            <w:tcW w:w="850" w:type="dxa"/>
            <w:noWrap/>
            <w:vAlign w:val="center"/>
            <w:hideMark/>
          </w:tcPr>
          <w:p w14:paraId="483D38F3" w14:textId="77777777" w:rsidR="004C75EC" w:rsidRPr="00373397" w:rsidRDefault="009C0F1D" w:rsidP="004C75EC">
            <w:pPr>
              <w:rPr>
                <w:rFonts w:cs="Arial"/>
                <w:sz w:val="18"/>
                <w:szCs w:val="18"/>
              </w:rPr>
            </w:pPr>
            <w:r w:rsidRPr="00373397">
              <w:rPr>
                <w:rFonts w:cs="Arial"/>
                <w:sz w:val="18"/>
                <w:szCs w:val="18"/>
              </w:rPr>
              <w:t>O</w:t>
            </w:r>
          </w:p>
        </w:tc>
        <w:tc>
          <w:tcPr>
            <w:tcW w:w="993" w:type="dxa"/>
            <w:noWrap/>
            <w:vAlign w:val="center"/>
            <w:hideMark/>
          </w:tcPr>
          <w:p w14:paraId="6FBE8BDB" w14:textId="77777777" w:rsidR="004C75EC" w:rsidRPr="00373397" w:rsidRDefault="009C0F1D" w:rsidP="004C75EC">
            <w:pPr>
              <w:rPr>
                <w:rFonts w:cs="Arial"/>
                <w:sz w:val="18"/>
                <w:szCs w:val="18"/>
              </w:rPr>
            </w:pPr>
            <w:r w:rsidRPr="00373397">
              <w:rPr>
                <w:rFonts w:cs="Arial"/>
                <w:sz w:val="18"/>
                <w:szCs w:val="18"/>
              </w:rPr>
              <w:t>DD</w:t>
            </w:r>
          </w:p>
        </w:tc>
        <w:tc>
          <w:tcPr>
            <w:tcW w:w="1134" w:type="dxa"/>
            <w:noWrap/>
            <w:vAlign w:val="center"/>
            <w:hideMark/>
          </w:tcPr>
          <w:p w14:paraId="7C0838A1" w14:textId="77777777" w:rsidR="004C75EC" w:rsidRPr="00373397" w:rsidRDefault="004C75EC" w:rsidP="004C75EC">
            <w:pPr>
              <w:rPr>
                <w:rFonts w:cs="Arial"/>
                <w:sz w:val="18"/>
                <w:szCs w:val="18"/>
              </w:rPr>
            </w:pPr>
          </w:p>
        </w:tc>
        <w:tc>
          <w:tcPr>
            <w:tcW w:w="1701" w:type="dxa"/>
          </w:tcPr>
          <w:p w14:paraId="6271843A" w14:textId="77777777" w:rsidR="004C75EC" w:rsidRPr="00373397" w:rsidRDefault="009C0F1D" w:rsidP="004C75EC">
            <w:pPr>
              <w:rPr>
                <w:rFonts w:cs="Arial"/>
                <w:sz w:val="18"/>
                <w:szCs w:val="18"/>
              </w:rPr>
            </w:pPr>
            <w:r w:rsidRPr="00373397">
              <w:rPr>
                <w:rFonts w:cs="Arial"/>
                <w:sz w:val="18"/>
                <w:szCs w:val="18"/>
              </w:rPr>
              <w:t xml:space="preserve">listnaté a smíšené lesy, v blízkosti lid. sídel, ojediněle, např. </w:t>
            </w:r>
            <w:r w:rsidRPr="00373397">
              <w:rPr>
                <w:rFonts w:cs="Arial"/>
                <w:sz w:val="18"/>
                <w:szCs w:val="18"/>
              </w:rPr>
              <w:t>Květná, Radějov</w:t>
            </w:r>
          </w:p>
        </w:tc>
      </w:tr>
      <w:tr w:rsidR="0087675D" w14:paraId="6720421C" w14:textId="77777777" w:rsidTr="004C75EC">
        <w:trPr>
          <w:trHeight w:val="300"/>
        </w:trPr>
        <w:tc>
          <w:tcPr>
            <w:tcW w:w="1526" w:type="dxa"/>
            <w:noWrap/>
            <w:vAlign w:val="center"/>
            <w:hideMark/>
          </w:tcPr>
          <w:p w14:paraId="3E748FE1" w14:textId="77777777" w:rsidR="004C75EC" w:rsidRPr="00373397" w:rsidRDefault="009C0F1D" w:rsidP="004C75EC">
            <w:pPr>
              <w:rPr>
                <w:rFonts w:cs="Arial"/>
                <w:sz w:val="18"/>
                <w:szCs w:val="18"/>
              </w:rPr>
            </w:pPr>
            <w:r w:rsidRPr="00373397">
              <w:rPr>
                <w:rFonts w:cs="Arial"/>
                <w:sz w:val="18"/>
                <w:szCs w:val="18"/>
              </w:rPr>
              <w:t>plšík lískový</w:t>
            </w:r>
          </w:p>
        </w:tc>
        <w:tc>
          <w:tcPr>
            <w:tcW w:w="1843" w:type="dxa"/>
            <w:noWrap/>
            <w:vAlign w:val="center"/>
            <w:hideMark/>
          </w:tcPr>
          <w:p w14:paraId="18C0882D" w14:textId="77777777" w:rsidR="004C75EC" w:rsidRPr="00373397" w:rsidRDefault="009C0F1D" w:rsidP="004C75EC">
            <w:pPr>
              <w:rPr>
                <w:rFonts w:cs="Arial"/>
                <w:i/>
                <w:sz w:val="18"/>
                <w:szCs w:val="18"/>
              </w:rPr>
            </w:pPr>
            <w:r w:rsidRPr="00373397">
              <w:rPr>
                <w:rFonts w:cs="Arial"/>
                <w:i/>
                <w:sz w:val="18"/>
                <w:szCs w:val="18"/>
              </w:rPr>
              <w:t>Muscardinus avellanarius</w:t>
            </w:r>
          </w:p>
        </w:tc>
        <w:tc>
          <w:tcPr>
            <w:tcW w:w="992" w:type="dxa"/>
            <w:noWrap/>
            <w:vAlign w:val="center"/>
            <w:hideMark/>
          </w:tcPr>
          <w:p w14:paraId="2D34ED3B" w14:textId="77777777" w:rsidR="004C75EC" w:rsidRPr="00373397" w:rsidRDefault="009C0F1D" w:rsidP="004C75EC">
            <w:pPr>
              <w:rPr>
                <w:rFonts w:cs="Arial"/>
                <w:sz w:val="18"/>
                <w:szCs w:val="18"/>
              </w:rPr>
            </w:pPr>
            <w:r w:rsidRPr="00373397">
              <w:rPr>
                <w:rFonts w:cs="Arial"/>
                <w:sz w:val="18"/>
                <w:szCs w:val="18"/>
              </w:rPr>
              <w:t>2</w:t>
            </w:r>
          </w:p>
        </w:tc>
        <w:tc>
          <w:tcPr>
            <w:tcW w:w="850" w:type="dxa"/>
            <w:noWrap/>
            <w:vAlign w:val="center"/>
            <w:hideMark/>
          </w:tcPr>
          <w:p w14:paraId="627DC3D4" w14:textId="77777777" w:rsidR="004C75EC" w:rsidRPr="00373397" w:rsidRDefault="009C0F1D" w:rsidP="004C75EC">
            <w:pPr>
              <w:rPr>
                <w:rFonts w:cs="Arial"/>
                <w:sz w:val="18"/>
                <w:szCs w:val="18"/>
              </w:rPr>
            </w:pPr>
            <w:r w:rsidRPr="00373397">
              <w:rPr>
                <w:rFonts w:cs="Arial"/>
                <w:sz w:val="18"/>
                <w:szCs w:val="18"/>
              </w:rPr>
              <w:t>SO</w:t>
            </w:r>
          </w:p>
        </w:tc>
        <w:tc>
          <w:tcPr>
            <w:tcW w:w="993" w:type="dxa"/>
            <w:noWrap/>
            <w:vAlign w:val="center"/>
            <w:hideMark/>
          </w:tcPr>
          <w:p w14:paraId="0DCE7C3A" w14:textId="77777777" w:rsidR="004C75EC" w:rsidRPr="00373397" w:rsidRDefault="004C75EC" w:rsidP="004C75EC">
            <w:pPr>
              <w:rPr>
                <w:rFonts w:cs="Arial"/>
                <w:sz w:val="18"/>
                <w:szCs w:val="18"/>
              </w:rPr>
            </w:pPr>
          </w:p>
        </w:tc>
        <w:tc>
          <w:tcPr>
            <w:tcW w:w="1134" w:type="dxa"/>
            <w:noWrap/>
            <w:vAlign w:val="center"/>
            <w:hideMark/>
          </w:tcPr>
          <w:p w14:paraId="4580793D" w14:textId="77777777" w:rsidR="004C75EC" w:rsidRPr="00373397" w:rsidRDefault="009C0F1D" w:rsidP="004C75EC">
            <w:pPr>
              <w:rPr>
                <w:rFonts w:cs="Arial"/>
                <w:sz w:val="18"/>
                <w:szCs w:val="18"/>
              </w:rPr>
            </w:pPr>
            <w:r w:rsidRPr="00373397">
              <w:rPr>
                <w:rFonts w:cs="Arial"/>
                <w:sz w:val="18"/>
                <w:szCs w:val="18"/>
              </w:rPr>
              <w:t>HD IV</w:t>
            </w:r>
          </w:p>
        </w:tc>
        <w:tc>
          <w:tcPr>
            <w:tcW w:w="1701" w:type="dxa"/>
          </w:tcPr>
          <w:p w14:paraId="6CB7ED87" w14:textId="77777777" w:rsidR="004C75EC" w:rsidRPr="00373397" w:rsidRDefault="009C0F1D" w:rsidP="004C75EC">
            <w:pPr>
              <w:rPr>
                <w:rFonts w:cs="Arial"/>
                <w:sz w:val="18"/>
                <w:szCs w:val="18"/>
              </w:rPr>
            </w:pPr>
            <w:r w:rsidRPr="00373397">
              <w:rPr>
                <w:rFonts w:cs="Arial"/>
                <w:sz w:val="18"/>
                <w:szCs w:val="18"/>
              </w:rPr>
              <w:t xml:space="preserve">smíšené lesy, remízy, háje, vzácně, např. PP Kaňoury </w:t>
            </w:r>
          </w:p>
        </w:tc>
      </w:tr>
      <w:tr w:rsidR="0087675D" w14:paraId="3E9A59E5" w14:textId="77777777" w:rsidTr="004C75EC">
        <w:trPr>
          <w:trHeight w:val="300"/>
        </w:trPr>
        <w:tc>
          <w:tcPr>
            <w:tcW w:w="1526" w:type="dxa"/>
            <w:noWrap/>
            <w:vAlign w:val="center"/>
            <w:hideMark/>
          </w:tcPr>
          <w:p w14:paraId="5B9525EE" w14:textId="77777777" w:rsidR="004C75EC" w:rsidRPr="00373397" w:rsidRDefault="009C0F1D" w:rsidP="004C75EC">
            <w:pPr>
              <w:rPr>
                <w:rFonts w:cs="Arial"/>
                <w:sz w:val="18"/>
                <w:szCs w:val="18"/>
              </w:rPr>
            </w:pPr>
            <w:r w:rsidRPr="00373397">
              <w:rPr>
                <w:rFonts w:cs="Arial"/>
                <w:sz w:val="18"/>
                <w:szCs w:val="18"/>
              </w:rPr>
              <w:t>rejsek horský</w:t>
            </w:r>
          </w:p>
        </w:tc>
        <w:tc>
          <w:tcPr>
            <w:tcW w:w="1843" w:type="dxa"/>
            <w:noWrap/>
            <w:vAlign w:val="center"/>
            <w:hideMark/>
          </w:tcPr>
          <w:p w14:paraId="03DCFBAC" w14:textId="77777777" w:rsidR="004C75EC" w:rsidRPr="00373397" w:rsidRDefault="009C0F1D" w:rsidP="004C75EC">
            <w:pPr>
              <w:rPr>
                <w:rFonts w:cs="Arial"/>
                <w:i/>
                <w:sz w:val="18"/>
                <w:szCs w:val="18"/>
              </w:rPr>
            </w:pPr>
            <w:r w:rsidRPr="00373397">
              <w:rPr>
                <w:rFonts w:cs="Arial"/>
                <w:i/>
                <w:sz w:val="18"/>
                <w:szCs w:val="18"/>
              </w:rPr>
              <w:t>Sorex alpinus</w:t>
            </w:r>
          </w:p>
        </w:tc>
        <w:tc>
          <w:tcPr>
            <w:tcW w:w="992" w:type="dxa"/>
            <w:noWrap/>
            <w:vAlign w:val="center"/>
            <w:hideMark/>
          </w:tcPr>
          <w:p w14:paraId="4FAFB1A7" w14:textId="77777777" w:rsidR="004C75EC" w:rsidRPr="00373397" w:rsidRDefault="009C0F1D" w:rsidP="004C75EC">
            <w:pPr>
              <w:rPr>
                <w:rFonts w:cs="Arial"/>
                <w:sz w:val="18"/>
                <w:szCs w:val="18"/>
              </w:rPr>
            </w:pPr>
            <w:r w:rsidRPr="00373397">
              <w:rPr>
                <w:rFonts w:cs="Arial"/>
                <w:sz w:val="18"/>
                <w:szCs w:val="18"/>
              </w:rPr>
              <w:t>1</w:t>
            </w:r>
          </w:p>
        </w:tc>
        <w:tc>
          <w:tcPr>
            <w:tcW w:w="850" w:type="dxa"/>
            <w:noWrap/>
            <w:vAlign w:val="center"/>
            <w:hideMark/>
          </w:tcPr>
          <w:p w14:paraId="223F280A" w14:textId="77777777" w:rsidR="004C75EC" w:rsidRPr="00373397" w:rsidRDefault="009C0F1D" w:rsidP="004C75EC">
            <w:pPr>
              <w:rPr>
                <w:rFonts w:cs="Arial"/>
                <w:sz w:val="18"/>
                <w:szCs w:val="18"/>
              </w:rPr>
            </w:pPr>
            <w:r w:rsidRPr="00373397">
              <w:rPr>
                <w:rFonts w:cs="Arial"/>
                <w:sz w:val="18"/>
                <w:szCs w:val="18"/>
              </w:rPr>
              <w:t>SO</w:t>
            </w:r>
          </w:p>
        </w:tc>
        <w:tc>
          <w:tcPr>
            <w:tcW w:w="993" w:type="dxa"/>
            <w:noWrap/>
            <w:vAlign w:val="center"/>
            <w:hideMark/>
          </w:tcPr>
          <w:p w14:paraId="6BEFCF56" w14:textId="77777777" w:rsidR="004C75EC" w:rsidRPr="00373397" w:rsidRDefault="009C0F1D" w:rsidP="004C75EC">
            <w:pPr>
              <w:rPr>
                <w:rFonts w:cs="Arial"/>
                <w:sz w:val="18"/>
                <w:szCs w:val="18"/>
              </w:rPr>
            </w:pPr>
            <w:r w:rsidRPr="00373397">
              <w:rPr>
                <w:rFonts w:cs="Arial"/>
                <w:sz w:val="18"/>
                <w:szCs w:val="18"/>
              </w:rPr>
              <w:t>VU</w:t>
            </w:r>
          </w:p>
        </w:tc>
        <w:tc>
          <w:tcPr>
            <w:tcW w:w="1134" w:type="dxa"/>
            <w:noWrap/>
            <w:vAlign w:val="center"/>
            <w:hideMark/>
          </w:tcPr>
          <w:p w14:paraId="69F20FEC" w14:textId="77777777" w:rsidR="004C75EC" w:rsidRPr="00373397" w:rsidRDefault="004C75EC" w:rsidP="004C75EC">
            <w:pPr>
              <w:rPr>
                <w:rFonts w:cs="Arial"/>
                <w:sz w:val="18"/>
                <w:szCs w:val="18"/>
              </w:rPr>
            </w:pPr>
          </w:p>
        </w:tc>
        <w:tc>
          <w:tcPr>
            <w:tcW w:w="1701" w:type="dxa"/>
          </w:tcPr>
          <w:p w14:paraId="0659D057" w14:textId="77777777" w:rsidR="004C75EC" w:rsidRPr="00373397" w:rsidRDefault="009C0F1D" w:rsidP="004C75EC">
            <w:pPr>
              <w:rPr>
                <w:rFonts w:cs="Arial"/>
                <w:sz w:val="18"/>
                <w:szCs w:val="18"/>
              </w:rPr>
            </w:pPr>
            <w:r w:rsidRPr="00373397">
              <w:rPr>
                <w:rFonts w:cs="Arial"/>
                <w:sz w:val="18"/>
                <w:szCs w:val="18"/>
              </w:rPr>
              <w:t>údolí horských toků, jediný záznam Vápenky</w:t>
            </w:r>
          </w:p>
        </w:tc>
      </w:tr>
      <w:tr w:rsidR="0087675D" w14:paraId="221A4D6E" w14:textId="77777777" w:rsidTr="004C75EC">
        <w:trPr>
          <w:trHeight w:val="300"/>
        </w:trPr>
        <w:tc>
          <w:tcPr>
            <w:tcW w:w="1526" w:type="dxa"/>
            <w:noWrap/>
            <w:vAlign w:val="center"/>
            <w:hideMark/>
          </w:tcPr>
          <w:p w14:paraId="42777A30" w14:textId="77777777" w:rsidR="004C75EC" w:rsidRPr="00373397" w:rsidRDefault="009C0F1D" w:rsidP="004C75EC">
            <w:pPr>
              <w:rPr>
                <w:rFonts w:cs="Arial"/>
                <w:sz w:val="18"/>
                <w:szCs w:val="18"/>
              </w:rPr>
            </w:pPr>
            <w:r w:rsidRPr="00373397">
              <w:rPr>
                <w:rFonts w:cs="Arial"/>
                <w:sz w:val="18"/>
                <w:szCs w:val="18"/>
              </w:rPr>
              <w:t>rys ostrovid</w:t>
            </w:r>
          </w:p>
        </w:tc>
        <w:tc>
          <w:tcPr>
            <w:tcW w:w="1843" w:type="dxa"/>
            <w:noWrap/>
            <w:vAlign w:val="center"/>
            <w:hideMark/>
          </w:tcPr>
          <w:p w14:paraId="7C974EAA" w14:textId="77777777" w:rsidR="004C75EC" w:rsidRPr="00373397" w:rsidRDefault="009C0F1D" w:rsidP="004C75EC">
            <w:pPr>
              <w:rPr>
                <w:rFonts w:cs="Arial"/>
                <w:i/>
                <w:sz w:val="18"/>
                <w:szCs w:val="18"/>
              </w:rPr>
            </w:pPr>
            <w:r w:rsidRPr="00373397">
              <w:rPr>
                <w:rFonts w:cs="Arial"/>
                <w:i/>
                <w:sz w:val="18"/>
                <w:szCs w:val="18"/>
              </w:rPr>
              <w:t>Lynx lynx</w:t>
            </w:r>
          </w:p>
        </w:tc>
        <w:tc>
          <w:tcPr>
            <w:tcW w:w="992" w:type="dxa"/>
            <w:noWrap/>
            <w:vAlign w:val="center"/>
            <w:hideMark/>
          </w:tcPr>
          <w:p w14:paraId="53B1B7AF" w14:textId="77777777" w:rsidR="004C75EC" w:rsidRPr="00373397" w:rsidRDefault="009C0F1D" w:rsidP="004C75EC">
            <w:pPr>
              <w:rPr>
                <w:rFonts w:cs="Arial"/>
                <w:sz w:val="18"/>
                <w:szCs w:val="18"/>
              </w:rPr>
            </w:pPr>
            <w:r w:rsidRPr="00373397">
              <w:rPr>
                <w:rFonts w:cs="Arial"/>
                <w:sz w:val="18"/>
                <w:szCs w:val="18"/>
              </w:rPr>
              <w:t>15</w:t>
            </w:r>
          </w:p>
        </w:tc>
        <w:tc>
          <w:tcPr>
            <w:tcW w:w="850" w:type="dxa"/>
            <w:noWrap/>
            <w:vAlign w:val="center"/>
            <w:hideMark/>
          </w:tcPr>
          <w:p w14:paraId="63E08C03" w14:textId="77777777" w:rsidR="004C75EC" w:rsidRPr="00373397" w:rsidRDefault="009C0F1D" w:rsidP="004C75EC">
            <w:pPr>
              <w:rPr>
                <w:rFonts w:cs="Arial"/>
                <w:sz w:val="18"/>
                <w:szCs w:val="18"/>
              </w:rPr>
            </w:pPr>
            <w:r w:rsidRPr="00373397">
              <w:rPr>
                <w:rFonts w:cs="Arial"/>
                <w:sz w:val="18"/>
                <w:szCs w:val="18"/>
              </w:rPr>
              <w:t>SO</w:t>
            </w:r>
          </w:p>
        </w:tc>
        <w:tc>
          <w:tcPr>
            <w:tcW w:w="993" w:type="dxa"/>
            <w:noWrap/>
            <w:vAlign w:val="center"/>
            <w:hideMark/>
          </w:tcPr>
          <w:p w14:paraId="38684E52" w14:textId="77777777" w:rsidR="004C75EC" w:rsidRPr="00373397" w:rsidRDefault="009C0F1D" w:rsidP="004C75EC">
            <w:pPr>
              <w:rPr>
                <w:rFonts w:cs="Arial"/>
                <w:sz w:val="18"/>
                <w:szCs w:val="18"/>
              </w:rPr>
            </w:pPr>
            <w:r w:rsidRPr="00373397">
              <w:rPr>
                <w:rFonts w:cs="Arial"/>
                <w:sz w:val="18"/>
                <w:szCs w:val="18"/>
              </w:rPr>
              <w:t>EN</w:t>
            </w:r>
          </w:p>
        </w:tc>
        <w:tc>
          <w:tcPr>
            <w:tcW w:w="1134" w:type="dxa"/>
            <w:noWrap/>
            <w:vAlign w:val="center"/>
            <w:hideMark/>
          </w:tcPr>
          <w:p w14:paraId="1491639A" w14:textId="77777777" w:rsidR="004C75EC" w:rsidRPr="00373397" w:rsidRDefault="009C0F1D" w:rsidP="004C75EC">
            <w:pPr>
              <w:rPr>
                <w:rFonts w:cs="Arial"/>
                <w:sz w:val="18"/>
                <w:szCs w:val="18"/>
              </w:rPr>
            </w:pPr>
            <w:r w:rsidRPr="00373397">
              <w:rPr>
                <w:rFonts w:cs="Arial"/>
                <w:sz w:val="18"/>
                <w:szCs w:val="18"/>
              </w:rPr>
              <w:t>HD II, HD IV</w:t>
            </w:r>
          </w:p>
        </w:tc>
        <w:tc>
          <w:tcPr>
            <w:tcW w:w="1701" w:type="dxa"/>
          </w:tcPr>
          <w:p w14:paraId="28A6CD2F" w14:textId="77777777" w:rsidR="004C75EC" w:rsidRPr="00373397" w:rsidRDefault="009C0F1D" w:rsidP="004C75EC">
            <w:pPr>
              <w:rPr>
                <w:rFonts w:cs="Arial"/>
                <w:sz w:val="18"/>
                <w:szCs w:val="18"/>
              </w:rPr>
            </w:pPr>
            <w:r w:rsidRPr="00373397">
              <w:rPr>
                <w:rFonts w:cs="Arial"/>
                <w:sz w:val="18"/>
                <w:szCs w:val="18"/>
              </w:rPr>
              <w:t>souvislejší lesní komplexy, ojediněle, V. Javořina</w:t>
            </w:r>
          </w:p>
        </w:tc>
      </w:tr>
      <w:tr w:rsidR="0087675D" w14:paraId="2C61C911" w14:textId="77777777" w:rsidTr="004C75EC">
        <w:trPr>
          <w:trHeight w:val="300"/>
        </w:trPr>
        <w:tc>
          <w:tcPr>
            <w:tcW w:w="1526" w:type="dxa"/>
            <w:noWrap/>
            <w:vAlign w:val="center"/>
            <w:hideMark/>
          </w:tcPr>
          <w:p w14:paraId="66194821" w14:textId="77777777" w:rsidR="004C75EC" w:rsidRPr="00373397" w:rsidRDefault="009C0F1D" w:rsidP="004C75EC">
            <w:pPr>
              <w:rPr>
                <w:rFonts w:cs="Arial"/>
                <w:sz w:val="18"/>
                <w:szCs w:val="18"/>
              </w:rPr>
            </w:pPr>
            <w:r w:rsidRPr="00373397">
              <w:rPr>
                <w:rFonts w:cs="Arial"/>
                <w:sz w:val="18"/>
                <w:szCs w:val="18"/>
              </w:rPr>
              <w:lastRenderedPageBreak/>
              <w:t>veverka obecná</w:t>
            </w:r>
          </w:p>
        </w:tc>
        <w:tc>
          <w:tcPr>
            <w:tcW w:w="1843" w:type="dxa"/>
            <w:noWrap/>
            <w:vAlign w:val="center"/>
            <w:hideMark/>
          </w:tcPr>
          <w:p w14:paraId="72F10BA7" w14:textId="77777777" w:rsidR="004C75EC" w:rsidRPr="00373397" w:rsidRDefault="009C0F1D" w:rsidP="004C75EC">
            <w:pPr>
              <w:rPr>
                <w:rFonts w:cs="Arial"/>
                <w:i/>
                <w:sz w:val="18"/>
                <w:szCs w:val="18"/>
              </w:rPr>
            </w:pPr>
            <w:r w:rsidRPr="00373397">
              <w:rPr>
                <w:rFonts w:cs="Arial"/>
                <w:i/>
                <w:sz w:val="18"/>
                <w:szCs w:val="18"/>
              </w:rPr>
              <w:t>Sciurus vulgaris</w:t>
            </w:r>
          </w:p>
        </w:tc>
        <w:tc>
          <w:tcPr>
            <w:tcW w:w="992" w:type="dxa"/>
            <w:noWrap/>
            <w:vAlign w:val="center"/>
            <w:hideMark/>
          </w:tcPr>
          <w:p w14:paraId="2458F490" w14:textId="77777777" w:rsidR="004C75EC" w:rsidRPr="00373397" w:rsidRDefault="009C0F1D" w:rsidP="004C75EC">
            <w:pPr>
              <w:rPr>
                <w:rFonts w:cs="Arial"/>
                <w:sz w:val="18"/>
                <w:szCs w:val="18"/>
              </w:rPr>
            </w:pPr>
            <w:r w:rsidRPr="00373397">
              <w:rPr>
                <w:rFonts w:cs="Arial"/>
                <w:sz w:val="18"/>
                <w:szCs w:val="18"/>
              </w:rPr>
              <w:t>36</w:t>
            </w:r>
          </w:p>
        </w:tc>
        <w:tc>
          <w:tcPr>
            <w:tcW w:w="850" w:type="dxa"/>
            <w:noWrap/>
            <w:vAlign w:val="center"/>
            <w:hideMark/>
          </w:tcPr>
          <w:p w14:paraId="03AB0B90" w14:textId="77777777" w:rsidR="004C75EC" w:rsidRPr="00373397" w:rsidRDefault="009C0F1D" w:rsidP="004C75EC">
            <w:pPr>
              <w:rPr>
                <w:rFonts w:cs="Arial"/>
                <w:sz w:val="18"/>
                <w:szCs w:val="18"/>
              </w:rPr>
            </w:pPr>
            <w:r w:rsidRPr="00373397">
              <w:rPr>
                <w:rFonts w:cs="Arial"/>
                <w:sz w:val="18"/>
                <w:szCs w:val="18"/>
              </w:rPr>
              <w:t>O</w:t>
            </w:r>
          </w:p>
        </w:tc>
        <w:tc>
          <w:tcPr>
            <w:tcW w:w="993" w:type="dxa"/>
            <w:noWrap/>
            <w:vAlign w:val="center"/>
            <w:hideMark/>
          </w:tcPr>
          <w:p w14:paraId="53E73F38" w14:textId="77777777" w:rsidR="004C75EC" w:rsidRPr="00373397" w:rsidRDefault="009C0F1D" w:rsidP="004C75EC">
            <w:pPr>
              <w:rPr>
                <w:rFonts w:cs="Arial"/>
                <w:sz w:val="18"/>
                <w:szCs w:val="18"/>
              </w:rPr>
            </w:pPr>
            <w:r w:rsidRPr="00373397">
              <w:rPr>
                <w:rFonts w:cs="Arial"/>
                <w:sz w:val="18"/>
                <w:szCs w:val="18"/>
              </w:rPr>
              <w:t>DD</w:t>
            </w:r>
          </w:p>
        </w:tc>
        <w:tc>
          <w:tcPr>
            <w:tcW w:w="1134" w:type="dxa"/>
            <w:noWrap/>
            <w:vAlign w:val="center"/>
            <w:hideMark/>
          </w:tcPr>
          <w:p w14:paraId="6971321D" w14:textId="77777777" w:rsidR="004C75EC" w:rsidRPr="00373397" w:rsidRDefault="004C75EC" w:rsidP="004C75EC">
            <w:pPr>
              <w:rPr>
                <w:rFonts w:cs="Arial"/>
                <w:sz w:val="18"/>
                <w:szCs w:val="18"/>
              </w:rPr>
            </w:pPr>
          </w:p>
        </w:tc>
        <w:tc>
          <w:tcPr>
            <w:tcW w:w="1701" w:type="dxa"/>
          </w:tcPr>
          <w:p w14:paraId="369C7C85" w14:textId="77777777" w:rsidR="004C75EC" w:rsidRPr="00373397" w:rsidRDefault="009C0F1D" w:rsidP="004C75EC">
            <w:pPr>
              <w:rPr>
                <w:rFonts w:cs="Arial"/>
                <w:sz w:val="18"/>
                <w:szCs w:val="18"/>
              </w:rPr>
            </w:pPr>
            <w:r w:rsidRPr="00373397">
              <w:rPr>
                <w:rFonts w:cs="Arial"/>
                <w:sz w:val="18"/>
                <w:szCs w:val="18"/>
              </w:rPr>
              <w:t>smíšené a listnaté lesy, parky, roztroušeně</w:t>
            </w:r>
          </w:p>
        </w:tc>
      </w:tr>
      <w:tr w:rsidR="0087675D" w14:paraId="6A1267C7" w14:textId="77777777" w:rsidTr="004C75EC">
        <w:trPr>
          <w:trHeight w:val="300"/>
        </w:trPr>
        <w:tc>
          <w:tcPr>
            <w:tcW w:w="1526" w:type="dxa"/>
            <w:noWrap/>
            <w:vAlign w:val="center"/>
            <w:hideMark/>
          </w:tcPr>
          <w:p w14:paraId="3E6B6758" w14:textId="77777777" w:rsidR="004C75EC" w:rsidRPr="00373397" w:rsidRDefault="009C0F1D" w:rsidP="004C75EC">
            <w:pPr>
              <w:rPr>
                <w:rFonts w:cs="Arial"/>
                <w:sz w:val="18"/>
                <w:szCs w:val="18"/>
              </w:rPr>
            </w:pPr>
            <w:r w:rsidRPr="00373397">
              <w:rPr>
                <w:rFonts w:cs="Arial"/>
                <w:sz w:val="18"/>
                <w:szCs w:val="18"/>
              </w:rPr>
              <w:t>vlk obecný</w:t>
            </w:r>
          </w:p>
        </w:tc>
        <w:tc>
          <w:tcPr>
            <w:tcW w:w="1843" w:type="dxa"/>
            <w:noWrap/>
            <w:vAlign w:val="center"/>
            <w:hideMark/>
          </w:tcPr>
          <w:p w14:paraId="39687076" w14:textId="77777777" w:rsidR="004C75EC" w:rsidRPr="00373397" w:rsidRDefault="009C0F1D" w:rsidP="004C75EC">
            <w:pPr>
              <w:rPr>
                <w:rFonts w:cs="Arial"/>
                <w:i/>
                <w:sz w:val="18"/>
                <w:szCs w:val="18"/>
              </w:rPr>
            </w:pPr>
            <w:r w:rsidRPr="00373397">
              <w:rPr>
                <w:rFonts w:cs="Arial"/>
                <w:i/>
                <w:sz w:val="18"/>
                <w:szCs w:val="18"/>
              </w:rPr>
              <w:t>Canis lupus</w:t>
            </w:r>
          </w:p>
        </w:tc>
        <w:tc>
          <w:tcPr>
            <w:tcW w:w="992" w:type="dxa"/>
            <w:noWrap/>
            <w:vAlign w:val="center"/>
            <w:hideMark/>
          </w:tcPr>
          <w:p w14:paraId="76AF425E" w14:textId="77777777" w:rsidR="004C75EC" w:rsidRPr="00373397" w:rsidRDefault="009C0F1D" w:rsidP="004C75EC">
            <w:pPr>
              <w:rPr>
                <w:rFonts w:cs="Arial"/>
                <w:sz w:val="18"/>
                <w:szCs w:val="18"/>
              </w:rPr>
            </w:pPr>
            <w:r w:rsidRPr="00373397">
              <w:rPr>
                <w:rFonts w:cs="Arial"/>
                <w:sz w:val="18"/>
                <w:szCs w:val="18"/>
              </w:rPr>
              <w:t>6</w:t>
            </w:r>
          </w:p>
        </w:tc>
        <w:tc>
          <w:tcPr>
            <w:tcW w:w="850" w:type="dxa"/>
            <w:noWrap/>
            <w:vAlign w:val="center"/>
            <w:hideMark/>
          </w:tcPr>
          <w:p w14:paraId="3C9218BE" w14:textId="77777777" w:rsidR="004C75EC" w:rsidRPr="00373397" w:rsidRDefault="009C0F1D" w:rsidP="004C75EC">
            <w:pPr>
              <w:rPr>
                <w:rFonts w:cs="Arial"/>
                <w:sz w:val="18"/>
                <w:szCs w:val="18"/>
              </w:rPr>
            </w:pPr>
            <w:r w:rsidRPr="00373397">
              <w:rPr>
                <w:rFonts w:cs="Arial"/>
                <w:sz w:val="18"/>
                <w:szCs w:val="18"/>
              </w:rPr>
              <w:t>KO</w:t>
            </w:r>
          </w:p>
        </w:tc>
        <w:tc>
          <w:tcPr>
            <w:tcW w:w="993" w:type="dxa"/>
            <w:noWrap/>
            <w:vAlign w:val="center"/>
            <w:hideMark/>
          </w:tcPr>
          <w:p w14:paraId="4BCC0FF5" w14:textId="77777777" w:rsidR="004C75EC" w:rsidRPr="00373397" w:rsidRDefault="009C0F1D" w:rsidP="004C75EC">
            <w:pPr>
              <w:rPr>
                <w:rFonts w:cs="Arial"/>
                <w:sz w:val="18"/>
                <w:szCs w:val="18"/>
              </w:rPr>
            </w:pPr>
            <w:r w:rsidRPr="00373397">
              <w:rPr>
                <w:rFonts w:cs="Arial"/>
                <w:sz w:val="18"/>
                <w:szCs w:val="18"/>
              </w:rPr>
              <w:t>CR</w:t>
            </w:r>
          </w:p>
        </w:tc>
        <w:tc>
          <w:tcPr>
            <w:tcW w:w="1134" w:type="dxa"/>
            <w:noWrap/>
            <w:vAlign w:val="center"/>
            <w:hideMark/>
          </w:tcPr>
          <w:p w14:paraId="6E8D0929" w14:textId="77777777" w:rsidR="004C75EC" w:rsidRPr="00373397" w:rsidRDefault="009C0F1D" w:rsidP="004C75EC">
            <w:pPr>
              <w:rPr>
                <w:rFonts w:cs="Arial"/>
                <w:sz w:val="18"/>
                <w:szCs w:val="18"/>
              </w:rPr>
            </w:pPr>
            <w:r w:rsidRPr="00373397">
              <w:rPr>
                <w:rFonts w:cs="Arial"/>
                <w:sz w:val="18"/>
                <w:szCs w:val="18"/>
              </w:rPr>
              <w:t>HD II, HD IV</w:t>
            </w:r>
          </w:p>
        </w:tc>
        <w:tc>
          <w:tcPr>
            <w:tcW w:w="1701" w:type="dxa"/>
          </w:tcPr>
          <w:p w14:paraId="33A55DF6" w14:textId="77777777" w:rsidR="004C75EC" w:rsidRPr="00373397" w:rsidRDefault="009C0F1D" w:rsidP="004C75EC">
            <w:pPr>
              <w:rPr>
                <w:rFonts w:cs="Arial"/>
                <w:sz w:val="18"/>
                <w:szCs w:val="18"/>
              </w:rPr>
            </w:pPr>
            <w:r w:rsidRPr="00373397">
              <w:rPr>
                <w:rFonts w:cs="Arial"/>
                <w:sz w:val="18"/>
                <w:szCs w:val="18"/>
              </w:rPr>
              <w:t>souvislejší lesní komplexy, vzácně, Nová Lhota</w:t>
            </w:r>
          </w:p>
        </w:tc>
      </w:tr>
      <w:tr w:rsidR="0087675D" w14:paraId="36FA7BAA" w14:textId="77777777" w:rsidTr="004C75EC">
        <w:trPr>
          <w:trHeight w:val="300"/>
        </w:trPr>
        <w:tc>
          <w:tcPr>
            <w:tcW w:w="1526" w:type="dxa"/>
            <w:noWrap/>
            <w:vAlign w:val="center"/>
            <w:hideMark/>
          </w:tcPr>
          <w:p w14:paraId="5F242D16" w14:textId="77777777" w:rsidR="004C75EC" w:rsidRPr="00373397" w:rsidRDefault="009C0F1D" w:rsidP="004C75EC">
            <w:pPr>
              <w:rPr>
                <w:rFonts w:cs="Arial"/>
                <w:sz w:val="18"/>
                <w:szCs w:val="18"/>
              </w:rPr>
            </w:pPr>
            <w:r w:rsidRPr="00373397">
              <w:rPr>
                <w:rFonts w:cs="Arial"/>
                <w:sz w:val="18"/>
                <w:szCs w:val="18"/>
              </w:rPr>
              <w:t>vydra říční</w:t>
            </w:r>
          </w:p>
        </w:tc>
        <w:tc>
          <w:tcPr>
            <w:tcW w:w="1843" w:type="dxa"/>
            <w:noWrap/>
            <w:vAlign w:val="center"/>
            <w:hideMark/>
          </w:tcPr>
          <w:p w14:paraId="09E27F22" w14:textId="77777777" w:rsidR="004C75EC" w:rsidRPr="00373397" w:rsidRDefault="009C0F1D" w:rsidP="004C75EC">
            <w:pPr>
              <w:rPr>
                <w:rFonts w:cs="Arial"/>
                <w:i/>
                <w:sz w:val="18"/>
                <w:szCs w:val="18"/>
              </w:rPr>
            </w:pPr>
            <w:r w:rsidRPr="00373397">
              <w:rPr>
                <w:rFonts w:cs="Arial"/>
                <w:i/>
                <w:sz w:val="18"/>
                <w:szCs w:val="18"/>
              </w:rPr>
              <w:t xml:space="preserve">Lutra </w:t>
            </w:r>
            <w:r w:rsidRPr="00373397">
              <w:rPr>
                <w:rFonts w:cs="Arial"/>
                <w:i/>
                <w:sz w:val="18"/>
                <w:szCs w:val="18"/>
              </w:rPr>
              <w:t>lutra</w:t>
            </w:r>
          </w:p>
        </w:tc>
        <w:tc>
          <w:tcPr>
            <w:tcW w:w="992" w:type="dxa"/>
            <w:noWrap/>
            <w:vAlign w:val="center"/>
            <w:hideMark/>
          </w:tcPr>
          <w:p w14:paraId="51340288" w14:textId="77777777" w:rsidR="004C75EC" w:rsidRPr="00373397" w:rsidRDefault="009C0F1D" w:rsidP="004C75EC">
            <w:pPr>
              <w:rPr>
                <w:rFonts w:cs="Arial"/>
                <w:sz w:val="18"/>
                <w:szCs w:val="18"/>
              </w:rPr>
            </w:pPr>
            <w:r w:rsidRPr="00373397">
              <w:rPr>
                <w:rFonts w:cs="Arial"/>
                <w:sz w:val="18"/>
                <w:szCs w:val="18"/>
              </w:rPr>
              <w:t>115</w:t>
            </w:r>
          </w:p>
        </w:tc>
        <w:tc>
          <w:tcPr>
            <w:tcW w:w="850" w:type="dxa"/>
            <w:noWrap/>
            <w:vAlign w:val="center"/>
            <w:hideMark/>
          </w:tcPr>
          <w:p w14:paraId="53520AAD" w14:textId="77777777" w:rsidR="004C75EC" w:rsidRPr="00373397" w:rsidRDefault="009C0F1D" w:rsidP="004C75EC">
            <w:pPr>
              <w:rPr>
                <w:rFonts w:cs="Arial"/>
                <w:sz w:val="18"/>
                <w:szCs w:val="18"/>
              </w:rPr>
            </w:pPr>
            <w:r w:rsidRPr="00373397">
              <w:rPr>
                <w:rFonts w:cs="Arial"/>
                <w:sz w:val="18"/>
                <w:szCs w:val="18"/>
              </w:rPr>
              <w:t>SO</w:t>
            </w:r>
          </w:p>
        </w:tc>
        <w:tc>
          <w:tcPr>
            <w:tcW w:w="993" w:type="dxa"/>
            <w:noWrap/>
            <w:vAlign w:val="center"/>
            <w:hideMark/>
          </w:tcPr>
          <w:p w14:paraId="0D705E93" w14:textId="77777777" w:rsidR="004C75EC" w:rsidRPr="00373397" w:rsidRDefault="009C0F1D" w:rsidP="004C75EC">
            <w:pPr>
              <w:rPr>
                <w:rFonts w:cs="Arial"/>
                <w:sz w:val="18"/>
                <w:szCs w:val="18"/>
              </w:rPr>
            </w:pPr>
            <w:r w:rsidRPr="00373397">
              <w:rPr>
                <w:rFonts w:cs="Arial"/>
                <w:sz w:val="18"/>
                <w:szCs w:val="18"/>
              </w:rPr>
              <w:t>NT</w:t>
            </w:r>
          </w:p>
        </w:tc>
        <w:tc>
          <w:tcPr>
            <w:tcW w:w="1134" w:type="dxa"/>
            <w:noWrap/>
            <w:vAlign w:val="center"/>
            <w:hideMark/>
          </w:tcPr>
          <w:p w14:paraId="2AE8EB12" w14:textId="77777777" w:rsidR="004C75EC" w:rsidRPr="00373397" w:rsidRDefault="009C0F1D" w:rsidP="004C75EC">
            <w:pPr>
              <w:rPr>
                <w:rFonts w:cs="Arial"/>
                <w:sz w:val="18"/>
                <w:szCs w:val="18"/>
              </w:rPr>
            </w:pPr>
            <w:r w:rsidRPr="00373397">
              <w:rPr>
                <w:rFonts w:cs="Arial"/>
                <w:sz w:val="18"/>
                <w:szCs w:val="18"/>
              </w:rPr>
              <w:t>HD II, HD IV</w:t>
            </w:r>
          </w:p>
        </w:tc>
        <w:tc>
          <w:tcPr>
            <w:tcW w:w="1701" w:type="dxa"/>
          </w:tcPr>
          <w:p w14:paraId="448ED7D2" w14:textId="77777777" w:rsidR="004C75EC" w:rsidRPr="00373397" w:rsidRDefault="009C0F1D" w:rsidP="004C75EC">
            <w:pPr>
              <w:rPr>
                <w:rFonts w:cs="Arial"/>
                <w:sz w:val="18"/>
                <w:szCs w:val="18"/>
              </w:rPr>
            </w:pPr>
            <w:r w:rsidRPr="00373397">
              <w:rPr>
                <w:rFonts w:cs="Arial"/>
                <w:sz w:val="18"/>
                <w:szCs w:val="18"/>
              </w:rPr>
              <w:t>vodní toky, hojně, Vlára a přítoky, Olšava, Hrubár aj.</w:t>
            </w:r>
          </w:p>
        </w:tc>
      </w:tr>
      <w:tr w:rsidR="0087675D" w14:paraId="337C62F5" w14:textId="77777777" w:rsidTr="004C75EC">
        <w:trPr>
          <w:trHeight w:val="300"/>
        </w:trPr>
        <w:tc>
          <w:tcPr>
            <w:tcW w:w="1526" w:type="dxa"/>
            <w:noWrap/>
            <w:vAlign w:val="center"/>
            <w:hideMark/>
          </w:tcPr>
          <w:p w14:paraId="42670392" w14:textId="77777777" w:rsidR="004C75EC" w:rsidRPr="00373397" w:rsidRDefault="009C0F1D" w:rsidP="004C75EC">
            <w:pPr>
              <w:rPr>
                <w:rFonts w:cs="Arial"/>
                <w:sz w:val="18"/>
                <w:szCs w:val="18"/>
              </w:rPr>
            </w:pPr>
            <w:r w:rsidRPr="00373397">
              <w:rPr>
                <w:rFonts w:cs="Arial"/>
                <w:sz w:val="18"/>
                <w:szCs w:val="18"/>
              </w:rPr>
              <w:t>netopýr Brandtův</w:t>
            </w:r>
          </w:p>
        </w:tc>
        <w:tc>
          <w:tcPr>
            <w:tcW w:w="1843" w:type="dxa"/>
            <w:noWrap/>
            <w:vAlign w:val="center"/>
            <w:hideMark/>
          </w:tcPr>
          <w:p w14:paraId="0500D794" w14:textId="77777777" w:rsidR="004C75EC" w:rsidRPr="00373397" w:rsidRDefault="009C0F1D" w:rsidP="004C75EC">
            <w:pPr>
              <w:rPr>
                <w:rFonts w:cs="Arial"/>
                <w:i/>
                <w:sz w:val="18"/>
                <w:szCs w:val="18"/>
              </w:rPr>
            </w:pPr>
            <w:r w:rsidRPr="00373397">
              <w:rPr>
                <w:rFonts w:cs="Arial"/>
                <w:i/>
                <w:sz w:val="18"/>
                <w:szCs w:val="18"/>
              </w:rPr>
              <w:t>Myotis brandtii</w:t>
            </w:r>
          </w:p>
        </w:tc>
        <w:tc>
          <w:tcPr>
            <w:tcW w:w="992" w:type="dxa"/>
            <w:noWrap/>
            <w:vAlign w:val="center"/>
            <w:hideMark/>
          </w:tcPr>
          <w:p w14:paraId="0C5AEC96" w14:textId="77777777" w:rsidR="004C75EC" w:rsidRPr="00373397" w:rsidRDefault="009C0F1D" w:rsidP="004C75EC">
            <w:pPr>
              <w:rPr>
                <w:rFonts w:cs="Arial"/>
                <w:sz w:val="18"/>
                <w:szCs w:val="18"/>
              </w:rPr>
            </w:pPr>
            <w:r w:rsidRPr="00373397">
              <w:rPr>
                <w:rFonts w:cs="Arial"/>
                <w:sz w:val="18"/>
                <w:szCs w:val="18"/>
              </w:rPr>
              <w:t>5</w:t>
            </w:r>
          </w:p>
        </w:tc>
        <w:tc>
          <w:tcPr>
            <w:tcW w:w="850" w:type="dxa"/>
            <w:noWrap/>
            <w:vAlign w:val="center"/>
            <w:hideMark/>
          </w:tcPr>
          <w:p w14:paraId="1732E33A" w14:textId="77777777" w:rsidR="004C75EC" w:rsidRPr="00373397" w:rsidRDefault="009C0F1D" w:rsidP="004C75EC">
            <w:pPr>
              <w:rPr>
                <w:rFonts w:cs="Arial"/>
                <w:sz w:val="18"/>
                <w:szCs w:val="18"/>
              </w:rPr>
            </w:pPr>
            <w:r w:rsidRPr="00373397">
              <w:rPr>
                <w:rFonts w:cs="Arial"/>
                <w:sz w:val="18"/>
                <w:szCs w:val="18"/>
              </w:rPr>
              <w:t>SO</w:t>
            </w:r>
          </w:p>
        </w:tc>
        <w:tc>
          <w:tcPr>
            <w:tcW w:w="993" w:type="dxa"/>
            <w:noWrap/>
            <w:vAlign w:val="center"/>
            <w:hideMark/>
          </w:tcPr>
          <w:p w14:paraId="1643EC68" w14:textId="77777777" w:rsidR="004C75EC" w:rsidRPr="00373397" w:rsidRDefault="004C75EC" w:rsidP="004C75EC">
            <w:pPr>
              <w:rPr>
                <w:rFonts w:cs="Arial"/>
                <w:sz w:val="18"/>
                <w:szCs w:val="18"/>
              </w:rPr>
            </w:pPr>
          </w:p>
        </w:tc>
        <w:tc>
          <w:tcPr>
            <w:tcW w:w="1134" w:type="dxa"/>
            <w:noWrap/>
            <w:vAlign w:val="center"/>
            <w:hideMark/>
          </w:tcPr>
          <w:p w14:paraId="46D11E6F" w14:textId="77777777" w:rsidR="004C75EC" w:rsidRPr="00373397" w:rsidRDefault="009C0F1D" w:rsidP="004C75EC">
            <w:pPr>
              <w:rPr>
                <w:rFonts w:cs="Arial"/>
                <w:sz w:val="18"/>
                <w:szCs w:val="18"/>
              </w:rPr>
            </w:pPr>
            <w:r w:rsidRPr="00373397">
              <w:rPr>
                <w:rFonts w:cs="Arial"/>
                <w:sz w:val="18"/>
                <w:szCs w:val="18"/>
              </w:rPr>
              <w:t>HD IV</w:t>
            </w:r>
          </w:p>
        </w:tc>
        <w:tc>
          <w:tcPr>
            <w:tcW w:w="1701" w:type="dxa"/>
          </w:tcPr>
          <w:p w14:paraId="5F895B31" w14:textId="77777777" w:rsidR="004C75EC" w:rsidRPr="00373397" w:rsidRDefault="009C0F1D" w:rsidP="004C75EC">
            <w:pPr>
              <w:rPr>
                <w:rFonts w:cs="Arial"/>
                <w:sz w:val="18"/>
                <w:szCs w:val="18"/>
              </w:rPr>
            </w:pPr>
            <w:r w:rsidRPr="00373397">
              <w:rPr>
                <w:rFonts w:cs="Arial"/>
                <w:sz w:val="18"/>
                <w:szCs w:val="18"/>
              </w:rPr>
              <w:t xml:space="preserve">štěrbinový druh, synantropně, v zimě podzemí, vzácně, V. Javořina, NPR Jazevčí </w:t>
            </w:r>
          </w:p>
        </w:tc>
      </w:tr>
      <w:tr w:rsidR="0087675D" w14:paraId="10F0EAF9" w14:textId="77777777" w:rsidTr="004C75EC">
        <w:trPr>
          <w:trHeight w:val="300"/>
        </w:trPr>
        <w:tc>
          <w:tcPr>
            <w:tcW w:w="1526" w:type="dxa"/>
            <w:noWrap/>
            <w:vAlign w:val="center"/>
            <w:hideMark/>
          </w:tcPr>
          <w:p w14:paraId="45ED2A05" w14:textId="77777777" w:rsidR="004C75EC" w:rsidRPr="00373397" w:rsidRDefault="009C0F1D" w:rsidP="004C75EC">
            <w:pPr>
              <w:rPr>
                <w:rFonts w:cs="Arial"/>
                <w:sz w:val="18"/>
                <w:szCs w:val="18"/>
              </w:rPr>
            </w:pPr>
            <w:r w:rsidRPr="00373397">
              <w:rPr>
                <w:rFonts w:cs="Arial"/>
                <w:sz w:val="18"/>
                <w:szCs w:val="18"/>
              </w:rPr>
              <w:t>netopýr brvitý</w:t>
            </w:r>
          </w:p>
        </w:tc>
        <w:tc>
          <w:tcPr>
            <w:tcW w:w="1843" w:type="dxa"/>
            <w:noWrap/>
            <w:vAlign w:val="center"/>
            <w:hideMark/>
          </w:tcPr>
          <w:p w14:paraId="3671D390" w14:textId="77777777" w:rsidR="004C75EC" w:rsidRPr="00373397" w:rsidRDefault="009C0F1D" w:rsidP="004C75EC">
            <w:pPr>
              <w:rPr>
                <w:rFonts w:cs="Arial"/>
                <w:i/>
                <w:sz w:val="18"/>
                <w:szCs w:val="18"/>
              </w:rPr>
            </w:pPr>
            <w:r w:rsidRPr="00373397">
              <w:rPr>
                <w:rFonts w:cs="Arial"/>
                <w:i/>
                <w:sz w:val="18"/>
                <w:szCs w:val="18"/>
              </w:rPr>
              <w:t>Myotis emarginatus</w:t>
            </w:r>
          </w:p>
        </w:tc>
        <w:tc>
          <w:tcPr>
            <w:tcW w:w="992" w:type="dxa"/>
            <w:noWrap/>
            <w:vAlign w:val="center"/>
            <w:hideMark/>
          </w:tcPr>
          <w:p w14:paraId="47CE1BAC" w14:textId="77777777" w:rsidR="004C75EC" w:rsidRPr="00373397" w:rsidRDefault="009C0F1D" w:rsidP="004C75EC">
            <w:pPr>
              <w:rPr>
                <w:rFonts w:cs="Arial"/>
                <w:sz w:val="18"/>
                <w:szCs w:val="18"/>
              </w:rPr>
            </w:pPr>
            <w:r w:rsidRPr="00373397">
              <w:rPr>
                <w:rFonts w:cs="Arial"/>
                <w:sz w:val="18"/>
                <w:szCs w:val="18"/>
              </w:rPr>
              <w:t>28</w:t>
            </w:r>
          </w:p>
        </w:tc>
        <w:tc>
          <w:tcPr>
            <w:tcW w:w="850" w:type="dxa"/>
            <w:noWrap/>
            <w:vAlign w:val="center"/>
            <w:hideMark/>
          </w:tcPr>
          <w:p w14:paraId="49085F97" w14:textId="77777777" w:rsidR="004C75EC" w:rsidRPr="00373397" w:rsidRDefault="009C0F1D" w:rsidP="004C75EC">
            <w:pPr>
              <w:rPr>
                <w:rFonts w:cs="Arial"/>
                <w:sz w:val="18"/>
                <w:szCs w:val="18"/>
              </w:rPr>
            </w:pPr>
            <w:r w:rsidRPr="00373397">
              <w:rPr>
                <w:rFonts w:cs="Arial"/>
                <w:sz w:val="18"/>
                <w:szCs w:val="18"/>
              </w:rPr>
              <w:t>KO</w:t>
            </w:r>
          </w:p>
        </w:tc>
        <w:tc>
          <w:tcPr>
            <w:tcW w:w="993" w:type="dxa"/>
            <w:noWrap/>
            <w:vAlign w:val="center"/>
            <w:hideMark/>
          </w:tcPr>
          <w:p w14:paraId="6147EFFB" w14:textId="77777777" w:rsidR="004C75EC" w:rsidRPr="00373397" w:rsidRDefault="009C0F1D" w:rsidP="004C75EC">
            <w:pPr>
              <w:rPr>
                <w:rFonts w:cs="Arial"/>
                <w:sz w:val="18"/>
                <w:szCs w:val="18"/>
              </w:rPr>
            </w:pPr>
            <w:r w:rsidRPr="00373397">
              <w:rPr>
                <w:rFonts w:cs="Arial"/>
                <w:sz w:val="18"/>
                <w:szCs w:val="18"/>
              </w:rPr>
              <w:t>NT</w:t>
            </w:r>
          </w:p>
        </w:tc>
        <w:tc>
          <w:tcPr>
            <w:tcW w:w="1134" w:type="dxa"/>
            <w:noWrap/>
            <w:vAlign w:val="center"/>
            <w:hideMark/>
          </w:tcPr>
          <w:p w14:paraId="1FCE5F01" w14:textId="77777777" w:rsidR="004C75EC" w:rsidRPr="00373397" w:rsidRDefault="009C0F1D" w:rsidP="004C75EC">
            <w:pPr>
              <w:rPr>
                <w:rFonts w:cs="Arial"/>
                <w:sz w:val="18"/>
                <w:szCs w:val="18"/>
              </w:rPr>
            </w:pPr>
            <w:r w:rsidRPr="00373397">
              <w:rPr>
                <w:rFonts w:cs="Arial"/>
                <w:sz w:val="18"/>
                <w:szCs w:val="18"/>
              </w:rPr>
              <w:t>HD II, HD IV</w:t>
            </w:r>
          </w:p>
        </w:tc>
        <w:tc>
          <w:tcPr>
            <w:tcW w:w="1701" w:type="dxa"/>
          </w:tcPr>
          <w:p w14:paraId="4B1F75A4" w14:textId="77777777" w:rsidR="004C75EC" w:rsidRPr="00373397" w:rsidRDefault="009C0F1D" w:rsidP="004C75EC">
            <w:pPr>
              <w:rPr>
                <w:rFonts w:cs="Arial"/>
                <w:sz w:val="18"/>
                <w:szCs w:val="18"/>
              </w:rPr>
            </w:pPr>
            <w:r w:rsidRPr="00373397">
              <w:rPr>
                <w:rFonts w:cs="Arial"/>
                <w:sz w:val="18"/>
                <w:szCs w:val="18"/>
              </w:rPr>
              <w:t>teplomilný druh, synantropní, v zimě podzemí, ojediněle, let. kolonie - Slavičín zámek</w:t>
            </w:r>
          </w:p>
        </w:tc>
      </w:tr>
      <w:tr w:rsidR="0087675D" w14:paraId="563CB304" w14:textId="77777777" w:rsidTr="004C75EC">
        <w:trPr>
          <w:trHeight w:val="300"/>
        </w:trPr>
        <w:tc>
          <w:tcPr>
            <w:tcW w:w="1526" w:type="dxa"/>
            <w:noWrap/>
            <w:vAlign w:val="center"/>
            <w:hideMark/>
          </w:tcPr>
          <w:p w14:paraId="0573167F" w14:textId="77777777" w:rsidR="004C75EC" w:rsidRPr="00373397" w:rsidRDefault="009C0F1D" w:rsidP="004C75EC">
            <w:pPr>
              <w:rPr>
                <w:rFonts w:cs="Arial"/>
                <w:sz w:val="18"/>
                <w:szCs w:val="18"/>
              </w:rPr>
            </w:pPr>
            <w:r w:rsidRPr="00373397">
              <w:rPr>
                <w:rFonts w:cs="Arial"/>
                <w:sz w:val="18"/>
                <w:szCs w:val="18"/>
              </w:rPr>
              <w:t>netopýr černý</w:t>
            </w:r>
          </w:p>
        </w:tc>
        <w:tc>
          <w:tcPr>
            <w:tcW w:w="1843" w:type="dxa"/>
            <w:noWrap/>
            <w:vAlign w:val="center"/>
            <w:hideMark/>
          </w:tcPr>
          <w:p w14:paraId="2B32B6EB" w14:textId="77777777" w:rsidR="004C75EC" w:rsidRPr="00373397" w:rsidRDefault="009C0F1D" w:rsidP="004C75EC">
            <w:pPr>
              <w:rPr>
                <w:rFonts w:cs="Arial"/>
                <w:i/>
                <w:sz w:val="18"/>
                <w:szCs w:val="18"/>
              </w:rPr>
            </w:pPr>
            <w:r w:rsidRPr="00373397">
              <w:rPr>
                <w:rFonts w:cs="Arial"/>
                <w:i/>
                <w:sz w:val="18"/>
                <w:szCs w:val="18"/>
              </w:rPr>
              <w:t>Barbastella barbastellus</w:t>
            </w:r>
          </w:p>
        </w:tc>
        <w:tc>
          <w:tcPr>
            <w:tcW w:w="992" w:type="dxa"/>
            <w:noWrap/>
            <w:vAlign w:val="center"/>
            <w:hideMark/>
          </w:tcPr>
          <w:p w14:paraId="53A0125D" w14:textId="77777777" w:rsidR="004C75EC" w:rsidRPr="00373397" w:rsidRDefault="009C0F1D" w:rsidP="004C75EC">
            <w:pPr>
              <w:rPr>
                <w:rFonts w:cs="Arial"/>
                <w:sz w:val="18"/>
                <w:szCs w:val="18"/>
              </w:rPr>
            </w:pPr>
            <w:r w:rsidRPr="00373397">
              <w:rPr>
                <w:rFonts w:cs="Arial"/>
                <w:sz w:val="18"/>
                <w:szCs w:val="18"/>
              </w:rPr>
              <w:t>8</w:t>
            </w:r>
          </w:p>
        </w:tc>
        <w:tc>
          <w:tcPr>
            <w:tcW w:w="850" w:type="dxa"/>
            <w:noWrap/>
            <w:vAlign w:val="center"/>
            <w:hideMark/>
          </w:tcPr>
          <w:p w14:paraId="3EED4E14" w14:textId="77777777" w:rsidR="004C75EC" w:rsidRPr="00373397" w:rsidRDefault="009C0F1D" w:rsidP="004C75EC">
            <w:pPr>
              <w:rPr>
                <w:rFonts w:cs="Arial"/>
                <w:sz w:val="18"/>
                <w:szCs w:val="18"/>
              </w:rPr>
            </w:pPr>
            <w:r w:rsidRPr="00373397">
              <w:rPr>
                <w:rFonts w:cs="Arial"/>
                <w:sz w:val="18"/>
                <w:szCs w:val="18"/>
              </w:rPr>
              <w:t>KO</w:t>
            </w:r>
          </w:p>
        </w:tc>
        <w:tc>
          <w:tcPr>
            <w:tcW w:w="993" w:type="dxa"/>
            <w:noWrap/>
            <w:vAlign w:val="center"/>
            <w:hideMark/>
          </w:tcPr>
          <w:p w14:paraId="30D93C5E" w14:textId="77777777" w:rsidR="004C75EC" w:rsidRPr="00373397" w:rsidRDefault="004C75EC" w:rsidP="004C75EC">
            <w:pPr>
              <w:rPr>
                <w:rFonts w:cs="Arial"/>
                <w:sz w:val="18"/>
                <w:szCs w:val="18"/>
              </w:rPr>
            </w:pPr>
          </w:p>
        </w:tc>
        <w:tc>
          <w:tcPr>
            <w:tcW w:w="1134" w:type="dxa"/>
            <w:noWrap/>
            <w:vAlign w:val="center"/>
            <w:hideMark/>
          </w:tcPr>
          <w:p w14:paraId="18EDB998" w14:textId="77777777" w:rsidR="004C75EC" w:rsidRPr="00373397" w:rsidRDefault="009C0F1D" w:rsidP="004C75EC">
            <w:pPr>
              <w:rPr>
                <w:rFonts w:cs="Arial"/>
                <w:sz w:val="18"/>
                <w:szCs w:val="18"/>
              </w:rPr>
            </w:pPr>
            <w:r w:rsidRPr="00373397">
              <w:rPr>
                <w:rFonts w:cs="Arial"/>
                <w:sz w:val="18"/>
                <w:szCs w:val="18"/>
              </w:rPr>
              <w:t>HD II, HD IV</w:t>
            </w:r>
          </w:p>
        </w:tc>
        <w:tc>
          <w:tcPr>
            <w:tcW w:w="1701" w:type="dxa"/>
          </w:tcPr>
          <w:p w14:paraId="72F5AEB8" w14:textId="77777777" w:rsidR="004C75EC" w:rsidRPr="00373397" w:rsidRDefault="009C0F1D" w:rsidP="004C75EC">
            <w:pPr>
              <w:rPr>
                <w:rFonts w:cs="Arial"/>
                <w:sz w:val="18"/>
                <w:szCs w:val="18"/>
              </w:rPr>
            </w:pPr>
            <w:r w:rsidRPr="00373397">
              <w:rPr>
                <w:rFonts w:cs="Arial"/>
                <w:sz w:val="18"/>
                <w:szCs w:val="18"/>
              </w:rPr>
              <w:t>chladnomilný lesní druh, v létě dutiny, v zimě podzemí, vzácně, PP Uvezené, PP Sviní hnízdo aj.</w:t>
            </w:r>
          </w:p>
        </w:tc>
      </w:tr>
      <w:tr w:rsidR="0087675D" w14:paraId="154397DD" w14:textId="77777777" w:rsidTr="004C75EC">
        <w:trPr>
          <w:trHeight w:val="300"/>
        </w:trPr>
        <w:tc>
          <w:tcPr>
            <w:tcW w:w="1526" w:type="dxa"/>
            <w:noWrap/>
            <w:vAlign w:val="center"/>
            <w:hideMark/>
          </w:tcPr>
          <w:p w14:paraId="71AC8920" w14:textId="77777777" w:rsidR="004C75EC" w:rsidRPr="00373397" w:rsidRDefault="009C0F1D" w:rsidP="004C75EC">
            <w:pPr>
              <w:rPr>
                <w:rFonts w:cs="Arial"/>
                <w:sz w:val="18"/>
                <w:szCs w:val="18"/>
              </w:rPr>
            </w:pPr>
            <w:r w:rsidRPr="00373397">
              <w:rPr>
                <w:rFonts w:cs="Arial"/>
                <w:sz w:val="18"/>
                <w:szCs w:val="18"/>
              </w:rPr>
              <w:t>netopýr dlouhouchý</w:t>
            </w:r>
          </w:p>
        </w:tc>
        <w:tc>
          <w:tcPr>
            <w:tcW w:w="1843" w:type="dxa"/>
            <w:noWrap/>
            <w:vAlign w:val="center"/>
            <w:hideMark/>
          </w:tcPr>
          <w:p w14:paraId="03158751" w14:textId="77777777" w:rsidR="004C75EC" w:rsidRPr="00373397" w:rsidRDefault="009C0F1D" w:rsidP="004C75EC">
            <w:pPr>
              <w:rPr>
                <w:rFonts w:cs="Arial"/>
                <w:i/>
                <w:sz w:val="18"/>
                <w:szCs w:val="18"/>
              </w:rPr>
            </w:pPr>
            <w:r w:rsidRPr="00373397">
              <w:rPr>
                <w:rFonts w:cs="Arial"/>
                <w:i/>
                <w:sz w:val="18"/>
                <w:szCs w:val="18"/>
              </w:rPr>
              <w:t>Plecotus austriacus</w:t>
            </w:r>
          </w:p>
        </w:tc>
        <w:tc>
          <w:tcPr>
            <w:tcW w:w="992" w:type="dxa"/>
            <w:noWrap/>
            <w:vAlign w:val="center"/>
            <w:hideMark/>
          </w:tcPr>
          <w:p w14:paraId="6BF4D71C" w14:textId="77777777" w:rsidR="004C75EC" w:rsidRPr="00373397" w:rsidRDefault="009C0F1D" w:rsidP="004C75EC">
            <w:pPr>
              <w:rPr>
                <w:rFonts w:cs="Arial"/>
                <w:sz w:val="18"/>
                <w:szCs w:val="18"/>
              </w:rPr>
            </w:pPr>
            <w:r w:rsidRPr="00373397">
              <w:rPr>
                <w:rFonts w:cs="Arial"/>
                <w:sz w:val="18"/>
                <w:szCs w:val="18"/>
              </w:rPr>
              <w:t>5</w:t>
            </w:r>
          </w:p>
        </w:tc>
        <w:tc>
          <w:tcPr>
            <w:tcW w:w="850" w:type="dxa"/>
            <w:noWrap/>
            <w:vAlign w:val="center"/>
            <w:hideMark/>
          </w:tcPr>
          <w:p w14:paraId="2AED3F37" w14:textId="77777777" w:rsidR="004C75EC" w:rsidRPr="00373397" w:rsidRDefault="009C0F1D" w:rsidP="004C75EC">
            <w:pPr>
              <w:rPr>
                <w:rFonts w:cs="Arial"/>
                <w:sz w:val="18"/>
                <w:szCs w:val="18"/>
              </w:rPr>
            </w:pPr>
            <w:r w:rsidRPr="00373397">
              <w:rPr>
                <w:rFonts w:cs="Arial"/>
                <w:sz w:val="18"/>
                <w:szCs w:val="18"/>
              </w:rPr>
              <w:t>SO</w:t>
            </w:r>
          </w:p>
        </w:tc>
        <w:tc>
          <w:tcPr>
            <w:tcW w:w="993" w:type="dxa"/>
            <w:noWrap/>
            <w:vAlign w:val="center"/>
            <w:hideMark/>
          </w:tcPr>
          <w:p w14:paraId="6A9EFD11" w14:textId="77777777" w:rsidR="004C75EC" w:rsidRPr="00373397" w:rsidRDefault="009C0F1D" w:rsidP="004C75EC">
            <w:pPr>
              <w:rPr>
                <w:rFonts w:cs="Arial"/>
                <w:sz w:val="18"/>
                <w:szCs w:val="18"/>
              </w:rPr>
            </w:pPr>
            <w:r w:rsidRPr="00373397">
              <w:rPr>
                <w:rFonts w:cs="Arial"/>
                <w:sz w:val="18"/>
                <w:szCs w:val="18"/>
              </w:rPr>
              <w:t>VU</w:t>
            </w:r>
          </w:p>
        </w:tc>
        <w:tc>
          <w:tcPr>
            <w:tcW w:w="1134" w:type="dxa"/>
            <w:noWrap/>
            <w:vAlign w:val="center"/>
            <w:hideMark/>
          </w:tcPr>
          <w:p w14:paraId="705F5814" w14:textId="77777777" w:rsidR="004C75EC" w:rsidRPr="00373397" w:rsidRDefault="009C0F1D" w:rsidP="004C75EC">
            <w:pPr>
              <w:rPr>
                <w:rFonts w:cs="Arial"/>
                <w:sz w:val="18"/>
                <w:szCs w:val="18"/>
              </w:rPr>
            </w:pPr>
            <w:r w:rsidRPr="00373397">
              <w:rPr>
                <w:rFonts w:cs="Arial"/>
                <w:sz w:val="18"/>
                <w:szCs w:val="18"/>
              </w:rPr>
              <w:t>HD IV</w:t>
            </w:r>
          </w:p>
        </w:tc>
        <w:tc>
          <w:tcPr>
            <w:tcW w:w="1701" w:type="dxa"/>
          </w:tcPr>
          <w:p w14:paraId="14C2EE7B" w14:textId="77777777" w:rsidR="004C75EC" w:rsidRPr="00373397" w:rsidRDefault="009C0F1D" w:rsidP="004C75EC">
            <w:pPr>
              <w:rPr>
                <w:rFonts w:cs="Arial"/>
                <w:sz w:val="18"/>
                <w:szCs w:val="18"/>
              </w:rPr>
            </w:pPr>
            <w:r w:rsidRPr="00373397">
              <w:rPr>
                <w:rFonts w:cs="Arial"/>
                <w:sz w:val="18"/>
                <w:szCs w:val="18"/>
              </w:rPr>
              <w:t xml:space="preserve">štěrbinový druh, synantropně, v zimě podzemí, vzácně, NPR Čertoryje, let. kolonie - Velká n. Veličkou, </w:t>
            </w:r>
          </w:p>
        </w:tc>
      </w:tr>
      <w:tr w:rsidR="0087675D" w14:paraId="51BD7704" w14:textId="77777777" w:rsidTr="004C75EC">
        <w:trPr>
          <w:trHeight w:val="300"/>
        </w:trPr>
        <w:tc>
          <w:tcPr>
            <w:tcW w:w="1526" w:type="dxa"/>
            <w:noWrap/>
            <w:vAlign w:val="center"/>
            <w:hideMark/>
          </w:tcPr>
          <w:p w14:paraId="5D25AF15" w14:textId="77777777" w:rsidR="004C75EC" w:rsidRPr="00373397" w:rsidRDefault="009C0F1D" w:rsidP="004C75EC">
            <w:pPr>
              <w:rPr>
                <w:rFonts w:cs="Arial"/>
                <w:sz w:val="18"/>
                <w:szCs w:val="18"/>
              </w:rPr>
            </w:pPr>
            <w:r w:rsidRPr="00373397">
              <w:rPr>
                <w:rFonts w:cs="Arial"/>
                <w:sz w:val="18"/>
                <w:szCs w:val="18"/>
              </w:rPr>
              <w:t>netopýr hvízdavý</w:t>
            </w:r>
          </w:p>
        </w:tc>
        <w:tc>
          <w:tcPr>
            <w:tcW w:w="1843" w:type="dxa"/>
            <w:noWrap/>
            <w:vAlign w:val="center"/>
            <w:hideMark/>
          </w:tcPr>
          <w:p w14:paraId="09BAA282" w14:textId="77777777" w:rsidR="004C75EC" w:rsidRPr="00373397" w:rsidRDefault="009C0F1D" w:rsidP="004C75EC">
            <w:pPr>
              <w:rPr>
                <w:rFonts w:cs="Arial"/>
                <w:i/>
                <w:sz w:val="18"/>
                <w:szCs w:val="18"/>
              </w:rPr>
            </w:pPr>
            <w:r w:rsidRPr="00373397">
              <w:rPr>
                <w:rFonts w:cs="Arial"/>
                <w:i/>
                <w:sz w:val="18"/>
                <w:szCs w:val="18"/>
              </w:rPr>
              <w:t>Pipistrellus pipistrellus</w:t>
            </w:r>
          </w:p>
        </w:tc>
        <w:tc>
          <w:tcPr>
            <w:tcW w:w="992" w:type="dxa"/>
            <w:noWrap/>
            <w:vAlign w:val="center"/>
            <w:hideMark/>
          </w:tcPr>
          <w:p w14:paraId="57F8FB97" w14:textId="77777777" w:rsidR="004C75EC" w:rsidRPr="00373397" w:rsidRDefault="009C0F1D" w:rsidP="004C75EC">
            <w:pPr>
              <w:rPr>
                <w:rFonts w:cs="Arial"/>
                <w:sz w:val="18"/>
                <w:szCs w:val="18"/>
              </w:rPr>
            </w:pPr>
            <w:r w:rsidRPr="00373397">
              <w:rPr>
                <w:rFonts w:cs="Arial"/>
                <w:sz w:val="18"/>
                <w:szCs w:val="18"/>
              </w:rPr>
              <w:t>15</w:t>
            </w:r>
          </w:p>
        </w:tc>
        <w:tc>
          <w:tcPr>
            <w:tcW w:w="850" w:type="dxa"/>
            <w:noWrap/>
            <w:vAlign w:val="center"/>
            <w:hideMark/>
          </w:tcPr>
          <w:p w14:paraId="05D8A9B3" w14:textId="77777777" w:rsidR="004C75EC" w:rsidRPr="00373397" w:rsidRDefault="009C0F1D" w:rsidP="004C75EC">
            <w:pPr>
              <w:rPr>
                <w:rFonts w:cs="Arial"/>
                <w:sz w:val="18"/>
                <w:szCs w:val="18"/>
              </w:rPr>
            </w:pPr>
            <w:r w:rsidRPr="00373397">
              <w:rPr>
                <w:rFonts w:cs="Arial"/>
                <w:sz w:val="18"/>
                <w:szCs w:val="18"/>
              </w:rPr>
              <w:t>SO</w:t>
            </w:r>
          </w:p>
        </w:tc>
        <w:tc>
          <w:tcPr>
            <w:tcW w:w="993" w:type="dxa"/>
            <w:noWrap/>
            <w:vAlign w:val="center"/>
            <w:hideMark/>
          </w:tcPr>
          <w:p w14:paraId="63F2E356" w14:textId="77777777" w:rsidR="004C75EC" w:rsidRPr="00373397" w:rsidRDefault="004C75EC" w:rsidP="004C75EC">
            <w:pPr>
              <w:rPr>
                <w:rFonts w:cs="Arial"/>
                <w:sz w:val="18"/>
                <w:szCs w:val="18"/>
              </w:rPr>
            </w:pPr>
          </w:p>
        </w:tc>
        <w:tc>
          <w:tcPr>
            <w:tcW w:w="1134" w:type="dxa"/>
            <w:noWrap/>
            <w:vAlign w:val="center"/>
            <w:hideMark/>
          </w:tcPr>
          <w:p w14:paraId="780833A1" w14:textId="77777777" w:rsidR="004C75EC" w:rsidRPr="00373397" w:rsidRDefault="009C0F1D" w:rsidP="004C75EC">
            <w:pPr>
              <w:rPr>
                <w:rFonts w:cs="Arial"/>
                <w:sz w:val="18"/>
                <w:szCs w:val="18"/>
              </w:rPr>
            </w:pPr>
            <w:r w:rsidRPr="00373397">
              <w:rPr>
                <w:rFonts w:cs="Arial"/>
                <w:sz w:val="18"/>
                <w:szCs w:val="18"/>
              </w:rPr>
              <w:t>HD IV</w:t>
            </w:r>
          </w:p>
        </w:tc>
        <w:tc>
          <w:tcPr>
            <w:tcW w:w="1701" w:type="dxa"/>
          </w:tcPr>
          <w:p w14:paraId="6DB19C13" w14:textId="77777777" w:rsidR="004C75EC" w:rsidRPr="00373397" w:rsidRDefault="009C0F1D" w:rsidP="004C75EC">
            <w:pPr>
              <w:rPr>
                <w:rFonts w:cs="Arial"/>
                <w:sz w:val="18"/>
                <w:szCs w:val="18"/>
              </w:rPr>
            </w:pPr>
            <w:r w:rsidRPr="00373397">
              <w:rPr>
                <w:rFonts w:cs="Arial"/>
                <w:sz w:val="18"/>
                <w:szCs w:val="18"/>
              </w:rPr>
              <w:t>štěrbinový druh, synantropně, v zimě podzemí, ojediněle, NPR Zahrady p. Hájem, PP Hrnčárky, aj.</w:t>
            </w:r>
          </w:p>
        </w:tc>
      </w:tr>
      <w:tr w:rsidR="0087675D" w14:paraId="366FBD72" w14:textId="77777777" w:rsidTr="004C75EC">
        <w:trPr>
          <w:trHeight w:val="300"/>
        </w:trPr>
        <w:tc>
          <w:tcPr>
            <w:tcW w:w="1526" w:type="dxa"/>
            <w:noWrap/>
            <w:vAlign w:val="center"/>
            <w:hideMark/>
          </w:tcPr>
          <w:p w14:paraId="6C8BC6DE" w14:textId="77777777" w:rsidR="004C75EC" w:rsidRPr="00373397" w:rsidRDefault="009C0F1D" w:rsidP="004C75EC">
            <w:pPr>
              <w:rPr>
                <w:rFonts w:cs="Arial"/>
                <w:sz w:val="18"/>
                <w:szCs w:val="18"/>
              </w:rPr>
            </w:pPr>
            <w:r w:rsidRPr="00373397">
              <w:rPr>
                <w:rFonts w:cs="Arial"/>
                <w:sz w:val="18"/>
                <w:szCs w:val="18"/>
              </w:rPr>
              <w:t>netopýr nejmenší</w:t>
            </w:r>
          </w:p>
        </w:tc>
        <w:tc>
          <w:tcPr>
            <w:tcW w:w="1843" w:type="dxa"/>
            <w:noWrap/>
            <w:vAlign w:val="center"/>
            <w:hideMark/>
          </w:tcPr>
          <w:p w14:paraId="49591A80" w14:textId="77777777" w:rsidR="004C75EC" w:rsidRPr="00373397" w:rsidRDefault="009C0F1D" w:rsidP="004C75EC">
            <w:pPr>
              <w:rPr>
                <w:rFonts w:cs="Arial"/>
                <w:i/>
                <w:sz w:val="18"/>
                <w:szCs w:val="18"/>
              </w:rPr>
            </w:pPr>
            <w:r w:rsidRPr="00373397">
              <w:rPr>
                <w:rFonts w:cs="Arial"/>
                <w:i/>
                <w:sz w:val="18"/>
                <w:szCs w:val="18"/>
              </w:rPr>
              <w:t>Pipistrellus pygmaeus</w:t>
            </w:r>
          </w:p>
        </w:tc>
        <w:tc>
          <w:tcPr>
            <w:tcW w:w="992" w:type="dxa"/>
            <w:noWrap/>
            <w:vAlign w:val="center"/>
            <w:hideMark/>
          </w:tcPr>
          <w:p w14:paraId="7A5A710B" w14:textId="77777777" w:rsidR="004C75EC" w:rsidRPr="00373397" w:rsidRDefault="009C0F1D" w:rsidP="004C75EC">
            <w:pPr>
              <w:rPr>
                <w:rFonts w:cs="Arial"/>
                <w:sz w:val="18"/>
                <w:szCs w:val="18"/>
              </w:rPr>
            </w:pPr>
            <w:r w:rsidRPr="00373397">
              <w:rPr>
                <w:rFonts w:cs="Arial"/>
                <w:sz w:val="18"/>
                <w:szCs w:val="18"/>
              </w:rPr>
              <w:t>14</w:t>
            </w:r>
          </w:p>
        </w:tc>
        <w:tc>
          <w:tcPr>
            <w:tcW w:w="850" w:type="dxa"/>
            <w:noWrap/>
            <w:vAlign w:val="center"/>
            <w:hideMark/>
          </w:tcPr>
          <w:p w14:paraId="7AAFBD4F" w14:textId="77777777" w:rsidR="004C75EC" w:rsidRPr="00373397" w:rsidRDefault="009C0F1D" w:rsidP="004C75EC">
            <w:pPr>
              <w:rPr>
                <w:rFonts w:cs="Arial"/>
                <w:sz w:val="18"/>
                <w:szCs w:val="18"/>
              </w:rPr>
            </w:pPr>
            <w:r w:rsidRPr="00373397">
              <w:rPr>
                <w:rFonts w:cs="Arial"/>
                <w:sz w:val="18"/>
                <w:szCs w:val="18"/>
              </w:rPr>
              <w:t>SO</w:t>
            </w:r>
          </w:p>
        </w:tc>
        <w:tc>
          <w:tcPr>
            <w:tcW w:w="993" w:type="dxa"/>
            <w:noWrap/>
            <w:vAlign w:val="center"/>
            <w:hideMark/>
          </w:tcPr>
          <w:p w14:paraId="42FE8BE4" w14:textId="77777777" w:rsidR="004C75EC" w:rsidRPr="00373397" w:rsidRDefault="004C75EC" w:rsidP="004C75EC">
            <w:pPr>
              <w:rPr>
                <w:rFonts w:cs="Arial"/>
                <w:sz w:val="18"/>
                <w:szCs w:val="18"/>
              </w:rPr>
            </w:pPr>
          </w:p>
        </w:tc>
        <w:tc>
          <w:tcPr>
            <w:tcW w:w="1134" w:type="dxa"/>
            <w:noWrap/>
            <w:vAlign w:val="center"/>
            <w:hideMark/>
          </w:tcPr>
          <w:p w14:paraId="3A497DF9" w14:textId="77777777" w:rsidR="004C75EC" w:rsidRPr="00373397" w:rsidRDefault="009C0F1D" w:rsidP="004C75EC">
            <w:pPr>
              <w:rPr>
                <w:rFonts w:cs="Arial"/>
                <w:sz w:val="18"/>
                <w:szCs w:val="18"/>
              </w:rPr>
            </w:pPr>
            <w:r w:rsidRPr="00373397">
              <w:rPr>
                <w:rFonts w:cs="Arial"/>
                <w:sz w:val="18"/>
                <w:szCs w:val="18"/>
              </w:rPr>
              <w:t>HD IV</w:t>
            </w:r>
          </w:p>
        </w:tc>
        <w:tc>
          <w:tcPr>
            <w:tcW w:w="1701" w:type="dxa"/>
          </w:tcPr>
          <w:p w14:paraId="3072929F" w14:textId="77777777" w:rsidR="004C75EC" w:rsidRPr="00373397" w:rsidRDefault="009C0F1D" w:rsidP="004C75EC">
            <w:pPr>
              <w:rPr>
                <w:rFonts w:cs="Arial"/>
                <w:sz w:val="18"/>
                <w:szCs w:val="18"/>
              </w:rPr>
            </w:pPr>
            <w:r w:rsidRPr="00373397">
              <w:rPr>
                <w:rFonts w:cs="Arial"/>
                <w:sz w:val="18"/>
                <w:szCs w:val="18"/>
              </w:rPr>
              <w:t>lesní, štěrbinový druh, ojediněle, PP Sviní hnízdo, PP Hrnčárky</w:t>
            </w:r>
          </w:p>
        </w:tc>
      </w:tr>
      <w:tr w:rsidR="0087675D" w14:paraId="1C75736A" w14:textId="77777777" w:rsidTr="004C75EC">
        <w:trPr>
          <w:trHeight w:val="300"/>
        </w:trPr>
        <w:tc>
          <w:tcPr>
            <w:tcW w:w="1526" w:type="dxa"/>
            <w:noWrap/>
            <w:vAlign w:val="center"/>
            <w:hideMark/>
          </w:tcPr>
          <w:p w14:paraId="77C39687" w14:textId="77777777" w:rsidR="004C75EC" w:rsidRPr="00373397" w:rsidRDefault="009C0F1D" w:rsidP="004C75EC">
            <w:pPr>
              <w:rPr>
                <w:rFonts w:cs="Arial"/>
                <w:sz w:val="18"/>
                <w:szCs w:val="18"/>
              </w:rPr>
            </w:pPr>
            <w:r w:rsidRPr="00373397">
              <w:rPr>
                <w:rFonts w:cs="Arial"/>
                <w:sz w:val="18"/>
                <w:szCs w:val="18"/>
              </w:rPr>
              <w:t>netopýr pestrý</w:t>
            </w:r>
          </w:p>
        </w:tc>
        <w:tc>
          <w:tcPr>
            <w:tcW w:w="1843" w:type="dxa"/>
            <w:noWrap/>
            <w:vAlign w:val="center"/>
            <w:hideMark/>
          </w:tcPr>
          <w:p w14:paraId="2572AA43" w14:textId="77777777" w:rsidR="004C75EC" w:rsidRPr="00373397" w:rsidRDefault="009C0F1D" w:rsidP="004C75EC">
            <w:pPr>
              <w:rPr>
                <w:rFonts w:cs="Arial"/>
                <w:i/>
                <w:sz w:val="18"/>
                <w:szCs w:val="18"/>
              </w:rPr>
            </w:pPr>
            <w:r w:rsidRPr="00373397">
              <w:rPr>
                <w:rFonts w:cs="Arial"/>
                <w:i/>
                <w:sz w:val="18"/>
                <w:szCs w:val="18"/>
              </w:rPr>
              <w:t>Vespertilio murinus</w:t>
            </w:r>
          </w:p>
        </w:tc>
        <w:tc>
          <w:tcPr>
            <w:tcW w:w="992" w:type="dxa"/>
            <w:noWrap/>
            <w:vAlign w:val="center"/>
            <w:hideMark/>
          </w:tcPr>
          <w:p w14:paraId="3AFA9180" w14:textId="77777777" w:rsidR="004C75EC" w:rsidRPr="00373397" w:rsidRDefault="009C0F1D" w:rsidP="004C75EC">
            <w:pPr>
              <w:rPr>
                <w:rFonts w:cs="Arial"/>
                <w:sz w:val="18"/>
                <w:szCs w:val="18"/>
              </w:rPr>
            </w:pPr>
            <w:r w:rsidRPr="00373397">
              <w:rPr>
                <w:rFonts w:cs="Arial"/>
                <w:sz w:val="18"/>
                <w:szCs w:val="18"/>
              </w:rPr>
              <w:t>3</w:t>
            </w:r>
          </w:p>
        </w:tc>
        <w:tc>
          <w:tcPr>
            <w:tcW w:w="850" w:type="dxa"/>
            <w:noWrap/>
            <w:vAlign w:val="center"/>
            <w:hideMark/>
          </w:tcPr>
          <w:p w14:paraId="39ACA814" w14:textId="77777777" w:rsidR="004C75EC" w:rsidRPr="00373397" w:rsidRDefault="009C0F1D" w:rsidP="004C75EC">
            <w:pPr>
              <w:rPr>
                <w:rFonts w:cs="Arial"/>
                <w:sz w:val="18"/>
                <w:szCs w:val="18"/>
              </w:rPr>
            </w:pPr>
            <w:r w:rsidRPr="00373397">
              <w:rPr>
                <w:rFonts w:cs="Arial"/>
                <w:sz w:val="18"/>
                <w:szCs w:val="18"/>
              </w:rPr>
              <w:t>SO</w:t>
            </w:r>
          </w:p>
        </w:tc>
        <w:tc>
          <w:tcPr>
            <w:tcW w:w="993" w:type="dxa"/>
            <w:noWrap/>
            <w:vAlign w:val="center"/>
            <w:hideMark/>
          </w:tcPr>
          <w:p w14:paraId="2FB8D32B" w14:textId="77777777" w:rsidR="004C75EC" w:rsidRPr="00373397" w:rsidRDefault="004C75EC" w:rsidP="004C75EC">
            <w:pPr>
              <w:rPr>
                <w:rFonts w:cs="Arial"/>
                <w:sz w:val="18"/>
                <w:szCs w:val="18"/>
              </w:rPr>
            </w:pPr>
          </w:p>
        </w:tc>
        <w:tc>
          <w:tcPr>
            <w:tcW w:w="1134" w:type="dxa"/>
            <w:noWrap/>
            <w:vAlign w:val="center"/>
            <w:hideMark/>
          </w:tcPr>
          <w:p w14:paraId="6089F289" w14:textId="77777777" w:rsidR="004C75EC" w:rsidRPr="00373397" w:rsidRDefault="009C0F1D" w:rsidP="004C75EC">
            <w:pPr>
              <w:rPr>
                <w:rFonts w:cs="Arial"/>
                <w:sz w:val="18"/>
                <w:szCs w:val="18"/>
              </w:rPr>
            </w:pPr>
            <w:r w:rsidRPr="00373397">
              <w:rPr>
                <w:rFonts w:cs="Arial"/>
                <w:sz w:val="18"/>
                <w:szCs w:val="18"/>
              </w:rPr>
              <w:t>HD IV</w:t>
            </w:r>
          </w:p>
        </w:tc>
        <w:tc>
          <w:tcPr>
            <w:tcW w:w="1701" w:type="dxa"/>
          </w:tcPr>
          <w:p w14:paraId="272A4A69" w14:textId="77777777" w:rsidR="004C75EC" w:rsidRPr="00373397" w:rsidRDefault="009C0F1D" w:rsidP="004C75EC">
            <w:pPr>
              <w:rPr>
                <w:rFonts w:cs="Arial"/>
                <w:sz w:val="18"/>
                <w:szCs w:val="18"/>
              </w:rPr>
            </w:pPr>
            <w:r w:rsidRPr="00373397">
              <w:rPr>
                <w:rFonts w:cs="Arial"/>
                <w:sz w:val="18"/>
                <w:szCs w:val="18"/>
              </w:rPr>
              <w:t>štěrbinový druh, synantropní, vzácně, PP Hrnčárky</w:t>
            </w:r>
          </w:p>
        </w:tc>
      </w:tr>
      <w:tr w:rsidR="0087675D" w14:paraId="5DA1183D" w14:textId="77777777" w:rsidTr="004C75EC">
        <w:trPr>
          <w:trHeight w:val="300"/>
        </w:trPr>
        <w:tc>
          <w:tcPr>
            <w:tcW w:w="1526" w:type="dxa"/>
            <w:noWrap/>
            <w:vAlign w:val="center"/>
            <w:hideMark/>
          </w:tcPr>
          <w:p w14:paraId="60D9781B" w14:textId="77777777" w:rsidR="004C75EC" w:rsidRPr="00373397" w:rsidRDefault="009C0F1D" w:rsidP="004C75EC">
            <w:pPr>
              <w:rPr>
                <w:rFonts w:cs="Arial"/>
                <w:sz w:val="18"/>
                <w:szCs w:val="18"/>
              </w:rPr>
            </w:pPr>
            <w:r w:rsidRPr="00373397">
              <w:rPr>
                <w:rFonts w:cs="Arial"/>
                <w:sz w:val="18"/>
                <w:szCs w:val="18"/>
              </w:rPr>
              <w:t>netopýr rezavý</w:t>
            </w:r>
          </w:p>
        </w:tc>
        <w:tc>
          <w:tcPr>
            <w:tcW w:w="1843" w:type="dxa"/>
            <w:noWrap/>
            <w:vAlign w:val="center"/>
            <w:hideMark/>
          </w:tcPr>
          <w:p w14:paraId="11E19268" w14:textId="77777777" w:rsidR="004C75EC" w:rsidRPr="00373397" w:rsidRDefault="009C0F1D" w:rsidP="004C75EC">
            <w:pPr>
              <w:rPr>
                <w:rFonts w:cs="Arial"/>
                <w:i/>
                <w:sz w:val="18"/>
                <w:szCs w:val="18"/>
              </w:rPr>
            </w:pPr>
            <w:r w:rsidRPr="00373397">
              <w:rPr>
                <w:rFonts w:cs="Arial"/>
                <w:i/>
                <w:sz w:val="18"/>
                <w:szCs w:val="18"/>
              </w:rPr>
              <w:t>Nyctalus noctula</w:t>
            </w:r>
          </w:p>
        </w:tc>
        <w:tc>
          <w:tcPr>
            <w:tcW w:w="992" w:type="dxa"/>
            <w:noWrap/>
            <w:vAlign w:val="center"/>
            <w:hideMark/>
          </w:tcPr>
          <w:p w14:paraId="15BA5728" w14:textId="77777777" w:rsidR="004C75EC" w:rsidRPr="00373397" w:rsidRDefault="009C0F1D" w:rsidP="004C75EC">
            <w:pPr>
              <w:rPr>
                <w:rFonts w:cs="Arial"/>
                <w:sz w:val="18"/>
                <w:szCs w:val="18"/>
              </w:rPr>
            </w:pPr>
            <w:r w:rsidRPr="00373397">
              <w:rPr>
                <w:rFonts w:cs="Arial"/>
                <w:sz w:val="18"/>
                <w:szCs w:val="18"/>
              </w:rPr>
              <w:t>23</w:t>
            </w:r>
          </w:p>
        </w:tc>
        <w:tc>
          <w:tcPr>
            <w:tcW w:w="850" w:type="dxa"/>
            <w:noWrap/>
            <w:vAlign w:val="center"/>
            <w:hideMark/>
          </w:tcPr>
          <w:p w14:paraId="28AE55ED" w14:textId="77777777" w:rsidR="004C75EC" w:rsidRPr="00373397" w:rsidRDefault="009C0F1D" w:rsidP="004C75EC">
            <w:pPr>
              <w:rPr>
                <w:rFonts w:cs="Arial"/>
                <w:sz w:val="18"/>
                <w:szCs w:val="18"/>
              </w:rPr>
            </w:pPr>
            <w:r w:rsidRPr="00373397">
              <w:rPr>
                <w:rFonts w:cs="Arial"/>
                <w:sz w:val="18"/>
                <w:szCs w:val="18"/>
              </w:rPr>
              <w:t>SO</w:t>
            </w:r>
          </w:p>
        </w:tc>
        <w:tc>
          <w:tcPr>
            <w:tcW w:w="993" w:type="dxa"/>
            <w:noWrap/>
            <w:vAlign w:val="center"/>
            <w:hideMark/>
          </w:tcPr>
          <w:p w14:paraId="43232802" w14:textId="77777777" w:rsidR="004C75EC" w:rsidRPr="00373397" w:rsidRDefault="004C75EC" w:rsidP="004C75EC">
            <w:pPr>
              <w:rPr>
                <w:rFonts w:cs="Arial"/>
                <w:sz w:val="18"/>
                <w:szCs w:val="18"/>
              </w:rPr>
            </w:pPr>
          </w:p>
        </w:tc>
        <w:tc>
          <w:tcPr>
            <w:tcW w:w="1134" w:type="dxa"/>
            <w:noWrap/>
            <w:vAlign w:val="center"/>
            <w:hideMark/>
          </w:tcPr>
          <w:p w14:paraId="36C2B66F" w14:textId="77777777" w:rsidR="004C75EC" w:rsidRPr="00373397" w:rsidRDefault="009C0F1D" w:rsidP="004C75EC">
            <w:pPr>
              <w:rPr>
                <w:rFonts w:cs="Arial"/>
                <w:sz w:val="18"/>
                <w:szCs w:val="18"/>
              </w:rPr>
            </w:pPr>
            <w:r w:rsidRPr="00373397">
              <w:rPr>
                <w:rFonts w:cs="Arial"/>
                <w:sz w:val="18"/>
                <w:szCs w:val="18"/>
              </w:rPr>
              <w:t>HD IV</w:t>
            </w:r>
          </w:p>
        </w:tc>
        <w:tc>
          <w:tcPr>
            <w:tcW w:w="1701" w:type="dxa"/>
          </w:tcPr>
          <w:p w14:paraId="66DD94C4" w14:textId="77777777" w:rsidR="004C75EC" w:rsidRPr="00373397" w:rsidRDefault="009C0F1D" w:rsidP="004C75EC">
            <w:pPr>
              <w:rPr>
                <w:rFonts w:cs="Arial"/>
                <w:sz w:val="18"/>
                <w:szCs w:val="18"/>
              </w:rPr>
            </w:pPr>
            <w:r w:rsidRPr="00373397">
              <w:rPr>
                <w:rFonts w:cs="Arial"/>
                <w:sz w:val="18"/>
                <w:szCs w:val="18"/>
              </w:rPr>
              <w:t>dutiny stromů v blízkosti vod, v zimě synantropně, roztroušeně, VN Luhačovice, PP Vápenky</w:t>
            </w:r>
          </w:p>
        </w:tc>
      </w:tr>
      <w:tr w:rsidR="0087675D" w14:paraId="6D9E72D8" w14:textId="77777777" w:rsidTr="004C75EC">
        <w:trPr>
          <w:trHeight w:val="300"/>
        </w:trPr>
        <w:tc>
          <w:tcPr>
            <w:tcW w:w="1526" w:type="dxa"/>
            <w:noWrap/>
            <w:vAlign w:val="center"/>
            <w:hideMark/>
          </w:tcPr>
          <w:p w14:paraId="082BD1BA" w14:textId="77777777" w:rsidR="004C75EC" w:rsidRPr="00373397" w:rsidRDefault="009C0F1D" w:rsidP="004C75EC">
            <w:pPr>
              <w:rPr>
                <w:rFonts w:cs="Arial"/>
                <w:sz w:val="18"/>
                <w:szCs w:val="18"/>
              </w:rPr>
            </w:pPr>
            <w:r w:rsidRPr="00373397">
              <w:rPr>
                <w:rFonts w:cs="Arial"/>
                <w:sz w:val="18"/>
                <w:szCs w:val="18"/>
              </w:rPr>
              <w:t>netopýr řasnatý</w:t>
            </w:r>
          </w:p>
        </w:tc>
        <w:tc>
          <w:tcPr>
            <w:tcW w:w="1843" w:type="dxa"/>
            <w:noWrap/>
            <w:vAlign w:val="center"/>
            <w:hideMark/>
          </w:tcPr>
          <w:p w14:paraId="14197FD3" w14:textId="77777777" w:rsidR="004C75EC" w:rsidRPr="00373397" w:rsidRDefault="009C0F1D" w:rsidP="004C75EC">
            <w:pPr>
              <w:rPr>
                <w:rFonts w:cs="Arial"/>
                <w:i/>
                <w:sz w:val="18"/>
                <w:szCs w:val="18"/>
              </w:rPr>
            </w:pPr>
            <w:r w:rsidRPr="00373397">
              <w:rPr>
                <w:rFonts w:cs="Arial"/>
                <w:i/>
                <w:sz w:val="18"/>
                <w:szCs w:val="18"/>
              </w:rPr>
              <w:t>Myotis nattereri</w:t>
            </w:r>
          </w:p>
        </w:tc>
        <w:tc>
          <w:tcPr>
            <w:tcW w:w="992" w:type="dxa"/>
            <w:noWrap/>
            <w:vAlign w:val="center"/>
            <w:hideMark/>
          </w:tcPr>
          <w:p w14:paraId="31497E6C" w14:textId="77777777" w:rsidR="004C75EC" w:rsidRPr="00373397" w:rsidRDefault="009C0F1D" w:rsidP="004C75EC">
            <w:pPr>
              <w:rPr>
                <w:rFonts w:cs="Arial"/>
                <w:sz w:val="18"/>
                <w:szCs w:val="18"/>
              </w:rPr>
            </w:pPr>
            <w:r w:rsidRPr="00373397">
              <w:rPr>
                <w:rFonts w:cs="Arial"/>
                <w:sz w:val="18"/>
                <w:szCs w:val="18"/>
              </w:rPr>
              <w:t>6</w:t>
            </w:r>
          </w:p>
        </w:tc>
        <w:tc>
          <w:tcPr>
            <w:tcW w:w="850" w:type="dxa"/>
            <w:noWrap/>
            <w:vAlign w:val="center"/>
            <w:hideMark/>
          </w:tcPr>
          <w:p w14:paraId="6B83B49F" w14:textId="77777777" w:rsidR="004C75EC" w:rsidRPr="00373397" w:rsidRDefault="009C0F1D" w:rsidP="004C75EC">
            <w:pPr>
              <w:rPr>
                <w:rFonts w:cs="Arial"/>
                <w:sz w:val="18"/>
                <w:szCs w:val="18"/>
              </w:rPr>
            </w:pPr>
            <w:r w:rsidRPr="00373397">
              <w:rPr>
                <w:rFonts w:cs="Arial"/>
                <w:sz w:val="18"/>
                <w:szCs w:val="18"/>
              </w:rPr>
              <w:t>SO</w:t>
            </w:r>
          </w:p>
        </w:tc>
        <w:tc>
          <w:tcPr>
            <w:tcW w:w="993" w:type="dxa"/>
            <w:noWrap/>
            <w:vAlign w:val="center"/>
            <w:hideMark/>
          </w:tcPr>
          <w:p w14:paraId="36B52B3A" w14:textId="77777777" w:rsidR="004C75EC" w:rsidRPr="00373397" w:rsidRDefault="004C75EC" w:rsidP="004C75EC">
            <w:pPr>
              <w:rPr>
                <w:rFonts w:cs="Arial"/>
                <w:sz w:val="18"/>
                <w:szCs w:val="18"/>
              </w:rPr>
            </w:pPr>
          </w:p>
        </w:tc>
        <w:tc>
          <w:tcPr>
            <w:tcW w:w="1134" w:type="dxa"/>
            <w:noWrap/>
            <w:vAlign w:val="center"/>
            <w:hideMark/>
          </w:tcPr>
          <w:p w14:paraId="5F482676" w14:textId="77777777" w:rsidR="004C75EC" w:rsidRPr="00373397" w:rsidRDefault="009C0F1D" w:rsidP="004C75EC">
            <w:pPr>
              <w:rPr>
                <w:rFonts w:cs="Arial"/>
                <w:sz w:val="18"/>
                <w:szCs w:val="18"/>
              </w:rPr>
            </w:pPr>
            <w:r w:rsidRPr="00373397">
              <w:rPr>
                <w:rFonts w:cs="Arial"/>
                <w:sz w:val="18"/>
                <w:szCs w:val="18"/>
              </w:rPr>
              <w:t>HD IV</w:t>
            </w:r>
          </w:p>
        </w:tc>
        <w:tc>
          <w:tcPr>
            <w:tcW w:w="1701" w:type="dxa"/>
          </w:tcPr>
          <w:p w14:paraId="6DF86743" w14:textId="77777777" w:rsidR="004C75EC" w:rsidRPr="00373397" w:rsidRDefault="009C0F1D" w:rsidP="004C75EC">
            <w:pPr>
              <w:rPr>
                <w:rFonts w:cs="Arial"/>
                <w:sz w:val="18"/>
                <w:szCs w:val="18"/>
              </w:rPr>
            </w:pPr>
            <w:r w:rsidRPr="00373397">
              <w:rPr>
                <w:rFonts w:cs="Arial"/>
                <w:sz w:val="18"/>
                <w:szCs w:val="18"/>
              </w:rPr>
              <w:t>listnaté a smíšené lesy, v zimě podzemí, vzácně, PP Hrnčárky, PP Sviní hnízdo, VN Luhačovice</w:t>
            </w:r>
          </w:p>
        </w:tc>
      </w:tr>
      <w:tr w:rsidR="0087675D" w14:paraId="65AD582D" w14:textId="77777777" w:rsidTr="004C75EC">
        <w:trPr>
          <w:trHeight w:val="300"/>
        </w:trPr>
        <w:tc>
          <w:tcPr>
            <w:tcW w:w="1526" w:type="dxa"/>
            <w:noWrap/>
            <w:vAlign w:val="center"/>
            <w:hideMark/>
          </w:tcPr>
          <w:p w14:paraId="72A8ABE5" w14:textId="77777777" w:rsidR="004C75EC" w:rsidRPr="00373397" w:rsidRDefault="009C0F1D" w:rsidP="004C75EC">
            <w:pPr>
              <w:rPr>
                <w:rFonts w:cs="Arial"/>
                <w:sz w:val="18"/>
                <w:szCs w:val="18"/>
              </w:rPr>
            </w:pPr>
            <w:r w:rsidRPr="00373397">
              <w:rPr>
                <w:rFonts w:cs="Arial"/>
                <w:sz w:val="18"/>
                <w:szCs w:val="18"/>
              </w:rPr>
              <w:t xml:space="preserve">netopýr </w:t>
            </w:r>
            <w:r w:rsidRPr="00373397">
              <w:rPr>
                <w:rFonts w:cs="Arial"/>
                <w:sz w:val="18"/>
                <w:szCs w:val="18"/>
              </w:rPr>
              <w:t>severní</w:t>
            </w:r>
          </w:p>
        </w:tc>
        <w:tc>
          <w:tcPr>
            <w:tcW w:w="1843" w:type="dxa"/>
            <w:noWrap/>
            <w:vAlign w:val="center"/>
            <w:hideMark/>
          </w:tcPr>
          <w:p w14:paraId="4BD771E4" w14:textId="77777777" w:rsidR="004C75EC" w:rsidRPr="00373397" w:rsidRDefault="009C0F1D" w:rsidP="004C75EC">
            <w:pPr>
              <w:rPr>
                <w:rFonts w:cs="Arial"/>
                <w:i/>
                <w:sz w:val="18"/>
                <w:szCs w:val="18"/>
              </w:rPr>
            </w:pPr>
            <w:r w:rsidRPr="00373397">
              <w:rPr>
                <w:rFonts w:cs="Arial"/>
                <w:i/>
                <w:sz w:val="18"/>
                <w:szCs w:val="18"/>
              </w:rPr>
              <w:t>Eptesicus nilssonii</w:t>
            </w:r>
          </w:p>
        </w:tc>
        <w:tc>
          <w:tcPr>
            <w:tcW w:w="992" w:type="dxa"/>
            <w:noWrap/>
            <w:vAlign w:val="center"/>
            <w:hideMark/>
          </w:tcPr>
          <w:p w14:paraId="233921DB" w14:textId="77777777" w:rsidR="004C75EC" w:rsidRPr="00373397" w:rsidRDefault="009C0F1D" w:rsidP="004C75EC">
            <w:pPr>
              <w:rPr>
                <w:rFonts w:cs="Arial"/>
                <w:sz w:val="18"/>
                <w:szCs w:val="18"/>
              </w:rPr>
            </w:pPr>
            <w:r w:rsidRPr="00373397">
              <w:rPr>
                <w:rFonts w:cs="Arial"/>
                <w:sz w:val="18"/>
                <w:szCs w:val="18"/>
              </w:rPr>
              <w:t>6</w:t>
            </w:r>
          </w:p>
        </w:tc>
        <w:tc>
          <w:tcPr>
            <w:tcW w:w="850" w:type="dxa"/>
            <w:noWrap/>
            <w:vAlign w:val="center"/>
            <w:hideMark/>
          </w:tcPr>
          <w:p w14:paraId="61D482DB" w14:textId="77777777" w:rsidR="004C75EC" w:rsidRPr="00373397" w:rsidRDefault="009C0F1D" w:rsidP="004C75EC">
            <w:pPr>
              <w:rPr>
                <w:rFonts w:cs="Arial"/>
                <w:sz w:val="18"/>
                <w:szCs w:val="18"/>
              </w:rPr>
            </w:pPr>
            <w:r w:rsidRPr="00373397">
              <w:rPr>
                <w:rFonts w:cs="Arial"/>
                <w:sz w:val="18"/>
                <w:szCs w:val="18"/>
              </w:rPr>
              <w:t>SO</w:t>
            </w:r>
          </w:p>
        </w:tc>
        <w:tc>
          <w:tcPr>
            <w:tcW w:w="993" w:type="dxa"/>
            <w:noWrap/>
            <w:vAlign w:val="center"/>
            <w:hideMark/>
          </w:tcPr>
          <w:p w14:paraId="30AD0385" w14:textId="77777777" w:rsidR="004C75EC" w:rsidRPr="00373397" w:rsidRDefault="004C75EC" w:rsidP="004C75EC">
            <w:pPr>
              <w:rPr>
                <w:rFonts w:cs="Arial"/>
                <w:sz w:val="18"/>
                <w:szCs w:val="18"/>
              </w:rPr>
            </w:pPr>
          </w:p>
        </w:tc>
        <w:tc>
          <w:tcPr>
            <w:tcW w:w="1134" w:type="dxa"/>
            <w:noWrap/>
            <w:vAlign w:val="center"/>
            <w:hideMark/>
          </w:tcPr>
          <w:p w14:paraId="786CD7BC" w14:textId="77777777" w:rsidR="004C75EC" w:rsidRPr="00373397" w:rsidRDefault="009C0F1D" w:rsidP="004C75EC">
            <w:pPr>
              <w:rPr>
                <w:rFonts w:cs="Arial"/>
                <w:sz w:val="18"/>
                <w:szCs w:val="18"/>
              </w:rPr>
            </w:pPr>
            <w:r w:rsidRPr="00373397">
              <w:rPr>
                <w:rFonts w:cs="Arial"/>
                <w:sz w:val="18"/>
                <w:szCs w:val="18"/>
              </w:rPr>
              <w:t>HD IV</w:t>
            </w:r>
          </w:p>
        </w:tc>
        <w:tc>
          <w:tcPr>
            <w:tcW w:w="1701" w:type="dxa"/>
          </w:tcPr>
          <w:p w14:paraId="029D4003" w14:textId="77777777" w:rsidR="004C75EC" w:rsidRPr="00373397" w:rsidRDefault="009C0F1D" w:rsidP="004C75EC">
            <w:pPr>
              <w:rPr>
                <w:rFonts w:cs="Arial"/>
                <w:sz w:val="18"/>
                <w:szCs w:val="18"/>
              </w:rPr>
            </w:pPr>
            <w:r w:rsidRPr="00373397">
              <w:rPr>
                <w:rFonts w:cs="Arial"/>
                <w:sz w:val="18"/>
                <w:szCs w:val="18"/>
              </w:rPr>
              <w:t xml:space="preserve">chladnomilný druh, v létě synatropně, v zimě podzemí, vzácně, PP </w:t>
            </w:r>
            <w:r w:rsidRPr="00373397">
              <w:rPr>
                <w:rFonts w:cs="Arial"/>
                <w:sz w:val="18"/>
                <w:szCs w:val="18"/>
              </w:rPr>
              <w:lastRenderedPageBreak/>
              <w:t>Hrnčárky, PP Sviní hnízdo</w:t>
            </w:r>
          </w:p>
        </w:tc>
      </w:tr>
      <w:tr w:rsidR="0087675D" w14:paraId="3A41B3ED" w14:textId="77777777" w:rsidTr="004C75EC">
        <w:trPr>
          <w:trHeight w:val="300"/>
        </w:trPr>
        <w:tc>
          <w:tcPr>
            <w:tcW w:w="1526" w:type="dxa"/>
            <w:noWrap/>
            <w:vAlign w:val="center"/>
            <w:hideMark/>
          </w:tcPr>
          <w:p w14:paraId="461CB32E" w14:textId="77777777" w:rsidR="004C75EC" w:rsidRPr="00373397" w:rsidRDefault="009C0F1D" w:rsidP="004C75EC">
            <w:pPr>
              <w:rPr>
                <w:rFonts w:cs="Arial"/>
                <w:sz w:val="18"/>
                <w:szCs w:val="18"/>
              </w:rPr>
            </w:pPr>
            <w:r w:rsidRPr="00373397">
              <w:rPr>
                <w:rFonts w:cs="Arial"/>
                <w:sz w:val="18"/>
                <w:szCs w:val="18"/>
              </w:rPr>
              <w:lastRenderedPageBreak/>
              <w:t>netopýr stromový</w:t>
            </w:r>
          </w:p>
        </w:tc>
        <w:tc>
          <w:tcPr>
            <w:tcW w:w="1843" w:type="dxa"/>
            <w:noWrap/>
            <w:vAlign w:val="center"/>
            <w:hideMark/>
          </w:tcPr>
          <w:p w14:paraId="5612CDB7" w14:textId="77777777" w:rsidR="004C75EC" w:rsidRPr="00373397" w:rsidRDefault="009C0F1D" w:rsidP="004C75EC">
            <w:pPr>
              <w:rPr>
                <w:rFonts w:cs="Arial"/>
                <w:i/>
                <w:sz w:val="18"/>
                <w:szCs w:val="18"/>
              </w:rPr>
            </w:pPr>
            <w:r w:rsidRPr="00373397">
              <w:rPr>
                <w:rFonts w:cs="Arial"/>
                <w:i/>
                <w:sz w:val="18"/>
                <w:szCs w:val="18"/>
              </w:rPr>
              <w:t>Nyctalus leisleri</w:t>
            </w:r>
          </w:p>
        </w:tc>
        <w:tc>
          <w:tcPr>
            <w:tcW w:w="992" w:type="dxa"/>
            <w:noWrap/>
            <w:vAlign w:val="center"/>
            <w:hideMark/>
          </w:tcPr>
          <w:p w14:paraId="2A6AD5CD" w14:textId="77777777" w:rsidR="004C75EC" w:rsidRPr="00373397" w:rsidRDefault="009C0F1D" w:rsidP="004C75EC">
            <w:pPr>
              <w:rPr>
                <w:rFonts w:cs="Arial"/>
                <w:sz w:val="18"/>
                <w:szCs w:val="18"/>
              </w:rPr>
            </w:pPr>
            <w:r w:rsidRPr="00373397">
              <w:rPr>
                <w:rFonts w:cs="Arial"/>
                <w:sz w:val="18"/>
                <w:szCs w:val="18"/>
              </w:rPr>
              <w:t>5</w:t>
            </w:r>
          </w:p>
        </w:tc>
        <w:tc>
          <w:tcPr>
            <w:tcW w:w="850" w:type="dxa"/>
            <w:noWrap/>
            <w:vAlign w:val="center"/>
            <w:hideMark/>
          </w:tcPr>
          <w:p w14:paraId="5F98D7A9" w14:textId="77777777" w:rsidR="004C75EC" w:rsidRPr="00373397" w:rsidRDefault="009C0F1D" w:rsidP="004C75EC">
            <w:pPr>
              <w:rPr>
                <w:rFonts w:cs="Arial"/>
                <w:sz w:val="18"/>
                <w:szCs w:val="18"/>
              </w:rPr>
            </w:pPr>
            <w:r w:rsidRPr="00373397">
              <w:rPr>
                <w:rFonts w:cs="Arial"/>
                <w:sz w:val="18"/>
                <w:szCs w:val="18"/>
              </w:rPr>
              <w:t>SO</w:t>
            </w:r>
          </w:p>
        </w:tc>
        <w:tc>
          <w:tcPr>
            <w:tcW w:w="993" w:type="dxa"/>
            <w:noWrap/>
            <w:vAlign w:val="center"/>
            <w:hideMark/>
          </w:tcPr>
          <w:p w14:paraId="05966576" w14:textId="77777777" w:rsidR="004C75EC" w:rsidRPr="00373397" w:rsidRDefault="009C0F1D" w:rsidP="004C75EC">
            <w:pPr>
              <w:rPr>
                <w:rFonts w:cs="Arial"/>
                <w:sz w:val="18"/>
                <w:szCs w:val="18"/>
              </w:rPr>
            </w:pPr>
            <w:r w:rsidRPr="00373397">
              <w:rPr>
                <w:rFonts w:cs="Arial"/>
                <w:sz w:val="18"/>
                <w:szCs w:val="18"/>
              </w:rPr>
              <w:t>DD</w:t>
            </w:r>
          </w:p>
        </w:tc>
        <w:tc>
          <w:tcPr>
            <w:tcW w:w="1134" w:type="dxa"/>
            <w:noWrap/>
            <w:vAlign w:val="center"/>
            <w:hideMark/>
          </w:tcPr>
          <w:p w14:paraId="75BF0507" w14:textId="77777777" w:rsidR="004C75EC" w:rsidRPr="00373397" w:rsidRDefault="009C0F1D" w:rsidP="004C75EC">
            <w:pPr>
              <w:rPr>
                <w:rFonts w:cs="Arial"/>
                <w:sz w:val="18"/>
                <w:szCs w:val="18"/>
              </w:rPr>
            </w:pPr>
            <w:r w:rsidRPr="00373397">
              <w:rPr>
                <w:rFonts w:cs="Arial"/>
                <w:sz w:val="18"/>
                <w:szCs w:val="18"/>
              </w:rPr>
              <w:t>HD IV</w:t>
            </w:r>
          </w:p>
        </w:tc>
        <w:tc>
          <w:tcPr>
            <w:tcW w:w="1701" w:type="dxa"/>
          </w:tcPr>
          <w:p w14:paraId="3C30E158" w14:textId="77777777" w:rsidR="004C75EC" w:rsidRPr="00373397" w:rsidRDefault="009C0F1D" w:rsidP="004C75EC">
            <w:pPr>
              <w:rPr>
                <w:rFonts w:cs="Arial"/>
                <w:sz w:val="18"/>
                <w:szCs w:val="18"/>
              </w:rPr>
            </w:pPr>
            <w:r w:rsidRPr="00373397">
              <w:rPr>
                <w:rFonts w:cs="Arial"/>
                <w:sz w:val="18"/>
                <w:szCs w:val="18"/>
              </w:rPr>
              <w:t>lesní druh, dutiny, vzácně, PP Hrnčárky, PP Vápenky</w:t>
            </w:r>
          </w:p>
        </w:tc>
      </w:tr>
      <w:tr w:rsidR="0087675D" w14:paraId="44AC3F8E" w14:textId="77777777" w:rsidTr="004C75EC">
        <w:trPr>
          <w:trHeight w:val="300"/>
        </w:trPr>
        <w:tc>
          <w:tcPr>
            <w:tcW w:w="1526" w:type="dxa"/>
            <w:noWrap/>
            <w:vAlign w:val="center"/>
            <w:hideMark/>
          </w:tcPr>
          <w:p w14:paraId="05A06577" w14:textId="77777777" w:rsidR="004C75EC" w:rsidRPr="00373397" w:rsidRDefault="009C0F1D" w:rsidP="004C75EC">
            <w:pPr>
              <w:rPr>
                <w:rFonts w:cs="Arial"/>
                <w:sz w:val="18"/>
                <w:szCs w:val="18"/>
              </w:rPr>
            </w:pPr>
            <w:r w:rsidRPr="00373397">
              <w:rPr>
                <w:rFonts w:cs="Arial"/>
                <w:sz w:val="18"/>
                <w:szCs w:val="18"/>
              </w:rPr>
              <w:t>netopýr ušatý</w:t>
            </w:r>
          </w:p>
        </w:tc>
        <w:tc>
          <w:tcPr>
            <w:tcW w:w="1843" w:type="dxa"/>
            <w:noWrap/>
            <w:vAlign w:val="center"/>
            <w:hideMark/>
          </w:tcPr>
          <w:p w14:paraId="75613BF3" w14:textId="77777777" w:rsidR="004C75EC" w:rsidRPr="00373397" w:rsidRDefault="009C0F1D" w:rsidP="004C75EC">
            <w:pPr>
              <w:rPr>
                <w:rFonts w:cs="Arial"/>
                <w:i/>
                <w:sz w:val="18"/>
                <w:szCs w:val="18"/>
              </w:rPr>
            </w:pPr>
            <w:r w:rsidRPr="00373397">
              <w:rPr>
                <w:rFonts w:cs="Arial"/>
                <w:i/>
                <w:sz w:val="18"/>
                <w:szCs w:val="18"/>
              </w:rPr>
              <w:t>Plecotus auritus</w:t>
            </w:r>
          </w:p>
        </w:tc>
        <w:tc>
          <w:tcPr>
            <w:tcW w:w="992" w:type="dxa"/>
            <w:noWrap/>
            <w:vAlign w:val="center"/>
            <w:hideMark/>
          </w:tcPr>
          <w:p w14:paraId="2E45E28C" w14:textId="77777777" w:rsidR="004C75EC" w:rsidRPr="00373397" w:rsidRDefault="009C0F1D" w:rsidP="004C75EC">
            <w:pPr>
              <w:rPr>
                <w:rFonts w:cs="Arial"/>
                <w:sz w:val="18"/>
                <w:szCs w:val="18"/>
              </w:rPr>
            </w:pPr>
            <w:r w:rsidRPr="00373397">
              <w:rPr>
                <w:rFonts w:cs="Arial"/>
                <w:sz w:val="18"/>
                <w:szCs w:val="18"/>
              </w:rPr>
              <w:t>5</w:t>
            </w:r>
          </w:p>
        </w:tc>
        <w:tc>
          <w:tcPr>
            <w:tcW w:w="850" w:type="dxa"/>
            <w:noWrap/>
            <w:vAlign w:val="center"/>
            <w:hideMark/>
          </w:tcPr>
          <w:p w14:paraId="4A10E5B5" w14:textId="77777777" w:rsidR="004C75EC" w:rsidRPr="00373397" w:rsidRDefault="009C0F1D" w:rsidP="004C75EC">
            <w:pPr>
              <w:rPr>
                <w:rFonts w:cs="Arial"/>
                <w:sz w:val="18"/>
                <w:szCs w:val="18"/>
              </w:rPr>
            </w:pPr>
            <w:r w:rsidRPr="00373397">
              <w:rPr>
                <w:rFonts w:cs="Arial"/>
                <w:sz w:val="18"/>
                <w:szCs w:val="18"/>
              </w:rPr>
              <w:t>SO</w:t>
            </w:r>
          </w:p>
        </w:tc>
        <w:tc>
          <w:tcPr>
            <w:tcW w:w="993" w:type="dxa"/>
            <w:noWrap/>
            <w:vAlign w:val="center"/>
            <w:hideMark/>
          </w:tcPr>
          <w:p w14:paraId="05492A39" w14:textId="77777777" w:rsidR="004C75EC" w:rsidRPr="00373397" w:rsidRDefault="004C75EC" w:rsidP="004C75EC">
            <w:pPr>
              <w:rPr>
                <w:rFonts w:cs="Arial"/>
                <w:sz w:val="18"/>
                <w:szCs w:val="18"/>
              </w:rPr>
            </w:pPr>
          </w:p>
        </w:tc>
        <w:tc>
          <w:tcPr>
            <w:tcW w:w="1134" w:type="dxa"/>
            <w:noWrap/>
            <w:vAlign w:val="center"/>
            <w:hideMark/>
          </w:tcPr>
          <w:p w14:paraId="62E57B89" w14:textId="77777777" w:rsidR="004C75EC" w:rsidRPr="00373397" w:rsidRDefault="009C0F1D" w:rsidP="004C75EC">
            <w:pPr>
              <w:rPr>
                <w:rFonts w:cs="Arial"/>
                <w:sz w:val="18"/>
                <w:szCs w:val="18"/>
              </w:rPr>
            </w:pPr>
            <w:r w:rsidRPr="00373397">
              <w:rPr>
                <w:rFonts w:cs="Arial"/>
                <w:sz w:val="18"/>
                <w:szCs w:val="18"/>
              </w:rPr>
              <w:t>HD IV</w:t>
            </w:r>
          </w:p>
        </w:tc>
        <w:tc>
          <w:tcPr>
            <w:tcW w:w="1701" w:type="dxa"/>
          </w:tcPr>
          <w:p w14:paraId="18C124C4" w14:textId="77777777" w:rsidR="004C75EC" w:rsidRPr="00373397" w:rsidRDefault="009C0F1D" w:rsidP="004C75EC">
            <w:pPr>
              <w:rPr>
                <w:rFonts w:cs="Arial"/>
                <w:sz w:val="18"/>
                <w:szCs w:val="18"/>
              </w:rPr>
            </w:pPr>
            <w:r w:rsidRPr="00373397">
              <w:rPr>
                <w:rFonts w:cs="Arial"/>
                <w:sz w:val="18"/>
                <w:szCs w:val="18"/>
              </w:rPr>
              <w:t>lesní druh, v zimě podzemí, vzácně, NPR Jazevčí, PP Sviní hnízdo</w:t>
            </w:r>
          </w:p>
        </w:tc>
      </w:tr>
      <w:tr w:rsidR="0087675D" w14:paraId="7F363CEF" w14:textId="77777777" w:rsidTr="004C75EC">
        <w:trPr>
          <w:trHeight w:val="300"/>
        </w:trPr>
        <w:tc>
          <w:tcPr>
            <w:tcW w:w="1526" w:type="dxa"/>
            <w:noWrap/>
            <w:vAlign w:val="center"/>
            <w:hideMark/>
          </w:tcPr>
          <w:p w14:paraId="1F0F07F3" w14:textId="77777777" w:rsidR="004C75EC" w:rsidRPr="00373397" w:rsidRDefault="009C0F1D" w:rsidP="004C75EC">
            <w:pPr>
              <w:rPr>
                <w:rFonts w:cs="Arial"/>
                <w:sz w:val="18"/>
                <w:szCs w:val="18"/>
              </w:rPr>
            </w:pPr>
            <w:r w:rsidRPr="00373397">
              <w:rPr>
                <w:rFonts w:cs="Arial"/>
                <w:sz w:val="18"/>
                <w:szCs w:val="18"/>
              </w:rPr>
              <w:t>netopýr večerní</w:t>
            </w:r>
          </w:p>
        </w:tc>
        <w:tc>
          <w:tcPr>
            <w:tcW w:w="1843" w:type="dxa"/>
            <w:noWrap/>
            <w:vAlign w:val="center"/>
            <w:hideMark/>
          </w:tcPr>
          <w:p w14:paraId="1EB0B532" w14:textId="77777777" w:rsidR="004C75EC" w:rsidRPr="00373397" w:rsidRDefault="009C0F1D" w:rsidP="004C75EC">
            <w:pPr>
              <w:rPr>
                <w:rFonts w:cs="Arial"/>
                <w:i/>
                <w:sz w:val="18"/>
                <w:szCs w:val="18"/>
              </w:rPr>
            </w:pPr>
            <w:r w:rsidRPr="00373397">
              <w:rPr>
                <w:rFonts w:cs="Arial"/>
                <w:i/>
                <w:sz w:val="18"/>
                <w:szCs w:val="18"/>
              </w:rPr>
              <w:t>Eptesicus serotinus</w:t>
            </w:r>
          </w:p>
        </w:tc>
        <w:tc>
          <w:tcPr>
            <w:tcW w:w="992" w:type="dxa"/>
            <w:noWrap/>
            <w:vAlign w:val="center"/>
            <w:hideMark/>
          </w:tcPr>
          <w:p w14:paraId="7C23F050" w14:textId="77777777" w:rsidR="004C75EC" w:rsidRPr="00373397" w:rsidRDefault="009C0F1D" w:rsidP="004C75EC">
            <w:pPr>
              <w:rPr>
                <w:rFonts w:cs="Arial"/>
                <w:sz w:val="18"/>
                <w:szCs w:val="18"/>
              </w:rPr>
            </w:pPr>
            <w:r w:rsidRPr="00373397">
              <w:rPr>
                <w:rFonts w:cs="Arial"/>
                <w:sz w:val="18"/>
                <w:szCs w:val="18"/>
              </w:rPr>
              <w:t>17</w:t>
            </w:r>
          </w:p>
        </w:tc>
        <w:tc>
          <w:tcPr>
            <w:tcW w:w="850" w:type="dxa"/>
            <w:noWrap/>
            <w:vAlign w:val="center"/>
            <w:hideMark/>
          </w:tcPr>
          <w:p w14:paraId="09C73343" w14:textId="77777777" w:rsidR="004C75EC" w:rsidRPr="00373397" w:rsidRDefault="009C0F1D" w:rsidP="004C75EC">
            <w:pPr>
              <w:rPr>
                <w:rFonts w:cs="Arial"/>
                <w:sz w:val="18"/>
                <w:szCs w:val="18"/>
              </w:rPr>
            </w:pPr>
            <w:r w:rsidRPr="00373397">
              <w:rPr>
                <w:rFonts w:cs="Arial"/>
                <w:sz w:val="18"/>
                <w:szCs w:val="18"/>
              </w:rPr>
              <w:t>SO</w:t>
            </w:r>
          </w:p>
        </w:tc>
        <w:tc>
          <w:tcPr>
            <w:tcW w:w="993" w:type="dxa"/>
            <w:noWrap/>
            <w:vAlign w:val="center"/>
            <w:hideMark/>
          </w:tcPr>
          <w:p w14:paraId="3A06511B" w14:textId="77777777" w:rsidR="004C75EC" w:rsidRPr="00373397" w:rsidRDefault="004C75EC" w:rsidP="004C75EC">
            <w:pPr>
              <w:rPr>
                <w:rFonts w:cs="Arial"/>
                <w:sz w:val="18"/>
                <w:szCs w:val="18"/>
              </w:rPr>
            </w:pPr>
          </w:p>
        </w:tc>
        <w:tc>
          <w:tcPr>
            <w:tcW w:w="1134" w:type="dxa"/>
            <w:noWrap/>
            <w:vAlign w:val="center"/>
            <w:hideMark/>
          </w:tcPr>
          <w:p w14:paraId="1F624264" w14:textId="77777777" w:rsidR="004C75EC" w:rsidRPr="00373397" w:rsidRDefault="009C0F1D" w:rsidP="004C75EC">
            <w:pPr>
              <w:rPr>
                <w:rFonts w:cs="Arial"/>
                <w:sz w:val="18"/>
                <w:szCs w:val="18"/>
              </w:rPr>
            </w:pPr>
            <w:r w:rsidRPr="00373397">
              <w:rPr>
                <w:rFonts w:cs="Arial"/>
                <w:sz w:val="18"/>
                <w:szCs w:val="18"/>
              </w:rPr>
              <w:t>HD IV</w:t>
            </w:r>
          </w:p>
        </w:tc>
        <w:tc>
          <w:tcPr>
            <w:tcW w:w="1701" w:type="dxa"/>
          </w:tcPr>
          <w:p w14:paraId="1799B80B" w14:textId="77777777" w:rsidR="004C75EC" w:rsidRPr="00373397" w:rsidRDefault="009C0F1D" w:rsidP="004C75EC">
            <w:pPr>
              <w:rPr>
                <w:rFonts w:cs="Arial"/>
                <w:sz w:val="18"/>
                <w:szCs w:val="18"/>
              </w:rPr>
            </w:pPr>
            <w:r w:rsidRPr="00373397">
              <w:rPr>
                <w:rFonts w:cs="Arial"/>
                <w:sz w:val="18"/>
                <w:szCs w:val="18"/>
              </w:rPr>
              <w:t xml:space="preserve">synantropní druh, ojediněle, NPR Čertoryje, PP Hrnčárky </w:t>
            </w:r>
          </w:p>
        </w:tc>
      </w:tr>
      <w:tr w:rsidR="0087675D" w14:paraId="0D8910BF" w14:textId="77777777" w:rsidTr="004C75EC">
        <w:trPr>
          <w:trHeight w:val="300"/>
        </w:trPr>
        <w:tc>
          <w:tcPr>
            <w:tcW w:w="1526" w:type="dxa"/>
            <w:noWrap/>
            <w:vAlign w:val="center"/>
            <w:hideMark/>
          </w:tcPr>
          <w:p w14:paraId="5ECC8CD7" w14:textId="77777777" w:rsidR="004C75EC" w:rsidRPr="00373397" w:rsidRDefault="009C0F1D" w:rsidP="004C75EC">
            <w:pPr>
              <w:rPr>
                <w:rFonts w:cs="Arial"/>
                <w:sz w:val="18"/>
                <w:szCs w:val="18"/>
              </w:rPr>
            </w:pPr>
            <w:r w:rsidRPr="00373397">
              <w:rPr>
                <w:rFonts w:cs="Arial"/>
                <w:sz w:val="18"/>
                <w:szCs w:val="18"/>
              </w:rPr>
              <w:t>netopýr velkouchý</w:t>
            </w:r>
          </w:p>
        </w:tc>
        <w:tc>
          <w:tcPr>
            <w:tcW w:w="1843" w:type="dxa"/>
            <w:noWrap/>
            <w:vAlign w:val="center"/>
            <w:hideMark/>
          </w:tcPr>
          <w:p w14:paraId="68440339" w14:textId="77777777" w:rsidR="004C75EC" w:rsidRPr="00373397" w:rsidRDefault="009C0F1D" w:rsidP="004C75EC">
            <w:pPr>
              <w:rPr>
                <w:rFonts w:cs="Arial"/>
                <w:i/>
                <w:sz w:val="18"/>
                <w:szCs w:val="18"/>
              </w:rPr>
            </w:pPr>
            <w:r w:rsidRPr="00373397">
              <w:rPr>
                <w:rFonts w:cs="Arial"/>
                <w:i/>
                <w:sz w:val="18"/>
                <w:szCs w:val="18"/>
              </w:rPr>
              <w:t>Myotis bechsteinii</w:t>
            </w:r>
          </w:p>
        </w:tc>
        <w:tc>
          <w:tcPr>
            <w:tcW w:w="992" w:type="dxa"/>
            <w:noWrap/>
            <w:vAlign w:val="center"/>
            <w:hideMark/>
          </w:tcPr>
          <w:p w14:paraId="143C89DC" w14:textId="77777777" w:rsidR="004C75EC" w:rsidRPr="00373397" w:rsidRDefault="009C0F1D" w:rsidP="004C75EC">
            <w:pPr>
              <w:rPr>
                <w:rFonts w:cs="Arial"/>
                <w:sz w:val="18"/>
                <w:szCs w:val="18"/>
              </w:rPr>
            </w:pPr>
            <w:r w:rsidRPr="00373397">
              <w:rPr>
                <w:rFonts w:cs="Arial"/>
                <w:sz w:val="18"/>
                <w:szCs w:val="18"/>
              </w:rPr>
              <w:t>11</w:t>
            </w:r>
          </w:p>
        </w:tc>
        <w:tc>
          <w:tcPr>
            <w:tcW w:w="850" w:type="dxa"/>
            <w:noWrap/>
            <w:vAlign w:val="center"/>
            <w:hideMark/>
          </w:tcPr>
          <w:p w14:paraId="718182D4" w14:textId="77777777" w:rsidR="004C75EC" w:rsidRPr="00373397" w:rsidRDefault="009C0F1D" w:rsidP="004C75EC">
            <w:pPr>
              <w:rPr>
                <w:rFonts w:cs="Arial"/>
                <w:sz w:val="18"/>
                <w:szCs w:val="18"/>
              </w:rPr>
            </w:pPr>
            <w:r w:rsidRPr="00373397">
              <w:rPr>
                <w:rFonts w:cs="Arial"/>
                <w:sz w:val="18"/>
                <w:szCs w:val="18"/>
              </w:rPr>
              <w:t>SO</w:t>
            </w:r>
          </w:p>
        </w:tc>
        <w:tc>
          <w:tcPr>
            <w:tcW w:w="993" w:type="dxa"/>
            <w:noWrap/>
            <w:vAlign w:val="center"/>
            <w:hideMark/>
          </w:tcPr>
          <w:p w14:paraId="1084EAEA" w14:textId="77777777" w:rsidR="004C75EC" w:rsidRPr="00373397" w:rsidRDefault="009C0F1D" w:rsidP="004C75EC">
            <w:pPr>
              <w:rPr>
                <w:rFonts w:cs="Arial"/>
                <w:sz w:val="18"/>
                <w:szCs w:val="18"/>
              </w:rPr>
            </w:pPr>
            <w:r w:rsidRPr="00373397">
              <w:rPr>
                <w:rFonts w:cs="Arial"/>
                <w:sz w:val="18"/>
                <w:szCs w:val="18"/>
              </w:rPr>
              <w:t>DD</w:t>
            </w:r>
          </w:p>
        </w:tc>
        <w:tc>
          <w:tcPr>
            <w:tcW w:w="1134" w:type="dxa"/>
            <w:noWrap/>
            <w:vAlign w:val="center"/>
            <w:hideMark/>
          </w:tcPr>
          <w:p w14:paraId="5634DC10" w14:textId="77777777" w:rsidR="004C75EC" w:rsidRPr="00373397" w:rsidRDefault="009C0F1D" w:rsidP="004C75EC">
            <w:pPr>
              <w:rPr>
                <w:rFonts w:cs="Arial"/>
                <w:sz w:val="18"/>
                <w:szCs w:val="18"/>
              </w:rPr>
            </w:pPr>
            <w:r w:rsidRPr="00373397">
              <w:rPr>
                <w:rFonts w:cs="Arial"/>
                <w:sz w:val="18"/>
                <w:szCs w:val="18"/>
              </w:rPr>
              <w:t xml:space="preserve">HD </w:t>
            </w:r>
            <w:r w:rsidRPr="00373397">
              <w:rPr>
                <w:rFonts w:cs="Arial"/>
                <w:sz w:val="18"/>
                <w:szCs w:val="18"/>
              </w:rPr>
              <w:t>II, HD IV</w:t>
            </w:r>
          </w:p>
        </w:tc>
        <w:tc>
          <w:tcPr>
            <w:tcW w:w="1701" w:type="dxa"/>
          </w:tcPr>
          <w:p w14:paraId="44EB2F79" w14:textId="77777777" w:rsidR="004C75EC" w:rsidRPr="00373397" w:rsidRDefault="009C0F1D" w:rsidP="004C75EC">
            <w:pPr>
              <w:rPr>
                <w:rFonts w:cs="Arial"/>
                <w:sz w:val="18"/>
                <w:szCs w:val="18"/>
              </w:rPr>
            </w:pPr>
            <w:r w:rsidRPr="00373397">
              <w:rPr>
                <w:rFonts w:cs="Arial"/>
                <w:sz w:val="18"/>
                <w:szCs w:val="18"/>
              </w:rPr>
              <w:t xml:space="preserve">lesní druh, dutiny, ojediněle, PP Sviní hnízdo, PP Vápenky </w:t>
            </w:r>
          </w:p>
        </w:tc>
      </w:tr>
      <w:tr w:rsidR="0087675D" w14:paraId="68148976" w14:textId="77777777" w:rsidTr="004C75EC">
        <w:trPr>
          <w:trHeight w:val="300"/>
        </w:trPr>
        <w:tc>
          <w:tcPr>
            <w:tcW w:w="1526" w:type="dxa"/>
            <w:noWrap/>
            <w:vAlign w:val="center"/>
            <w:hideMark/>
          </w:tcPr>
          <w:p w14:paraId="5E54366B" w14:textId="77777777" w:rsidR="004C75EC" w:rsidRPr="00373397" w:rsidRDefault="009C0F1D" w:rsidP="004C75EC">
            <w:pPr>
              <w:rPr>
                <w:rFonts w:cs="Arial"/>
                <w:sz w:val="18"/>
                <w:szCs w:val="18"/>
              </w:rPr>
            </w:pPr>
            <w:r w:rsidRPr="00373397">
              <w:rPr>
                <w:rFonts w:cs="Arial"/>
                <w:sz w:val="18"/>
                <w:szCs w:val="18"/>
              </w:rPr>
              <w:t>netopýr velký</w:t>
            </w:r>
          </w:p>
        </w:tc>
        <w:tc>
          <w:tcPr>
            <w:tcW w:w="1843" w:type="dxa"/>
            <w:noWrap/>
            <w:vAlign w:val="center"/>
            <w:hideMark/>
          </w:tcPr>
          <w:p w14:paraId="5FB88834" w14:textId="77777777" w:rsidR="004C75EC" w:rsidRPr="00373397" w:rsidRDefault="009C0F1D" w:rsidP="004C75EC">
            <w:pPr>
              <w:rPr>
                <w:rFonts w:cs="Arial"/>
                <w:i/>
                <w:sz w:val="18"/>
                <w:szCs w:val="18"/>
              </w:rPr>
            </w:pPr>
            <w:r w:rsidRPr="00373397">
              <w:rPr>
                <w:rFonts w:cs="Arial"/>
                <w:i/>
                <w:sz w:val="18"/>
                <w:szCs w:val="18"/>
              </w:rPr>
              <w:t>Myotis myotis</w:t>
            </w:r>
          </w:p>
        </w:tc>
        <w:tc>
          <w:tcPr>
            <w:tcW w:w="992" w:type="dxa"/>
            <w:noWrap/>
            <w:vAlign w:val="center"/>
            <w:hideMark/>
          </w:tcPr>
          <w:p w14:paraId="454E0ADB" w14:textId="77777777" w:rsidR="004C75EC" w:rsidRPr="00373397" w:rsidRDefault="009C0F1D" w:rsidP="004C75EC">
            <w:pPr>
              <w:rPr>
                <w:rFonts w:cs="Arial"/>
                <w:sz w:val="18"/>
                <w:szCs w:val="18"/>
              </w:rPr>
            </w:pPr>
            <w:r w:rsidRPr="00373397">
              <w:rPr>
                <w:rFonts w:cs="Arial"/>
                <w:sz w:val="18"/>
                <w:szCs w:val="18"/>
              </w:rPr>
              <w:t>56</w:t>
            </w:r>
          </w:p>
        </w:tc>
        <w:tc>
          <w:tcPr>
            <w:tcW w:w="850" w:type="dxa"/>
            <w:noWrap/>
            <w:vAlign w:val="center"/>
            <w:hideMark/>
          </w:tcPr>
          <w:p w14:paraId="5E0356D6" w14:textId="77777777" w:rsidR="004C75EC" w:rsidRPr="00373397" w:rsidRDefault="009C0F1D" w:rsidP="004C75EC">
            <w:pPr>
              <w:rPr>
                <w:rFonts w:cs="Arial"/>
                <w:sz w:val="18"/>
                <w:szCs w:val="18"/>
              </w:rPr>
            </w:pPr>
            <w:r w:rsidRPr="00373397">
              <w:rPr>
                <w:rFonts w:cs="Arial"/>
                <w:sz w:val="18"/>
                <w:szCs w:val="18"/>
              </w:rPr>
              <w:t>KO</w:t>
            </w:r>
          </w:p>
        </w:tc>
        <w:tc>
          <w:tcPr>
            <w:tcW w:w="993" w:type="dxa"/>
            <w:noWrap/>
            <w:vAlign w:val="center"/>
            <w:hideMark/>
          </w:tcPr>
          <w:p w14:paraId="4127436F" w14:textId="77777777" w:rsidR="004C75EC" w:rsidRPr="00373397" w:rsidRDefault="009C0F1D" w:rsidP="004C75EC">
            <w:pPr>
              <w:rPr>
                <w:rFonts w:cs="Arial"/>
                <w:sz w:val="18"/>
                <w:szCs w:val="18"/>
              </w:rPr>
            </w:pPr>
            <w:r w:rsidRPr="00373397">
              <w:rPr>
                <w:rFonts w:cs="Arial"/>
                <w:sz w:val="18"/>
                <w:szCs w:val="18"/>
              </w:rPr>
              <w:t>NT</w:t>
            </w:r>
          </w:p>
        </w:tc>
        <w:tc>
          <w:tcPr>
            <w:tcW w:w="1134" w:type="dxa"/>
            <w:noWrap/>
            <w:vAlign w:val="center"/>
            <w:hideMark/>
          </w:tcPr>
          <w:p w14:paraId="1A52BE30" w14:textId="77777777" w:rsidR="004C75EC" w:rsidRPr="00373397" w:rsidRDefault="009C0F1D" w:rsidP="004C75EC">
            <w:pPr>
              <w:rPr>
                <w:rFonts w:cs="Arial"/>
                <w:sz w:val="18"/>
                <w:szCs w:val="18"/>
              </w:rPr>
            </w:pPr>
            <w:r w:rsidRPr="00373397">
              <w:rPr>
                <w:rFonts w:cs="Arial"/>
                <w:sz w:val="18"/>
                <w:szCs w:val="18"/>
              </w:rPr>
              <w:t>HD II, HD IV</w:t>
            </w:r>
          </w:p>
        </w:tc>
        <w:tc>
          <w:tcPr>
            <w:tcW w:w="1701" w:type="dxa"/>
          </w:tcPr>
          <w:p w14:paraId="7356E823" w14:textId="77777777" w:rsidR="004C75EC" w:rsidRPr="00373397" w:rsidRDefault="009C0F1D" w:rsidP="004C75EC">
            <w:pPr>
              <w:rPr>
                <w:rFonts w:cs="Arial"/>
                <w:sz w:val="18"/>
                <w:szCs w:val="18"/>
              </w:rPr>
            </w:pPr>
            <w:r w:rsidRPr="00373397">
              <w:rPr>
                <w:rFonts w:cs="Arial"/>
                <w:sz w:val="18"/>
                <w:szCs w:val="18"/>
              </w:rPr>
              <w:t>v létě synantropně, v zimě podzemí, roztroušeně, let. kolonie – Komňa, Slavičín</w:t>
            </w:r>
          </w:p>
        </w:tc>
      </w:tr>
      <w:tr w:rsidR="0087675D" w14:paraId="1F7BB8AD" w14:textId="77777777" w:rsidTr="004C75EC">
        <w:trPr>
          <w:trHeight w:val="300"/>
        </w:trPr>
        <w:tc>
          <w:tcPr>
            <w:tcW w:w="1526" w:type="dxa"/>
            <w:noWrap/>
            <w:vAlign w:val="center"/>
            <w:hideMark/>
          </w:tcPr>
          <w:p w14:paraId="76EA72B8" w14:textId="77777777" w:rsidR="004C75EC" w:rsidRPr="00373397" w:rsidRDefault="009C0F1D" w:rsidP="004C75EC">
            <w:pPr>
              <w:rPr>
                <w:rFonts w:cs="Arial"/>
                <w:sz w:val="18"/>
                <w:szCs w:val="18"/>
              </w:rPr>
            </w:pPr>
            <w:r w:rsidRPr="00373397">
              <w:rPr>
                <w:rFonts w:cs="Arial"/>
                <w:sz w:val="18"/>
                <w:szCs w:val="18"/>
              </w:rPr>
              <w:t>netopýr vodní</w:t>
            </w:r>
          </w:p>
        </w:tc>
        <w:tc>
          <w:tcPr>
            <w:tcW w:w="1843" w:type="dxa"/>
            <w:noWrap/>
            <w:vAlign w:val="center"/>
            <w:hideMark/>
          </w:tcPr>
          <w:p w14:paraId="1B3FEA8B" w14:textId="77777777" w:rsidR="004C75EC" w:rsidRPr="00373397" w:rsidRDefault="009C0F1D" w:rsidP="004C75EC">
            <w:pPr>
              <w:rPr>
                <w:rFonts w:cs="Arial"/>
                <w:i/>
                <w:sz w:val="18"/>
                <w:szCs w:val="18"/>
              </w:rPr>
            </w:pPr>
            <w:r w:rsidRPr="00373397">
              <w:rPr>
                <w:rFonts w:cs="Arial"/>
                <w:i/>
                <w:sz w:val="18"/>
                <w:szCs w:val="18"/>
              </w:rPr>
              <w:t>Myotis daubentonii</w:t>
            </w:r>
          </w:p>
        </w:tc>
        <w:tc>
          <w:tcPr>
            <w:tcW w:w="992" w:type="dxa"/>
            <w:noWrap/>
            <w:vAlign w:val="center"/>
            <w:hideMark/>
          </w:tcPr>
          <w:p w14:paraId="7E1586F9" w14:textId="77777777" w:rsidR="004C75EC" w:rsidRPr="00373397" w:rsidRDefault="009C0F1D" w:rsidP="004C75EC">
            <w:pPr>
              <w:rPr>
                <w:rFonts w:cs="Arial"/>
                <w:sz w:val="18"/>
                <w:szCs w:val="18"/>
              </w:rPr>
            </w:pPr>
            <w:r w:rsidRPr="00373397">
              <w:rPr>
                <w:rFonts w:cs="Arial"/>
                <w:sz w:val="18"/>
                <w:szCs w:val="18"/>
              </w:rPr>
              <w:t>13</w:t>
            </w:r>
          </w:p>
        </w:tc>
        <w:tc>
          <w:tcPr>
            <w:tcW w:w="850" w:type="dxa"/>
            <w:noWrap/>
            <w:vAlign w:val="center"/>
            <w:hideMark/>
          </w:tcPr>
          <w:p w14:paraId="1AE7EC4E" w14:textId="77777777" w:rsidR="004C75EC" w:rsidRPr="00373397" w:rsidRDefault="009C0F1D" w:rsidP="004C75EC">
            <w:pPr>
              <w:rPr>
                <w:rFonts w:cs="Arial"/>
                <w:sz w:val="18"/>
                <w:szCs w:val="18"/>
              </w:rPr>
            </w:pPr>
            <w:r w:rsidRPr="00373397">
              <w:rPr>
                <w:rFonts w:cs="Arial"/>
                <w:sz w:val="18"/>
                <w:szCs w:val="18"/>
              </w:rPr>
              <w:t>SO</w:t>
            </w:r>
          </w:p>
        </w:tc>
        <w:tc>
          <w:tcPr>
            <w:tcW w:w="993" w:type="dxa"/>
            <w:noWrap/>
            <w:vAlign w:val="center"/>
            <w:hideMark/>
          </w:tcPr>
          <w:p w14:paraId="4E612AE7" w14:textId="77777777" w:rsidR="004C75EC" w:rsidRPr="00373397" w:rsidRDefault="004C75EC" w:rsidP="004C75EC">
            <w:pPr>
              <w:rPr>
                <w:rFonts w:cs="Arial"/>
                <w:sz w:val="18"/>
                <w:szCs w:val="18"/>
              </w:rPr>
            </w:pPr>
          </w:p>
        </w:tc>
        <w:tc>
          <w:tcPr>
            <w:tcW w:w="1134" w:type="dxa"/>
            <w:noWrap/>
            <w:vAlign w:val="center"/>
            <w:hideMark/>
          </w:tcPr>
          <w:p w14:paraId="00B7AD19" w14:textId="77777777" w:rsidR="004C75EC" w:rsidRPr="00373397" w:rsidRDefault="009C0F1D" w:rsidP="004C75EC">
            <w:pPr>
              <w:rPr>
                <w:rFonts w:cs="Arial"/>
                <w:sz w:val="18"/>
                <w:szCs w:val="18"/>
              </w:rPr>
            </w:pPr>
            <w:r w:rsidRPr="00373397">
              <w:rPr>
                <w:rFonts w:cs="Arial"/>
                <w:sz w:val="18"/>
                <w:szCs w:val="18"/>
              </w:rPr>
              <w:t>HD IV</w:t>
            </w:r>
          </w:p>
        </w:tc>
        <w:tc>
          <w:tcPr>
            <w:tcW w:w="1701" w:type="dxa"/>
          </w:tcPr>
          <w:p w14:paraId="21784F02" w14:textId="77777777" w:rsidR="004C75EC" w:rsidRPr="00373397" w:rsidRDefault="009C0F1D" w:rsidP="004C75EC">
            <w:pPr>
              <w:rPr>
                <w:rFonts w:cs="Arial"/>
                <w:sz w:val="18"/>
                <w:szCs w:val="18"/>
              </w:rPr>
            </w:pPr>
            <w:r w:rsidRPr="00373397">
              <w:rPr>
                <w:rFonts w:cs="Arial"/>
                <w:sz w:val="18"/>
                <w:szCs w:val="18"/>
              </w:rPr>
              <w:t xml:space="preserve">v blízkosti vod. toků a ploch, v létě dutiny, v zimě podzemí, ojediněle, VN Luhačovice, PP Hrnčárky </w:t>
            </w:r>
          </w:p>
        </w:tc>
      </w:tr>
      <w:tr w:rsidR="0087675D" w14:paraId="434EED9D" w14:textId="77777777" w:rsidTr="004C75EC">
        <w:trPr>
          <w:trHeight w:val="300"/>
        </w:trPr>
        <w:tc>
          <w:tcPr>
            <w:tcW w:w="1526" w:type="dxa"/>
            <w:noWrap/>
            <w:vAlign w:val="center"/>
            <w:hideMark/>
          </w:tcPr>
          <w:p w14:paraId="6868859F" w14:textId="77777777" w:rsidR="004C75EC" w:rsidRPr="00373397" w:rsidRDefault="009C0F1D" w:rsidP="004C75EC">
            <w:pPr>
              <w:rPr>
                <w:rFonts w:cs="Arial"/>
                <w:sz w:val="18"/>
                <w:szCs w:val="18"/>
              </w:rPr>
            </w:pPr>
            <w:r w:rsidRPr="00373397">
              <w:rPr>
                <w:rFonts w:cs="Arial"/>
                <w:sz w:val="18"/>
                <w:szCs w:val="18"/>
              </w:rPr>
              <w:t>netopýr vousatý</w:t>
            </w:r>
          </w:p>
        </w:tc>
        <w:tc>
          <w:tcPr>
            <w:tcW w:w="1843" w:type="dxa"/>
            <w:noWrap/>
            <w:vAlign w:val="center"/>
            <w:hideMark/>
          </w:tcPr>
          <w:p w14:paraId="0CDB12DF" w14:textId="77777777" w:rsidR="004C75EC" w:rsidRPr="00373397" w:rsidRDefault="009C0F1D" w:rsidP="004C75EC">
            <w:pPr>
              <w:rPr>
                <w:rFonts w:cs="Arial"/>
                <w:i/>
                <w:sz w:val="18"/>
                <w:szCs w:val="18"/>
              </w:rPr>
            </w:pPr>
            <w:r w:rsidRPr="00373397">
              <w:rPr>
                <w:rFonts w:cs="Arial"/>
                <w:i/>
                <w:sz w:val="18"/>
                <w:szCs w:val="18"/>
              </w:rPr>
              <w:t>Myotis mystacinus</w:t>
            </w:r>
          </w:p>
        </w:tc>
        <w:tc>
          <w:tcPr>
            <w:tcW w:w="992" w:type="dxa"/>
            <w:noWrap/>
            <w:vAlign w:val="center"/>
            <w:hideMark/>
          </w:tcPr>
          <w:p w14:paraId="4B6FB899" w14:textId="77777777" w:rsidR="004C75EC" w:rsidRPr="00373397" w:rsidRDefault="009C0F1D" w:rsidP="004C75EC">
            <w:pPr>
              <w:rPr>
                <w:rFonts w:cs="Arial"/>
                <w:sz w:val="18"/>
                <w:szCs w:val="18"/>
              </w:rPr>
            </w:pPr>
            <w:r w:rsidRPr="00373397">
              <w:rPr>
                <w:rFonts w:cs="Arial"/>
                <w:sz w:val="18"/>
                <w:szCs w:val="18"/>
              </w:rPr>
              <w:t>20</w:t>
            </w:r>
          </w:p>
        </w:tc>
        <w:tc>
          <w:tcPr>
            <w:tcW w:w="850" w:type="dxa"/>
            <w:noWrap/>
            <w:vAlign w:val="center"/>
            <w:hideMark/>
          </w:tcPr>
          <w:p w14:paraId="18099948" w14:textId="77777777" w:rsidR="004C75EC" w:rsidRPr="00373397" w:rsidRDefault="009C0F1D" w:rsidP="004C75EC">
            <w:pPr>
              <w:rPr>
                <w:rFonts w:cs="Arial"/>
                <w:sz w:val="18"/>
                <w:szCs w:val="18"/>
              </w:rPr>
            </w:pPr>
            <w:r w:rsidRPr="00373397">
              <w:rPr>
                <w:rFonts w:cs="Arial"/>
                <w:sz w:val="18"/>
                <w:szCs w:val="18"/>
              </w:rPr>
              <w:t>SO</w:t>
            </w:r>
          </w:p>
        </w:tc>
        <w:tc>
          <w:tcPr>
            <w:tcW w:w="993" w:type="dxa"/>
            <w:noWrap/>
            <w:vAlign w:val="center"/>
            <w:hideMark/>
          </w:tcPr>
          <w:p w14:paraId="434A0E83" w14:textId="77777777" w:rsidR="004C75EC" w:rsidRPr="00373397" w:rsidRDefault="004C75EC" w:rsidP="004C75EC">
            <w:pPr>
              <w:rPr>
                <w:rFonts w:cs="Arial"/>
                <w:sz w:val="18"/>
                <w:szCs w:val="18"/>
              </w:rPr>
            </w:pPr>
          </w:p>
        </w:tc>
        <w:tc>
          <w:tcPr>
            <w:tcW w:w="1134" w:type="dxa"/>
            <w:noWrap/>
            <w:vAlign w:val="center"/>
            <w:hideMark/>
          </w:tcPr>
          <w:p w14:paraId="0B1B89A4" w14:textId="77777777" w:rsidR="004C75EC" w:rsidRPr="00373397" w:rsidRDefault="009C0F1D" w:rsidP="004C75EC">
            <w:pPr>
              <w:rPr>
                <w:rFonts w:cs="Arial"/>
                <w:sz w:val="18"/>
                <w:szCs w:val="18"/>
              </w:rPr>
            </w:pPr>
            <w:r w:rsidRPr="00373397">
              <w:rPr>
                <w:rFonts w:cs="Arial"/>
                <w:sz w:val="18"/>
                <w:szCs w:val="18"/>
              </w:rPr>
              <w:t>HD IV</w:t>
            </w:r>
          </w:p>
        </w:tc>
        <w:tc>
          <w:tcPr>
            <w:tcW w:w="1701" w:type="dxa"/>
          </w:tcPr>
          <w:p w14:paraId="3A7C0815" w14:textId="77777777" w:rsidR="004C75EC" w:rsidRPr="00373397" w:rsidRDefault="009C0F1D" w:rsidP="004C75EC">
            <w:pPr>
              <w:rPr>
                <w:rFonts w:cs="Arial"/>
                <w:sz w:val="18"/>
                <w:szCs w:val="18"/>
              </w:rPr>
            </w:pPr>
            <w:r w:rsidRPr="00373397">
              <w:rPr>
                <w:rFonts w:cs="Arial"/>
                <w:sz w:val="18"/>
                <w:szCs w:val="18"/>
              </w:rPr>
              <w:t xml:space="preserve">štěrbinový druh, v létě synantropně, v zimě podzemí, ojediněle, let. kolonie Dolní Lhota u </w:t>
            </w:r>
            <w:r w:rsidRPr="00373397">
              <w:rPr>
                <w:rFonts w:cs="Arial"/>
                <w:sz w:val="18"/>
                <w:szCs w:val="18"/>
              </w:rPr>
              <w:t>Luhačovic</w:t>
            </w:r>
          </w:p>
        </w:tc>
      </w:tr>
      <w:tr w:rsidR="0087675D" w14:paraId="24713251" w14:textId="77777777" w:rsidTr="004C75EC">
        <w:trPr>
          <w:trHeight w:val="300"/>
        </w:trPr>
        <w:tc>
          <w:tcPr>
            <w:tcW w:w="1526" w:type="dxa"/>
            <w:noWrap/>
            <w:vAlign w:val="center"/>
            <w:hideMark/>
          </w:tcPr>
          <w:p w14:paraId="45FE6DA9" w14:textId="77777777" w:rsidR="004C75EC" w:rsidRPr="00373397" w:rsidRDefault="009C0F1D" w:rsidP="004C75EC">
            <w:pPr>
              <w:rPr>
                <w:rFonts w:cs="Arial"/>
                <w:sz w:val="18"/>
                <w:szCs w:val="18"/>
              </w:rPr>
            </w:pPr>
            <w:r w:rsidRPr="00373397">
              <w:rPr>
                <w:rFonts w:cs="Arial"/>
                <w:sz w:val="18"/>
                <w:szCs w:val="18"/>
              </w:rPr>
              <w:t>netopýr východní</w:t>
            </w:r>
          </w:p>
        </w:tc>
        <w:tc>
          <w:tcPr>
            <w:tcW w:w="1843" w:type="dxa"/>
            <w:noWrap/>
            <w:vAlign w:val="center"/>
            <w:hideMark/>
          </w:tcPr>
          <w:p w14:paraId="4CC1CD20" w14:textId="77777777" w:rsidR="004C75EC" w:rsidRPr="00373397" w:rsidRDefault="009C0F1D" w:rsidP="004C75EC">
            <w:pPr>
              <w:rPr>
                <w:rFonts w:cs="Arial"/>
                <w:i/>
                <w:sz w:val="18"/>
                <w:szCs w:val="18"/>
              </w:rPr>
            </w:pPr>
            <w:r w:rsidRPr="00373397">
              <w:rPr>
                <w:rFonts w:cs="Arial"/>
                <w:i/>
                <w:sz w:val="18"/>
                <w:szCs w:val="18"/>
              </w:rPr>
              <w:t>Myotis blythii</w:t>
            </w:r>
          </w:p>
        </w:tc>
        <w:tc>
          <w:tcPr>
            <w:tcW w:w="992" w:type="dxa"/>
            <w:noWrap/>
            <w:vAlign w:val="center"/>
            <w:hideMark/>
          </w:tcPr>
          <w:p w14:paraId="41E73192" w14:textId="77777777" w:rsidR="004C75EC" w:rsidRPr="00373397" w:rsidRDefault="009C0F1D" w:rsidP="004C75EC">
            <w:pPr>
              <w:rPr>
                <w:rFonts w:cs="Arial"/>
                <w:sz w:val="18"/>
                <w:szCs w:val="18"/>
              </w:rPr>
            </w:pPr>
            <w:r w:rsidRPr="00373397">
              <w:rPr>
                <w:rFonts w:cs="Arial"/>
                <w:sz w:val="18"/>
                <w:szCs w:val="18"/>
              </w:rPr>
              <w:t>2</w:t>
            </w:r>
          </w:p>
        </w:tc>
        <w:tc>
          <w:tcPr>
            <w:tcW w:w="850" w:type="dxa"/>
            <w:noWrap/>
            <w:vAlign w:val="center"/>
            <w:hideMark/>
          </w:tcPr>
          <w:p w14:paraId="5D658BEC" w14:textId="77777777" w:rsidR="004C75EC" w:rsidRPr="00373397" w:rsidRDefault="009C0F1D" w:rsidP="004C75EC">
            <w:pPr>
              <w:rPr>
                <w:rFonts w:cs="Arial"/>
                <w:sz w:val="18"/>
                <w:szCs w:val="18"/>
              </w:rPr>
            </w:pPr>
            <w:r w:rsidRPr="00373397">
              <w:rPr>
                <w:rFonts w:cs="Arial"/>
                <w:sz w:val="18"/>
                <w:szCs w:val="18"/>
              </w:rPr>
              <w:t>SO</w:t>
            </w:r>
          </w:p>
        </w:tc>
        <w:tc>
          <w:tcPr>
            <w:tcW w:w="993" w:type="dxa"/>
            <w:noWrap/>
            <w:vAlign w:val="center"/>
            <w:hideMark/>
          </w:tcPr>
          <w:p w14:paraId="1BB5CD6E" w14:textId="77777777" w:rsidR="004C75EC" w:rsidRPr="00373397" w:rsidRDefault="009C0F1D" w:rsidP="004C75EC">
            <w:pPr>
              <w:rPr>
                <w:rFonts w:cs="Arial"/>
                <w:sz w:val="18"/>
                <w:szCs w:val="18"/>
              </w:rPr>
            </w:pPr>
            <w:r w:rsidRPr="00373397">
              <w:rPr>
                <w:rFonts w:cs="Arial"/>
                <w:sz w:val="18"/>
                <w:szCs w:val="18"/>
              </w:rPr>
              <w:t>CR</w:t>
            </w:r>
          </w:p>
        </w:tc>
        <w:tc>
          <w:tcPr>
            <w:tcW w:w="1134" w:type="dxa"/>
            <w:noWrap/>
            <w:vAlign w:val="center"/>
            <w:hideMark/>
          </w:tcPr>
          <w:p w14:paraId="2896AFA2" w14:textId="77777777" w:rsidR="004C75EC" w:rsidRPr="00373397" w:rsidRDefault="009C0F1D" w:rsidP="004C75EC">
            <w:pPr>
              <w:rPr>
                <w:rFonts w:cs="Arial"/>
                <w:sz w:val="18"/>
                <w:szCs w:val="18"/>
              </w:rPr>
            </w:pPr>
            <w:r w:rsidRPr="00373397">
              <w:rPr>
                <w:rFonts w:cs="Arial"/>
                <w:sz w:val="18"/>
                <w:szCs w:val="18"/>
              </w:rPr>
              <w:t>HD II, HD IV</w:t>
            </w:r>
          </w:p>
        </w:tc>
        <w:tc>
          <w:tcPr>
            <w:tcW w:w="1701" w:type="dxa"/>
          </w:tcPr>
          <w:p w14:paraId="37DC95F2" w14:textId="77777777" w:rsidR="004C75EC" w:rsidRPr="00373397" w:rsidRDefault="009C0F1D" w:rsidP="004C75EC">
            <w:pPr>
              <w:rPr>
                <w:rFonts w:cs="Arial"/>
                <w:sz w:val="18"/>
                <w:szCs w:val="18"/>
              </w:rPr>
            </w:pPr>
            <w:r w:rsidRPr="00373397">
              <w:rPr>
                <w:rFonts w:cs="Arial"/>
                <w:sz w:val="18"/>
                <w:szCs w:val="18"/>
              </w:rPr>
              <w:t>teplomilný, severní hranice výskytu, velmi vzácně (rozmnožování nedoloženo), Javorník – Filipovské údolí, PP Sviní hnízdo</w:t>
            </w:r>
          </w:p>
        </w:tc>
      </w:tr>
    </w:tbl>
    <w:p w14:paraId="25A41941" w14:textId="77777777" w:rsidR="008129A7" w:rsidRPr="008958AA" w:rsidRDefault="008129A7" w:rsidP="008129A7">
      <w:pPr>
        <w:adjustRightInd w:val="0"/>
        <w:rPr>
          <w:rFonts w:eastAsia="Calibri" w:cs="Arial"/>
          <w:szCs w:val="22"/>
          <w:highlight w:val="yellow"/>
          <w:lang w:eastAsia="en-US"/>
        </w:rPr>
      </w:pPr>
    </w:p>
    <w:p w14:paraId="2369A590" w14:textId="77777777" w:rsidR="008129A7" w:rsidRPr="00DD2185" w:rsidRDefault="009C0F1D" w:rsidP="0056070F">
      <w:pPr>
        <w:pStyle w:val="Nadpis21"/>
        <w:tabs>
          <w:tab w:val="left" w:pos="557"/>
        </w:tabs>
        <w:ind w:left="0" w:firstLine="0"/>
        <w:rPr>
          <w:rFonts w:ascii="Arial" w:hAnsi="Arial" w:cs="Arial"/>
          <w:i w:val="0"/>
          <w:sz w:val="22"/>
          <w:szCs w:val="22"/>
        </w:rPr>
      </w:pPr>
      <w:r w:rsidRPr="00DD2185">
        <w:rPr>
          <w:rFonts w:ascii="Arial" w:hAnsi="Arial" w:cs="Arial"/>
          <w:i w:val="0"/>
          <w:sz w:val="22"/>
          <w:szCs w:val="22"/>
        </w:rPr>
        <w:t xml:space="preserve">Invazní a expanzivní druhy </w:t>
      </w:r>
    </w:p>
    <w:p w14:paraId="27013BB6" w14:textId="77777777" w:rsidR="008402D2" w:rsidRPr="007467D8" w:rsidRDefault="008402D2" w:rsidP="008402D2">
      <w:pPr>
        <w:outlineLvl w:val="0"/>
        <w:rPr>
          <w:bCs/>
          <w:szCs w:val="22"/>
        </w:rPr>
      </w:pPr>
    </w:p>
    <w:p w14:paraId="755C8A02" w14:textId="77777777" w:rsidR="008402D2" w:rsidRDefault="009C0F1D" w:rsidP="008402D2">
      <w:pPr>
        <w:outlineLvl w:val="0"/>
      </w:pPr>
      <w:bookmarkStart w:id="33" w:name="_Toc256000022"/>
      <w:bookmarkStart w:id="34" w:name="_Toc87348532"/>
      <w:bookmarkStart w:id="35" w:name="_Toc87437493"/>
      <w:r>
        <w:rPr>
          <w:b/>
          <w:bCs/>
          <w:szCs w:val="22"/>
        </w:rPr>
        <w:t xml:space="preserve">Invazní a expanzivní druhy </w:t>
      </w:r>
      <w:r>
        <w:rPr>
          <w:b/>
          <w:bCs/>
          <w:szCs w:val="22"/>
        </w:rPr>
        <w:t>rostlin</w:t>
      </w:r>
      <w:bookmarkEnd w:id="33"/>
      <w:bookmarkEnd w:id="34"/>
      <w:bookmarkEnd w:id="35"/>
    </w:p>
    <w:p w14:paraId="7A276735" w14:textId="77777777" w:rsidR="008402D2" w:rsidRDefault="009C0F1D" w:rsidP="008402D2">
      <w:r>
        <w:rPr>
          <w:szCs w:val="22"/>
        </w:rPr>
        <w:t xml:space="preserve">V CHKO Bílé Karpaty jsou rostlinnými invazemi nejohroženější potoční nivy a mezofilní lemy, lesní paseky, mladé lesnické výsadby a okraje lesních cest, méně travní porosty nebo zapojené lesy. Přehled nebezpečných nebo potenciálně </w:t>
      </w:r>
      <w:r>
        <w:rPr>
          <w:szCs w:val="22"/>
        </w:rPr>
        <w:t>nebezpečných taxonů cévnatých rostlin podle Pergla et al. (Pergl et al. 2016) znám</w:t>
      </w:r>
      <w:r w:rsidR="000B1458">
        <w:rPr>
          <w:szCs w:val="22"/>
        </w:rPr>
        <w:t>ýc</w:t>
      </w:r>
      <w:r w:rsidR="0056070F">
        <w:rPr>
          <w:szCs w:val="22"/>
        </w:rPr>
        <w:t>h z CHKO Bílé Karpaty podává t</w:t>
      </w:r>
      <w:r>
        <w:rPr>
          <w:szCs w:val="22"/>
        </w:rPr>
        <w:t>abulka</w:t>
      </w:r>
      <w:r w:rsidR="0035116C">
        <w:rPr>
          <w:szCs w:val="22"/>
        </w:rPr>
        <w:br/>
      </w:r>
      <w:r w:rsidR="000B1458">
        <w:rPr>
          <w:szCs w:val="22"/>
        </w:rPr>
        <w:t>č. 7</w:t>
      </w:r>
      <w:r>
        <w:rPr>
          <w:szCs w:val="22"/>
        </w:rPr>
        <w:t>. Na následujících řádcích jsou blíže komentovány taxony (včetně několika druhů, které Pergl et al. 2016 neuvádějí), jež v Bílých K</w:t>
      </w:r>
      <w:r>
        <w:rPr>
          <w:szCs w:val="22"/>
        </w:rPr>
        <w:t>arpatech z hlediska ochrany přírody představují významnější hrozbu a na které je tudíž vhodné se pozorněji zaměřit také v nadcházejícím období.</w:t>
      </w:r>
    </w:p>
    <w:p w14:paraId="54AF5F74" w14:textId="77777777" w:rsidR="008402D2" w:rsidRDefault="009C0F1D" w:rsidP="0056070F">
      <w:pPr>
        <w:ind w:firstLine="284"/>
      </w:pPr>
      <w:r>
        <w:rPr>
          <w:szCs w:val="22"/>
        </w:rPr>
        <w:t xml:space="preserve">I u níže komentovaných nebezpečnějších druhů </w:t>
      </w:r>
      <w:r w:rsidR="002C7A7A">
        <w:rPr>
          <w:szCs w:val="22"/>
        </w:rPr>
        <w:t xml:space="preserve">nepředstavuje </w:t>
      </w:r>
      <w:r>
        <w:rPr>
          <w:szCs w:val="22"/>
        </w:rPr>
        <w:t>zatím pro Bílé Karpaty</w:t>
      </w:r>
      <w:r w:rsidR="004F4D2A">
        <w:rPr>
          <w:szCs w:val="22"/>
        </w:rPr>
        <w:t xml:space="preserve"> </w:t>
      </w:r>
      <w:r>
        <w:rPr>
          <w:szCs w:val="22"/>
        </w:rPr>
        <w:t>žádný z nich akutní ohrožení p</w:t>
      </w:r>
      <w:r>
        <w:rPr>
          <w:szCs w:val="22"/>
        </w:rPr>
        <w:t>ro populace významných druhů nebo pro významná společenstva. Nebezpečný je tedy zejména jejich potenciál kolonizovat a zarůstat stanoviště se specifickým disturbančním režimem (typicky střídání silné jednorázové disturbance</w:t>
      </w:r>
      <w:r w:rsidR="0035116C">
        <w:rPr>
          <w:szCs w:val="22"/>
        </w:rPr>
        <w:br/>
      </w:r>
      <w:r>
        <w:rPr>
          <w:szCs w:val="22"/>
        </w:rPr>
        <w:t>a delšího období bez disturbancí</w:t>
      </w:r>
      <w:r>
        <w:rPr>
          <w:szCs w:val="22"/>
        </w:rPr>
        <w:t>). Zásahy proti těmto druhům jsou tudíž zaměřeny hlavně</w:t>
      </w:r>
      <w:r w:rsidR="0035116C">
        <w:rPr>
          <w:szCs w:val="22"/>
        </w:rPr>
        <w:br/>
      </w:r>
      <w:r>
        <w:rPr>
          <w:szCs w:val="22"/>
        </w:rPr>
        <w:lastRenderedPageBreak/>
        <w:t>na prevenci před nekontrolovatelným šířením, totiž na potlačování potenciálních ohnisek šíření. Za posledních 10 let bylo v CHKO Bílé Karpaty vynaloženo přes 100 000 Kč</w:t>
      </w:r>
      <w:r w:rsidR="0035116C">
        <w:rPr>
          <w:szCs w:val="22"/>
        </w:rPr>
        <w:br/>
      </w:r>
      <w:r>
        <w:rPr>
          <w:szCs w:val="22"/>
        </w:rPr>
        <w:t>na potlačení invazních druhů. E</w:t>
      </w:r>
      <w:r>
        <w:rPr>
          <w:szCs w:val="22"/>
        </w:rPr>
        <w:t>liminovat se daří jednotlivé ostrůvkovité výskyty. Na druhou stranu jsou některé invazní druhy v území na synantropních stanovištích už natolik rozšířené, že komplexní přístup, jenž by zajistil jejich celkové vyhubení v krajinném měřítku, není často možný.</w:t>
      </w:r>
      <w:r>
        <w:rPr>
          <w:szCs w:val="22"/>
        </w:rPr>
        <w:t xml:space="preserve"> Překážkou je roztříštěnost výskytu (který je často problematické i jen dostatečně přesně a uceleně podchytit), majetkoprávní vztahy a nedostatečné lidské zdroje</w:t>
      </w:r>
      <w:r w:rsidR="0035116C">
        <w:rPr>
          <w:szCs w:val="22"/>
        </w:rPr>
        <w:br/>
      </w:r>
      <w:r>
        <w:rPr>
          <w:szCs w:val="22"/>
        </w:rPr>
        <w:t xml:space="preserve">(jak na regionálním pracovišti AOPK ČR, tak u potenciálních partnerů v boji s invazními druhy </w:t>
      </w:r>
      <w:r>
        <w:rPr>
          <w:szCs w:val="22"/>
        </w:rPr>
        <w:t>– obce, zemědělci apod.). V rámci možností je tak důležité zaměřovat se alespoň na potlačení výskytů na ochranářsky cenných lokalitách a na odstraňování zejména těch potenciálních zdrojů masového šíření nacházejících se v jejich blízkosti.</w:t>
      </w:r>
    </w:p>
    <w:p w14:paraId="66EDC113" w14:textId="77777777" w:rsidR="008402D2" w:rsidRDefault="008402D2" w:rsidP="008402D2">
      <w:pPr>
        <w:rPr>
          <w:szCs w:val="22"/>
        </w:rPr>
      </w:pPr>
    </w:p>
    <w:p w14:paraId="4A14F13C" w14:textId="77777777" w:rsidR="008402D2" w:rsidRDefault="009C0F1D" w:rsidP="008402D2">
      <w:pPr>
        <w:outlineLvl w:val="0"/>
      </w:pPr>
      <w:bookmarkStart w:id="36" w:name="_Toc256000023"/>
      <w:bookmarkStart w:id="37" w:name="_Toc87348533"/>
      <w:bookmarkStart w:id="38" w:name="_Toc87437494"/>
      <w:r>
        <w:rPr>
          <w:b/>
          <w:bCs/>
          <w:i/>
          <w:iCs/>
          <w:szCs w:val="22"/>
        </w:rPr>
        <w:t xml:space="preserve">Acer negundo – </w:t>
      </w:r>
      <w:r>
        <w:rPr>
          <w:b/>
          <w:bCs/>
          <w:szCs w:val="22"/>
        </w:rPr>
        <w:t>javor jasanolistý</w:t>
      </w:r>
      <w:bookmarkEnd w:id="36"/>
      <w:bookmarkEnd w:id="37"/>
      <w:bookmarkEnd w:id="38"/>
    </w:p>
    <w:p w14:paraId="207763E4" w14:textId="77777777" w:rsidR="008402D2" w:rsidRDefault="009C0F1D" w:rsidP="008402D2">
      <w:r>
        <w:rPr>
          <w:szCs w:val="22"/>
        </w:rPr>
        <w:t>Vysazovaná a zplaňující dřevina, která se v území zatím nešíří v přírodních biotopech.</w:t>
      </w:r>
      <w:r w:rsidR="0035116C">
        <w:rPr>
          <w:szCs w:val="22"/>
        </w:rPr>
        <w:br/>
      </w:r>
      <w:r>
        <w:rPr>
          <w:szCs w:val="22"/>
        </w:rPr>
        <w:t>Je známa především z okolí sídel a místy podél silnic a železnic, a to zejména v oblasti termofytika v západní části území a v okolí větších měst v sev</w:t>
      </w:r>
      <w:r>
        <w:rPr>
          <w:szCs w:val="22"/>
        </w:rPr>
        <w:t>erovýchodní části. Kromě zvýšené ostražitosti v okolí známých výsadeb a výskytů na synantropních stanovištích</w:t>
      </w:r>
      <w:r w:rsidR="0035116C">
        <w:rPr>
          <w:szCs w:val="22"/>
        </w:rPr>
        <w:br/>
      </w:r>
      <w:r>
        <w:rPr>
          <w:szCs w:val="22"/>
        </w:rPr>
        <w:t>je potřeba ověřit všechny údaje z přírody, a kde to bude potřeba (zejména na ochranářsky cenných lokalitách), přistoupit k odstranění všech jedinc</w:t>
      </w:r>
      <w:r>
        <w:rPr>
          <w:szCs w:val="22"/>
        </w:rPr>
        <w:t>ů včetně semenáčků. Spontánní nálet tohoto javoru byl odstraněn v opuštěném lomu pod Okrouhlou nedaleko obce Svatý Štěpán</w:t>
      </w:r>
      <w:r w:rsidR="0035116C">
        <w:rPr>
          <w:szCs w:val="22"/>
        </w:rPr>
        <w:br/>
      </w:r>
      <w:r>
        <w:rPr>
          <w:szCs w:val="22"/>
        </w:rPr>
        <w:t>a lokalita je nadále sledována.</w:t>
      </w:r>
    </w:p>
    <w:p w14:paraId="1F3FD42F" w14:textId="77777777" w:rsidR="008402D2" w:rsidRDefault="008402D2" w:rsidP="008402D2">
      <w:pPr>
        <w:rPr>
          <w:szCs w:val="22"/>
        </w:rPr>
      </w:pPr>
    </w:p>
    <w:p w14:paraId="6EBBC4F2" w14:textId="77777777" w:rsidR="008402D2" w:rsidRDefault="009C0F1D" w:rsidP="008402D2">
      <w:pPr>
        <w:outlineLvl w:val="0"/>
      </w:pPr>
      <w:bookmarkStart w:id="39" w:name="_Toc256000024"/>
      <w:bookmarkStart w:id="40" w:name="_Toc87348534"/>
      <w:bookmarkStart w:id="41" w:name="_Toc87437495"/>
      <w:r>
        <w:rPr>
          <w:b/>
          <w:bCs/>
          <w:i/>
          <w:iCs/>
          <w:szCs w:val="22"/>
        </w:rPr>
        <w:t xml:space="preserve">Ailanthus altissima </w:t>
      </w:r>
      <w:r>
        <w:rPr>
          <w:szCs w:val="22"/>
        </w:rPr>
        <w:t>– pajasan žláznatý</w:t>
      </w:r>
      <w:bookmarkEnd w:id="39"/>
      <w:bookmarkEnd w:id="40"/>
      <w:bookmarkEnd w:id="41"/>
    </w:p>
    <w:p w14:paraId="347F68C2" w14:textId="77777777" w:rsidR="008402D2" w:rsidRDefault="009C0F1D" w:rsidP="008402D2">
      <w:r>
        <w:rPr>
          <w:szCs w:val="22"/>
        </w:rPr>
        <w:t>Třebaže se vyskytuje pouze ojediněle a zejména v sídlech, je n</w:t>
      </w:r>
      <w:r>
        <w:rPr>
          <w:szCs w:val="22"/>
        </w:rPr>
        <w:t>anejvýš vhodné všechny nalezené jedince tohoto druhu odstranit jak z volné krajiny, tak také z intravilánů a blízkosti obcí. Všechny údaje z přírody je potřeba ověřit a na lokalitách druh zcela eliminovat z důvodu jeho schopnosti rychlého agresivního invaz</w:t>
      </w:r>
      <w:r>
        <w:rPr>
          <w:szCs w:val="22"/>
        </w:rPr>
        <w:t>ního šíření, známého z jiných území. Ojediněle nalézané semenáčky jsou přímo vytrhávány.</w:t>
      </w:r>
    </w:p>
    <w:p w14:paraId="16E2A33C" w14:textId="77777777" w:rsidR="008402D2" w:rsidRDefault="008402D2" w:rsidP="008402D2"/>
    <w:p w14:paraId="0F9CF696" w14:textId="77777777" w:rsidR="008402D2" w:rsidRDefault="009C0F1D" w:rsidP="008402D2">
      <w:pPr>
        <w:outlineLvl w:val="0"/>
      </w:pPr>
      <w:bookmarkStart w:id="42" w:name="_Toc256000025"/>
      <w:bookmarkStart w:id="43" w:name="_Toc87348535"/>
      <w:bookmarkStart w:id="44" w:name="_Toc87437496"/>
      <w:r>
        <w:rPr>
          <w:b/>
          <w:bCs/>
          <w:i/>
          <w:iCs/>
          <w:szCs w:val="22"/>
        </w:rPr>
        <w:t xml:space="preserve">Aster lanceolatus – </w:t>
      </w:r>
      <w:r>
        <w:rPr>
          <w:b/>
          <w:bCs/>
          <w:szCs w:val="22"/>
        </w:rPr>
        <w:t>hvězdnice kopinatá</w:t>
      </w:r>
      <w:bookmarkEnd w:id="42"/>
      <w:bookmarkEnd w:id="43"/>
      <w:bookmarkEnd w:id="44"/>
    </w:p>
    <w:p w14:paraId="13AC9E67" w14:textId="77777777" w:rsidR="008402D2" w:rsidRDefault="009C0F1D" w:rsidP="008402D2">
      <w:r>
        <w:rPr>
          <w:szCs w:val="22"/>
        </w:rPr>
        <w:t>Roste roztroušeně téměř po celém území. Hojnější je v cípu západně od Nové Lhoty a podél Vláry na severovýchodě. Obsazuje téměř</w:t>
      </w:r>
      <w:r>
        <w:rPr>
          <w:szCs w:val="22"/>
        </w:rPr>
        <w:t xml:space="preserve"> výlučně stanoviště bez pravidelného hospodaření, typicky okraje křovin a lesních cest nebo prosvětlené luhové porosty, kde se bohužel stává trvalou součástí vegetace. Na druhou stranu obsazovaná stanoviště často umožňují pouze ostrůvkovitý výskyt, takže z</w:t>
      </w:r>
      <w:r>
        <w:rPr>
          <w:szCs w:val="22"/>
        </w:rPr>
        <w:t>atím není pozorován výraznější negativní vliv na významné druhy ani přírodní biotopy kromě některých údolních luhů. Plošné vymýcení tohoto druhu z území již není možné, ale je vhodné ověřit a přesněji podchytit všechny výskyty v</w:t>
      </w:r>
      <w:r w:rsidR="0035116C">
        <w:rPr>
          <w:szCs w:val="22"/>
        </w:rPr>
        <w:t> </w:t>
      </w:r>
      <w:r>
        <w:rPr>
          <w:szCs w:val="22"/>
        </w:rPr>
        <w:t>MZCHÚ</w:t>
      </w:r>
      <w:r w:rsidR="0035116C">
        <w:rPr>
          <w:szCs w:val="22"/>
        </w:rPr>
        <w:br/>
      </w:r>
      <w:r>
        <w:rPr>
          <w:szCs w:val="22"/>
        </w:rPr>
        <w:t>a na vybraných nejcen</w:t>
      </w:r>
      <w:r>
        <w:rPr>
          <w:szCs w:val="22"/>
        </w:rPr>
        <w:t>nějších lokalitách v I. a II. zónách odstupňované ochrany, a kde je to možné a smysluplné, druh potlačit. S jeho eliminací na menších ploškách jsou dobré zkušenosti z několika lokalit ve volné krajině mimo CHKO, např. u Lipova. Druh téměř úplně mizí již po</w:t>
      </w:r>
      <w:r>
        <w:rPr>
          <w:szCs w:val="22"/>
        </w:rPr>
        <w:t xml:space="preserve"> jediné aplikaci herbicidu.</w:t>
      </w:r>
    </w:p>
    <w:p w14:paraId="60459AF3" w14:textId="77777777" w:rsidR="008402D2" w:rsidRDefault="008402D2" w:rsidP="008402D2">
      <w:pPr>
        <w:rPr>
          <w:szCs w:val="22"/>
        </w:rPr>
      </w:pPr>
    </w:p>
    <w:p w14:paraId="69564BB2" w14:textId="77777777" w:rsidR="008402D2" w:rsidRDefault="009C0F1D" w:rsidP="008402D2">
      <w:pPr>
        <w:outlineLvl w:val="0"/>
      </w:pPr>
      <w:bookmarkStart w:id="45" w:name="_Toc256000026"/>
      <w:bookmarkStart w:id="46" w:name="_Toc87348536"/>
      <w:bookmarkStart w:id="47" w:name="_Toc87437497"/>
      <w:r>
        <w:rPr>
          <w:rFonts w:eastAsia="Calibri"/>
          <w:b/>
          <w:bCs/>
          <w:i/>
          <w:szCs w:val="22"/>
        </w:rPr>
        <w:t xml:space="preserve">Aster novi-belgii </w:t>
      </w:r>
      <w:r>
        <w:rPr>
          <w:rFonts w:eastAsia="Calibri"/>
          <w:b/>
          <w:bCs/>
          <w:szCs w:val="22"/>
        </w:rPr>
        <w:t>– hvězdnice novobelgická</w:t>
      </w:r>
      <w:bookmarkEnd w:id="45"/>
      <w:bookmarkEnd w:id="46"/>
      <w:bookmarkEnd w:id="47"/>
    </w:p>
    <w:p w14:paraId="2EA2C953" w14:textId="77777777" w:rsidR="008402D2" w:rsidRDefault="009C0F1D" w:rsidP="008402D2">
      <w:r>
        <w:rPr>
          <w:rFonts w:eastAsia="Calibri"/>
          <w:szCs w:val="22"/>
        </w:rPr>
        <w:t xml:space="preserve">Na lokalitách ve volné přírodě (severovýchodní část CHKO) je potřeba ověřit, zda se skutečně jedná o druh </w:t>
      </w:r>
      <w:r>
        <w:rPr>
          <w:rFonts w:eastAsia="Calibri"/>
          <w:i/>
          <w:iCs/>
          <w:szCs w:val="22"/>
        </w:rPr>
        <w:t>Aster novi-belgii</w:t>
      </w:r>
      <w:r>
        <w:rPr>
          <w:rFonts w:eastAsia="Calibri"/>
          <w:szCs w:val="22"/>
        </w:rPr>
        <w:t>. Na ochranářsky cenných lokalitách je dále vhodné postupovat</w:t>
      </w:r>
      <w:r>
        <w:rPr>
          <w:rFonts w:eastAsia="Calibri"/>
          <w:szCs w:val="22"/>
        </w:rPr>
        <w:t xml:space="preserve"> jako u druhu </w:t>
      </w:r>
      <w:r>
        <w:rPr>
          <w:rFonts w:eastAsia="Calibri"/>
          <w:i/>
          <w:iCs/>
          <w:szCs w:val="22"/>
        </w:rPr>
        <w:t>Aster lanceolatus</w:t>
      </w:r>
      <w:r>
        <w:rPr>
          <w:rFonts w:eastAsia="Calibri"/>
          <w:szCs w:val="22"/>
        </w:rPr>
        <w:t>.</w:t>
      </w:r>
    </w:p>
    <w:p w14:paraId="361250F1" w14:textId="77777777" w:rsidR="008402D2" w:rsidRDefault="008402D2" w:rsidP="008402D2">
      <w:pPr>
        <w:rPr>
          <w:szCs w:val="22"/>
        </w:rPr>
      </w:pPr>
    </w:p>
    <w:p w14:paraId="77B7F494" w14:textId="77777777" w:rsidR="008402D2" w:rsidRDefault="009C0F1D" w:rsidP="008402D2">
      <w:pPr>
        <w:outlineLvl w:val="0"/>
      </w:pPr>
      <w:bookmarkStart w:id="48" w:name="_Toc256000027"/>
      <w:bookmarkStart w:id="49" w:name="_Toc87348537"/>
      <w:bookmarkStart w:id="50" w:name="_Toc87437498"/>
      <w:r>
        <w:rPr>
          <w:rFonts w:eastAsia="Calibri"/>
          <w:b/>
          <w:bCs/>
          <w:i/>
          <w:szCs w:val="22"/>
        </w:rPr>
        <w:t xml:space="preserve">Cirsium arvense </w:t>
      </w:r>
      <w:r>
        <w:rPr>
          <w:rFonts w:eastAsia="Calibri"/>
          <w:b/>
          <w:bCs/>
          <w:szCs w:val="22"/>
        </w:rPr>
        <w:t>– pcháč oset</w:t>
      </w:r>
      <w:bookmarkEnd w:id="48"/>
      <w:bookmarkEnd w:id="49"/>
      <w:bookmarkEnd w:id="50"/>
    </w:p>
    <w:p w14:paraId="672ED975" w14:textId="77777777" w:rsidR="008402D2" w:rsidRDefault="009C0F1D" w:rsidP="008402D2">
      <w:r>
        <w:rPr>
          <w:rFonts w:eastAsia="Calibri"/>
          <w:szCs w:val="22"/>
        </w:rPr>
        <w:t>Na místech expanzivního chování v MZCHÚ a dalších cenných lokalitách (nebo v jejich okolí, kde by bohatě plodící blízké populace představovaly potenciální nebezpečí rychlého a silného zaplevele</w:t>
      </w:r>
      <w:r>
        <w:rPr>
          <w:rFonts w:eastAsia="Calibri"/>
          <w:szCs w:val="22"/>
        </w:rPr>
        <w:t>ní cenných lokalit) je potřeba druh potlačovat posečením před vykvetením (1–2× ročně) několik let po sobě. Potenciálně ohrožené jsou zejména lokality, kde dochází ke větším ochranářským zásahům spojeným s výřezy dřevin (např. v souvislosti s probíhajícím p</w:t>
      </w:r>
      <w:r>
        <w:rPr>
          <w:rFonts w:eastAsia="Calibri"/>
          <w:szCs w:val="22"/>
        </w:rPr>
        <w:t>rojektem LIFE – Ze života hmyzu).</w:t>
      </w:r>
    </w:p>
    <w:p w14:paraId="0B595BE9" w14:textId="77777777" w:rsidR="008402D2" w:rsidRDefault="008402D2" w:rsidP="008402D2">
      <w:pPr>
        <w:rPr>
          <w:szCs w:val="22"/>
        </w:rPr>
      </w:pPr>
    </w:p>
    <w:p w14:paraId="7E27BD87" w14:textId="77777777" w:rsidR="008402D2" w:rsidRDefault="009C0F1D" w:rsidP="008402D2">
      <w:pPr>
        <w:outlineLvl w:val="0"/>
      </w:pPr>
      <w:bookmarkStart w:id="51" w:name="_Toc256000028"/>
      <w:bookmarkStart w:id="52" w:name="_Toc87348538"/>
      <w:bookmarkStart w:id="53" w:name="_Toc87437499"/>
      <w:r>
        <w:rPr>
          <w:rFonts w:eastAsia="Calibri"/>
          <w:b/>
          <w:bCs/>
          <w:i/>
          <w:szCs w:val="22"/>
        </w:rPr>
        <w:lastRenderedPageBreak/>
        <w:t xml:space="preserve">Echinops sphaerocephalus – </w:t>
      </w:r>
      <w:r>
        <w:rPr>
          <w:rFonts w:eastAsia="Calibri"/>
          <w:b/>
          <w:bCs/>
          <w:szCs w:val="22"/>
        </w:rPr>
        <w:t>bělotrn kulatohlavý</w:t>
      </w:r>
      <w:bookmarkEnd w:id="51"/>
      <w:bookmarkEnd w:id="52"/>
      <w:bookmarkEnd w:id="53"/>
    </w:p>
    <w:p w14:paraId="559ED39C" w14:textId="77777777" w:rsidR="008402D2" w:rsidRDefault="009C0F1D" w:rsidP="008402D2">
      <w:r>
        <w:rPr>
          <w:rFonts w:eastAsia="Calibri"/>
          <w:szCs w:val="22"/>
        </w:rPr>
        <w:t>Vhodné sledovat případné šíření druhu zejména na zachovalých květnatých mezích a stepních stráních bez pravidelného managementu.</w:t>
      </w:r>
    </w:p>
    <w:p w14:paraId="4928F358" w14:textId="77777777" w:rsidR="008402D2" w:rsidRDefault="008402D2" w:rsidP="008402D2">
      <w:pPr>
        <w:rPr>
          <w:szCs w:val="22"/>
        </w:rPr>
      </w:pPr>
    </w:p>
    <w:p w14:paraId="430C517B" w14:textId="77777777" w:rsidR="008402D2" w:rsidRDefault="009C0F1D" w:rsidP="008402D2">
      <w:pPr>
        <w:outlineLvl w:val="0"/>
      </w:pPr>
      <w:bookmarkStart w:id="54" w:name="_Toc256000029"/>
      <w:bookmarkStart w:id="55" w:name="_Toc87348539"/>
      <w:bookmarkStart w:id="56" w:name="_Toc87437500"/>
      <w:r>
        <w:rPr>
          <w:rFonts w:eastAsia="Calibri"/>
          <w:b/>
          <w:bCs/>
          <w:i/>
          <w:szCs w:val="22"/>
        </w:rPr>
        <w:t>Erechtites hieraciifolia</w:t>
      </w:r>
      <w:r>
        <w:rPr>
          <w:rFonts w:eastAsia="Calibri"/>
          <w:b/>
          <w:bCs/>
          <w:szCs w:val="22"/>
        </w:rPr>
        <w:t xml:space="preserve"> – starčkovec jestřábníkolistý</w:t>
      </w:r>
      <w:bookmarkEnd w:id="54"/>
      <w:bookmarkEnd w:id="55"/>
      <w:bookmarkEnd w:id="56"/>
    </w:p>
    <w:p w14:paraId="4A9EC5B5" w14:textId="77777777" w:rsidR="008402D2" w:rsidRDefault="009C0F1D" w:rsidP="008402D2">
      <w:r>
        <w:rPr>
          <w:rFonts w:eastAsia="Calibri"/>
          <w:szCs w:val="22"/>
        </w:rPr>
        <w:t>Efektivně zasahovat proti tomuto druhu v okamžiku jeho masivní ecese postrádá smysl, jeho celoplošnému šíření v cenných lesních porostech by se snad dalo částečně předejít uvážlivějším lesním hospodařením, kde je to možné, na</w:t>
      </w:r>
      <w:r>
        <w:rPr>
          <w:rFonts w:eastAsia="Calibri"/>
          <w:szCs w:val="22"/>
        </w:rPr>
        <w:t>příklad výběrovou nebo clonnou sečí.</w:t>
      </w:r>
    </w:p>
    <w:p w14:paraId="48138B6B" w14:textId="77777777" w:rsidR="008402D2" w:rsidRDefault="008402D2" w:rsidP="008402D2">
      <w:pPr>
        <w:rPr>
          <w:szCs w:val="22"/>
        </w:rPr>
      </w:pPr>
    </w:p>
    <w:p w14:paraId="30D85978" w14:textId="77777777" w:rsidR="008402D2" w:rsidRDefault="009C0F1D" w:rsidP="008402D2">
      <w:pPr>
        <w:outlineLvl w:val="0"/>
      </w:pPr>
      <w:bookmarkStart w:id="57" w:name="_Toc256000030"/>
      <w:bookmarkStart w:id="58" w:name="_Toc87348540"/>
      <w:bookmarkStart w:id="59" w:name="_Toc87437501"/>
      <w:r>
        <w:rPr>
          <w:rFonts w:eastAsia="Calibri"/>
          <w:b/>
          <w:bCs/>
          <w:i/>
          <w:szCs w:val="22"/>
        </w:rPr>
        <w:t>Erigeron annuus</w:t>
      </w:r>
      <w:r>
        <w:rPr>
          <w:rFonts w:eastAsia="Calibri"/>
          <w:b/>
          <w:bCs/>
          <w:szCs w:val="22"/>
        </w:rPr>
        <w:t xml:space="preserve"> – turan roční</w:t>
      </w:r>
      <w:bookmarkEnd w:id="57"/>
      <w:bookmarkEnd w:id="58"/>
      <w:bookmarkEnd w:id="59"/>
    </w:p>
    <w:p w14:paraId="76ED2303" w14:textId="77777777" w:rsidR="008402D2" w:rsidRDefault="009C0F1D" w:rsidP="008402D2">
      <w:r>
        <w:rPr>
          <w:rFonts w:eastAsia="Calibri"/>
          <w:szCs w:val="22"/>
        </w:rPr>
        <w:t>V ochranářsky cenných lokalitách dosud turanem ročním plošně neinvadovaných je vhodné hubit tento druh cíleně a systematicky zejména na místech jeho bohatšího výskytu, která</w:t>
      </w:r>
      <w:r w:rsidR="0035116C">
        <w:rPr>
          <w:rFonts w:eastAsia="Calibri"/>
          <w:szCs w:val="22"/>
        </w:rPr>
        <w:br/>
      </w:r>
      <w:r>
        <w:rPr>
          <w:rFonts w:eastAsia="Calibri"/>
          <w:szCs w:val="22"/>
        </w:rPr>
        <w:t>by se mohla st</w:t>
      </w:r>
      <w:r>
        <w:rPr>
          <w:rFonts w:eastAsia="Calibri"/>
          <w:szCs w:val="22"/>
        </w:rPr>
        <w:t>át ohnisky jeho šíření. V krajinném měřítku však proti masivní invazi tohoto druhu nelze efektivně bojovat (rychle kolonizuje úhory, pole, ruderalizované louky či okraje lesů). Zřejmě se tak postupně stane novou samozvanou součástí i některých polopřirozen</w:t>
      </w:r>
      <w:r>
        <w:rPr>
          <w:rFonts w:eastAsia="Calibri"/>
          <w:szCs w:val="22"/>
        </w:rPr>
        <w:t>ých typů vegetace, snad bez závažného negativního vlivu na významné druhy a společenstva.</w:t>
      </w:r>
    </w:p>
    <w:p w14:paraId="026522CE" w14:textId="77777777" w:rsidR="008402D2" w:rsidRDefault="008402D2" w:rsidP="008402D2">
      <w:pPr>
        <w:rPr>
          <w:szCs w:val="22"/>
        </w:rPr>
      </w:pPr>
    </w:p>
    <w:p w14:paraId="7CF4DDEC" w14:textId="77777777" w:rsidR="008402D2" w:rsidRDefault="009C0F1D" w:rsidP="008402D2">
      <w:pPr>
        <w:outlineLvl w:val="0"/>
      </w:pPr>
      <w:bookmarkStart w:id="60" w:name="_Toc256000031"/>
      <w:bookmarkStart w:id="61" w:name="_Toc87348541"/>
      <w:bookmarkStart w:id="62" w:name="_Toc87437502"/>
      <w:r>
        <w:rPr>
          <w:b/>
          <w:bCs/>
          <w:i/>
          <w:iCs/>
          <w:szCs w:val="22"/>
        </w:rPr>
        <w:t xml:space="preserve">Helianthus tuberosus – </w:t>
      </w:r>
      <w:r>
        <w:rPr>
          <w:b/>
          <w:bCs/>
          <w:szCs w:val="22"/>
        </w:rPr>
        <w:t>slunečnice topinambur</w:t>
      </w:r>
      <w:bookmarkEnd w:id="60"/>
      <w:bookmarkEnd w:id="61"/>
      <w:bookmarkEnd w:id="62"/>
    </w:p>
    <w:p w14:paraId="58F2A391" w14:textId="77777777" w:rsidR="008402D2" w:rsidRDefault="009C0F1D" w:rsidP="008402D2">
      <w:r>
        <w:rPr>
          <w:szCs w:val="22"/>
        </w:rPr>
        <w:t>Je třeba ověřit a přesněji podchytit všechny výskyty v MZCHÚ, na vybraných nejcennějších lokalitách v EVL, v I. a II. zó</w:t>
      </w:r>
      <w:r>
        <w:rPr>
          <w:szCs w:val="22"/>
        </w:rPr>
        <w:t>nách odstupňované ochrany a v místech zachovalých biotopů.</w:t>
      </w:r>
      <w:r w:rsidR="0035116C">
        <w:rPr>
          <w:szCs w:val="22"/>
        </w:rPr>
        <w:br/>
      </w:r>
      <w:r>
        <w:rPr>
          <w:szCs w:val="22"/>
        </w:rPr>
        <w:t xml:space="preserve">Na zjištěných ochranářsky cenných lokalitách je žádoucí druh následně zcela potlačit. Častými zdroji diaspor tohoto druhu, kde je třeba se věnovat jeho potlačení, jsou zarostlé skládky, invadovaná </w:t>
      </w:r>
      <w:r>
        <w:rPr>
          <w:szCs w:val="22"/>
        </w:rPr>
        <w:t>místa při vodních tocích, mysliveck</w:t>
      </w:r>
      <w:r w:rsidR="00D44CAA">
        <w:rPr>
          <w:szCs w:val="22"/>
        </w:rPr>
        <w:t>á</w:t>
      </w:r>
      <w:r>
        <w:rPr>
          <w:szCs w:val="22"/>
        </w:rPr>
        <w:t xml:space="preserve"> políčka a příkrmiště. Úspěšně bylo dosud proti topinamburu zasáhnuto u Boršic a Bojkovic.</w:t>
      </w:r>
    </w:p>
    <w:p w14:paraId="6F79D3C1" w14:textId="77777777" w:rsidR="008402D2" w:rsidRDefault="008402D2" w:rsidP="008402D2">
      <w:pPr>
        <w:rPr>
          <w:szCs w:val="22"/>
        </w:rPr>
      </w:pPr>
    </w:p>
    <w:p w14:paraId="2FBD8A67" w14:textId="77777777" w:rsidR="008402D2" w:rsidRDefault="009C0F1D" w:rsidP="008402D2">
      <w:pPr>
        <w:outlineLvl w:val="0"/>
      </w:pPr>
      <w:bookmarkStart w:id="63" w:name="_Toc256000032"/>
      <w:bookmarkStart w:id="64" w:name="_Toc87348542"/>
      <w:bookmarkStart w:id="65" w:name="_Toc87437503"/>
      <w:r>
        <w:rPr>
          <w:b/>
          <w:bCs/>
          <w:i/>
          <w:iCs/>
          <w:szCs w:val="22"/>
        </w:rPr>
        <w:t xml:space="preserve">Heracleum mantegazzianum – </w:t>
      </w:r>
      <w:r>
        <w:rPr>
          <w:b/>
          <w:bCs/>
          <w:szCs w:val="22"/>
        </w:rPr>
        <w:t>bolševník velkolepý</w:t>
      </w:r>
      <w:bookmarkEnd w:id="63"/>
      <w:bookmarkEnd w:id="64"/>
      <w:bookmarkEnd w:id="65"/>
    </w:p>
    <w:p w14:paraId="15734B7E" w14:textId="77777777" w:rsidR="008402D2" w:rsidRDefault="009C0F1D" w:rsidP="008402D2">
      <w:r>
        <w:rPr>
          <w:szCs w:val="22"/>
        </w:rPr>
        <w:t>Přestože se v území téměř nevyskytuje a údaje o jeho výskytu jsou ojedinělé, je p</w:t>
      </w:r>
      <w:r>
        <w:rPr>
          <w:szCs w:val="22"/>
        </w:rPr>
        <w:t xml:space="preserve">otřeba všechny lokality, odkud byl druh v posledních desetiletích uváděn, znovu prověřit a v případě výskytu bolševníku velkolepého zajistit jeho úplné odstranění. Je též možné, že terénní ověření ukáže, že se některé údaje zakládají na mylném určení nebo </w:t>
      </w:r>
      <w:r>
        <w:rPr>
          <w:szCs w:val="22"/>
        </w:rPr>
        <w:t>chybě při zápisu</w:t>
      </w:r>
      <w:r w:rsidR="0035116C">
        <w:rPr>
          <w:szCs w:val="22"/>
        </w:rPr>
        <w:br/>
      </w:r>
      <w:r>
        <w:rPr>
          <w:szCs w:val="22"/>
        </w:rPr>
        <w:t xml:space="preserve">do databáze (mylně byl uveden např. ve fytocenologickém snímku k inventarizačnímu průzkumu PP U Petrůvky z roku 2012, kde byl v celkovém druhovém soupisu lokality zapsán pouze druh </w:t>
      </w:r>
      <w:r>
        <w:rPr>
          <w:i/>
          <w:iCs/>
          <w:szCs w:val="22"/>
        </w:rPr>
        <w:t>Heracleum sphondylium</w:t>
      </w:r>
      <w:r>
        <w:rPr>
          <w:szCs w:val="22"/>
        </w:rPr>
        <w:t>).</w:t>
      </w:r>
    </w:p>
    <w:p w14:paraId="0323CB7D" w14:textId="77777777" w:rsidR="008402D2" w:rsidRDefault="008402D2" w:rsidP="008402D2">
      <w:pPr>
        <w:rPr>
          <w:szCs w:val="22"/>
        </w:rPr>
      </w:pPr>
    </w:p>
    <w:p w14:paraId="0F421C0E" w14:textId="77777777" w:rsidR="008402D2" w:rsidRDefault="009C0F1D" w:rsidP="008402D2">
      <w:pPr>
        <w:outlineLvl w:val="0"/>
      </w:pPr>
      <w:bookmarkStart w:id="66" w:name="_Toc256000033"/>
      <w:bookmarkStart w:id="67" w:name="_Toc87348543"/>
      <w:bookmarkStart w:id="68" w:name="_Toc87437504"/>
      <w:r>
        <w:rPr>
          <w:b/>
          <w:bCs/>
          <w:i/>
          <w:iCs/>
          <w:szCs w:val="22"/>
        </w:rPr>
        <w:t xml:space="preserve">Impatiens glandulifera – </w:t>
      </w:r>
      <w:r>
        <w:rPr>
          <w:b/>
          <w:bCs/>
          <w:szCs w:val="22"/>
        </w:rPr>
        <w:t>netýkavk</w:t>
      </w:r>
      <w:r>
        <w:rPr>
          <w:b/>
          <w:bCs/>
          <w:szCs w:val="22"/>
        </w:rPr>
        <w:t>a žláznatá</w:t>
      </w:r>
      <w:bookmarkEnd w:id="66"/>
      <w:bookmarkEnd w:id="67"/>
      <w:bookmarkEnd w:id="68"/>
    </w:p>
    <w:p w14:paraId="763B0DEA" w14:textId="77777777" w:rsidR="008402D2" w:rsidRDefault="009C0F1D" w:rsidP="008402D2">
      <w:r>
        <w:rPr>
          <w:rFonts w:eastAsia="Calibri"/>
          <w:szCs w:val="22"/>
        </w:rPr>
        <w:t xml:space="preserve">Plošné vymýcení tohoto druhu z území již není možné, ale je vhodné ověřit a přesněji podchytit všechny výskyty v MZCHÚ a na </w:t>
      </w:r>
      <w:r>
        <w:rPr>
          <w:szCs w:val="22"/>
        </w:rPr>
        <w:t>vybraných</w:t>
      </w:r>
      <w:r>
        <w:rPr>
          <w:rFonts w:eastAsia="Calibri"/>
          <w:szCs w:val="22"/>
        </w:rPr>
        <w:t xml:space="preserve"> nejcennějších lokalitách v EVL a v I. a II. zónách odstupňované ochrany, </w:t>
      </w:r>
      <w:r>
        <w:rPr>
          <w:szCs w:val="22"/>
        </w:rPr>
        <w:t>a kde je to možné a smysluplné, druh p</w:t>
      </w:r>
      <w:r>
        <w:rPr>
          <w:szCs w:val="22"/>
        </w:rPr>
        <w:t>otlačit. V oblasti bohatších výskytů v povodí Vláry se zatím druh jeví jako méně agresivní – sice se mnohde stává součástí břehových porostů, ale nevytváří natolik bohaté a husté porosty, že by znamenal přímé riziko pro významné původní druhy a společenstv</w:t>
      </w:r>
      <w:r>
        <w:rPr>
          <w:szCs w:val="22"/>
        </w:rPr>
        <w:t xml:space="preserve">a. </w:t>
      </w:r>
    </w:p>
    <w:p w14:paraId="5291D021" w14:textId="77777777" w:rsidR="008402D2" w:rsidRDefault="008402D2" w:rsidP="008402D2">
      <w:pPr>
        <w:rPr>
          <w:szCs w:val="22"/>
        </w:rPr>
      </w:pPr>
    </w:p>
    <w:p w14:paraId="3EEA6139" w14:textId="77777777" w:rsidR="008402D2" w:rsidRDefault="009C0F1D" w:rsidP="008402D2">
      <w:pPr>
        <w:outlineLvl w:val="0"/>
      </w:pPr>
      <w:bookmarkStart w:id="69" w:name="_Toc256000034"/>
      <w:bookmarkStart w:id="70" w:name="_Toc87348544"/>
      <w:bookmarkStart w:id="71" w:name="_Toc87437505"/>
      <w:r>
        <w:rPr>
          <w:b/>
          <w:bCs/>
          <w:i/>
          <w:iCs/>
          <w:szCs w:val="22"/>
        </w:rPr>
        <w:t xml:space="preserve">Lupinus polyphyllos – </w:t>
      </w:r>
      <w:r>
        <w:rPr>
          <w:b/>
          <w:bCs/>
          <w:szCs w:val="22"/>
        </w:rPr>
        <w:t>lupina mnoholistá</w:t>
      </w:r>
      <w:bookmarkEnd w:id="69"/>
      <w:bookmarkEnd w:id="70"/>
      <w:bookmarkEnd w:id="71"/>
    </w:p>
    <w:p w14:paraId="40A09C60" w14:textId="77777777" w:rsidR="008402D2" w:rsidRDefault="009C0F1D" w:rsidP="008402D2">
      <w:r>
        <w:rPr>
          <w:rFonts w:eastAsia="Calibri"/>
          <w:szCs w:val="22"/>
        </w:rPr>
        <w:t xml:space="preserve">Plošné vymýcení tohoto druhu z území zřejmě už není možné, ale je vhodné ověřit a přesněji kvantifikovat všechny výskyty v MZCHÚ a na </w:t>
      </w:r>
      <w:r>
        <w:rPr>
          <w:szCs w:val="22"/>
        </w:rPr>
        <w:t>vybraných</w:t>
      </w:r>
      <w:r>
        <w:rPr>
          <w:rFonts w:eastAsia="Calibri"/>
          <w:szCs w:val="22"/>
        </w:rPr>
        <w:t xml:space="preserve"> nejcennějších lokalitách</w:t>
      </w:r>
      <w:r w:rsidR="0035116C">
        <w:rPr>
          <w:rFonts w:eastAsia="Calibri"/>
          <w:szCs w:val="22"/>
        </w:rPr>
        <w:br/>
      </w:r>
      <w:r>
        <w:rPr>
          <w:rFonts w:eastAsia="Calibri"/>
          <w:szCs w:val="22"/>
        </w:rPr>
        <w:t>v EVL a I. a II. zónách odstupňované ochra</w:t>
      </w:r>
      <w:r>
        <w:rPr>
          <w:rFonts w:eastAsia="Calibri"/>
          <w:szCs w:val="22"/>
        </w:rPr>
        <w:t xml:space="preserve">ny, </w:t>
      </w:r>
      <w:r>
        <w:rPr>
          <w:szCs w:val="22"/>
        </w:rPr>
        <w:t>a kde je to možné a smysluplné, druh potlačit. Na více invadovaných obhospodařovaných plochách (zejména na pastvinách) i mimo nejcennější lokality je vhodné na cíleném hubení lupiny spolupracovat se zemědělci. Potenciálně nebezpečný pro přírodu je zejm</w:t>
      </w:r>
      <w:r>
        <w:rPr>
          <w:szCs w:val="22"/>
        </w:rPr>
        <w:t>éna na nepravidelně obhospodařovaných nebo zcela opuštěných nelesních stanovištích, nežádoucí je také pro zemědělce jako pastevní plevel (jedovatost).</w:t>
      </w:r>
    </w:p>
    <w:p w14:paraId="6C9BF274" w14:textId="77777777" w:rsidR="008402D2" w:rsidRDefault="008402D2" w:rsidP="008402D2">
      <w:pPr>
        <w:rPr>
          <w:szCs w:val="22"/>
        </w:rPr>
      </w:pPr>
    </w:p>
    <w:p w14:paraId="35B13557" w14:textId="77777777" w:rsidR="008402D2" w:rsidRDefault="009C0F1D" w:rsidP="008402D2">
      <w:pPr>
        <w:outlineLvl w:val="0"/>
      </w:pPr>
      <w:bookmarkStart w:id="72" w:name="_Toc256000035"/>
      <w:bookmarkStart w:id="73" w:name="_Toc87348545"/>
      <w:bookmarkStart w:id="74" w:name="_Toc87437506"/>
      <w:r>
        <w:rPr>
          <w:rFonts w:eastAsia="Calibri"/>
          <w:b/>
          <w:bCs/>
          <w:i/>
          <w:szCs w:val="22"/>
        </w:rPr>
        <w:t xml:space="preserve">Lonicera caprifolium </w:t>
      </w:r>
      <w:r>
        <w:rPr>
          <w:rFonts w:eastAsia="Calibri"/>
          <w:b/>
          <w:bCs/>
          <w:szCs w:val="22"/>
        </w:rPr>
        <w:t>– zimolez kozí list</w:t>
      </w:r>
      <w:bookmarkEnd w:id="72"/>
      <w:bookmarkEnd w:id="73"/>
      <w:bookmarkEnd w:id="74"/>
    </w:p>
    <w:p w14:paraId="6A582557" w14:textId="77777777" w:rsidR="008402D2" w:rsidRDefault="009C0F1D" w:rsidP="008402D2">
      <w:r>
        <w:rPr>
          <w:rFonts w:eastAsia="Calibri"/>
          <w:szCs w:val="22"/>
        </w:rPr>
        <w:t>Vhodné prověřit lokality bohatého výskytu u Záhorovic a Bojkovi</w:t>
      </w:r>
      <w:r>
        <w:rPr>
          <w:rFonts w:eastAsia="Calibri"/>
          <w:szCs w:val="22"/>
        </w:rPr>
        <w:t>c a vyhodnotit riziko šíření</w:t>
      </w:r>
      <w:r w:rsidR="0035116C">
        <w:rPr>
          <w:rFonts w:eastAsia="Calibri"/>
          <w:szCs w:val="22"/>
        </w:rPr>
        <w:br/>
      </w:r>
      <w:r>
        <w:rPr>
          <w:rFonts w:eastAsia="Calibri"/>
          <w:szCs w:val="22"/>
        </w:rPr>
        <w:t>do okolních významných biotopů a potřebu zásahu.</w:t>
      </w:r>
    </w:p>
    <w:p w14:paraId="529D7988" w14:textId="77777777" w:rsidR="008402D2" w:rsidRDefault="008402D2" w:rsidP="008402D2">
      <w:pPr>
        <w:rPr>
          <w:szCs w:val="22"/>
        </w:rPr>
      </w:pPr>
    </w:p>
    <w:p w14:paraId="7E4C4B11" w14:textId="77777777" w:rsidR="008402D2" w:rsidRDefault="009C0F1D" w:rsidP="008402D2">
      <w:pPr>
        <w:outlineLvl w:val="0"/>
      </w:pPr>
      <w:bookmarkStart w:id="75" w:name="_Toc256000036"/>
      <w:bookmarkStart w:id="76" w:name="_Toc87348546"/>
      <w:bookmarkStart w:id="77" w:name="_Toc87437507"/>
      <w:r>
        <w:rPr>
          <w:rFonts w:eastAsia="Calibri"/>
          <w:b/>
          <w:bCs/>
          <w:i/>
          <w:szCs w:val="22"/>
        </w:rPr>
        <w:t>Lycium barbarum</w:t>
      </w:r>
      <w:r>
        <w:rPr>
          <w:rFonts w:eastAsia="Calibri"/>
          <w:b/>
          <w:bCs/>
          <w:szCs w:val="22"/>
        </w:rPr>
        <w:t xml:space="preserve"> – kustovnice cizí</w:t>
      </w:r>
      <w:bookmarkEnd w:id="75"/>
      <w:bookmarkEnd w:id="76"/>
      <w:bookmarkEnd w:id="77"/>
    </w:p>
    <w:p w14:paraId="4FE8C442" w14:textId="77777777" w:rsidR="008402D2" w:rsidRDefault="009C0F1D" w:rsidP="008402D2">
      <w:r>
        <w:rPr>
          <w:rFonts w:eastAsia="Calibri"/>
          <w:szCs w:val="22"/>
        </w:rPr>
        <w:t xml:space="preserve">Je žádoucí zabránit šíření druhu do MZCHÚ a ochranářsky cenných lokalit. </w:t>
      </w:r>
      <w:r w:rsidR="00B63FC8">
        <w:rPr>
          <w:rFonts w:eastAsia="Calibri"/>
          <w:szCs w:val="22"/>
        </w:rPr>
        <w:t>Přímo z MZCHÚ dosud druh není znám, ale s ohledem na další ochranářsky cenná území i jejich okolí</w:t>
      </w:r>
      <w:r w:rsidR="003D10AE">
        <w:rPr>
          <w:rFonts w:eastAsia="Calibri"/>
          <w:szCs w:val="22"/>
        </w:rPr>
        <w:t xml:space="preserve"> </w:t>
      </w:r>
      <w:r>
        <w:rPr>
          <w:rFonts w:eastAsia="Calibri"/>
          <w:szCs w:val="22"/>
        </w:rPr>
        <w:t xml:space="preserve">je vhodné v terénu </w:t>
      </w:r>
      <w:r w:rsidR="00B63FC8">
        <w:rPr>
          <w:rFonts w:eastAsia="Calibri"/>
          <w:szCs w:val="22"/>
        </w:rPr>
        <w:t xml:space="preserve">přesněji lokalizovat a </w:t>
      </w:r>
      <w:r>
        <w:rPr>
          <w:rFonts w:eastAsia="Calibri"/>
          <w:szCs w:val="22"/>
        </w:rPr>
        <w:t xml:space="preserve">prověřit údaje z </w:t>
      </w:r>
      <w:r w:rsidR="00B63FC8">
        <w:rPr>
          <w:rFonts w:eastAsia="Calibri"/>
          <w:szCs w:val="22"/>
        </w:rPr>
        <w:t xml:space="preserve">CHKO lokalizované </w:t>
      </w:r>
      <w:r w:rsidR="00A84368">
        <w:rPr>
          <w:rFonts w:eastAsia="Calibri"/>
          <w:szCs w:val="22"/>
        </w:rPr>
        <w:t>do</w:t>
      </w:r>
      <w:r w:rsidR="00B63FC8">
        <w:rPr>
          <w:rFonts w:eastAsia="Calibri"/>
          <w:szCs w:val="22"/>
        </w:rPr>
        <w:t xml:space="preserve"> šestnáctinových kvadrantů základních polí síťového mapování </w:t>
      </w:r>
      <w:r w:rsidR="00A84368">
        <w:rPr>
          <w:rFonts w:eastAsia="Calibri"/>
          <w:szCs w:val="22"/>
        </w:rPr>
        <w:t xml:space="preserve">(přesnost lokalizace ca 2060 m) </w:t>
      </w:r>
      <w:r w:rsidR="00B63FC8">
        <w:rPr>
          <w:rFonts w:eastAsia="Calibri"/>
          <w:szCs w:val="22"/>
        </w:rPr>
        <w:t xml:space="preserve">s výskytem potenciálně ohrožených lokalit </w:t>
      </w:r>
      <w:r>
        <w:rPr>
          <w:rFonts w:eastAsia="Calibri"/>
          <w:szCs w:val="22"/>
        </w:rPr>
        <w:t>a v</w:t>
      </w:r>
      <w:r>
        <w:rPr>
          <w:rFonts w:eastAsia="Calibri"/>
          <w:szCs w:val="22"/>
        </w:rPr>
        <w:t>yhodnotit potřebu zásahu.</w:t>
      </w:r>
    </w:p>
    <w:p w14:paraId="2FBE0633" w14:textId="77777777" w:rsidR="008402D2" w:rsidRDefault="008402D2" w:rsidP="008402D2">
      <w:pPr>
        <w:rPr>
          <w:szCs w:val="22"/>
        </w:rPr>
      </w:pPr>
    </w:p>
    <w:p w14:paraId="28008D6C" w14:textId="77777777" w:rsidR="008402D2" w:rsidRDefault="009C0F1D" w:rsidP="008402D2">
      <w:pPr>
        <w:outlineLvl w:val="0"/>
      </w:pPr>
      <w:bookmarkStart w:id="78" w:name="_Toc256000037"/>
      <w:bookmarkStart w:id="79" w:name="_Toc87348547"/>
      <w:bookmarkStart w:id="80" w:name="_Toc87437508"/>
      <w:r>
        <w:rPr>
          <w:rFonts w:eastAsia="Calibri"/>
          <w:b/>
          <w:bCs/>
          <w:i/>
          <w:szCs w:val="22"/>
        </w:rPr>
        <w:t xml:space="preserve">Parthenocissus inserta </w:t>
      </w:r>
      <w:r>
        <w:rPr>
          <w:rFonts w:eastAsia="Calibri"/>
          <w:b/>
          <w:bCs/>
          <w:szCs w:val="22"/>
        </w:rPr>
        <w:t>– loubinec popínavý</w:t>
      </w:r>
      <w:bookmarkEnd w:id="78"/>
      <w:bookmarkEnd w:id="79"/>
      <w:bookmarkEnd w:id="80"/>
    </w:p>
    <w:p w14:paraId="383E393C" w14:textId="77777777" w:rsidR="008402D2" w:rsidRDefault="009C0F1D" w:rsidP="008402D2">
      <w:r>
        <w:rPr>
          <w:rFonts w:eastAsia="Calibri"/>
          <w:szCs w:val="22"/>
        </w:rPr>
        <w:t xml:space="preserve">Je žádoucí zabránit šíření druhu do MZCHÚ a ochranářsky cenných lokalit. </w:t>
      </w:r>
      <w:r w:rsidR="003D10AE">
        <w:rPr>
          <w:rFonts w:eastAsia="Calibri"/>
          <w:szCs w:val="22"/>
        </w:rPr>
        <w:t>Přímo z MZCHÚ je druh znám pouze ze sz. části PR Pod Žítkovským vrchem, kde druh nepředstavuje ohrožení cenných biotopů, ale také s ohledem na další ochranářsky cenná území i jejich okolí</w:t>
      </w:r>
      <w:r>
        <w:rPr>
          <w:rFonts w:eastAsia="Calibri"/>
          <w:szCs w:val="22"/>
        </w:rPr>
        <w:t xml:space="preserve"> je vhodné v terénu prověřit údaje z </w:t>
      </w:r>
      <w:r w:rsidR="003D10AE">
        <w:rPr>
          <w:rFonts w:eastAsia="Calibri"/>
          <w:szCs w:val="22"/>
        </w:rPr>
        <w:t xml:space="preserve">CHKO lokalizované do šestnáctinových kvadrantů základních polí síťového mapování </w:t>
      </w:r>
      <w:r w:rsidR="00A84368">
        <w:rPr>
          <w:rFonts w:eastAsia="Calibri"/>
          <w:szCs w:val="22"/>
        </w:rPr>
        <w:t xml:space="preserve">(přesnost lokalizace ca 2060 m) </w:t>
      </w:r>
      <w:r w:rsidR="003D10AE">
        <w:rPr>
          <w:rFonts w:eastAsia="Calibri"/>
          <w:szCs w:val="22"/>
        </w:rPr>
        <w:t>s výskytem potenciálně ohrožených lokalit</w:t>
      </w:r>
      <w:r>
        <w:rPr>
          <w:rFonts w:eastAsia="Calibri"/>
          <w:szCs w:val="22"/>
        </w:rPr>
        <w:t xml:space="preserve"> a vyhodnotit potřebu zásahu.</w:t>
      </w:r>
    </w:p>
    <w:p w14:paraId="462673D6" w14:textId="77777777" w:rsidR="008402D2" w:rsidRDefault="008402D2" w:rsidP="008402D2">
      <w:pPr>
        <w:rPr>
          <w:szCs w:val="22"/>
        </w:rPr>
      </w:pPr>
    </w:p>
    <w:p w14:paraId="4C36A5B1" w14:textId="77777777" w:rsidR="008402D2" w:rsidRDefault="009C0F1D" w:rsidP="008402D2">
      <w:pPr>
        <w:outlineLvl w:val="0"/>
      </w:pPr>
      <w:bookmarkStart w:id="81" w:name="_Toc256000038"/>
      <w:bookmarkStart w:id="82" w:name="_Toc87348548"/>
      <w:bookmarkStart w:id="83" w:name="_Toc87437509"/>
      <w:r>
        <w:rPr>
          <w:rFonts w:eastAsia="Calibri"/>
          <w:b/>
          <w:bCs/>
          <w:i/>
          <w:iCs/>
          <w:szCs w:val="22"/>
        </w:rPr>
        <w:t xml:space="preserve">Physalis alkekengi </w:t>
      </w:r>
      <w:r>
        <w:rPr>
          <w:rFonts w:eastAsia="Calibri"/>
          <w:b/>
          <w:bCs/>
          <w:szCs w:val="22"/>
        </w:rPr>
        <w:t>– mochyně židovská třešeň</w:t>
      </w:r>
      <w:bookmarkEnd w:id="81"/>
      <w:bookmarkEnd w:id="82"/>
      <w:bookmarkEnd w:id="83"/>
    </w:p>
    <w:p w14:paraId="677F660B" w14:textId="77777777" w:rsidR="008402D2" w:rsidRDefault="009C0F1D" w:rsidP="008402D2">
      <w:r>
        <w:rPr>
          <w:rFonts w:eastAsia="Calibri"/>
          <w:bCs/>
          <w:szCs w:val="22"/>
        </w:rPr>
        <w:t>V území roste roztroušeně, hojněji v západní části, kde je místy již trvalou součástí vegetace</w:t>
      </w:r>
      <w:r w:rsidR="0035116C">
        <w:rPr>
          <w:rFonts w:eastAsia="Calibri"/>
          <w:bCs/>
          <w:szCs w:val="22"/>
        </w:rPr>
        <w:br/>
      </w:r>
      <w:r>
        <w:rPr>
          <w:rFonts w:eastAsia="Calibri"/>
          <w:bCs/>
          <w:szCs w:val="22"/>
        </w:rPr>
        <w:t xml:space="preserve">i na polopřirozených stanovištích (mezofilní křoviny a okraje lesů). Třebaže se zřejmě nejedná o nebezpečný invazní druh, je vhodné jej podrobněji sledovat alespoň v MZCHÚ a na </w:t>
      </w:r>
      <w:r>
        <w:rPr>
          <w:bCs/>
          <w:szCs w:val="22"/>
        </w:rPr>
        <w:t>vybraných</w:t>
      </w:r>
      <w:r>
        <w:rPr>
          <w:rFonts w:eastAsia="Calibri"/>
          <w:bCs/>
          <w:szCs w:val="22"/>
        </w:rPr>
        <w:t xml:space="preserve"> nejcennějších lokalitách v I. a II. zónách odstupňované ochrany a nás</w:t>
      </w:r>
      <w:r>
        <w:rPr>
          <w:rFonts w:eastAsia="Calibri"/>
          <w:bCs/>
          <w:szCs w:val="22"/>
        </w:rPr>
        <w:t>ledně zvážit potřebu, smysluplnost i proveditelnost jeho odstranění.</w:t>
      </w:r>
    </w:p>
    <w:p w14:paraId="1D7A9FAC" w14:textId="77777777" w:rsidR="008402D2" w:rsidRDefault="008402D2" w:rsidP="008402D2">
      <w:pPr>
        <w:rPr>
          <w:szCs w:val="22"/>
        </w:rPr>
      </w:pPr>
    </w:p>
    <w:p w14:paraId="044C3DA3" w14:textId="77777777" w:rsidR="008402D2" w:rsidRDefault="009C0F1D" w:rsidP="008402D2">
      <w:pPr>
        <w:outlineLvl w:val="0"/>
      </w:pPr>
      <w:bookmarkStart w:id="84" w:name="_Toc256000039"/>
      <w:bookmarkStart w:id="85" w:name="_Toc87348549"/>
      <w:bookmarkStart w:id="86" w:name="_Toc87437510"/>
      <w:r>
        <w:rPr>
          <w:rFonts w:eastAsia="Calibri"/>
          <w:b/>
          <w:bCs/>
          <w:i/>
          <w:szCs w:val="22"/>
        </w:rPr>
        <w:t xml:space="preserve">Pinus nigra </w:t>
      </w:r>
      <w:r>
        <w:rPr>
          <w:rFonts w:eastAsia="Calibri"/>
          <w:b/>
          <w:bCs/>
          <w:szCs w:val="22"/>
        </w:rPr>
        <w:t>– borovice černá</w:t>
      </w:r>
      <w:bookmarkEnd w:id="84"/>
      <w:bookmarkEnd w:id="85"/>
      <w:bookmarkEnd w:id="86"/>
    </w:p>
    <w:p w14:paraId="7BE559DF" w14:textId="77777777" w:rsidR="008402D2" w:rsidRDefault="009C0F1D" w:rsidP="008402D2">
      <w:r>
        <w:rPr>
          <w:rFonts w:eastAsia="Calibri"/>
          <w:szCs w:val="22"/>
        </w:rPr>
        <w:t>V CHKO Bílé Karpaty roste poměrně zřídka</w:t>
      </w:r>
      <w:r w:rsidR="00ED7472">
        <w:rPr>
          <w:rFonts w:eastAsia="Calibri"/>
          <w:szCs w:val="22"/>
        </w:rPr>
        <w:t>, zejména v jz. části</w:t>
      </w:r>
      <w:r>
        <w:rPr>
          <w:rFonts w:eastAsia="Calibri"/>
          <w:szCs w:val="22"/>
        </w:rPr>
        <w:t>, převážně se při tom jedná</w:t>
      </w:r>
      <w:r w:rsidR="0035116C">
        <w:rPr>
          <w:rFonts w:eastAsia="Calibri"/>
          <w:szCs w:val="22"/>
        </w:rPr>
        <w:br/>
      </w:r>
      <w:r>
        <w:rPr>
          <w:rFonts w:eastAsia="Calibri"/>
          <w:szCs w:val="22"/>
        </w:rPr>
        <w:t xml:space="preserve">o lesnické výsadby, </w:t>
      </w:r>
      <w:r w:rsidR="000C3CD3">
        <w:rPr>
          <w:rFonts w:eastAsia="Calibri"/>
          <w:szCs w:val="22"/>
        </w:rPr>
        <w:t xml:space="preserve">případně okrasnou zeleň v intravilánech, pouze </w:t>
      </w:r>
      <w:r>
        <w:rPr>
          <w:rFonts w:eastAsia="Calibri"/>
          <w:szCs w:val="22"/>
        </w:rPr>
        <w:t>v</w:t>
      </w:r>
      <w:r>
        <w:rPr>
          <w:rFonts w:eastAsia="Calibri"/>
          <w:szCs w:val="22"/>
        </w:rPr>
        <w:t xml:space="preserve">ýjimečně </w:t>
      </w:r>
      <w:r w:rsidR="00ED7472">
        <w:rPr>
          <w:rFonts w:eastAsia="Calibri"/>
          <w:szCs w:val="22"/>
        </w:rPr>
        <w:t xml:space="preserve">o </w:t>
      </w:r>
      <w:r>
        <w:rPr>
          <w:rFonts w:eastAsia="Calibri"/>
          <w:szCs w:val="22"/>
        </w:rPr>
        <w:t>výsadby</w:t>
      </w:r>
      <w:r w:rsidR="0035116C">
        <w:rPr>
          <w:rFonts w:eastAsia="Calibri"/>
          <w:szCs w:val="22"/>
        </w:rPr>
        <w:br/>
      </w:r>
      <w:r w:rsidR="000C3CD3">
        <w:rPr>
          <w:rFonts w:eastAsia="Calibri"/>
          <w:szCs w:val="22"/>
        </w:rPr>
        <w:t xml:space="preserve">do volné krajiny </w:t>
      </w:r>
      <w:r>
        <w:rPr>
          <w:rFonts w:eastAsia="Calibri"/>
          <w:szCs w:val="22"/>
        </w:rPr>
        <w:t>mimo les. Spontánně se druh v území téměř nešíří (semenáče v okolí výsadeb mimo les jsou odstraňovány při běžném managementu – kosení lokalit). K výřezům několika vzrostlých solitérních stromů bylo přistoupeno Je žádoucí</w:t>
      </w:r>
      <w:r>
        <w:rPr>
          <w:rFonts w:eastAsia="Calibri"/>
          <w:szCs w:val="22"/>
        </w:rPr>
        <w:t xml:space="preserve"> zabránit šíření druhu do MZCHÚ</w:t>
      </w:r>
      <w:r w:rsidR="0035116C">
        <w:rPr>
          <w:rFonts w:eastAsia="Calibri"/>
          <w:szCs w:val="22"/>
        </w:rPr>
        <w:br/>
      </w:r>
      <w:r>
        <w:rPr>
          <w:rFonts w:eastAsia="Calibri"/>
          <w:szCs w:val="22"/>
        </w:rPr>
        <w:t>a ochranářsky cenných lokalit. v NPR Zahrady pod Hájem.</w:t>
      </w:r>
      <w:r w:rsidR="00ED7472">
        <w:rPr>
          <w:rFonts w:eastAsia="Calibri"/>
          <w:szCs w:val="22"/>
        </w:rPr>
        <w:t xml:space="preserve"> Z MZCHÚ je dále známa</w:t>
      </w:r>
      <w:r w:rsidR="0035116C">
        <w:rPr>
          <w:rFonts w:eastAsia="Calibri"/>
          <w:szCs w:val="22"/>
        </w:rPr>
        <w:br/>
      </w:r>
      <w:r w:rsidR="00ED7472">
        <w:rPr>
          <w:rFonts w:eastAsia="Calibri"/>
          <w:szCs w:val="22"/>
        </w:rPr>
        <w:t>z PR Nová hora a PP Cestiska.</w:t>
      </w:r>
      <w:r>
        <w:rPr>
          <w:rFonts w:eastAsia="Calibri"/>
          <w:szCs w:val="22"/>
        </w:rPr>
        <w:t>Proto je vhodné v terénu prověřit údaje z těchto území a jejich blízkosti a vyhodnotit potřebu zásahu.</w:t>
      </w:r>
    </w:p>
    <w:p w14:paraId="28B5C10A" w14:textId="77777777" w:rsidR="008402D2" w:rsidRDefault="008402D2" w:rsidP="008402D2">
      <w:pPr>
        <w:rPr>
          <w:rFonts w:eastAsia="Calibri"/>
          <w:szCs w:val="22"/>
        </w:rPr>
      </w:pPr>
    </w:p>
    <w:p w14:paraId="5FBB6E61" w14:textId="77777777" w:rsidR="008402D2" w:rsidRDefault="009C0F1D" w:rsidP="008402D2">
      <w:pPr>
        <w:outlineLvl w:val="0"/>
      </w:pPr>
      <w:bookmarkStart w:id="87" w:name="_Toc256000040"/>
      <w:bookmarkStart w:id="88" w:name="_Toc87348550"/>
      <w:bookmarkStart w:id="89" w:name="_Toc87437511"/>
      <w:r>
        <w:rPr>
          <w:rFonts w:eastAsia="Calibri"/>
          <w:b/>
          <w:bCs/>
          <w:i/>
          <w:szCs w:val="22"/>
        </w:rPr>
        <w:t>Quercus rubra</w:t>
      </w:r>
      <w:r>
        <w:rPr>
          <w:rFonts w:eastAsia="Calibri"/>
          <w:b/>
          <w:bCs/>
          <w:szCs w:val="22"/>
        </w:rPr>
        <w:t xml:space="preserve"> – dub červený</w:t>
      </w:r>
      <w:bookmarkEnd w:id="87"/>
      <w:bookmarkEnd w:id="88"/>
      <w:bookmarkEnd w:id="89"/>
    </w:p>
    <w:p w14:paraId="34865F99" w14:textId="77777777" w:rsidR="008402D2" w:rsidRDefault="009C0F1D" w:rsidP="008402D2">
      <w:r>
        <w:rPr>
          <w:rFonts w:eastAsia="Calibri"/>
          <w:szCs w:val="22"/>
        </w:rPr>
        <w:t>V CHKO Bílé Karpaty roste poměrně zřídka, zejména v jz. části, převážně se při tom jedná</w:t>
      </w:r>
      <w:r w:rsidR="0035116C">
        <w:rPr>
          <w:rFonts w:eastAsia="Calibri"/>
          <w:szCs w:val="22"/>
        </w:rPr>
        <w:br/>
      </w:r>
      <w:r>
        <w:rPr>
          <w:rFonts w:eastAsia="Calibri"/>
          <w:szCs w:val="22"/>
        </w:rPr>
        <w:t>o lesnické výsadby, pouze výjimečně o výsadby do volné krajiny mimo les. Spontánně se druh v území téměř nešíří (semenáče v okolí výsadeb m</w:t>
      </w:r>
      <w:r>
        <w:rPr>
          <w:rFonts w:eastAsia="Calibri"/>
          <w:szCs w:val="22"/>
        </w:rPr>
        <w:t xml:space="preserve">imo les jsou odstraňovány při běžném managementu – kosení lokalit). K výřezům skupinky odrůstajících stromů bylo přistoupeno v NPR Zahrady pod Hájem. Z MZCHÚ </w:t>
      </w:r>
      <w:r w:rsidR="004F4D2A">
        <w:rPr>
          <w:rFonts w:eastAsia="Calibri"/>
          <w:szCs w:val="22"/>
        </w:rPr>
        <w:t>pochází ještě blíže nelokalizovaný údaj z N</w:t>
      </w:r>
      <w:r>
        <w:rPr>
          <w:rFonts w:eastAsia="Calibri"/>
          <w:szCs w:val="22"/>
        </w:rPr>
        <w:t xml:space="preserve">PR </w:t>
      </w:r>
      <w:r w:rsidR="004F4D2A">
        <w:rPr>
          <w:rFonts w:eastAsia="Calibri"/>
          <w:szCs w:val="22"/>
        </w:rPr>
        <w:t>Jazevčí</w:t>
      </w:r>
      <w:r>
        <w:rPr>
          <w:rFonts w:eastAsia="Calibri"/>
          <w:szCs w:val="22"/>
        </w:rPr>
        <w:t>. Je žádoucí zabránit šíření druhu do MZCHÚ a</w:t>
      </w:r>
      <w:r>
        <w:rPr>
          <w:rFonts w:eastAsia="Calibri"/>
          <w:szCs w:val="22"/>
        </w:rPr>
        <w:t xml:space="preserve"> ochranářsky cenných lokalit. Proto je vhodné</w:t>
      </w:r>
      <w:r w:rsidR="0035116C">
        <w:rPr>
          <w:rFonts w:eastAsia="Calibri"/>
          <w:szCs w:val="22"/>
        </w:rPr>
        <w:br/>
      </w:r>
      <w:r>
        <w:rPr>
          <w:rFonts w:eastAsia="Calibri"/>
          <w:szCs w:val="22"/>
        </w:rPr>
        <w:t>v terénu prověřit údaje z těchto území a jejich blízkosti a vyhodnotit potřebu zásahu.</w:t>
      </w:r>
    </w:p>
    <w:p w14:paraId="220E3AB0" w14:textId="77777777" w:rsidR="008402D2" w:rsidRDefault="008402D2" w:rsidP="008402D2">
      <w:pPr>
        <w:rPr>
          <w:szCs w:val="22"/>
        </w:rPr>
      </w:pPr>
    </w:p>
    <w:p w14:paraId="16EE3E11" w14:textId="77777777" w:rsidR="008402D2" w:rsidRDefault="009C0F1D" w:rsidP="008402D2">
      <w:r>
        <w:rPr>
          <w:b/>
          <w:bCs/>
          <w:i/>
          <w:iCs/>
          <w:szCs w:val="22"/>
        </w:rPr>
        <w:t xml:space="preserve">Reynoutria japonica – </w:t>
      </w:r>
      <w:r>
        <w:rPr>
          <w:b/>
          <w:bCs/>
          <w:szCs w:val="22"/>
        </w:rPr>
        <w:t xml:space="preserve">křídlatka japonská, </w:t>
      </w:r>
      <w:r>
        <w:rPr>
          <w:b/>
          <w:bCs/>
          <w:i/>
          <w:iCs/>
          <w:szCs w:val="22"/>
        </w:rPr>
        <w:t xml:space="preserve">Reynoutria sachalinensis – </w:t>
      </w:r>
      <w:r>
        <w:rPr>
          <w:b/>
          <w:bCs/>
          <w:szCs w:val="22"/>
        </w:rPr>
        <w:t xml:space="preserve">křídlatka sachalinská, </w:t>
      </w:r>
      <w:r>
        <w:rPr>
          <w:b/>
          <w:bCs/>
          <w:i/>
          <w:iCs/>
          <w:szCs w:val="22"/>
        </w:rPr>
        <w:t xml:space="preserve">Reynoutria </w:t>
      </w:r>
      <w:r>
        <w:rPr>
          <w:szCs w:val="22"/>
        </w:rPr>
        <w:t>×</w:t>
      </w:r>
      <w:r>
        <w:rPr>
          <w:b/>
          <w:bCs/>
          <w:i/>
          <w:iCs/>
          <w:szCs w:val="22"/>
        </w:rPr>
        <w:t xml:space="preserve">bohemica – </w:t>
      </w:r>
      <w:r>
        <w:rPr>
          <w:b/>
          <w:bCs/>
          <w:szCs w:val="22"/>
        </w:rPr>
        <w:t>křídlat</w:t>
      </w:r>
      <w:r>
        <w:rPr>
          <w:b/>
          <w:bCs/>
          <w:szCs w:val="22"/>
        </w:rPr>
        <w:t>ka česká</w:t>
      </w:r>
    </w:p>
    <w:p w14:paraId="4CCFDAA2" w14:textId="77777777" w:rsidR="008402D2" w:rsidRDefault="009C0F1D" w:rsidP="008402D2">
      <w:r>
        <w:rPr>
          <w:szCs w:val="22"/>
        </w:rPr>
        <w:t>U všech druhů křídlatek je potřeba ověřit všechny údaje z přírody i takových míst</w:t>
      </w:r>
      <w:r w:rsidR="0035116C">
        <w:rPr>
          <w:szCs w:val="22"/>
        </w:rPr>
        <w:br/>
      </w:r>
      <w:r>
        <w:rPr>
          <w:szCs w:val="22"/>
        </w:rPr>
        <w:t>v intravilánech obcí, která by mohla sloužit jako ohniska dalšího šíření (zejména při vodních tocích nebo v okolí skládek). Podle priority (výskyt v cenných lokalitá</w:t>
      </w:r>
      <w:r>
        <w:rPr>
          <w:szCs w:val="22"/>
        </w:rPr>
        <w:t>ch a v potočních luzích mimo sídla) a technických možností je vhodné existující porosty postupně zcela potlačit. Postupné odstraňování křídlatek na vybraných lokalitách je již dlouholetou praxí. Cílenou likvidací její invaze na území polevila, ale je třeba</w:t>
      </w:r>
      <w:r>
        <w:rPr>
          <w:szCs w:val="22"/>
        </w:rPr>
        <w:t xml:space="preserve"> se na ošetřované plochy několik let vracet. Úspěšně byly porosty křídlatek vymýceny na Žítkové, u Březové, Komně a Suchova, aktuálně jsou potlačovány ostrůvkovité výskyty v opuštěném lomu pod Okrouhlou u Svatého Štěpána, u Nové Lhoty a Kladné-Žilína.</w:t>
      </w:r>
    </w:p>
    <w:p w14:paraId="5D034521" w14:textId="77777777" w:rsidR="008402D2" w:rsidRDefault="008402D2" w:rsidP="008402D2">
      <w:pPr>
        <w:rPr>
          <w:szCs w:val="22"/>
        </w:rPr>
      </w:pPr>
    </w:p>
    <w:p w14:paraId="617FD961" w14:textId="77777777" w:rsidR="008402D2" w:rsidRDefault="009C0F1D" w:rsidP="008402D2">
      <w:pPr>
        <w:outlineLvl w:val="0"/>
      </w:pPr>
      <w:bookmarkStart w:id="90" w:name="_Toc256000041"/>
      <w:bookmarkStart w:id="91" w:name="_Toc87348551"/>
      <w:bookmarkStart w:id="92" w:name="_Toc87437512"/>
      <w:r>
        <w:rPr>
          <w:rFonts w:eastAsia="Calibri"/>
          <w:b/>
          <w:bCs/>
          <w:i/>
          <w:szCs w:val="22"/>
        </w:rPr>
        <w:t>Rhu</w:t>
      </w:r>
      <w:r>
        <w:rPr>
          <w:rFonts w:eastAsia="Calibri"/>
          <w:b/>
          <w:bCs/>
          <w:i/>
          <w:szCs w:val="22"/>
        </w:rPr>
        <w:t xml:space="preserve">s hirta </w:t>
      </w:r>
      <w:r>
        <w:rPr>
          <w:rFonts w:eastAsia="Calibri"/>
          <w:b/>
          <w:bCs/>
          <w:szCs w:val="22"/>
        </w:rPr>
        <w:t>– škumpa orobincová</w:t>
      </w:r>
      <w:bookmarkEnd w:id="90"/>
      <w:bookmarkEnd w:id="91"/>
      <w:bookmarkEnd w:id="92"/>
    </w:p>
    <w:p w14:paraId="00C348A4" w14:textId="77777777" w:rsidR="00A10BCB" w:rsidRDefault="009C0F1D" w:rsidP="00A10BCB">
      <w:r>
        <w:rPr>
          <w:rFonts w:eastAsia="Calibri"/>
          <w:szCs w:val="22"/>
        </w:rPr>
        <w:lastRenderedPageBreak/>
        <w:t xml:space="preserve">V CHKO Bílé Karpaty druh roste spíše vzácně, zpravidla v lidských sídlech a jejich nejbližším okolí, </w:t>
      </w:r>
      <w:r w:rsidR="004567DF">
        <w:rPr>
          <w:rFonts w:eastAsia="Calibri"/>
          <w:szCs w:val="22"/>
        </w:rPr>
        <w:t>vzácněji</w:t>
      </w:r>
      <w:r>
        <w:rPr>
          <w:rFonts w:eastAsia="Calibri"/>
          <w:szCs w:val="22"/>
        </w:rPr>
        <w:t xml:space="preserve"> v okolí cest mimo sídla. </w:t>
      </w:r>
      <w:r w:rsidR="008402D2">
        <w:rPr>
          <w:rFonts w:eastAsia="Calibri"/>
          <w:szCs w:val="22"/>
        </w:rPr>
        <w:t xml:space="preserve">Je žádoucí zabránit </w:t>
      </w:r>
      <w:r>
        <w:rPr>
          <w:rFonts w:eastAsia="Calibri"/>
          <w:szCs w:val="22"/>
        </w:rPr>
        <w:t xml:space="preserve">jeho </w:t>
      </w:r>
      <w:r w:rsidR="008402D2">
        <w:rPr>
          <w:rFonts w:eastAsia="Calibri"/>
          <w:szCs w:val="22"/>
        </w:rPr>
        <w:t>šíření do volné přírody. Proto je vhodné v terénu prověřit údaje z míst mimo zastavěná území obcí a vyhodnotit potřebu zásahu.</w:t>
      </w:r>
      <w:r w:rsidR="00E94879">
        <w:rPr>
          <w:rFonts w:eastAsia="Calibri"/>
          <w:szCs w:val="22"/>
        </w:rPr>
        <w:t xml:space="preserve"> </w:t>
      </w:r>
      <w:r>
        <w:rPr>
          <w:rFonts w:eastAsia="Calibri"/>
          <w:szCs w:val="22"/>
        </w:rPr>
        <w:t>Přímo z MZCHÚ je druh uveden pouze jednou, a to z j. části NPR Zahrady pod Hájem v roce 2005, přesné místo výskytu a velikost populace je nutno ověřit. S</w:t>
      </w:r>
      <w:r w:rsidR="0035116C">
        <w:rPr>
          <w:rFonts w:eastAsia="Calibri"/>
          <w:szCs w:val="22"/>
        </w:rPr>
        <w:t> </w:t>
      </w:r>
      <w:r>
        <w:rPr>
          <w:rFonts w:eastAsia="Calibri"/>
          <w:szCs w:val="22"/>
        </w:rPr>
        <w:t>ohledem</w:t>
      </w:r>
      <w:r w:rsidR="0035116C">
        <w:rPr>
          <w:rFonts w:eastAsia="Calibri"/>
          <w:szCs w:val="22"/>
        </w:rPr>
        <w:br/>
      </w:r>
      <w:r>
        <w:rPr>
          <w:rFonts w:eastAsia="Calibri"/>
          <w:szCs w:val="22"/>
        </w:rPr>
        <w:t>na ochranářsky cenná území i jejich</w:t>
      </w:r>
      <w:r>
        <w:rPr>
          <w:rFonts w:eastAsia="Calibri"/>
          <w:szCs w:val="22"/>
        </w:rPr>
        <w:t xml:space="preserve"> okolí je vhodné v terénu prověřit údaje z CHKO lokalizované do šestnáctinových kvadrantů základních polí síťového mapování (přesnost lokalizace ca 2060 m) s výskytem potenciálně ohrožených lokalit a vyhodnotit potřebu zásahu.</w:t>
      </w:r>
    </w:p>
    <w:p w14:paraId="5EC66C5B" w14:textId="77777777" w:rsidR="008402D2" w:rsidRDefault="008402D2" w:rsidP="008402D2">
      <w:pPr>
        <w:rPr>
          <w:szCs w:val="22"/>
        </w:rPr>
      </w:pPr>
    </w:p>
    <w:p w14:paraId="7D37C269" w14:textId="77777777" w:rsidR="008402D2" w:rsidRDefault="009C0F1D" w:rsidP="008402D2">
      <w:pPr>
        <w:outlineLvl w:val="0"/>
      </w:pPr>
      <w:bookmarkStart w:id="93" w:name="_Toc256000042"/>
      <w:bookmarkStart w:id="94" w:name="_Toc87348552"/>
      <w:bookmarkStart w:id="95" w:name="_Toc87437513"/>
      <w:r>
        <w:rPr>
          <w:b/>
          <w:bCs/>
          <w:i/>
          <w:iCs/>
          <w:szCs w:val="22"/>
        </w:rPr>
        <w:t xml:space="preserve">Robinia pseudacacia – </w:t>
      </w:r>
      <w:r>
        <w:rPr>
          <w:b/>
          <w:bCs/>
          <w:szCs w:val="22"/>
        </w:rPr>
        <w:t>trnovn</w:t>
      </w:r>
      <w:r>
        <w:rPr>
          <w:b/>
          <w:bCs/>
          <w:szCs w:val="22"/>
        </w:rPr>
        <w:t>ík akát</w:t>
      </w:r>
      <w:bookmarkEnd w:id="93"/>
      <w:bookmarkEnd w:id="94"/>
      <w:bookmarkEnd w:id="95"/>
    </w:p>
    <w:p w14:paraId="5F2A3C44" w14:textId="77777777" w:rsidR="008402D2" w:rsidRDefault="009C0F1D" w:rsidP="008402D2">
      <w:r>
        <w:rPr>
          <w:rFonts w:eastAsia="Calibri"/>
          <w:szCs w:val="22"/>
        </w:rPr>
        <w:t>Je žádoucí zabránit růstu a šíření druhu v MZCHÚ a na ochranářsky cenných lokalitách. Proto je vhodné v terénu prověřit údaje z těchto území a jejich blízkosti a vyhodnotit potřebu zásahu. Dosud byl tento druh eliminován na lokalitě u Boršic, kde s</w:t>
      </w:r>
      <w:r>
        <w:rPr>
          <w:rFonts w:eastAsia="Calibri"/>
          <w:szCs w:val="22"/>
        </w:rPr>
        <w:t>e proti němu zasahuje i na dalších místech, jeho zmlazení je potlačováno také u Malé Vrbky a v opuštěném lomu pod Okrouhlou u Svatého Štěpána.</w:t>
      </w:r>
    </w:p>
    <w:p w14:paraId="7256DBEF" w14:textId="77777777" w:rsidR="008402D2" w:rsidRDefault="008402D2" w:rsidP="008402D2">
      <w:pPr>
        <w:rPr>
          <w:szCs w:val="22"/>
        </w:rPr>
      </w:pPr>
    </w:p>
    <w:p w14:paraId="09405ADC" w14:textId="77777777" w:rsidR="008402D2" w:rsidRDefault="009C0F1D" w:rsidP="008402D2">
      <w:pPr>
        <w:outlineLvl w:val="0"/>
      </w:pPr>
      <w:bookmarkStart w:id="96" w:name="_Toc256000043"/>
      <w:bookmarkStart w:id="97" w:name="_Toc87348553"/>
      <w:bookmarkStart w:id="98" w:name="_Toc87437514"/>
      <w:r>
        <w:rPr>
          <w:rFonts w:eastAsia="Calibri"/>
          <w:b/>
          <w:bCs/>
          <w:i/>
          <w:szCs w:val="22"/>
        </w:rPr>
        <w:t>Rudbeckia laciniata</w:t>
      </w:r>
      <w:r>
        <w:rPr>
          <w:rFonts w:eastAsia="Calibri"/>
          <w:b/>
          <w:bCs/>
          <w:szCs w:val="22"/>
        </w:rPr>
        <w:t xml:space="preserve"> – třapatka dřípatá</w:t>
      </w:r>
      <w:bookmarkEnd w:id="96"/>
      <w:bookmarkEnd w:id="97"/>
      <w:bookmarkEnd w:id="98"/>
    </w:p>
    <w:p w14:paraId="04EA674B" w14:textId="77777777" w:rsidR="008402D2" w:rsidRDefault="009C0F1D" w:rsidP="008402D2">
      <w:r>
        <w:rPr>
          <w:rFonts w:eastAsia="Calibri"/>
          <w:szCs w:val="22"/>
        </w:rPr>
        <w:t>V území ojediněle zplaňuje. Je žádoucí zabránit šíření druhu do volné pří</w:t>
      </w:r>
      <w:r>
        <w:rPr>
          <w:rFonts w:eastAsia="Calibri"/>
          <w:szCs w:val="22"/>
        </w:rPr>
        <w:t>rody. Přímo z MZCHÚ dosud druh není znám, ale s ohledem na ochranářsky cenná území i jejich okolí je vhodné v terénu přesněji lokalizovat a prověřit údaje z CHKO lokalizované do šestnáctinových kvadrantů základních polí síťového mapování (přesnost lokaliza</w:t>
      </w:r>
      <w:r>
        <w:rPr>
          <w:rFonts w:eastAsia="Calibri"/>
          <w:szCs w:val="22"/>
        </w:rPr>
        <w:t>ce ca 2060 m) s výskytem potenciálně ohrožených lokalit Proto je vhodné v terénu prověřit údaje z míst mimo zastavěná území obcí a vyhodnotit potřebu zásahu.</w:t>
      </w:r>
    </w:p>
    <w:p w14:paraId="2F8952A8" w14:textId="77777777" w:rsidR="008402D2" w:rsidRDefault="008402D2" w:rsidP="008402D2">
      <w:pPr>
        <w:rPr>
          <w:rFonts w:eastAsia="Calibri"/>
          <w:szCs w:val="22"/>
        </w:rPr>
      </w:pPr>
    </w:p>
    <w:p w14:paraId="4234C987" w14:textId="77777777" w:rsidR="008402D2" w:rsidRDefault="009C0F1D" w:rsidP="008402D2">
      <w:pPr>
        <w:outlineLvl w:val="0"/>
      </w:pPr>
      <w:bookmarkStart w:id="99" w:name="_Toc256000044"/>
      <w:bookmarkStart w:id="100" w:name="_Toc87348554"/>
      <w:bookmarkStart w:id="101" w:name="_Toc87437515"/>
      <w:r>
        <w:rPr>
          <w:b/>
          <w:bCs/>
          <w:i/>
          <w:iCs/>
          <w:szCs w:val="22"/>
        </w:rPr>
        <w:t xml:space="preserve">Solidago canadensis – </w:t>
      </w:r>
      <w:r>
        <w:rPr>
          <w:b/>
          <w:bCs/>
          <w:szCs w:val="22"/>
        </w:rPr>
        <w:t>zlatobýl kanadský</w:t>
      </w:r>
      <w:r>
        <w:rPr>
          <w:szCs w:val="22"/>
        </w:rPr>
        <w:t xml:space="preserve">, </w:t>
      </w:r>
      <w:r>
        <w:rPr>
          <w:b/>
          <w:bCs/>
          <w:i/>
          <w:iCs/>
          <w:szCs w:val="22"/>
        </w:rPr>
        <w:t xml:space="preserve">Solidago gigantea – </w:t>
      </w:r>
      <w:r>
        <w:rPr>
          <w:b/>
          <w:bCs/>
          <w:szCs w:val="22"/>
        </w:rPr>
        <w:t>zlatobýl obrovský</w:t>
      </w:r>
      <w:bookmarkEnd w:id="99"/>
      <w:bookmarkEnd w:id="100"/>
      <w:bookmarkEnd w:id="101"/>
    </w:p>
    <w:p w14:paraId="7E24195B" w14:textId="77777777" w:rsidR="008402D2" w:rsidRDefault="009C0F1D" w:rsidP="008402D2">
      <w:r>
        <w:rPr>
          <w:szCs w:val="22"/>
        </w:rPr>
        <w:t xml:space="preserve">Plošné </w:t>
      </w:r>
      <w:r>
        <w:rPr>
          <w:szCs w:val="22"/>
        </w:rPr>
        <w:t>vymýcení těchto druhů z území již není možné kvůli roztroušenému výskytu na mnoha neudržovaných plochách (úhory, okolí vodních toků, lesních a polních cest, paseky, apod.), ale je vhodné ověřit a přesněji podchytit všechny výskyty v MZCHÚ a na vybraných ne</w:t>
      </w:r>
      <w:r>
        <w:rPr>
          <w:szCs w:val="22"/>
        </w:rPr>
        <w:t>jcennějších lokalitách v I. a II. zónách odstupňované ochrany, a kde je to možné</w:t>
      </w:r>
      <w:r w:rsidR="0035116C">
        <w:rPr>
          <w:szCs w:val="22"/>
        </w:rPr>
        <w:br/>
      </w:r>
      <w:r>
        <w:rPr>
          <w:szCs w:val="22"/>
        </w:rPr>
        <w:t>a smysluplné, tyto zlatobýly potlačit.</w:t>
      </w:r>
    </w:p>
    <w:p w14:paraId="49EDA5AE" w14:textId="77777777" w:rsidR="008402D2" w:rsidRDefault="009C0F1D" w:rsidP="0056070F">
      <w:pPr>
        <w:ind w:firstLine="284"/>
      </w:pPr>
      <w:r>
        <w:rPr>
          <w:szCs w:val="22"/>
        </w:rPr>
        <w:t>Zlatobýl obrovský (</w:t>
      </w:r>
      <w:r>
        <w:rPr>
          <w:i/>
          <w:iCs/>
          <w:szCs w:val="22"/>
        </w:rPr>
        <w:t>S. gigantea</w:t>
      </w:r>
      <w:r>
        <w:rPr>
          <w:szCs w:val="22"/>
        </w:rPr>
        <w:t>) je zřejmě aktuálně nejnebezpečnějším invazním druhem v území, rychle kolonizující všechna vhodná stanovi</w:t>
      </w:r>
      <w:r>
        <w:rPr>
          <w:szCs w:val="22"/>
        </w:rPr>
        <w:t>ště. Při mechanické i chemické eradikaci vytrvává na lokalitách více let, a pro jeho úplné odstranění je proto potřeba se na místa výskytu vracet, zásahy opakovat a následně lokality sledovat, zda na nich nedochází k opětovné ecesi zlatobýlu. Opakovaným vy</w:t>
      </w:r>
      <w:r>
        <w:rPr>
          <w:szCs w:val="22"/>
        </w:rPr>
        <w:t>trháváním byl již téměř odstraněn z nivy potoka Járkovce</w:t>
      </w:r>
      <w:r w:rsidR="0035116C">
        <w:rPr>
          <w:szCs w:val="22"/>
        </w:rPr>
        <w:br/>
      </w:r>
      <w:r>
        <w:rPr>
          <w:szCs w:val="22"/>
        </w:rPr>
        <w:t>nad ochranným pásmem NPR Čertoryje, úspěšně byl eliminován u lesní cesty pod Hrabinou u Strání, potlačován je na dvou místech u lesních cest jižně Kněždubu, v ochranném pásmu PR Machová, ve Vápenkách</w:t>
      </w:r>
      <w:r>
        <w:rPr>
          <w:szCs w:val="22"/>
        </w:rPr>
        <w:t xml:space="preserve"> a na několika souvisejících lokalitách proti proudu podél Kamenného potoka, podél lesní cesty ze Suchovských Mlýnů na Přední louky, u Rokytné</w:t>
      </w:r>
      <w:r w:rsidR="0035116C">
        <w:rPr>
          <w:szCs w:val="22"/>
        </w:rPr>
        <w:br/>
      </w:r>
      <w:r>
        <w:rPr>
          <w:szCs w:val="22"/>
        </w:rPr>
        <w:t>a při Vláře mezi Bohuslavicemi a Popovem.</w:t>
      </w:r>
    </w:p>
    <w:p w14:paraId="3CF9D429" w14:textId="77777777" w:rsidR="008402D2" w:rsidRDefault="008402D2" w:rsidP="008402D2">
      <w:pPr>
        <w:rPr>
          <w:szCs w:val="22"/>
        </w:rPr>
      </w:pPr>
    </w:p>
    <w:p w14:paraId="574CFB77" w14:textId="77777777" w:rsidR="008402D2" w:rsidRDefault="009C0F1D" w:rsidP="008402D2">
      <w:pPr>
        <w:outlineLvl w:val="0"/>
      </w:pPr>
      <w:bookmarkStart w:id="102" w:name="_Toc256000045"/>
      <w:bookmarkStart w:id="103" w:name="_Toc87348555"/>
      <w:bookmarkStart w:id="104" w:name="_Toc87437516"/>
      <w:r>
        <w:rPr>
          <w:rFonts w:eastAsia="Calibri"/>
          <w:b/>
          <w:bCs/>
          <w:i/>
          <w:szCs w:val="22"/>
        </w:rPr>
        <w:t>Symphoricarpos albus</w:t>
      </w:r>
      <w:r>
        <w:rPr>
          <w:rFonts w:eastAsia="Calibri"/>
          <w:b/>
          <w:bCs/>
          <w:szCs w:val="22"/>
        </w:rPr>
        <w:t xml:space="preserve"> – pámelník bílý</w:t>
      </w:r>
      <w:bookmarkEnd w:id="102"/>
      <w:bookmarkEnd w:id="103"/>
      <w:bookmarkEnd w:id="104"/>
    </w:p>
    <w:p w14:paraId="3F57E484" w14:textId="77777777" w:rsidR="00F436F5" w:rsidRDefault="009C0F1D" w:rsidP="00F436F5">
      <w:r>
        <w:rPr>
          <w:rFonts w:eastAsia="Calibri"/>
          <w:szCs w:val="22"/>
        </w:rPr>
        <w:t xml:space="preserve">V CHKO Bílé Karpaty druh </w:t>
      </w:r>
      <w:r>
        <w:rPr>
          <w:rFonts w:eastAsia="Calibri"/>
          <w:szCs w:val="22"/>
        </w:rPr>
        <w:t xml:space="preserve">roste zřídka, zpravidla v lidských sídlech a jejich nejbližším okolí, vzácněji v okolí cest mimo sídla. Je žádoucí zabránit jeho šíření do volné přírody. Přímo z MZCHÚ je druh uveden pouze z PP Cestiska. S ohledem na ochranářsky cenná území i jejich okolí </w:t>
      </w:r>
      <w:r>
        <w:rPr>
          <w:rFonts w:eastAsia="Calibri"/>
          <w:szCs w:val="22"/>
        </w:rPr>
        <w:t>je vhodné v terénu prověřit údaje z CHKO lokalizované do šestnáctinových kvadrantů základních polí síťového mapování (přesnost lokalizace ca 2060 m) s výskytem potenciálně ohrožených lokalit a vyhodnotit potřebu zásahu.</w:t>
      </w:r>
    </w:p>
    <w:p w14:paraId="29E65F17" w14:textId="77777777" w:rsidR="008402D2" w:rsidRDefault="009C0F1D" w:rsidP="008402D2">
      <w:r>
        <w:rPr>
          <w:rFonts w:eastAsia="Calibri"/>
          <w:szCs w:val="22"/>
        </w:rPr>
        <w:t xml:space="preserve">Je žádoucí zabránit šíření druhu do </w:t>
      </w:r>
      <w:r>
        <w:rPr>
          <w:rFonts w:eastAsia="Calibri"/>
          <w:szCs w:val="22"/>
        </w:rPr>
        <w:t>volné přírody. Proto je vhodné v terénu prověřit údaje</w:t>
      </w:r>
      <w:r w:rsidR="0035116C">
        <w:rPr>
          <w:rFonts w:eastAsia="Calibri"/>
          <w:szCs w:val="22"/>
        </w:rPr>
        <w:br/>
      </w:r>
      <w:r>
        <w:rPr>
          <w:rFonts w:eastAsia="Calibri"/>
          <w:szCs w:val="22"/>
        </w:rPr>
        <w:t>z míst mimo zastavěná území obcí a vyhodnotit potřebu zásahu.</w:t>
      </w:r>
    </w:p>
    <w:p w14:paraId="05DAC59C" w14:textId="77777777" w:rsidR="008402D2" w:rsidRDefault="008402D2" w:rsidP="008402D2">
      <w:pPr>
        <w:rPr>
          <w:szCs w:val="22"/>
        </w:rPr>
      </w:pPr>
    </w:p>
    <w:p w14:paraId="34DB9364" w14:textId="77777777" w:rsidR="008402D2" w:rsidRDefault="009C0F1D" w:rsidP="008402D2">
      <w:pPr>
        <w:outlineLvl w:val="0"/>
      </w:pPr>
      <w:bookmarkStart w:id="105" w:name="_Toc256000046"/>
      <w:bookmarkStart w:id="106" w:name="_Toc87348556"/>
      <w:bookmarkStart w:id="107" w:name="_Toc87437517"/>
      <w:r>
        <w:rPr>
          <w:rFonts w:eastAsia="Calibri"/>
          <w:b/>
          <w:bCs/>
          <w:i/>
          <w:iCs/>
          <w:szCs w:val="22"/>
        </w:rPr>
        <w:t xml:space="preserve">Syringa vulgaris </w:t>
      </w:r>
      <w:r>
        <w:rPr>
          <w:rFonts w:eastAsia="Calibri"/>
          <w:b/>
          <w:bCs/>
          <w:szCs w:val="22"/>
        </w:rPr>
        <w:t>– šeřík obecný</w:t>
      </w:r>
      <w:bookmarkEnd w:id="105"/>
      <w:bookmarkEnd w:id="106"/>
      <w:bookmarkEnd w:id="107"/>
    </w:p>
    <w:p w14:paraId="66B23320" w14:textId="77777777" w:rsidR="00F436F5" w:rsidRDefault="009C0F1D" w:rsidP="00F436F5">
      <w:r>
        <w:rPr>
          <w:rFonts w:eastAsia="Calibri"/>
          <w:szCs w:val="22"/>
        </w:rPr>
        <w:t xml:space="preserve">V CHKO Bílé Karpaty druh roste </w:t>
      </w:r>
      <w:r w:rsidR="0098343E">
        <w:rPr>
          <w:rFonts w:eastAsia="Calibri"/>
          <w:szCs w:val="22"/>
        </w:rPr>
        <w:t>zřídka</w:t>
      </w:r>
      <w:r w:rsidR="00915D36">
        <w:rPr>
          <w:rFonts w:eastAsia="Calibri"/>
          <w:szCs w:val="22"/>
        </w:rPr>
        <w:t xml:space="preserve"> až roztroušeně</w:t>
      </w:r>
      <w:r>
        <w:rPr>
          <w:rFonts w:eastAsia="Calibri"/>
          <w:szCs w:val="22"/>
        </w:rPr>
        <w:t>, zpravidla v lidských sídlech a jejich nejbližším oko</w:t>
      </w:r>
      <w:r>
        <w:rPr>
          <w:rFonts w:eastAsia="Calibri"/>
          <w:szCs w:val="22"/>
        </w:rPr>
        <w:t xml:space="preserve">lí nebo v okolí cest mimo sídla. Je žádoucí zabránit jeho šíření do volné přírody. Přímo z MZCHÚ je druh </w:t>
      </w:r>
      <w:r w:rsidR="0098343E">
        <w:rPr>
          <w:rFonts w:eastAsia="Calibri"/>
          <w:szCs w:val="22"/>
        </w:rPr>
        <w:t>znám</w:t>
      </w:r>
      <w:r>
        <w:rPr>
          <w:rFonts w:eastAsia="Calibri"/>
          <w:szCs w:val="22"/>
        </w:rPr>
        <w:t xml:space="preserve"> z</w:t>
      </w:r>
      <w:r w:rsidR="0098343E">
        <w:rPr>
          <w:rFonts w:eastAsia="Calibri"/>
          <w:szCs w:val="22"/>
        </w:rPr>
        <w:t xml:space="preserve"> křovitého remízu při </w:t>
      </w:r>
      <w:r>
        <w:rPr>
          <w:rFonts w:eastAsia="Calibri"/>
          <w:szCs w:val="22"/>
        </w:rPr>
        <w:t>j</w:t>
      </w:r>
      <w:r w:rsidR="0098343E">
        <w:rPr>
          <w:rFonts w:eastAsia="Calibri"/>
          <w:szCs w:val="22"/>
        </w:rPr>
        <w:t>z</w:t>
      </w:r>
      <w:r>
        <w:rPr>
          <w:rFonts w:eastAsia="Calibri"/>
          <w:szCs w:val="22"/>
        </w:rPr>
        <w:t xml:space="preserve">. </w:t>
      </w:r>
      <w:r w:rsidR="0098343E">
        <w:rPr>
          <w:rFonts w:eastAsia="Calibri"/>
          <w:szCs w:val="22"/>
        </w:rPr>
        <w:t xml:space="preserve">okraji </w:t>
      </w:r>
      <w:r>
        <w:rPr>
          <w:rFonts w:eastAsia="Calibri"/>
          <w:szCs w:val="22"/>
        </w:rPr>
        <w:t>NPR Zahrady pod Hájem</w:t>
      </w:r>
      <w:r w:rsidR="0098343E">
        <w:rPr>
          <w:rFonts w:eastAsia="Calibri"/>
          <w:szCs w:val="22"/>
        </w:rPr>
        <w:t xml:space="preserve">, kde </w:t>
      </w:r>
      <w:r w:rsidR="0098343E">
        <w:rPr>
          <w:rFonts w:eastAsia="Calibri"/>
          <w:szCs w:val="22"/>
        </w:rPr>
        <w:lastRenderedPageBreak/>
        <w:t>však nejeví známky expanze (zástin lesa a na druhé straně pravidelně obhospodařovaná louka)</w:t>
      </w:r>
      <w:r w:rsidR="00915D36">
        <w:rPr>
          <w:rFonts w:eastAsia="Calibri"/>
          <w:szCs w:val="22"/>
        </w:rPr>
        <w:t>, uváděn je také z PP Mravenčí louka</w:t>
      </w:r>
      <w:r>
        <w:rPr>
          <w:rFonts w:eastAsia="Calibri"/>
          <w:szCs w:val="22"/>
        </w:rPr>
        <w:t xml:space="preserve">. S ohledem na </w:t>
      </w:r>
      <w:r w:rsidR="0098343E">
        <w:rPr>
          <w:rFonts w:eastAsia="Calibri"/>
          <w:szCs w:val="22"/>
        </w:rPr>
        <w:t xml:space="preserve">další </w:t>
      </w:r>
      <w:r>
        <w:rPr>
          <w:rFonts w:eastAsia="Calibri"/>
          <w:szCs w:val="22"/>
        </w:rPr>
        <w:t>ochranářsky cenná území i</w:t>
      </w:r>
      <w:r w:rsidR="00915D36">
        <w:rPr>
          <w:rFonts w:eastAsia="Calibri"/>
          <w:szCs w:val="22"/>
        </w:rPr>
        <w:t> </w:t>
      </w:r>
      <w:r>
        <w:rPr>
          <w:rFonts w:eastAsia="Calibri"/>
          <w:szCs w:val="22"/>
        </w:rPr>
        <w:t>jejich okolí je vhodné v terénu prověřit údaje z CHKO lokalizované do šestnáctinových kvadrantů základních polí síťového mapování (přesnost lokalizace ca 2060 m) s výs</w:t>
      </w:r>
      <w:r>
        <w:rPr>
          <w:rFonts w:eastAsia="Calibri"/>
          <w:szCs w:val="22"/>
        </w:rPr>
        <w:t>kytem potenciálně ohrožených lokalit a vyhodnotit potřebu zásahu.</w:t>
      </w:r>
    </w:p>
    <w:p w14:paraId="5D603D9F" w14:textId="77777777" w:rsidR="008402D2" w:rsidRDefault="009C0F1D" w:rsidP="008402D2">
      <w:r>
        <w:rPr>
          <w:rFonts w:eastAsia="Calibri"/>
          <w:szCs w:val="22"/>
        </w:rPr>
        <w:t>Je žádoucí zabránit šíření druhu do volné přírody. Proto je vhodné v terénu prověřit údaje</w:t>
      </w:r>
      <w:r w:rsidR="0035116C">
        <w:rPr>
          <w:rFonts w:eastAsia="Calibri"/>
          <w:szCs w:val="22"/>
        </w:rPr>
        <w:br/>
      </w:r>
      <w:r>
        <w:rPr>
          <w:rFonts w:eastAsia="Calibri"/>
          <w:szCs w:val="22"/>
        </w:rPr>
        <w:t>z míst mimo zastavěná území obcí a vyhodnotit potřebu zásahu.</w:t>
      </w:r>
    </w:p>
    <w:p w14:paraId="5028E549" w14:textId="77777777" w:rsidR="008402D2" w:rsidRDefault="008402D2" w:rsidP="008402D2">
      <w:pPr>
        <w:rPr>
          <w:rFonts w:eastAsia="Calibri"/>
          <w:szCs w:val="22"/>
        </w:rPr>
      </w:pPr>
    </w:p>
    <w:p w14:paraId="4BF10A45" w14:textId="77777777" w:rsidR="008402D2" w:rsidRDefault="009C0F1D" w:rsidP="008402D2">
      <w:pPr>
        <w:outlineLvl w:val="0"/>
      </w:pPr>
      <w:bookmarkStart w:id="108" w:name="_Toc256000047"/>
      <w:bookmarkStart w:id="109" w:name="_Toc87348557"/>
      <w:bookmarkStart w:id="110" w:name="_Toc87437518"/>
      <w:r>
        <w:rPr>
          <w:rFonts w:eastAsia="Calibri"/>
          <w:b/>
          <w:bCs/>
          <w:i/>
          <w:szCs w:val="22"/>
        </w:rPr>
        <w:t>Telekia speciosa</w:t>
      </w:r>
      <w:r>
        <w:rPr>
          <w:rFonts w:eastAsia="Calibri"/>
          <w:b/>
          <w:bCs/>
          <w:szCs w:val="22"/>
        </w:rPr>
        <w:t xml:space="preserve"> – kolotočník ozdobn</w:t>
      </w:r>
      <w:r>
        <w:rPr>
          <w:rFonts w:eastAsia="Calibri"/>
          <w:b/>
          <w:bCs/>
          <w:szCs w:val="22"/>
        </w:rPr>
        <w:t>ý</w:t>
      </w:r>
      <w:bookmarkEnd w:id="108"/>
      <w:bookmarkEnd w:id="109"/>
      <w:bookmarkEnd w:id="110"/>
    </w:p>
    <w:p w14:paraId="7923D05B" w14:textId="77777777" w:rsidR="008402D2" w:rsidRDefault="009C0F1D" w:rsidP="008402D2">
      <w:r>
        <w:rPr>
          <w:rFonts w:eastAsia="Calibri"/>
          <w:szCs w:val="22"/>
        </w:rPr>
        <w:t xml:space="preserve">V území roste ojediněle, ale na daných lokalitách zřejmě dlouhodobě – např. v okolí hřebenové cesty na v. okraji PR Ploščiny. Je vhodné </w:t>
      </w:r>
      <w:r w:rsidR="00CE241A">
        <w:rPr>
          <w:rFonts w:eastAsia="Calibri"/>
          <w:szCs w:val="22"/>
        </w:rPr>
        <w:t xml:space="preserve">přesně dohledat a </w:t>
      </w:r>
      <w:r>
        <w:rPr>
          <w:rFonts w:eastAsia="Calibri"/>
          <w:szCs w:val="22"/>
        </w:rPr>
        <w:t>ověřit všechny známé lokality, kvantifikovat na nich aktuální populace kolotočníku</w:t>
      </w:r>
      <w:r>
        <w:rPr>
          <w:szCs w:val="22"/>
        </w:rPr>
        <w:t xml:space="preserve">, </w:t>
      </w:r>
      <w:r>
        <w:rPr>
          <w:szCs w:val="22"/>
        </w:rPr>
        <w:t>vyhodnotit rizika dalšího šíření, a kde to bude potřeba, přistoupit k jeho systematickému potlačení.</w:t>
      </w:r>
    </w:p>
    <w:p w14:paraId="6DFD2459" w14:textId="77777777" w:rsidR="008402D2" w:rsidRDefault="008402D2" w:rsidP="008402D2">
      <w:pPr>
        <w:rPr>
          <w:szCs w:val="22"/>
        </w:rPr>
      </w:pPr>
    </w:p>
    <w:p w14:paraId="23685CC0" w14:textId="77777777" w:rsidR="003B5BDF" w:rsidRDefault="009C0F1D" w:rsidP="003B5BDF">
      <w:pPr>
        <w:rPr>
          <w:szCs w:val="22"/>
        </w:rPr>
      </w:pPr>
      <w:r>
        <w:rPr>
          <w:szCs w:val="22"/>
        </w:rPr>
        <w:t xml:space="preserve">Problematické </w:t>
      </w:r>
      <w:r>
        <w:rPr>
          <w:b/>
          <w:bCs/>
          <w:szCs w:val="22"/>
        </w:rPr>
        <w:t xml:space="preserve">expanzivní rostliny </w:t>
      </w:r>
      <w:r>
        <w:rPr>
          <w:szCs w:val="22"/>
        </w:rPr>
        <w:t>CHKO Bílé Karpaty jsou zejména třtina křovištní (</w:t>
      </w:r>
      <w:r>
        <w:rPr>
          <w:i/>
          <w:iCs/>
          <w:szCs w:val="22"/>
        </w:rPr>
        <w:t>Calamagrostis epigejos</w:t>
      </w:r>
      <w:r>
        <w:rPr>
          <w:szCs w:val="22"/>
        </w:rPr>
        <w:t>), válečka prapořitá (</w:t>
      </w:r>
      <w:r>
        <w:rPr>
          <w:i/>
          <w:iCs/>
          <w:szCs w:val="22"/>
        </w:rPr>
        <w:t>Brachypodium pinnatum</w:t>
      </w:r>
      <w:r>
        <w:rPr>
          <w:szCs w:val="22"/>
        </w:rPr>
        <w:t>), rák</w:t>
      </w:r>
      <w:r>
        <w:rPr>
          <w:szCs w:val="22"/>
        </w:rPr>
        <w:t>os obecný (</w:t>
      </w:r>
      <w:r>
        <w:rPr>
          <w:i/>
          <w:iCs/>
          <w:szCs w:val="22"/>
        </w:rPr>
        <w:t>Phragmites australis</w:t>
      </w:r>
      <w:r>
        <w:rPr>
          <w:szCs w:val="22"/>
        </w:rPr>
        <w:t>), bodlák kadeřavý (</w:t>
      </w:r>
      <w:r>
        <w:rPr>
          <w:i/>
          <w:iCs/>
          <w:szCs w:val="22"/>
        </w:rPr>
        <w:t>Carduus crispus</w:t>
      </w:r>
      <w:r>
        <w:rPr>
          <w:szCs w:val="22"/>
        </w:rPr>
        <w:t>) a v podrostu lesních kultur</w:t>
      </w:r>
      <w:r w:rsidR="0035116C">
        <w:rPr>
          <w:szCs w:val="22"/>
        </w:rPr>
        <w:br/>
      </w:r>
      <w:r>
        <w:rPr>
          <w:szCs w:val="22"/>
        </w:rPr>
        <w:t>či na některých pastvinách pak především ostružiníky (</w:t>
      </w:r>
      <w:r>
        <w:rPr>
          <w:i/>
          <w:iCs/>
          <w:szCs w:val="22"/>
        </w:rPr>
        <w:t>Rubus fruticosus</w:t>
      </w:r>
      <w:r>
        <w:rPr>
          <w:szCs w:val="22"/>
        </w:rPr>
        <w:t xml:space="preserve"> agg.). V travinobylinné vegetaci je jejich výskyt obvykle známkou víceletého opuštění. Ná</w:t>
      </w:r>
      <w:r>
        <w:rPr>
          <w:szCs w:val="22"/>
        </w:rPr>
        <w:t>prava, spočívající v omezení jejich pokryvnosti (nikoliv v jejich úplném potlačení, které většinou není možné), nejčastěji nastává při obnově hospodaření, v prvních letech ideálně s vyšší intenzitou (seč dvakrát až třikrát ročně). K potlačení dominance exp</w:t>
      </w:r>
      <w:r>
        <w:rPr>
          <w:szCs w:val="22"/>
        </w:rPr>
        <w:t>anzivních trav se v posledním desetiletí začínají používat také poloparazitické rostliny, především kokrhel větší či kokrhel luštinec (</w:t>
      </w:r>
      <w:r>
        <w:rPr>
          <w:i/>
          <w:iCs/>
          <w:szCs w:val="22"/>
        </w:rPr>
        <w:t>Rhinanthus major</w:t>
      </w:r>
      <w:r>
        <w:rPr>
          <w:szCs w:val="22"/>
        </w:rPr>
        <w:t xml:space="preserve">, </w:t>
      </w:r>
      <w:r>
        <w:rPr>
          <w:i/>
          <w:iCs/>
          <w:szCs w:val="22"/>
        </w:rPr>
        <w:t>R. alectorolophus</w:t>
      </w:r>
      <w:r>
        <w:rPr>
          <w:szCs w:val="22"/>
        </w:rPr>
        <w:t>). Některé pilotní studie pro použití kokrhelů k potlačení třtiny</w:t>
      </w:r>
      <w:r w:rsidR="0035116C">
        <w:rPr>
          <w:szCs w:val="22"/>
        </w:rPr>
        <w:br/>
      </w:r>
      <w:r>
        <w:rPr>
          <w:szCs w:val="22"/>
        </w:rPr>
        <w:t>se uskutečnily právě</w:t>
      </w:r>
      <w:r>
        <w:rPr>
          <w:szCs w:val="22"/>
        </w:rPr>
        <w:t xml:space="preserve"> v CHKO Bílé Karpaty ve spolupráci se Správou CHKO. K expanzi bodláku kadeřavého může dojít po větší plošné disturbanci živinami dobře zásobeného mezického porostu, např. při vykácení nebo pomulčování náletových dřevin kvůli obnově luk na nivních stanovišt</w:t>
      </w:r>
      <w:r>
        <w:rPr>
          <w:szCs w:val="22"/>
        </w:rPr>
        <w:t>ích. Základním nástrojem pro potlačení expanze bodláku je opět pravidelná seč.</w:t>
      </w:r>
    </w:p>
    <w:p w14:paraId="75BAF34F" w14:textId="77777777" w:rsidR="003B5BDF" w:rsidRDefault="003B5BDF" w:rsidP="003B5BDF">
      <w:pPr>
        <w:rPr>
          <w:szCs w:val="22"/>
        </w:rPr>
      </w:pPr>
    </w:p>
    <w:p w14:paraId="20151B6E" w14:textId="77777777" w:rsidR="003B5BDF" w:rsidRDefault="009C0F1D" w:rsidP="003B5BDF">
      <w:pPr>
        <w:rPr>
          <w:sz w:val="20"/>
          <w:szCs w:val="20"/>
        </w:rPr>
      </w:pPr>
      <w:r w:rsidRPr="0056070F">
        <w:rPr>
          <w:b/>
          <w:szCs w:val="22"/>
        </w:rPr>
        <w:t xml:space="preserve">Tabulka č. </w:t>
      </w:r>
      <w:r w:rsidRPr="0056070F">
        <w:rPr>
          <w:b/>
          <w:color w:val="000000"/>
          <w:szCs w:val="22"/>
        </w:rPr>
        <w:t>7</w:t>
      </w:r>
      <w:r>
        <w:rPr>
          <w:b/>
          <w:color w:val="000000"/>
          <w:szCs w:val="22"/>
        </w:rPr>
        <w:t>:</w:t>
      </w:r>
      <w:r w:rsidRPr="0056070F">
        <w:rPr>
          <w:szCs w:val="22"/>
        </w:rPr>
        <w:t xml:space="preserve"> Invazní a potenciálně nebezpečné nepůvodní druhy cévnatých rostlin v CHKO </w:t>
      </w:r>
      <w:r w:rsidRPr="0056070F">
        <w:rPr>
          <w:rFonts w:eastAsia="Calibri"/>
          <w:szCs w:val="22"/>
          <w:lang w:eastAsia="en-US"/>
        </w:rPr>
        <w:t>Bílé Karpaty</w:t>
      </w:r>
      <w:r w:rsidRPr="0056070F">
        <w:rPr>
          <w:szCs w:val="22"/>
        </w:rPr>
        <w:t>.</w:t>
      </w:r>
      <w:r>
        <w:rPr>
          <w:sz w:val="20"/>
          <w:szCs w:val="20"/>
        </w:rPr>
        <w:t xml:space="preserve"> </w:t>
      </w:r>
    </w:p>
    <w:p w14:paraId="64CA1D01" w14:textId="77777777" w:rsidR="003B5BDF" w:rsidRDefault="003B5BDF" w:rsidP="003B5BDF">
      <w:pPr>
        <w:rPr>
          <w:b/>
          <w:bCs/>
          <w:sz w:val="20"/>
          <w:szCs w:val="20"/>
        </w:rPr>
      </w:pPr>
    </w:p>
    <w:p w14:paraId="38C7AB98" w14:textId="77777777" w:rsidR="00C061D5" w:rsidRDefault="009C0F1D" w:rsidP="003B5BDF">
      <w:pPr>
        <w:rPr>
          <w:rFonts w:eastAsia="Calibri"/>
          <w:color w:val="000000"/>
          <w:sz w:val="20"/>
          <w:szCs w:val="20"/>
          <w:lang w:eastAsia="en-US"/>
        </w:rPr>
      </w:pPr>
      <w:r>
        <w:rPr>
          <w:b/>
          <w:bCs/>
          <w:sz w:val="20"/>
          <w:szCs w:val="20"/>
        </w:rPr>
        <w:t>kateg.</w:t>
      </w:r>
      <w:r>
        <w:rPr>
          <w:sz w:val="20"/>
          <w:szCs w:val="20"/>
        </w:rPr>
        <w:t xml:space="preserve"> – </w:t>
      </w:r>
      <w:r>
        <w:rPr>
          <w:rFonts w:eastAsia="Calibri"/>
          <w:sz w:val="20"/>
          <w:szCs w:val="20"/>
          <w:lang w:eastAsia="en-US"/>
        </w:rPr>
        <w:t>kategorie škodlivého vlivu na životní prostředí podle práce Per</w:t>
      </w:r>
      <w:r>
        <w:rPr>
          <w:rFonts w:eastAsia="Calibri"/>
          <w:sz w:val="20"/>
          <w:szCs w:val="20"/>
          <w:lang w:eastAsia="en-US"/>
        </w:rPr>
        <w:t>gl et al. (2016): BL1</w:t>
      </w:r>
      <w:r>
        <w:rPr>
          <w:sz w:val="20"/>
          <w:szCs w:val="20"/>
        </w:rPr>
        <w:t xml:space="preserve"> – </w:t>
      </w:r>
      <w:r>
        <w:rPr>
          <w:rStyle w:val="ListLabel1"/>
          <w:rFonts w:eastAsia="NSimSun" w:cs="Arial"/>
          <w:b w:val="0"/>
          <w:sz w:val="20"/>
          <w:szCs w:val="20"/>
        </w:rPr>
        <w:t xml:space="preserve">druh s vysokou mírou vlivu na životní prostředí a lidské zdraví; </w:t>
      </w:r>
      <w:r>
        <w:rPr>
          <w:rFonts w:eastAsia="Calibri"/>
          <w:sz w:val="20"/>
          <w:szCs w:val="20"/>
          <w:lang w:eastAsia="en-US"/>
        </w:rPr>
        <w:t>BL2</w:t>
      </w:r>
      <w:r>
        <w:rPr>
          <w:sz w:val="20"/>
          <w:szCs w:val="20"/>
        </w:rPr>
        <w:t xml:space="preserve"> – </w:t>
      </w:r>
      <w:r>
        <w:rPr>
          <w:rStyle w:val="ListLabel1"/>
          <w:rFonts w:eastAsia="NSimSun" w:cs="Arial"/>
          <w:b w:val="0"/>
          <w:sz w:val="20"/>
          <w:szCs w:val="20"/>
        </w:rPr>
        <w:t>druh s mírným až značným vlivem</w:t>
      </w:r>
      <w:r w:rsidR="0035116C">
        <w:rPr>
          <w:rStyle w:val="ListLabel1"/>
          <w:rFonts w:eastAsia="NSimSun" w:cs="Arial"/>
          <w:b w:val="0"/>
          <w:sz w:val="20"/>
          <w:szCs w:val="20"/>
        </w:rPr>
        <w:br/>
      </w:r>
      <w:r>
        <w:rPr>
          <w:rStyle w:val="ListLabel1"/>
          <w:rFonts w:eastAsia="NSimSun" w:cs="Arial"/>
          <w:b w:val="0"/>
          <w:sz w:val="20"/>
          <w:szCs w:val="20"/>
        </w:rPr>
        <w:t xml:space="preserve">na životní prostředí, šíření je silně podmíněno lidskou činností; </w:t>
      </w:r>
      <w:r>
        <w:rPr>
          <w:sz w:val="20"/>
          <w:szCs w:val="20"/>
        </w:rPr>
        <w:t xml:space="preserve">BL3 – </w:t>
      </w:r>
      <w:r>
        <w:rPr>
          <w:rStyle w:val="ListLabel1"/>
          <w:rFonts w:eastAsia="NSimSun" w:cs="Arial"/>
          <w:b w:val="0"/>
          <w:sz w:val="20"/>
          <w:szCs w:val="20"/>
        </w:rPr>
        <w:t>druh s mírným až značným vlivem na životní prostředí, šíří se spontánně nebo je zaváděn neúmyslně; GL – druhy v současnosti s omezeným vlivem na životní prostředí; WL – druhy s možnost</w:t>
      </w:r>
      <w:r>
        <w:rPr>
          <w:rStyle w:val="ListLabel1"/>
          <w:rFonts w:eastAsia="NSimSun" w:cs="Arial"/>
          <w:b w:val="0"/>
          <w:sz w:val="20"/>
          <w:szCs w:val="20"/>
        </w:rPr>
        <w:t xml:space="preserve">í introdukce nebo spontánního šíření. </w:t>
      </w:r>
      <w:r>
        <w:rPr>
          <w:rFonts w:eastAsia="Calibri"/>
          <w:color w:val="000000"/>
          <w:sz w:val="20"/>
          <w:szCs w:val="20"/>
          <w:lang w:eastAsia="en-US"/>
        </w:rPr>
        <w:t>Taxonomické pojetí a nomenklatura odpovídají Klíči ke květeně České republiky (Kubát et al. 2002). Uvedeno je známé rozšíření po roce 1990.</w:t>
      </w:r>
    </w:p>
    <w:p w14:paraId="5F0EC633" w14:textId="77777777" w:rsidR="003B5BDF" w:rsidRPr="00C061D5" w:rsidRDefault="003B5BDF" w:rsidP="003B5BDF"/>
    <w:tbl>
      <w:tblPr>
        <w:tblW w:w="8859" w:type="dxa"/>
        <w:tblInd w:w="-40" w:type="dxa"/>
        <w:tblLayout w:type="fixed"/>
        <w:tblCellMar>
          <w:left w:w="30" w:type="dxa"/>
          <w:right w:w="30" w:type="dxa"/>
        </w:tblCellMar>
        <w:tblLook w:val="0000" w:firstRow="0" w:lastRow="0" w:firstColumn="0" w:lastColumn="0" w:noHBand="0" w:noVBand="0"/>
      </w:tblPr>
      <w:tblGrid>
        <w:gridCol w:w="2055"/>
        <w:gridCol w:w="2126"/>
        <w:gridCol w:w="851"/>
        <w:gridCol w:w="3827"/>
      </w:tblGrid>
      <w:tr w:rsidR="0087675D" w14:paraId="3D023538" w14:textId="77777777" w:rsidTr="00C061D5">
        <w:trPr>
          <w:trHeight w:val="256"/>
        </w:trPr>
        <w:tc>
          <w:tcPr>
            <w:tcW w:w="2055" w:type="dxa"/>
            <w:tcBorders>
              <w:top w:val="single" w:sz="4" w:space="0" w:color="000000"/>
              <w:left w:val="single" w:sz="4" w:space="0" w:color="000000"/>
              <w:bottom w:val="single" w:sz="4" w:space="0" w:color="000000"/>
            </w:tcBorders>
            <w:shd w:val="clear" w:color="auto" w:fill="auto"/>
          </w:tcPr>
          <w:p w14:paraId="54D68684" w14:textId="77777777" w:rsidR="00C061D5" w:rsidRDefault="009C0F1D" w:rsidP="006873CA">
            <w:r>
              <w:rPr>
                <w:b/>
                <w:sz w:val="18"/>
                <w:szCs w:val="18"/>
              </w:rPr>
              <w:t>taxon</w:t>
            </w:r>
          </w:p>
        </w:tc>
        <w:tc>
          <w:tcPr>
            <w:tcW w:w="2126" w:type="dxa"/>
            <w:tcBorders>
              <w:top w:val="single" w:sz="4" w:space="0" w:color="000000"/>
              <w:left w:val="single" w:sz="4" w:space="0" w:color="000000"/>
              <w:bottom w:val="single" w:sz="4" w:space="0" w:color="000000"/>
            </w:tcBorders>
            <w:shd w:val="clear" w:color="auto" w:fill="auto"/>
          </w:tcPr>
          <w:p w14:paraId="44F356B0" w14:textId="77777777" w:rsidR="00C061D5" w:rsidRDefault="009C0F1D" w:rsidP="006873CA">
            <w:r>
              <w:rPr>
                <w:b/>
                <w:sz w:val="18"/>
                <w:szCs w:val="18"/>
              </w:rPr>
              <w:t>české jméno</w:t>
            </w:r>
          </w:p>
        </w:tc>
        <w:tc>
          <w:tcPr>
            <w:tcW w:w="851" w:type="dxa"/>
            <w:tcBorders>
              <w:top w:val="single" w:sz="4" w:space="0" w:color="000000"/>
              <w:left w:val="single" w:sz="4" w:space="0" w:color="000000"/>
              <w:bottom w:val="single" w:sz="4" w:space="0" w:color="000000"/>
            </w:tcBorders>
            <w:shd w:val="clear" w:color="auto" w:fill="auto"/>
          </w:tcPr>
          <w:p w14:paraId="46516485" w14:textId="77777777" w:rsidR="00C061D5" w:rsidRDefault="009C0F1D" w:rsidP="006873CA">
            <w:pPr>
              <w:jc w:val="center"/>
            </w:pPr>
            <w:r>
              <w:rPr>
                <w:b/>
                <w:sz w:val="18"/>
                <w:szCs w:val="18"/>
              </w:rPr>
              <w:t>kateg.</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3B8A2034" w14:textId="77777777" w:rsidR="00C061D5" w:rsidRDefault="009C0F1D" w:rsidP="006873CA">
            <w:r>
              <w:rPr>
                <w:b/>
                <w:sz w:val="18"/>
                <w:szCs w:val="18"/>
              </w:rPr>
              <w:t>rozšíření v CHKO Bílé Karpaty</w:t>
            </w:r>
          </w:p>
        </w:tc>
      </w:tr>
      <w:tr w:rsidR="0087675D" w14:paraId="2A58D07F" w14:textId="77777777" w:rsidTr="00C061D5">
        <w:trPr>
          <w:trHeight w:val="256"/>
        </w:trPr>
        <w:tc>
          <w:tcPr>
            <w:tcW w:w="2055" w:type="dxa"/>
            <w:tcBorders>
              <w:top w:val="single" w:sz="4" w:space="0" w:color="000000"/>
              <w:left w:val="single" w:sz="4" w:space="0" w:color="000000"/>
              <w:bottom w:val="single" w:sz="4" w:space="0" w:color="000000"/>
            </w:tcBorders>
            <w:shd w:val="clear" w:color="auto" w:fill="auto"/>
          </w:tcPr>
          <w:p w14:paraId="18C08661" w14:textId="77777777" w:rsidR="00C061D5" w:rsidRDefault="009C0F1D" w:rsidP="006873CA">
            <w:r>
              <w:rPr>
                <w:i/>
                <w:sz w:val="18"/>
                <w:szCs w:val="18"/>
              </w:rPr>
              <w:t xml:space="preserve">Abutilon </w:t>
            </w:r>
            <w:r>
              <w:rPr>
                <w:i/>
                <w:sz w:val="18"/>
                <w:szCs w:val="18"/>
              </w:rPr>
              <w:t>theophrasti</w:t>
            </w:r>
          </w:p>
        </w:tc>
        <w:tc>
          <w:tcPr>
            <w:tcW w:w="2126" w:type="dxa"/>
            <w:tcBorders>
              <w:top w:val="single" w:sz="4" w:space="0" w:color="000000"/>
              <w:left w:val="single" w:sz="4" w:space="0" w:color="000000"/>
              <w:bottom w:val="single" w:sz="4" w:space="0" w:color="000000"/>
            </w:tcBorders>
            <w:shd w:val="clear" w:color="auto" w:fill="auto"/>
          </w:tcPr>
          <w:p w14:paraId="2CEFF355" w14:textId="77777777" w:rsidR="00C061D5" w:rsidRDefault="009C0F1D" w:rsidP="006873CA">
            <w:r>
              <w:rPr>
                <w:sz w:val="18"/>
                <w:szCs w:val="18"/>
              </w:rPr>
              <w:t>mračňák Theophrastův</w:t>
            </w:r>
          </w:p>
        </w:tc>
        <w:tc>
          <w:tcPr>
            <w:tcW w:w="851" w:type="dxa"/>
            <w:tcBorders>
              <w:top w:val="single" w:sz="4" w:space="0" w:color="000000"/>
              <w:left w:val="single" w:sz="4" w:space="0" w:color="000000"/>
              <w:bottom w:val="single" w:sz="4" w:space="0" w:color="000000"/>
            </w:tcBorders>
            <w:shd w:val="clear" w:color="auto" w:fill="auto"/>
          </w:tcPr>
          <w:p w14:paraId="0C56D149" w14:textId="77777777" w:rsidR="00C061D5" w:rsidRDefault="009C0F1D" w:rsidP="006873CA">
            <w:pPr>
              <w:jc w:val="center"/>
            </w:pPr>
            <w:r>
              <w:rPr>
                <w:sz w:val="18"/>
                <w:szCs w:val="18"/>
              </w:rPr>
              <w:t>BL3</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79A782FB" w14:textId="77777777" w:rsidR="00C061D5" w:rsidRDefault="009C0F1D" w:rsidP="006873CA">
            <w:r>
              <w:rPr>
                <w:sz w:val="18"/>
                <w:szCs w:val="18"/>
              </w:rPr>
              <w:t>vzácně na ruderálních stanovištích u Radějova a Javorníka</w:t>
            </w:r>
          </w:p>
        </w:tc>
      </w:tr>
      <w:tr w:rsidR="0087675D" w14:paraId="59F2DBA2" w14:textId="77777777" w:rsidTr="00C061D5">
        <w:trPr>
          <w:trHeight w:val="256"/>
        </w:trPr>
        <w:tc>
          <w:tcPr>
            <w:tcW w:w="2055" w:type="dxa"/>
            <w:tcBorders>
              <w:top w:val="single" w:sz="4" w:space="0" w:color="000000"/>
              <w:left w:val="single" w:sz="4" w:space="0" w:color="000000"/>
              <w:bottom w:val="single" w:sz="4" w:space="0" w:color="000000"/>
            </w:tcBorders>
            <w:shd w:val="clear" w:color="auto" w:fill="auto"/>
          </w:tcPr>
          <w:p w14:paraId="2C434E9C" w14:textId="77777777" w:rsidR="00C061D5" w:rsidRDefault="009C0F1D" w:rsidP="006873CA">
            <w:r>
              <w:rPr>
                <w:i/>
                <w:sz w:val="18"/>
                <w:szCs w:val="18"/>
              </w:rPr>
              <w:t>Acer negundo</w:t>
            </w:r>
          </w:p>
        </w:tc>
        <w:tc>
          <w:tcPr>
            <w:tcW w:w="2126" w:type="dxa"/>
            <w:tcBorders>
              <w:top w:val="single" w:sz="4" w:space="0" w:color="000000"/>
              <w:left w:val="single" w:sz="4" w:space="0" w:color="000000"/>
              <w:bottom w:val="single" w:sz="4" w:space="0" w:color="000000"/>
            </w:tcBorders>
            <w:shd w:val="clear" w:color="auto" w:fill="auto"/>
          </w:tcPr>
          <w:p w14:paraId="2D2B9289" w14:textId="77777777" w:rsidR="00C061D5" w:rsidRDefault="009C0F1D" w:rsidP="006873CA">
            <w:r>
              <w:rPr>
                <w:sz w:val="18"/>
                <w:szCs w:val="18"/>
              </w:rPr>
              <w:t>javor jasanolistý</w:t>
            </w:r>
          </w:p>
        </w:tc>
        <w:tc>
          <w:tcPr>
            <w:tcW w:w="851" w:type="dxa"/>
            <w:tcBorders>
              <w:top w:val="single" w:sz="4" w:space="0" w:color="000000"/>
              <w:left w:val="single" w:sz="4" w:space="0" w:color="000000"/>
              <w:bottom w:val="single" w:sz="4" w:space="0" w:color="000000"/>
            </w:tcBorders>
            <w:shd w:val="clear" w:color="auto" w:fill="auto"/>
          </w:tcPr>
          <w:p w14:paraId="7BA15FC4" w14:textId="77777777" w:rsidR="00C061D5" w:rsidRDefault="009C0F1D" w:rsidP="006873CA">
            <w:pPr>
              <w:jc w:val="center"/>
            </w:pPr>
            <w:r>
              <w:rPr>
                <w:sz w:val="18"/>
                <w:szCs w:val="18"/>
              </w:rPr>
              <w:t>BL2</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78E3E5C6" w14:textId="77777777" w:rsidR="00C061D5" w:rsidRDefault="009C0F1D" w:rsidP="006873CA">
            <w:r>
              <w:rPr>
                <w:sz w:val="18"/>
                <w:szCs w:val="18"/>
              </w:rPr>
              <w:t>vzácně až roztroušeně, zejména v okolí sídel a komunikací</w:t>
            </w:r>
          </w:p>
        </w:tc>
      </w:tr>
      <w:tr w:rsidR="0087675D" w14:paraId="4B5742B9" w14:textId="77777777" w:rsidTr="00C061D5">
        <w:trPr>
          <w:trHeight w:val="256"/>
        </w:trPr>
        <w:tc>
          <w:tcPr>
            <w:tcW w:w="2055" w:type="dxa"/>
            <w:tcBorders>
              <w:top w:val="single" w:sz="4" w:space="0" w:color="000000"/>
              <w:left w:val="single" w:sz="4" w:space="0" w:color="000000"/>
              <w:bottom w:val="single" w:sz="4" w:space="0" w:color="000000"/>
            </w:tcBorders>
            <w:shd w:val="clear" w:color="auto" w:fill="auto"/>
          </w:tcPr>
          <w:p w14:paraId="54E0B5AF" w14:textId="77777777" w:rsidR="00C061D5" w:rsidRDefault="009C0F1D" w:rsidP="006873CA">
            <w:r>
              <w:rPr>
                <w:i/>
                <w:sz w:val="18"/>
                <w:szCs w:val="18"/>
              </w:rPr>
              <w:t>Aesculus hippocastanum</w:t>
            </w:r>
          </w:p>
        </w:tc>
        <w:tc>
          <w:tcPr>
            <w:tcW w:w="2126" w:type="dxa"/>
            <w:tcBorders>
              <w:top w:val="single" w:sz="4" w:space="0" w:color="000000"/>
              <w:left w:val="single" w:sz="4" w:space="0" w:color="000000"/>
              <w:bottom w:val="single" w:sz="4" w:space="0" w:color="000000"/>
            </w:tcBorders>
            <w:shd w:val="clear" w:color="auto" w:fill="auto"/>
          </w:tcPr>
          <w:p w14:paraId="4BA6E0A0" w14:textId="77777777" w:rsidR="00C061D5" w:rsidRDefault="009C0F1D" w:rsidP="006873CA">
            <w:r>
              <w:rPr>
                <w:sz w:val="18"/>
                <w:szCs w:val="18"/>
              </w:rPr>
              <w:t>jírovec maďal</w:t>
            </w:r>
          </w:p>
        </w:tc>
        <w:tc>
          <w:tcPr>
            <w:tcW w:w="851" w:type="dxa"/>
            <w:tcBorders>
              <w:top w:val="single" w:sz="4" w:space="0" w:color="000000"/>
              <w:left w:val="single" w:sz="4" w:space="0" w:color="000000"/>
              <w:bottom w:val="single" w:sz="4" w:space="0" w:color="000000"/>
            </w:tcBorders>
            <w:shd w:val="clear" w:color="auto" w:fill="auto"/>
          </w:tcPr>
          <w:p w14:paraId="5C044319" w14:textId="77777777" w:rsidR="00C061D5" w:rsidRDefault="009C0F1D" w:rsidP="006873CA">
            <w:pPr>
              <w:jc w:val="center"/>
            </w:pPr>
            <w:r>
              <w:rPr>
                <w:sz w:val="18"/>
                <w:szCs w:val="18"/>
              </w:rPr>
              <w:t>WL</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2A8F0248" w14:textId="77777777" w:rsidR="00C061D5" w:rsidRDefault="009C0F1D" w:rsidP="006873CA">
            <w:r>
              <w:rPr>
                <w:sz w:val="18"/>
                <w:szCs w:val="18"/>
              </w:rPr>
              <w:t xml:space="preserve">roztroušeně po celém </w:t>
            </w:r>
            <w:r>
              <w:rPr>
                <w:sz w:val="18"/>
                <w:szCs w:val="18"/>
              </w:rPr>
              <w:t>území, vysazován myslivci a v okolí výsadeb zplaňující</w:t>
            </w:r>
          </w:p>
        </w:tc>
      </w:tr>
      <w:tr w:rsidR="0087675D" w14:paraId="65768606" w14:textId="77777777" w:rsidTr="00C061D5">
        <w:trPr>
          <w:trHeight w:val="256"/>
        </w:trPr>
        <w:tc>
          <w:tcPr>
            <w:tcW w:w="2055" w:type="dxa"/>
            <w:tcBorders>
              <w:top w:val="single" w:sz="4" w:space="0" w:color="000000"/>
              <w:left w:val="single" w:sz="4" w:space="0" w:color="000000"/>
              <w:bottom w:val="single" w:sz="4" w:space="0" w:color="000000"/>
            </w:tcBorders>
            <w:shd w:val="clear" w:color="auto" w:fill="auto"/>
          </w:tcPr>
          <w:p w14:paraId="6DA78061" w14:textId="77777777" w:rsidR="00C061D5" w:rsidRDefault="009C0F1D" w:rsidP="006873CA">
            <w:r>
              <w:rPr>
                <w:i/>
                <w:sz w:val="18"/>
                <w:szCs w:val="18"/>
              </w:rPr>
              <w:t>Ailanthus altissima</w:t>
            </w:r>
          </w:p>
        </w:tc>
        <w:tc>
          <w:tcPr>
            <w:tcW w:w="2126" w:type="dxa"/>
            <w:tcBorders>
              <w:top w:val="single" w:sz="4" w:space="0" w:color="000000"/>
              <w:left w:val="single" w:sz="4" w:space="0" w:color="000000"/>
              <w:bottom w:val="single" w:sz="4" w:space="0" w:color="000000"/>
            </w:tcBorders>
            <w:shd w:val="clear" w:color="auto" w:fill="auto"/>
          </w:tcPr>
          <w:p w14:paraId="4DF50CE3" w14:textId="77777777" w:rsidR="00C061D5" w:rsidRDefault="009C0F1D" w:rsidP="006873CA">
            <w:r>
              <w:rPr>
                <w:sz w:val="18"/>
                <w:szCs w:val="18"/>
              </w:rPr>
              <w:t>pajasan žláznatý</w:t>
            </w:r>
          </w:p>
        </w:tc>
        <w:tc>
          <w:tcPr>
            <w:tcW w:w="851" w:type="dxa"/>
            <w:tcBorders>
              <w:top w:val="single" w:sz="4" w:space="0" w:color="000000"/>
              <w:left w:val="single" w:sz="4" w:space="0" w:color="000000"/>
              <w:bottom w:val="single" w:sz="4" w:space="0" w:color="000000"/>
            </w:tcBorders>
            <w:shd w:val="clear" w:color="auto" w:fill="auto"/>
          </w:tcPr>
          <w:p w14:paraId="4CFC3FD9" w14:textId="77777777" w:rsidR="00C061D5" w:rsidRDefault="009C0F1D" w:rsidP="006873CA">
            <w:pPr>
              <w:jc w:val="center"/>
            </w:pPr>
            <w:r>
              <w:rPr>
                <w:sz w:val="18"/>
                <w:szCs w:val="18"/>
              </w:rPr>
              <w:t>BL2</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042A4A71" w14:textId="77777777" w:rsidR="00C061D5" w:rsidRDefault="009C0F1D" w:rsidP="006873CA">
            <w:r>
              <w:rPr>
                <w:sz w:val="18"/>
                <w:szCs w:val="18"/>
              </w:rPr>
              <w:t>ojediněle, ale kromě výskytů v obcích se vzácně objevuje také na lesních pasekách a okrajích</w:t>
            </w:r>
          </w:p>
        </w:tc>
      </w:tr>
      <w:tr w:rsidR="0087675D" w14:paraId="5827041D" w14:textId="77777777" w:rsidTr="00C061D5">
        <w:trPr>
          <w:trHeight w:val="256"/>
        </w:trPr>
        <w:tc>
          <w:tcPr>
            <w:tcW w:w="2055" w:type="dxa"/>
            <w:tcBorders>
              <w:top w:val="single" w:sz="4" w:space="0" w:color="000000"/>
              <w:left w:val="single" w:sz="4" w:space="0" w:color="000000"/>
              <w:bottom w:val="single" w:sz="4" w:space="0" w:color="000000"/>
            </w:tcBorders>
            <w:shd w:val="clear" w:color="auto" w:fill="auto"/>
          </w:tcPr>
          <w:p w14:paraId="0F007E22" w14:textId="77777777" w:rsidR="00C061D5" w:rsidRDefault="009C0F1D" w:rsidP="006873CA">
            <w:r>
              <w:rPr>
                <w:i/>
                <w:sz w:val="18"/>
                <w:szCs w:val="18"/>
              </w:rPr>
              <w:t>Allium paradoxum</w:t>
            </w:r>
          </w:p>
        </w:tc>
        <w:tc>
          <w:tcPr>
            <w:tcW w:w="2126" w:type="dxa"/>
            <w:tcBorders>
              <w:top w:val="single" w:sz="4" w:space="0" w:color="000000"/>
              <w:left w:val="single" w:sz="4" w:space="0" w:color="000000"/>
              <w:bottom w:val="single" w:sz="4" w:space="0" w:color="000000"/>
            </w:tcBorders>
            <w:shd w:val="clear" w:color="auto" w:fill="auto"/>
          </w:tcPr>
          <w:p w14:paraId="20F38BAF" w14:textId="77777777" w:rsidR="00C061D5" w:rsidRDefault="009C0F1D" w:rsidP="006873CA">
            <w:r>
              <w:rPr>
                <w:sz w:val="18"/>
                <w:szCs w:val="18"/>
              </w:rPr>
              <w:t>česnek podivný</w:t>
            </w:r>
          </w:p>
        </w:tc>
        <w:tc>
          <w:tcPr>
            <w:tcW w:w="851" w:type="dxa"/>
            <w:tcBorders>
              <w:top w:val="single" w:sz="4" w:space="0" w:color="000000"/>
              <w:left w:val="single" w:sz="4" w:space="0" w:color="000000"/>
              <w:bottom w:val="single" w:sz="4" w:space="0" w:color="000000"/>
            </w:tcBorders>
            <w:shd w:val="clear" w:color="auto" w:fill="auto"/>
          </w:tcPr>
          <w:p w14:paraId="3A428E4B" w14:textId="77777777" w:rsidR="00C061D5" w:rsidRDefault="009C0F1D" w:rsidP="006873CA">
            <w:pPr>
              <w:jc w:val="center"/>
            </w:pPr>
            <w:r>
              <w:rPr>
                <w:sz w:val="18"/>
                <w:szCs w:val="18"/>
              </w:rPr>
              <w:t>BL2</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2659A54B" w14:textId="77777777" w:rsidR="00C061D5" w:rsidRDefault="009C0F1D" w:rsidP="006873CA">
            <w:r>
              <w:rPr>
                <w:sz w:val="18"/>
                <w:szCs w:val="18"/>
              </w:rPr>
              <w:t>jediný údaj pochází z dubohab</w:t>
            </w:r>
            <w:r>
              <w:rPr>
                <w:sz w:val="18"/>
                <w:szCs w:val="18"/>
              </w:rPr>
              <w:t>řiny na sv. okraji Rudimova</w:t>
            </w:r>
          </w:p>
        </w:tc>
      </w:tr>
      <w:tr w:rsidR="0087675D" w14:paraId="3B399F34" w14:textId="77777777" w:rsidTr="00C061D5">
        <w:trPr>
          <w:trHeight w:val="256"/>
        </w:trPr>
        <w:tc>
          <w:tcPr>
            <w:tcW w:w="2055" w:type="dxa"/>
            <w:tcBorders>
              <w:top w:val="single" w:sz="4" w:space="0" w:color="000000"/>
              <w:left w:val="single" w:sz="4" w:space="0" w:color="000000"/>
              <w:bottom w:val="single" w:sz="4" w:space="0" w:color="000000"/>
            </w:tcBorders>
            <w:shd w:val="clear" w:color="auto" w:fill="auto"/>
          </w:tcPr>
          <w:p w14:paraId="6BD5AC84" w14:textId="77777777" w:rsidR="00C061D5" w:rsidRDefault="009C0F1D" w:rsidP="006873CA">
            <w:r>
              <w:rPr>
                <w:i/>
                <w:sz w:val="18"/>
                <w:szCs w:val="18"/>
              </w:rPr>
              <w:t>Alopecurus myosuroides</w:t>
            </w:r>
          </w:p>
        </w:tc>
        <w:tc>
          <w:tcPr>
            <w:tcW w:w="2126" w:type="dxa"/>
            <w:tcBorders>
              <w:top w:val="single" w:sz="4" w:space="0" w:color="000000"/>
              <w:left w:val="single" w:sz="4" w:space="0" w:color="000000"/>
              <w:bottom w:val="single" w:sz="4" w:space="0" w:color="000000"/>
            </w:tcBorders>
            <w:shd w:val="clear" w:color="auto" w:fill="auto"/>
          </w:tcPr>
          <w:p w14:paraId="7F4837F0" w14:textId="77777777" w:rsidR="00C061D5" w:rsidRDefault="009C0F1D" w:rsidP="006873CA">
            <w:r>
              <w:rPr>
                <w:sz w:val="18"/>
                <w:szCs w:val="18"/>
              </w:rPr>
              <w:t>psárka polní</w:t>
            </w:r>
          </w:p>
        </w:tc>
        <w:tc>
          <w:tcPr>
            <w:tcW w:w="851" w:type="dxa"/>
            <w:tcBorders>
              <w:top w:val="single" w:sz="4" w:space="0" w:color="000000"/>
              <w:left w:val="single" w:sz="4" w:space="0" w:color="000000"/>
              <w:bottom w:val="single" w:sz="4" w:space="0" w:color="000000"/>
            </w:tcBorders>
            <w:shd w:val="clear" w:color="auto" w:fill="auto"/>
          </w:tcPr>
          <w:p w14:paraId="1096F949" w14:textId="77777777" w:rsidR="00C061D5" w:rsidRDefault="009C0F1D" w:rsidP="006873CA">
            <w:pPr>
              <w:jc w:val="center"/>
            </w:pPr>
            <w:r>
              <w:rPr>
                <w:sz w:val="18"/>
                <w:szCs w:val="18"/>
              </w:rPr>
              <w:t>BL3</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0AE62C2E" w14:textId="77777777" w:rsidR="00C061D5" w:rsidRDefault="009C0F1D" w:rsidP="006873CA">
            <w:r>
              <w:rPr>
                <w:sz w:val="18"/>
                <w:szCs w:val="18"/>
              </w:rPr>
              <w:t>pouze u Korytné jako plevel v obilí</w:t>
            </w:r>
          </w:p>
        </w:tc>
      </w:tr>
      <w:tr w:rsidR="0087675D" w14:paraId="75D5D0B0" w14:textId="77777777" w:rsidTr="00C061D5">
        <w:trPr>
          <w:trHeight w:val="256"/>
        </w:trPr>
        <w:tc>
          <w:tcPr>
            <w:tcW w:w="2055" w:type="dxa"/>
            <w:tcBorders>
              <w:top w:val="single" w:sz="4" w:space="0" w:color="000000"/>
              <w:left w:val="single" w:sz="4" w:space="0" w:color="000000"/>
              <w:bottom w:val="single" w:sz="4" w:space="0" w:color="000000"/>
            </w:tcBorders>
            <w:shd w:val="clear" w:color="auto" w:fill="auto"/>
          </w:tcPr>
          <w:p w14:paraId="2C9D541A" w14:textId="77777777" w:rsidR="00C061D5" w:rsidRDefault="009C0F1D" w:rsidP="006873CA">
            <w:r>
              <w:rPr>
                <w:i/>
                <w:sz w:val="18"/>
                <w:szCs w:val="18"/>
              </w:rPr>
              <w:t>Amaranthus albus</w:t>
            </w:r>
          </w:p>
        </w:tc>
        <w:tc>
          <w:tcPr>
            <w:tcW w:w="2126" w:type="dxa"/>
            <w:tcBorders>
              <w:top w:val="single" w:sz="4" w:space="0" w:color="000000"/>
              <w:left w:val="single" w:sz="4" w:space="0" w:color="000000"/>
              <w:bottom w:val="single" w:sz="4" w:space="0" w:color="000000"/>
            </w:tcBorders>
            <w:shd w:val="clear" w:color="auto" w:fill="auto"/>
          </w:tcPr>
          <w:p w14:paraId="2AB0247E" w14:textId="77777777" w:rsidR="00C061D5" w:rsidRDefault="009C0F1D" w:rsidP="006873CA">
            <w:r>
              <w:rPr>
                <w:sz w:val="18"/>
                <w:szCs w:val="18"/>
              </w:rPr>
              <w:t>laskavec bílý</w:t>
            </w:r>
          </w:p>
        </w:tc>
        <w:tc>
          <w:tcPr>
            <w:tcW w:w="851" w:type="dxa"/>
            <w:tcBorders>
              <w:top w:val="single" w:sz="4" w:space="0" w:color="000000"/>
              <w:left w:val="single" w:sz="4" w:space="0" w:color="000000"/>
              <w:bottom w:val="single" w:sz="4" w:space="0" w:color="000000"/>
            </w:tcBorders>
            <w:shd w:val="clear" w:color="auto" w:fill="auto"/>
          </w:tcPr>
          <w:p w14:paraId="4274AE58" w14:textId="77777777" w:rsidR="00C061D5" w:rsidRDefault="009C0F1D" w:rsidP="006873CA">
            <w:pPr>
              <w:jc w:val="center"/>
            </w:pPr>
            <w:r>
              <w:rPr>
                <w:sz w:val="18"/>
                <w:szCs w:val="18"/>
              </w:rPr>
              <w:t>BL3</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11514521" w14:textId="77777777" w:rsidR="00C061D5" w:rsidRDefault="009C0F1D" w:rsidP="006873CA">
            <w:r>
              <w:rPr>
                <w:sz w:val="18"/>
                <w:szCs w:val="18"/>
              </w:rPr>
              <w:t>ojediněle, výhradně na synantropních stanovištích</w:t>
            </w:r>
          </w:p>
        </w:tc>
      </w:tr>
      <w:tr w:rsidR="0087675D" w14:paraId="1DE6BE6E" w14:textId="77777777" w:rsidTr="00C061D5">
        <w:trPr>
          <w:trHeight w:val="256"/>
        </w:trPr>
        <w:tc>
          <w:tcPr>
            <w:tcW w:w="2055" w:type="dxa"/>
            <w:tcBorders>
              <w:top w:val="single" w:sz="4" w:space="0" w:color="000000"/>
              <w:left w:val="single" w:sz="4" w:space="0" w:color="000000"/>
              <w:bottom w:val="single" w:sz="4" w:space="0" w:color="000000"/>
            </w:tcBorders>
            <w:shd w:val="clear" w:color="auto" w:fill="auto"/>
          </w:tcPr>
          <w:p w14:paraId="26B3D7A4" w14:textId="77777777" w:rsidR="00C061D5" w:rsidRDefault="009C0F1D" w:rsidP="006873CA">
            <w:r>
              <w:rPr>
                <w:i/>
                <w:sz w:val="18"/>
                <w:szCs w:val="18"/>
              </w:rPr>
              <w:t>Amaranthus powellii</w:t>
            </w:r>
          </w:p>
        </w:tc>
        <w:tc>
          <w:tcPr>
            <w:tcW w:w="2126" w:type="dxa"/>
            <w:tcBorders>
              <w:top w:val="single" w:sz="4" w:space="0" w:color="000000"/>
              <w:left w:val="single" w:sz="4" w:space="0" w:color="000000"/>
              <w:bottom w:val="single" w:sz="4" w:space="0" w:color="000000"/>
            </w:tcBorders>
            <w:shd w:val="clear" w:color="auto" w:fill="auto"/>
          </w:tcPr>
          <w:p w14:paraId="5C64710A" w14:textId="77777777" w:rsidR="00C061D5" w:rsidRDefault="009C0F1D" w:rsidP="006873CA">
            <w:r>
              <w:rPr>
                <w:sz w:val="18"/>
                <w:szCs w:val="18"/>
              </w:rPr>
              <w:t>laskavec zelenoklasý</w:t>
            </w:r>
          </w:p>
        </w:tc>
        <w:tc>
          <w:tcPr>
            <w:tcW w:w="851" w:type="dxa"/>
            <w:tcBorders>
              <w:top w:val="single" w:sz="4" w:space="0" w:color="000000"/>
              <w:left w:val="single" w:sz="4" w:space="0" w:color="000000"/>
              <w:bottom w:val="single" w:sz="4" w:space="0" w:color="000000"/>
            </w:tcBorders>
            <w:shd w:val="clear" w:color="auto" w:fill="auto"/>
          </w:tcPr>
          <w:p w14:paraId="14516AE5" w14:textId="77777777" w:rsidR="00C061D5" w:rsidRDefault="009C0F1D" w:rsidP="006873CA">
            <w:pPr>
              <w:jc w:val="center"/>
            </w:pPr>
            <w:r>
              <w:rPr>
                <w:sz w:val="18"/>
                <w:szCs w:val="18"/>
              </w:rPr>
              <w:t>BL3</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127E9A00" w14:textId="77777777" w:rsidR="00C061D5" w:rsidRDefault="009C0F1D" w:rsidP="006873CA">
            <w:r>
              <w:rPr>
                <w:sz w:val="18"/>
                <w:szCs w:val="18"/>
              </w:rPr>
              <w:t>roztroušeně až často po celém území mimo hřebenové partie, téměř výhradně na synantropních stanovištích</w:t>
            </w:r>
          </w:p>
        </w:tc>
      </w:tr>
      <w:tr w:rsidR="0087675D" w14:paraId="0D59C6CD" w14:textId="77777777" w:rsidTr="00C061D5">
        <w:trPr>
          <w:trHeight w:val="256"/>
        </w:trPr>
        <w:tc>
          <w:tcPr>
            <w:tcW w:w="2055" w:type="dxa"/>
            <w:tcBorders>
              <w:top w:val="single" w:sz="4" w:space="0" w:color="000000"/>
              <w:left w:val="single" w:sz="4" w:space="0" w:color="000000"/>
              <w:bottom w:val="single" w:sz="4" w:space="0" w:color="000000"/>
            </w:tcBorders>
            <w:shd w:val="clear" w:color="auto" w:fill="auto"/>
          </w:tcPr>
          <w:p w14:paraId="38243FED" w14:textId="77777777" w:rsidR="00C061D5" w:rsidRDefault="009C0F1D" w:rsidP="006873CA">
            <w:r>
              <w:rPr>
                <w:i/>
                <w:sz w:val="18"/>
                <w:szCs w:val="18"/>
              </w:rPr>
              <w:lastRenderedPageBreak/>
              <w:t>Amaranthus retroflexus</w:t>
            </w:r>
          </w:p>
        </w:tc>
        <w:tc>
          <w:tcPr>
            <w:tcW w:w="2126" w:type="dxa"/>
            <w:tcBorders>
              <w:top w:val="single" w:sz="4" w:space="0" w:color="000000"/>
              <w:left w:val="single" w:sz="4" w:space="0" w:color="000000"/>
              <w:bottom w:val="single" w:sz="4" w:space="0" w:color="000000"/>
            </w:tcBorders>
            <w:shd w:val="clear" w:color="auto" w:fill="auto"/>
          </w:tcPr>
          <w:p w14:paraId="61B54941" w14:textId="77777777" w:rsidR="00C061D5" w:rsidRDefault="009C0F1D" w:rsidP="006873CA">
            <w:r>
              <w:rPr>
                <w:sz w:val="18"/>
                <w:szCs w:val="18"/>
              </w:rPr>
              <w:t>laskavec ohnutý</w:t>
            </w:r>
          </w:p>
        </w:tc>
        <w:tc>
          <w:tcPr>
            <w:tcW w:w="851" w:type="dxa"/>
            <w:tcBorders>
              <w:top w:val="single" w:sz="4" w:space="0" w:color="000000"/>
              <w:left w:val="single" w:sz="4" w:space="0" w:color="000000"/>
              <w:bottom w:val="single" w:sz="4" w:space="0" w:color="000000"/>
            </w:tcBorders>
            <w:shd w:val="clear" w:color="auto" w:fill="auto"/>
          </w:tcPr>
          <w:p w14:paraId="02C81A82" w14:textId="77777777" w:rsidR="00C061D5" w:rsidRDefault="009C0F1D" w:rsidP="006873CA">
            <w:pPr>
              <w:jc w:val="center"/>
            </w:pPr>
            <w:r>
              <w:rPr>
                <w:sz w:val="18"/>
                <w:szCs w:val="18"/>
              </w:rPr>
              <w:t>BL3</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51ADA32D" w14:textId="77777777" w:rsidR="00C061D5" w:rsidRDefault="009C0F1D" w:rsidP="006873CA">
            <w:r>
              <w:rPr>
                <w:sz w:val="18"/>
                <w:szCs w:val="18"/>
              </w:rPr>
              <w:t>hojně po celém území mimo hřebenové partie, téměř výhradně na synantropních stanovištích</w:t>
            </w:r>
          </w:p>
        </w:tc>
      </w:tr>
      <w:tr w:rsidR="0087675D" w14:paraId="766D0533" w14:textId="77777777" w:rsidTr="00C061D5">
        <w:trPr>
          <w:trHeight w:val="256"/>
        </w:trPr>
        <w:tc>
          <w:tcPr>
            <w:tcW w:w="2055" w:type="dxa"/>
            <w:tcBorders>
              <w:top w:val="single" w:sz="4" w:space="0" w:color="000000"/>
              <w:left w:val="single" w:sz="4" w:space="0" w:color="000000"/>
              <w:bottom w:val="single" w:sz="4" w:space="0" w:color="000000"/>
            </w:tcBorders>
            <w:shd w:val="clear" w:color="auto" w:fill="auto"/>
          </w:tcPr>
          <w:p w14:paraId="482C5B99" w14:textId="77777777" w:rsidR="00C061D5" w:rsidRDefault="009C0F1D" w:rsidP="006873CA">
            <w:r>
              <w:rPr>
                <w:i/>
                <w:sz w:val="18"/>
                <w:szCs w:val="18"/>
              </w:rPr>
              <w:t>Ambrosia artemisii</w:t>
            </w:r>
            <w:r>
              <w:rPr>
                <w:i/>
                <w:sz w:val="18"/>
                <w:szCs w:val="18"/>
              </w:rPr>
              <w:t>folia</w:t>
            </w:r>
          </w:p>
        </w:tc>
        <w:tc>
          <w:tcPr>
            <w:tcW w:w="2126" w:type="dxa"/>
            <w:tcBorders>
              <w:top w:val="single" w:sz="4" w:space="0" w:color="000000"/>
              <w:left w:val="single" w:sz="4" w:space="0" w:color="000000"/>
              <w:bottom w:val="single" w:sz="4" w:space="0" w:color="000000"/>
            </w:tcBorders>
            <w:shd w:val="clear" w:color="auto" w:fill="auto"/>
          </w:tcPr>
          <w:p w14:paraId="68C2CE1A" w14:textId="77777777" w:rsidR="00C061D5" w:rsidRDefault="009C0F1D" w:rsidP="006873CA">
            <w:r>
              <w:rPr>
                <w:sz w:val="18"/>
                <w:szCs w:val="18"/>
              </w:rPr>
              <w:t>ambrozie peřenolistá</w:t>
            </w:r>
          </w:p>
        </w:tc>
        <w:tc>
          <w:tcPr>
            <w:tcW w:w="851" w:type="dxa"/>
            <w:tcBorders>
              <w:top w:val="single" w:sz="4" w:space="0" w:color="000000"/>
              <w:left w:val="single" w:sz="4" w:space="0" w:color="000000"/>
              <w:bottom w:val="single" w:sz="4" w:space="0" w:color="000000"/>
            </w:tcBorders>
            <w:shd w:val="clear" w:color="auto" w:fill="auto"/>
          </w:tcPr>
          <w:p w14:paraId="1469AD44" w14:textId="77777777" w:rsidR="00C061D5" w:rsidRDefault="009C0F1D" w:rsidP="006873CA">
            <w:pPr>
              <w:jc w:val="center"/>
            </w:pPr>
            <w:r>
              <w:rPr>
                <w:sz w:val="18"/>
                <w:szCs w:val="18"/>
              </w:rPr>
              <w:t>BL1</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3528B9CF" w14:textId="77777777" w:rsidR="00C061D5" w:rsidRDefault="009C0F1D" w:rsidP="006873CA">
            <w:r>
              <w:rPr>
                <w:sz w:val="18"/>
                <w:szCs w:val="18"/>
              </w:rPr>
              <w:t>vzácně v západní části a podél Vláry</w:t>
            </w:r>
          </w:p>
        </w:tc>
      </w:tr>
      <w:tr w:rsidR="0087675D" w14:paraId="44C31ACA" w14:textId="77777777" w:rsidTr="00C061D5">
        <w:trPr>
          <w:trHeight w:val="256"/>
        </w:trPr>
        <w:tc>
          <w:tcPr>
            <w:tcW w:w="2055" w:type="dxa"/>
            <w:tcBorders>
              <w:top w:val="single" w:sz="4" w:space="0" w:color="000000"/>
              <w:left w:val="single" w:sz="4" w:space="0" w:color="000000"/>
              <w:bottom w:val="single" w:sz="4" w:space="0" w:color="000000"/>
            </w:tcBorders>
            <w:shd w:val="clear" w:color="auto" w:fill="auto"/>
          </w:tcPr>
          <w:p w14:paraId="4F6D6EE9" w14:textId="77777777" w:rsidR="00C061D5" w:rsidRDefault="009C0F1D" w:rsidP="006873CA">
            <w:r>
              <w:rPr>
                <w:i/>
                <w:sz w:val="18"/>
                <w:szCs w:val="18"/>
              </w:rPr>
              <w:t>Amorpha fruticosa</w:t>
            </w:r>
          </w:p>
        </w:tc>
        <w:tc>
          <w:tcPr>
            <w:tcW w:w="2126" w:type="dxa"/>
            <w:tcBorders>
              <w:top w:val="single" w:sz="4" w:space="0" w:color="000000"/>
              <w:left w:val="single" w:sz="4" w:space="0" w:color="000000"/>
              <w:bottom w:val="single" w:sz="4" w:space="0" w:color="000000"/>
            </w:tcBorders>
            <w:shd w:val="clear" w:color="auto" w:fill="auto"/>
          </w:tcPr>
          <w:p w14:paraId="3444C460" w14:textId="77777777" w:rsidR="00C061D5" w:rsidRDefault="009C0F1D" w:rsidP="006873CA">
            <w:r>
              <w:rPr>
                <w:sz w:val="18"/>
                <w:szCs w:val="18"/>
              </w:rPr>
              <w:t>netvařec křovitý</w:t>
            </w:r>
          </w:p>
        </w:tc>
        <w:tc>
          <w:tcPr>
            <w:tcW w:w="851" w:type="dxa"/>
            <w:tcBorders>
              <w:top w:val="single" w:sz="4" w:space="0" w:color="000000"/>
              <w:left w:val="single" w:sz="4" w:space="0" w:color="000000"/>
              <w:bottom w:val="single" w:sz="4" w:space="0" w:color="000000"/>
            </w:tcBorders>
            <w:shd w:val="clear" w:color="auto" w:fill="auto"/>
          </w:tcPr>
          <w:p w14:paraId="4D2E67A6" w14:textId="77777777" w:rsidR="00C061D5" w:rsidRDefault="009C0F1D" w:rsidP="006873CA">
            <w:pPr>
              <w:jc w:val="center"/>
            </w:pPr>
            <w:r>
              <w:rPr>
                <w:sz w:val="18"/>
                <w:szCs w:val="18"/>
              </w:rPr>
              <w:t>BL2</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084B1DCE" w14:textId="77777777" w:rsidR="00C061D5" w:rsidRDefault="009C0F1D" w:rsidP="006873CA">
            <w:r>
              <w:rPr>
                <w:sz w:val="18"/>
                <w:szCs w:val="18"/>
              </w:rPr>
              <w:t>zplanění pouze ve Štítné nad Vláří</w:t>
            </w:r>
          </w:p>
        </w:tc>
      </w:tr>
      <w:tr w:rsidR="0087675D" w14:paraId="339F29B9" w14:textId="77777777" w:rsidTr="00C061D5">
        <w:trPr>
          <w:trHeight w:val="256"/>
        </w:trPr>
        <w:tc>
          <w:tcPr>
            <w:tcW w:w="2055" w:type="dxa"/>
            <w:tcBorders>
              <w:top w:val="single" w:sz="4" w:space="0" w:color="000000"/>
              <w:left w:val="single" w:sz="4" w:space="0" w:color="000000"/>
              <w:bottom w:val="single" w:sz="4" w:space="0" w:color="000000"/>
            </w:tcBorders>
            <w:shd w:val="clear" w:color="auto" w:fill="auto"/>
          </w:tcPr>
          <w:p w14:paraId="0BE77EA5" w14:textId="77777777" w:rsidR="00C061D5" w:rsidRDefault="009C0F1D" w:rsidP="006873CA">
            <w:r>
              <w:rPr>
                <w:i/>
                <w:sz w:val="18"/>
                <w:szCs w:val="18"/>
              </w:rPr>
              <w:t>Arrhenatherum elatius</w:t>
            </w:r>
          </w:p>
        </w:tc>
        <w:tc>
          <w:tcPr>
            <w:tcW w:w="2126" w:type="dxa"/>
            <w:tcBorders>
              <w:top w:val="single" w:sz="4" w:space="0" w:color="000000"/>
              <w:left w:val="single" w:sz="4" w:space="0" w:color="000000"/>
              <w:bottom w:val="single" w:sz="4" w:space="0" w:color="000000"/>
            </w:tcBorders>
            <w:shd w:val="clear" w:color="auto" w:fill="auto"/>
          </w:tcPr>
          <w:p w14:paraId="4AF22974" w14:textId="77777777" w:rsidR="00C061D5" w:rsidRDefault="009C0F1D" w:rsidP="006873CA">
            <w:r>
              <w:rPr>
                <w:sz w:val="18"/>
                <w:szCs w:val="18"/>
              </w:rPr>
              <w:t>ovsík vyvýšený</w:t>
            </w:r>
          </w:p>
        </w:tc>
        <w:tc>
          <w:tcPr>
            <w:tcW w:w="851" w:type="dxa"/>
            <w:tcBorders>
              <w:top w:val="single" w:sz="4" w:space="0" w:color="000000"/>
              <w:left w:val="single" w:sz="4" w:space="0" w:color="000000"/>
              <w:bottom w:val="single" w:sz="4" w:space="0" w:color="000000"/>
            </w:tcBorders>
            <w:shd w:val="clear" w:color="auto" w:fill="auto"/>
          </w:tcPr>
          <w:p w14:paraId="472D12BE" w14:textId="77777777" w:rsidR="00C061D5" w:rsidRDefault="009C0F1D" w:rsidP="006873CA">
            <w:pPr>
              <w:jc w:val="center"/>
            </w:pPr>
            <w:r>
              <w:rPr>
                <w:sz w:val="18"/>
                <w:szCs w:val="18"/>
              </w:rPr>
              <w:t>BL2</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2734E76E" w14:textId="77777777" w:rsidR="00C061D5" w:rsidRDefault="009C0F1D" w:rsidP="006873CA">
            <w:r>
              <w:rPr>
                <w:sz w:val="18"/>
                <w:szCs w:val="18"/>
              </w:rPr>
              <w:t>hojně na mezických loukách po celém území</w:t>
            </w:r>
          </w:p>
        </w:tc>
      </w:tr>
      <w:tr w:rsidR="0087675D" w14:paraId="06F56980" w14:textId="77777777" w:rsidTr="00C061D5">
        <w:trPr>
          <w:trHeight w:val="256"/>
        </w:trPr>
        <w:tc>
          <w:tcPr>
            <w:tcW w:w="2055" w:type="dxa"/>
            <w:tcBorders>
              <w:top w:val="single" w:sz="4" w:space="0" w:color="000000"/>
              <w:left w:val="single" w:sz="4" w:space="0" w:color="000000"/>
              <w:bottom w:val="single" w:sz="4" w:space="0" w:color="000000"/>
            </w:tcBorders>
            <w:shd w:val="clear" w:color="auto" w:fill="auto"/>
          </w:tcPr>
          <w:p w14:paraId="7C1071F9" w14:textId="77777777" w:rsidR="00C061D5" w:rsidRDefault="009C0F1D" w:rsidP="006873CA">
            <w:r>
              <w:rPr>
                <w:i/>
                <w:sz w:val="18"/>
                <w:szCs w:val="18"/>
              </w:rPr>
              <w:t>Asclepias syriaca</w:t>
            </w:r>
          </w:p>
        </w:tc>
        <w:tc>
          <w:tcPr>
            <w:tcW w:w="2126" w:type="dxa"/>
            <w:tcBorders>
              <w:top w:val="single" w:sz="4" w:space="0" w:color="000000"/>
              <w:left w:val="single" w:sz="4" w:space="0" w:color="000000"/>
              <w:bottom w:val="single" w:sz="4" w:space="0" w:color="000000"/>
            </w:tcBorders>
            <w:shd w:val="clear" w:color="auto" w:fill="auto"/>
          </w:tcPr>
          <w:p w14:paraId="1DF16082" w14:textId="77777777" w:rsidR="00C061D5" w:rsidRDefault="009C0F1D" w:rsidP="006873CA">
            <w:r>
              <w:rPr>
                <w:sz w:val="18"/>
                <w:szCs w:val="18"/>
              </w:rPr>
              <w:t>klejicha hedvábná</w:t>
            </w:r>
          </w:p>
        </w:tc>
        <w:tc>
          <w:tcPr>
            <w:tcW w:w="851" w:type="dxa"/>
            <w:tcBorders>
              <w:top w:val="single" w:sz="4" w:space="0" w:color="000000"/>
              <w:left w:val="single" w:sz="4" w:space="0" w:color="000000"/>
              <w:bottom w:val="single" w:sz="4" w:space="0" w:color="000000"/>
            </w:tcBorders>
            <w:shd w:val="clear" w:color="auto" w:fill="auto"/>
          </w:tcPr>
          <w:p w14:paraId="5010293A" w14:textId="77777777" w:rsidR="00C061D5" w:rsidRDefault="009C0F1D" w:rsidP="006873CA">
            <w:pPr>
              <w:jc w:val="center"/>
            </w:pPr>
            <w:r>
              <w:rPr>
                <w:sz w:val="18"/>
                <w:szCs w:val="18"/>
              </w:rPr>
              <w:t>BL2</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170A7349" w14:textId="77777777" w:rsidR="00C061D5" w:rsidRDefault="009C0F1D" w:rsidP="006873CA">
            <w:r>
              <w:rPr>
                <w:sz w:val="18"/>
                <w:szCs w:val="18"/>
              </w:rPr>
              <w:t>pouze Tvarožná Lhota, v obci</w:t>
            </w:r>
          </w:p>
        </w:tc>
      </w:tr>
      <w:tr w:rsidR="0087675D" w14:paraId="59780CF3" w14:textId="77777777" w:rsidTr="00C061D5">
        <w:trPr>
          <w:trHeight w:val="256"/>
        </w:trPr>
        <w:tc>
          <w:tcPr>
            <w:tcW w:w="2055" w:type="dxa"/>
            <w:tcBorders>
              <w:top w:val="single" w:sz="4" w:space="0" w:color="000000"/>
              <w:left w:val="single" w:sz="4" w:space="0" w:color="000000"/>
              <w:bottom w:val="single" w:sz="4" w:space="0" w:color="000000"/>
            </w:tcBorders>
            <w:shd w:val="clear" w:color="auto" w:fill="auto"/>
          </w:tcPr>
          <w:p w14:paraId="0FDD0CE6" w14:textId="77777777" w:rsidR="00A43967" w:rsidRPr="006A59A3" w:rsidRDefault="009C0F1D" w:rsidP="006873CA">
            <w:pPr>
              <w:rPr>
                <w:i/>
                <w:sz w:val="18"/>
                <w:szCs w:val="18"/>
              </w:rPr>
            </w:pPr>
            <w:r w:rsidRPr="006A59A3">
              <w:rPr>
                <w:i/>
                <w:sz w:val="18"/>
                <w:szCs w:val="18"/>
              </w:rPr>
              <w:t>Aster laevis</w:t>
            </w:r>
          </w:p>
        </w:tc>
        <w:tc>
          <w:tcPr>
            <w:tcW w:w="2126" w:type="dxa"/>
            <w:tcBorders>
              <w:top w:val="single" w:sz="4" w:space="0" w:color="000000"/>
              <w:left w:val="single" w:sz="4" w:space="0" w:color="000000"/>
              <w:bottom w:val="single" w:sz="4" w:space="0" w:color="000000"/>
            </w:tcBorders>
            <w:shd w:val="clear" w:color="auto" w:fill="auto"/>
          </w:tcPr>
          <w:p w14:paraId="2E448C47" w14:textId="77777777" w:rsidR="00A43967" w:rsidRPr="006A59A3" w:rsidRDefault="009C0F1D" w:rsidP="006873CA">
            <w:pPr>
              <w:rPr>
                <w:sz w:val="18"/>
                <w:szCs w:val="18"/>
              </w:rPr>
            </w:pPr>
            <w:r w:rsidRPr="006A59A3">
              <w:rPr>
                <w:sz w:val="18"/>
                <w:szCs w:val="18"/>
              </w:rPr>
              <w:t>hvězdnice hladká</w:t>
            </w:r>
          </w:p>
        </w:tc>
        <w:tc>
          <w:tcPr>
            <w:tcW w:w="851" w:type="dxa"/>
            <w:tcBorders>
              <w:top w:val="single" w:sz="4" w:space="0" w:color="000000"/>
              <w:left w:val="single" w:sz="4" w:space="0" w:color="000000"/>
              <w:bottom w:val="single" w:sz="4" w:space="0" w:color="000000"/>
            </w:tcBorders>
            <w:shd w:val="clear" w:color="auto" w:fill="auto"/>
          </w:tcPr>
          <w:p w14:paraId="16C64687" w14:textId="77777777" w:rsidR="00A43967" w:rsidRPr="006A59A3" w:rsidRDefault="009C0F1D" w:rsidP="006873CA">
            <w:pPr>
              <w:jc w:val="center"/>
              <w:rPr>
                <w:sz w:val="18"/>
                <w:szCs w:val="18"/>
              </w:rPr>
            </w:pPr>
            <w:r w:rsidRPr="006A59A3">
              <w:rPr>
                <w:sz w:val="18"/>
                <w:szCs w:val="18"/>
              </w:rPr>
              <w:t>BL2</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4F8C6E80" w14:textId="77777777" w:rsidR="00A43967" w:rsidRPr="006A59A3" w:rsidRDefault="009C0F1D" w:rsidP="006873CA">
            <w:pPr>
              <w:rPr>
                <w:sz w:val="18"/>
                <w:szCs w:val="18"/>
              </w:rPr>
            </w:pPr>
            <w:r w:rsidRPr="006A59A3">
              <w:rPr>
                <w:sz w:val="18"/>
                <w:szCs w:val="18"/>
              </w:rPr>
              <w:t>ojediněle uváděna ze střední a sv. části území</w:t>
            </w:r>
          </w:p>
        </w:tc>
      </w:tr>
      <w:tr w:rsidR="0087675D" w14:paraId="6C41464D" w14:textId="77777777" w:rsidTr="00C061D5">
        <w:trPr>
          <w:trHeight w:val="256"/>
        </w:trPr>
        <w:tc>
          <w:tcPr>
            <w:tcW w:w="2055" w:type="dxa"/>
            <w:tcBorders>
              <w:top w:val="single" w:sz="4" w:space="0" w:color="000000"/>
              <w:left w:val="single" w:sz="4" w:space="0" w:color="000000"/>
              <w:bottom w:val="single" w:sz="4" w:space="0" w:color="000000"/>
            </w:tcBorders>
            <w:shd w:val="clear" w:color="auto" w:fill="auto"/>
          </w:tcPr>
          <w:p w14:paraId="6D95A80E" w14:textId="77777777" w:rsidR="00A43967" w:rsidRPr="006A59A3" w:rsidRDefault="009C0F1D" w:rsidP="006873CA">
            <w:pPr>
              <w:rPr>
                <w:i/>
                <w:sz w:val="18"/>
                <w:szCs w:val="18"/>
              </w:rPr>
            </w:pPr>
            <w:r w:rsidRPr="006A59A3">
              <w:rPr>
                <w:i/>
                <w:sz w:val="18"/>
                <w:szCs w:val="18"/>
              </w:rPr>
              <w:t>Aster lanceolatus</w:t>
            </w:r>
          </w:p>
        </w:tc>
        <w:tc>
          <w:tcPr>
            <w:tcW w:w="2126" w:type="dxa"/>
            <w:tcBorders>
              <w:top w:val="single" w:sz="4" w:space="0" w:color="000000"/>
              <w:left w:val="single" w:sz="4" w:space="0" w:color="000000"/>
              <w:bottom w:val="single" w:sz="4" w:space="0" w:color="000000"/>
            </w:tcBorders>
            <w:shd w:val="clear" w:color="auto" w:fill="auto"/>
          </w:tcPr>
          <w:p w14:paraId="215D22DD" w14:textId="77777777" w:rsidR="00A43967" w:rsidRPr="006A59A3" w:rsidRDefault="009C0F1D" w:rsidP="006873CA">
            <w:pPr>
              <w:rPr>
                <w:sz w:val="18"/>
                <w:szCs w:val="18"/>
              </w:rPr>
            </w:pPr>
            <w:r w:rsidRPr="006A59A3">
              <w:rPr>
                <w:sz w:val="18"/>
                <w:szCs w:val="18"/>
              </w:rPr>
              <w:t>hvězdnice kopinatá</w:t>
            </w:r>
          </w:p>
        </w:tc>
        <w:tc>
          <w:tcPr>
            <w:tcW w:w="851" w:type="dxa"/>
            <w:tcBorders>
              <w:top w:val="single" w:sz="4" w:space="0" w:color="000000"/>
              <w:left w:val="single" w:sz="4" w:space="0" w:color="000000"/>
              <w:bottom w:val="single" w:sz="4" w:space="0" w:color="000000"/>
            </w:tcBorders>
            <w:shd w:val="clear" w:color="auto" w:fill="auto"/>
          </w:tcPr>
          <w:p w14:paraId="0D0F42D8" w14:textId="77777777" w:rsidR="00A43967" w:rsidRPr="006A59A3" w:rsidRDefault="009C0F1D" w:rsidP="006873CA">
            <w:pPr>
              <w:jc w:val="center"/>
              <w:rPr>
                <w:sz w:val="18"/>
                <w:szCs w:val="18"/>
              </w:rPr>
            </w:pPr>
            <w:r w:rsidRPr="006A59A3">
              <w:rPr>
                <w:sz w:val="18"/>
                <w:szCs w:val="18"/>
              </w:rPr>
              <w:t>BL2</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1D8401AF" w14:textId="77777777" w:rsidR="00A43967" w:rsidRPr="006A59A3" w:rsidRDefault="009C0F1D" w:rsidP="006873CA">
            <w:pPr>
              <w:rPr>
                <w:sz w:val="18"/>
                <w:szCs w:val="18"/>
              </w:rPr>
            </w:pPr>
            <w:r w:rsidRPr="006A59A3">
              <w:rPr>
                <w:sz w:val="18"/>
                <w:szCs w:val="18"/>
              </w:rPr>
              <w:t xml:space="preserve">roztroušeně, v jz. části místy až hojně, zejména podél vodních toků a </w:t>
            </w:r>
            <w:r w:rsidRPr="006A59A3">
              <w:rPr>
                <w:sz w:val="18"/>
                <w:szCs w:val="18"/>
              </w:rPr>
              <w:t>lesních cest a na okrajích křovin</w:t>
            </w:r>
          </w:p>
        </w:tc>
      </w:tr>
      <w:tr w:rsidR="0087675D" w14:paraId="0611BD8A" w14:textId="77777777" w:rsidTr="00C061D5">
        <w:trPr>
          <w:trHeight w:val="256"/>
        </w:trPr>
        <w:tc>
          <w:tcPr>
            <w:tcW w:w="2055" w:type="dxa"/>
            <w:tcBorders>
              <w:top w:val="single" w:sz="4" w:space="0" w:color="000000"/>
              <w:left w:val="single" w:sz="4" w:space="0" w:color="000000"/>
              <w:bottom w:val="single" w:sz="4" w:space="0" w:color="000000"/>
            </w:tcBorders>
            <w:shd w:val="clear" w:color="auto" w:fill="auto"/>
          </w:tcPr>
          <w:p w14:paraId="1F32ECDD" w14:textId="77777777" w:rsidR="00933BCD" w:rsidRPr="006A59A3" w:rsidRDefault="009C0F1D" w:rsidP="006873CA">
            <w:pPr>
              <w:rPr>
                <w:i/>
                <w:sz w:val="18"/>
                <w:szCs w:val="18"/>
              </w:rPr>
            </w:pPr>
            <w:r w:rsidRPr="006A59A3">
              <w:rPr>
                <w:i/>
                <w:sz w:val="18"/>
                <w:szCs w:val="18"/>
              </w:rPr>
              <w:t>Aster novae-angliae</w:t>
            </w:r>
          </w:p>
        </w:tc>
        <w:tc>
          <w:tcPr>
            <w:tcW w:w="2126" w:type="dxa"/>
            <w:tcBorders>
              <w:top w:val="single" w:sz="4" w:space="0" w:color="000000"/>
              <w:left w:val="single" w:sz="4" w:space="0" w:color="000000"/>
              <w:bottom w:val="single" w:sz="4" w:space="0" w:color="000000"/>
            </w:tcBorders>
            <w:shd w:val="clear" w:color="auto" w:fill="auto"/>
          </w:tcPr>
          <w:p w14:paraId="7FB59B8B" w14:textId="77777777" w:rsidR="00933BCD" w:rsidRPr="006A59A3" w:rsidRDefault="009C0F1D" w:rsidP="006873CA">
            <w:pPr>
              <w:rPr>
                <w:sz w:val="18"/>
                <w:szCs w:val="18"/>
              </w:rPr>
            </w:pPr>
            <w:r w:rsidRPr="006A59A3">
              <w:rPr>
                <w:sz w:val="18"/>
                <w:szCs w:val="18"/>
              </w:rPr>
              <w:t>hvězdnice novoanglická</w:t>
            </w:r>
          </w:p>
        </w:tc>
        <w:tc>
          <w:tcPr>
            <w:tcW w:w="851" w:type="dxa"/>
            <w:tcBorders>
              <w:top w:val="single" w:sz="4" w:space="0" w:color="000000"/>
              <w:left w:val="single" w:sz="4" w:space="0" w:color="000000"/>
              <w:bottom w:val="single" w:sz="4" w:space="0" w:color="000000"/>
            </w:tcBorders>
            <w:shd w:val="clear" w:color="auto" w:fill="auto"/>
          </w:tcPr>
          <w:p w14:paraId="751D2BB6" w14:textId="77777777" w:rsidR="00933BCD" w:rsidRPr="006A59A3" w:rsidRDefault="009C0F1D" w:rsidP="006873CA">
            <w:pPr>
              <w:jc w:val="center"/>
              <w:rPr>
                <w:sz w:val="18"/>
                <w:szCs w:val="18"/>
              </w:rPr>
            </w:pPr>
            <w:r w:rsidRPr="006A59A3">
              <w:rPr>
                <w:sz w:val="18"/>
                <w:szCs w:val="18"/>
              </w:rPr>
              <w:t>BL2</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7B22EE02" w14:textId="77777777" w:rsidR="00933BCD" w:rsidRPr="006A59A3" w:rsidRDefault="009C0F1D" w:rsidP="00933BCD">
            <w:pPr>
              <w:rPr>
                <w:sz w:val="18"/>
                <w:szCs w:val="18"/>
              </w:rPr>
            </w:pPr>
            <w:r w:rsidRPr="006A59A3">
              <w:rPr>
                <w:sz w:val="18"/>
                <w:szCs w:val="18"/>
              </w:rPr>
              <w:t>ojediněle uváděna z Březové, Komně a od Hrádku u Slavičína</w:t>
            </w:r>
          </w:p>
        </w:tc>
      </w:tr>
      <w:tr w:rsidR="0087675D" w14:paraId="79230D39" w14:textId="77777777" w:rsidTr="00C061D5">
        <w:trPr>
          <w:trHeight w:val="256"/>
        </w:trPr>
        <w:tc>
          <w:tcPr>
            <w:tcW w:w="2055" w:type="dxa"/>
            <w:tcBorders>
              <w:top w:val="single" w:sz="4" w:space="0" w:color="000000"/>
              <w:left w:val="single" w:sz="4" w:space="0" w:color="000000"/>
              <w:bottom w:val="single" w:sz="4" w:space="0" w:color="000000"/>
            </w:tcBorders>
            <w:shd w:val="clear" w:color="auto" w:fill="auto"/>
          </w:tcPr>
          <w:p w14:paraId="71A0FF84" w14:textId="77777777" w:rsidR="00C061D5" w:rsidRDefault="009C0F1D" w:rsidP="006873CA">
            <w:r>
              <w:rPr>
                <w:i/>
                <w:sz w:val="18"/>
                <w:szCs w:val="18"/>
              </w:rPr>
              <w:t>Aster novi-belgii</w:t>
            </w:r>
          </w:p>
        </w:tc>
        <w:tc>
          <w:tcPr>
            <w:tcW w:w="2126" w:type="dxa"/>
            <w:tcBorders>
              <w:top w:val="single" w:sz="4" w:space="0" w:color="000000"/>
              <w:left w:val="single" w:sz="4" w:space="0" w:color="000000"/>
              <w:bottom w:val="single" w:sz="4" w:space="0" w:color="000000"/>
            </w:tcBorders>
            <w:shd w:val="clear" w:color="auto" w:fill="auto"/>
          </w:tcPr>
          <w:p w14:paraId="4877677C" w14:textId="77777777" w:rsidR="00C061D5" w:rsidRDefault="009C0F1D" w:rsidP="006873CA">
            <w:r>
              <w:rPr>
                <w:sz w:val="18"/>
                <w:szCs w:val="18"/>
              </w:rPr>
              <w:t>hvězdnice novobelgická</w:t>
            </w:r>
          </w:p>
        </w:tc>
        <w:tc>
          <w:tcPr>
            <w:tcW w:w="851" w:type="dxa"/>
            <w:tcBorders>
              <w:top w:val="single" w:sz="4" w:space="0" w:color="000000"/>
              <w:left w:val="single" w:sz="4" w:space="0" w:color="000000"/>
              <w:bottom w:val="single" w:sz="4" w:space="0" w:color="000000"/>
            </w:tcBorders>
            <w:shd w:val="clear" w:color="auto" w:fill="auto"/>
          </w:tcPr>
          <w:p w14:paraId="27C9D5B1" w14:textId="77777777" w:rsidR="00C061D5" w:rsidRDefault="009C0F1D" w:rsidP="006873CA">
            <w:pPr>
              <w:jc w:val="center"/>
            </w:pPr>
            <w:r>
              <w:rPr>
                <w:sz w:val="18"/>
                <w:szCs w:val="18"/>
              </w:rPr>
              <w:t>BL2</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0517B262" w14:textId="77777777" w:rsidR="00C061D5" w:rsidRDefault="009C0F1D" w:rsidP="006873CA">
            <w:r>
              <w:rPr>
                <w:sz w:val="18"/>
                <w:szCs w:val="18"/>
              </w:rPr>
              <w:t xml:space="preserve">pouze vzácně na ruderálních stanovištích v sídlech a podél komunikací; jako šířící se podél vodních toků uváděn od Valašských Klobouk a Nedašovy Lhoty, může zde však jít o záměnu s druhem </w:t>
            </w:r>
            <w:r>
              <w:rPr>
                <w:i/>
                <w:sz w:val="18"/>
                <w:szCs w:val="18"/>
              </w:rPr>
              <w:t>Aster lanceolatus</w:t>
            </w:r>
            <w:r>
              <w:rPr>
                <w:sz w:val="18"/>
                <w:szCs w:val="18"/>
              </w:rPr>
              <w:t xml:space="preserve">; </w:t>
            </w:r>
            <w:r>
              <w:rPr>
                <w:i/>
                <w:sz w:val="18"/>
                <w:szCs w:val="18"/>
              </w:rPr>
              <w:t>Aster novi-belgii</w:t>
            </w:r>
            <w:r>
              <w:rPr>
                <w:sz w:val="18"/>
                <w:szCs w:val="18"/>
              </w:rPr>
              <w:t xml:space="preserve"> s. l. nalezen také v PP Lom Ras</w:t>
            </w:r>
            <w:r>
              <w:rPr>
                <w:sz w:val="18"/>
                <w:szCs w:val="18"/>
              </w:rPr>
              <w:t>ová</w:t>
            </w:r>
          </w:p>
        </w:tc>
      </w:tr>
      <w:tr w:rsidR="0087675D" w14:paraId="48CE4655" w14:textId="77777777" w:rsidTr="00C061D5">
        <w:trPr>
          <w:trHeight w:val="256"/>
        </w:trPr>
        <w:tc>
          <w:tcPr>
            <w:tcW w:w="2055" w:type="dxa"/>
            <w:tcBorders>
              <w:top w:val="single" w:sz="4" w:space="0" w:color="000000"/>
              <w:left w:val="single" w:sz="4" w:space="0" w:color="000000"/>
              <w:bottom w:val="single" w:sz="4" w:space="0" w:color="000000"/>
            </w:tcBorders>
            <w:shd w:val="clear" w:color="auto" w:fill="auto"/>
          </w:tcPr>
          <w:p w14:paraId="50BF49AE" w14:textId="77777777" w:rsidR="00933BCD" w:rsidRDefault="009C0F1D" w:rsidP="006873CA">
            <w:pPr>
              <w:rPr>
                <w:i/>
                <w:sz w:val="18"/>
                <w:szCs w:val="18"/>
              </w:rPr>
            </w:pPr>
            <w:r>
              <w:rPr>
                <w:i/>
                <w:sz w:val="18"/>
                <w:szCs w:val="18"/>
              </w:rPr>
              <w:t>Aster versicolor</w:t>
            </w:r>
          </w:p>
        </w:tc>
        <w:tc>
          <w:tcPr>
            <w:tcW w:w="2126" w:type="dxa"/>
            <w:tcBorders>
              <w:top w:val="single" w:sz="4" w:space="0" w:color="000000"/>
              <w:left w:val="single" w:sz="4" w:space="0" w:color="000000"/>
              <w:bottom w:val="single" w:sz="4" w:space="0" w:color="000000"/>
            </w:tcBorders>
            <w:shd w:val="clear" w:color="auto" w:fill="auto"/>
          </w:tcPr>
          <w:p w14:paraId="557A695B" w14:textId="77777777" w:rsidR="00933BCD" w:rsidRDefault="009C0F1D" w:rsidP="006873CA">
            <w:pPr>
              <w:rPr>
                <w:sz w:val="18"/>
                <w:szCs w:val="18"/>
              </w:rPr>
            </w:pPr>
            <w:r>
              <w:rPr>
                <w:sz w:val="18"/>
                <w:szCs w:val="18"/>
              </w:rPr>
              <w:t>hvězdnice různobarvá</w:t>
            </w:r>
          </w:p>
        </w:tc>
        <w:tc>
          <w:tcPr>
            <w:tcW w:w="851" w:type="dxa"/>
            <w:tcBorders>
              <w:top w:val="single" w:sz="4" w:space="0" w:color="000000"/>
              <w:left w:val="single" w:sz="4" w:space="0" w:color="000000"/>
              <w:bottom w:val="single" w:sz="4" w:space="0" w:color="000000"/>
            </w:tcBorders>
            <w:shd w:val="clear" w:color="auto" w:fill="auto"/>
          </w:tcPr>
          <w:p w14:paraId="5428BD65" w14:textId="77777777" w:rsidR="00933BCD" w:rsidRDefault="009C0F1D" w:rsidP="006873CA">
            <w:pPr>
              <w:jc w:val="center"/>
              <w:rPr>
                <w:sz w:val="18"/>
                <w:szCs w:val="18"/>
              </w:rPr>
            </w:pPr>
            <w:r>
              <w:rPr>
                <w:sz w:val="18"/>
                <w:szCs w:val="18"/>
              </w:rPr>
              <w:t>BL2</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39F6B6C4" w14:textId="77777777" w:rsidR="00933BCD" w:rsidRDefault="009C0F1D" w:rsidP="006873CA">
            <w:pPr>
              <w:rPr>
                <w:sz w:val="18"/>
                <w:szCs w:val="18"/>
              </w:rPr>
            </w:pPr>
            <w:r>
              <w:rPr>
                <w:sz w:val="18"/>
                <w:szCs w:val="18"/>
              </w:rPr>
              <w:t>ojediněle uváděna z Bojkovic a Bylnice</w:t>
            </w:r>
          </w:p>
        </w:tc>
      </w:tr>
      <w:tr w:rsidR="0087675D" w14:paraId="2FB735ED" w14:textId="77777777" w:rsidTr="00C061D5">
        <w:trPr>
          <w:trHeight w:val="256"/>
        </w:trPr>
        <w:tc>
          <w:tcPr>
            <w:tcW w:w="2055" w:type="dxa"/>
            <w:tcBorders>
              <w:top w:val="single" w:sz="4" w:space="0" w:color="000000"/>
              <w:left w:val="single" w:sz="4" w:space="0" w:color="000000"/>
              <w:bottom w:val="single" w:sz="4" w:space="0" w:color="000000"/>
            </w:tcBorders>
            <w:shd w:val="clear" w:color="auto" w:fill="auto"/>
          </w:tcPr>
          <w:p w14:paraId="2C6D0F82" w14:textId="77777777" w:rsidR="00A43967" w:rsidRDefault="009C0F1D" w:rsidP="006873CA">
            <w:pPr>
              <w:rPr>
                <w:i/>
                <w:sz w:val="18"/>
                <w:szCs w:val="18"/>
              </w:rPr>
            </w:pPr>
            <w:r>
              <w:rPr>
                <w:i/>
                <w:sz w:val="18"/>
                <w:szCs w:val="18"/>
              </w:rPr>
              <w:t>Aster ×salignus</w:t>
            </w:r>
          </w:p>
        </w:tc>
        <w:tc>
          <w:tcPr>
            <w:tcW w:w="2126" w:type="dxa"/>
            <w:tcBorders>
              <w:top w:val="single" w:sz="4" w:space="0" w:color="000000"/>
              <w:left w:val="single" w:sz="4" w:space="0" w:color="000000"/>
              <w:bottom w:val="single" w:sz="4" w:space="0" w:color="000000"/>
            </w:tcBorders>
            <w:shd w:val="clear" w:color="auto" w:fill="auto"/>
          </w:tcPr>
          <w:p w14:paraId="6EF8C5E4" w14:textId="77777777" w:rsidR="00A43967" w:rsidRDefault="009C0F1D" w:rsidP="006873CA">
            <w:pPr>
              <w:rPr>
                <w:sz w:val="18"/>
                <w:szCs w:val="18"/>
              </w:rPr>
            </w:pPr>
            <w:r>
              <w:rPr>
                <w:sz w:val="18"/>
                <w:szCs w:val="18"/>
              </w:rPr>
              <w:t>hvězdnice vrbovitá</w:t>
            </w:r>
          </w:p>
        </w:tc>
        <w:tc>
          <w:tcPr>
            <w:tcW w:w="851" w:type="dxa"/>
            <w:tcBorders>
              <w:top w:val="single" w:sz="4" w:space="0" w:color="000000"/>
              <w:left w:val="single" w:sz="4" w:space="0" w:color="000000"/>
              <w:bottom w:val="single" w:sz="4" w:space="0" w:color="000000"/>
            </w:tcBorders>
            <w:shd w:val="clear" w:color="auto" w:fill="auto"/>
          </w:tcPr>
          <w:p w14:paraId="58CCA999" w14:textId="77777777" w:rsidR="00A43967" w:rsidRDefault="009C0F1D" w:rsidP="006873CA">
            <w:pPr>
              <w:jc w:val="center"/>
              <w:rPr>
                <w:sz w:val="18"/>
                <w:szCs w:val="18"/>
              </w:rPr>
            </w:pPr>
            <w:r>
              <w:rPr>
                <w:sz w:val="18"/>
                <w:szCs w:val="18"/>
              </w:rPr>
              <w:t>BL2</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3E933078" w14:textId="77777777" w:rsidR="00A43967" w:rsidRPr="00A02F51" w:rsidRDefault="009C0F1D" w:rsidP="006873CA">
            <w:pPr>
              <w:rPr>
                <w:sz w:val="18"/>
                <w:szCs w:val="18"/>
              </w:rPr>
            </w:pPr>
            <w:r w:rsidRPr="00A43967">
              <w:rPr>
                <w:sz w:val="18"/>
                <w:szCs w:val="18"/>
              </w:rPr>
              <w:t xml:space="preserve">uváděn ojediněle z okolí Petrova, Radějova, </w:t>
            </w:r>
            <w:r w:rsidRPr="00933BCD">
              <w:rPr>
                <w:sz w:val="18"/>
                <w:szCs w:val="18"/>
              </w:rPr>
              <w:t xml:space="preserve">Suchovských Mlýnů a </w:t>
            </w:r>
            <w:r w:rsidRPr="00A02F51">
              <w:rPr>
                <w:sz w:val="18"/>
                <w:szCs w:val="18"/>
              </w:rPr>
              <w:t>Žítkové</w:t>
            </w:r>
          </w:p>
        </w:tc>
      </w:tr>
      <w:tr w:rsidR="0087675D" w14:paraId="76C6A721" w14:textId="77777777" w:rsidTr="00C061D5">
        <w:trPr>
          <w:trHeight w:val="256"/>
        </w:trPr>
        <w:tc>
          <w:tcPr>
            <w:tcW w:w="2055" w:type="dxa"/>
            <w:tcBorders>
              <w:top w:val="single" w:sz="4" w:space="0" w:color="000000"/>
              <w:left w:val="single" w:sz="4" w:space="0" w:color="000000"/>
              <w:bottom w:val="single" w:sz="4" w:space="0" w:color="000000"/>
            </w:tcBorders>
            <w:shd w:val="clear" w:color="auto" w:fill="auto"/>
          </w:tcPr>
          <w:p w14:paraId="229C7FC5" w14:textId="77777777" w:rsidR="00C061D5" w:rsidRDefault="009C0F1D" w:rsidP="006873CA">
            <w:r>
              <w:rPr>
                <w:i/>
                <w:sz w:val="18"/>
                <w:szCs w:val="18"/>
              </w:rPr>
              <w:t>Atriplex sagittata</w:t>
            </w:r>
          </w:p>
        </w:tc>
        <w:tc>
          <w:tcPr>
            <w:tcW w:w="2126" w:type="dxa"/>
            <w:tcBorders>
              <w:top w:val="single" w:sz="4" w:space="0" w:color="000000"/>
              <w:left w:val="single" w:sz="4" w:space="0" w:color="000000"/>
              <w:bottom w:val="single" w:sz="4" w:space="0" w:color="000000"/>
            </w:tcBorders>
            <w:shd w:val="clear" w:color="auto" w:fill="auto"/>
          </w:tcPr>
          <w:p w14:paraId="68DE64A8" w14:textId="77777777" w:rsidR="00C061D5" w:rsidRDefault="009C0F1D" w:rsidP="006873CA">
            <w:r>
              <w:rPr>
                <w:sz w:val="18"/>
                <w:szCs w:val="18"/>
              </w:rPr>
              <w:t>lebeda lesklá</w:t>
            </w:r>
          </w:p>
        </w:tc>
        <w:tc>
          <w:tcPr>
            <w:tcW w:w="851" w:type="dxa"/>
            <w:tcBorders>
              <w:top w:val="single" w:sz="4" w:space="0" w:color="000000"/>
              <w:left w:val="single" w:sz="4" w:space="0" w:color="000000"/>
              <w:bottom w:val="single" w:sz="4" w:space="0" w:color="000000"/>
            </w:tcBorders>
            <w:shd w:val="clear" w:color="auto" w:fill="auto"/>
          </w:tcPr>
          <w:p w14:paraId="36C874CC" w14:textId="77777777" w:rsidR="00C061D5" w:rsidRDefault="009C0F1D" w:rsidP="006873CA">
            <w:pPr>
              <w:jc w:val="center"/>
            </w:pPr>
            <w:r>
              <w:rPr>
                <w:sz w:val="18"/>
                <w:szCs w:val="18"/>
              </w:rPr>
              <w:t>GL</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433581F0" w14:textId="77777777" w:rsidR="00C061D5" w:rsidRDefault="009C0F1D" w:rsidP="006873CA">
            <w:r>
              <w:rPr>
                <w:sz w:val="18"/>
                <w:szCs w:val="18"/>
              </w:rPr>
              <w:t>roztroušeně, zejména v teplejších částech území, téměř výhradně na synantropních stanovištích</w:t>
            </w:r>
          </w:p>
        </w:tc>
      </w:tr>
      <w:tr w:rsidR="0087675D" w14:paraId="4CB2CA93" w14:textId="77777777" w:rsidTr="00C061D5">
        <w:trPr>
          <w:trHeight w:val="256"/>
        </w:trPr>
        <w:tc>
          <w:tcPr>
            <w:tcW w:w="2055" w:type="dxa"/>
            <w:tcBorders>
              <w:top w:val="single" w:sz="4" w:space="0" w:color="000000"/>
              <w:left w:val="single" w:sz="4" w:space="0" w:color="000000"/>
              <w:bottom w:val="single" w:sz="4" w:space="0" w:color="000000"/>
            </w:tcBorders>
            <w:shd w:val="clear" w:color="auto" w:fill="auto"/>
          </w:tcPr>
          <w:p w14:paraId="3E06A01D" w14:textId="77777777" w:rsidR="00C061D5" w:rsidRDefault="009C0F1D" w:rsidP="006873CA">
            <w:r>
              <w:rPr>
                <w:i/>
                <w:sz w:val="18"/>
                <w:szCs w:val="18"/>
              </w:rPr>
              <w:t>Beta vulgaris</w:t>
            </w:r>
          </w:p>
        </w:tc>
        <w:tc>
          <w:tcPr>
            <w:tcW w:w="2126" w:type="dxa"/>
            <w:tcBorders>
              <w:top w:val="single" w:sz="4" w:space="0" w:color="000000"/>
              <w:left w:val="single" w:sz="4" w:space="0" w:color="000000"/>
              <w:bottom w:val="single" w:sz="4" w:space="0" w:color="000000"/>
            </w:tcBorders>
            <w:shd w:val="clear" w:color="auto" w:fill="auto"/>
          </w:tcPr>
          <w:p w14:paraId="1F394D95" w14:textId="77777777" w:rsidR="00C061D5" w:rsidRDefault="009C0F1D" w:rsidP="006873CA">
            <w:r>
              <w:rPr>
                <w:sz w:val="18"/>
                <w:szCs w:val="18"/>
              </w:rPr>
              <w:t>řepa obecná</w:t>
            </w:r>
          </w:p>
        </w:tc>
        <w:tc>
          <w:tcPr>
            <w:tcW w:w="851" w:type="dxa"/>
            <w:tcBorders>
              <w:top w:val="single" w:sz="4" w:space="0" w:color="000000"/>
              <w:left w:val="single" w:sz="4" w:space="0" w:color="000000"/>
              <w:bottom w:val="single" w:sz="4" w:space="0" w:color="000000"/>
            </w:tcBorders>
            <w:shd w:val="clear" w:color="auto" w:fill="auto"/>
          </w:tcPr>
          <w:p w14:paraId="746206D2" w14:textId="77777777" w:rsidR="00C061D5" w:rsidRDefault="009C0F1D" w:rsidP="006873CA">
            <w:pPr>
              <w:jc w:val="center"/>
            </w:pPr>
            <w:r>
              <w:rPr>
                <w:sz w:val="18"/>
                <w:szCs w:val="18"/>
              </w:rPr>
              <w:t>BL2</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6FACA13E" w14:textId="77777777" w:rsidR="00C061D5" w:rsidRDefault="009C0F1D" w:rsidP="006873CA">
            <w:r>
              <w:rPr>
                <w:sz w:val="18"/>
                <w:szCs w:val="18"/>
              </w:rPr>
              <w:t>mimo polní kultury zcela ojediněle, u Sudoměřic</w:t>
            </w:r>
          </w:p>
        </w:tc>
      </w:tr>
      <w:tr w:rsidR="0087675D" w14:paraId="6D38B24F" w14:textId="77777777" w:rsidTr="00C061D5">
        <w:trPr>
          <w:trHeight w:val="256"/>
        </w:trPr>
        <w:tc>
          <w:tcPr>
            <w:tcW w:w="2055" w:type="dxa"/>
            <w:tcBorders>
              <w:top w:val="single" w:sz="4" w:space="0" w:color="000000"/>
              <w:left w:val="single" w:sz="4" w:space="0" w:color="000000"/>
              <w:bottom w:val="single" w:sz="4" w:space="0" w:color="000000"/>
            </w:tcBorders>
            <w:shd w:val="clear" w:color="auto" w:fill="auto"/>
          </w:tcPr>
          <w:p w14:paraId="02123768" w14:textId="77777777" w:rsidR="00C061D5" w:rsidRDefault="009C0F1D" w:rsidP="006873CA">
            <w:r>
              <w:rPr>
                <w:i/>
                <w:sz w:val="18"/>
                <w:szCs w:val="18"/>
              </w:rPr>
              <w:t>Bidens frondosa</w:t>
            </w:r>
          </w:p>
        </w:tc>
        <w:tc>
          <w:tcPr>
            <w:tcW w:w="2126" w:type="dxa"/>
            <w:tcBorders>
              <w:top w:val="single" w:sz="4" w:space="0" w:color="000000"/>
              <w:left w:val="single" w:sz="4" w:space="0" w:color="000000"/>
              <w:bottom w:val="single" w:sz="4" w:space="0" w:color="000000"/>
            </w:tcBorders>
            <w:shd w:val="clear" w:color="auto" w:fill="auto"/>
          </w:tcPr>
          <w:p w14:paraId="0FE447A2" w14:textId="77777777" w:rsidR="00C061D5" w:rsidRDefault="009C0F1D" w:rsidP="006873CA">
            <w:r>
              <w:rPr>
                <w:sz w:val="18"/>
                <w:szCs w:val="18"/>
              </w:rPr>
              <w:t>dvouzubec černoplodý</w:t>
            </w:r>
          </w:p>
        </w:tc>
        <w:tc>
          <w:tcPr>
            <w:tcW w:w="851" w:type="dxa"/>
            <w:tcBorders>
              <w:top w:val="single" w:sz="4" w:space="0" w:color="000000"/>
              <w:left w:val="single" w:sz="4" w:space="0" w:color="000000"/>
              <w:bottom w:val="single" w:sz="4" w:space="0" w:color="000000"/>
            </w:tcBorders>
            <w:shd w:val="clear" w:color="auto" w:fill="auto"/>
          </w:tcPr>
          <w:p w14:paraId="439CC3D5" w14:textId="77777777" w:rsidR="00C061D5" w:rsidRDefault="009C0F1D" w:rsidP="006873CA">
            <w:pPr>
              <w:jc w:val="center"/>
            </w:pPr>
            <w:r>
              <w:rPr>
                <w:sz w:val="18"/>
                <w:szCs w:val="18"/>
              </w:rPr>
              <w:t>GL</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701192C6" w14:textId="77777777" w:rsidR="00C061D5" w:rsidRDefault="009C0F1D" w:rsidP="006873CA">
            <w:r>
              <w:rPr>
                <w:sz w:val="18"/>
                <w:szCs w:val="18"/>
              </w:rPr>
              <w:t>roztroušeně po celém území</w:t>
            </w:r>
          </w:p>
        </w:tc>
      </w:tr>
      <w:tr w:rsidR="0087675D" w14:paraId="24A68675" w14:textId="77777777" w:rsidTr="00C061D5">
        <w:trPr>
          <w:trHeight w:val="256"/>
        </w:trPr>
        <w:tc>
          <w:tcPr>
            <w:tcW w:w="2055" w:type="dxa"/>
            <w:tcBorders>
              <w:top w:val="single" w:sz="4" w:space="0" w:color="000000"/>
              <w:left w:val="single" w:sz="4" w:space="0" w:color="000000"/>
              <w:bottom w:val="single" w:sz="4" w:space="0" w:color="000000"/>
            </w:tcBorders>
            <w:shd w:val="clear" w:color="auto" w:fill="auto"/>
          </w:tcPr>
          <w:p w14:paraId="331D6E9F" w14:textId="77777777" w:rsidR="00C061D5" w:rsidRDefault="009C0F1D" w:rsidP="006873CA">
            <w:r>
              <w:rPr>
                <w:i/>
                <w:sz w:val="18"/>
                <w:szCs w:val="18"/>
              </w:rPr>
              <w:t xml:space="preserve">Bromus </w:t>
            </w:r>
            <w:r>
              <w:rPr>
                <w:i/>
                <w:sz w:val="18"/>
                <w:szCs w:val="18"/>
              </w:rPr>
              <w:t>carinatus</w:t>
            </w:r>
          </w:p>
        </w:tc>
        <w:tc>
          <w:tcPr>
            <w:tcW w:w="2126" w:type="dxa"/>
            <w:tcBorders>
              <w:top w:val="single" w:sz="4" w:space="0" w:color="000000"/>
              <w:left w:val="single" w:sz="4" w:space="0" w:color="000000"/>
              <w:bottom w:val="single" w:sz="4" w:space="0" w:color="000000"/>
            </w:tcBorders>
            <w:shd w:val="clear" w:color="auto" w:fill="auto"/>
          </w:tcPr>
          <w:p w14:paraId="0B298F39" w14:textId="77777777" w:rsidR="00C061D5" w:rsidRDefault="009C0F1D" w:rsidP="006873CA">
            <w:r>
              <w:rPr>
                <w:sz w:val="18"/>
                <w:szCs w:val="18"/>
              </w:rPr>
              <w:t>sveřep kýlnatý</w:t>
            </w:r>
          </w:p>
        </w:tc>
        <w:tc>
          <w:tcPr>
            <w:tcW w:w="851" w:type="dxa"/>
            <w:tcBorders>
              <w:top w:val="single" w:sz="4" w:space="0" w:color="000000"/>
              <w:left w:val="single" w:sz="4" w:space="0" w:color="000000"/>
              <w:bottom w:val="single" w:sz="4" w:space="0" w:color="000000"/>
            </w:tcBorders>
            <w:shd w:val="clear" w:color="auto" w:fill="auto"/>
          </w:tcPr>
          <w:p w14:paraId="54683FCB" w14:textId="77777777" w:rsidR="00C061D5" w:rsidRDefault="009C0F1D" w:rsidP="006873CA">
            <w:pPr>
              <w:jc w:val="center"/>
            </w:pPr>
            <w:r>
              <w:rPr>
                <w:sz w:val="18"/>
                <w:szCs w:val="18"/>
              </w:rPr>
              <w:t>GL</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3E643087" w14:textId="77777777" w:rsidR="00C061D5" w:rsidRDefault="009C0F1D" w:rsidP="006873CA">
            <w:r>
              <w:rPr>
                <w:sz w:val="18"/>
                <w:szCs w:val="18"/>
              </w:rPr>
              <w:t>Žeraviny (mimo CHKO)</w:t>
            </w:r>
          </w:p>
        </w:tc>
      </w:tr>
      <w:tr w:rsidR="0087675D" w14:paraId="391A6F44" w14:textId="77777777" w:rsidTr="00C061D5">
        <w:trPr>
          <w:trHeight w:val="256"/>
        </w:trPr>
        <w:tc>
          <w:tcPr>
            <w:tcW w:w="2055" w:type="dxa"/>
            <w:tcBorders>
              <w:top w:val="single" w:sz="4" w:space="0" w:color="000000"/>
              <w:left w:val="single" w:sz="4" w:space="0" w:color="000000"/>
              <w:bottom w:val="single" w:sz="4" w:space="0" w:color="000000"/>
            </w:tcBorders>
            <w:shd w:val="clear" w:color="auto" w:fill="auto"/>
          </w:tcPr>
          <w:p w14:paraId="2381010F" w14:textId="77777777" w:rsidR="00C061D5" w:rsidRDefault="009C0F1D" w:rsidP="006873CA">
            <w:r>
              <w:rPr>
                <w:i/>
                <w:sz w:val="18"/>
                <w:szCs w:val="18"/>
              </w:rPr>
              <w:t>Bunias orientalis</w:t>
            </w:r>
          </w:p>
        </w:tc>
        <w:tc>
          <w:tcPr>
            <w:tcW w:w="2126" w:type="dxa"/>
            <w:tcBorders>
              <w:top w:val="single" w:sz="4" w:space="0" w:color="000000"/>
              <w:left w:val="single" w:sz="4" w:space="0" w:color="000000"/>
              <w:bottom w:val="single" w:sz="4" w:space="0" w:color="000000"/>
            </w:tcBorders>
            <w:shd w:val="clear" w:color="auto" w:fill="auto"/>
          </w:tcPr>
          <w:p w14:paraId="27126C06" w14:textId="77777777" w:rsidR="00C061D5" w:rsidRDefault="009C0F1D" w:rsidP="006873CA">
            <w:r>
              <w:rPr>
                <w:sz w:val="18"/>
                <w:szCs w:val="18"/>
              </w:rPr>
              <w:t>rukevník východní</w:t>
            </w:r>
          </w:p>
        </w:tc>
        <w:tc>
          <w:tcPr>
            <w:tcW w:w="851" w:type="dxa"/>
            <w:tcBorders>
              <w:top w:val="single" w:sz="4" w:space="0" w:color="000000"/>
              <w:left w:val="single" w:sz="4" w:space="0" w:color="000000"/>
              <w:bottom w:val="single" w:sz="4" w:space="0" w:color="000000"/>
            </w:tcBorders>
            <w:shd w:val="clear" w:color="auto" w:fill="auto"/>
          </w:tcPr>
          <w:p w14:paraId="08C6F847" w14:textId="77777777" w:rsidR="00C061D5" w:rsidRDefault="009C0F1D" w:rsidP="006873CA">
            <w:pPr>
              <w:jc w:val="center"/>
            </w:pPr>
            <w:r>
              <w:rPr>
                <w:sz w:val="18"/>
                <w:szCs w:val="18"/>
              </w:rPr>
              <w:t>BL3</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542F63F4" w14:textId="77777777" w:rsidR="00C061D5" w:rsidRDefault="009C0F1D" w:rsidP="006873CA">
            <w:r>
              <w:rPr>
                <w:sz w:val="18"/>
                <w:szCs w:val="18"/>
              </w:rPr>
              <w:t>roztroušeně v širším okolí Strážnice, Velké nad Veličkou a Bylnice, výhradně na ruderálních stanovištích</w:t>
            </w:r>
          </w:p>
        </w:tc>
      </w:tr>
      <w:tr w:rsidR="0087675D" w14:paraId="20789EAA" w14:textId="77777777" w:rsidTr="00C061D5">
        <w:trPr>
          <w:trHeight w:val="256"/>
        </w:trPr>
        <w:tc>
          <w:tcPr>
            <w:tcW w:w="2055" w:type="dxa"/>
            <w:tcBorders>
              <w:top w:val="single" w:sz="4" w:space="0" w:color="000000"/>
              <w:left w:val="single" w:sz="4" w:space="0" w:color="000000"/>
              <w:bottom w:val="single" w:sz="4" w:space="0" w:color="000000"/>
            </w:tcBorders>
            <w:shd w:val="clear" w:color="auto" w:fill="auto"/>
          </w:tcPr>
          <w:p w14:paraId="462B658F" w14:textId="77777777" w:rsidR="00C061D5" w:rsidRDefault="009C0F1D" w:rsidP="006873CA">
            <w:r>
              <w:rPr>
                <w:i/>
                <w:sz w:val="18"/>
                <w:szCs w:val="18"/>
              </w:rPr>
              <w:t>Chenopodium pumilio</w:t>
            </w:r>
          </w:p>
        </w:tc>
        <w:tc>
          <w:tcPr>
            <w:tcW w:w="2126" w:type="dxa"/>
            <w:tcBorders>
              <w:top w:val="single" w:sz="4" w:space="0" w:color="000000"/>
              <w:left w:val="single" w:sz="4" w:space="0" w:color="000000"/>
              <w:bottom w:val="single" w:sz="4" w:space="0" w:color="000000"/>
            </w:tcBorders>
            <w:shd w:val="clear" w:color="auto" w:fill="auto"/>
          </w:tcPr>
          <w:p w14:paraId="09E40155" w14:textId="77777777" w:rsidR="00C061D5" w:rsidRDefault="009C0F1D" w:rsidP="006873CA">
            <w:r>
              <w:rPr>
                <w:sz w:val="18"/>
                <w:szCs w:val="18"/>
              </w:rPr>
              <w:t>merlík trpasličí</w:t>
            </w:r>
          </w:p>
        </w:tc>
        <w:tc>
          <w:tcPr>
            <w:tcW w:w="851" w:type="dxa"/>
            <w:tcBorders>
              <w:top w:val="single" w:sz="4" w:space="0" w:color="000000"/>
              <w:left w:val="single" w:sz="4" w:space="0" w:color="000000"/>
              <w:bottom w:val="single" w:sz="4" w:space="0" w:color="000000"/>
            </w:tcBorders>
            <w:shd w:val="clear" w:color="auto" w:fill="auto"/>
          </w:tcPr>
          <w:p w14:paraId="0B13E051" w14:textId="77777777" w:rsidR="00C061D5" w:rsidRDefault="009C0F1D" w:rsidP="006873CA">
            <w:pPr>
              <w:jc w:val="center"/>
            </w:pPr>
            <w:r>
              <w:rPr>
                <w:sz w:val="18"/>
                <w:szCs w:val="18"/>
              </w:rPr>
              <w:t>GL</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14912D04" w14:textId="77777777" w:rsidR="00C061D5" w:rsidRDefault="009C0F1D" w:rsidP="006873CA">
            <w:r>
              <w:rPr>
                <w:sz w:val="18"/>
                <w:szCs w:val="18"/>
              </w:rPr>
              <w:t xml:space="preserve">ojediněle na </w:t>
            </w:r>
            <w:r>
              <w:rPr>
                <w:sz w:val="18"/>
                <w:szCs w:val="18"/>
              </w:rPr>
              <w:t>synantropních stanovištích v nejzápadnější části</w:t>
            </w:r>
          </w:p>
        </w:tc>
      </w:tr>
      <w:tr w:rsidR="0087675D" w14:paraId="4DED006A" w14:textId="77777777" w:rsidTr="00C061D5">
        <w:trPr>
          <w:trHeight w:val="256"/>
        </w:trPr>
        <w:tc>
          <w:tcPr>
            <w:tcW w:w="2055" w:type="dxa"/>
            <w:tcBorders>
              <w:top w:val="single" w:sz="4" w:space="0" w:color="000000"/>
              <w:left w:val="single" w:sz="4" w:space="0" w:color="000000"/>
              <w:bottom w:val="single" w:sz="4" w:space="0" w:color="000000"/>
            </w:tcBorders>
            <w:shd w:val="clear" w:color="auto" w:fill="auto"/>
          </w:tcPr>
          <w:p w14:paraId="4E6B99AD" w14:textId="77777777" w:rsidR="00C061D5" w:rsidRDefault="009C0F1D" w:rsidP="006873CA">
            <w:r>
              <w:rPr>
                <w:i/>
                <w:sz w:val="18"/>
                <w:szCs w:val="18"/>
              </w:rPr>
              <w:t>Cirsium arvense</w:t>
            </w:r>
          </w:p>
        </w:tc>
        <w:tc>
          <w:tcPr>
            <w:tcW w:w="2126" w:type="dxa"/>
            <w:tcBorders>
              <w:top w:val="single" w:sz="4" w:space="0" w:color="000000"/>
              <w:left w:val="single" w:sz="4" w:space="0" w:color="000000"/>
              <w:bottom w:val="single" w:sz="4" w:space="0" w:color="000000"/>
            </w:tcBorders>
            <w:shd w:val="clear" w:color="auto" w:fill="auto"/>
          </w:tcPr>
          <w:p w14:paraId="10F36B5A" w14:textId="77777777" w:rsidR="00C061D5" w:rsidRDefault="009C0F1D" w:rsidP="006873CA">
            <w:r>
              <w:rPr>
                <w:sz w:val="18"/>
                <w:szCs w:val="18"/>
              </w:rPr>
              <w:t>pcháč oset</w:t>
            </w:r>
          </w:p>
        </w:tc>
        <w:tc>
          <w:tcPr>
            <w:tcW w:w="851" w:type="dxa"/>
            <w:tcBorders>
              <w:top w:val="single" w:sz="4" w:space="0" w:color="000000"/>
              <w:left w:val="single" w:sz="4" w:space="0" w:color="000000"/>
              <w:bottom w:val="single" w:sz="4" w:space="0" w:color="000000"/>
            </w:tcBorders>
            <w:shd w:val="clear" w:color="auto" w:fill="auto"/>
          </w:tcPr>
          <w:p w14:paraId="656A0594" w14:textId="77777777" w:rsidR="00C061D5" w:rsidRDefault="009C0F1D" w:rsidP="006873CA">
            <w:pPr>
              <w:jc w:val="center"/>
            </w:pPr>
            <w:r>
              <w:rPr>
                <w:sz w:val="18"/>
                <w:szCs w:val="18"/>
              </w:rPr>
              <w:t>BL3</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2F64ED36" w14:textId="77777777" w:rsidR="00C061D5" w:rsidRDefault="009C0F1D" w:rsidP="006873CA">
            <w:r>
              <w:rPr>
                <w:sz w:val="18"/>
                <w:szCs w:val="18"/>
              </w:rPr>
              <w:t xml:space="preserve">hojně po celém území, kromě polí a ruderálních stanovišť problematický zejména na čerstvě disturbovaných plochách, jako jsou lesní paseky nebo místa obnovovaných luk či </w:t>
            </w:r>
            <w:r>
              <w:rPr>
                <w:sz w:val="18"/>
                <w:szCs w:val="18"/>
              </w:rPr>
              <w:t>světlých lesů po výřezu náletových dřevin</w:t>
            </w:r>
          </w:p>
        </w:tc>
      </w:tr>
      <w:tr w:rsidR="0087675D" w14:paraId="007B89F0" w14:textId="77777777" w:rsidTr="00C061D5">
        <w:trPr>
          <w:trHeight w:val="256"/>
        </w:trPr>
        <w:tc>
          <w:tcPr>
            <w:tcW w:w="2055" w:type="dxa"/>
            <w:tcBorders>
              <w:top w:val="single" w:sz="4" w:space="0" w:color="000000"/>
              <w:left w:val="single" w:sz="4" w:space="0" w:color="000000"/>
              <w:bottom w:val="single" w:sz="4" w:space="0" w:color="000000"/>
            </w:tcBorders>
            <w:shd w:val="clear" w:color="auto" w:fill="auto"/>
          </w:tcPr>
          <w:p w14:paraId="1835CD82" w14:textId="77777777" w:rsidR="00C061D5" w:rsidRDefault="009C0F1D" w:rsidP="006873CA">
            <w:r>
              <w:rPr>
                <w:i/>
                <w:sz w:val="18"/>
                <w:szCs w:val="18"/>
              </w:rPr>
              <w:t>Colutea arborescens</w:t>
            </w:r>
          </w:p>
        </w:tc>
        <w:tc>
          <w:tcPr>
            <w:tcW w:w="2126" w:type="dxa"/>
            <w:tcBorders>
              <w:top w:val="single" w:sz="4" w:space="0" w:color="000000"/>
              <w:left w:val="single" w:sz="4" w:space="0" w:color="000000"/>
              <w:bottom w:val="single" w:sz="4" w:space="0" w:color="000000"/>
            </w:tcBorders>
            <w:shd w:val="clear" w:color="auto" w:fill="auto"/>
          </w:tcPr>
          <w:p w14:paraId="6319B663" w14:textId="77777777" w:rsidR="00C061D5" w:rsidRDefault="009C0F1D" w:rsidP="006873CA">
            <w:r>
              <w:rPr>
                <w:sz w:val="18"/>
                <w:szCs w:val="18"/>
              </w:rPr>
              <w:t>žanovec měchýřník</w:t>
            </w:r>
          </w:p>
        </w:tc>
        <w:tc>
          <w:tcPr>
            <w:tcW w:w="851" w:type="dxa"/>
            <w:tcBorders>
              <w:top w:val="single" w:sz="4" w:space="0" w:color="000000"/>
              <w:left w:val="single" w:sz="4" w:space="0" w:color="000000"/>
              <w:bottom w:val="single" w:sz="4" w:space="0" w:color="000000"/>
            </w:tcBorders>
            <w:shd w:val="clear" w:color="auto" w:fill="auto"/>
          </w:tcPr>
          <w:p w14:paraId="6C76DCB6" w14:textId="77777777" w:rsidR="00C061D5" w:rsidRDefault="009C0F1D" w:rsidP="006873CA">
            <w:pPr>
              <w:jc w:val="center"/>
            </w:pPr>
            <w:r>
              <w:rPr>
                <w:sz w:val="18"/>
                <w:szCs w:val="18"/>
              </w:rPr>
              <w:t>BL2</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26FE2FC6" w14:textId="77777777" w:rsidR="00C061D5" w:rsidRDefault="009C0F1D" w:rsidP="006873CA">
            <w:r>
              <w:rPr>
                <w:sz w:val="18"/>
                <w:szCs w:val="18"/>
              </w:rPr>
              <w:t>vzácně v nejzápadnější části, vysazován do větrolamů, vzácně zplaňující (ojedinělé nálezy z PR Kútky a PP Žerotín)</w:t>
            </w:r>
          </w:p>
        </w:tc>
      </w:tr>
      <w:tr w:rsidR="0087675D" w14:paraId="0EFFDC80" w14:textId="77777777" w:rsidTr="00C061D5">
        <w:trPr>
          <w:trHeight w:val="256"/>
        </w:trPr>
        <w:tc>
          <w:tcPr>
            <w:tcW w:w="2055" w:type="dxa"/>
            <w:tcBorders>
              <w:top w:val="single" w:sz="4" w:space="0" w:color="000000"/>
              <w:left w:val="single" w:sz="4" w:space="0" w:color="000000"/>
              <w:bottom w:val="single" w:sz="4" w:space="0" w:color="000000"/>
            </w:tcBorders>
            <w:shd w:val="clear" w:color="auto" w:fill="auto"/>
          </w:tcPr>
          <w:p w14:paraId="1E6768D9" w14:textId="77777777" w:rsidR="00C061D5" w:rsidRDefault="009C0F1D" w:rsidP="006873CA">
            <w:r>
              <w:rPr>
                <w:i/>
                <w:sz w:val="18"/>
                <w:szCs w:val="18"/>
              </w:rPr>
              <w:t>Conium maculatum</w:t>
            </w:r>
          </w:p>
        </w:tc>
        <w:tc>
          <w:tcPr>
            <w:tcW w:w="2126" w:type="dxa"/>
            <w:tcBorders>
              <w:top w:val="single" w:sz="4" w:space="0" w:color="000000"/>
              <w:left w:val="single" w:sz="4" w:space="0" w:color="000000"/>
              <w:bottom w:val="single" w:sz="4" w:space="0" w:color="000000"/>
            </w:tcBorders>
            <w:shd w:val="clear" w:color="auto" w:fill="auto"/>
          </w:tcPr>
          <w:p w14:paraId="002E0A34" w14:textId="77777777" w:rsidR="00C061D5" w:rsidRDefault="009C0F1D" w:rsidP="006873CA">
            <w:r>
              <w:rPr>
                <w:sz w:val="18"/>
                <w:szCs w:val="18"/>
              </w:rPr>
              <w:t>bolehlav plamatý</w:t>
            </w:r>
          </w:p>
        </w:tc>
        <w:tc>
          <w:tcPr>
            <w:tcW w:w="851" w:type="dxa"/>
            <w:tcBorders>
              <w:top w:val="single" w:sz="4" w:space="0" w:color="000000"/>
              <w:left w:val="single" w:sz="4" w:space="0" w:color="000000"/>
              <w:bottom w:val="single" w:sz="4" w:space="0" w:color="000000"/>
            </w:tcBorders>
            <w:shd w:val="clear" w:color="auto" w:fill="auto"/>
          </w:tcPr>
          <w:p w14:paraId="014A22CE" w14:textId="77777777" w:rsidR="00C061D5" w:rsidRDefault="009C0F1D" w:rsidP="006873CA">
            <w:pPr>
              <w:jc w:val="center"/>
            </w:pPr>
            <w:r>
              <w:rPr>
                <w:sz w:val="18"/>
                <w:szCs w:val="18"/>
              </w:rPr>
              <w:t>BL3</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1425F39F" w14:textId="77777777" w:rsidR="00C061D5" w:rsidRDefault="009C0F1D" w:rsidP="006873CA">
            <w:r>
              <w:rPr>
                <w:sz w:val="18"/>
                <w:szCs w:val="18"/>
              </w:rPr>
              <w:t>roztroušeně v záp</w:t>
            </w:r>
            <w:r>
              <w:rPr>
                <w:sz w:val="18"/>
                <w:szCs w:val="18"/>
              </w:rPr>
              <w:t>adní části (z. od Březové), zejména v nižších polohách, a v širším okolí Brumova-Bylnice, téměř výhradně na ruderálních stanovištích a okrajích polí</w:t>
            </w:r>
          </w:p>
        </w:tc>
      </w:tr>
      <w:tr w:rsidR="0087675D" w14:paraId="71A56240" w14:textId="77777777" w:rsidTr="00C061D5">
        <w:trPr>
          <w:trHeight w:val="256"/>
        </w:trPr>
        <w:tc>
          <w:tcPr>
            <w:tcW w:w="2055" w:type="dxa"/>
            <w:tcBorders>
              <w:top w:val="single" w:sz="4" w:space="0" w:color="000000"/>
              <w:left w:val="single" w:sz="4" w:space="0" w:color="000000"/>
              <w:bottom w:val="single" w:sz="4" w:space="0" w:color="000000"/>
            </w:tcBorders>
            <w:shd w:val="clear" w:color="auto" w:fill="auto"/>
          </w:tcPr>
          <w:p w14:paraId="08BAE4B8" w14:textId="77777777" w:rsidR="00C061D5" w:rsidRDefault="009C0F1D" w:rsidP="006873CA">
            <w:r>
              <w:rPr>
                <w:i/>
                <w:sz w:val="18"/>
                <w:szCs w:val="18"/>
              </w:rPr>
              <w:t>Consolida orientalis</w:t>
            </w:r>
          </w:p>
        </w:tc>
        <w:tc>
          <w:tcPr>
            <w:tcW w:w="2126" w:type="dxa"/>
            <w:tcBorders>
              <w:top w:val="single" w:sz="4" w:space="0" w:color="000000"/>
              <w:left w:val="single" w:sz="4" w:space="0" w:color="000000"/>
              <w:bottom w:val="single" w:sz="4" w:space="0" w:color="000000"/>
            </w:tcBorders>
            <w:shd w:val="clear" w:color="auto" w:fill="auto"/>
          </w:tcPr>
          <w:p w14:paraId="04E52A3F" w14:textId="77777777" w:rsidR="00C061D5" w:rsidRDefault="009C0F1D" w:rsidP="006873CA">
            <w:r>
              <w:rPr>
                <w:sz w:val="18"/>
                <w:szCs w:val="18"/>
              </w:rPr>
              <w:t>ostrožka východní</w:t>
            </w:r>
          </w:p>
        </w:tc>
        <w:tc>
          <w:tcPr>
            <w:tcW w:w="851" w:type="dxa"/>
            <w:tcBorders>
              <w:top w:val="single" w:sz="4" w:space="0" w:color="000000"/>
              <w:left w:val="single" w:sz="4" w:space="0" w:color="000000"/>
              <w:bottom w:val="single" w:sz="4" w:space="0" w:color="000000"/>
            </w:tcBorders>
            <w:shd w:val="clear" w:color="auto" w:fill="auto"/>
          </w:tcPr>
          <w:p w14:paraId="669261FA" w14:textId="77777777" w:rsidR="00C061D5" w:rsidRDefault="009C0F1D" w:rsidP="006873CA">
            <w:pPr>
              <w:jc w:val="center"/>
            </w:pPr>
            <w:r>
              <w:rPr>
                <w:sz w:val="18"/>
                <w:szCs w:val="18"/>
              </w:rPr>
              <w:t>BL3</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18C5A706" w14:textId="77777777" w:rsidR="00C061D5" w:rsidRDefault="009C0F1D" w:rsidP="006873CA">
            <w:r>
              <w:rPr>
                <w:sz w:val="18"/>
                <w:szCs w:val="18"/>
              </w:rPr>
              <w:t xml:space="preserve">zcela ojediněle u Kněždubu, Velké nad Veličkou a </w:t>
            </w:r>
            <w:r>
              <w:rPr>
                <w:sz w:val="18"/>
                <w:szCs w:val="18"/>
              </w:rPr>
              <w:t>Bojkovic, pravidelně pouze v okolí Suchova, vždy na synantropních stanovištích</w:t>
            </w:r>
          </w:p>
        </w:tc>
      </w:tr>
      <w:tr w:rsidR="0087675D" w14:paraId="6B53DAAC" w14:textId="77777777" w:rsidTr="00C061D5">
        <w:trPr>
          <w:trHeight w:val="256"/>
        </w:trPr>
        <w:tc>
          <w:tcPr>
            <w:tcW w:w="2055" w:type="dxa"/>
            <w:tcBorders>
              <w:top w:val="single" w:sz="4" w:space="0" w:color="000000"/>
              <w:left w:val="single" w:sz="4" w:space="0" w:color="000000"/>
              <w:bottom w:val="single" w:sz="4" w:space="0" w:color="000000"/>
            </w:tcBorders>
            <w:shd w:val="clear" w:color="auto" w:fill="auto"/>
          </w:tcPr>
          <w:p w14:paraId="70B71F9E" w14:textId="77777777" w:rsidR="00C061D5" w:rsidRDefault="009C0F1D" w:rsidP="006873CA">
            <w:r>
              <w:rPr>
                <w:i/>
                <w:sz w:val="18"/>
                <w:szCs w:val="18"/>
              </w:rPr>
              <w:t>Conyza canadensis</w:t>
            </w:r>
          </w:p>
        </w:tc>
        <w:tc>
          <w:tcPr>
            <w:tcW w:w="2126" w:type="dxa"/>
            <w:tcBorders>
              <w:top w:val="single" w:sz="4" w:space="0" w:color="000000"/>
              <w:left w:val="single" w:sz="4" w:space="0" w:color="000000"/>
              <w:bottom w:val="single" w:sz="4" w:space="0" w:color="000000"/>
            </w:tcBorders>
            <w:shd w:val="clear" w:color="auto" w:fill="auto"/>
          </w:tcPr>
          <w:p w14:paraId="3C44DFAB" w14:textId="77777777" w:rsidR="00C061D5" w:rsidRDefault="009C0F1D" w:rsidP="006873CA">
            <w:r>
              <w:rPr>
                <w:sz w:val="18"/>
                <w:szCs w:val="18"/>
              </w:rPr>
              <w:t>turanka kanadská</w:t>
            </w:r>
          </w:p>
        </w:tc>
        <w:tc>
          <w:tcPr>
            <w:tcW w:w="851" w:type="dxa"/>
            <w:tcBorders>
              <w:top w:val="single" w:sz="4" w:space="0" w:color="000000"/>
              <w:left w:val="single" w:sz="4" w:space="0" w:color="000000"/>
              <w:bottom w:val="single" w:sz="4" w:space="0" w:color="000000"/>
            </w:tcBorders>
            <w:shd w:val="clear" w:color="auto" w:fill="auto"/>
          </w:tcPr>
          <w:p w14:paraId="394572EC" w14:textId="77777777" w:rsidR="00C061D5" w:rsidRDefault="009C0F1D" w:rsidP="006873CA">
            <w:pPr>
              <w:jc w:val="center"/>
            </w:pPr>
            <w:r>
              <w:rPr>
                <w:sz w:val="18"/>
                <w:szCs w:val="18"/>
              </w:rPr>
              <w:t>BL3</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38568C5F" w14:textId="77777777" w:rsidR="00C061D5" w:rsidRDefault="009C0F1D" w:rsidP="006873CA">
            <w:r>
              <w:rPr>
                <w:sz w:val="18"/>
                <w:szCs w:val="18"/>
              </w:rPr>
              <w:t>hojně na disturbovaných stanovištích po celém území, také na narušených místech v loukách, ale neohrožuje původní flóru ani vegetaci</w:t>
            </w:r>
          </w:p>
        </w:tc>
      </w:tr>
      <w:tr w:rsidR="0087675D" w14:paraId="1B97744C" w14:textId="77777777" w:rsidTr="00C061D5">
        <w:trPr>
          <w:trHeight w:val="256"/>
        </w:trPr>
        <w:tc>
          <w:tcPr>
            <w:tcW w:w="2055" w:type="dxa"/>
            <w:tcBorders>
              <w:top w:val="single" w:sz="4" w:space="0" w:color="000000"/>
              <w:left w:val="single" w:sz="4" w:space="0" w:color="000000"/>
              <w:bottom w:val="single" w:sz="4" w:space="0" w:color="000000"/>
            </w:tcBorders>
            <w:shd w:val="clear" w:color="auto" w:fill="auto"/>
          </w:tcPr>
          <w:p w14:paraId="0AF8E13D" w14:textId="77777777" w:rsidR="00C061D5" w:rsidRDefault="009C0F1D" w:rsidP="006873CA">
            <w:r>
              <w:rPr>
                <w:i/>
                <w:sz w:val="18"/>
                <w:szCs w:val="18"/>
              </w:rPr>
              <w:t>Cor</w:t>
            </w:r>
            <w:r>
              <w:rPr>
                <w:i/>
                <w:sz w:val="18"/>
                <w:szCs w:val="18"/>
              </w:rPr>
              <w:t>ispermum leptopterum</w:t>
            </w:r>
          </w:p>
        </w:tc>
        <w:tc>
          <w:tcPr>
            <w:tcW w:w="2126" w:type="dxa"/>
            <w:tcBorders>
              <w:top w:val="single" w:sz="4" w:space="0" w:color="000000"/>
              <w:left w:val="single" w:sz="4" w:space="0" w:color="000000"/>
              <w:bottom w:val="single" w:sz="4" w:space="0" w:color="000000"/>
            </w:tcBorders>
            <w:shd w:val="clear" w:color="auto" w:fill="auto"/>
          </w:tcPr>
          <w:p w14:paraId="08E5923E" w14:textId="77777777" w:rsidR="00C061D5" w:rsidRDefault="009C0F1D" w:rsidP="006873CA">
            <w:r>
              <w:rPr>
                <w:sz w:val="18"/>
                <w:szCs w:val="18"/>
              </w:rPr>
              <w:t>velbloudník tenkokřídlý</w:t>
            </w:r>
          </w:p>
        </w:tc>
        <w:tc>
          <w:tcPr>
            <w:tcW w:w="851" w:type="dxa"/>
            <w:tcBorders>
              <w:top w:val="single" w:sz="4" w:space="0" w:color="000000"/>
              <w:left w:val="single" w:sz="4" w:space="0" w:color="000000"/>
              <w:bottom w:val="single" w:sz="4" w:space="0" w:color="000000"/>
            </w:tcBorders>
            <w:shd w:val="clear" w:color="auto" w:fill="auto"/>
          </w:tcPr>
          <w:p w14:paraId="6A280706" w14:textId="77777777" w:rsidR="00C061D5" w:rsidRDefault="009C0F1D" w:rsidP="006873CA">
            <w:pPr>
              <w:jc w:val="center"/>
            </w:pPr>
            <w:r>
              <w:rPr>
                <w:sz w:val="18"/>
                <w:szCs w:val="18"/>
              </w:rPr>
              <w:t>GL</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1CA25B5B" w14:textId="77777777" w:rsidR="00C061D5" w:rsidRDefault="009C0F1D" w:rsidP="006873CA">
            <w:r>
              <w:rPr>
                <w:sz w:val="18"/>
                <w:szCs w:val="18"/>
              </w:rPr>
              <w:t>vzácně zavlékán s pískem, pouze v západní části (z. od Boršic)</w:t>
            </w:r>
          </w:p>
        </w:tc>
      </w:tr>
      <w:tr w:rsidR="0087675D" w14:paraId="19E50D68" w14:textId="77777777" w:rsidTr="00C061D5">
        <w:trPr>
          <w:trHeight w:val="256"/>
        </w:trPr>
        <w:tc>
          <w:tcPr>
            <w:tcW w:w="2055" w:type="dxa"/>
            <w:tcBorders>
              <w:top w:val="single" w:sz="4" w:space="0" w:color="000000"/>
              <w:left w:val="single" w:sz="4" w:space="0" w:color="000000"/>
              <w:bottom w:val="single" w:sz="4" w:space="0" w:color="000000"/>
            </w:tcBorders>
            <w:shd w:val="clear" w:color="auto" w:fill="auto"/>
          </w:tcPr>
          <w:p w14:paraId="1C5550F7" w14:textId="77777777" w:rsidR="00C061D5" w:rsidRDefault="009C0F1D" w:rsidP="006873CA">
            <w:r>
              <w:rPr>
                <w:i/>
                <w:sz w:val="18"/>
                <w:szCs w:val="18"/>
              </w:rPr>
              <w:t>Cornus sericea</w:t>
            </w:r>
          </w:p>
        </w:tc>
        <w:tc>
          <w:tcPr>
            <w:tcW w:w="2126" w:type="dxa"/>
            <w:tcBorders>
              <w:top w:val="single" w:sz="4" w:space="0" w:color="000000"/>
              <w:left w:val="single" w:sz="4" w:space="0" w:color="000000"/>
              <w:bottom w:val="single" w:sz="4" w:space="0" w:color="000000"/>
            </w:tcBorders>
            <w:shd w:val="clear" w:color="auto" w:fill="auto"/>
          </w:tcPr>
          <w:p w14:paraId="100FE6E7" w14:textId="77777777" w:rsidR="00C061D5" w:rsidRDefault="009C0F1D" w:rsidP="006873CA">
            <w:r>
              <w:rPr>
                <w:sz w:val="18"/>
                <w:szCs w:val="18"/>
              </w:rPr>
              <w:t>svída výběžkatá</w:t>
            </w:r>
          </w:p>
        </w:tc>
        <w:tc>
          <w:tcPr>
            <w:tcW w:w="851" w:type="dxa"/>
            <w:tcBorders>
              <w:top w:val="single" w:sz="4" w:space="0" w:color="000000"/>
              <w:left w:val="single" w:sz="4" w:space="0" w:color="000000"/>
              <w:bottom w:val="single" w:sz="4" w:space="0" w:color="000000"/>
            </w:tcBorders>
            <w:shd w:val="clear" w:color="auto" w:fill="auto"/>
          </w:tcPr>
          <w:p w14:paraId="4D19F738" w14:textId="77777777" w:rsidR="00C061D5" w:rsidRDefault="009C0F1D" w:rsidP="006873CA">
            <w:pPr>
              <w:jc w:val="center"/>
            </w:pPr>
            <w:r>
              <w:rPr>
                <w:sz w:val="18"/>
                <w:szCs w:val="18"/>
              </w:rPr>
              <w:t>BL2</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782E0E3C" w14:textId="77777777" w:rsidR="00C061D5" w:rsidRDefault="009C0F1D" w:rsidP="006873CA">
            <w:r>
              <w:rPr>
                <w:sz w:val="18"/>
                <w:szCs w:val="18"/>
              </w:rPr>
              <w:t>ojediněle na okraji Hrubé Vrbky</w:t>
            </w:r>
          </w:p>
        </w:tc>
      </w:tr>
      <w:tr w:rsidR="0087675D" w14:paraId="500BC8E7" w14:textId="77777777" w:rsidTr="00C061D5">
        <w:trPr>
          <w:trHeight w:val="256"/>
        </w:trPr>
        <w:tc>
          <w:tcPr>
            <w:tcW w:w="2055" w:type="dxa"/>
            <w:tcBorders>
              <w:top w:val="single" w:sz="4" w:space="0" w:color="000000"/>
              <w:left w:val="single" w:sz="4" w:space="0" w:color="000000"/>
              <w:bottom w:val="single" w:sz="4" w:space="0" w:color="000000"/>
            </w:tcBorders>
            <w:shd w:val="clear" w:color="auto" w:fill="auto"/>
          </w:tcPr>
          <w:p w14:paraId="03402122" w14:textId="77777777" w:rsidR="00C061D5" w:rsidRDefault="009C0F1D" w:rsidP="006873CA">
            <w:r>
              <w:rPr>
                <w:i/>
                <w:sz w:val="18"/>
                <w:szCs w:val="18"/>
              </w:rPr>
              <w:t>Cytisus scoparius</w:t>
            </w:r>
          </w:p>
        </w:tc>
        <w:tc>
          <w:tcPr>
            <w:tcW w:w="2126" w:type="dxa"/>
            <w:tcBorders>
              <w:top w:val="single" w:sz="4" w:space="0" w:color="000000"/>
              <w:left w:val="single" w:sz="4" w:space="0" w:color="000000"/>
              <w:bottom w:val="single" w:sz="4" w:space="0" w:color="000000"/>
            </w:tcBorders>
            <w:shd w:val="clear" w:color="auto" w:fill="auto"/>
          </w:tcPr>
          <w:p w14:paraId="4E43BA5E" w14:textId="77777777" w:rsidR="00C061D5" w:rsidRDefault="009C0F1D" w:rsidP="006873CA">
            <w:r>
              <w:rPr>
                <w:sz w:val="18"/>
                <w:szCs w:val="18"/>
              </w:rPr>
              <w:t>janovec metlatý</w:t>
            </w:r>
          </w:p>
        </w:tc>
        <w:tc>
          <w:tcPr>
            <w:tcW w:w="851" w:type="dxa"/>
            <w:tcBorders>
              <w:top w:val="single" w:sz="4" w:space="0" w:color="000000"/>
              <w:left w:val="single" w:sz="4" w:space="0" w:color="000000"/>
              <w:bottom w:val="single" w:sz="4" w:space="0" w:color="000000"/>
            </w:tcBorders>
            <w:shd w:val="clear" w:color="auto" w:fill="auto"/>
          </w:tcPr>
          <w:p w14:paraId="175177A7" w14:textId="77777777" w:rsidR="00C061D5" w:rsidRDefault="009C0F1D" w:rsidP="006873CA">
            <w:pPr>
              <w:jc w:val="center"/>
            </w:pPr>
            <w:r>
              <w:rPr>
                <w:sz w:val="18"/>
                <w:szCs w:val="18"/>
              </w:rPr>
              <w:t>BL2</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2B68016F" w14:textId="77777777" w:rsidR="00C061D5" w:rsidRDefault="009C0F1D" w:rsidP="006873CA">
            <w:r>
              <w:rPr>
                <w:sz w:val="18"/>
                <w:szCs w:val="18"/>
              </w:rPr>
              <w:t>vzácně v severovýchodní části</w:t>
            </w:r>
          </w:p>
        </w:tc>
      </w:tr>
      <w:tr w:rsidR="0087675D" w14:paraId="11AC2231" w14:textId="77777777" w:rsidTr="00C061D5">
        <w:trPr>
          <w:trHeight w:val="256"/>
        </w:trPr>
        <w:tc>
          <w:tcPr>
            <w:tcW w:w="2055" w:type="dxa"/>
            <w:tcBorders>
              <w:top w:val="single" w:sz="4" w:space="0" w:color="000000"/>
              <w:left w:val="single" w:sz="4" w:space="0" w:color="000000"/>
              <w:bottom w:val="single" w:sz="4" w:space="0" w:color="000000"/>
            </w:tcBorders>
            <w:shd w:val="clear" w:color="auto" w:fill="auto"/>
          </w:tcPr>
          <w:p w14:paraId="6F272DFE" w14:textId="77777777" w:rsidR="00C061D5" w:rsidRDefault="009C0F1D" w:rsidP="006873CA">
            <w:r>
              <w:rPr>
                <w:i/>
                <w:sz w:val="18"/>
                <w:szCs w:val="18"/>
              </w:rPr>
              <w:t>Digitaria ischaemum</w:t>
            </w:r>
          </w:p>
        </w:tc>
        <w:tc>
          <w:tcPr>
            <w:tcW w:w="2126" w:type="dxa"/>
            <w:tcBorders>
              <w:top w:val="single" w:sz="4" w:space="0" w:color="000000"/>
              <w:left w:val="single" w:sz="4" w:space="0" w:color="000000"/>
              <w:bottom w:val="single" w:sz="4" w:space="0" w:color="000000"/>
            </w:tcBorders>
            <w:shd w:val="clear" w:color="auto" w:fill="auto"/>
          </w:tcPr>
          <w:p w14:paraId="4D1C4E93" w14:textId="77777777" w:rsidR="00C061D5" w:rsidRDefault="009C0F1D" w:rsidP="006873CA">
            <w:r>
              <w:rPr>
                <w:sz w:val="18"/>
                <w:szCs w:val="18"/>
              </w:rPr>
              <w:t>rosička lysá</w:t>
            </w:r>
          </w:p>
        </w:tc>
        <w:tc>
          <w:tcPr>
            <w:tcW w:w="851" w:type="dxa"/>
            <w:tcBorders>
              <w:top w:val="single" w:sz="4" w:space="0" w:color="000000"/>
              <w:left w:val="single" w:sz="4" w:space="0" w:color="000000"/>
              <w:bottom w:val="single" w:sz="4" w:space="0" w:color="000000"/>
            </w:tcBorders>
            <w:shd w:val="clear" w:color="auto" w:fill="auto"/>
          </w:tcPr>
          <w:p w14:paraId="51FF4D6B" w14:textId="77777777" w:rsidR="00C061D5" w:rsidRDefault="009C0F1D" w:rsidP="006873CA">
            <w:pPr>
              <w:jc w:val="center"/>
            </w:pPr>
            <w:r>
              <w:rPr>
                <w:sz w:val="18"/>
                <w:szCs w:val="18"/>
              </w:rPr>
              <w:t>BL3</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4A49F0EA" w14:textId="77777777" w:rsidR="00C061D5" w:rsidRDefault="009C0F1D" w:rsidP="006873CA">
            <w:r>
              <w:rPr>
                <w:sz w:val="18"/>
                <w:szCs w:val="18"/>
              </w:rPr>
              <w:t>vzácně, pouze na ruderálních stanovištích</w:t>
            </w:r>
          </w:p>
        </w:tc>
      </w:tr>
      <w:tr w:rsidR="0087675D" w14:paraId="2D0BC8BB" w14:textId="77777777" w:rsidTr="00C061D5">
        <w:trPr>
          <w:trHeight w:val="256"/>
        </w:trPr>
        <w:tc>
          <w:tcPr>
            <w:tcW w:w="2055" w:type="dxa"/>
            <w:tcBorders>
              <w:top w:val="single" w:sz="4" w:space="0" w:color="000000"/>
              <w:left w:val="single" w:sz="4" w:space="0" w:color="000000"/>
              <w:bottom w:val="single" w:sz="4" w:space="0" w:color="000000"/>
            </w:tcBorders>
            <w:shd w:val="clear" w:color="auto" w:fill="auto"/>
          </w:tcPr>
          <w:p w14:paraId="13A87BD5" w14:textId="77777777" w:rsidR="00C061D5" w:rsidRDefault="009C0F1D" w:rsidP="006873CA">
            <w:r>
              <w:rPr>
                <w:i/>
                <w:sz w:val="18"/>
                <w:szCs w:val="18"/>
              </w:rPr>
              <w:t>Duchesnea indica</w:t>
            </w:r>
          </w:p>
        </w:tc>
        <w:tc>
          <w:tcPr>
            <w:tcW w:w="2126" w:type="dxa"/>
            <w:tcBorders>
              <w:top w:val="single" w:sz="4" w:space="0" w:color="000000"/>
              <w:left w:val="single" w:sz="4" w:space="0" w:color="000000"/>
              <w:bottom w:val="single" w:sz="4" w:space="0" w:color="000000"/>
            </w:tcBorders>
            <w:shd w:val="clear" w:color="auto" w:fill="auto"/>
          </w:tcPr>
          <w:p w14:paraId="41A35F8A" w14:textId="77777777" w:rsidR="00C061D5" w:rsidRDefault="009C0F1D" w:rsidP="006873CA">
            <w:r>
              <w:rPr>
                <w:sz w:val="18"/>
                <w:szCs w:val="18"/>
              </w:rPr>
              <w:t>jahodka indická</w:t>
            </w:r>
          </w:p>
        </w:tc>
        <w:tc>
          <w:tcPr>
            <w:tcW w:w="851" w:type="dxa"/>
            <w:tcBorders>
              <w:top w:val="single" w:sz="4" w:space="0" w:color="000000"/>
              <w:left w:val="single" w:sz="4" w:space="0" w:color="000000"/>
              <w:bottom w:val="single" w:sz="4" w:space="0" w:color="000000"/>
            </w:tcBorders>
            <w:shd w:val="clear" w:color="auto" w:fill="auto"/>
          </w:tcPr>
          <w:p w14:paraId="3394FDB6" w14:textId="77777777" w:rsidR="00C061D5" w:rsidRDefault="009C0F1D" w:rsidP="006873CA">
            <w:pPr>
              <w:jc w:val="center"/>
            </w:pPr>
            <w:r>
              <w:rPr>
                <w:sz w:val="18"/>
                <w:szCs w:val="18"/>
              </w:rPr>
              <w:t>GL</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75D5FB04" w14:textId="77777777" w:rsidR="00C061D5" w:rsidRDefault="009C0F1D" w:rsidP="006873CA">
            <w:r>
              <w:rPr>
                <w:sz w:val="18"/>
                <w:szCs w:val="18"/>
              </w:rPr>
              <w:t>ojediněle v intravilánu obcí</w:t>
            </w:r>
          </w:p>
        </w:tc>
      </w:tr>
      <w:tr w:rsidR="0087675D" w14:paraId="0B365B72" w14:textId="77777777" w:rsidTr="00C061D5">
        <w:trPr>
          <w:trHeight w:val="256"/>
        </w:trPr>
        <w:tc>
          <w:tcPr>
            <w:tcW w:w="2055" w:type="dxa"/>
            <w:tcBorders>
              <w:top w:val="single" w:sz="4" w:space="0" w:color="000000"/>
              <w:left w:val="single" w:sz="4" w:space="0" w:color="000000"/>
              <w:bottom w:val="single" w:sz="4" w:space="0" w:color="000000"/>
            </w:tcBorders>
            <w:shd w:val="clear" w:color="auto" w:fill="auto"/>
          </w:tcPr>
          <w:p w14:paraId="38208693" w14:textId="77777777" w:rsidR="00C061D5" w:rsidRDefault="009C0F1D" w:rsidP="006873CA">
            <w:r>
              <w:rPr>
                <w:i/>
                <w:sz w:val="18"/>
                <w:szCs w:val="18"/>
              </w:rPr>
              <w:t>Echinocystis lobata</w:t>
            </w:r>
          </w:p>
        </w:tc>
        <w:tc>
          <w:tcPr>
            <w:tcW w:w="2126" w:type="dxa"/>
            <w:tcBorders>
              <w:top w:val="single" w:sz="4" w:space="0" w:color="000000"/>
              <w:left w:val="single" w:sz="4" w:space="0" w:color="000000"/>
              <w:bottom w:val="single" w:sz="4" w:space="0" w:color="000000"/>
            </w:tcBorders>
            <w:shd w:val="clear" w:color="auto" w:fill="auto"/>
          </w:tcPr>
          <w:p w14:paraId="52D78AAB" w14:textId="77777777" w:rsidR="00C061D5" w:rsidRDefault="009C0F1D" w:rsidP="006873CA">
            <w:r>
              <w:rPr>
                <w:sz w:val="18"/>
                <w:szCs w:val="18"/>
              </w:rPr>
              <w:t>štětinec laločnatý</w:t>
            </w:r>
          </w:p>
        </w:tc>
        <w:tc>
          <w:tcPr>
            <w:tcW w:w="851" w:type="dxa"/>
            <w:tcBorders>
              <w:top w:val="single" w:sz="4" w:space="0" w:color="000000"/>
              <w:left w:val="single" w:sz="4" w:space="0" w:color="000000"/>
              <w:bottom w:val="single" w:sz="4" w:space="0" w:color="000000"/>
            </w:tcBorders>
            <w:shd w:val="clear" w:color="auto" w:fill="auto"/>
          </w:tcPr>
          <w:p w14:paraId="31EFB716" w14:textId="77777777" w:rsidR="00C061D5" w:rsidRDefault="009C0F1D" w:rsidP="006873CA">
            <w:pPr>
              <w:jc w:val="center"/>
            </w:pPr>
            <w:r>
              <w:rPr>
                <w:sz w:val="18"/>
                <w:szCs w:val="18"/>
              </w:rPr>
              <w:t>BL2</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544F8F39" w14:textId="77777777" w:rsidR="00C061D5" w:rsidRDefault="009C0F1D" w:rsidP="006873CA">
            <w:r>
              <w:rPr>
                <w:sz w:val="18"/>
                <w:szCs w:val="18"/>
              </w:rPr>
              <w:t>vzácně v severovýchodní části</w:t>
            </w:r>
          </w:p>
        </w:tc>
      </w:tr>
      <w:tr w:rsidR="0087675D" w14:paraId="68E368BF" w14:textId="77777777" w:rsidTr="00C061D5">
        <w:trPr>
          <w:trHeight w:val="256"/>
        </w:trPr>
        <w:tc>
          <w:tcPr>
            <w:tcW w:w="2055" w:type="dxa"/>
            <w:tcBorders>
              <w:top w:val="single" w:sz="4" w:space="0" w:color="000000"/>
              <w:left w:val="single" w:sz="4" w:space="0" w:color="000000"/>
              <w:bottom w:val="single" w:sz="4" w:space="0" w:color="000000"/>
            </w:tcBorders>
            <w:shd w:val="clear" w:color="auto" w:fill="auto"/>
          </w:tcPr>
          <w:p w14:paraId="3F5EE0CE" w14:textId="77777777" w:rsidR="00C061D5" w:rsidRDefault="009C0F1D" w:rsidP="006873CA">
            <w:r>
              <w:rPr>
                <w:i/>
                <w:sz w:val="18"/>
                <w:szCs w:val="18"/>
              </w:rPr>
              <w:t>Echinochloa crus-galli</w:t>
            </w:r>
          </w:p>
        </w:tc>
        <w:tc>
          <w:tcPr>
            <w:tcW w:w="2126" w:type="dxa"/>
            <w:tcBorders>
              <w:top w:val="single" w:sz="4" w:space="0" w:color="000000"/>
              <w:left w:val="single" w:sz="4" w:space="0" w:color="000000"/>
              <w:bottom w:val="single" w:sz="4" w:space="0" w:color="000000"/>
            </w:tcBorders>
            <w:shd w:val="clear" w:color="auto" w:fill="auto"/>
          </w:tcPr>
          <w:p w14:paraId="35E3281C" w14:textId="77777777" w:rsidR="00C061D5" w:rsidRDefault="009C0F1D" w:rsidP="006873CA">
            <w:r>
              <w:rPr>
                <w:sz w:val="18"/>
                <w:szCs w:val="18"/>
              </w:rPr>
              <w:t>ježatka kuří noha</w:t>
            </w:r>
          </w:p>
        </w:tc>
        <w:tc>
          <w:tcPr>
            <w:tcW w:w="851" w:type="dxa"/>
            <w:tcBorders>
              <w:top w:val="single" w:sz="4" w:space="0" w:color="000000"/>
              <w:left w:val="single" w:sz="4" w:space="0" w:color="000000"/>
              <w:bottom w:val="single" w:sz="4" w:space="0" w:color="000000"/>
            </w:tcBorders>
            <w:shd w:val="clear" w:color="auto" w:fill="auto"/>
          </w:tcPr>
          <w:p w14:paraId="66869BE0" w14:textId="77777777" w:rsidR="00C061D5" w:rsidRDefault="009C0F1D" w:rsidP="006873CA">
            <w:pPr>
              <w:jc w:val="center"/>
            </w:pPr>
            <w:r>
              <w:rPr>
                <w:sz w:val="18"/>
                <w:szCs w:val="18"/>
              </w:rPr>
              <w:t>BL3</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5516DB2E" w14:textId="77777777" w:rsidR="00C061D5" w:rsidRDefault="009C0F1D" w:rsidP="006873CA">
            <w:r>
              <w:rPr>
                <w:sz w:val="18"/>
                <w:szCs w:val="18"/>
              </w:rPr>
              <w:t>hojně po celém území, převážně na synantropních a ruderalizovaných stanovištích</w:t>
            </w:r>
          </w:p>
        </w:tc>
      </w:tr>
      <w:tr w:rsidR="0087675D" w14:paraId="10980B74" w14:textId="77777777" w:rsidTr="00C061D5">
        <w:trPr>
          <w:trHeight w:val="256"/>
        </w:trPr>
        <w:tc>
          <w:tcPr>
            <w:tcW w:w="2055" w:type="dxa"/>
            <w:tcBorders>
              <w:top w:val="single" w:sz="4" w:space="0" w:color="000000"/>
              <w:left w:val="single" w:sz="4" w:space="0" w:color="000000"/>
              <w:bottom w:val="single" w:sz="4" w:space="0" w:color="000000"/>
            </w:tcBorders>
            <w:shd w:val="clear" w:color="auto" w:fill="auto"/>
          </w:tcPr>
          <w:p w14:paraId="77365CF2" w14:textId="77777777" w:rsidR="00C061D5" w:rsidRDefault="009C0F1D" w:rsidP="006873CA">
            <w:r>
              <w:rPr>
                <w:i/>
                <w:sz w:val="18"/>
                <w:szCs w:val="18"/>
              </w:rPr>
              <w:t>Echinops sphaerocephalus</w:t>
            </w:r>
          </w:p>
        </w:tc>
        <w:tc>
          <w:tcPr>
            <w:tcW w:w="2126" w:type="dxa"/>
            <w:tcBorders>
              <w:top w:val="single" w:sz="4" w:space="0" w:color="000000"/>
              <w:left w:val="single" w:sz="4" w:space="0" w:color="000000"/>
              <w:bottom w:val="single" w:sz="4" w:space="0" w:color="000000"/>
            </w:tcBorders>
            <w:shd w:val="clear" w:color="auto" w:fill="auto"/>
          </w:tcPr>
          <w:p w14:paraId="7B98AFE3" w14:textId="77777777" w:rsidR="00C061D5" w:rsidRDefault="009C0F1D" w:rsidP="006873CA">
            <w:r>
              <w:rPr>
                <w:sz w:val="18"/>
                <w:szCs w:val="18"/>
              </w:rPr>
              <w:t>bělotrn kulatohlavý</w:t>
            </w:r>
          </w:p>
        </w:tc>
        <w:tc>
          <w:tcPr>
            <w:tcW w:w="851" w:type="dxa"/>
            <w:tcBorders>
              <w:top w:val="single" w:sz="4" w:space="0" w:color="000000"/>
              <w:left w:val="single" w:sz="4" w:space="0" w:color="000000"/>
              <w:bottom w:val="single" w:sz="4" w:space="0" w:color="000000"/>
            </w:tcBorders>
            <w:shd w:val="clear" w:color="auto" w:fill="auto"/>
          </w:tcPr>
          <w:p w14:paraId="2BA0A0F6" w14:textId="77777777" w:rsidR="00C061D5" w:rsidRDefault="009C0F1D" w:rsidP="006873CA">
            <w:pPr>
              <w:jc w:val="center"/>
            </w:pPr>
            <w:r>
              <w:rPr>
                <w:sz w:val="18"/>
                <w:szCs w:val="18"/>
              </w:rPr>
              <w:t>BL2</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4C4BBCD5" w14:textId="77777777" w:rsidR="00C061D5" w:rsidRDefault="009C0F1D" w:rsidP="006873CA">
            <w:r>
              <w:rPr>
                <w:sz w:val="18"/>
                <w:szCs w:val="18"/>
              </w:rPr>
              <w:t>roztroušeně v teplejších polohách západně od Bojkovic a v okolí Brumova-Bylnice a Valašských Klobouk, ze</w:t>
            </w:r>
            <w:r>
              <w:rPr>
                <w:sz w:val="18"/>
                <w:szCs w:val="18"/>
              </w:rPr>
              <w:t xml:space="preserve">jména na </w:t>
            </w:r>
            <w:r>
              <w:rPr>
                <w:sz w:val="18"/>
                <w:szCs w:val="18"/>
              </w:rPr>
              <w:lastRenderedPageBreak/>
              <w:t>synantropních stanovištích, místy se může šířit ve stepních loukách a pastvinách</w:t>
            </w:r>
          </w:p>
        </w:tc>
      </w:tr>
      <w:tr w:rsidR="0087675D" w14:paraId="0C16E60E" w14:textId="77777777" w:rsidTr="00C061D5">
        <w:trPr>
          <w:trHeight w:val="256"/>
        </w:trPr>
        <w:tc>
          <w:tcPr>
            <w:tcW w:w="2055" w:type="dxa"/>
            <w:tcBorders>
              <w:top w:val="single" w:sz="4" w:space="0" w:color="000000"/>
              <w:left w:val="single" w:sz="4" w:space="0" w:color="000000"/>
              <w:bottom w:val="single" w:sz="4" w:space="0" w:color="000000"/>
            </w:tcBorders>
            <w:shd w:val="clear" w:color="auto" w:fill="auto"/>
          </w:tcPr>
          <w:p w14:paraId="33FC0CFA" w14:textId="77777777" w:rsidR="00C061D5" w:rsidRDefault="009C0F1D" w:rsidP="006873CA">
            <w:r>
              <w:rPr>
                <w:i/>
                <w:sz w:val="18"/>
                <w:szCs w:val="18"/>
              </w:rPr>
              <w:lastRenderedPageBreak/>
              <w:t>Elodea canadensis</w:t>
            </w:r>
          </w:p>
        </w:tc>
        <w:tc>
          <w:tcPr>
            <w:tcW w:w="2126" w:type="dxa"/>
            <w:tcBorders>
              <w:top w:val="single" w:sz="4" w:space="0" w:color="000000"/>
              <w:left w:val="single" w:sz="4" w:space="0" w:color="000000"/>
              <w:bottom w:val="single" w:sz="4" w:space="0" w:color="000000"/>
            </w:tcBorders>
            <w:shd w:val="clear" w:color="auto" w:fill="auto"/>
          </w:tcPr>
          <w:p w14:paraId="678A9042" w14:textId="77777777" w:rsidR="00C061D5" w:rsidRDefault="009C0F1D" w:rsidP="006873CA">
            <w:r>
              <w:rPr>
                <w:sz w:val="18"/>
                <w:szCs w:val="18"/>
              </w:rPr>
              <w:t>vodní mor kanadský</w:t>
            </w:r>
          </w:p>
        </w:tc>
        <w:tc>
          <w:tcPr>
            <w:tcW w:w="851" w:type="dxa"/>
            <w:tcBorders>
              <w:top w:val="single" w:sz="4" w:space="0" w:color="000000"/>
              <w:left w:val="single" w:sz="4" w:space="0" w:color="000000"/>
              <w:bottom w:val="single" w:sz="4" w:space="0" w:color="000000"/>
            </w:tcBorders>
            <w:shd w:val="clear" w:color="auto" w:fill="auto"/>
          </w:tcPr>
          <w:p w14:paraId="49CD3215" w14:textId="77777777" w:rsidR="00C061D5" w:rsidRDefault="009C0F1D" w:rsidP="006873CA">
            <w:pPr>
              <w:jc w:val="center"/>
            </w:pPr>
            <w:r>
              <w:rPr>
                <w:sz w:val="18"/>
                <w:szCs w:val="18"/>
              </w:rPr>
              <w:t>WL</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60071E01" w14:textId="77777777" w:rsidR="00C061D5" w:rsidRDefault="009C0F1D" w:rsidP="006873CA">
            <w:r>
              <w:rPr>
                <w:sz w:val="18"/>
                <w:szCs w:val="18"/>
              </w:rPr>
              <w:t>ojediněle v tůňkách a rybníčcích (PP V Krátkých, PR Lazy a jjv. od Valašských Klobouk)</w:t>
            </w:r>
          </w:p>
        </w:tc>
      </w:tr>
      <w:tr w:rsidR="0087675D" w14:paraId="7A28BD54" w14:textId="77777777" w:rsidTr="00C061D5">
        <w:trPr>
          <w:trHeight w:val="256"/>
        </w:trPr>
        <w:tc>
          <w:tcPr>
            <w:tcW w:w="2055" w:type="dxa"/>
            <w:tcBorders>
              <w:top w:val="single" w:sz="4" w:space="0" w:color="000000"/>
              <w:left w:val="single" w:sz="4" w:space="0" w:color="000000"/>
              <w:bottom w:val="single" w:sz="4" w:space="0" w:color="000000"/>
            </w:tcBorders>
            <w:shd w:val="clear" w:color="auto" w:fill="auto"/>
          </w:tcPr>
          <w:p w14:paraId="65846AD2" w14:textId="77777777" w:rsidR="00C061D5" w:rsidRDefault="009C0F1D" w:rsidP="006873CA">
            <w:r>
              <w:rPr>
                <w:i/>
                <w:sz w:val="18"/>
                <w:szCs w:val="18"/>
              </w:rPr>
              <w:t>Eragrostis minor</w:t>
            </w:r>
          </w:p>
        </w:tc>
        <w:tc>
          <w:tcPr>
            <w:tcW w:w="2126" w:type="dxa"/>
            <w:tcBorders>
              <w:top w:val="single" w:sz="4" w:space="0" w:color="000000"/>
              <w:left w:val="single" w:sz="4" w:space="0" w:color="000000"/>
              <w:bottom w:val="single" w:sz="4" w:space="0" w:color="000000"/>
            </w:tcBorders>
            <w:shd w:val="clear" w:color="auto" w:fill="auto"/>
          </w:tcPr>
          <w:p w14:paraId="2402DBEC" w14:textId="77777777" w:rsidR="00C061D5" w:rsidRDefault="009C0F1D" w:rsidP="006873CA">
            <w:r>
              <w:rPr>
                <w:sz w:val="18"/>
                <w:szCs w:val="18"/>
              </w:rPr>
              <w:t>milička menší</w:t>
            </w:r>
          </w:p>
        </w:tc>
        <w:tc>
          <w:tcPr>
            <w:tcW w:w="851" w:type="dxa"/>
            <w:tcBorders>
              <w:top w:val="single" w:sz="4" w:space="0" w:color="000000"/>
              <w:left w:val="single" w:sz="4" w:space="0" w:color="000000"/>
              <w:bottom w:val="single" w:sz="4" w:space="0" w:color="000000"/>
            </w:tcBorders>
            <w:shd w:val="clear" w:color="auto" w:fill="auto"/>
          </w:tcPr>
          <w:p w14:paraId="1CBBBA36" w14:textId="77777777" w:rsidR="00C061D5" w:rsidRDefault="009C0F1D" w:rsidP="006873CA">
            <w:pPr>
              <w:jc w:val="center"/>
            </w:pPr>
            <w:r>
              <w:rPr>
                <w:sz w:val="18"/>
                <w:szCs w:val="18"/>
              </w:rPr>
              <w:t>GL</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68E37C69" w14:textId="77777777" w:rsidR="00C061D5" w:rsidRDefault="009C0F1D" w:rsidP="006873CA">
            <w:r>
              <w:rPr>
                <w:sz w:val="18"/>
                <w:szCs w:val="18"/>
              </w:rPr>
              <w:t>roztroušeně až často po celém území v intravilánech obcí</w:t>
            </w:r>
          </w:p>
        </w:tc>
      </w:tr>
      <w:tr w:rsidR="0087675D" w14:paraId="1E50B06F" w14:textId="77777777" w:rsidTr="00C061D5">
        <w:trPr>
          <w:trHeight w:val="256"/>
        </w:trPr>
        <w:tc>
          <w:tcPr>
            <w:tcW w:w="2055" w:type="dxa"/>
            <w:tcBorders>
              <w:top w:val="single" w:sz="4" w:space="0" w:color="000000"/>
              <w:left w:val="single" w:sz="4" w:space="0" w:color="000000"/>
              <w:bottom w:val="single" w:sz="4" w:space="0" w:color="000000"/>
            </w:tcBorders>
            <w:shd w:val="clear" w:color="auto" w:fill="auto"/>
          </w:tcPr>
          <w:p w14:paraId="07F44305" w14:textId="77777777" w:rsidR="00C061D5" w:rsidRDefault="009C0F1D" w:rsidP="006873CA">
            <w:r>
              <w:rPr>
                <w:i/>
                <w:sz w:val="18"/>
                <w:szCs w:val="18"/>
              </w:rPr>
              <w:t>Eragrostis pilosa</w:t>
            </w:r>
          </w:p>
        </w:tc>
        <w:tc>
          <w:tcPr>
            <w:tcW w:w="2126" w:type="dxa"/>
            <w:tcBorders>
              <w:top w:val="single" w:sz="4" w:space="0" w:color="000000"/>
              <w:left w:val="single" w:sz="4" w:space="0" w:color="000000"/>
              <w:bottom w:val="single" w:sz="4" w:space="0" w:color="000000"/>
            </w:tcBorders>
            <w:shd w:val="clear" w:color="auto" w:fill="auto"/>
          </w:tcPr>
          <w:p w14:paraId="40BBC1E7" w14:textId="77777777" w:rsidR="00C061D5" w:rsidRDefault="009C0F1D" w:rsidP="006873CA">
            <w:r>
              <w:rPr>
                <w:sz w:val="18"/>
                <w:szCs w:val="18"/>
              </w:rPr>
              <w:t>milička chlupatá</w:t>
            </w:r>
          </w:p>
        </w:tc>
        <w:tc>
          <w:tcPr>
            <w:tcW w:w="851" w:type="dxa"/>
            <w:tcBorders>
              <w:top w:val="single" w:sz="4" w:space="0" w:color="000000"/>
              <w:left w:val="single" w:sz="4" w:space="0" w:color="000000"/>
              <w:bottom w:val="single" w:sz="4" w:space="0" w:color="000000"/>
            </w:tcBorders>
            <w:shd w:val="clear" w:color="auto" w:fill="auto"/>
          </w:tcPr>
          <w:p w14:paraId="7E0A7F66" w14:textId="77777777" w:rsidR="00C061D5" w:rsidRDefault="009C0F1D" w:rsidP="006873CA">
            <w:pPr>
              <w:jc w:val="center"/>
            </w:pPr>
            <w:r>
              <w:rPr>
                <w:sz w:val="18"/>
                <w:szCs w:val="18"/>
              </w:rPr>
              <w:t>WL</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73C66D01" w14:textId="77777777" w:rsidR="00C061D5" w:rsidRDefault="009C0F1D" w:rsidP="006873CA">
            <w:r>
              <w:rPr>
                <w:sz w:val="18"/>
                <w:szCs w:val="18"/>
              </w:rPr>
              <w:t xml:space="preserve">místy se šíří v intravilánu obcí (Strážnice, Velká nad Veličkou, Javorník), u nálezu ve Strání je potřeba ověření, zda nešlo o druh </w:t>
            </w:r>
            <w:r>
              <w:rPr>
                <w:i/>
                <w:sz w:val="18"/>
                <w:szCs w:val="18"/>
              </w:rPr>
              <w:t>Eragrostis albensis</w:t>
            </w:r>
          </w:p>
        </w:tc>
      </w:tr>
      <w:tr w:rsidR="0087675D" w14:paraId="264CB662" w14:textId="77777777" w:rsidTr="00C061D5">
        <w:trPr>
          <w:trHeight w:val="256"/>
        </w:trPr>
        <w:tc>
          <w:tcPr>
            <w:tcW w:w="2055" w:type="dxa"/>
            <w:tcBorders>
              <w:top w:val="single" w:sz="4" w:space="0" w:color="000000"/>
              <w:left w:val="single" w:sz="4" w:space="0" w:color="000000"/>
              <w:bottom w:val="single" w:sz="4" w:space="0" w:color="000000"/>
            </w:tcBorders>
            <w:shd w:val="clear" w:color="auto" w:fill="auto"/>
          </w:tcPr>
          <w:p w14:paraId="188D498D" w14:textId="77777777" w:rsidR="00C061D5" w:rsidRDefault="009C0F1D" w:rsidP="006873CA">
            <w:r>
              <w:rPr>
                <w:i/>
                <w:sz w:val="18"/>
                <w:szCs w:val="18"/>
              </w:rPr>
              <w:t>Erechtites hieraciifolia</w:t>
            </w:r>
          </w:p>
        </w:tc>
        <w:tc>
          <w:tcPr>
            <w:tcW w:w="2126" w:type="dxa"/>
            <w:tcBorders>
              <w:top w:val="single" w:sz="4" w:space="0" w:color="000000"/>
              <w:left w:val="single" w:sz="4" w:space="0" w:color="000000"/>
              <w:bottom w:val="single" w:sz="4" w:space="0" w:color="000000"/>
            </w:tcBorders>
            <w:shd w:val="clear" w:color="auto" w:fill="auto"/>
          </w:tcPr>
          <w:p w14:paraId="7F4B54AD" w14:textId="77777777" w:rsidR="00C061D5" w:rsidRDefault="009C0F1D" w:rsidP="006873CA">
            <w:r>
              <w:rPr>
                <w:sz w:val="18"/>
                <w:szCs w:val="18"/>
              </w:rPr>
              <w:t>starčkovec jestřábníkolistý</w:t>
            </w:r>
          </w:p>
        </w:tc>
        <w:tc>
          <w:tcPr>
            <w:tcW w:w="851" w:type="dxa"/>
            <w:tcBorders>
              <w:top w:val="single" w:sz="4" w:space="0" w:color="000000"/>
              <w:left w:val="single" w:sz="4" w:space="0" w:color="000000"/>
              <w:bottom w:val="single" w:sz="4" w:space="0" w:color="000000"/>
            </w:tcBorders>
            <w:shd w:val="clear" w:color="auto" w:fill="auto"/>
          </w:tcPr>
          <w:p w14:paraId="07FC625E" w14:textId="77777777" w:rsidR="00C061D5" w:rsidRDefault="009C0F1D" w:rsidP="006873CA">
            <w:pPr>
              <w:jc w:val="center"/>
            </w:pPr>
            <w:r>
              <w:rPr>
                <w:sz w:val="18"/>
                <w:szCs w:val="18"/>
              </w:rPr>
              <w:t>GL</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78566AD0" w14:textId="77777777" w:rsidR="00C061D5" w:rsidRDefault="009C0F1D" w:rsidP="006873CA">
            <w:r>
              <w:rPr>
                <w:sz w:val="18"/>
                <w:szCs w:val="18"/>
              </w:rPr>
              <w:t>roztroušeně po celém území, masově se šíří na lesních pasekách</w:t>
            </w:r>
          </w:p>
        </w:tc>
      </w:tr>
      <w:tr w:rsidR="0087675D" w14:paraId="145E8070" w14:textId="77777777" w:rsidTr="00C061D5">
        <w:trPr>
          <w:trHeight w:val="256"/>
        </w:trPr>
        <w:tc>
          <w:tcPr>
            <w:tcW w:w="2055" w:type="dxa"/>
            <w:tcBorders>
              <w:top w:val="single" w:sz="4" w:space="0" w:color="000000"/>
              <w:left w:val="single" w:sz="4" w:space="0" w:color="000000"/>
              <w:bottom w:val="single" w:sz="4" w:space="0" w:color="000000"/>
            </w:tcBorders>
            <w:shd w:val="clear" w:color="auto" w:fill="auto"/>
          </w:tcPr>
          <w:p w14:paraId="67FD9B26" w14:textId="77777777" w:rsidR="00C061D5" w:rsidRDefault="009C0F1D" w:rsidP="006873CA">
            <w:r>
              <w:rPr>
                <w:i/>
                <w:sz w:val="18"/>
                <w:szCs w:val="18"/>
              </w:rPr>
              <w:t>Erigeron annuus</w:t>
            </w:r>
          </w:p>
        </w:tc>
        <w:tc>
          <w:tcPr>
            <w:tcW w:w="2126" w:type="dxa"/>
            <w:tcBorders>
              <w:top w:val="single" w:sz="4" w:space="0" w:color="000000"/>
              <w:left w:val="single" w:sz="4" w:space="0" w:color="000000"/>
              <w:bottom w:val="single" w:sz="4" w:space="0" w:color="000000"/>
            </w:tcBorders>
            <w:shd w:val="clear" w:color="auto" w:fill="auto"/>
          </w:tcPr>
          <w:p w14:paraId="073600F0" w14:textId="77777777" w:rsidR="00C061D5" w:rsidRDefault="009C0F1D" w:rsidP="006873CA">
            <w:r>
              <w:rPr>
                <w:sz w:val="18"/>
                <w:szCs w:val="18"/>
              </w:rPr>
              <w:t>turan roční</w:t>
            </w:r>
          </w:p>
        </w:tc>
        <w:tc>
          <w:tcPr>
            <w:tcW w:w="851" w:type="dxa"/>
            <w:tcBorders>
              <w:top w:val="single" w:sz="4" w:space="0" w:color="000000"/>
              <w:left w:val="single" w:sz="4" w:space="0" w:color="000000"/>
              <w:bottom w:val="single" w:sz="4" w:space="0" w:color="000000"/>
            </w:tcBorders>
            <w:shd w:val="clear" w:color="auto" w:fill="auto"/>
          </w:tcPr>
          <w:p w14:paraId="3DCE9B87" w14:textId="77777777" w:rsidR="00C061D5" w:rsidRDefault="009C0F1D" w:rsidP="006873CA">
            <w:pPr>
              <w:jc w:val="center"/>
            </w:pPr>
            <w:r>
              <w:rPr>
                <w:sz w:val="18"/>
                <w:szCs w:val="18"/>
              </w:rPr>
              <w:t>GL</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3A31678E" w14:textId="77777777" w:rsidR="00C061D5" w:rsidRDefault="009C0F1D" w:rsidP="006873CA">
            <w:r>
              <w:rPr>
                <w:sz w:val="18"/>
                <w:szCs w:val="18"/>
              </w:rPr>
              <w:t>roztroušeně až hojně po celém území, zejména na synantropních stanovištích, ale proniká i na narušená mís</w:t>
            </w:r>
            <w:r>
              <w:rPr>
                <w:sz w:val="18"/>
                <w:szCs w:val="18"/>
              </w:rPr>
              <w:t>ta luk, v polopřirozených porostech zatím nepředstavuje nebezpečí pro domácí flóru a vegetaci, třebaže se zřejmě místy stává jejich trvalou součástí</w:t>
            </w:r>
          </w:p>
        </w:tc>
      </w:tr>
      <w:tr w:rsidR="0087675D" w14:paraId="073030E3" w14:textId="77777777" w:rsidTr="00C061D5">
        <w:trPr>
          <w:trHeight w:val="256"/>
        </w:trPr>
        <w:tc>
          <w:tcPr>
            <w:tcW w:w="2055" w:type="dxa"/>
            <w:tcBorders>
              <w:top w:val="single" w:sz="4" w:space="0" w:color="000000"/>
              <w:left w:val="single" w:sz="4" w:space="0" w:color="000000"/>
              <w:bottom w:val="single" w:sz="4" w:space="0" w:color="000000"/>
            </w:tcBorders>
            <w:shd w:val="clear" w:color="auto" w:fill="auto"/>
          </w:tcPr>
          <w:p w14:paraId="087217F7" w14:textId="77777777" w:rsidR="00C061D5" w:rsidRDefault="009C0F1D" w:rsidP="006873CA">
            <w:r>
              <w:rPr>
                <w:i/>
                <w:sz w:val="18"/>
                <w:szCs w:val="18"/>
              </w:rPr>
              <w:t>Erigeron strigosus</w:t>
            </w:r>
          </w:p>
        </w:tc>
        <w:tc>
          <w:tcPr>
            <w:tcW w:w="2126" w:type="dxa"/>
            <w:tcBorders>
              <w:top w:val="single" w:sz="4" w:space="0" w:color="000000"/>
              <w:left w:val="single" w:sz="4" w:space="0" w:color="000000"/>
              <w:bottom w:val="single" w:sz="4" w:space="0" w:color="000000"/>
            </w:tcBorders>
            <w:shd w:val="clear" w:color="auto" w:fill="auto"/>
          </w:tcPr>
          <w:p w14:paraId="1C0E18F4" w14:textId="77777777" w:rsidR="00C061D5" w:rsidRDefault="009C0F1D" w:rsidP="006873CA">
            <w:r>
              <w:rPr>
                <w:sz w:val="18"/>
                <w:szCs w:val="18"/>
              </w:rPr>
              <w:t>turan větevnatý</w:t>
            </w:r>
          </w:p>
        </w:tc>
        <w:tc>
          <w:tcPr>
            <w:tcW w:w="851" w:type="dxa"/>
            <w:tcBorders>
              <w:top w:val="single" w:sz="4" w:space="0" w:color="000000"/>
              <w:left w:val="single" w:sz="4" w:space="0" w:color="000000"/>
              <w:bottom w:val="single" w:sz="4" w:space="0" w:color="000000"/>
            </w:tcBorders>
            <w:shd w:val="clear" w:color="auto" w:fill="auto"/>
          </w:tcPr>
          <w:p w14:paraId="63E00149" w14:textId="77777777" w:rsidR="00C061D5" w:rsidRDefault="009C0F1D" w:rsidP="006873CA">
            <w:pPr>
              <w:jc w:val="center"/>
            </w:pPr>
            <w:r>
              <w:rPr>
                <w:sz w:val="18"/>
                <w:szCs w:val="18"/>
              </w:rPr>
              <w:t>GL</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239E33A6" w14:textId="77777777" w:rsidR="00C061D5" w:rsidRDefault="009C0F1D" w:rsidP="006873CA">
            <w:r>
              <w:rPr>
                <w:sz w:val="18"/>
                <w:szCs w:val="18"/>
              </w:rPr>
              <w:t>zcela ojediněle (Tasov, PR Ploščiny)</w:t>
            </w:r>
          </w:p>
        </w:tc>
      </w:tr>
      <w:tr w:rsidR="0087675D" w14:paraId="4259996F" w14:textId="77777777" w:rsidTr="00C061D5">
        <w:trPr>
          <w:trHeight w:val="256"/>
        </w:trPr>
        <w:tc>
          <w:tcPr>
            <w:tcW w:w="2055" w:type="dxa"/>
            <w:tcBorders>
              <w:top w:val="single" w:sz="4" w:space="0" w:color="000000"/>
              <w:left w:val="single" w:sz="4" w:space="0" w:color="000000"/>
              <w:bottom w:val="single" w:sz="4" w:space="0" w:color="000000"/>
            </w:tcBorders>
            <w:shd w:val="clear" w:color="auto" w:fill="auto"/>
          </w:tcPr>
          <w:p w14:paraId="5ED0362D" w14:textId="77777777" w:rsidR="00C061D5" w:rsidRDefault="009C0F1D" w:rsidP="006873CA">
            <w:r>
              <w:rPr>
                <w:i/>
                <w:sz w:val="18"/>
                <w:szCs w:val="18"/>
              </w:rPr>
              <w:t xml:space="preserve">Fraxinus </w:t>
            </w:r>
            <w:r>
              <w:rPr>
                <w:i/>
                <w:sz w:val="18"/>
                <w:szCs w:val="18"/>
              </w:rPr>
              <w:t>pennsylvanica</w:t>
            </w:r>
          </w:p>
        </w:tc>
        <w:tc>
          <w:tcPr>
            <w:tcW w:w="2126" w:type="dxa"/>
            <w:tcBorders>
              <w:top w:val="single" w:sz="4" w:space="0" w:color="000000"/>
              <w:left w:val="single" w:sz="4" w:space="0" w:color="000000"/>
              <w:bottom w:val="single" w:sz="4" w:space="0" w:color="000000"/>
            </w:tcBorders>
            <w:shd w:val="clear" w:color="auto" w:fill="auto"/>
          </w:tcPr>
          <w:p w14:paraId="74BB41A6" w14:textId="77777777" w:rsidR="00C061D5" w:rsidRDefault="009C0F1D" w:rsidP="006873CA">
            <w:r>
              <w:rPr>
                <w:sz w:val="18"/>
                <w:szCs w:val="18"/>
              </w:rPr>
              <w:t>jasan pensylvánský</w:t>
            </w:r>
          </w:p>
        </w:tc>
        <w:tc>
          <w:tcPr>
            <w:tcW w:w="851" w:type="dxa"/>
            <w:tcBorders>
              <w:top w:val="single" w:sz="4" w:space="0" w:color="000000"/>
              <w:left w:val="single" w:sz="4" w:space="0" w:color="000000"/>
              <w:bottom w:val="single" w:sz="4" w:space="0" w:color="000000"/>
            </w:tcBorders>
            <w:shd w:val="clear" w:color="auto" w:fill="auto"/>
          </w:tcPr>
          <w:p w14:paraId="4ED26D52" w14:textId="77777777" w:rsidR="00C061D5" w:rsidRDefault="009C0F1D" w:rsidP="006873CA">
            <w:pPr>
              <w:jc w:val="center"/>
            </w:pPr>
            <w:r>
              <w:rPr>
                <w:sz w:val="18"/>
                <w:szCs w:val="18"/>
              </w:rPr>
              <w:t>BL2</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79B8D1E8" w14:textId="77777777" w:rsidR="00C061D5" w:rsidRDefault="009C0F1D" w:rsidP="006873CA">
            <w:r>
              <w:rPr>
                <w:sz w:val="18"/>
                <w:szCs w:val="18"/>
              </w:rPr>
              <w:t>vzácně vysazován v části mezi Březovou a Slavičínem</w:t>
            </w:r>
          </w:p>
        </w:tc>
      </w:tr>
      <w:tr w:rsidR="0087675D" w14:paraId="0F7E96DF" w14:textId="77777777" w:rsidTr="00C061D5">
        <w:trPr>
          <w:trHeight w:val="256"/>
        </w:trPr>
        <w:tc>
          <w:tcPr>
            <w:tcW w:w="2055" w:type="dxa"/>
            <w:tcBorders>
              <w:top w:val="single" w:sz="4" w:space="0" w:color="000000"/>
              <w:left w:val="single" w:sz="4" w:space="0" w:color="000000"/>
              <w:bottom w:val="single" w:sz="4" w:space="0" w:color="000000"/>
            </w:tcBorders>
            <w:shd w:val="clear" w:color="auto" w:fill="auto"/>
          </w:tcPr>
          <w:p w14:paraId="025FFD63" w14:textId="77777777" w:rsidR="00C061D5" w:rsidRDefault="009C0F1D" w:rsidP="006873CA">
            <w:r>
              <w:rPr>
                <w:i/>
                <w:sz w:val="18"/>
                <w:szCs w:val="18"/>
              </w:rPr>
              <w:t>Galega officinalis</w:t>
            </w:r>
          </w:p>
        </w:tc>
        <w:tc>
          <w:tcPr>
            <w:tcW w:w="2126" w:type="dxa"/>
            <w:tcBorders>
              <w:top w:val="single" w:sz="4" w:space="0" w:color="000000"/>
              <w:left w:val="single" w:sz="4" w:space="0" w:color="000000"/>
              <w:bottom w:val="single" w:sz="4" w:space="0" w:color="000000"/>
            </w:tcBorders>
            <w:shd w:val="clear" w:color="auto" w:fill="auto"/>
          </w:tcPr>
          <w:p w14:paraId="37886C13" w14:textId="77777777" w:rsidR="00C061D5" w:rsidRDefault="009C0F1D" w:rsidP="006873CA">
            <w:r>
              <w:rPr>
                <w:sz w:val="18"/>
                <w:szCs w:val="18"/>
              </w:rPr>
              <w:t>jestřabina lékařská</w:t>
            </w:r>
          </w:p>
        </w:tc>
        <w:tc>
          <w:tcPr>
            <w:tcW w:w="851" w:type="dxa"/>
            <w:tcBorders>
              <w:top w:val="single" w:sz="4" w:space="0" w:color="000000"/>
              <w:left w:val="single" w:sz="4" w:space="0" w:color="000000"/>
              <w:bottom w:val="single" w:sz="4" w:space="0" w:color="000000"/>
            </w:tcBorders>
            <w:shd w:val="clear" w:color="auto" w:fill="auto"/>
          </w:tcPr>
          <w:p w14:paraId="07A6D5B9" w14:textId="77777777" w:rsidR="00C061D5" w:rsidRDefault="009C0F1D" w:rsidP="006873CA">
            <w:pPr>
              <w:jc w:val="center"/>
            </w:pPr>
            <w:r>
              <w:rPr>
                <w:sz w:val="18"/>
                <w:szCs w:val="18"/>
              </w:rPr>
              <w:t>BL2</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2661C2E5" w14:textId="77777777" w:rsidR="00C061D5" w:rsidRDefault="009C0F1D" w:rsidP="006873CA">
            <w:r>
              <w:rPr>
                <w:sz w:val="18"/>
                <w:szCs w:val="18"/>
              </w:rPr>
              <w:t xml:space="preserve">ojediněle </w:t>
            </w:r>
          </w:p>
        </w:tc>
      </w:tr>
      <w:tr w:rsidR="0087675D" w14:paraId="76BD3817" w14:textId="77777777" w:rsidTr="00C061D5">
        <w:trPr>
          <w:trHeight w:val="256"/>
        </w:trPr>
        <w:tc>
          <w:tcPr>
            <w:tcW w:w="2055" w:type="dxa"/>
            <w:tcBorders>
              <w:top w:val="single" w:sz="4" w:space="0" w:color="000000"/>
              <w:left w:val="single" w:sz="4" w:space="0" w:color="000000"/>
              <w:bottom w:val="single" w:sz="4" w:space="0" w:color="000000"/>
            </w:tcBorders>
            <w:shd w:val="clear" w:color="auto" w:fill="auto"/>
          </w:tcPr>
          <w:p w14:paraId="066EAE06" w14:textId="77777777" w:rsidR="00C061D5" w:rsidRDefault="009C0F1D" w:rsidP="006873CA">
            <w:r>
              <w:rPr>
                <w:i/>
                <w:sz w:val="18"/>
                <w:szCs w:val="18"/>
              </w:rPr>
              <w:t>Galeobdolon argentatum</w:t>
            </w:r>
          </w:p>
        </w:tc>
        <w:tc>
          <w:tcPr>
            <w:tcW w:w="2126" w:type="dxa"/>
            <w:tcBorders>
              <w:top w:val="single" w:sz="4" w:space="0" w:color="000000"/>
              <w:left w:val="single" w:sz="4" w:space="0" w:color="000000"/>
              <w:bottom w:val="single" w:sz="4" w:space="0" w:color="000000"/>
            </w:tcBorders>
            <w:shd w:val="clear" w:color="auto" w:fill="auto"/>
          </w:tcPr>
          <w:p w14:paraId="5F16DAD1" w14:textId="77777777" w:rsidR="00C061D5" w:rsidRDefault="009C0F1D" w:rsidP="006873CA">
            <w:r>
              <w:rPr>
                <w:sz w:val="18"/>
                <w:szCs w:val="18"/>
              </w:rPr>
              <w:t>pitulník postříbřený</w:t>
            </w:r>
          </w:p>
        </w:tc>
        <w:tc>
          <w:tcPr>
            <w:tcW w:w="851" w:type="dxa"/>
            <w:tcBorders>
              <w:top w:val="single" w:sz="4" w:space="0" w:color="000000"/>
              <w:left w:val="single" w:sz="4" w:space="0" w:color="000000"/>
              <w:bottom w:val="single" w:sz="4" w:space="0" w:color="000000"/>
            </w:tcBorders>
            <w:shd w:val="clear" w:color="auto" w:fill="auto"/>
          </w:tcPr>
          <w:p w14:paraId="0AD57E70" w14:textId="77777777" w:rsidR="00C061D5" w:rsidRDefault="009C0F1D" w:rsidP="006873CA">
            <w:pPr>
              <w:jc w:val="center"/>
            </w:pPr>
            <w:r>
              <w:rPr>
                <w:sz w:val="18"/>
                <w:szCs w:val="18"/>
              </w:rPr>
              <w:t>BL2</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3B60417D" w14:textId="77777777" w:rsidR="00C061D5" w:rsidRDefault="009C0F1D" w:rsidP="006873CA">
            <w:r>
              <w:rPr>
                <w:sz w:val="18"/>
                <w:szCs w:val="18"/>
              </w:rPr>
              <w:t xml:space="preserve">vzácně až roztroušeně, zejména v okolí sídel, částečně může jít o záměny se skvrnitými typy </w:t>
            </w:r>
            <w:r>
              <w:rPr>
                <w:i/>
                <w:sz w:val="18"/>
                <w:szCs w:val="18"/>
              </w:rPr>
              <w:t>G. montanum</w:t>
            </w:r>
          </w:p>
        </w:tc>
      </w:tr>
      <w:tr w:rsidR="0087675D" w14:paraId="3212DCF5" w14:textId="77777777" w:rsidTr="00C061D5">
        <w:trPr>
          <w:trHeight w:val="256"/>
        </w:trPr>
        <w:tc>
          <w:tcPr>
            <w:tcW w:w="2055" w:type="dxa"/>
            <w:tcBorders>
              <w:top w:val="single" w:sz="4" w:space="0" w:color="000000"/>
              <w:left w:val="single" w:sz="4" w:space="0" w:color="000000"/>
              <w:bottom w:val="single" w:sz="4" w:space="0" w:color="000000"/>
            </w:tcBorders>
            <w:shd w:val="clear" w:color="auto" w:fill="auto"/>
          </w:tcPr>
          <w:p w14:paraId="541DC8D5" w14:textId="77777777" w:rsidR="00C061D5" w:rsidRDefault="009C0F1D" w:rsidP="006873CA">
            <w:r>
              <w:rPr>
                <w:i/>
                <w:sz w:val="18"/>
                <w:szCs w:val="18"/>
              </w:rPr>
              <w:t>Galinsoga parviflora</w:t>
            </w:r>
          </w:p>
        </w:tc>
        <w:tc>
          <w:tcPr>
            <w:tcW w:w="2126" w:type="dxa"/>
            <w:tcBorders>
              <w:top w:val="single" w:sz="4" w:space="0" w:color="000000"/>
              <w:left w:val="single" w:sz="4" w:space="0" w:color="000000"/>
              <w:bottom w:val="single" w:sz="4" w:space="0" w:color="000000"/>
            </w:tcBorders>
            <w:shd w:val="clear" w:color="auto" w:fill="auto"/>
          </w:tcPr>
          <w:p w14:paraId="15AE8499" w14:textId="77777777" w:rsidR="00C061D5" w:rsidRDefault="009C0F1D" w:rsidP="006873CA">
            <w:r>
              <w:rPr>
                <w:sz w:val="18"/>
                <w:szCs w:val="18"/>
              </w:rPr>
              <w:t>pěťour maloúborný</w:t>
            </w:r>
          </w:p>
        </w:tc>
        <w:tc>
          <w:tcPr>
            <w:tcW w:w="851" w:type="dxa"/>
            <w:tcBorders>
              <w:top w:val="single" w:sz="4" w:space="0" w:color="000000"/>
              <w:left w:val="single" w:sz="4" w:space="0" w:color="000000"/>
              <w:bottom w:val="single" w:sz="4" w:space="0" w:color="000000"/>
            </w:tcBorders>
            <w:shd w:val="clear" w:color="auto" w:fill="auto"/>
          </w:tcPr>
          <w:p w14:paraId="6321A6AA" w14:textId="77777777" w:rsidR="00C061D5" w:rsidRDefault="009C0F1D" w:rsidP="006873CA">
            <w:pPr>
              <w:jc w:val="center"/>
            </w:pPr>
            <w:r>
              <w:rPr>
                <w:sz w:val="18"/>
                <w:szCs w:val="18"/>
              </w:rPr>
              <w:t>BL3</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1D03B3BB" w14:textId="77777777" w:rsidR="00C061D5" w:rsidRDefault="009C0F1D" w:rsidP="006873CA">
            <w:r>
              <w:rPr>
                <w:sz w:val="18"/>
                <w:szCs w:val="18"/>
              </w:rPr>
              <w:t>roztroušeně až často po celém území, více v teplejších polohách, téměř výhradně jako plevel</w:t>
            </w:r>
          </w:p>
        </w:tc>
      </w:tr>
      <w:tr w:rsidR="0087675D" w14:paraId="2E94C591" w14:textId="77777777" w:rsidTr="00C061D5">
        <w:trPr>
          <w:trHeight w:val="256"/>
        </w:trPr>
        <w:tc>
          <w:tcPr>
            <w:tcW w:w="2055" w:type="dxa"/>
            <w:tcBorders>
              <w:top w:val="single" w:sz="4" w:space="0" w:color="000000"/>
              <w:left w:val="single" w:sz="4" w:space="0" w:color="000000"/>
              <w:bottom w:val="single" w:sz="4" w:space="0" w:color="000000"/>
            </w:tcBorders>
            <w:shd w:val="clear" w:color="auto" w:fill="auto"/>
          </w:tcPr>
          <w:p w14:paraId="18B37C8C" w14:textId="77777777" w:rsidR="00C061D5" w:rsidRDefault="009C0F1D" w:rsidP="006873CA">
            <w:r>
              <w:rPr>
                <w:i/>
                <w:sz w:val="18"/>
                <w:szCs w:val="18"/>
              </w:rPr>
              <w:t>Galinsoga quadr</w:t>
            </w:r>
            <w:r>
              <w:rPr>
                <w:i/>
                <w:sz w:val="18"/>
                <w:szCs w:val="18"/>
              </w:rPr>
              <w:t>iradiata</w:t>
            </w:r>
          </w:p>
        </w:tc>
        <w:tc>
          <w:tcPr>
            <w:tcW w:w="2126" w:type="dxa"/>
            <w:tcBorders>
              <w:top w:val="single" w:sz="4" w:space="0" w:color="000000"/>
              <w:left w:val="single" w:sz="4" w:space="0" w:color="000000"/>
              <w:bottom w:val="single" w:sz="4" w:space="0" w:color="000000"/>
            </w:tcBorders>
            <w:shd w:val="clear" w:color="auto" w:fill="auto"/>
          </w:tcPr>
          <w:p w14:paraId="38BDBCA9" w14:textId="77777777" w:rsidR="00C061D5" w:rsidRDefault="009C0F1D" w:rsidP="006873CA">
            <w:r>
              <w:rPr>
                <w:sz w:val="18"/>
                <w:szCs w:val="18"/>
              </w:rPr>
              <w:t>pěťour srstnatý</w:t>
            </w:r>
          </w:p>
        </w:tc>
        <w:tc>
          <w:tcPr>
            <w:tcW w:w="851" w:type="dxa"/>
            <w:tcBorders>
              <w:top w:val="single" w:sz="4" w:space="0" w:color="000000"/>
              <w:left w:val="single" w:sz="4" w:space="0" w:color="000000"/>
              <w:bottom w:val="single" w:sz="4" w:space="0" w:color="000000"/>
            </w:tcBorders>
            <w:shd w:val="clear" w:color="auto" w:fill="auto"/>
          </w:tcPr>
          <w:p w14:paraId="61FB62E7" w14:textId="77777777" w:rsidR="00C061D5" w:rsidRDefault="009C0F1D" w:rsidP="006873CA">
            <w:pPr>
              <w:jc w:val="center"/>
            </w:pPr>
            <w:r>
              <w:rPr>
                <w:sz w:val="18"/>
                <w:szCs w:val="18"/>
              </w:rPr>
              <w:t>BL3</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040E2B03" w14:textId="77777777" w:rsidR="00C061D5" w:rsidRDefault="009C0F1D" w:rsidP="006873CA">
            <w:r>
              <w:rPr>
                <w:sz w:val="18"/>
                <w:szCs w:val="18"/>
              </w:rPr>
              <w:t>často po celém území, téměř výhradně jako plevel</w:t>
            </w:r>
          </w:p>
        </w:tc>
      </w:tr>
      <w:tr w:rsidR="0087675D" w14:paraId="57BB583E" w14:textId="77777777" w:rsidTr="00C061D5">
        <w:trPr>
          <w:trHeight w:val="256"/>
        </w:trPr>
        <w:tc>
          <w:tcPr>
            <w:tcW w:w="2055" w:type="dxa"/>
            <w:tcBorders>
              <w:top w:val="single" w:sz="4" w:space="0" w:color="000000"/>
              <w:left w:val="single" w:sz="4" w:space="0" w:color="000000"/>
              <w:bottom w:val="single" w:sz="4" w:space="0" w:color="000000"/>
            </w:tcBorders>
            <w:shd w:val="clear" w:color="auto" w:fill="auto"/>
          </w:tcPr>
          <w:p w14:paraId="1C6C1D5A" w14:textId="77777777" w:rsidR="00C061D5" w:rsidRDefault="009C0F1D" w:rsidP="006873CA">
            <w:r>
              <w:rPr>
                <w:i/>
                <w:sz w:val="18"/>
                <w:szCs w:val="18"/>
              </w:rPr>
              <w:t>Helianthus tuberosus</w:t>
            </w:r>
          </w:p>
        </w:tc>
        <w:tc>
          <w:tcPr>
            <w:tcW w:w="2126" w:type="dxa"/>
            <w:tcBorders>
              <w:top w:val="single" w:sz="4" w:space="0" w:color="000000"/>
              <w:left w:val="single" w:sz="4" w:space="0" w:color="000000"/>
              <w:bottom w:val="single" w:sz="4" w:space="0" w:color="000000"/>
            </w:tcBorders>
            <w:shd w:val="clear" w:color="auto" w:fill="auto"/>
          </w:tcPr>
          <w:p w14:paraId="7AAEB8B8" w14:textId="77777777" w:rsidR="00C061D5" w:rsidRDefault="009C0F1D" w:rsidP="006873CA">
            <w:r>
              <w:rPr>
                <w:sz w:val="18"/>
                <w:szCs w:val="18"/>
              </w:rPr>
              <w:t>slunečnice topinambur</w:t>
            </w:r>
          </w:p>
        </w:tc>
        <w:tc>
          <w:tcPr>
            <w:tcW w:w="851" w:type="dxa"/>
            <w:tcBorders>
              <w:top w:val="single" w:sz="4" w:space="0" w:color="000000"/>
              <w:left w:val="single" w:sz="4" w:space="0" w:color="000000"/>
              <w:bottom w:val="single" w:sz="4" w:space="0" w:color="000000"/>
            </w:tcBorders>
            <w:shd w:val="clear" w:color="auto" w:fill="auto"/>
          </w:tcPr>
          <w:p w14:paraId="1BF15F6F" w14:textId="77777777" w:rsidR="00C061D5" w:rsidRDefault="009C0F1D" w:rsidP="006873CA">
            <w:pPr>
              <w:jc w:val="center"/>
            </w:pPr>
            <w:r>
              <w:rPr>
                <w:sz w:val="18"/>
                <w:szCs w:val="18"/>
              </w:rPr>
              <w:t>BL2</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15E6F114" w14:textId="77777777" w:rsidR="00C061D5" w:rsidRDefault="009C0F1D" w:rsidP="006873CA">
            <w:r>
              <w:rPr>
                <w:sz w:val="18"/>
                <w:szCs w:val="18"/>
              </w:rPr>
              <w:t xml:space="preserve">roztroušeně po celém území s výjimkou větších lesních oblastí, zejména na ruderálních stanovištích, </w:t>
            </w:r>
            <w:r>
              <w:rPr>
                <w:sz w:val="18"/>
                <w:szCs w:val="18"/>
              </w:rPr>
              <w:t>ruderalizovaných břehových porostech a na okrajích lesních cest</w:t>
            </w:r>
          </w:p>
        </w:tc>
      </w:tr>
      <w:tr w:rsidR="0087675D" w14:paraId="2448F676" w14:textId="77777777" w:rsidTr="00C061D5">
        <w:trPr>
          <w:trHeight w:val="256"/>
        </w:trPr>
        <w:tc>
          <w:tcPr>
            <w:tcW w:w="2055" w:type="dxa"/>
            <w:tcBorders>
              <w:top w:val="single" w:sz="4" w:space="0" w:color="000000"/>
              <w:left w:val="single" w:sz="4" w:space="0" w:color="000000"/>
              <w:bottom w:val="single" w:sz="4" w:space="0" w:color="000000"/>
            </w:tcBorders>
            <w:shd w:val="clear" w:color="auto" w:fill="auto"/>
          </w:tcPr>
          <w:p w14:paraId="49352368" w14:textId="77777777" w:rsidR="00C061D5" w:rsidRDefault="009C0F1D" w:rsidP="006873CA">
            <w:r>
              <w:rPr>
                <w:i/>
                <w:sz w:val="18"/>
                <w:szCs w:val="18"/>
              </w:rPr>
              <w:t>Heracleum mantegazzianum</w:t>
            </w:r>
          </w:p>
        </w:tc>
        <w:tc>
          <w:tcPr>
            <w:tcW w:w="2126" w:type="dxa"/>
            <w:tcBorders>
              <w:top w:val="single" w:sz="4" w:space="0" w:color="000000"/>
              <w:left w:val="single" w:sz="4" w:space="0" w:color="000000"/>
              <w:bottom w:val="single" w:sz="4" w:space="0" w:color="000000"/>
            </w:tcBorders>
            <w:shd w:val="clear" w:color="auto" w:fill="auto"/>
          </w:tcPr>
          <w:p w14:paraId="169C214E" w14:textId="77777777" w:rsidR="00C061D5" w:rsidRDefault="009C0F1D" w:rsidP="006873CA">
            <w:r>
              <w:rPr>
                <w:sz w:val="18"/>
                <w:szCs w:val="18"/>
              </w:rPr>
              <w:t>bolševník velkolepý</w:t>
            </w:r>
          </w:p>
        </w:tc>
        <w:tc>
          <w:tcPr>
            <w:tcW w:w="851" w:type="dxa"/>
            <w:tcBorders>
              <w:top w:val="single" w:sz="4" w:space="0" w:color="000000"/>
              <w:left w:val="single" w:sz="4" w:space="0" w:color="000000"/>
              <w:bottom w:val="single" w:sz="4" w:space="0" w:color="000000"/>
            </w:tcBorders>
            <w:shd w:val="clear" w:color="auto" w:fill="auto"/>
          </w:tcPr>
          <w:p w14:paraId="7EB65C9D" w14:textId="77777777" w:rsidR="00C061D5" w:rsidRDefault="009C0F1D" w:rsidP="006873CA">
            <w:pPr>
              <w:jc w:val="center"/>
            </w:pPr>
            <w:r>
              <w:rPr>
                <w:sz w:val="18"/>
                <w:szCs w:val="18"/>
              </w:rPr>
              <w:t>BL1</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350BE47A" w14:textId="77777777" w:rsidR="00C061D5" w:rsidRDefault="009C0F1D" w:rsidP="006873CA">
            <w:r>
              <w:rPr>
                <w:sz w:val="18"/>
                <w:szCs w:val="18"/>
              </w:rPr>
              <w:t>ojediněle, nověji pouze Petrůvka, v 90. letech a před rokem 2005 uváděn od Bystřice pod Lopeníkem, Žítkové, Dolní Lhoty, Krhova a Komně; v niv</w:t>
            </w:r>
            <w:r>
              <w:rPr>
                <w:sz w:val="18"/>
                <w:szCs w:val="18"/>
              </w:rPr>
              <w:t>ě potoka Járkovce v NPR Čertoryje záhy po nálezu v roce 2002 eradikován</w:t>
            </w:r>
          </w:p>
        </w:tc>
      </w:tr>
      <w:tr w:rsidR="0087675D" w14:paraId="64250096" w14:textId="77777777" w:rsidTr="00C061D5">
        <w:trPr>
          <w:trHeight w:val="256"/>
        </w:trPr>
        <w:tc>
          <w:tcPr>
            <w:tcW w:w="2055" w:type="dxa"/>
            <w:tcBorders>
              <w:top w:val="single" w:sz="4" w:space="0" w:color="000000"/>
              <w:left w:val="single" w:sz="4" w:space="0" w:color="000000"/>
              <w:bottom w:val="single" w:sz="4" w:space="0" w:color="000000"/>
            </w:tcBorders>
            <w:shd w:val="clear" w:color="auto" w:fill="auto"/>
          </w:tcPr>
          <w:p w14:paraId="1E23D40D" w14:textId="77777777" w:rsidR="00C061D5" w:rsidRDefault="009C0F1D" w:rsidP="006873CA">
            <w:r>
              <w:rPr>
                <w:i/>
                <w:sz w:val="18"/>
                <w:szCs w:val="18"/>
              </w:rPr>
              <w:t>Impatiens glandulifera</w:t>
            </w:r>
          </w:p>
        </w:tc>
        <w:tc>
          <w:tcPr>
            <w:tcW w:w="2126" w:type="dxa"/>
            <w:tcBorders>
              <w:top w:val="single" w:sz="4" w:space="0" w:color="000000"/>
              <w:left w:val="single" w:sz="4" w:space="0" w:color="000000"/>
              <w:bottom w:val="single" w:sz="4" w:space="0" w:color="000000"/>
            </w:tcBorders>
            <w:shd w:val="clear" w:color="auto" w:fill="auto"/>
          </w:tcPr>
          <w:p w14:paraId="5F8ABFA0" w14:textId="77777777" w:rsidR="00C061D5" w:rsidRDefault="009C0F1D" w:rsidP="006873CA">
            <w:r>
              <w:rPr>
                <w:sz w:val="18"/>
                <w:szCs w:val="18"/>
              </w:rPr>
              <w:t>netýkavka žláznatá</w:t>
            </w:r>
          </w:p>
        </w:tc>
        <w:tc>
          <w:tcPr>
            <w:tcW w:w="851" w:type="dxa"/>
            <w:tcBorders>
              <w:top w:val="single" w:sz="4" w:space="0" w:color="000000"/>
              <w:left w:val="single" w:sz="4" w:space="0" w:color="000000"/>
              <w:bottom w:val="single" w:sz="4" w:space="0" w:color="000000"/>
            </w:tcBorders>
            <w:shd w:val="clear" w:color="auto" w:fill="auto"/>
          </w:tcPr>
          <w:p w14:paraId="68E65336" w14:textId="77777777" w:rsidR="00C061D5" w:rsidRDefault="009C0F1D" w:rsidP="006873CA">
            <w:pPr>
              <w:jc w:val="center"/>
            </w:pPr>
            <w:r>
              <w:rPr>
                <w:sz w:val="18"/>
                <w:szCs w:val="18"/>
              </w:rPr>
              <w:t>BL2</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671322A5" w14:textId="77777777" w:rsidR="00C061D5" w:rsidRDefault="009C0F1D" w:rsidP="006873CA">
            <w:r>
              <w:rPr>
                <w:sz w:val="18"/>
                <w:szCs w:val="18"/>
              </w:rPr>
              <w:t>vzácně, v severovýchodní části roztroušeně, zejména v okolí Vláry a dalších vodních toků</w:t>
            </w:r>
          </w:p>
        </w:tc>
      </w:tr>
      <w:tr w:rsidR="0087675D" w14:paraId="145E90AE" w14:textId="77777777" w:rsidTr="00C061D5">
        <w:trPr>
          <w:trHeight w:val="256"/>
        </w:trPr>
        <w:tc>
          <w:tcPr>
            <w:tcW w:w="2055" w:type="dxa"/>
            <w:tcBorders>
              <w:top w:val="single" w:sz="4" w:space="0" w:color="000000"/>
              <w:left w:val="single" w:sz="4" w:space="0" w:color="000000"/>
              <w:bottom w:val="single" w:sz="4" w:space="0" w:color="000000"/>
            </w:tcBorders>
            <w:shd w:val="clear" w:color="auto" w:fill="auto"/>
          </w:tcPr>
          <w:p w14:paraId="7A9462DD" w14:textId="77777777" w:rsidR="00C061D5" w:rsidRDefault="009C0F1D" w:rsidP="006873CA">
            <w:r>
              <w:rPr>
                <w:i/>
                <w:sz w:val="18"/>
                <w:szCs w:val="18"/>
              </w:rPr>
              <w:t>Impatiens parviflora</w:t>
            </w:r>
          </w:p>
        </w:tc>
        <w:tc>
          <w:tcPr>
            <w:tcW w:w="2126" w:type="dxa"/>
            <w:tcBorders>
              <w:top w:val="single" w:sz="4" w:space="0" w:color="000000"/>
              <w:left w:val="single" w:sz="4" w:space="0" w:color="000000"/>
              <w:bottom w:val="single" w:sz="4" w:space="0" w:color="000000"/>
            </w:tcBorders>
            <w:shd w:val="clear" w:color="auto" w:fill="auto"/>
          </w:tcPr>
          <w:p w14:paraId="29A1B977" w14:textId="77777777" w:rsidR="00C061D5" w:rsidRDefault="009C0F1D" w:rsidP="006873CA">
            <w:r>
              <w:rPr>
                <w:sz w:val="18"/>
                <w:szCs w:val="18"/>
              </w:rPr>
              <w:t xml:space="preserve">netýkavka </w:t>
            </w:r>
            <w:r>
              <w:rPr>
                <w:sz w:val="18"/>
                <w:szCs w:val="18"/>
              </w:rPr>
              <w:t>malokvětá</w:t>
            </w:r>
          </w:p>
        </w:tc>
        <w:tc>
          <w:tcPr>
            <w:tcW w:w="851" w:type="dxa"/>
            <w:tcBorders>
              <w:top w:val="single" w:sz="4" w:space="0" w:color="000000"/>
              <w:left w:val="single" w:sz="4" w:space="0" w:color="000000"/>
              <w:bottom w:val="single" w:sz="4" w:space="0" w:color="000000"/>
            </w:tcBorders>
            <w:shd w:val="clear" w:color="auto" w:fill="auto"/>
          </w:tcPr>
          <w:p w14:paraId="3C54C367" w14:textId="77777777" w:rsidR="00C061D5" w:rsidRDefault="009C0F1D" w:rsidP="006873CA">
            <w:pPr>
              <w:jc w:val="center"/>
            </w:pPr>
            <w:r>
              <w:rPr>
                <w:sz w:val="18"/>
                <w:szCs w:val="18"/>
              </w:rPr>
              <w:t>GL</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1AD91099" w14:textId="77777777" w:rsidR="00C061D5" w:rsidRDefault="009C0F1D" w:rsidP="006873CA">
            <w:r>
              <w:rPr>
                <w:sz w:val="18"/>
                <w:szCs w:val="18"/>
              </w:rPr>
              <w:t>v lesích roztroušeně až hojně zdomácnělá</w:t>
            </w:r>
          </w:p>
        </w:tc>
      </w:tr>
      <w:tr w:rsidR="0087675D" w14:paraId="139BAE27" w14:textId="77777777" w:rsidTr="00C061D5">
        <w:trPr>
          <w:trHeight w:val="256"/>
        </w:trPr>
        <w:tc>
          <w:tcPr>
            <w:tcW w:w="2055" w:type="dxa"/>
            <w:tcBorders>
              <w:top w:val="single" w:sz="4" w:space="0" w:color="000000"/>
              <w:left w:val="single" w:sz="4" w:space="0" w:color="000000"/>
              <w:bottom w:val="single" w:sz="4" w:space="0" w:color="000000"/>
            </w:tcBorders>
            <w:shd w:val="clear" w:color="auto" w:fill="auto"/>
          </w:tcPr>
          <w:p w14:paraId="0AE1278D" w14:textId="77777777" w:rsidR="00C061D5" w:rsidRDefault="009C0F1D" w:rsidP="006873CA">
            <w:r>
              <w:rPr>
                <w:i/>
                <w:sz w:val="18"/>
                <w:szCs w:val="18"/>
              </w:rPr>
              <w:t>Iva xanthiifolia</w:t>
            </w:r>
          </w:p>
        </w:tc>
        <w:tc>
          <w:tcPr>
            <w:tcW w:w="2126" w:type="dxa"/>
            <w:tcBorders>
              <w:top w:val="single" w:sz="4" w:space="0" w:color="000000"/>
              <w:left w:val="single" w:sz="4" w:space="0" w:color="000000"/>
              <w:bottom w:val="single" w:sz="4" w:space="0" w:color="000000"/>
            </w:tcBorders>
            <w:shd w:val="clear" w:color="auto" w:fill="auto"/>
          </w:tcPr>
          <w:p w14:paraId="7AB6F282" w14:textId="77777777" w:rsidR="00C061D5" w:rsidRDefault="009C0F1D" w:rsidP="006873CA">
            <w:r>
              <w:rPr>
                <w:sz w:val="18"/>
                <w:szCs w:val="18"/>
              </w:rPr>
              <w:t>pouva řepňolistá</w:t>
            </w:r>
          </w:p>
        </w:tc>
        <w:tc>
          <w:tcPr>
            <w:tcW w:w="851" w:type="dxa"/>
            <w:tcBorders>
              <w:top w:val="single" w:sz="4" w:space="0" w:color="000000"/>
              <w:left w:val="single" w:sz="4" w:space="0" w:color="000000"/>
              <w:bottom w:val="single" w:sz="4" w:space="0" w:color="000000"/>
            </w:tcBorders>
            <w:shd w:val="clear" w:color="auto" w:fill="auto"/>
          </w:tcPr>
          <w:p w14:paraId="57825E76" w14:textId="77777777" w:rsidR="00C061D5" w:rsidRDefault="009C0F1D" w:rsidP="006873CA">
            <w:pPr>
              <w:jc w:val="center"/>
            </w:pPr>
            <w:r>
              <w:rPr>
                <w:sz w:val="18"/>
                <w:szCs w:val="18"/>
              </w:rPr>
              <w:t>BL3</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3F6EAACF" w14:textId="77777777" w:rsidR="00C061D5" w:rsidRDefault="009C0F1D" w:rsidP="006873CA">
            <w:r>
              <w:rPr>
                <w:sz w:val="18"/>
                <w:szCs w:val="18"/>
              </w:rPr>
              <w:t>výjimečně na ruderálních stanovištích v západním cípu (západně od Velké nad Veličkou)</w:t>
            </w:r>
          </w:p>
        </w:tc>
      </w:tr>
      <w:tr w:rsidR="0087675D" w14:paraId="4B671FE4" w14:textId="77777777" w:rsidTr="00C061D5">
        <w:trPr>
          <w:trHeight w:val="256"/>
        </w:trPr>
        <w:tc>
          <w:tcPr>
            <w:tcW w:w="2055" w:type="dxa"/>
            <w:tcBorders>
              <w:top w:val="single" w:sz="4" w:space="0" w:color="000000"/>
              <w:left w:val="single" w:sz="4" w:space="0" w:color="000000"/>
              <w:bottom w:val="single" w:sz="4" w:space="0" w:color="000000"/>
            </w:tcBorders>
            <w:shd w:val="clear" w:color="auto" w:fill="auto"/>
          </w:tcPr>
          <w:p w14:paraId="5674D7AC" w14:textId="77777777" w:rsidR="00C061D5" w:rsidRDefault="009C0F1D" w:rsidP="006873CA">
            <w:r>
              <w:rPr>
                <w:i/>
                <w:sz w:val="18"/>
                <w:szCs w:val="18"/>
              </w:rPr>
              <w:t>Juglans regia</w:t>
            </w:r>
          </w:p>
        </w:tc>
        <w:tc>
          <w:tcPr>
            <w:tcW w:w="2126" w:type="dxa"/>
            <w:tcBorders>
              <w:top w:val="single" w:sz="4" w:space="0" w:color="000000"/>
              <w:left w:val="single" w:sz="4" w:space="0" w:color="000000"/>
              <w:bottom w:val="single" w:sz="4" w:space="0" w:color="000000"/>
            </w:tcBorders>
            <w:shd w:val="clear" w:color="auto" w:fill="auto"/>
          </w:tcPr>
          <w:p w14:paraId="5B82C297" w14:textId="77777777" w:rsidR="00C061D5" w:rsidRDefault="009C0F1D" w:rsidP="006873CA">
            <w:r>
              <w:rPr>
                <w:sz w:val="18"/>
                <w:szCs w:val="18"/>
              </w:rPr>
              <w:t>ořešák královský</w:t>
            </w:r>
          </w:p>
        </w:tc>
        <w:tc>
          <w:tcPr>
            <w:tcW w:w="851" w:type="dxa"/>
            <w:tcBorders>
              <w:top w:val="single" w:sz="4" w:space="0" w:color="000000"/>
              <w:left w:val="single" w:sz="4" w:space="0" w:color="000000"/>
              <w:bottom w:val="single" w:sz="4" w:space="0" w:color="000000"/>
            </w:tcBorders>
            <w:shd w:val="clear" w:color="auto" w:fill="auto"/>
          </w:tcPr>
          <w:p w14:paraId="42700448" w14:textId="77777777" w:rsidR="00C061D5" w:rsidRDefault="009C0F1D" w:rsidP="006873CA">
            <w:pPr>
              <w:jc w:val="center"/>
            </w:pPr>
            <w:r>
              <w:rPr>
                <w:sz w:val="18"/>
                <w:szCs w:val="18"/>
              </w:rPr>
              <w:t>GL</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5E61076F" w14:textId="77777777" w:rsidR="00C061D5" w:rsidRDefault="009C0F1D" w:rsidP="006873CA">
            <w:r>
              <w:rPr>
                <w:sz w:val="18"/>
                <w:szCs w:val="18"/>
              </w:rPr>
              <w:t>roztroušeně po celém území</w:t>
            </w:r>
          </w:p>
        </w:tc>
      </w:tr>
      <w:tr w:rsidR="0087675D" w14:paraId="31646DD5" w14:textId="77777777" w:rsidTr="00C061D5">
        <w:trPr>
          <w:trHeight w:val="256"/>
        </w:trPr>
        <w:tc>
          <w:tcPr>
            <w:tcW w:w="2055" w:type="dxa"/>
            <w:tcBorders>
              <w:top w:val="single" w:sz="4" w:space="0" w:color="000000"/>
              <w:left w:val="single" w:sz="4" w:space="0" w:color="000000"/>
              <w:bottom w:val="single" w:sz="4" w:space="0" w:color="000000"/>
            </w:tcBorders>
            <w:shd w:val="clear" w:color="auto" w:fill="auto"/>
          </w:tcPr>
          <w:p w14:paraId="4E3F3D40" w14:textId="77777777" w:rsidR="00C061D5" w:rsidRDefault="009C0F1D" w:rsidP="006873CA">
            <w:r>
              <w:rPr>
                <w:i/>
                <w:sz w:val="18"/>
                <w:szCs w:val="18"/>
              </w:rPr>
              <w:t>Lathyrus aphaca</w:t>
            </w:r>
          </w:p>
        </w:tc>
        <w:tc>
          <w:tcPr>
            <w:tcW w:w="2126" w:type="dxa"/>
            <w:tcBorders>
              <w:top w:val="single" w:sz="4" w:space="0" w:color="000000"/>
              <w:left w:val="single" w:sz="4" w:space="0" w:color="000000"/>
              <w:bottom w:val="single" w:sz="4" w:space="0" w:color="000000"/>
            </w:tcBorders>
            <w:shd w:val="clear" w:color="auto" w:fill="auto"/>
          </w:tcPr>
          <w:p w14:paraId="6B1DAEC4" w14:textId="77777777" w:rsidR="00C061D5" w:rsidRDefault="009C0F1D" w:rsidP="006873CA">
            <w:r>
              <w:rPr>
                <w:sz w:val="18"/>
                <w:szCs w:val="18"/>
              </w:rPr>
              <w:t>hrachor pačočkový</w:t>
            </w:r>
          </w:p>
        </w:tc>
        <w:tc>
          <w:tcPr>
            <w:tcW w:w="851" w:type="dxa"/>
            <w:tcBorders>
              <w:top w:val="single" w:sz="4" w:space="0" w:color="000000"/>
              <w:left w:val="single" w:sz="4" w:space="0" w:color="000000"/>
              <w:bottom w:val="single" w:sz="4" w:space="0" w:color="000000"/>
            </w:tcBorders>
            <w:shd w:val="clear" w:color="auto" w:fill="auto"/>
          </w:tcPr>
          <w:p w14:paraId="6CC69255" w14:textId="77777777" w:rsidR="00C061D5" w:rsidRDefault="009C0F1D" w:rsidP="006873CA">
            <w:pPr>
              <w:jc w:val="center"/>
            </w:pPr>
            <w:r>
              <w:rPr>
                <w:sz w:val="18"/>
                <w:szCs w:val="18"/>
              </w:rPr>
              <w:t>WL</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18E8ADE8" w14:textId="77777777" w:rsidR="00C061D5" w:rsidRDefault="009C0F1D" w:rsidP="006873CA">
            <w:r>
              <w:rPr>
                <w:sz w:val="18"/>
                <w:szCs w:val="18"/>
              </w:rPr>
              <w:t>ostrůvkovitě na polích a travnatých úhorech (Tvarožná Lhota, Horňácko, Korytná, Strání, Bzová, Krhov), ustupuje</w:t>
            </w:r>
          </w:p>
        </w:tc>
      </w:tr>
      <w:tr w:rsidR="0087675D" w14:paraId="11A90233" w14:textId="77777777" w:rsidTr="00C061D5">
        <w:trPr>
          <w:trHeight w:val="256"/>
        </w:trPr>
        <w:tc>
          <w:tcPr>
            <w:tcW w:w="2055" w:type="dxa"/>
            <w:tcBorders>
              <w:top w:val="single" w:sz="4" w:space="0" w:color="000000"/>
              <w:left w:val="single" w:sz="4" w:space="0" w:color="000000"/>
              <w:bottom w:val="single" w:sz="4" w:space="0" w:color="000000"/>
            </w:tcBorders>
            <w:shd w:val="clear" w:color="auto" w:fill="auto"/>
          </w:tcPr>
          <w:p w14:paraId="74D641F8" w14:textId="77777777" w:rsidR="00C061D5" w:rsidRDefault="009C0F1D" w:rsidP="006873CA">
            <w:r>
              <w:rPr>
                <w:i/>
                <w:sz w:val="18"/>
                <w:szCs w:val="18"/>
              </w:rPr>
              <w:t>Lathyrus hirsutus</w:t>
            </w:r>
          </w:p>
        </w:tc>
        <w:tc>
          <w:tcPr>
            <w:tcW w:w="2126" w:type="dxa"/>
            <w:tcBorders>
              <w:top w:val="single" w:sz="4" w:space="0" w:color="000000"/>
              <w:left w:val="single" w:sz="4" w:space="0" w:color="000000"/>
              <w:bottom w:val="single" w:sz="4" w:space="0" w:color="000000"/>
            </w:tcBorders>
            <w:shd w:val="clear" w:color="auto" w:fill="auto"/>
          </w:tcPr>
          <w:p w14:paraId="5AADACC5" w14:textId="77777777" w:rsidR="00C061D5" w:rsidRDefault="009C0F1D" w:rsidP="006873CA">
            <w:r>
              <w:rPr>
                <w:sz w:val="18"/>
                <w:szCs w:val="18"/>
              </w:rPr>
              <w:t>hrachor chlupatý</w:t>
            </w:r>
          </w:p>
        </w:tc>
        <w:tc>
          <w:tcPr>
            <w:tcW w:w="851" w:type="dxa"/>
            <w:tcBorders>
              <w:top w:val="single" w:sz="4" w:space="0" w:color="000000"/>
              <w:left w:val="single" w:sz="4" w:space="0" w:color="000000"/>
              <w:bottom w:val="single" w:sz="4" w:space="0" w:color="000000"/>
            </w:tcBorders>
            <w:shd w:val="clear" w:color="auto" w:fill="auto"/>
          </w:tcPr>
          <w:p w14:paraId="53C9EE23" w14:textId="77777777" w:rsidR="00C061D5" w:rsidRDefault="009C0F1D" w:rsidP="006873CA">
            <w:pPr>
              <w:jc w:val="center"/>
            </w:pPr>
            <w:r>
              <w:rPr>
                <w:sz w:val="18"/>
                <w:szCs w:val="18"/>
              </w:rPr>
              <w:t>WL</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04C19620" w14:textId="77777777" w:rsidR="00C061D5" w:rsidRDefault="009C0F1D" w:rsidP="006873CA">
            <w:r>
              <w:rPr>
                <w:sz w:val="18"/>
                <w:szCs w:val="18"/>
              </w:rPr>
              <w:t xml:space="preserve">ojediněle v 90. letech od Nedašovy Lhoty a Velké nad </w:t>
            </w:r>
            <w:r>
              <w:rPr>
                <w:sz w:val="18"/>
                <w:szCs w:val="18"/>
              </w:rPr>
              <w:t>Veličkou</w:t>
            </w:r>
          </w:p>
        </w:tc>
      </w:tr>
      <w:tr w:rsidR="0087675D" w14:paraId="2D8323B7" w14:textId="77777777" w:rsidTr="00C061D5">
        <w:trPr>
          <w:trHeight w:val="256"/>
        </w:trPr>
        <w:tc>
          <w:tcPr>
            <w:tcW w:w="2055" w:type="dxa"/>
            <w:tcBorders>
              <w:top w:val="single" w:sz="4" w:space="0" w:color="000000"/>
              <w:left w:val="single" w:sz="4" w:space="0" w:color="000000"/>
              <w:bottom w:val="single" w:sz="4" w:space="0" w:color="000000"/>
            </w:tcBorders>
            <w:shd w:val="clear" w:color="auto" w:fill="auto"/>
          </w:tcPr>
          <w:p w14:paraId="1BC61753" w14:textId="77777777" w:rsidR="00C061D5" w:rsidRDefault="009C0F1D" w:rsidP="006873CA">
            <w:r>
              <w:rPr>
                <w:i/>
                <w:sz w:val="18"/>
                <w:szCs w:val="18"/>
              </w:rPr>
              <w:t>Lepidium densiflorum</w:t>
            </w:r>
          </w:p>
        </w:tc>
        <w:tc>
          <w:tcPr>
            <w:tcW w:w="2126" w:type="dxa"/>
            <w:tcBorders>
              <w:top w:val="single" w:sz="4" w:space="0" w:color="000000"/>
              <w:left w:val="single" w:sz="4" w:space="0" w:color="000000"/>
              <w:bottom w:val="single" w:sz="4" w:space="0" w:color="000000"/>
            </w:tcBorders>
            <w:shd w:val="clear" w:color="auto" w:fill="auto"/>
          </w:tcPr>
          <w:p w14:paraId="197998DB" w14:textId="77777777" w:rsidR="00C061D5" w:rsidRDefault="009C0F1D" w:rsidP="006873CA">
            <w:r>
              <w:rPr>
                <w:sz w:val="18"/>
                <w:szCs w:val="18"/>
              </w:rPr>
              <w:t>řeřicha hustokvětá</w:t>
            </w:r>
          </w:p>
        </w:tc>
        <w:tc>
          <w:tcPr>
            <w:tcW w:w="851" w:type="dxa"/>
            <w:tcBorders>
              <w:top w:val="single" w:sz="4" w:space="0" w:color="000000"/>
              <w:left w:val="single" w:sz="4" w:space="0" w:color="000000"/>
              <w:bottom w:val="single" w:sz="4" w:space="0" w:color="000000"/>
            </w:tcBorders>
            <w:shd w:val="clear" w:color="auto" w:fill="auto"/>
          </w:tcPr>
          <w:p w14:paraId="68E9CAE5" w14:textId="77777777" w:rsidR="00C061D5" w:rsidRDefault="009C0F1D" w:rsidP="006873CA">
            <w:pPr>
              <w:jc w:val="center"/>
            </w:pPr>
            <w:r>
              <w:rPr>
                <w:sz w:val="18"/>
                <w:szCs w:val="18"/>
              </w:rPr>
              <w:t>GL</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6C199C04" w14:textId="77777777" w:rsidR="00C061D5" w:rsidRDefault="009C0F1D" w:rsidP="006873CA">
            <w:r>
              <w:rPr>
                <w:sz w:val="18"/>
                <w:szCs w:val="18"/>
              </w:rPr>
              <w:t>ojediněle u Tvarožné Lhoty a na nádraží v Bylnici</w:t>
            </w:r>
          </w:p>
        </w:tc>
      </w:tr>
      <w:tr w:rsidR="0087675D" w14:paraId="57881BA8" w14:textId="77777777" w:rsidTr="00C061D5">
        <w:trPr>
          <w:trHeight w:val="256"/>
        </w:trPr>
        <w:tc>
          <w:tcPr>
            <w:tcW w:w="2055" w:type="dxa"/>
            <w:tcBorders>
              <w:top w:val="single" w:sz="4" w:space="0" w:color="000000"/>
              <w:left w:val="single" w:sz="4" w:space="0" w:color="000000"/>
              <w:bottom w:val="single" w:sz="4" w:space="0" w:color="000000"/>
            </w:tcBorders>
            <w:shd w:val="clear" w:color="auto" w:fill="auto"/>
          </w:tcPr>
          <w:p w14:paraId="1AFDEA71" w14:textId="77777777" w:rsidR="00C061D5" w:rsidRDefault="009C0F1D" w:rsidP="006873CA">
            <w:r>
              <w:rPr>
                <w:i/>
                <w:sz w:val="18"/>
                <w:szCs w:val="18"/>
              </w:rPr>
              <w:t>Lonicera caprifolium</w:t>
            </w:r>
          </w:p>
        </w:tc>
        <w:tc>
          <w:tcPr>
            <w:tcW w:w="2126" w:type="dxa"/>
            <w:tcBorders>
              <w:top w:val="single" w:sz="4" w:space="0" w:color="000000"/>
              <w:left w:val="single" w:sz="4" w:space="0" w:color="000000"/>
              <w:bottom w:val="single" w:sz="4" w:space="0" w:color="000000"/>
            </w:tcBorders>
            <w:shd w:val="clear" w:color="auto" w:fill="auto"/>
          </w:tcPr>
          <w:p w14:paraId="1A17A50E" w14:textId="77777777" w:rsidR="00C061D5" w:rsidRDefault="009C0F1D" w:rsidP="006873CA">
            <w:r>
              <w:rPr>
                <w:sz w:val="18"/>
                <w:szCs w:val="18"/>
              </w:rPr>
              <w:t>zimolez kozí list</w:t>
            </w:r>
          </w:p>
        </w:tc>
        <w:tc>
          <w:tcPr>
            <w:tcW w:w="851" w:type="dxa"/>
            <w:tcBorders>
              <w:top w:val="single" w:sz="4" w:space="0" w:color="000000"/>
              <w:left w:val="single" w:sz="4" w:space="0" w:color="000000"/>
              <w:bottom w:val="single" w:sz="4" w:space="0" w:color="000000"/>
            </w:tcBorders>
            <w:shd w:val="clear" w:color="auto" w:fill="auto"/>
          </w:tcPr>
          <w:p w14:paraId="1823BFD0" w14:textId="77777777" w:rsidR="00C061D5" w:rsidRDefault="009C0F1D" w:rsidP="006873CA">
            <w:pPr>
              <w:jc w:val="center"/>
            </w:pPr>
            <w:r>
              <w:rPr>
                <w:sz w:val="18"/>
                <w:szCs w:val="18"/>
              </w:rPr>
              <w:t>GL</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2E824B1B" w14:textId="77777777" w:rsidR="00C061D5" w:rsidRDefault="009C0F1D" w:rsidP="006873CA">
            <w:r>
              <w:rPr>
                <w:sz w:val="18"/>
                <w:szCs w:val="18"/>
              </w:rPr>
              <w:t>vzácně v severozápadní části, místy (Záhorovice, Bojkovice) tisícové populace</w:t>
            </w:r>
          </w:p>
        </w:tc>
      </w:tr>
      <w:tr w:rsidR="0087675D" w14:paraId="00346DEA" w14:textId="77777777" w:rsidTr="00C061D5">
        <w:trPr>
          <w:trHeight w:val="256"/>
        </w:trPr>
        <w:tc>
          <w:tcPr>
            <w:tcW w:w="2055" w:type="dxa"/>
            <w:tcBorders>
              <w:top w:val="single" w:sz="4" w:space="0" w:color="000000"/>
              <w:left w:val="single" w:sz="4" w:space="0" w:color="000000"/>
              <w:bottom w:val="single" w:sz="4" w:space="0" w:color="000000"/>
            </w:tcBorders>
            <w:shd w:val="clear" w:color="auto" w:fill="auto"/>
          </w:tcPr>
          <w:p w14:paraId="1B99D580" w14:textId="77777777" w:rsidR="00C061D5" w:rsidRDefault="009C0F1D" w:rsidP="006873CA">
            <w:r>
              <w:rPr>
                <w:i/>
                <w:sz w:val="18"/>
                <w:szCs w:val="18"/>
              </w:rPr>
              <w:t>Lunaria annua</w:t>
            </w:r>
          </w:p>
        </w:tc>
        <w:tc>
          <w:tcPr>
            <w:tcW w:w="2126" w:type="dxa"/>
            <w:tcBorders>
              <w:top w:val="single" w:sz="4" w:space="0" w:color="000000"/>
              <w:left w:val="single" w:sz="4" w:space="0" w:color="000000"/>
              <w:bottom w:val="single" w:sz="4" w:space="0" w:color="000000"/>
            </w:tcBorders>
            <w:shd w:val="clear" w:color="auto" w:fill="auto"/>
          </w:tcPr>
          <w:p w14:paraId="77A03E54" w14:textId="77777777" w:rsidR="00C061D5" w:rsidRDefault="009C0F1D" w:rsidP="006873CA">
            <w:r>
              <w:rPr>
                <w:sz w:val="18"/>
                <w:szCs w:val="18"/>
              </w:rPr>
              <w:t>měsíčnice roční</w:t>
            </w:r>
          </w:p>
        </w:tc>
        <w:tc>
          <w:tcPr>
            <w:tcW w:w="851" w:type="dxa"/>
            <w:tcBorders>
              <w:top w:val="single" w:sz="4" w:space="0" w:color="000000"/>
              <w:left w:val="single" w:sz="4" w:space="0" w:color="000000"/>
              <w:bottom w:val="single" w:sz="4" w:space="0" w:color="000000"/>
            </w:tcBorders>
            <w:shd w:val="clear" w:color="auto" w:fill="auto"/>
          </w:tcPr>
          <w:p w14:paraId="59840A82" w14:textId="77777777" w:rsidR="00C061D5" w:rsidRDefault="009C0F1D" w:rsidP="006873CA">
            <w:pPr>
              <w:jc w:val="center"/>
            </w:pPr>
            <w:r>
              <w:rPr>
                <w:sz w:val="18"/>
                <w:szCs w:val="18"/>
              </w:rPr>
              <w:t>GL</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39940FF1" w14:textId="77777777" w:rsidR="00C061D5" w:rsidRDefault="009C0F1D" w:rsidP="006873CA">
            <w:r>
              <w:rPr>
                <w:sz w:val="18"/>
                <w:szCs w:val="18"/>
              </w:rPr>
              <w:t>vzácně, zpravidla v okolí obcí, vzácně na ruderalizovaných místech mimo intravilány</w:t>
            </w:r>
          </w:p>
        </w:tc>
      </w:tr>
      <w:tr w:rsidR="0087675D" w14:paraId="3F919731" w14:textId="77777777" w:rsidTr="00C061D5">
        <w:trPr>
          <w:trHeight w:val="256"/>
        </w:trPr>
        <w:tc>
          <w:tcPr>
            <w:tcW w:w="2055" w:type="dxa"/>
            <w:tcBorders>
              <w:top w:val="single" w:sz="4" w:space="0" w:color="000000"/>
              <w:left w:val="single" w:sz="4" w:space="0" w:color="000000"/>
              <w:bottom w:val="single" w:sz="4" w:space="0" w:color="000000"/>
            </w:tcBorders>
            <w:shd w:val="clear" w:color="auto" w:fill="auto"/>
          </w:tcPr>
          <w:p w14:paraId="766969EB" w14:textId="77777777" w:rsidR="00C061D5" w:rsidRDefault="009C0F1D" w:rsidP="006873CA">
            <w:r>
              <w:rPr>
                <w:i/>
                <w:sz w:val="18"/>
                <w:szCs w:val="18"/>
              </w:rPr>
              <w:t>Lupinus polyphyllus</w:t>
            </w:r>
          </w:p>
        </w:tc>
        <w:tc>
          <w:tcPr>
            <w:tcW w:w="2126" w:type="dxa"/>
            <w:tcBorders>
              <w:top w:val="single" w:sz="4" w:space="0" w:color="000000"/>
              <w:left w:val="single" w:sz="4" w:space="0" w:color="000000"/>
              <w:bottom w:val="single" w:sz="4" w:space="0" w:color="000000"/>
            </w:tcBorders>
            <w:shd w:val="clear" w:color="auto" w:fill="auto"/>
          </w:tcPr>
          <w:p w14:paraId="45115A41" w14:textId="77777777" w:rsidR="00C061D5" w:rsidRDefault="009C0F1D" w:rsidP="006873CA">
            <w:r>
              <w:rPr>
                <w:sz w:val="18"/>
                <w:szCs w:val="18"/>
              </w:rPr>
              <w:t>lupina mnoholistá</w:t>
            </w:r>
          </w:p>
        </w:tc>
        <w:tc>
          <w:tcPr>
            <w:tcW w:w="851" w:type="dxa"/>
            <w:tcBorders>
              <w:top w:val="single" w:sz="4" w:space="0" w:color="000000"/>
              <w:left w:val="single" w:sz="4" w:space="0" w:color="000000"/>
              <w:bottom w:val="single" w:sz="4" w:space="0" w:color="000000"/>
            </w:tcBorders>
            <w:shd w:val="clear" w:color="auto" w:fill="auto"/>
          </w:tcPr>
          <w:p w14:paraId="45C03778" w14:textId="77777777" w:rsidR="00C061D5" w:rsidRDefault="009C0F1D" w:rsidP="006873CA">
            <w:pPr>
              <w:jc w:val="center"/>
            </w:pPr>
            <w:r>
              <w:rPr>
                <w:sz w:val="18"/>
                <w:szCs w:val="18"/>
              </w:rPr>
              <w:t>BL2</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7A1CD7D9" w14:textId="77777777" w:rsidR="00C061D5" w:rsidRDefault="009C0F1D" w:rsidP="006873CA">
            <w:r>
              <w:rPr>
                <w:sz w:val="18"/>
                <w:szCs w:val="18"/>
              </w:rPr>
              <w:t>ojediněle u Nové Lhoty, roztroušeně v oblasti Moravských Kopanic a severně od Slavičína, Štítné a Bylnice; mís</w:t>
            </w:r>
            <w:r>
              <w:rPr>
                <w:sz w:val="18"/>
                <w:szCs w:val="18"/>
              </w:rPr>
              <w:t>ty se šíří zejména v pastevních areálech jako pastevní plevel</w:t>
            </w:r>
          </w:p>
        </w:tc>
      </w:tr>
      <w:tr w:rsidR="0087675D" w14:paraId="5F4FC53F" w14:textId="77777777" w:rsidTr="00C061D5">
        <w:trPr>
          <w:trHeight w:val="256"/>
        </w:trPr>
        <w:tc>
          <w:tcPr>
            <w:tcW w:w="2055" w:type="dxa"/>
            <w:tcBorders>
              <w:top w:val="single" w:sz="4" w:space="0" w:color="000000"/>
              <w:left w:val="single" w:sz="4" w:space="0" w:color="000000"/>
              <w:bottom w:val="single" w:sz="4" w:space="0" w:color="000000"/>
            </w:tcBorders>
            <w:shd w:val="clear" w:color="auto" w:fill="auto"/>
          </w:tcPr>
          <w:p w14:paraId="4F621A47" w14:textId="77777777" w:rsidR="00C061D5" w:rsidRDefault="009C0F1D" w:rsidP="006873CA">
            <w:r>
              <w:rPr>
                <w:i/>
                <w:sz w:val="18"/>
                <w:szCs w:val="18"/>
              </w:rPr>
              <w:t>Lycium barbarum</w:t>
            </w:r>
          </w:p>
        </w:tc>
        <w:tc>
          <w:tcPr>
            <w:tcW w:w="2126" w:type="dxa"/>
            <w:tcBorders>
              <w:top w:val="single" w:sz="4" w:space="0" w:color="000000"/>
              <w:left w:val="single" w:sz="4" w:space="0" w:color="000000"/>
              <w:bottom w:val="single" w:sz="4" w:space="0" w:color="000000"/>
            </w:tcBorders>
            <w:shd w:val="clear" w:color="auto" w:fill="auto"/>
          </w:tcPr>
          <w:p w14:paraId="0196E9B7" w14:textId="77777777" w:rsidR="00C061D5" w:rsidRDefault="009C0F1D" w:rsidP="006873CA">
            <w:r>
              <w:rPr>
                <w:sz w:val="18"/>
                <w:szCs w:val="18"/>
              </w:rPr>
              <w:t>kustovnice cizí</w:t>
            </w:r>
          </w:p>
        </w:tc>
        <w:tc>
          <w:tcPr>
            <w:tcW w:w="851" w:type="dxa"/>
            <w:tcBorders>
              <w:top w:val="single" w:sz="4" w:space="0" w:color="000000"/>
              <w:left w:val="single" w:sz="4" w:space="0" w:color="000000"/>
              <w:bottom w:val="single" w:sz="4" w:space="0" w:color="000000"/>
            </w:tcBorders>
            <w:shd w:val="clear" w:color="auto" w:fill="auto"/>
          </w:tcPr>
          <w:p w14:paraId="1590D5BE" w14:textId="77777777" w:rsidR="00C061D5" w:rsidRDefault="009C0F1D" w:rsidP="006873CA">
            <w:pPr>
              <w:jc w:val="center"/>
            </w:pPr>
            <w:r>
              <w:rPr>
                <w:sz w:val="18"/>
                <w:szCs w:val="18"/>
              </w:rPr>
              <w:t>BL2</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70649FB5" w14:textId="77777777" w:rsidR="00C061D5" w:rsidRDefault="009C0F1D" w:rsidP="006873CA">
            <w:r>
              <w:rPr>
                <w:sz w:val="18"/>
                <w:szCs w:val="18"/>
              </w:rPr>
              <w:t>vzácně, častěji pouze v nejteplejších částech západního cípu (z. od Velké nad Veličkou)</w:t>
            </w:r>
          </w:p>
        </w:tc>
      </w:tr>
      <w:tr w:rsidR="0087675D" w14:paraId="2414806B" w14:textId="77777777" w:rsidTr="00C061D5">
        <w:trPr>
          <w:trHeight w:val="256"/>
        </w:trPr>
        <w:tc>
          <w:tcPr>
            <w:tcW w:w="2055" w:type="dxa"/>
            <w:tcBorders>
              <w:top w:val="single" w:sz="4" w:space="0" w:color="000000"/>
              <w:left w:val="single" w:sz="4" w:space="0" w:color="000000"/>
              <w:bottom w:val="single" w:sz="4" w:space="0" w:color="000000"/>
            </w:tcBorders>
            <w:shd w:val="clear" w:color="auto" w:fill="auto"/>
          </w:tcPr>
          <w:p w14:paraId="124EE612" w14:textId="77777777" w:rsidR="00C061D5" w:rsidRDefault="009C0F1D" w:rsidP="006873CA">
            <w:r>
              <w:rPr>
                <w:i/>
                <w:sz w:val="18"/>
                <w:szCs w:val="18"/>
              </w:rPr>
              <w:t>Mahonia aquifolium</w:t>
            </w:r>
          </w:p>
        </w:tc>
        <w:tc>
          <w:tcPr>
            <w:tcW w:w="2126" w:type="dxa"/>
            <w:tcBorders>
              <w:top w:val="single" w:sz="4" w:space="0" w:color="000000"/>
              <w:left w:val="single" w:sz="4" w:space="0" w:color="000000"/>
              <w:bottom w:val="single" w:sz="4" w:space="0" w:color="000000"/>
            </w:tcBorders>
            <w:shd w:val="clear" w:color="auto" w:fill="auto"/>
          </w:tcPr>
          <w:p w14:paraId="77DCEE64" w14:textId="77777777" w:rsidR="00C061D5" w:rsidRDefault="009C0F1D" w:rsidP="006873CA">
            <w:r>
              <w:rPr>
                <w:sz w:val="18"/>
                <w:szCs w:val="18"/>
              </w:rPr>
              <w:t>mahónie cesmínolistá</w:t>
            </w:r>
          </w:p>
        </w:tc>
        <w:tc>
          <w:tcPr>
            <w:tcW w:w="851" w:type="dxa"/>
            <w:tcBorders>
              <w:top w:val="single" w:sz="4" w:space="0" w:color="000000"/>
              <w:left w:val="single" w:sz="4" w:space="0" w:color="000000"/>
              <w:bottom w:val="single" w:sz="4" w:space="0" w:color="000000"/>
            </w:tcBorders>
            <w:shd w:val="clear" w:color="auto" w:fill="auto"/>
          </w:tcPr>
          <w:p w14:paraId="71B278D2" w14:textId="77777777" w:rsidR="00C061D5" w:rsidRDefault="009C0F1D" w:rsidP="006873CA">
            <w:pPr>
              <w:jc w:val="center"/>
            </w:pPr>
            <w:r>
              <w:rPr>
                <w:sz w:val="18"/>
                <w:szCs w:val="18"/>
              </w:rPr>
              <w:t>GL</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66D2124A" w14:textId="77777777" w:rsidR="00C061D5" w:rsidRDefault="009C0F1D" w:rsidP="006873CA">
            <w:r>
              <w:rPr>
                <w:sz w:val="18"/>
                <w:szCs w:val="18"/>
              </w:rPr>
              <w:t xml:space="preserve">vzácně, obvykle v </w:t>
            </w:r>
            <w:r>
              <w:rPr>
                <w:sz w:val="18"/>
                <w:szCs w:val="18"/>
              </w:rPr>
              <w:t>ruderalizovaných remízech a křovinách v blízkosti obcí</w:t>
            </w:r>
          </w:p>
        </w:tc>
      </w:tr>
      <w:tr w:rsidR="0087675D" w14:paraId="2F8B4B2A" w14:textId="77777777" w:rsidTr="00C061D5">
        <w:trPr>
          <w:trHeight w:val="256"/>
        </w:trPr>
        <w:tc>
          <w:tcPr>
            <w:tcW w:w="2055" w:type="dxa"/>
            <w:tcBorders>
              <w:top w:val="single" w:sz="4" w:space="0" w:color="000000"/>
              <w:left w:val="single" w:sz="4" w:space="0" w:color="000000"/>
              <w:bottom w:val="single" w:sz="4" w:space="0" w:color="000000"/>
            </w:tcBorders>
            <w:shd w:val="clear" w:color="auto" w:fill="auto"/>
          </w:tcPr>
          <w:p w14:paraId="418F530D" w14:textId="77777777" w:rsidR="00C061D5" w:rsidRDefault="009C0F1D" w:rsidP="006873CA">
            <w:r>
              <w:rPr>
                <w:i/>
                <w:sz w:val="18"/>
                <w:szCs w:val="18"/>
              </w:rPr>
              <w:lastRenderedPageBreak/>
              <w:t>Melissa officinalis</w:t>
            </w:r>
          </w:p>
        </w:tc>
        <w:tc>
          <w:tcPr>
            <w:tcW w:w="2126" w:type="dxa"/>
            <w:tcBorders>
              <w:top w:val="single" w:sz="4" w:space="0" w:color="000000"/>
              <w:left w:val="single" w:sz="4" w:space="0" w:color="000000"/>
              <w:bottom w:val="single" w:sz="4" w:space="0" w:color="000000"/>
            </w:tcBorders>
            <w:shd w:val="clear" w:color="auto" w:fill="auto"/>
          </w:tcPr>
          <w:p w14:paraId="3271ECD2" w14:textId="77777777" w:rsidR="00C061D5" w:rsidRDefault="009C0F1D" w:rsidP="006873CA">
            <w:r>
              <w:rPr>
                <w:sz w:val="18"/>
                <w:szCs w:val="18"/>
              </w:rPr>
              <w:t>meduňka lékařská</w:t>
            </w:r>
          </w:p>
        </w:tc>
        <w:tc>
          <w:tcPr>
            <w:tcW w:w="851" w:type="dxa"/>
            <w:tcBorders>
              <w:top w:val="single" w:sz="4" w:space="0" w:color="000000"/>
              <w:left w:val="single" w:sz="4" w:space="0" w:color="000000"/>
              <w:bottom w:val="single" w:sz="4" w:space="0" w:color="000000"/>
            </w:tcBorders>
            <w:shd w:val="clear" w:color="auto" w:fill="auto"/>
          </w:tcPr>
          <w:p w14:paraId="5796F89F" w14:textId="77777777" w:rsidR="00C061D5" w:rsidRDefault="009C0F1D" w:rsidP="006873CA">
            <w:pPr>
              <w:jc w:val="center"/>
            </w:pPr>
            <w:r>
              <w:rPr>
                <w:sz w:val="18"/>
                <w:szCs w:val="18"/>
              </w:rPr>
              <w:t>GL</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55CCDEC7" w14:textId="77777777" w:rsidR="00C061D5" w:rsidRDefault="009C0F1D" w:rsidP="006873CA">
            <w:r>
              <w:rPr>
                <w:sz w:val="18"/>
                <w:szCs w:val="18"/>
              </w:rPr>
              <w:t>ojediněle zplaňující, místy trvale</w:t>
            </w:r>
          </w:p>
        </w:tc>
      </w:tr>
      <w:tr w:rsidR="0087675D" w14:paraId="599DA82E" w14:textId="77777777" w:rsidTr="00C061D5">
        <w:trPr>
          <w:trHeight w:val="256"/>
        </w:trPr>
        <w:tc>
          <w:tcPr>
            <w:tcW w:w="2055" w:type="dxa"/>
            <w:tcBorders>
              <w:top w:val="single" w:sz="4" w:space="0" w:color="000000"/>
              <w:left w:val="single" w:sz="4" w:space="0" w:color="000000"/>
              <w:bottom w:val="single" w:sz="4" w:space="0" w:color="000000"/>
            </w:tcBorders>
            <w:shd w:val="clear" w:color="auto" w:fill="auto"/>
          </w:tcPr>
          <w:p w14:paraId="0DCF600E" w14:textId="77777777" w:rsidR="00C061D5" w:rsidRDefault="009C0F1D" w:rsidP="006873CA">
            <w:r>
              <w:rPr>
                <w:i/>
                <w:sz w:val="18"/>
                <w:szCs w:val="18"/>
              </w:rPr>
              <w:t>Oenothera glazioviana</w:t>
            </w:r>
          </w:p>
        </w:tc>
        <w:tc>
          <w:tcPr>
            <w:tcW w:w="2126" w:type="dxa"/>
            <w:tcBorders>
              <w:top w:val="single" w:sz="4" w:space="0" w:color="000000"/>
              <w:left w:val="single" w:sz="4" w:space="0" w:color="000000"/>
              <w:bottom w:val="single" w:sz="4" w:space="0" w:color="000000"/>
            </w:tcBorders>
            <w:shd w:val="clear" w:color="auto" w:fill="auto"/>
          </w:tcPr>
          <w:p w14:paraId="67A4ABBC" w14:textId="77777777" w:rsidR="00C061D5" w:rsidRDefault="009C0F1D" w:rsidP="006873CA">
            <w:r>
              <w:rPr>
                <w:sz w:val="18"/>
                <w:szCs w:val="18"/>
              </w:rPr>
              <w:t>pupalka rudokališní</w:t>
            </w:r>
          </w:p>
        </w:tc>
        <w:tc>
          <w:tcPr>
            <w:tcW w:w="851" w:type="dxa"/>
            <w:tcBorders>
              <w:top w:val="single" w:sz="4" w:space="0" w:color="000000"/>
              <w:left w:val="single" w:sz="4" w:space="0" w:color="000000"/>
              <w:bottom w:val="single" w:sz="4" w:space="0" w:color="000000"/>
            </w:tcBorders>
            <w:shd w:val="clear" w:color="auto" w:fill="auto"/>
          </w:tcPr>
          <w:p w14:paraId="335D4368" w14:textId="77777777" w:rsidR="00C061D5" w:rsidRDefault="009C0F1D" w:rsidP="006873CA">
            <w:pPr>
              <w:jc w:val="center"/>
            </w:pPr>
            <w:r>
              <w:rPr>
                <w:sz w:val="18"/>
                <w:szCs w:val="18"/>
              </w:rPr>
              <w:t>GL</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1BEFCD24" w14:textId="77777777" w:rsidR="00C061D5" w:rsidRDefault="009C0F1D" w:rsidP="006873CA">
            <w:r>
              <w:rPr>
                <w:sz w:val="18"/>
                <w:szCs w:val="18"/>
              </w:rPr>
              <w:t>vzácně</w:t>
            </w:r>
          </w:p>
        </w:tc>
      </w:tr>
      <w:tr w:rsidR="0087675D" w14:paraId="704CAAF3" w14:textId="77777777" w:rsidTr="00C061D5">
        <w:trPr>
          <w:trHeight w:val="256"/>
        </w:trPr>
        <w:tc>
          <w:tcPr>
            <w:tcW w:w="2055" w:type="dxa"/>
            <w:tcBorders>
              <w:top w:val="single" w:sz="4" w:space="0" w:color="000000"/>
              <w:left w:val="single" w:sz="4" w:space="0" w:color="000000"/>
              <w:bottom w:val="single" w:sz="4" w:space="0" w:color="000000"/>
            </w:tcBorders>
            <w:shd w:val="clear" w:color="auto" w:fill="auto"/>
          </w:tcPr>
          <w:p w14:paraId="1049DF34" w14:textId="77777777" w:rsidR="00C061D5" w:rsidRDefault="009C0F1D" w:rsidP="006873CA">
            <w:r>
              <w:rPr>
                <w:i/>
                <w:sz w:val="18"/>
                <w:szCs w:val="18"/>
              </w:rPr>
              <w:t>Oenothera pycnocarpa</w:t>
            </w:r>
          </w:p>
        </w:tc>
        <w:tc>
          <w:tcPr>
            <w:tcW w:w="2126" w:type="dxa"/>
            <w:tcBorders>
              <w:top w:val="single" w:sz="4" w:space="0" w:color="000000"/>
              <w:left w:val="single" w:sz="4" w:space="0" w:color="000000"/>
              <w:bottom w:val="single" w:sz="4" w:space="0" w:color="000000"/>
            </w:tcBorders>
            <w:shd w:val="clear" w:color="auto" w:fill="auto"/>
          </w:tcPr>
          <w:p w14:paraId="7D049658" w14:textId="77777777" w:rsidR="00C061D5" w:rsidRDefault="009C0F1D" w:rsidP="006873CA">
            <w:r>
              <w:rPr>
                <w:sz w:val="18"/>
                <w:szCs w:val="18"/>
              </w:rPr>
              <w:t>pupalka chicagská</w:t>
            </w:r>
          </w:p>
        </w:tc>
        <w:tc>
          <w:tcPr>
            <w:tcW w:w="851" w:type="dxa"/>
            <w:tcBorders>
              <w:top w:val="single" w:sz="4" w:space="0" w:color="000000"/>
              <w:left w:val="single" w:sz="4" w:space="0" w:color="000000"/>
              <w:bottom w:val="single" w:sz="4" w:space="0" w:color="000000"/>
            </w:tcBorders>
            <w:shd w:val="clear" w:color="auto" w:fill="auto"/>
          </w:tcPr>
          <w:p w14:paraId="3408A09C" w14:textId="77777777" w:rsidR="00C061D5" w:rsidRDefault="009C0F1D" w:rsidP="006873CA">
            <w:pPr>
              <w:jc w:val="center"/>
            </w:pPr>
            <w:r>
              <w:rPr>
                <w:sz w:val="18"/>
                <w:szCs w:val="18"/>
              </w:rPr>
              <w:t>GL</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4A065737" w14:textId="77777777" w:rsidR="00C061D5" w:rsidRDefault="009C0F1D" w:rsidP="006873CA">
            <w:r>
              <w:rPr>
                <w:sz w:val="18"/>
                <w:szCs w:val="18"/>
              </w:rPr>
              <w:t xml:space="preserve">zcela ojediněle </w:t>
            </w:r>
            <w:r>
              <w:rPr>
                <w:sz w:val="18"/>
                <w:szCs w:val="18"/>
              </w:rPr>
              <w:t>(Sudoměřice)</w:t>
            </w:r>
          </w:p>
        </w:tc>
      </w:tr>
      <w:tr w:rsidR="0087675D" w14:paraId="55C69872" w14:textId="77777777" w:rsidTr="00C061D5">
        <w:trPr>
          <w:trHeight w:val="256"/>
        </w:trPr>
        <w:tc>
          <w:tcPr>
            <w:tcW w:w="2055" w:type="dxa"/>
            <w:tcBorders>
              <w:top w:val="single" w:sz="4" w:space="0" w:color="000000"/>
              <w:left w:val="single" w:sz="4" w:space="0" w:color="000000"/>
              <w:bottom w:val="single" w:sz="4" w:space="0" w:color="000000"/>
            </w:tcBorders>
            <w:shd w:val="clear" w:color="auto" w:fill="auto"/>
          </w:tcPr>
          <w:p w14:paraId="4847218A" w14:textId="77777777" w:rsidR="00C061D5" w:rsidRDefault="009C0F1D" w:rsidP="006873CA">
            <w:r>
              <w:rPr>
                <w:i/>
                <w:sz w:val="18"/>
                <w:szCs w:val="18"/>
              </w:rPr>
              <w:t>Oxalis corniculata</w:t>
            </w:r>
          </w:p>
        </w:tc>
        <w:tc>
          <w:tcPr>
            <w:tcW w:w="2126" w:type="dxa"/>
            <w:tcBorders>
              <w:top w:val="single" w:sz="4" w:space="0" w:color="000000"/>
              <w:left w:val="single" w:sz="4" w:space="0" w:color="000000"/>
              <w:bottom w:val="single" w:sz="4" w:space="0" w:color="000000"/>
            </w:tcBorders>
            <w:shd w:val="clear" w:color="auto" w:fill="auto"/>
          </w:tcPr>
          <w:p w14:paraId="6BDE8F4F" w14:textId="77777777" w:rsidR="00C061D5" w:rsidRDefault="009C0F1D" w:rsidP="006873CA">
            <w:r>
              <w:rPr>
                <w:sz w:val="18"/>
                <w:szCs w:val="18"/>
              </w:rPr>
              <w:t>šťavel růžkatý</w:t>
            </w:r>
          </w:p>
        </w:tc>
        <w:tc>
          <w:tcPr>
            <w:tcW w:w="851" w:type="dxa"/>
            <w:tcBorders>
              <w:top w:val="single" w:sz="4" w:space="0" w:color="000000"/>
              <w:left w:val="single" w:sz="4" w:space="0" w:color="000000"/>
              <w:bottom w:val="single" w:sz="4" w:space="0" w:color="000000"/>
            </w:tcBorders>
            <w:shd w:val="clear" w:color="auto" w:fill="auto"/>
          </w:tcPr>
          <w:p w14:paraId="542CC448" w14:textId="77777777" w:rsidR="00C061D5" w:rsidRDefault="009C0F1D" w:rsidP="006873CA">
            <w:pPr>
              <w:jc w:val="center"/>
            </w:pPr>
            <w:r>
              <w:rPr>
                <w:sz w:val="18"/>
                <w:szCs w:val="18"/>
              </w:rPr>
              <w:t>BL3</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5472DE4A" w14:textId="77777777" w:rsidR="00C061D5" w:rsidRDefault="009C0F1D" w:rsidP="006873CA">
            <w:r>
              <w:rPr>
                <w:sz w:val="18"/>
                <w:szCs w:val="18"/>
              </w:rPr>
              <w:t>roztroušeně v intravilánech obcí, zejména v teplejších částech CHKO</w:t>
            </w:r>
          </w:p>
        </w:tc>
      </w:tr>
      <w:tr w:rsidR="0087675D" w14:paraId="08D35D20" w14:textId="77777777" w:rsidTr="00C061D5">
        <w:trPr>
          <w:trHeight w:val="256"/>
        </w:trPr>
        <w:tc>
          <w:tcPr>
            <w:tcW w:w="2055" w:type="dxa"/>
            <w:tcBorders>
              <w:top w:val="single" w:sz="4" w:space="0" w:color="000000"/>
              <w:left w:val="single" w:sz="4" w:space="0" w:color="000000"/>
              <w:bottom w:val="single" w:sz="4" w:space="0" w:color="000000"/>
            </w:tcBorders>
            <w:shd w:val="clear" w:color="auto" w:fill="auto"/>
          </w:tcPr>
          <w:p w14:paraId="3ED325E8" w14:textId="77777777" w:rsidR="00C061D5" w:rsidRDefault="009C0F1D" w:rsidP="006873CA">
            <w:r>
              <w:rPr>
                <w:i/>
                <w:sz w:val="18"/>
                <w:szCs w:val="18"/>
              </w:rPr>
              <w:t>Parthenocissus inserta</w:t>
            </w:r>
          </w:p>
        </w:tc>
        <w:tc>
          <w:tcPr>
            <w:tcW w:w="2126" w:type="dxa"/>
            <w:tcBorders>
              <w:top w:val="single" w:sz="4" w:space="0" w:color="000000"/>
              <w:left w:val="single" w:sz="4" w:space="0" w:color="000000"/>
              <w:bottom w:val="single" w:sz="4" w:space="0" w:color="000000"/>
            </w:tcBorders>
            <w:shd w:val="clear" w:color="auto" w:fill="auto"/>
          </w:tcPr>
          <w:p w14:paraId="4561FC9D" w14:textId="77777777" w:rsidR="00C061D5" w:rsidRDefault="009C0F1D" w:rsidP="006873CA">
            <w:r>
              <w:rPr>
                <w:sz w:val="18"/>
                <w:szCs w:val="18"/>
              </w:rPr>
              <w:t>loubinec popínavý</w:t>
            </w:r>
          </w:p>
        </w:tc>
        <w:tc>
          <w:tcPr>
            <w:tcW w:w="851" w:type="dxa"/>
            <w:tcBorders>
              <w:top w:val="single" w:sz="4" w:space="0" w:color="000000"/>
              <w:left w:val="single" w:sz="4" w:space="0" w:color="000000"/>
              <w:bottom w:val="single" w:sz="4" w:space="0" w:color="000000"/>
            </w:tcBorders>
            <w:shd w:val="clear" w:color="auto" w:fill="auto"/>
          </w:tcPr>
          <w:p w14:paraId="5B24E9E0" w14:textId="77777777" w:rsidR="00C061D5" w:rsidRDefault="009C0F1D" w:rsidP="006873CA">
            <w:pPr>
              <w:jc w:val="center"/>
            </w:pPr>
            <w:r>
              <w:rPr>
                <w:sz w:val="18"/>
                <w:szCs w:val="18"/>
              </w:rPr>
              <w:t>BL2</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322D2439" w14:textId="77777777" w:rsidR="00C061D5" w:rsidRDefault="009C0F1D" w:rsidP="006873CA">
            <w:r>
              <w:rPr>
                <w:sz w:val="18"/>
                <w:szCs w:val="18"/>
              </w:rPr>
              <w:t xml:space="preserve">vzácně až roztroušeně (možnost záměny s </w:t>
            </w:r>
            <w:r>
              <w:rPr>
                <w:i/>
                <w:sz w:val="18"/>
                <w:szCs w:val="18"/>
              </w:rPr>
              <w:t>P. quinquefolia</w:t>
            </w:r>
            <w:r>
              <w:rPr>
                <w:sz w:val="18"/>
                <w:szCs w:val="18"/>
              </w:rPr>
              <w:t>)</w:t>
            </w:r>
          </w:p>
        </w:tc>
      </w:tr>
      <w:tr w:rsidR="0087675D" w14:paraId="4E9DB6EE" w14:textId="77777777" w:rsidTr="00C061D5">
        <w:trPr>
          <w:trHeight w:val="256"/>
        </w:trPr>
        <w:tc>
          <w:tcPr>
            <w:tcW w:w="2055" w:type="dxa"/>
            <w:tcBorders>
              <w:top w:val="single" w:sz="4" w:space="0" w:color="000000"/>
              <w:left w:val="single" w:sz="4" w:space="0" w:color="000000"/>
              <w:bottom w:val="single" w:sz="4" w:space="0" w:color="000000"/>
            </w:tcBorders>
            <w:shd w:val="clear" w:color="auto" w:fill="auto"/>
          </w:tcPr>
          <w:p w14:paraId="2FA853DE" w14:textId="77777777" w:rsidR="00C061D5" w:rsidRDefault="009C0F1D" w:rsidP="006873CA">
            <w:r>
              <w:rPr>
                <w:i/>
                <w:sz w:val="18"/>
                <w:szCs w:val="18"/>
              </w:rPr>
              <w:t xml:space="preserve">Parthenocissus </w:t>
            </w:r>
            <w:r>
              <w:rPr>
                <w:i/>
                <w:sz w:val="18"/>
                <w:szCs w:val="18"/>
              </w:rPr>
              <w:t>quinquefolia</w:t>
            </w:r>
          </w:p>
        </w:tc>
        <w:tc>
          <w:tcPr>
            <w:tcW w:w="2126" w:type="dxa"/>
            <w:tcBorders>
              <w:top w:val="single" w:sz="4" w:space="0" w:color="000000"/>
              <w:left w:val="single" w:sz="4" w:space="0" w:color="000000"/>
              <w:bottom w:val="single" w:sz="4" w:space="0" w:color="000000"/>
            </w:tcBorders>
            <w:shd w:val="clear" w:color="auto" w:fill="auto"/>
          </w:tcPr>
          <w:p w14:paraId="67A62AD0" w14:textId="77777777" w:rsidR="00C061D5" w:rsidRDefault="009C0F1D" w:rsidP="006873CA">
            <w:r>
              <w:rPr>
                <w:sz w:val="18"/>
                <w:szCs w:val="18"/>
              </w:rPr>
              <w:t>loubinec pětilistý</w:t>
            </w:r>
          </w:p>
        </w:tc>
        <w:tc>
          <w:tcPr>
            <w:tcW w:w="851" w:type="dxa"/>
            <w:tcBorders>
              <w:top w:val="single" w:sz="4" w:space="0" w:color="000000"/>
              <w:left w:val="single" w:sz="4" w:space="0" w:color="000000"/>
              <w:bottom w:val="single" w:sz="4" w:space="0" w:color="000000"/>
            </w:tcBorders>
            <w:shd w:val="clear" w:color="auto" w:fill="auto"/>
          </w:tcPr>
          <w:p w14:paraId="6CC54C1F" w14:textId="77777777" w:rsidR="00C061D5" w:rsidRDefault="009C0F1D" w:rsidP="006873CA">
            <w:pPr>
              <w:jc w:val="center"/>
            </w:pPr>
            <w:r>
              <w:rPr>
                <w:sz w:val="18"/>
                <w:szCs w:val="18"/>
              </w:rPr>
              <w:t>BL2</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680623F1" w14:textId="77777777" w:rsidR="00C061D5" w:rsidRDefault="009C0F1D" w:rsidP="006873CA">
            <w:r>
              <w:rPr>
                <w:sz w:val="18"/>
                <w:szCs w:val="18"/>
              </w:rPr>
              <w:t xml:space="preserve">ojediněle (možnost záměny s </w:t>
            </w:r>
            <w:r>
              <w:rPr>
                <w:i/>
                <w:sz w:val="18"/>
                <w:szCs w:val="18"/>
              </w:rPr>
              <w:t>P. inserta</w:t>
            </w:r>
            <w:r>
              <w:rPr>
                <w:sz w:val="18"/>
                <w:szCs w:val="18"/>
              </w:rPr>
              <w:t>)</w:t>
            </w:r>
          </w:p>
        </w:tc>
      </w:tr>
      <w:tr w:rsidR="0087675D" w14:paraId="1AE9A2FF" w14:textId="77777777" w:rsidTr="00C061D5">
        <w:trPr>
          <w:trHeight w:val="256"/>
        </w:trPr>
        <w:tc>
          <w:tcPr>
            <w:tcW w:w="2055" w:type="dxa"/>
            <w:tcBorders>
              <w:top w:val="single" w:sz="4" w:space="0" w:color="000000"/>
              <w:left w:val="single" w:sz="4" w:space="0" w:color="000000"/>
              <w:bottom w:val="single" w:sz="4" w:space="0" w:color="000000"/>
            </w:tcBorders>
            <w:shd w:val="clear" w:color="auto" w:fill="auto"/>
          </w:tcPr>
          <w:p w14:paraId="137FB543" w14:textId="77777777" w:rsidR="00C061D5" w:rsidRDefault="009C0F1D" w:rsidP="006873CA">
            <w:r>
              <w:rPr>
                <w:i/>
                <w:sz w:val="18"/>
                <w:szCs w:val="18"/>
              </w:rPr>
              <w:t>Phytolacca esculenta</w:t>
            </w:r>
          </w:p>
        </w:tc>
        <w:tc>
          <w:tcPr>
            <w:tcW w:w="2126" w:type="dxa"/>
            <w:tcBorders>
              <w:top w:val="single" w:sz="4" w:space="0" w:color="000000"/>
              <w:left w:val="single" w:sz="4" w:space="0" w:color="000000"/>
              <w:bottom w:val="single" w:sz="4" w:space="0" w:color="000000"/>
            </w:tcBorders>
            <w:shd w:val="clear" w:color="auto" w:fill="auto"/>
          </w:tcPr>
          <w:p w14:paraId="255974ED" w14:textId="77777777" w:rsidR="00C061D5" w:rsidRDefault="009C0F1D" w:rsidP="006873CA">
            <w:r>
              <w:rPr>
                <w:sz w:val="18"/>
                <w:szCs w:val="18"/>
              </w:rPr>
              <w:t>líčidlo jedlé</w:t>
            </w:r>
          </w:p>
        </w:tc>
        <w:tc>
          <w:tcPr>
            <w:tcW w:w="851" w:type="dxa"/>
            <w:tcBorders>
              <w:top w:val="single" w:sz="4" w:space="0" w:color="000000"/>
              <w:left w:val="single" w:sz="4" w:space="0" w:color="000000"/>
              <w:bottom w:val="single" w:sz="4" w:space="0" w:color="000000"/>
            </w:tcBorders>
            <w:shd w:val="clear" w:color="auto" w:fill="auto"/>
          </w:tcPr>
          <w:p w14:paraId="73E77AAA" w14:textId="77777777" w:rsidR="00C061D5" w:rsidRDefault="009C0F1D" w:rsidP="006873CA">
            <w:pPr>
              <w:jc w:val="center"/>
            </w:pPr>
            <w:r>
              <w:rPr>
                <w:sz w:val="18"/>
                <w:szCs w:val="18"/>
              </w:rPr>
              <w:t>BL2</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1259D268" w14:textId="77777777" w:rsidR="00C061D5" w:rsidRDefault="009C0F1D" w:rsidP="006873CA">
            <w:r>
              <w:rPr>
                <w:sz w:val="18"/>
                <w:szCs w:val="18"/>
              </w:rPr>
              <w:t>vzácně v obcích a jejich blízkosti (Sudoměřice, Javorník, Bystřice pod Lopeníkem)</w:t>
            </w:r>
          </w:p>
        </w:tc>
      </w:tr>
      <w:tr w:rsidR="0087675D" w14:paraId="0C7CA376" w14:textId="77777777" w:rsidTr="00C061D5">
        <w:trPr>
          <w:trHeight w:val="256"/>
        </w:trPr>
        <w:tc>
          <w:tcPr>
            <w:tcW w:w="2055" w:type="dxa"/>
            <w:tcBorders>
              <w:top w:val="single" w:sz="4" w:space="0" w:color="000000"/>
              <w:left w:val="single" w:sz="4" w:space="0" w:color="000000"/>
              <w:bottom w:val="single" w:sz="4" w:space="0" w:color="000000"/>
            </w:tcBorders>
            <w:shd w:val="clear" w:color="auto" w:fill="auto"/>
          </w:tcPr>
          <w:p w14:paraId="101EC17E" w14:textId="77777777" w:rsidR="00C061D5" w:rsidRDefault="009C0F1D" w:rsidP="006873CA">
            <w:r>
              <w:rPr>
                <w:i/>
                <w:sz w:val="18"/>
                <w:szCs w:val="18"/>
              </w:rPr>
              <w:t>Pinus nigra</w:t>
            </w:r>
          </w:p>
        </w:tc>
        <w:tc>
          <w:tcPr>
            <w:tcW w:w="2126" w:type="dxa"/>
            <w:tcBorders>
              <w:top w:val="single" w:sz="4" w:space="0" w:color="000000"/>
              <w:left w:val="single" w:sz="4" w:space="0" w:color="000000"/>
              <w:bottom w:val="single" w:sz="4" w:space="0" w:color="000000"/>
            </w:tcBorders>
            <w:shd w:val="clear" w:color="auto" w:fill="auto"/>
          </w:tcPr>
          <w:p w14:paraId="06F1C2BD" w14:textId="77777777" w:rsidR="00C061D5" w:rsidRDefault="009C0F1D" w:rsidP="006873CA">
            <w:r>
              <w:rPr>
                <w:sz w:val="18"/>
                <w:szCs w:val="18"/>
              </w:rPr>
              <w:t>borovice černá</w:t>
            </w:r>
          </w:p>
        </w:tc>
        <w:tc>
          <w:tcPr>
            <w:tcW w:w="851" w:type="dxa"/>
            <w:tcBorders>
              <w:top w:val="single" w:sz="4" w:space="0" w:color="000000"/>
              <w:left w:val="single" w:sz="4" w:space="0" w:color="000000"/>
              <w:bottom w:val="single" w:sz="4" w:space="0" w:color="000000"/>
            </w:tcBorders>
            <w:shd w:val="clear" w:color="auto" w:fill="auto"/>
          </w:tcPr>
          <w:p w14:paraId="03C87679" w14:textId="77777777" w:rsidR="00C061D5" w:rsidRDefault="009C0F1D" w:rsidP="006873CA">
            <w:pPr>
              <w:jc w:val="center"/>
            </w:pPr>
            <w:r>
              <w:rPr>
                <w:sz w:val="18"/>
                <w:szCs w:val="18"/>
              </w:rPr>
              <w:t>BL2</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3C75C112" w14:textId="77777777" w:rsidR="00C061D5" w:rsidRDefault="009C0F1D" w:rsidP="006873CA">
            <w:r>
              <w:rPr>
                <w:sz w:val="18"/>
                <w:szCs w:val="18"/>
              </w:rPr>
              <w:t xml:space="preserve">vzácně až </w:t>
            </w:r>
            <w:r>
              <w:rPr>
                <w:sz w:val="18"/>
                <w:szCs w:val="18"/>
              </w:rPr>
              <w:t>roztroušeně pěstována (a místy zmlazující), zejména v teplejších částech území</w:t>
            </w:r>
          </w:p>
        </w:tc>
      </w:tr>
      <w:tr w:rsidR="0087675D" w14:paraId="62875A32" w14:textId="77777777" w:rsidTr="00C061D5">
        <w:trPr>
          <w:trHeight w:val="256"/>
        </w:trPr>
        <w:tc>
          <w:tcPr>
            <w:tcW w:w="2055" w:type="dxa"/>
            <w:tcBorders>
              <w:top w:val="single" w:sz="4" w:space="0" w:color="000000"/>
              <w:left w:val="single" w:sz="4" w:space="0" w:color="000000"/>
              <w:bottom w:val="single" w:sz="4" w:space="0" w:color="000000"/>
            </w:tcBorders>
            <w:shd w:val="clear" w:color="auto" w:fill="auto"/>
          </w:tcPr>
          <w:p w14:paraId="2497AA21" w14:textId="77777777" w:rsidR="00C061D5" w:rsidRDefault="009C0F1D" w:rsidP="006873CA">
            <w:r>
              <w:rPr>
                <w:i/>
                <w:sz w:val="18"/>
                <w:szCs w:val="18"/>
              </w:rPr>
              <w:t>Pinus strobus</w:t>
            </w:r>
          </w:p>
        </w:tc>
        <w:tc>
          <w:tcPr>
            <w:tcW w:w="2126" w:type="dxa"/>
            <w:tcBorders>
              <w:top w:val="single" w:sz="4" w:space="0" w:color="000000"/>
              <w:left w:val="single" w:sz="4" w:space="0" w:color="000000"/>
              <w:bottom w:val="single" w:sz="4" w:space="0" w:color="000000"/>
            </w:tcBorders>
            <w:shd w:val="clear" w:color="auto" w:fill="auto"/>
          </w:tcPr>
          <w:p w14:paraId="696679AB" w14:textId="77777777" w:rsidR="00C061D5" w:rsidRDefault="009C0F1D" w:rsidP="006873CA">
            <w:r>
              <w:rPr>
                <w:sz w:val="18"/>
                <w:szCs w:val="18"/>
              </w:rPr>
              <w:t>borovice vejmutovka</w:t>
            </w:r>
          </w:p>
        </w:tc>
        <w:tc>
          <w:tcPr>
            <w:tcW w:w="851" w:type="dxa"/>
            <w:tcBorders>
              <w:top w:val="single" w:sz="4" w:space="0" w:color="000000"/>
              <w:left w:val="single" w:sz="4" w:space="0" w:color="000000"/>
              <w:bottom w:val="single" w:sz="4" w:space="0" w:color="000000"/>
            </w:tcBorders>
            <w:shd w:val="clear" w:color="auto" w:fill="auto"/>
          </w:tcPr>
          <w:p w14:paraId="1B56927B" w14:textId="77777777" w:rsidR="00C061D5" w:rsidRDefault="009C0F1D" w:rsidP="006873CA">
            <w:pPr>
              <w:jc w:val="center"/>
            </w:pPr>
            <w:r>
              <w:rPr>
                <w:sz w:val="18"/>
                <w:szCs w:val="18"/>
              </w:rPr>
              <w:t>BL2</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633E27BD" w14:textId="77777777" w:rsidR="00C061D5" w:rsidRDefault="009C0F1D" w:rsidP="006873CA">
            <w:r>
              <w:rPr>
                <w:sz w:val="18"/>
                <w:szCs w:val="18"/>
              </w:rPr>
              <w:t>vzácně jako příměs výsadeb v lesích</w:t>
            </w:r>
          </w:p>
        </w:tc>
      </w:tr>
      <w:tr w:rsidR="0087675D" w14:paraId="0E91C908" w14:textId="77777777" w:rsidTr="00C061D5">
        <w:trPr>
          <w:trHeight w:val="256"/>
        </w:trPr>
        <w:tc>
          <w:tcPr>
            <w:tcW w:w="2055" w:type="dxa"/>
            <w:tcBorders>
              <w:top w:val="single" w:sz="4" w:space="0" w:color="000000"/>
              <w:left w:val="single" w:sz="4" w:space="0" w:color="000000"/>
              <w:bottom w:val="single" w:sz="4" w:space="0" w:color="000000"/>
            </w:tcBorders>
            <w:shd w:val="clear" w:color="auto" w:fill="auto"/>
          </w:tcPr>
          <w:p w14:paraId="7D9C1683" w14:textId="77777777" w:rsidR="00C061D5" w:rsidRDefault="009C0F1D" w:rsidP="006873CA">
            <w:r>
              <w:rPr>
                <w:i/>
                <w:sz w:val="18"/>
                <w:szCs w:val="18"/>
              </w:rPr>
              <w:t>Populus ×canadensis</w:t>
            </w:r>
          </w:p>
        </w:tc>
        <w:tc>
          <w:tcPr>
            <w:tcW w:w="2126" w:type="dxa"/>
            <w:tcBorders>
              <w:top w:val="single" w:sz="4" w:space="0" w:color="000000"/>
              <w:left w:val="single" w:sz="4" w:space="0" w:color="000000"/>
              <w:bottom w:val="single" w:sz="4" w:space="0" w:color="000000"/>
            </w:tcBorders>
            <w:shd w:val="clear" w:color="auto" w:fill="auto"/>
          </w:tcPr>
          <w:p w14:paraId="6818A470" w14:textId="77777777" w:rsidR="00C061D5" w:rsidRDefault="009C0F1D" w:rsidP="006873CA">
            <w:r>
              <w:rPr>
                <w:sz w:val="18"/>
                <w:szCs w:val="18"/>
              </w:rPr>
              <w:t>topol kanadský</w:t>
            </w:r>
          </w:p>
        </w:tc>
        <w:tc>
          <w:tcPr>
            <w:tcW w:w="851" w:type="dxa"/>
            <w:tcBorders>
              <w:top w:val="single" w:sz="4" w:space="0" w:color="000000"/>
              <w:left w:val="single" w:sz="4" w:space="0" w:color="000000"/>
              <w:bottom w:val="single" w:sz="4" w:space="0" w:color="000000"/>
            </w:tcBorders>
            <w:shd w:val="clear" w:color="auto" w:fill="auto"/>
          </w:tcPr>
          <w:p w14:paraId="1469387A" w14:textId="77777777" w:rsidR="00C061D5" w:rsidRDefault="009C0F1D" w:rsidP="006873CA">
            <w:pPr>
              <w:jc w:val="center"/>
            </w:pPr>
            <w:r>
              <w:rPr>
                <w:sz w:val="18"/>
                <w:szCs w:val="18"/>
              </w:rPr>
              <w:t>BL2</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23A8675B" w14:textId="77777777" w:rsidR="00C061D5" w:rsidRDefault="009C0F1D" w:rsidP="006873CA">
            <w:r>
              <w:rPr>
                <w:sz w:val="18"/>
                <w:szCs w:val="18"/>
              </w:rPr>
              <w:t xml:space="preserve">často vysazován v teplejších částech a údolních </w:t>
            </w:r>
            <w:r>
              <w:rPr>
                <w:sz w:val="18"/>
                <w:szCs w:val="18"/>
              </w:rPr>
              <w:t>polohách po celém území</w:t>
            </w:r>
          </w:p>
        </w:tc>
      </w:tr>
      <w:tr w:rsidR="0087675D" w14:paraId="007CDF7C" w14:textId="77777777" w:rsidTr="00C061D5">
        <w:trPr>
          <w:trHeight w:val="256"/>
        </w:trPr>
        <w:tc>
          <w:tcPr>
            <w:tcW w:w="2055" w:type="dxa"/>
            <w:tcBorders>
              <w:top w:val="single" w:sz="4" w:space="0" w:color="000000"/>
              <w:left w:val="single" w:sz="4" w:space="0" w:color="000000"/>
              <w:bottom w:val="single" w:sz="4" w:space="0" w:color="000000"/>
            </w:tcBorders>
            <w:shd w:val="clear" w:color="auto" w:fill="auto"/>
          </w:tcPr>
          <w:p w14:paraId="09D9E983" w14:textId="77777777" w:rsidR="00C061D5" w:rsidRDefault="009C0F1D" w:rsidP="006873CA">
            <w:r>
              <w:rPr>
                <w:i/>
                <w:sz w:val="18"/>
                <w:szCs w:val="18"/>
              </w:rPr>
              <w:t>Populus balsamifera</w:t>
            </w:r>
          </w:p>
        </w:tc>
        <w:tc>
          <w:tcPr>
            <w:tcW w:w="2126" w:type="dxa"/>
            <w:tcBorders>
              <w:top w:val="single" w:sz="4" w:space="0" w:color="000000"/>
              <w:left w:val="single" w:sz="4" w:space="0" w:color="000000"/>
              <w:bottom w:val="single" w:sz="4" w:space="0" w:color="000000"/>
            </w:tcBorders>
            <w:shd w:val="clear" w:color="auto" w:fill="auto"/>
          </w:tcPr>
          <w:p w14:paraId="07E00383" w14:textId="77777777" w:rsidR="00C061D5" w:rsidRDefault="009C0F1D" w:rsidP="006873CA">
            <w:r>
              <w:rPr>
                <w:sz w:val="18"/>
                <w:szCs w:val="18"/>
              </w:rPr>
              <w:t>topol balzámový</w:t>
            </w:r>
          </w:p>
        </w:tc>
        <w:tc>
          <w:tcPr>
            <w:tcW w:w="851" w:type="dxa"/>
            <w:tcBorders>
              <w:top w:val="single" w:sz="4" w:space="0" w:color="000000"/>
              <w:left w:val="single" w:sz="4" w:space="0" w:color="000000"/>
              <w:bottom w:val="single" w:sz="4" w:space="0" w:color="000000"/>
            </w:tcBorders>
            <w:shd w:val="clear" w:color="auto" w:fill="auto"/>
          </w:tcPr>
          <w:p w14:paraId="37F35F8E" w14:textId="77777777" w:rsidR="00C061D5" w:rsidRDefault="009C0F1D" w:rsidP="006873CA">
            <w:pPr>
              <w:jc w:val="center"/>
            </w:pPr>
            <w:r>
              <w:rPr>
                <w:sz w:val="18"/>
                <w:szCs w:val="18"/>
              </w:rPr>
              <w:t>BL2</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0EA58F73" w14:textId="77777777" w:rsidR="00C061D5" w:rsidRDefault="009C0F1D" w:rsidP="006873CA">
            <w:r>
              <w:rPr>
                <w:sz w:val="18"/>
                <w:szCs w:val="18"/>
              </w:rPr>
              <w:t>vysazován místy v okolí Slavičína a Štítné nad Vláří</w:t>
            </w:r>
          </w:p>
        </w:tc>
      </w:tr>
      <w:tr w:rsidR="0087675D" w14:paraId="419CC4FD" w14:textId="77777777" w:rsidTr="00C061D5">
        <w:trPr>
          <w:trHeight w:val="256"/>
        </w:trPr>
        <w:tc>
          <w:tcPr>
            <w:tcW w:w="2055" w:type="dxa"/>
            <w:tcBorders>
              <w:top w:val="single" w:sz="4" w:space="0" w:color="000000"/>
              <w:left w:val="single" w:sz="4" w:space="0" w:color="000000"/>
              <w:bottom w:val="single" w:sz="4" w:space="0" w:color="000000"/>
            </w:tcBorders>
            <w:shd w:val="clear" w:color="auto" w:fill="auto"/>
          </w:tcPr>
          <w:p w14:paraId="51964E12" w14:textId="77777777" w:rsidR="00C061D5" w:rsidRDefault="009C0F1D" w:rsidP="006873CA">
            <w:r>
              <w:rPr>
                <w:i/>
                <w:sz w:val="18"/>
                <w:szCs w:val="18"/>
              </w:rPr>
              <w:t>Prunus cerasifera</w:t>
            </w:r>
          </w:p>
        </w:tc>
        <w:tc>
          <w:tcPr>
            <w:tcW w:w="2126" w:type="dxa"/>
            <w:tcBorders>
              <w:top w:val="single" w:sz="4" w:space="0" w:color="000000"/>
              <w:left w:val="single" w:sz="4" w:space="0" w:color="000000"/>
              <w:bottom w:val="single" w:sz="4" w:space="0" w:color="000000"/>
            </w:tcBorders>
            <w:shd w:val="clear" w:color="auto" w:fill="auto"/>
          </w:tcPr>
          <w:p w14:paraId="0E3DE0F5" w14:textId="77777777" w:rsidR="00C061D5" w:rsidRDefault="009C0F1D" w:rsidP="006873CA">
            <w:r>
              <w:rPr>
                <w:sz w:val="18"/>
                <w:szCs w:val="18"/>
              </w:rPr>
              <w:t>slivoň myrobalán</w:t>
            </w:r>
          </w:p>
        </w:tc>
        <w:tc>
          <w:tcPr>
            <w:tcW w:w="851" w:type="dxa"/>
            <w:tcBorders>
              <w:top w:val="single" w:sz="4" w:space="0" w:color="000000"/>
              <w:left w:val="single" w:sz="4" w:space="0" w:color="000000"/>
              <w:bottom w:val="single" w:sz="4" w:space="0" w:color="000000"/>
            </w:tcBorders>
            <w:shd w:val="clear" w:color="auto" w:fill="auto"/>
          </w:tcPr>
          <w:p w14:paraId="76EBE2D4" w14:textId="77777777" w:rsidR="00C061D5" w:rsidRDefault="009C0F1D" w:rsidP="006873CA">
            <w:pPr>
              <w:jc w:val="center"/>
            </w:pPr>
            <w:r>
              <w:rPr>
                <w:sz w:val="18"/>
                <w:szCs w:val="18"/>
              </w:rPr>
              <w:t>BL2</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5269D853" w14:textId="77777777" w:rsidR="00C061D5" w:rsidRDefault="009C0F1D" w:rsidP="006873CA">
            <w:r>
              <w:rPr>
                <w:sz w:val="18"/>
                <w:szCs w:val="18"/>
              </w:rPr>
              <w:t>roztroušeně v nižších a středních polohách po celém území, místy bohaté porosty v ruderalizovaných</w:t>
            </w:r>
            <w:r>
              <w:rPr>
                <w:sz w:val="18"/>
                <w:szCs w:val="18"/>
              </w:rPr>
              <w:t xml:space="preserve"> mezích v blízkosti obcí a podél komunikací</w:t>
            </w:r>
          </w:p>
        </w:tc>
      </w:tr>
      <w:tr w:rsidR="0087675D" w14:paraId="6290A069" w14:textId="77777777" w:rsidTr="00C061D5">
        <w:trPr>
          <w:trHeight w:val="256"/>
        </w:trPr>
        <w:tc>
          <w:tcPr>
            <w:tcW w:w="2055" w:type="dxa"/>
            <w:tcBorders>
              <w:top w:val="single" w:sz="4" w:space="0" w:color="000000"/>
              <w:left w:val="single" w:sz="4" w:space="0" w:color="000000"/>
              <w:bottom w:val="single" w:sz="4" w:space="0" w:color="000000"/>
            </w:tcBorders>
            <w:shd w:val="clear" w:color="auto" w:fill="auto"/>
          </w:tcPr>
          <w:p w14:paraId="363DF9C6" w14:textId="77777777" w:rsidR="00C061D5" w:rsidRDefault="009C0F1D" w:rsidP="006873CA">
            <w:r>
              <w:rPr>
                <w:i/>
                <w:sz w:val="18"/>
                <w:szCs w:val="18"/>
              </w:rPr>
              <w:t>Quercus rubra</w:t>
            </w:r>
          </w:p>
        </w:tc>
        <w:tc>
          <w:tcPr>
            <w:tcW w:w="2126" w:type="dxa"/>
            <w:tcBorders>
              <w:top w:val="single" w:sz="4" w:space="0" w:color="000000"/>
              <w:left w:val="single" w:sz="4" w:space="0" w:color="000000"/>
              <w:bottom w:val="single" w:sz="4" w:space="0" w:color="000000"/>
            </w:tcBorders>
            <w:shd w:val="clear" w:color="auto" w:fill="auto"/>
          </w:tcPr>
          <w:p w14:paraId="02A3EEEF" w14:textId="77777777" w:rsidR="00C061D5" w:rsidRDefault="009C0F1D" w:rsidP="006873CA">
            <w:r>
              <w:rPr>
                <w:sz w:val="18"/>
                <w:szCs w:val="18"/>
              </w:rPr>
              <w:t>dub červený</w:t>
            </w:r>
          </w:p>
        </w:tc>
        <w:tc>
          <w:tcPr>
            <w:tcW w:w="851" w:type="dxa"/>
            <w:tcBorders>
              <w:top w:val="single" w:sz="4" w:space="0" w:color="000000"/>
              <w:left w:val="single" w:sz="4" w:space="0" w:color="000000"/>
              <w:bottom w:val="single" w:sz="4" w:space="0" w:color="000000"/>
            </w:tcBorders>
            <w:shd w:val="clear" w:color="auto" w:fill="auto"/>
          </w:tcPr>
          <w:p w14:paraId="6611FDAB" w14:textId="77777777" w:rsidR="00C061D5" w:rsidRDefault="009C0F1D" w:rsidP="006873CA">
            <w:pPr>
              <w:jc w:val="center"/>
            </w:pPr>
            <w:r>
              <w:rPr>
                <w:sz w:val="18"/>
                <w:szCs w:val="18"/>
              </w:rPr>
              <w:t>BL2</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5B3D87D3" w14:textId="77777777" w:rsidR="00C061D5" w:rsidRDefault="009C0F1D" w:rsidP="006873CA">
            <w:r>
              <w:rPr>
                <w:sz w:val="18"/>
                <w:szCs w:val="18"/>
              </w:rPr>
              <w:t>roztroušeně vysazován v lesích a místy i zmlazuje</w:t>
            </w:r>
          </w:p>
        </w:tc>
      </w:tr>
      <w:tr w:rsidR="0087675D" w14:paraId="458B1A9D" w14:textId="77777777" w:rsidTr="00C061D5">
        <w:trPr>
          <w:trHeight w:val="256"/>
        </w:trPr>
        <w:tc>
          <w:tcPr>
            <w:tcW w:w="2055" w:type="dxa"/>
            <w:tcBorders>
              <w:top w:val="single" w:sz="4" w:space="0" w:color="000000"/>
              <w:left w:val="single" w:sz="4" w:space="0" w:color="000000"/>
              <w:bottom w:val="single" w:sz="4" w:space="0" w:color="000000"/>
            </w:tcBorders>
            <w:shd w:val="clear" w:color="auto" w:fill="auto"/>
          </w:tcPr>
          <w:p w14:paraId="6166D886" w14:textId="77777777" w:rsidR="00C061D5" w:rsidRDefault="009C0F1D" w:rsidP="006873CA">
            <w:r>
              <w:rPr>
                <w:i/>
                <w:sz w:val="18"/>
                <w:szCs w:val="18"/>
              </w:rPr>
              <w:t>Reynoutria ×bohemica</w:t>
            </w:r>
          </w:p>
        </w:tc>
        <w:tc>
          <w:tcPr>
            <w:tcW w:w="2126" w:type="dxa"/>
            <w:tcBorders>
              <w:top w:val="single" w:sz="4" w:space="0" w:color="000000"/>
              <w:left w:val="single" w:sz="4" w:space="0" w:color="000000"/>
              <w:bottom w:val="single" w:sz="4" w:space="0" w:color="000000"/>
            </w:tcBorders>
            <w:shd w:val="clear" w:color="auto" w:fill="auto"/>
          </w:tcPr>
          <w:p w14:paraId="418D7A9A" w14:textId="77777777" w:rsidR="00C061D5" w:rsidRDefault="009C0F1D" w:rsidP="006873CA">
            <w:r>
              <w:rPr>
                <w:sz w:val="18"/>
                <w:szCs w:val="18"/>
              </w:rPr>
              <w:t>křídlatka česká</w:t>
            </w:r>
          </w:p>
        </w:tc>
        <w:tc>
          <w:tcPr>
            <w:tcW w:w="851" w:type="dxa"/>
            <w:tcBorders>
              <w:top w:val="single" w:sz="4" w:space="0" w:color="000000"/>
              <w:left w:val="single" w:sz="4" w:space="0" w:color="000000"/>
              <w:bottom w:val="single" w:sz="4" w:space="0" w:color="000000"/>
            </w:tcBorders>
            <w:shd w:val="clear" w:color="auto" w:fill="auto"/>
          </w:tcPr>
          <w:p w14:paraId="6BA52B54" w14:textId="77777777" w:rsidR="00C061D5" w:rsidRDefault="009C0F1D" w:rsidP="006873CA">
            <w:pPr>
              <w:jc w:val="center"/>
            </w:pPr>
            <w:r>
              <w:rPr>
                <w:sz w:val="18"/>
                <w:szCs w:val="18"/>
              </w:rPr>
              <w:t>BL2</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3A7C16FF" w14:textId="77777777" w:rsidR="00C061D5" w:rsidRDefault="009C0F1D" w:rsidP="006873CA">
            <w:r>
              <w:rPr>
                <w:sz w:val="18"/>
                <w:szCs w:val="18"/>
              </w:rPr>
              <w:t xml:space="preserve">spíše vzácně, obvykle v obcích a jejich blízkém okolí, někdy v luhových </w:t>
            </w:r>
            <w:r>
              <w:rPr>
                <w:sz w:val="18"/>
                <w:szCs w:val="18"/>
              </w:rPr>
              <w:t>porostech</w:t>
            </w:r>
          </w:p>
        </w:tc>
      </w:tr>
      <w:tr w:rsidR="0087675D" w14:paraId="7F5C4ACA" w14:textId="77777777" w:rsidTr="00C061D5">
        <w:trPr>
          <w:trHeight w:val="256"/>
        </w:trPr>
        <w:tc>
          <w:tcPr>
            <w:tcW w:w="2055" w:type="dxa"/>
            <w:tcBorders>
              <w:top w:val="single" w:sz="4" w:space="0" w:color="000000"/>
              <w:left w:val="single" w:sz="4" w:space="0" w:color="000000"/>
              <w:bottom w:val="single" w:sz="4" w:space="0" w:color="000000"/>
            </w:tcBorders>
            <w:shd w:val="clear" w:color="auto" w:fill="auto"/>
          </w:tcPr>
          <w:p w14:paraId="0488DB0C" w14:textId="77777777" w:rsidR="00C061D5" w:rsidRDefault="009C0F1D" w:rsidP="006873CA">
            <w:r>
              <w:rPr>
                <w:i/>
                <w:sz w:val="18"/>
                <w:szCs w:val="18"/>
              </w:rPr>
              <w:t>Reynoutria japonica</w:t>
            </w:r>
          </w:p>
        </w:tc>
        <w:tc>
          <w:tcPr>
            <w:tcW w:w="2126" w:type="dxa"/>
            <w:tcBorders>
              <w:top w:val="single" w:sz="4" w:space="0" w:color="000000"/>
              <w:left w:val="single" w:sz="4" w:space="0" w:color="000000"/>
              <w:bottom w:val="single" w:sz="4" w:space="0" w:color="000000"/>
            </w:tcBorders>
            <w:shd w:val="clear" w:color="auto" w:fill="auto"/>
          </w:tcPr>
          <w:p w14:paraId="1147FEF4" w14:textId="77777777" w:rsidR="00C061D5" w:rsidRDefault="009C0F1D" w:rsidP="006873CA">
            <w:r>
              <w:rPr>
                <w:sz w:val="18"/>
                <w:szCs w:val="18"/>
              </w:rPr>
              <w:t>křídlatka japonská</w:t>
            </w:r>
          </w:p>
        </w:tc>
        <w:tc>
          <w:tcPr>
            <w:tcW w:w="851" w:type="dxa"/>
            <w:tcBorders>
              <w:top w:val="single" w:sz="4" w:space="0" w:color="000000"/>
              <w:left w:val="single" w:sz="4" w:space="0" w:color="000000"/>
              <w:bottom w:val="single" w:sz="4" w:space="0" w:color="000000"/>
            </w:tcBorders>
            <w:shd w:val="clear" w:color="auto" w:fill="auto"/>
          </w:tcPr>
          <w:p w14:paraId="120C94D6" w14:textId="77777777" w:rsidR="00C061D5" w:rsidRDefault="009C0F1D" w:rsidP="006873CA">
            <w:pPr>
              <w:jc w:val="center"/>
            </w:pPr>
            <w:r>
              <w:rPr>
                <w:sz w:val="18"/>
                <w:szCs w:val="18"/>
              </w:rPr>
              <w:t>BL2</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07B68015" w14:textId="77777777" w:rsidR="00C061D5" w:rsidRDefault="009C0F1D" w:rsidP="006873CA">
            <w:r>
              <w:rPr>
                <w:sz w:val="18"/>
                <w:szCs w:val="18"/>
              </w:rPr>
              <w:t xml:space="preserve">roztroušeně po celém území (část údajů se může týkat taxonu </w:t>
            </w:r>
            <w:r>
              <w:rPr>
                <w:i/>
                <w:sz w:val="18"/>
                <w:szCs w:val="18"/>
              </w:rPr>
              <w:t>R</w:t>
            </w:r>
            <w:r>
              <w:rPr>
                <w:sz w:val="18"/>
                <w:szCs w:val="18"/>
              </w:rPr>
              <w:t>. ×</w:t>
            </w:r>
            <w:r>
              <w:rPr>
                <w:i/>
                <w:sz w:val="18"/>
                <w:szCs w:val="18"/>
              </w:rPr>
              <w:t>bohemica</w:t>
            </w:r>
            <w:r>
              <w:rPr>
                <w:sz w:val="18"/>
                <w:szCs w:val="18"/>
              </w:rPr>
              <w:t>)</w:t>
            </w:r>
          </w:p>
        </w:tc>
      </w:tr>
      <w:tr w:rsidR="0087675D" w14:paraId="01A4AC14" w14:textId="77777777" w:rsidTr="00C061D5">
        <w:trPr>
          <w:trHeight w:val="256"/>
        </w:trPr>
        <w:tc>
          <w:tcPr>
            <w:tcW w:w="2055" w:type="dxa"/>
            <w:tcBorders>
              <w:top w:val="single" w:sz="4" w:space="0" w:color="000000"/>
              <w:left w:val="single" w:sz="4" w:space="0" w:color="000000"/>
              <w:bottom w:val="single" w:sz="4" w:space="0" w:color="000000"/>
            </w:tcBorders>
            <w:shd w:val="clear" w:color="auto" w:fill="auto"/>
          </w:tcPr>
          <w:p w14:paraId="12AE2B2F" w14:textId="77777777" w:rsidR="00C061D5" w:rsidRDefault="009C0F1D" w:rsidP="006873CA">
            <w:r>
              <w:rPr>
                <w:i/>
                <w:sz w:val="18"/>
                <w:szCs w:val="18"/>
              </w:rPr>
              <w:t>Reynoutria sachalinensis</w:t>
            </w:r>
          </w:p>
        </w:tc>
        <w:tc>
          <w:tcPr>
            <w:tcW w:w="2126" w:type="dxa"/>
            <w:tcBorders>
              <w:top w:val="single" w:sz="4" w:space="0" w:color="000000"/>
              <w:left w:val="single" w:sz="4" w:space="0" w:color="000000"/>
              <w:bottom w:val="single" w:sz="4" w:space="0" w:color="000000"/>
            </w:tcBorders>
            <w:shd w:val="clear" w:color="auto" w:fill="auto"/>
          </w:tcPr>
          <w:p w14:paraId="3EBB7108" w14:textId="77777777" w:rsidR="00C061D5" w:rsidRDefault="009C0F1D" w:rsidP="006873CA">
            <w:r>
              <w:rPr>
                <w:sz w:val="18"/>
                <w:szCs w:val="18"/>
              </w:rPr>
              <w:t>křídlatka sachalinská</w:t>
            </w:r>
          </w:p>
        </w:tc>
        <w:tc>
          <w:tcPr>
            <w:tcW w:w="851" w:type="dxa"/>
            <w:tcBorders>
              <w:top w:val="single" w:sz="4" w:space="0" w:color="000000"/>
              <w:left w:val="single" w:sz="4" w:space="0" w:color="000000"/>
              <w:bottom w:val="single" w:sz="4" w:space="0" w:color="000000"/>
            </w:tcBorders>
            <w:shd w:val="clear" w:color="auto" w:fill="auto"/>
          </w:tcPr>
          <w:p w14:paraId="37EC1A45" w14:textId="77777777" w:rsidR="00C061D5" w:rsidRDefault="009C0F1D" w:rsidP="006873CA">
            <w:pPr>
              <w:jc w:val="center"/>
            </w:pPr>
            <w:r>
              <w:rPr>
                <w:sz w:val="18"/>
                <w:szCs w:val="18"/>
              </w:rPr>
              <w:t>BL2</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77B8A526" w14:textId="77777777" w:rsidR="00C061D5" w:rsidRDefault="009C0F1D" w:rsidP="006873CA">
            <w:r>
              <w:rPr>
                <w:sz w:val="18"/>
                <w:szCs w:val="18"/>
              </w:rPr>
              <w:t>vzácně v obcích a jejich blízkosti, někdy v luhových porostech</w:t>
            </w:r>
          </w:p>
        </w:tc>
      </w:tr>
      <w:tr w:rsidR="0087675D" w14:paraId="6F6AC3A1" w14:textId="77777777" w:rsidTr="00C061D5">
        <w:trPr>
          <w:trHeight w:val="256"/>
        </w:trPr>
        <w:tc>
          <w:tcPr>
            <w:tcW w:w="2055" w:type="dxa"/>
            <w:tcBorders>
              <w:top w:val="single" w:sz="4" w:space="0" w:color="000000"/>
              <w:left w:val="single" w:sz="4" w:space="0" w:color="000000"/>
              <w:bottom w:val="single" w:sz="4" w:space="0" w:color="000000"/>
            </w:tcBorders>
            <w:shd w:val="clear" w:color="auto" w:fill="auto"/>
          </w:tcPr>
          <w:p w14:paraId="256A25C0" w14:textId="77777777" w:rsidR="00C061D5" w:rsidRDefault="009C0F1D" w:rsidP="006873CA">
            <w:r>
              <w:rPr>
                <w:i/>
                <w:sz w:val="18"/>
                <w:szCs w:val="18"/>
              </w:rPr>
              <w:t xml:space="preserve">Rhus </w:t>
            </w:r>
            <w:r>
              <w:rPr>
                <w:i/>
                <w:sz w:val="18"/>
                <w:szCs w:val="18"/>
              </w:rPr>
              <w:t>hirta</w:t>
            </w:r>
          </w:p>
        </w:tc>
        <w:tc>
          <w:tcPr>
            <w:tcW w:w="2126" w:type="dxa"/>
            <w:tcBorders>
              <w:top w:val="single" w:sz="4" w:space="0" w:color="000000"/>
              <w:left w:val="single" w:sz="4" w:space="0" w:color="000000"/>
              <w:bottom w:val="single" w:sz="4" w:space="0" w:color="000000"/>
            </w:tcBorders>
            <w:shd w:val="clear" w:color="auto" w:fill="auto"/>
          </w:tcPr>
          <w:p w14:paraId="74371036" w14:textId="77777777" w:rsidR="00C061D5" w:rsidRDefault="009C0F1D" w:rsidP="006873CA">
            <w:r>
              <w:rPr>
                <w:sz w:val="18"/>
                <w:szCs w:val="18"/>
              </w:rPr>
              <w:t>škumpa orobincová</w:t>
            </w:r>
          </w:p>
        </w:tc>
        <w:tc>
          <w:tcPr>
            <w:tcW w:w="851" w:type="dxa"/>
            <w:tcBorders>
              <w:top w:val="single" w:sz="4" w:space="0" w:color="000000"/>
              <w:left w:val="single" w:sz="4" w:space="0" w:color="000000"/>
              <w:bottom w:val="single" w:sz="4" w:space="0" w:color="000000"/>
            </w:tcBorders>
            <w:shd w:val="clear" w:color="auto" w:fill="auto"/>
          </w:tcPr>
          <w:p w14:paraId="7F75EEAC" w14:textId="77777777" w:rsidR="00C061D5" w:rsidRDefault="009C0F1D" w:rsidP="006873CA">
            <w:pPr>
              <w:jc w:val="center"/>
            </w:pPr>
            <w:r>
              <w:rPr>
                <w:sz w:val="18"/>
                <w:szCs w:val="18"/>
              </w:rPr>
              <w:t>BL2</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6A52393D" w14:textId="77777777" w:rsidR="00C061D5" w:rsidRDefault="009C0F1D" w:rsidP="006873CA">
            <w:r>
              <w:rPr>
                <w:sz w:val="18"/>
                <w:szCs w:val="18"/>
              </w:rPr>
              <w:t>vzácně v obcích a jejich blízkosti</w:t>
            </w:r>
          </w:p>
        </w:tc>
      </w:tr>
      <w:tr w:rsidR="0087675D" w14:paraId="3F8C1B20" w14:textId="77777777" w:rsidTr="00C061D5">
        <w:trPr>
          <w:trHeight w:val="256"/>
        </w:trPr>
        <w:tc>
          <w:tcPr>
            <w:tcW w:w="2055" w:type="dxa"/>
            <w:tcBorders>
              <w:top w:val="single" w:sz="4" w:space="0" w:color="000000"/>
              <w:left w:val="single" w:sz="4" w:space="0" w:color="000000"/>
              <w:bottom w:val="single" w:sz="4" w:space="0" w:color="000000"/>
            </w:tcBorders>
            <w:shd w:val="clear" w:color="auto" w:fill="auto"/>
          </w:tcPr>
          <w:p w14:paraId="6DDFFBF6" w14:textId="77777777" w:rsidR="00C061D5" w:rsidRDefault="009C0F1D" w:rsidP="006873CA">
            <w:r>
              <w:rPr>
                <w:i/>
                <w:sz w:val="18"/>
                <w:szCs w:val="18"/>
              </w:rPr>
              <w:t>Robinia pseudacacia</w:t>
            </w:r>
          </w:p>
        </w:tc>
        <w:tc>
          <w:tcPr>
            <w:tcW w:w="2126" w:type="dxa"/>
            <w:tcBorders>
              <w:top w:val="single" w:sz="4" w:space="0" w:color="000000"/>
              <w:left w:val="single" w:sz="4" w:space="0" w:color="000000"/>
              <w:bottom w:val="single" w:sz="4" w:space="0" w:color="000000"/>
            </w:tcBorders>
            <w:shd w:val="clear" w:color="auto" w:fill="auto"/>
          </w:tcPr>
          <w:p w14:paraId="44D1EB9A" w14:textId="77777777" w:rsidR="00C061D5" w:rsidRDefault="009C0F1D" w:rsidP="006873CA">
            <w:r>
              <w:rPr>
                <w:sz w:val="18"/>
                <w:szCs w:val="18"/>
              </w:rPr>
              <w:t>trnovník akát</w:t>
            </w:r>
          </w:p>
        </w:tc>
        <w:tc>
          <w:tcPr>
            <w:tcW w:w="851" w:type="dxa"/>
            <w:tcBorders>
              <w:top w:val="single" w:sz="4" w:space="0" w:color="000000"/>
              <w:left w:val="single" w:sz="4" w:space="0" w:color="000000"/>
              <w:bottom w:val="single" w:sz="4" w:space="0" w:color="000000"/>
            </w:tcBorders>
            <w:shd w:val="clear" w:color="auto" w:fill="auto"/>
          </w:tcPr>
          <w:p w14:paraId="444847B0" w14:textId="77777777" w:rsidR="00C061D5" w:rsidRDefault="009C0F1D" w:rsidP="006873CA">
            <w:pPr>
              <w:jc w:val="center"/>
            </w:pPr>
            <w:r>
              <w:rPr>
                <w:sz w:val="18"/>
                <w:szCs w:val="18"/>
              </w:rPr>
              <w:t>BL2</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23F3157D" w14:textId="77777777" w:rsidR="00C061D5" w:rsidRDefault="009C0F1D" w:rsidP="006873CA">
            <w:r>
              <w:rPr>
                <w:sz w:val="18"/>
                <w:szCs w:val="18"/>
              </w:rPr>
              <w:t xml:space="preserve">často vysazován a zplaňující v teplejších částech a údolních polohách (lesní porosty v jižní části, historické výsadby ve volné krajině, únik </w:t>
            </w:r>
            <w:r>
              <w:rPr>
                <w:sz w:val="18"/>
                <w:szCs w:val="18"/>
              </w:rPr>
              <w:t>na úhory, meze, neudržované plochy…)</w:t>
            </w:r>
          </w:p>
        </w:tc>
      </w:tr>
      <w:tr w:rsidR="0087675D" w14:paraId="572CFC03" w14:textId="77777777" w:rsidTr="00C061D5">
        <w:trPr>
          <w:trHeight w:val="256"/>
        </w:trPr>
        <w:tc>
          <w:tcPr>
            <w:tcW w:w="2055" w:type="dxa"/>
            <w:tcBorders>
              <w:top w:val="single" w:sz="4" w:space="0" w:color="000000"/>
              <w:left w:val="single" w:sz="4" w:space="0" w:color="000000"/>
              <w:bottom w:val="single" w:sz="4" w:space="0" w:color="000000"/>
            </w:tcBorders>
            <w:shd w:val="clear" w:color="auto" w:fill="auto"/>
          </w:tcPr>
          <w:p w14:paraId="7CF975BC" w14:textId="77777777" w:rsidR="00C061D5" w:rsidRDefault="009C0F1D" w:rsidP="006873CA">
            <w:r>
              <w:rPr>
                <w:i/>
                <w:sz w:val="18"/>
                <w:szCs w:val="18"/>
              </w:rPr>
              <w:t>Rudbeckia hirta</w:t>
            </w:r>
          </w:p>
        </w:tc>
        <w:tc>
          <w:tcPr>
            <w:tcW w:w="2126" w:type="dxa"/>
            <w:tcBorders>
              <w:top w:val="single" w:sz="4" w:space="0" w:color="000000"/>
              <w:left w:val="single" w:sz="4" w:space="0" w:color="000000"/>
              <w:bottom w:val="single" w:sz="4" w:space="0" w:color="000000"/>
            </w:tcBorders>
            <w:shd w:val="clear" w:color="auto" w:fill="auto"/>
          </w:tcPr>
          <w:p w14:paraId="0926A8B5" w14:textId="77777777" w:rsidR="00C061D5" w:rsidRDefault="009C0F1D" w:rsidP="006873CA">
            <w:r>
              <w:rPr>
                <w:sz w:val="18"/>
                <w:szCs w:val="18"/>
              </w:rPr>
              <w:t>třapatka srstnatá</w:t>
            </w:r>
          </w:p>
        </w:tc>
        <w:tc>
          <w:tcPr>
            <w:tcW w:w="851" w:type="dxa"/>
            <w:tcBorders>
              <w:top w:val="single" w:sz="4" w:space="0" w:color="000000"/>
              <w:left w:val="single" w:sz="4" w:space="0" w:color="000000"/>
              <w:bottom w:val="single" w:sz="4" w:space="0" w:color="000000"/>
            </w:tcBorders>
            <w:shd w:val="clear" w:color="auto" w:fill="auto"/>
          </w:tcPr>
          <w:p w14:paraId="2B22E186" w14:textId="77777777" w:rsidR="00C061D5" w:rsidRDefault="009C0F1D" w:rsidP="006873CA">
            <w:pPr>
              <w:jc w:val="center"/>
            </w:pPr>
            <w:r>
              <w:rPr>
                <w:sz w:val="18"/>
                <w:szCs w:val="18"/>
              </w:rPr>
              <w:t>WL</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7432AD3D" w14:textId="77777777" w:rsidR="00C061D5" w:rsidRDefault="009C0F1D" w:rsidP="006873CA">
            <w:r>
              <w:rPr>
                <w:sz w:val="18"/>
                <w:szCs w:val="18"/>
              </w:rPr>
              <w:t>vzácně zplaňující v obcích a na jejich okrajích</w:t>
            </w:r>
          </w:p>
        </w:tc>
      </w:tr>
      <w:tr w:rsidR="0087675D" w14:paraId="5DB8F327" w14:textId="77777777" w:rsidTr="00C061D5">
        <w:trPr>
          <w:trHeight w:val="256"/>
        </w:trPr>
        <w:tc>
          <w:tcPr>
            <w:tcW w:w="2055" w:type="dxa"/>
            <w:tcBorders>
              <w:top w:val="single" w:sz="4" w:space="0" w:color="000000"/>
              <w:left w:val="single" w:sz="4" w:space="0" w:color="000000"/>
              <w:bottom w:val="single" w:sz="4" w:space="0" w:color="000000"/>
            </w:tcBorders>
            <w:shd w:val="clear" w:color="auto" w:fill="auto"/>
          </w:tcPr>
          <w:p w14:paraId="73CCECDB" w14:textId="77777777" w:rsidR="00C061D5" w:rsidRDefault="009C0F1D" w:rsidP="006873CA">
            <w:r>
              <w:rPr>
                <w:i/>
                <w:sz w:val="18"/>
                <w:szCs w:val="18"/>
              </w:rPr>
              <w:t>Rudbeckia laciniata</w:t>
            </w:r>
          </w:p>
        </w:tc>
        <w:tc>
          <w:tcPr>
            <w:tcW w:w="2126" w:type="dxa"/>
            <w:tcBorders>
              <w:top w:val="single" w:sz="4" w:space="0" w:color="000000"/>
              <w:left w:val="single" w:sz="4" w:space="0" w:color="000000"/>
              <w:bottom w:val="single" w:sz="4" w:space="0" w:color="000000"/>
            </w:tcBorders>
            <w:shd w:val="clear" w:color="auto" w:fill="auto"/>
          </w:tcPr>
          <w:p w14:paraId="17A791BC" w14:textId="77777777" w:rsidR="00C061D5" w:rsidRDefault="009C0F1D" w:rsidP="006873CA">
            <w:r>
              <w:rPr>
                <w:sz w:val="18"/>
                <w:szCs w:val="18"/>
              </w:rPr>
              <w:t>třapatka dřípatá</w:t>
            </w:r>
          </w:p>
        </w:tc>
        <w:tc>
          <w:tcPr>
            <w:tcW w:w="851" w:type="dxa"/>
            <w:tcBorders>
              <w:top w:val="single" w:sz="4" w:space="0" w:color="000000"/>
              <w:left w:val="single" w:sz="4" w:space="0" w:color="000000"/>
              <w:bottom w:val="single" w:sz="4" w:space="0" w:color="000000"/>
            </w:tcBorders>
            <w:shd w:val="clear" w:color="auto" w:fill="auto"/>
          </w:tcPr>
          <w:p w14:paraId="128E9CA9" w14:textId="77777777" w:rsidR="00C061D5" w:rsidRDefault="009C0F1D" w:rsidP="006873CA">
            <w:pPr>
              <w:jc w:val="center"/>
            </w:pPr>
            <w:r>
              <w:rPr>
                <w:sz w:val="18"/>
                <w:szCs w:val="18"/>
              </w:rPr>
              <w:t>BL2</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041CBE30" w14:textId="77777777" w:rsidR="00C061D5" w:rsidRDefault="009C0F1D" w:rsidP="006873CA">
            <w:r>
              <w:rPr>
                <w:sz w:val="18"/>
                <w:szCs w:val="18"/>
              </w:rPr>
              <w:t>vzácně zplaňující v obcích a na jejich okrajích</w:t>
            </w:r>
          </w:p>
        </w:tc>
      </w:tr>
      <w:tr w:rsidR="0087675D" w14:paraId="1F0E0759" w14:textId="77777777" w:rsidTr="00C061D5">
        <w:trPr>
          <w:trHeight w:val="256"/>
        </w:trPr>
        <w:tc>
          <w:tcPr>
            <w:tcW w:w="2055" w:type="dxa"/>
            <w:tcBorders>
              <w:top w:val="single" w:sz="4" w:space="0" w:color="000000"/>
              <w:left w:val="single" w:sz="4" w:space="0" w:color="000000"/>
              <w:bottom w:val="single" w:sz="4" w:space="0" w:color="000000"/>
            </w:tcBorders>
            <w:shd w:val="clear" w:color="auto" w:fill="auto"/>
          </w:tcPr>
          <w:p w14:paraId="1B551675" w14:textId="77777777" w:rsidR="00C061D5" w:rsidRDefault="009C0F1D" w:rsidP="006873CA">
            <w:r>
              <w:rPr>
                <w:i/>
                <w:sz w:val="18"/>
                <w:szCs w:val="18"/>
              </w:rPr>
              <w:t>Sagittaria latifolia</w:t>
            </w:r>
          </w:p>
        </w:tc>
        <w:tc>
          <w:tcPr>
            <w:tcW w:w="2126" w:type="dxa"/>
            <w:tcBorders>
              <w:top w:val="single" w:sz="4" w:space="0" w:color="000000"/>
              <w:left w:val="single" w:sz="4" w:space="0" w:color="000000"/>
              <w:bottom w:val="single" w:sz="4" w:space="0" w:color="000000"/>
            </w:tcBorders>
            <w:shd w:val="clear" w:color="auto" w:fill="auto"/>
          </w:tcPr>
          <w:p w14:paraId="2A4B4093" w14:textId="77777777" w:rsidR="00C061D5" w:rsidRDefault="009C0F1D" w:rsidP="006873CA">
            <w:r>
              <w:rPr>
                <w:sz w:val="18"/>
                <w:szCs w:val="18"/>
              </w:rPr>
              <w:t xml:space="preserve">šípatka </w:t>
            </w:r>
            <w:r>
              <w:rPr>
                <w:sz w:val="18"/>
                <w:szCs w:val="18"/>
              </w:rPr>
              <w:t>širolistá</w:t>
            </w:r>
          </w:p>
        </w:tc>
        <w:tc>
          <w:tcPr>
            <w:tcW w:w="851" w:type="dxa"/>
            <w:tcBorders>
              <w:top w:val="single" w:sz="4" w:space="0" w:color="000000"/>
              <w:left w:val="single" w:sz="4" w:space="0" w:color="000000"/>
              <w:bottom w:val="single" w:sz="4" w:space="0" w:color="000000"/>
            </w:tcBorders>
            <w:shd w:val="clear" w:color="auto" w:fill="auto"/>
          </w:tcPr>
          <w:p w14:paraId="23F9187A" w14:textId="77777777" w:rsidR="00C061D5" w:rsidRDefault="009C0F1D" w:rsidP="006873CA">
            <w:pPr>
              <w:jc w:val="center"/>
            </w:pPr>
            <w:r>
              <w:rPr>
                <w:sz w:val="18"/>
                <w:szCs w:val="18"/>
              </w:rPr>
              <w:t>GL</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262CC854" w14:textId="77777777" w:rsidR="00C061D5" w:rsidRDefault="009C0F1D" w:rsidP="006873CA">
            <w:r>
              <w:rPr>
                <w:sz w:val="18"/>
                <w:szCs w:val="18"/>
              </w:rPr>
              <w:t>ojediněle u Slavičína</w:t>
            </w:r>
          </w:p>
        </w:tc>
      </w:tr>
      <w:tr w:rsidR="0087675D" w14:paraId="4A04D545" w14:textId="77777777" w:rsidTr="00C061D5">
        <w:trPr>
          <w:trHeight w:val="256"/>
        </w:trPr>
        <w:tc>
          <w:tcPr>
            <w:tcW w:w="2055" w:type="dxa"/>
            <w:tcBorders>
              <w:top w:val="single" w:sz="4" w:space="0" w:color="000000"/>
              <w:left w:val="single" w:sz="4" w:space="0" w:color="000000"/>
              <w:bottom w:val="single" w:sz="4" w:space="0" w:color="000000"/>
            </w:tcBorders>
            <w:shd w:val="clear" w:color="auto" w:fill="auto"/>
          </w:tcPr>
          <w:p w14:paraId="783CAA16" w14:textId="77777777" w:rsidR="00C061D5" w:rsidRDefault="009C0F1D" w:rsidP="006873CA">
            <w:r>
              <w:rPr>
                <w:i/>
                <w:sz w:val="18"/>
                <w:szCs w:val="18"/>
              </w:rPr>
              <w:t>Sedum hispanicum</w:t>
            </w:r>
          </w:p>
        </w:tc>
        <w:tc>
          <w:tcPr>
            <w:tcW w:w="2126" w:type="dxa"/>
            <w:tcBorders>
              <w:top w:val="single" w:sz="4" w:space="0" w:color="000000"/>
              <w:left w:val="single" w:sz="4" w:space="0" w:color="000000"/>
              <w:bottom w:val="single" w:sz="4" w:space="0" w:color="000000"/>
            </w:tcBorders>
            <w:shd w:val="clear" w:color="auto" w:fill="auto"/>
          </w:tcPr>
          <w:p w14:paraId="4A55F624" w14:textId="77777777" w:rsidR="00C061D5" w:rsidRDefault="009C0F1D" w:rsidP="006873CA">
            <w:r>
              <w:rPr>
                <w:sz w:val="18"/>
                <w:szCs w:val="18"/>
              </w:rPr>
              <w:t>rozchodník španělský</w:t>
            </w:r>
          </w:p>
        </w:tc>
        <w:tc>
          <w:tcPr>
            <w:tcW w:w="851" w:type="dxa"/>
            <w:tcBorders>
              <w:top w:val="single" w:sz="4" w:space="0" w:color="000000"/>
              <w:left w:val="single" w:sz="4" w:space="0" w:color="000000"/>
              <w:bottom w:val="single" w:sz="4" w:space="0" w:color="000000"/>
            </w:tcBorders>
            <w:shd w:val="clear" w:color="auto" w:fill="auto"/>
          </w:tcPr>
          <w:p w14:paraId="5ED0AF7F" w14:textId="77777777" w:rsidR="00C061D5" w:rsidRDefault="009C0F1D" w:rsidP="006873CA">
            <w:pPr>
              <w:jc w:val="center"/>
            </w:pPr>
            <w:r>
              <w:rPr>
                <w:sz w:val="18"/>
                <w:szCs w:val="18"/>
              </w:rPr>
              <w:t>GL</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06E994F9" w14:textId="77777777" w:rsidR="00C061D5" w:rsidRDefault="009C0F1D" w:rsidP="006873CA">
            <w:r>
              <w:rPr>
                <w:sz w:val="18"/>
                <w:szCs w:val="18"/>
              </w:rPr>
              <w:t>vzácně v obcích</w:t>
            </w:r>
          </w:p>
        </w:tc>
      </w:tr>
      <w:tr w:rsidR="0087675D" w14:paraId="512ED65A" w14:textId="77777777" w:rsidTr="00C061D5">
        <w:trPr>
          <w:trHeight w:val="256"/>
        </w:trPr>
        <w:tc>
          <w:tcPr>
            <w:tcW w:w="2055" w:type="dxa"/>
            <w:tcBorders>
              <w:top w:val="single" w:sz="4" w:space="0" w:color="000000"/>
              <w:left w:val="single" w:sz="4" w:space="0" w:color="000000"/>
              <w:bottom w:val="single" w:sz="4" w:space="0" w:color="000000"/>
            </w:tcBorders>
            <w:shd w:val="clear" w:color="auto" w:fill="auto"/>
          </w:tcPr>
          <w:p w14:paraId="3676967A" w14:textId="77777777" w:rsidR="00C061D5" w:rsidRDefault="009C0F1D" w:rsidP="006873CA">
            <w:r>
              <w:rPr>
                <w:i/>
                <w:sz w:val="18"/>
                <w:szCs w:val="18"/>
              </w:rPr>
              <w:t>Senecio vernalis</w:t>
            </w:r>
          </w:p>
        </w:tc>
        <w:tc>
          <w:tcPr>
            <w:tcW w:w="2126" w:type="dxa"/>
            <w:tcBorders>
              <w:top w:val="single" w:sz="4" w:space="0" w:color="000000"/>
              <w:left w:val="single" w:sz="4" w:space="0" w:color="000000"/>
              <w:bottom w:val="single" w:sz="4" w:space="0" w:color="000000"/>
            </w:tcBorders>
            <w:shd w:val="clear" w:color="auto" w:fill="auto"/>
          </w:tcPr>
          <w:p w14:paraId="7E779B10" w14:textId="77777777" w:rsidR="00C061D5" w:rsidRDefault="009C0F1D" w:rsidP="006873CA">
            <w:r>
              <w:rPr>
                <w:sz w:val="18"/>
                <w:szCs w:val="18"/>
              </w:rPr>
              <w:t>starček jarní</w:t>
            </w:r>
          </w:p>
        </w:tc>
        <w:tc>
          <w:tcPr>
            <w:tcW w:w="851" w:type="dxa"/>
            <w:tcBorders>
              <w:top w:val="single" w:sz="4" w:space="0" w:color="000000"/>
              <w:left w:val="single" w:sz="4" w:space="0" w:color="000000"/>
              <w:bottom w:val="single" w:sz="4" w:space="0" w:color="000000"/>
            </w:tcBorders>
            <w:shd w:val="clear" w:color="auto" w:fill="auto"/>
          </w:tcPr>
          <w:p w14:paraId="4D849F5C" w14:textId="77777777" w:rsidR="00C061D5" w:rsidRDefault="009C0F1D" w:rsidP="006873CA">
            <w:pPr>
              <w:jc w:val="center"/>
            </w:pPr>
            <w:r>
              <w:rPr>
                <w:sz w:val="18"/>
                <w:szCs w:val="18"/>
              </w:rPr>
              <w:t>GL</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73E271A6" w14:textId="77777777" w:rsidR="00C061D5" w:rsidRDefault="009C0F1D" w:rsidP="006873CA">
            <w:r>
              <w:rPr>
                <w:sz w:val="18"/>
                <w:szCs w:val="18"/>
              </w:rPr>
              <w:t>ojediněle, zejména podél komunikací (Strážnice, Tvarožná Lhota, Javorník, Bylnice)</w:t>
            </w:r>
          </w:p>
        </w:tc>
      </w:tr>
      <w:tr w:rsidR="0087675D" w14:paraId="16683B02" w14:textId="77777777" w:rsidTr="00C061D5">
        <w:trPr>
          <w:trHeight w:val="256"/>
        </w:trPr>
        <w:tc>
          <w:tcPr>
            <w:tcW w:w="2055" w:type="dxa"/>
            <w:tcBorders>
              <w:top w:val="single" w:sz="4" w:space="0" w:color="000000"/>
              <w:left w:val="single" w:sz="4" w:space="0" w:color="000000"/>
              <w:bottom w:val="single" w:sz="4" w:space="0" w:color="000000"/>
            </w:tcBorders>
            <w:shd w:val="clear" w:color="auto" w:fill="auto"/>
          </w:tcPr>
          <w:p w14:paraId="0CE22E03" w14:textId="77777777" w:rsidR="00C061D5" w:rsidRDefault="009C0F1D" w:rsidP="006873CA">
            <w:r>
              <w:rPr>
                <w:i/>
                <w:sz w:val="18"/>
                <w:szCs w:val="18"/>
              </w:rPr>
              <w:t>Setaria verticillata</w:t>
            </w:r>
          </w:p>
        </w:tc>
        <w:tc>
          <w:tcPr>
            <w:tcW w:w="2126" w:type="dxa"/>
            <w:tcBorders>
              <w:top w:val="single" w:sz="4" w:space="0" w:color="000000"/>
              <w:left w:val="single" w:sz="4" w:space="0" w:color="000000"/>
              <w:bottom w:val="single" w:sz="4" w:space="0" w:color="000000"/>
            </w:tcBorders>
            <w:shd w:val="clear" w:color="auto" w:fill="auto"/>
          </w:tcPr>
          <w:p w14:paraId="5C0BF178" w14:textId="77777777" w:rsidR="00C061D5" w:rsidRDefault="009C0F1D" w:rsidP="006873CA">
            <w:r>
              <w:rPr>
                <w:sz w:val="18"/>
                <w:szCs w:val="18"/>
              </w:rPr>
              <w:t xml:space="preserve">bér </w:t>
            </w:r>
            <w:r>
              <w:rPr>
                <w:sz w:val="18"/>
                <w:szCs w:val="18"/>
              </w:rPr>
              <w:t>přeslenitý</w:t>
            </w:r>
          </w:p>
        </w:tc>
        <w:tc>
          <w:tcPr>
            <w:tcW w:w="851" w:type="dxa"/>
            <w:tcBorders>
              <w:top w:val="single" w:sz="4" w:space="0" w:color="000000"/>
              <w:left w:val="single" w:sz="4" w:space="0" w:color="000000"/>
              <w:bottom w:val="single" w:sz="4" w:space="0" w:color="000000"/>
            </w:tcBorders>
            <w:shd w:val="clear" w:color="auto" w:fill="auto"/>
          </w:tcPr>
          <w:p w14:paraId="513B7444" w14:textId="77777777" w:rsidR="00C061D5" w:rsidRDefault="009C0F1D" w:rsidP="006873CA">
            <w:pPr>
              <w:jc w:val="center"/>
            </w:pPr>
            <w:r>
              <w:rPr>
                <w:sz w:val="18"/>
                <w:szCs w:val="18"/>
              </w:rPr>
              <w:t>BL3</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70E82F37" w14:textId="77777777" w:rsidR="00C061D5" w:rsidRDefault="009C0F1D" w:rsidP="006873CA">
            <w:r>
              <w:rPr>
                <w:sz w:val="18"/>
                <w:szCs w:val="18"/>
              </w:rPr>
              <w:t>zřídka na výhřevných ruderálních stanovištích v cípu západně od Velké nad Veličkou, ojediněle v okolí Brumova-Bylnice</w:t>
            </w:r>
          </w:p>
        </w:tc>
      </w:tr>
      <w:tr w:rsidR="0087675D" w14:paraId="24E5FC74" w14:textId="77777777" w:rsidTr="00C061D5">
        <w:trPr>
          <w:trHeight w:val="256"/>
        </w:trPr>
        <w:tc>
          <w:tcPr>
            <w:tcW w:w="2055" w:type="dxa"/>
            <w:tcBorders>
              <w:top w:val="single" w:sz="4" w:space="0" w:color="000000"/>
              <w:left w:val="single" w:sz="4" w:space="0" w:color="000000"/>
              <w:bottom w:val="single" w:sz="4" w:space="0" w:color="000000"/>
            </w:tcBorders>
            <w:shd w:val="clear" w:color="auto" w:fill="auto"/>
          </w:tcPr>
          <w:p w14:paraId="37AC701A" w14:textId="77777777" w:rsidR="00C061D5" w:rsidRDefault="009C0F1D" w:rsidP="006873CA">
            <w:r>
              <w:rPr>
                <w:i/>
                <w:sz w:val="18"/>
                <w:szCs w:val="18"/>
              </w:rPr>
              <w:t>Sisymbrium loeselii</w:t>
            </w:r>
          </w:p>
        </w:tc>
        <w:tc>
          <w:tcPr>
            <w:tcW w:w="2126" w:type="dxa"/>
            <w:tcBorders>
              <w:top w:val="single" w:sz="4" w:space="0" w:color="000000"/>
              <w:left w:val="single" w:sz="4" w:space="0" w:color="000000"/>
              <w:bottom w:val="single" w:sz="4" w:space="0" w:color="000000"/>
            </w:tcBorders>
            <w:shd w:val="clear" w:color="auto" w:fill="auto"/>
          </w:tcPr>
          <w:p w14:paraId="6D556E02" w14:textId="77777777" w:rsidR="00C061D5" w:rsidRDefault="009C0F1D" w:rsidP="006873CA">
            <w:r>
              <w:rPr>
                <w:sz w:val="18"/>
                <w:szCs w:val="18"/>
              </w:rPr>
              <w:t>hulevník Loeselův</w:t>
            </w:r>
          </w:p>
        </w:tc>
        <w:tc>
          <w:tcPr>
            <w:tcW w:w="851" w:type="dxa"/>
            <w:tcBorders>
              <w:top w:val="single" w:sz="4" w:space="0" w:color="000000"/>
              <w:left w:val="single" w:sz="4" w:space="0" w:color="000000"/>
              <w:bottom w:val="single" w:sz="4" w:space="0" w:color="000000"/>
            </w:tcBorders>
            <w:shd w:val="clear" w:color="auto" w:fill="auto"/>
          </w:tcPr>
          <w:p w14:paraId="016A3765" w14:textId="77777777" w:rsidR="00C061D5" w:rsidRDefault="009C0F1D" w:rsidP="006873CA">
            <w:pPr>
              <w:jc w:val="center"/>
            </w:pPr>
            <w:r>
              <w:rPr>
                <w:sz w:val="18"/>
                <w:szCs w:val="18"/>
              </w:rPr>
              <w:t>GL</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62DBCA1F" w14:textId="77777777" w:rsidR="00C061D5" w:rsidRDefault="009C0F1D" w:rsidP="006873CA">
            <w:r>
              <w:rPr>
                <w:sz w:val="18"/>
                <w:szCs w:val="18"/>
              </w:rPr>
              <w:t>ojediněle na ruderálních stanovištích</w:t>
            </w:r>
          </w:p>
        </w:tc>
      </w:tr>
      <w:tr w:rsidR="0087675D" w14:paraId="21168E63" w14:textId="77777777" w:rsidTr="00C061D5">
        <w:trPr>
          <w:trHeight w:val="256"/>
        </w:trPr>
        <w:tc>
          <w:tcPr>
            <w:tcW w:w="2055" w:type="dxa"/>
            <w:tcBorders>
              <w:top w:val="single" w:sz="4" w:space="0" w:color="000000"/>
              <w:left w:val="single" w:sz="4" w:space="0" w:color="000000"/>
              <w:bottom w:val="single" w:sz="4" w:space="0" w:color="000000"/>
            </w:tcBorders>
            <w:shd w:val="clear" w:color="auto" w:fill="auto"/>
          </w:tcPr>
          <w:p w14:paraId="2612B061" w14:textId="77777777" w:rsidR="00C061D5" w:rsidRDefault="009C0F1D" w:rsidP="006873CA">
            <w:r>
              <w:rPr>
                <w:i/>
                <w:sz w:val="18"/>
                <w:szCs w:val="18"/>
              </w:rPr>
              <w:t>Solanum decipiens</w:t>
            </w:r>
          </w:p>
        </w:tc>
        <w:tc>
          <w:tcPr>
            <w:tcW w:w="2126" w:type="dxa"/>
            <w:tcBorders>
              <w:top w:val="single" w:sz="4" w:space="0" w:color="000000"/>
              <w:left w:val="single" w:sz="4" w:space="0" w:color="000000"/>
              <w:bottom w:val="single" w:sz="4" w:space="0" w:color="000000"/>
            </w:tcBorders>
            <w:shd w:val="clear" w:color="auto" w:fill="auto"/>
          </w:tcPr>
          <w:p w14:paraId="36054298" w14:textId="77777777" w:rsidR="00C061D5" w:rsidRDefault="009C0F1D" w:rsidP="006873CA">
            <w:r>
              <w:rPr>
                <w:sz w:val="18"/>
                <w:szCs w:val="18"/>
              </w:rPr>
              <w:t>lilek vlnatý</w:t>
            </w:r>
          </w:p>
        </w:tc>
        <w:tc>
          <w:tcPr>
            <w:tcW w:w="851" w:type="dxa"/>
            <w:tcBorders>
              <w:top w:val="single" w:sz="4" w:space="0" w:color="000000"/>
              <w:left w:val="single" w:sz="4" w:space="0" w:color="000000"/>
              <w:bottom w:val="single" w:sz="4" w:space="0" w:color="000000"/>
            </w:tcBorders>
            <w:shd w:val="clear" w:color="auto" w:fill="auto"/>
          </w:tcPr>
          <w:p w14:paraId="02D89465" w14:textId="77777777" w:rsidR="00C061D5" w:rsidRDefault="009C0F1D" w:rsidP="006873CA">
            <w:pPr>
              <w:jc w:val="center"/>
            </w:pPr>
            <w:r>
              <w:rPr>
                <w:sz w:val="18"/>
                <w:szCs w:val="18"/>
              </w:rPr>
              <w:t>GL</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49C18BA1" w14:textId="77777777" w:rsidR="00C061D5" w:rsidRDefault="009C0F1D" w:rsidP="006873CA">
            <w:r>
              <w:rPr>
                <w:sz w:val="18"/>
                <w:szCs w:val="18"/>
              </w:rPr>
              <w:t>vzácně, v západním cípu až roztroušeně na ruderálních stanovištích</w:t>
            </w:r>
          </w:p>
        </w:tc>
      </w:tr>
      <w:tr w:rsidR="0087675D" w14:paraId="24C418A8" w14:textId="77777777" w:rsidTr="00C061D5">
        <w:trPr>
          <w:trHeight w:val="256"/>
        </w:trPr>
        <w:tc>
          <w:tcPr>
            <w:tcW w:w="2055" w:type="dxa"/>
            <w:tcBorders>
              <w:top w:val="single" w:sz="4" w:space="0" w:color="000000"/>
              <w:left w:val="single" w:sz="4" w:space="0" w:color="000000"/>
              <w:bottom w:val="single" w:sz="4" w:space="0" w:color="000000"/>
            </w:tcBorders>
            <w:shd w:val="clear" w:color="auto" w:fill="auto"/>
          </w:tcPr>
          <w:p w14:paraId="79612FD9" w14:textId="77777777" w:rsidR="00C061D5" w:rsidRDefault="009C0F1D" w:rsidP="006873CA">
            <w:r>
              <w:rPr>
                <w:i/>
                <w:sz w:val="18"/>
                <w:szCs w:val="18"/>
              </w:rPr>
              <w:t>Solidago canadensis</w:t>
            </w:r>
          </w:p>
        </w:tc>
        <w:tc>
          <w:tcPr>
            <w:tcW w:w="2126" w:type="dxa"/>
            <w:tcBorders>
              <w:top w:val="single" w:sz="4" w:space="0" w:color="000000"/>
              <w:left w:val="single" w:sz="4" w:space="0" w:color="000000"/>
              <w:bottom w:val="single" w:sz="4" w:space="0" w:color="000000"/>
            </w:tcBorders>
            <w:shd w:val="clear" w:color="auto" w:fill="auto"/>
          </w:tcPr>
          <w:p w14:paraId="20758767" w14:textId="77777777" w:rsidR="00C061D5" w:rsidRDefault="009C0F1D" w:rsidP="006873CA">
            <w:r>
              <w:rPr>
                <w:sz w:val="18"/>
                <w:szCs w:val="18"/>
              </w:rPr>
              <w:t>zlatobýl kanadský</w:t>
            </w:r>
          </w:p>
        </w:tc>
        <w:tc>
          <w:tcPr>
            <w:tcW w:w="851" w:type="dxa"/>
            <w:tcBorders>
              <w:top w:val="single" w:sz="4" w:space="0" w:color="000000"/>
              <w:left w:val="single" w:sz="4" w:space="0" w:color="000000"/>
              <w:bottom w:val="single" w:sz="4" w:space="0" w:color="000000"/>
            </w:tcBorders>
            <w:shd w:val="clear" w:color="auto" w:fill="auto"/>
          </w:tcPr>
          <w:p w14:paraId="57D83FBA" w14:textId="77777777" w:rsidR="00C061D5" w:rsidRDefault="009C0F1D" w:rsidP="006873CA">
            <w:pPr>
              <w:jc w:val="center"/>
            </w:pPr>
            <w:r>
              <w:rPr>
                <w:sz w:val="18"/>
                <w:szCs w:val="18"/>
              </w:rPr>
              <w:t>BL2</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1E119D16" w14:textId="77777777" w:rsidR="00C061D5" w:rsidRDefault="009C0F1D" w:rsidP="006873CA">
            <w:r>
              <w:rPr>
                <w:sz w:val="18"/>
                <w:szCs w:val="18"/>
              </w:rPr>
              <w:t>vzácně až roztroušeně po celém území, zejména v teplejších částech a údolních polohách</w:t>
            </w:r>
          </w:p>
        </w:tc>
      </w:tr>
      <w:tr w:rsidR="0087675D" w14:paraId="2CE85FE4" w14:textId="77777777" w:rsidTr="00C061D5">
        <w:trPr>
          <w:trHeight w:val="256"/>
        </w:trPr>
        <w:tc>
          <w:tcPr>
            <w:tcW w:w="2055" w:type="dxa"/>
            <w:tcBorders>
              <w:top w:val="single" w:sz="4" w:space="0" w:color="000000"/>
              <w:left w:val="single" w:sz="4" w:space="0" w:color="000000"/>
              <w:bottom w:val="single" w:sz="4" w:space="0" w:color="000000"/>
            </w:tcBorders>
            <w:shd w:val="clear" w:color="auto" w:fill="auto"/>
          </w:tcPr>
          <w:p w14:paraId="11F29956" w14:textId="77777777" w:rsidR="00C061D5" w:rsidRDefault="009C0F1D" w:rsidP="006873CA">
            <w:r>
              <w:rPr>
                <w:i/>
                <w:sz w:val="18"/>
                <w:szCs w:val="18"/>
              </w:rPr>
              <w:t>Solidago gigantea</w:t>
            </w:r>
          </w:p>
        </w:tc>
        <w:tc>
          <w:tcPr>
            <w:tcW w:w="2126" w:type="dxa"/>
            <w:tcBorders>
              <w:top w:val="single" w:sz="4" w:space="0" w:color="000000"/>
              <w:left w:val="single" w:sz="4" w:space="0" w:color="000000"/>
              <w:bottom w:val="single" w:sz="4" w:space="0" w:color="000000"/>
            </w:tcBorders>
            <w:shd w:val="clear" w:color="auto" w:fill="auto"/>
          </w:tcPr>
          <w:p w14:paraId="22F1237A" w14:textId="77777777" w:rsidR="00C061D5" w:rsidRDefault="009C0F1D" w:rsidP="006873CA">
            <w:r>
              <w:rPr>
                <w:sz w:val="18"/>
                <w:szCs w:val="18"/>
              </w:rPr>
              <w:t>zlatobýl obrovský</w:t>
            </w:r>
          </w:p>
        </w:tc>
        <w:tc>
          <w:tcPr>
            <w:tcW w:w="851" w:type="dxa"/>
            <w:tcBorders>
              <w:top w:val="single" w:sz="4" w:space="0" w:color="000000"/>
              <w:left w:val="single" w:sz="4" w:space="0" w:color="000000"/>
              <w:bottom w:val="single" w:sz="4" w:space="0" w:color="000000"/>
            </w:tcBorders>
            <w:shd w:val="clear" w:color="auto" w:fill="auto"/>
          </w:tcPr>
          <w:p w14:paraId="17EAD1BF" w14:textId="77777777" w:rsidR="00C061D5" w:rsidRDefault="009C0F1D" w:rsidP="006873CA">
            <w:pPr>
              <w:jc w:val="center"/>
            </w:pPr>
            <w:r>
              <w:rPr>
                <w:sz w:val="18"/>
                <w:szCs w:val="18"/>
              </w:rPr>
              <w:t>BL2</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267D385F" w14:textId="77777777" w:rsidR="00C061D5" w:rsidRDefault="009C0F1D" w:rsidP="006873CA">
            <w:r>
              <w:rPr>
                <w:sz w:val="18"/>
                <w:szCs w:val="18"/>
              </w:rPr>
              <w:t>roztroušeně až často po celém území, zejména v teplejších částech a údolních polohách, místy bohaté populace, šíří se na pasekách a podél lesních cest</w:t>
            </w:r>
          </w:p>
        </w:tc>
      </w:tr>
      <w:tr w:rsidR="0087675D" w14:paraId="67A7C588" w14:textId="77777777" w:rsidTr="00C061D5">
        <w:trPr>
          <w:trHeight w:val="256"/>
        </w:trPr>
        <w:tc>
          <w:tcPr>
            <w:tcW w:w="2055" w:type="dxa"/>
            <w:tcBorders>
              <w:top w:val="single" w:sz="4" w:space="0" w:color="000000"/>
              <w:left w:val="single" w:sz="4" w:space="0" w:color="000000"/>
              <w:bottom w:val="single" w:sz="4" w:space="0" w:color="000000"/>
            </w:tcBorders>
            <w:shd w:val="clear" w:color="auto" w:fill="auto"/>
          </w:tcPr>
          <w:p w14:paraId="69B37D53" w14:textId="77777777" w:rsidR="00C061D5" w:rsidRDefault="009C0F1D" w:rsidP="006873CA">
            <w:r>
              <w:rPr>
                <w:i/>
                <w:sz w:val="18"/>
                <w:szCs w:val="18"/>
              </w:rPr>
              <w:t>Stellaria pallida</w:t>
            </w:r>
          </w:p>
        </w:tc>
        <w:tc>
          <w:tcPr>
            <w:tcW w:w="2126" w:type="dxa"/>
            <w:tcBorders>
              <w:top w:val="single" w:sz="4" w:space="0" w:color="000000"/>
              <w:left w:val="single" w:sz="4" w:space="0" w:color="000000"/>
              <w:bottom w:val="single" w:sz="4" w:space="0" w:color="000000"/>
            </w:tcBorders>
            <w:shd w:val="clear" w:color="auto" w:fill="auto"/>
          </w:tcPr>
          <w:p w14:paraId="25DBCEA4" w14:textId="77777777" w:rsidR="00C061D5" w:rsidRDefault="009C0F1D" w:rsidP="006873CA">
            <w:r>
              <w:rPr>
                <w:sz w:val="18"/>
                <w:szCs w:val="18"/>
              </w:rPr>
              <w:t>ptačinec bledý</w:t>
            </w:r>
          </w:p>
        </w:tc>
        <w:tc>
          <w:tcPr>
            <w:tcW w:w="851" w:type="dxa"/>
            <w:tcBorders>
              <w:top w:val="single" w:sz="4" w:space="0" w:color="000000"/>
              <w:left w:val="single" w:sz="4" w:space="0" w:color="000000"/>
              <w:bottom w:val="single" w:sz="4" w:space="0" w:color="000000"/>
            </w:tcBorders>
            <w:shd w:val="clear" w:color="auto" w:fill="auto"/>
          </w:tcPr>
          <w:p w14:paraId="7C933C38" w14:textId="77777777" w:rsidR="00C061D5" w:rsidRDefault="009C0F1D" w:rsidP="006873CA">
            <w:pPr>
              <w:jc w:val="center"/>
            </w:pPr>
            <w:r>
              <w:rPr>
                <w:sz w:val="18"/>
                <w:szCs w:val="18"/>
              </w:rPr>
              <w:t>GL</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377A3DF6" w14:textId="77777777" w:rsidR="00C061D5" w:rsidRDefault="009C0F1D" w:rsidP="006873CA">
            <w:r>
              <w:rPr>
                <w:sz w:val="18"/>
                <w:szCs w:val="18"/>
              </w:rPr>
              <w:t>místy hojně v návesních trávnících v západní části a u Luhačovic, pr</w:t>
            </w:r>
            <w:r>
              <w:rPr>
                <w:sz w:val="18"/>
                <w:szCs w:val="18"/>
              </w:rPr>
              <w:t>avděpodobně též přehlížený</w:t>
            </w:r>
          </w:p>
        </w:tc>
      </w:tr>
      <w:tr w:rsidR="0087675D" w14:paraId="473E6761" w14:textId="77777777" w:rsidTr="00C061D5">
        <w:trPr>
          <w:trHeight w:val="256"/>
        </w:trPr>
        <w:tc>
          <w:tcPr>
            <w:tcW w:w="2055" w:type="dxa"/>
            <w:tcBorders>
              <w:top w:val="single" w:sz="4" w:space="0" w:color="000000"/>
              <w:left w:val="single" w:sz="4" w:space="0" w:color="000000"/>
              <w:bottom w:val="single" w:sz="4" w:space="0" w:color="000000"/>
            </w:tcBorders>
            <w:shd w:val="clear" w:color="auto" w:fill="auto"/>
          </w:tcPr>
          <w:p w14:paraId="2A51D0F8" w14:textId="77777777" w:rsidR="00C061D5" w:rsidRDefault="009C0F1D" w:rsidP="006873CA">
            <w:r>
              <w:rPr>
                <w:i/>
                <w:sz w:val="18"/>
                <w:szCs w:val="18"/>
              </w:rPr>
              <w:t>Symphoricarpos albus</w:t>
            </w:r>
          </w:p>
        </w:tc>
        <w:tc>
          <w:tcPr>
            <w:tcW w:w="2126" w:type="dxa"/>
            <w:tcBorders>
              <w:top w:val="single" w:sz="4" w:space="0" w:color="000000"/>
              <w:left w:val="single" w:sz="4" w:space="0" w:color="000000"/>
              <w:bottom w:val="single" w:sz="4" w:space="0" w:color="000000"/>
            </w:tcBorders>
            <w:shd w:val="clear" w:color="auto" w:fill="auto"/>
          </w:tcPr>
          <w:p w14:paraId="1FCA766A" w14:textId="77777777" w:rsidR="00C061D5" w:rsidRDefault="009C0F1D" w:rsidP="006873CA">
            <w:r>
              <w:rPr>
                <w:sz w:val="18"/>
                <w:szCs w:val="18"/>
              </w:rPr>
              <w:t>pámelník bílý</w:t>
            </w:r>
          </w:p>
        </w:tc>
        <w:tc>
          <w:tcPr>
            <w:tcW w:w="851" w:type="dxa"/>
            <w:tcBorders>
              <w:top w:val="single" w:sz="4" w:space="0" w:color="000000"/>
              <w:left w:val="single" w:sz="4" w:space="0" w:color="000000"/>
              <w:bottom w:val="single" w:sz="4" w:space="0" w:color="000000"/>
            </w:tcBorders>
            <w:shd w:val="clear" w:color="auto" w:fill="auto"/>
          </w:tcPr>
          <w:p w14:paraId="352D7C74" w14:textId="77777777" w:rsidR="00C061D5" w:rsidRDefault="009C0F1D" w:rsidP="006873CA">
            <w:pPr>
              <w:jc w:val="center"/>
            </w:pPr>
            <w:r>
              <w:rPr>
                <w:sz w:val="18"/>
                <w:szCs w:val="18"/>
              </w:rPr>
              <w:t>BL2</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2D0C2D9B" w14:textId="77777777" w:rsidR="00C061D5" w:rsidRDefault="009C0F1D" w:rsidP="006873CA">
            <w:r>
              <w:rPr>
                <w:sz w:val="18"/>
                <w:szCs w:val="18"/>
              </w:rPr>
              <w:t>vzácně až roztroušeně po celém území, zejména v teplejších částech a údolních polohách</w:t>
            </w:r>
          </w:p>
        </w:tc>
      </w:tr>
      <w:tr w:rsidR="0087675D" w14:paraId="3960C964" w14:textId="77777777" w:rsidTr="00C061D5">
        <w:trPr>
          <w:trHeight w:val="256"/>
        </w:trPr>
        <w:tc>
          <w:tcPr>
            <w:tcW w:w="2055" w:type="dxa"/>
            <w:tcBorders>
              <w:top w:val="single" w:sz="4" w:space="0" w:color="000000"/>
              <w:left w:val="single" w:sz="4" w:space="0" w:color="000000"/>
              <w:bottom w:val="single" w:sz="4" w:space="0" w:color="000000"/>
            </w:tcBorders>
            <w:shd w:val="clear" w:color="auto" w:fill="auto"/>
          </w:tcPr>
          <w:p w14:paraId="4010C66F" w14:textId="77777777" w:rsidR="00C061D5" w:rsidRDefault="009C0F1D" w:rsidP="006873CA">
            <w:r>
              <w:rPr>
                <w:i/>
                <w:sz w:val="18"/>
                <w:szCs w:val="18"/>
              </w:rPr>
              <w:t>Telekia speciosa</w:t>
            </w:r>
          </w:p>
        </w:tc>
        <w:tc>
          <w:tcPr>
            <w:tcW w:w="2126" w:type="dxa"/>
            <w:tcBorders>
              <w:top w:val="single" w:sz="4" w:space="0" w:color="000000"/>
              <w:left w:val="single" w:sz="4" w:space="0" w:color="000000"/>
              <w:bottom w:val="single" w:sz="4" w:space="0" w:color="000000"/>
            </w:tcBorders>
            <w:shd w:val="clear" w:color="auto" w:fill="auto"/>
          </w:tcPr>
          <w:p w14:paraId="5E997421" w14:textId="77777777" w:rsidR="00C061D5" w:rsidRDefault="009C0F1D" w:rsidP="006873CA">
            <w:r>
              <w:rPr>
                <w:sz w:val="18"/>
                <w:szCs w:val="18"/>
              </w:rPr>
              <w:t>kolotočník ozdobný</w:t>
            </w:r>
          </w:p>
        </w:tc>
        <w:tc>
          <w:tcPr>
            <w:tcW w:w="851" w:type="dxa"/>
            <w:tcBorders>
              <w:top w:val="single" w:sz="4" w:space="0" w:color="000000"/>
              <w:left w:val="single" w:sz="4" w:space="0" w:color="000000"/>
              <w:bottom w:val="single" w:sz="4" w:space="0" w:color="000000"/>
            </w:tcBorders>
            <w:shd w:val="clear" w:color="auto" w:fill="auto"/>
          </w:tcPr>
          <w:p w14:paraId="4008EDBB" w14:textId="77777777" w:rsidR="00C061D5" w:rsidRDefault="009C0F1D" w:rsidP="006873CA">
            <w:pPr>
              <w:jc w:val="center"/>
            </w:pPr>
            <w:r>
              <w:rPr>
                <w:sz w:val="18"/>
                <w:szCs w:val="18"/>
              </w:rPr>
              <w:t>BL2</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3194ED4F" w14:textId="77777777" w:rsidR="00C061D5" w:rsidRDefault="009C0F1D" w:rsidP="006873CA">
            <w:r>
              <w:rPr>
                <w:sz w:val="18"/>
                <w:szCs w:val="18"/>
              </w:rPr>
              <w:t xml:space="preserve">vzácně - na hřebeni Ploštin (Královce), v Žítkové, </w:t>
            </w:r>
            <w:r>
              <w:rPr>
                <w:sz w:val="18"/>
                <w:szCs w:val="18"/>
              </w:rPr>
              <w:t>Sidonii a Kladné-Žilíně</w:t>
            </w:r>
          </w:p>
        </w:tc>
      </w:tr>
      <w:tr w:rsidR="0087675D" w14:paraId="04F75BF4" w14:textId="77777777" w:rsidTr="00C061D5">
        <w:trPr>
          <w:trHeight w:val="256"/>
        </w:trPr>
        <w:tc>
          <w:tcPr>
            <w:tcW w:w="2055" w:type="dxa"/>
            <w:tcBorders>
              <w:top w:val="single" w:sz="4" w:space="0" w:color="000000"/>
              <w:left w:val="single" w:sz="4" w:space="0" w:color="000000"/>
              <w:bottom w:val="single" w:sz="4" w:space="0" w:color="000000"/>
            </w:tcBorders>
            <w:shd w:val="clear" w:color="auto" w:fill="auto"/>
          </w:tcPr>
          <w:p w14:paraId="511AC510" w14:textId="77777777" w:rsidR="00C061D5" w:rsidRDefault="009C0F1D" w:rsidP="006873CA">
            <w:r>
              <w:rPr>
                <w:i/>
                <w:sz w:val="18"/>
                <w:szCs w:val="18"/>
              </w:rPr>
              <w:t>Typha laxmannii</w:t>
            </w:r>
          </w:p>
        </w:tc>
        <w:tc>
          <w:tcPr>
            <w:tcW w:w="2126" w:type="dxa"/>
            <w:tcBorders>
              <w:top w:val="single" w:sz="4" w:space="0" w:color="000000"/>
              <w:left w:val="single" w:sz="4" w:space="0" w:color="000000"/>
              <w:bottom w:val="single" w:sz="4" w:space="0" w:color="000000"/>
            </w:tcBorders>
            <w:shd w:val="clear" w:color="auto" w:fill="auto"/>
          </w:tcPr>
          <w:p w14:paraId="0B06D873" w14:textId="77777777" w:rsidR="00C061D5" w:rsidRDefault="009C0F1D" w:rsidP="006873CA">
            <w:r>
              <w:rPr>
                <w:sz w:val="18"/>
                <w:szCs w:val="18"/>
              </w:rPr>
              <w:t>orobinec sítinovitý</w:t>
            </w:r>
          </w:p>
        </w:tc>
        <w:tc>
          <w:tcPr>
            <w:tcW w:w="851" w:type="dxa"/>
            <w:tcBorders>
              <w:top w:val="single" w:sz="4" w:space="0" w:color="000000"/>
              <w:left w:val="single" w:sz="4" w:space="0" w:color="000000"/>
              <w:bottom w:val="single" w:sz="4" w:space="0" w:color="000000"/>
            </w:tcBorders>
            <w:shd w:val="clear" w:color="auto" w:fill="auto"/>
          </w:tcPr>
          <w:p w14:paraId="20AA5AE4" w14:textId="77777777" w:rsidR="00C061D5" w:rsidRDefault="009C0F1D" w:rsidP="006873CA">
            <w:pPr>
              <w:jc w:val="center"/>
            </w:pPr>
            <w:r>
              <w:rPr>
                <w:sz w:val="18"/>
                <w:szCs w:val="18"/>
              </w:rPr>
              <w:t>GL</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426DAFA0" w14:textId="77777777" w:rsidR="00C061D5" w:rsidRDefault="009C0F1D" w:rsidP="006873CA">
            <w:r>
              <w:rPr>
                <w:sz w:val="18"/>
                <w:szCs w:val="18"/>
              </w:rPr>
              <w:t>ojediněle u Jestřabí</w:t>
            </w:r>
          </w:p>
        </w:tc>
      </w:tr>
    </w:tbl>
    <w:p w14:paraId="208F566A" w14:textId="77777777" w:rsidR="008129A7" w:rsidRPr="00DD2185" w:rsidRDefault="009C0F1D" w:rsidP="008129A7">
      <w:pPr>
        <w:pStyle w:val="Nadpis21"/>
        <w:tabs>
          <w:tab w:val="left" w:pos="557"/>
        </w:tabs>
        <w:spacing w:after="120"/>
        <w:ind w:left="0" w:firstLine="0"/>
        <w:rPr>
          <w:rFonts w:ascii="Arial" w:hAnsi="Arial" w:cs="Arial"/>
          <w:sz w:val="22"/>
          <w:szCs w:val="22"/>
        </w:rPr>
      </w:pPr>
      <w:r w:rsidRPr="00DD2185">
        <w:rPr>
          <w:rFonts w:ascii="Arial" w:hAnsi="Arial" w:cs="Arial"/>
          <w:i w:val="0"/>
          <w:sz w:val="22"/>
          <w:szCs w:val="22"/>
        </w:rPr>
        <w:lastRenderedPageBreak/>
        <w:t>Invazní a expanzivní druhy živočichů</w:t>
      </w:r>
    </w:p>
    <w:p w14:paraId="35F2F1E2" w14:textId="77777777" w:rsidR="008402D2" w:rsidRDefault="009C0F1D" w:rsidP="008402D2">
      <w:pPr>
        <w:rPr>
          <w:rFonts w:cs="Arial"/>
        </w:rPr>
      </w:pPr>
      <w:r>
        <w:rPr>
          <w:rFonts w:cs="Arial"/>
        </w:rPr>
        <w:t>I</w:t>
      </w:r>
      <w:r w:rsidRPr="002C409B">
        <w:rPr>
          <w:rFonts w:cs="Arial"/>
        </w:rPr>
        <w:t>nvazním druhem rozumíme takový druh, který je na našem území geograficky nepůvodní</w:t>
      </w:r>
      <w:r w:rsidR="0035116C">
        <w:rPr>
          <w:rFonts w:cs="Arial"/>
        </w:rPr>
        <w:br/>
      </w:r>
      <w:r w:rsidRPr="002C409B">
        <w:rPr>
          <w:rFonts w:cs="Arial"/>
        </w:rPr>
        <w:t xml:space="preserve">a současně se zde samovolně šíří. Invazní </w:t>
      </w:r>
      <w:r w:rsidRPr="002C409B">
        <w:rPr>
          <w:rFonts w:cs="Arial"/>
        </w:rPr>
        <w:t xml:space="preserve">druhy by se neměly zaměňovat s druhy expanzivními, které jsou u nás původní a dokážou masivně osídlovat nová, pro ně ne vždy přirozená stanoviště. V obou případech však jde o druhy, které mohou negativně ovlivňovat přirozené ekosystémy – vytlačují původní </w:t>
      </w:r>
      <w:r w:rsidRPr="002C409B">
        <w:rPr>
          <w:rFonts w:cs="Arial"/>
        </w:rPr>
        <w:t>druhy a mnohdy zcela potlačí celé společenstvo.</w:t>
      </w:r>
    </w:p>
    <w:p w14:paraId="4436289E" w14:textId="77777777" w:rsidR="008402D2" w:rsidRDefault="008402D2" w:rsidP="008402D2">
      <w:pPr>
        <w:rPr>
          <w:rFonts w:cs="Arial"/>
        </w:rPr>
      </w:pPr>
    </w:p>
    <w:p w14:paraId="6CC1141B" w14:textId="77777777" w:rsidR="008402D2" w:rsidRDefault="009C0F1D" w:rsidP="008402D2">
      <w:pPr>
        <w:rPr>
          <w:rFonts w:cs="Arial"/>
        </w:rPr>
      </w:pPr>
      <w:r w:rsidRPr="000F0457">
        <w:rPr>
          <w:rFonts w:cs="Arial"/>
        </w:rPr>
        <w:t>Níže jsou uvedeny invazní</w:t>
      </w:r>
      <w:r>
        <w:rPr>
          <w:rFonts w:cs="Arial"/>
        </w:rPr>
        <w:t xml:space="preserve"> a nepůvodní</w:t>
      </w:r>
      <w:r w:rsidRPr="000F0457">
        <w:rPr>
          <w:rFonts w:cs="Arial"/>
        </w:rPr>
        <w:t xml:space="preserve"> druhy živočichů, které se </w:t>
      </w:r>
      <w:r>
        <w:rPr>
          <w:rFonts w:cs="Arial"/>
        </w:rPr>
        <w:t xml:space="preserve">aktuálně </w:t>
      </w:r>
      <w:r w:rsidRPr="000F0457">
        <w:rPr>
          <w:rFonts w:cs="Arial"/>
        </w:rPr>
        <w:t xml:space="preserve">vyskytují přímo v CHKO, nebo jeho nejbližším okolí. </w:t>
      </w:r>
      <w:r>
        <w:rPr>
          <w:rFonts w:cs="Arial"/>
        </w:rPr>
        <w:t>U každého druhu je</w:t>
      </w:r>
      <w:r w:rsidRPr="000F0457">
        <w:rPr>
          <w:rFonts w:cs="Arial"/>
        </w:rPr>
        <w:t xml:space="preserve"> u</w:t>
      </w:r>
      <w:r>
        <w:rPr>
          <w:rFonts w:cs="Arial"/>
        </w:rPr>
        <w:t>vedena</w:t>
      </w:r>
      <w:r w:rsidRPr="000F0457">
        <w:rPr>
          <w:rFonts w:cs="Arial"/>
        </w:rPr>
        <w:t xml:space="preserve"> i kategorie dle Černého, šedého a varovného seznamu nep</w:t>
      </w:r>
      <w:r w:rsidRPr="000F0457">
        <w:rPr>
          <w:rFonts w:cs="Arial"/>
        </w:rPr>
        <w:t>ůvodních</w:t>
      </w:r>
      <w:r w:rsidR="000B1458">
        <w:rPr>
          <w:rFonts w:cs="Arial"/>
        </w:rPr>
        <w:t xml:space="preserve"> druhů (Pergl et a</w:t>
      </w:r>
      <w:r w:rsidR="001116E0">
        <w:rPr>
          <w:rFonts w:cs="Arial"/>
        </w:rPr>
        <w:t>l. 2016) (t</w:t>
      </w:r>
      <w:r w:rsidR="000B1458">
        <w:rPr>
          <w:rFonts w:cs="Arial"/>
        </w:rPr>
        <w:t>abulka</w:t>
      </w:r>
      <w:r w:rsidRPr="000F0457">
        <w:rPr>
          <w:rFonts w:cs="Arial"/>
        </w:rPr>
        <w:t xml:space="preserve"> č. </w:t>
      </w:r>
      <w:r w:rsidR="000B1458">
        <w:rPr>
          <w:rFonts w:cs="Arial"/>
        </w:rPr>
        <w:t>8</w:t>
      </w:r>
      <w:r w:rsidRPr="000F0457">
        <w:rPr>
          <w:rFonts w:cs="Arial"/>
        </w:rPr>
        <w:t>).</w:t>
      </w:r>
    </w:p>
    <w:p w14:paraId="462D406D" w14:textId="77777777" w:rsidR="008402D2" w:rsidRPr="000F0457" w:rsidRDefault="008402D2" w:rsidP="008402D2">
      <w:pPr>
        <w:rPr>
          <w:rFonts w:cs="Arial"/>
        </w:rPr>
      </w:pPr>
    </w:p>
    <w:p w14:paraId="510D6FBC" w14:textId="77777777" w:rsidR="008402D2" w:rsidRPr="000F0457" w:rsidRDefault="009C0F1D" w:rsidP="008402D2">
      <w:pPr>
        <w:rPr>
          <w:rFonts w:cs="Arial"/>
        </w:rPr>
      </w:pPr>
      <w:r w:rsidRPr="00C061D5">
        <w:rPr>
          <w:rFonts w:cs="Arial"/>
          <w:b/>
        </w:rPr>
        <w:t>Tabulka č. 8:</w:t>
      </w:r>
      <w:r w:rsidRPr="000F0457">
        <w:rPr>
          <w:rFonts w:cs="Arial"/>
        </w:rPr>
        <w:t xml:space="preserve"> Kategorie Černého a šedého seznamu nepůvodních druhů.</w:t>
      </w:r>
    </w:p>
    <w:tbl>
      <w:tblPr>
        <w:tblStyle w:val="Mkatabulky"/>
        <w:tblW w:w="0" w:type="auto"/>
        <w:tblInd w:w="108" w:type="dxa"/>
        <w:tblLook w:val="04A0" w:firstRow="1" w:lastRow="0" w:firstColumn="1" w:lastColumn="0" w:noHBand="0" w:noVBand="1"/>
      </w:tblPr>
      <w:tblGrid>
        <w:gridCol w:w="1017"/>
        <w:gridCol w:w="2500"/>
        <w:gridCol w:w="2546"/>
        <w:gridCol w:w="2891"/>
      </w:tblGrid>
      <w:tr w:rsidR="0087675D" w14:paraId="145B6B52" w14:textId="77777777" w:rsidTr="008C424F">
        <w:tc>
          <w:tcPr>
            <w:tcW w:w="928" w:type="dxa"/>
          </w:tcPr>
          <w:p w14:paraId="0B846CD8" w14:textId="77777777" w:rsidR="008402D2" w:rsidRPr="00C061D5" w:rsidRDefault="009C0F1D" w:rsidP="008C424F">
            <w:pPr>
              <w:spacing w:line="276" w:lineRule="auto"/>
              <w:rPr>
                <w:rFonts w:cs="Arial"/>
                <w:b/>
                <w:sz w:val="18"/>
                <w:szCs w:val="18"/>
              </w:rPr>
            </w:pPr>
            <w:r w:rsidRPr="00C061D5">
              <w:rPr>
                <w:rFonts w:cs="Arial"/>
                <w:b/>
                <w:sz w:val="18"/>
                <w:szCs w:val="18"/>
              </w:rPr>
              <w:t>kategorie</w:t>
            </w:r>
          </w:p>
        </w:tc>
        <w:tc>
          <w:tcPr>
            <w:tcW w:w="2551" w:type="dxa"/>
          </w:tcPr>
          <w:p w14:paraId="7250635F" w14:textId="77777777" w:rsidR="008402D2" w:rsidRPr="00C061D5" w:rsidRDefault="009C0F1D" w:rsidP="008C424F">
            <w:pPr>
              <w:spacing w:line="276" w:lineRule="auto"/>
              <w:rPr>
                <w:rFonts w:cs="Arial"/>
                <w:b/>
                <w:sz w:val="18"/>
                <w:szCs w:val="18"/>
              </w:rPr>
            </w:pPr>
            <w:r w:rsidRPr="00C061D5">
              <w:rPr>
                <w:rFonts w:cs="Arial"/>
                <w:b/>
                <w:sz w:val="18"/>
                <w:szCs w:val="18"/>
              </w:rPr>
              <w:t>kritéria zařazení</w:t>
            </w:r>
          </w:p>
        </w:tc>
        <w:tc>
          <w:tcPr>
            <w:tcW w:w="2617" w:type="dxa"/>
          </w:tcPr>
          <w:p w14:paraId="1101299A" w14:textId="77777777" w:rsidR="008402D2" w:rsidRPr="00C061D5" w:rsidRDefault="009C0F1D" w:rsidP="008C424F">
            <w:pPr>
              <w:spacing w:line="276" w:lineRule="auto"/>
              <w:rPr>
                <w:rFonts w:cs="Arial"/>
                <w:b/>
                <w:sz w:val="18"/>
                <w:szCs w:val="18"/>
              </w:rPr>
            </w:pPr>
            <w:r w:rsidRPr="00C061D5">
              <w:rPr>
                <w:rFonts w:cs="Arial"/>
                <w:b/>
                <w:sz w:val="18"/>
                <w:szCs w:val="18"/>
              </w:rPr>
              <w:t>populační dynamika</w:t>
            </w:r>
          </w:p>
        </w:tc>
        <w:tc>
          <w:tcPr>
            <w:tcW w:w="2976" w:type="dxa"/>
          </w:tcPr>
          <w:p w14:paraId="74A5B69C" w14:textId="77777777" w:rsidR="008402D2" w:rsidRPr="00C061D5" w:rsidRDefault="009C0F1D" w:rsidP="008C424F">
            <w:pPr>
              <w:spacing w:line="276" w:lineRule="auto"/>
              <w:rPr>
                <w:rFonts w:cs="Arial"/>
                <w:b/>
                <w:sz w:val="18"/>
                <w:szCs w:val="18"/>
              </w:rPr>
            </w:pPr>
            <w:r w:rsidRPr="00C061D5">
              <w:rPr>
                <w:rFonts w:cs="Arial"/>
                <w:b/>
                <w:sz w:val="18"/>
                <w:szCs w:val="18"/>
              </w:rPr>
              <w:t>doporučená opatření</w:t>
            </w:r>
          </w:p>
        </w:tc>
      </w:tr>
      <w:tr w:rsidR="0087675D" w14:paraId="407F4268" w14:textId="77777777" w:rsidTr="008C424F">
        <w:tc>
          <w:tcPr>
            <w:tcW w:w="928" w:type="dxa"/>
          </w:tcPr>
          <w:p w14:paraId="1230EAF4" w14:textId="77777777" w:rsidR="008402D2" w:rsidRPr="00C061D5" w:rsidRDefault="009C0F1D" w:rsidP="008C424F">
            <w:pPr>
              <w:spacing w:line="276" w:lineRule="auto"/>
              <w:rPr>
                <w:rFonts w:cs="Arial"/>
                <w:sz w:val="18"/>
                <w:szCs w:val="18"/>
              </w:rPr>
            </w:pPr>
            <w:r w:rsidRPr="00C061D5">
              <w:rPr>
                <w:rFonts w:cs="Arial"/>
                <w:sz w:val="18"/>
                <w:szCs w:val="18"/>
              </w:rPr>
              <w:t>BL1</w:t>
            </w:r>
          </w:p>
        </w:tc>
        <w:tc>
          <w:tcPr>
            <w:tcW w:w="2551" w:type="dxa"/>
          </w:tcPr>
          <w:p w14:paraId="79B25506" w14:textId="77777777" w:rsidR="008402D2" w:rsidRPr="00C061D5" w:rsidRDefault="009C0F1D" w:rsidP="008C424F">
            <w:pPr>
              <w:spacing w:line="276" w:lineRule="auto"/>
              <w:rPr>
                <w:rFonts w:cs="Arial"/>
                <w:sz w:val="18"/>
                <w:szCs w:val="18"/>
              </w:rPr>
            </w:pPr>
            <w:r w:rsidRPr="00C061D5">
              <w:rPr>
                <w:rFonts w:cs="Arial"/>
                <w:sz w:val="18"/>
                <w:szCs w:val="18"/>
              </w:rPr>
              <w:t>druhy s vysokým environmentálním a ekonomickým dopadem</w:t>
            </w:r>
          </w:p>
        </w:tc>
        <w:tc>
          <w:tcPr>
            <w:tcW w:w="2617" w:type="dxa"/>
          </w:tcPr>
          <w:p w14:paraId="4974C4D6" w14:textId="77777777" w:rsidR="008402D2" w:rsidRPr="00C061D5" w:rsidRDefault="009C0F1D" w:rsidP="008C424F">
            <w:pPr>
              <w:spacing w:line="276" w:lineRule="auto"/>
              <w:rPr>
                <w:rFonts w:cs="Arial"/>
                <w:sz w:val="18"/>
                <w:szCs w:val="18"/>
              </w:rPr>
            </w:pPr>
            <w:r w:rsidRPr="00C061D5">
              <w:rPr>
                <w:rFonts w:cs="Arial"/>
                <w:sz w:val="18"/>
                <w:szCs w:val="18"/>
              </w:rPr>
              <w:t>početné, po celém území, invazní charakter</w:t>
            </w:r>
          </w:p>
        </w:tc>
        <w:tc>
          <w:tcPr>
            <w:tcW w:w="2976" w:type="dxa"/>
          </w:tcPr>
          <w:p w14:paraId="1FB010BF" w14:textId="77777777" w:rsidR="008402D2" w:rsidRPr="00C061D5" w:rsidRDefault="009C0F1D" w:rsidP="008C424F">
            <w:pPr>
              <w:spacing w:line="276" w:lineRule="auto"/>
              <w:rPr>
                <w:rFonts w:cs="Arial"/>
                <w:sz w:val="18"/>
                <w:szCs w:val="18"/>
              </w:rPr>
            </w:pPr>
            <w:r w:rsidRPr="00C061D5">
              <w:rPr>
                <w:rFonts w:cs="Arial"/>
                <w:sz w:val="18"/>
                <w:szCs w:val="18"/>
              </w:rPr>
              <w:t>kompletní eradikace, nevypouštět, regulace obchodu</w:t>
            </w:r>
          </w:p>
        </w:tc>
      </w:tr>
      <w:tr w:rsidR="0087675D" w14:paraId="2C986326" w14:textId="77777777" w:rsidTr="008C424F">
        <w:tc>
          <w:tcPr>
            <w:tcW w:w="928" w:type="dxa"/>
          </w:tcPr>
          <w:p w14:paraId="6D237382" w14:textId="77777777" w:rsidR="008402D2" w:rsidRPr="00C061D5" w:rsidRDefault="009C0F1D" w:rsidP="008C424F">
            <w:pPr>
              <w:spacing w:line="276" w:lineRule="auto"/>
              <w:rPr>
                <w:rFonts w:cs="Arial"/>
                <w:sz w:val="18"/>
                <w:szCs w:val="18"/>
              </w:rPr>
            </w:pPr>
            <w:r w:rsidRPr="00C061D5">
              <w:rPr>
                <w:rFonts w:cs="Arial"/>
                <w:sz w:val="18"/>
                <w:szCs w:val="18"/>
              </w:rPr>
              <w:t>BL2</w:t>
            </w:r>
          </w:p>
        </w:tc>
        <w:tc>
          <w:tcPr>
            <w:tcW w:w="2551" w:type="dxa"/>
          </w:tcPr>
          <w:p w14:paraId="0413395E" w14:textId="77777777" w:rsidR="008402D2" w:rsidRPr="00C061D5" w:rsidRDefault="009C0F1D" w:rsidP="008C424F">
            <w:pPr>
              <w:spacing w:line="276" w:lineRule="auto"/>
              <w:rPr>
                <w:rFonts w:cs="Arial"/>
                <w:sz w:val="18"/>
                <w:szCs w:val="18"/>
              </w:rPr>
            </w:pPr>
            <w:r w:rsidRPr="00C061D5">
              <w:rPr>
                <w:rFonts w:cs="Arial"/>
                <w:sz w:val="18"/>
                <w:szCs w:val="18"/>
              </w:rPr>
              <w:t>střední až vysoký environmentální dopad, druhy často rozšiřované přímo člověkem</w:t>
            </w:r>
          </w:p>
        </w:tc>
        <w:tc>
          <w:tcPr>
            <w:tcW w:w="2617" w:type="dxa"/>
          </w:tcPr>
          <w:p w14:paraId="708C776E" w14:textId="77777777" w:rsidR="008402D2" w:rsidRPr="00C061D5" w:rsidRDefault="009C0F1D" w:rsidP="008C424F">
            <w:pPr>
              <w:spacing w:line="276" w:lineRule="auto"/>
              <w:rPr>
                <w:rFonts w:cs="Arial"/>
                <w:sz w:val="18"/>
                <w:szCs w:val="18"/>
              </w:rPr>
            </w:pPr>
            <w:r w:rsidRPr="00C061D5">
              <w:rPr>
                <w:rFonts w:cs="Arial"/>
                <w:sz w:val="18"/>
                <w:szCs w:val="18"/>
              </w:rPr>
              <w:t xml:space="preserve">druhy introdukované pro myslivecké a rybářské účely, často široce rozšířené </w:t>
            </w:r>
          </w:p>
        </w:tc>
        <w:tc>
          <w:tcPr>
            <w:tcW w:w="2976" w:type="dxa"/>
          </w:tcPr>
          <w:p w14:paraId="57CE9E36" w14:textId="77777777" w:rsidR="008402D2" w:rsidRPr="00C061D5" w:rsidRDefault="009C0F1D" w:rsidP="008C424F">
            <w:pPr>
              <w:spacing w:line="276" w:lineRule="auto"/>
              <w:rPr>
                <w:rFonts w:cs="Arial"/>
                <w:sz w:val="18"/>
                <w:szCs w:val="18"/>
              </w:rPr>
            </w:pPr>
            <w:r w:rsidRPr="00C061D5">
              <w:rPr>
                <w:rFonts w:cs="Arial"/>
                <w:sz w:val="18"/>
                <w:szCs w:val="18"/>
              </w:rPr>
              <w:t>upřednostňovat původní druhy, chov jen v místech s nízkou ochranářskou hodnotou, držet v zajištěných chovech, nevypouštět, regulace obchodu</w:t>
            </w:r>
          </w:p>
        </w:tc>
      </w:tr>
      <w:tr w:rsidR="0087675D" w14:paraId="39BC079E" w14:textId="77777777" w:rsidTr="008C424F">
        <w:tc>
          <w:tcPr>
            <w:tcW w:w="928" w:type="dxa"/>
          </w:tcPr>
          <w:p w14:paraId="6D206100" w14:textId="77777777" w:rsidR="008402D2" w:rsidRPr="00C061D5" w:rsidRDefault="009C0F1D" w:rsidP="008C424F">
            <w:pPr>
              <w:spacing w:line="276" w:lineRule="auto"/>
              <w:rPr>
                <w:rFonts w:cs="Arial"/>
                <w:sz w:val="18"/>
                <w:szCs w:val="18"/>
              </w:rPr>
            </w:pPr>
            <w:r w:rsidRPr="00C061D5">
              <w:rPr>
                <w:rFonts w:cs="Arial"/>
                <w:sz w:val="18"/>
                <w:szCs w:val="18"/>
              </w:rPr>
              <w:t>BL3</w:t>
            </w:r>
          </w:p>
        </w:tc>
        <w:tc>
          <w:tcPr>
            <w:tcW w:w="2551" w:type="dxa"/>
          </w:tcPr>
          <w:p w14:paraId="0E361FAF" w14:textId="77777777" w:rsidR="008402D2" w:rsidRPr="00C061D5" w:rsidRDefault="009C0F1D" w:rsidP="008C424F">
            <w:pPr>
              <w:spacing w:line="276" w:lineRule="auto"/>
              <w:rPr>
                <w:rFonts w:cs="Arial"/>
                <w:sz w:val="18"/>
                <w:szCs w:val="18"/>
              </w:rPr>
            </w:pPr>
            <w:r w:rsidRPr="00C061D5">
              <w:rPr>
                <w:rFonts w:cs="Arial"/>
                <w:sz w:val="18"/>
                <w:szCs w:val="18"/>
              </w:rPr>
              <w:t>střední až vysoký environmentální dopad, spontánní rozšíření, neúmyslná introdukce</w:t>
            </w:r>
          </w:p>
        </w:tc>
        <w:tc>
          <w:tcPr>
            <w:tcW w:w="2617" w:type="dxa"/>
          </w:tcPr>
          <w:p w14:paraId="4D6A3897" w14:textId="77777777" w:rsidR="008402D2" w:rsidRPr="00C061D5" w:rsidRDefault="009C0F1D" w:rsidP="008C424F">
            <w:pPr>
              <w:spacing w:line="276" w:lineRule="auto"/>
              <w:rPr>
                <w:rFonts w:cs="Arial"/>
                <w:sz w:val="18"/>
                <w:szCs w:val="18"/>
              </w:rPr>
            </w:pPr>
            <w:r w:rsidRPr="00C061D5">
              <w:rPr>
                <w:rFonts w:cs="Arial"/>
                <w:sz w:val="18"/>
                <w:szCs w:val="18"/>
              </w:rPr>
              <w:t>široce rozšířené</w:t>
            </w:r>
          </w:p>
        </w:tc>
        <w:tc>
          <w:tcPr>
            <w:tcW w:w="2976" w:type="dxa"/>
          </w:tcPr>
          <w:p w14:paraId="7F09E5A6" w14:textId="77777777" w:rsidR="008402D2" w:rsidRPr="00C061D5" w:rsidRDefault="009C0F1D" w:rsidP="008C424F">
            <w:pPr>
              <w:spacing w:line="276" w:lineRule="auto"/>
              <w:rPr>
                <w:rFonts w:cs="Arial"/>
                <w:sz w:val="18"/>
                <w:szCs w:val="18"/>
              </w:rPr>
            </w:pPr>
            <w:r w:rsidRPr="00C061D5">
              <w:rPr>
                <w:rFonts w:cs="Arial"/>
                <w:sz w:val="18"/>
                <w:szCs w:val="18"/>
              </w:rPr>
              <w:t>nevypouštět</w:t>
            </w:r>
          </w:p>
        </w:tc>
      </w:tr>
    </w:tbl>
    <w:p w14:paraId="7D7D0B0A" w14:textId="77777777" w:rsidR="008402D2" w:rsidRPr="007467D8" w:rsidRDefault="008402D2" w:rsidP="008402D2">
      <w:pPr>
        <w:rPr>
          <w:rFonts w:cs="Arial"/>
        </w:rPr>
      </w:pPr>
    </w:p>
    <w:p w14:paraId="411D8C3F" w14:textId="77777777" w:rsidR="008402D2" w:rsidRPr="005351A9" w:rsidRDefault="009C0F1D" w:rsidP="008402D2">
      <w:pPr>
        <w:rPr>
          <w:rFonts w:cs="Arial"/>
          <w:b/>
        </w:rPr>
      </w:pPr>
      <w:r w:rsidRPr="005351A9">
        <w:rPr>
          <w:rFonts w:cs="Arial"/>
          <w:b/>
        </w:rPr>
        <w:t>Bezobratlí</w:t>
      </w:r>
    </w:p>
    <w:p w14:paraId="259A326B" w14:textId="77777777" w:rsidR="008402D2" w:rsidRPr="005351A9" w:rsidRDefault="009C0F1D" w:rsidP="008402D2">
      <w:pPr>
        <w:rPr>
          <w:rFonts w:cs="Arial"/>
        </w:rPr>
      </w:pPr>
      <w:r w:rsidRPr="00C061D5">
        <w:rPr>
          <w:rFonts w:cs="Arial"/>
          <w:b/>
        </w:rPr>
        <w:t>Klíněnka jírovcová</w:t>
      </w:r>
      <w:r w:rsidRPr="005351A9">
        <w:rPr>
          <w:rFonts w:cs="Arial"/>
        </w:rPr>
        <w:t xml:space="preserve"> </w:t>
      </w:r>
      <w:r w:rsidRPr="00C061D5">
        <w:rPr>
          <w:rFonts w:cs="Arial"/>
          <w:b/>
        </w:rPr>
        <w:t>(</w:t>
      </w:r>
      <w:r w:rsidRPr="00C061D5">
        <w:rPr>
          <w:rFonts w:cs="Arial"/>
          <w:b/>
          <w:i/>
        </w:rPr>
        <w:t>Cameraria ohridella</w:t>
      </w:r>
      <w:r w:rsidRPr="00C061D5">
        <w:rPr>
          <w:rFonts w:cs="Arial"/>
          <w:b/>
        </w:rPr>
        <w:t>)</w:t>
      </w:r>
      <w:r w:rsidRPr="005351A9">
        <w:rPr>
          <w:rFonts w:cs="Arial"/>
        </w:rPr>
        <w:t xml:space="preserve"> BL3 – vyvíjí se na jírovci maďalu, vzácně na jiných druzích jírovců a výjimečně javoru (</w:t>
      </w:r>
      <w:r w:rsidRPr="005351A9">
        <w:rPr>
          <w:rFonts w:cs="Arial"/>
          <w:i/>
        </w:rPr>
        <w:t>Acer</w:t>
      </w:r>
      <w:r w:rsidRPr="005351A9">
        <w:rPr>
          <w:rFonts w:cs="Arial"/>
        </w:rPr>
        <w:t xml:space="preserve"> spp.). V Bílých Karpatech nepředstavuje pro přirozená společenstva nebezpečí.</w:t>
      </w:r>
    </w:p>
    <w:p w14:paraId="278CEB12" w14:textId="77777777" w:rsidR="008402D2" w:rsidRPr="005351A9" w:rsidRDefault="009C0F1D" w:rsidP="008402D2">
      <w:pPr>
        <w:rPr>
          <w:rFonts w:cs="Arial"/>
        </w:rPr>
      </w:pPr>
      <w:r w:rsidRPr="00C061D5">
        <w:rPr>
          <w:rFonts w:cs="Arial"/>
          <w:b/>
        </w:rPr>
        <w:t>Kožojed Smirnovův</w:t>
      </w:r>
      <w:r w:rsidRPr="005351A9">
        <w:rPr>
          <w:rFonts w:cs="Arial"/>
        </w:rPr>
        <w:t xml:space="preserve"> </w:t>
      </w:r>
      <w:r w:rsidRPr="00C061D5">
        <w:rPr>
          <w:rFonts w:cs="Arial"/>
          <w:b/>
        </w:rPr>
        <w:t>(</w:t>
      </w:r>
      <w:r w:rsidRPr="00C061D5">
        <w:rPr>
          <w:rFonts w:cs="Arial"/>
          <w:b/>
          <w:i/>
        </w:rPr>
        <w:t>Attagenus smirnovi</w:t>
      </w:r>
      <w:r w:rsidRPr="00C061D5">
        <w:rPr>
          <w:rFonts w:cs="Arial"/>
          <w:b/>
        </w:rPr>
        <w:t>)</w:t>
      </w:r>
      <w:r w:rsidRPr="005351A9">
        <w:rPr>
          <w:rFonts w:cs="Arial"/>
        </w:rPr>
        <w:t xml:space="preserve"> – synantropní druh, výskyt zejména v panelácích atp., živí se zbytky organických látek živočišného původu. Ve volné přírodě dosud nezjiště</w:t>
      </w:r>
      <w:r w:rsidRPr="005351A9">
        <w:rPr>
          <w:rFonts w:cs="Arial"/>
        </w:rPr>
        <w:t>n, ale je možné, že se objeví v hnízdech ptáků.</w:t>
      </w:r>
    </w:p>
    <w:p w14:paraId="6422CDDB" w14:textId="77777777" w:rsidR="008402D2" w:rsidRPr="002C409B" w:rsidRDefault="009C0F1D" w:rsidP="008402D2">
      <w:pPr>
        <w:rPr>
          <w:rFonts w:cs="Arial"/>
        </w:rPr>
      </w:pPr>
      <w:r w:rsidRPr="00C061D5">
        <w:rPr>
          <w:rFonts w:cs="Arial"/>
          <w:b/>
        </w:rPr>
        <w:t>Rak signální (</w:t>
      </w:r>
      <w:r w:rsidRPr="00C061D5">
        <w:rPr>
          <w:rFonts w:cs="Arial"/>
          <w:b/>
          <w:i/>
        </w:rPr>
        <w:t>Pacifastacus leniusculus</w:t>
      </w:r>
      <w:r w:rsidRPr="00C061D5">
        <w:rPr>
          <w:rFonts w:cs="Arial"/>
          <w:b/>
        </w:rPr>
        <w:t>)</w:t>
      </w:r>
      <w:r w:rsidRPr="005351A9">
        <w:rPr>
          <w:rFonts w:cs="Arial"/>
        </w:rPr>
        <w:t xml:space="preserve"> BL3 a </w:t>
      </w:r>
      <w:r w:rsidRPr="00C061D5">
        <w:rPr>
          <w:rFonts w:cs="Arial"/>
          <w:b/>
        </w:rPr>
        <w:t>rak pruhovaný (</w:t>
      </w:r>
      <w:r w:rsidRPr="00C061D5">
        <w:rPr>
          <w:rFonts w:cs="Arial"/>
          <w:b/>
          <w:i/>
        </w:rPr>
        <w:t>Orconectes limosus</w:t>
      </w:r>
      <w:r w:rsidRPr="00C061D5">
        <w:rPr>
          <w:rFonts w:cs="Arial"/>
          <w:b/>
        </w:rPr>
        <w:t>)</w:t>
      </w:r>
      <w:r w:rsidRPr="005351A9">
        <w:rPr>
          <w:rFonts w:cs="Arial"/>
        </w:rPr>
        <w:t xml:space="preserve"> BL3 – oba druhy jsou konkurenty našich druhů raků, především raka říčního. Rak signální je přenašečem račího moru a v řadě evro</w:t>
      </w:r>
      <w:r w:rsidRPr="005351A9">
        <w:rPr>
          <w:rFonts w:cs="Arial"/>
        </w:rPr>
        <w:t>pských zemí je odpovědný za velké množství masových úhynů a celkový úbytek račích populací. Račí mor může přenášet také rak pruhovaný. Je nutno bránit šíření uvedených druhů raků v ČR a pochopitelně zamezit jejich zavlečení</w:t>
      </w:r>
      <w:r w:rsidR="0035116C">
        <w:rPr>
          <w:rFonts w:cs="Arial"/>
        </w:rPr>
        <w:br/>
      </w:r>
      <w:r w:rsidRPr="005351A9">
        <w:rPr>
          <w:rFonts w:cs="Arial"/>
        </w:rPr>
        <w:t>do chráněných území. Na území CH</w:t>
      </w:r>
      <w:r w:rsidRPr="005351A9">
        <w:rPr>
          <w:rFonts w:cs="Arial"/>
        </w:rPr>
        <w:t>KO dosud nezjištěni. Nejblíže k hranicím CHKO byl zjištěn rak pruhovaný</w:t>
      </w:r>
      <w:r>
        <w:rPr>
          <w:rFonts w:cs="Arial"/>
        </w:rPr>
        <w:t xml:space="preserve"> v k.ú. Strážnice na Moravě v řece Moravě (r. 2019).</w:t>
      </w:r>
    </w:p>
    <w:p w14:paraId="26402CDE" w14:textId="77777777" w:rsidR="008402D2" w:rsidRPr="002C409B" w:rsidRDefault="009C0F1D" w:rsidP="008402D2">
      <w:pPr>
        <w:rPr>
          <w:rFonts w:cs="Arial"/>
        </w:rPr>
      </w:pPr>
      <w:r w:rsidRPr="00C061D5">
        <w:rPr>
          <w:rFonts w:cs="Arial"/>
          <w:b/>
        </w:rPr>
        <w:t>Plzák španělský (</w:t>
      </w:r>
      <w:r w:rsidRPr="00C061D5">
        <w:rPr>
          <w:rFonts w:cs="Arial"/>
          <w:b/>
          <w:i/>
        </w:rPr>
        <w:t>Arion luisitanicus</w:t>
      </w:r>
      <w:r w:rsidRPr="00C061D5">
        <w:rPr>
          <w:rFonts w:cs="Arial"/>
          <w:b/>
        </w:rPr>
        <w:t>)</w:t>
      </w:r>
      <w:r w:rsidRPr="00080D75">
        <w:rPr>
          <w:rFonts w:cs="Arial"/>
        </w:rPr>
        <w:t xml:space="preserve"> BL3 – druh šířící se celou Evropou, v našich poměrech nemá predátory ani specifické parazity. Š</w:t>
      </w:r>
      <w:r w:rsidRPr="00080D75">
        <w:rPr>
          <w:rFonts w:cs="Arial"/>
        </w:rPr>
        <w:t>kodí zejména na zemědělských kulturách (zvláště řepky) a na zahrádkách. Lze očekávat, že se projevuje jako potravní konkurent našich původních druhů.</w:t>
      </w:r>
    </w:p>
    <w:p w14:paraId="0706001E" w14:textId="77777777" w:rsidR="008402D2" w:rsidRPr="000571B2" w:rsidRDefault="009C0F1D" w:rsidP="008402D2">
      <w:pPr>
        <w:rPr>
          <w:rFonts w:cs="Arial"/>
        </w:rPr>
      </w:pPr>
      <w:r w:rsidRPr="00C061D5">
        <w:rPr>
          <w:rFonts w:cs="Arial"/>
          <w:b/>
        </w:rPr>
        <w:t>Slunéčko východní (</w:t>
      </w:r>
      <w:r w:rsidRPr="00C061D5">
        <w:rPr>
          <w:rFonts w:cs="Arial"/>
          <w:b/>
          <w:i/>
        </w:rPr>
        <w:t>Harmonia axyridis</w:t>
      </w:r>
      <w:r w:rsidRPr="00C061D5">
        <w:rPr>
          <w:rFonts w:cs="Arial"/>
          <w:b/>
        </w:rPr>
        <w:t>)</w:t>
      </w:r>
      <w:r w:rsidRPr="000571B2">
        <w:rPr>
          <w:rFonts w:cs="Arial"/>
          <w:i/>
        </w:rPr>
        <w:t xml:space="preserve"> </w:t>
      </w:r>
      <w:r w:rsidRPr="000571B2">
        <w:rPr>
          <w:rFonts w:cs="Arial"/>
        </w:rPr>
        <w:t xml:space="preserve">BL3 </w:t>
      </w:r>
      <w:r w:rsidRPr="000571B2">
        <w:rPr>
          <w:rFonts w:cs="Arial"/>
          <w:i/>
        </w:rPr>
        <w:t>–</w:t>
      </w:r>
      <w:r>
        <w:rPr>
          <w:rFonts w:cs="Arial"/>
          <w:i/>
        </w:rPr>
        <w:t xml:space="preserve"> </w:t>
      </w:r>
      <w:r>
        <w:rPr>
          <w:rFonts w:cs="Arial"/>
        </w:rPr>
        <w:t xml:space="preserve">invazní </w:t>
      </w:r>
      <w:r w:rsidRPr="00B278E6">
        <w:rPr>
          <w:rFonts w:cs="Arial"/>
        </w:rPr>
        <w:t xml:space="preserve">druh </w:t>
      </w:r>
      <w:r>
        <w:rPr>
          <w:rFonts w:cs="Arial"/>
        </w:rPr>
        <w:t>asijského</w:t>
      </w:r>
      <w:r w:rsidRPr="00B278E6">
        <w:rPr>
          <w:rFonts w:cs="Arial"/>
        </w:rPr>
        <w:t xml:space="preserve"> slunéčka, agresivní vůči našim druhům, </w:t>
      </w:r>
      <w:r w:rsidRPr="000571B2">
        <w:rPr>
          <w:rFonts w:cs="Arial"/>
        </w:rPr>
        <w:t>v</w:t>
      </w:r>
      <w:r>
        <w:rPr>
          <w:rFonts w:cs="Arial"/>
        </w:rPr>
        <w:t> </w:t>
      </w:r>
      <w:r w:rsidRPr="000571B2">
        <w:rPr>
          <w:rFonts w:cs="Arial"/>
        </w:rPr>
        <w:t>CHKO</w:t>
      </w:r>
      <w:r>
        <w:rPr>
          <w:rFonts w:cs="Arial"/>
        </w:rPr>
        <w:t xml:space="preserve"> zjištěno po celém území. </w:t>
      </w:r>
    </w:p>
    <w:p w14:paraId="0C3F2C9C" w14:textId="77777777" w:rsidR="008402D2" w:rsidRPr="000571B2" w:rsidRDefault="009C0F1D" w:rsidP="008402D2">
      <w:pPr>
        <w:rPr>
          <w:rFonts w:cs="Arial"/>
        </w:rPr>
      </w:pPr>
      <w:r w:rsidRPr="00C061D5">
        <w:rPr>
          <w:rFonts w:cs="Arial"/>
          <w:b/>
        </w:rPr>
        <w:t>Blánatka lipová (</w:t>
      </w:r>
      <w:r w:rsidRPr="00C061D5">
        <w:rPr>
          <w:rFonts w:cs="Arial"/>
          <w:b/>
          <w:i/>
        </w:rPr>
        <w:t>Oxycarenus lavaterae</w:t>
      </w:r>
      <w:r w:rsidRPr="00C061D5">
        <w:rPr>
          <w:rFonts w:cs="Arial"/>
          <w:b/>
        </w:rPr>
        <w:t>)</w:t>
      </w:r>
      <w:r>
        <w:rPr>
          <w:rFonts w:cs="Arial"/>
        </w:rPr>
        <w:t xml:space="preserve"> BL3 – u nás omezena na intravilány sídel a okolí, ČR představuje severní hranici rozšíření, jediný záznam Petrov (r. 2014).</w:t>
      </w:r>
    </w:p>
    <w:p w14:paraId="6E9F0881" w14:textId="77777777" w:rsidR="008402D2" w:rsidRPr="007467D8" w:rsidRDefault="008402D2" w:rsidP="008402D2">
      <w:pPr>
        <w:rPr>
          <w:rFonts w:cs="Arial"/>
        </w:rPr>
      </w:pPr>
    </w:p>
    <w:p w14:paraId="661620AA" w14:textId="77777777" w:rsidR="008402D2" w:rsidRPr="002C409B" w:rsidRDefault="009C0F1D" w:rsidP="008402D2">
      <w:pPr>
        <w:rPr>
          <w:rFonts w:cs="Arial"/>
          <w:b/>
        </w:rPr>
      </w:pPr>
      <w:r w:rsidRPr="002C409B">
        <w:rPr>
          <w:rFonts w:cs="Arial"/>
          <w:b/>
        </w:rPr>
        <w:t>Obratlovci</w:t>
      </w:r>
    </w:p>
    <w:p w14:paraId="79F017DC" w14:textId="77777777" w:rsidR="008402D2" w:rsidRPr="002C409B" w:rsidRDefault="009C0F1D" w:rsidP="008402D2">
      <w:pPr>
        <w:rPr>
          <w:rFonts w:cs="Arial"/>
        </w:rPr>
      </w:pPr>
      <w:r w:rsidRPr="00C061D5">
        <w:rPr>
          <w:rFonts w:cs="Arial"/>
          <w:b/>
        </w:rPr>
        <w:t>Pstruh duhový (</w:t>
      </w:r>
      <w:r w:rsidRPr="00C061D5">
        <w:rPr>
          <w:rFonts w:cs="Arial"/>
          <w:b/>
          <w:i/>
        </w:rPr>
        <w:t>Oncorhynchus mykiss</w:t>
      </w:r>
      <w:r w:rsidRPr="00C061D5">
        <w:rPr>
          <w:rFonts w:cs="Arial"/>
          <w:b/>
        </w:rPr>
        <w:t>)</w:t>
      </w:r>
      <w:r>
        <w:rPr>
          <w:rFonts w:cs="Arial"/>
        </w:rPr>
        <w:t xml:space="preserve"> BL2</w:t>
      </w:r>
      <w:r w:rsidRPr="002C409B">
        <w:rPr>
          <w:rFonts w:cs="Arial"/>
        </w:rPr>
        <w:t xml:space="preserve"> – dravec, je konkurentem pro pstruha obecného. Je to druh závislý především na vysazování. Většina vysazených jedinců je sice odlovena sportovními rybáři, přesto by bylo vhodné od vysazování ustupovat a pokoušet</w:t>
      </w:r>
      <w:r w:rsidR="0035116C">
        <w:rPr>
          <w:rFonts w:cs="Arial"/>
        </w:rPr>
        <w:br/>
      </w:r>
      <w:r w:rsidRPr="002C409B">
        <w:rPr>
          <w:rFonts w:cs="Arial"/>
        </w:rPr>
        <w:t>se spíše o podporu původního pstruha obecné</w:t>
      </w:r>
      <w:r w:rsidRPr="002C409B">
        <w:rPr>
          <w:rFonts w:cs="Arial"/>
        </w:rPr>
        <w:t>ho.</w:t>
      </w:r>
      <w:r>
        <w:rPr>
          <w:rFonts w:cs="Arial"/>
        </w:rPr>
        <w:t xml:space="preserve"> V CHKO je znám např. ze Svodnice, Veličky nebo Rybnického potoka.</w:t>
      </w:r>
    </w:p>
    <w:p w14:paraId="0AD047AA" w14:textId="77777777" w:rsidR="008402D2" w:rsidRPr="002C409B" w:rsidRDefault="009C0F1D" w:rsidP="008402D2">
      <w:pPr>
        <w:rPr>
          <w:rFonts w:cs="Arial"/>
        </w:rPr>
      </w:pPr>
      <w:r w:rsidRPr="00C061D5">
        <w:rPr>
          <w:rFonts w:cs="Arial"/>
          <w:b/>
        </w:rPr>
        <w:lastRenderedPageBreak/>
        <w:t>Siven americký (</w:t>
      </w:r>
      <w:r w:rsidRPr="00C061D5">
        <w:rPr>
          <w:rFonts w:cs="Arial"/>
          <w:b/>
          <w:i/>
        </w:rPr>
        <w:t>Salvelinus fontinalis</w:t>
      </w:r>
      <w:r w:rsidRPr="00C061D5">
        <w:rPr>
          <w:rFonts w:cs="Arial"/>
          <w:b/>
        </w:rPr>
        <w:t xml:space="preserve">) </w:t>
      </w:r>
      <w:r>
        <w:rPr>
          <w:rFonts w:cs="Arial"/>
        </w:rPr>
        <w:t xml:space="preserve">BL2 </w:t>
      </w:r>
      <w:r w:rsidRPr="002C409B">
        <w:rPr>
          <w:rFonts w:cs="Arial"/>
        </w:rPr>
        <w:t>- stejně jako pstruh duhový je siven dravec, který může ovlivňovat malé druhy ryb a dalších vodních živočichů a je konkurentem pstruha obecného</w:t>
      </w:r>
      <w:r w:rsidRPr="002C409B">
        <w:rPr>
          <w:rFonts w:cs="Arial"/>
        </w:rPr>
        <w:t>. Chov sivena amerického má u nás víc než stoletou tradici. Již řadu let je vysazován jednotlivými rybářskými spolky do vodních toků a nádrží na území celého státu. Invazi druhu přirozeně brání predátoři (čáp černý, vydra říční aj.), pravděpodobně i nepůvo</w:t>
      </w:r>
      <w:r w:rsidRPr="002C409B">
        <w:rPr>
          <w:rFonts w:cs="Arial"/>
        </w:rPr>
        <w:t>dní biotop. Siven americký je často vytěsňován pstruhem obecným, který je agresivnější. I když dlouhodobé zkušenosti nepřinesly důkazy o negativním vlivu sivena amerického na původní druhy,</w:t>
      </w:r>
      <w:r w:rsidR="0035116C">
        <w:rPr>
          <w:rFonts w:cs="Arial"/>
        </w:rPr>
        <w:br/>
      </w:r>
      <w:r w:rsidRPr="002C409B">
        <w:rPr>
          <w:rFonts w:cs="Arial"/>
        </w:rPr>
        <w:t>je žádoucí (jako v případě pstruha duhového) usilovat přednostně o</w:t>
      </w:r>
      <w:r w:rsidRPr="002C409B">
        <w:rPr>
          <w:rFonts w:cs="Arial"/>
        </w:rPr>
        <w:t xml:space="preserve"> podporu pstruha obecného.</w:t>
      </w:r>
      <w:r>
        <w:rPr>
          <w:rFonts w:cs="Arial"/>
        </w:rPr>
        <w:t xml:space="preserve"> V CHKO znám např. z Rybnického potoka.</w:t>
      </w:r>
    </w:p>
    <w:p w14:paraId="7359F83B" w14:textId="77777777" w:rsidR="008402D2" w:rsidRPr="002C409B" w:rsidRDefault="009C0F1D" w:rsidP="008402D2">
      <w:pPr>
        <w:rPr>
          <w:rFonts w:cs="Arial"/>
        </w:rPr>
      </w:pPr>
      <w:r w:rsidRPr="00C061D5">
        <w:rPr>
          <w:rFonts w:cs="Arial"/>
          <w:b/>
        </w:rPr>
        <w:t>Střevlička východní (</w:t>
      </w:r>
      <w:r w:rsidRPr="00C061D5">
        <w:rPr>
          <w:rFonts w:cs="Arial"/>
          <w:b/>
          <w:i/>
        </w:rPr>
        <w:t>Pseudorasbora parva</w:t>
      </w:r>
      <w:r w:rsidRPr="00C061D5">
        <w:rPr>
          <w:rFonts w:cs="Arial"/>
          <w:b/>
        </w:rPr>
        <w:t>)</w:t>
      </w:r>
      <w:r w:rsidRPr="002C409B">
        <w:rPr>
          <w:rFonts w:cs="Arial"/>
        </w:rPr>
        <w:t xml:space="preserve"> </w:t>
      </w:r>
      <w:r>
        <w:rPr>
          <w:rFonts w:cs="Arial"/>
        </w:rPr>
        <w:t xml:space="preserve">BL3 </w:t>
      </w:r>
      <w:r w:rsidRPr="002C409B">
        <w:rPr>
          <w:rFonts w:cs="Arial"/>
        </w:rPr>
        <w:t>– v ČR tento druh obývá takřka veškeré vodní biotopy, nejhojnější je v rybnících, tůních, slepých ramenech, případně příbřežní zóně větších řek</w:t>
      </w:r>
      <w:r>
        <w:rPr>
          <w:rFonts w:cs="Arial"/>
        </w:rPr>
        <w:t xml:space="preserve"> </w:t>
      </w:r>
      <w:r>
        <w:rPr>
          <w:rFonts w:cs="Arial"/>
        </w:rPr>
        <w:t>(např. na řece Vláře)</w:t>
      </w:r>
      <w:r w:rsidRPr="002C409B">
        <w:rPr>
          <w:rFonts w:cs="Arial"/>
        </w:rPr>
        <w:t>. Ovlivňuje kvalitativně a kvantitativně zooplanton a zoobentos. Pro zamezení jejího šíření je třeba pečlivě třídit násady hospodářských ryb, stojaté vody</w:t>
      </w:r>
      <w:r w:rsidR="0035116C">
        <w:rPr>
          <w:rFonts w:cs="Arial"/>
        </w:rPr>
        <w:br/>
      </w:r>
      <w:r w:rsidRPr="002C409B">
        <w:rPr>
          <w:rFonts w:cs="Arial"/>
        </w:rPr>
        <w:t xml:space="preserve">bez výskytu ohrožených druhů je možno vyletnit nebo vyzimovat. </w:t>
      </w:r>
    </w:p>
    <w:p w14:paraId="5D94E778" w14:textId="77777777" w:rsidR="008402D2" w:rsidRPr="002C409B" w:rsidRDefault="009C0F1D" w:rsidP="008402D2">
      <w:pPr>
        <w:rPr>
          <w:rFonts w:cs="Arial"/>
        </w:rPr>
      </w:pPr>
      <w:r w:rsidRPr="00C061D5">
        <w:rPr>
          <w:rFonts w:cs="Arial"/>
          <w:b/>
        </w:rPr>
        <w:t>Daněk evropský (</w:t>
      </w:r>
      <w:r w:rsidRPr="00C061D5">
        <w:rPr>
          <w:rFonts w:cs="Arial"/>
          <w:b/>
          <w:i/>
        </w:rPr>
        <w:t>Dama dama</w:t>
      </w:r>
      <w:r w:rsidRPr="00C061D5">
        <w:rPr>
          <w:rFonts w:cs="Arial"/>
          <w:b/>
        </w:rPr>
        <w:t>)</w:t>
      </w:r>
      <w:r w:rsidRPr="002C409B">
        <w:rPr>
          <w:rFonts w:cs="Arial"/>
        </w:rPr>
        <w:t xml:space="preserve"> – nepůvodní, výhradně myslivci obhospodařovaný druh.</w:t>
      </w:r>
      <w:r w:rsidR="0035116C">
        <w:rPr>
          <w:rFonts w:cs="Arial"/>
        </w:rPr>
        <w:br/>
      </w:r>
      <w:r w:rsidRPr="002C409B">
        <w:rPr>
          <w:rFonts w:cs="Arial"/>
        </w:rPr>
        <w:t>V CHKO Bílé Karpaty se vyskytuje zejména v jižní části, a to od Suché Lozi na jih. Přezvěření daňky působí velké škody na lesích a jejich vegetaci i na luční vegetaci.</w:t>
      </w:r>
    </w:p>
    <w:p w14:paraId="3480C022" w14:textId="77777777" w:rsidR="008402D2" w:rsidRPr="002C409B" w:rsidRDefault="009C0F1D" w:rsidP="008402D2">
      <w:pPr>
        <w:rPr>
          <w:rFonts w:cs="Arial"/>
        </w:rPr>
      </w:pPr>
      <w:r w:rsidRPr="00C061D5">
        <w:rPr>
          <w:rFonts w:cs="Arial"/>
          <w:b/>
        </w:rPr>
        <w:t>Norek americký (</w:t>
      </w:r>
      <w:r w:rsidRPr="00C061D5">
        <w:rPr>
          <w:rFonts w:cs="Arial"/>
          <w:b/>
          <w:i/>
        </w:rPr>
        <w:t xml:space="preserve">Mustela </w:t>
      </w:r>
      <w:r w:rsidRPr="00C061D5">
        <w:rPr>
          <w:rFonts w:cs="Arial"/>
          <w:b/>
          <w:i/>
        </w:rPr>
        <w:t>vison</w:t>
      </w:r>
      <w:r w:rsidRPr="00C061D5">
        <w:rPr>
          <w:rFonts w:cs="Arial"/>
          <w:b/>
        </w:rPr>
        <w:t>)</w:t>
      </w:r>
      <w:r w:rsidRPr="002C409B">
        <w:rPr>
          <w:rFonts w:cs="Arial"/>
        </w:rPr>
        <w:t xml:space="preserve"> </w:t>
      </w:r>
      <w:r>
        <w:rPr>
          <w:rFonts w:cs="Arial"/>
        </w:rPr>
        <w:t xml:space="preserve">BL1 </w:t>
      </w:r>
      <w:r w:rsidRPr="002C409B">
        <w:rPr>
          <w:rFonts w:cs="Arial"/>
        </w:rPr>
        <w:t>– nepůvodní druh s perspektivou dalšího dynamického šíření na našem území, který představuje potenciální hrozbu pro naši faunu. Kromě predačního tlaku na určité skupiny živočichů a potravní kompetice s některými původními druhy šelem (vydra říčn</w:t>
      </w:r>
      <w:r w:rsidRPr="002C409B">
        <w:rPr>
          <w:rFonts w:cs="Arial"/>
        </w:rPr>
        <w:t>í, hranostaj) blokuje případné snahy o reintrodukci norka evropského. Výskyt je třeba omezovat všemi povolenými metodami lovu.</w:t>
      </w:r>
    </w:p>
    <w:p w14:paraId="4A57B483" w14:textId="77777777" w:rsidR="008402D2" w:rsidRPr="002C409B" w:rsidRDefault="009C0F1D" w:rsidP="008402D2">
      <w:pPr>
        <w:rPr>
          <w:rFonts w:cs="Arial"/>
        </w:rPr>
      </w:pPr>
      <w:r w:rsidRPr="00C061D5">
        <w:rPr>
          <w:rFonts w:cs="Arial"/>
          <w:b/>
        </w:rPr>
        <w:t>Psík mývalovitý (</w:t>
      </w:r>
      <w:r w:rsidRPr="00C061D5">
        <w:rPr>
          <w:rFonts w:cs="Arial"/>
          <w:b/>
          <w:i/>
        </w:rPr>
        <w:t>Nyctereutes procyonoides</w:t>
      </w:r>
      <w:r w:rsidRPr="00C061D5">
        <w:rPr>
          <w:rFonts w:cs="Arial"/>
          <w:b/>
        </w:rPr>
        <w:t>)</w:t>
      </w:r>
      <w:r w:rsidRPr="002C409B">
        <w:rPr>
          <w:rFonts w:cs="Arial"/>
        </w:rPr>
        <w:t xml:space="preserve"> </w:t>
      </w:r>
      <w:r>
        <w:rPr>
          <w:rFonts w:cs="Arial"/>
        </w:rPr>
        <w:t xml:space="preserve">BL3 </w:t>
      </w:r>
      <w:r w:rsidRPr="002C409B">
        <w:rPr>
          <w:rFonts w:cs="Arial"/>
        </w:rPr>
        <w:t>- jeho přítomnost v CHKO Bílé Karpaty</w:t>
      </w:r>
      <w:r w:rsidR="0035116C">
        <w:rPr>
          <w:rFonts w:cs="Arial"/>
        </w:rPr>
        <w:br/>
      </w:r>
      <w:r w:rsidRPr="002C409B">
        <w:rPr>
          <w:rFonts w:cs="Arial"/>
        </w:rPr>
        <w:t>a okolí byla prokázána prostřednictvím občasných náhodných zástřelů. Zatím nebyl zjištěn pravidelný výskyt druhu, i když druh může díky skrytému způsobu života unikat pozornosti. Druh decimuje drobnou lesní zvěř a jiné drobné živočichy. Výskyt je třeba ome</w:t>
      </w:r>
      <w:r w:rsidRPr="002C409B">
        <w:rPr>
          <w:rFonts w:cs="Arial"/>
        </w:rPr>
        <w:t xml:space="preserve">zovat všemi povolenými metodami lovu. </w:t>
      </w:r>
    </w:p>
    <w:p w14:paraId="21B4EF77" w14:textId="77777777" w:rsidR="008402D2" w:rsidRPr="002C409B" w:rsidRDefault="009C0F1D" w:rsidP="008402D2">
      <w:pPr>
        <w:rPr>
          <w:rFonts w:cs="Arial"/>
        </w:rPr>
      </w:pPr>
      <w:r w:rsidRPr="00C061D5">
        <w:rPr>
          <w:rFonts w:cs="Arial"/>
          <w:b/>
        </w:rPr>
        <w:t>Ondatra pižmová (</w:t>
      </w:r>
      <w:r w:rsidRPr="00C061D5">
        <w:rPr>
          <w:rFonts w:cs="Arial"/>
          <w:b/>
          <w:i/>
        </w:rPr>
        <w:t>Ondatra zibethicus</w:t>
      </w:r>
      <w:r w:rsidRPr="00C061D5">
        <w:rPr>
          <w:rFonts w:cs="Arial"/>
          <w:b/>
        </w:rPr>
        <w:t>)</w:t>
      </w:r>
      <w:r w:rsidRPr="002C409B">
        <w:rPr>
          <w:rFonts w:cs="Arial"/>
        </w:rPr>
        <w:t xml:space="preserve"> </w:t>
      </w:r>
      <w:r>
        <w:rPr>
          <w:rFonts w:cs="Arial"/>
        </w:rPr>
        <w:t xml:space="preserve">BL3 </w:t>
      </w:r>
      <w:r w:rsidRPr="002C409B">
        <w:rPr>
          <w:rFonts w:cs="Arial"/>
        </w:rPr>
        <w:t>- v CHKO se vyskytuje v podhůří, kde osídlila menší rybníky, břehové partie mělkých vodních nádrží, přirozeně meandrující toky,</w:t>
      </w:r>
      <w:r w:rsidR="0035116C">
        <w:rPr>
          <w:rFonts w:cs="Arial"/>
        </w:rPr>
        <w:br/>
      </w:r>
      <w:r w:rsidRPr="002C409B">
        <w:rPr>
          <w:rFonts w:cs="Arial"/>
        </w:rPr>
        <w:t>ale i zregulované úseky toků apod. Často uniká p</w:t>
      </w:r>
      <w:r w:rsidRPr="002C409B">
        <w:rPr>
          <w:rFonts w:cs="Arial"/>
        </w:rPr>
        <w:t>ozornosti. Ondatra obsadila volnou niku</w:t>
      </w:r>
      <w:r w:rsidR="0035116C">
        <w:rPr>
          <w:rFonts w:cs="Arial"/>
        </w:rPr>
        <w:br/>
      </w:r>
      <w:r w:rsidRPr="002C409B">
        <w:rPr>
          <w:rFonts w:cs="Arial"/>
        </w:rPr>
        <w:t xml:space="preserve">a nepředpokládá se konflikt s původní faunou. </w:t>
      </w:r>
    </w:p>
    <w:p w14:paraId="355374F5" w14:textId="77777777" w:rsidR="008402D2" w:rsidRPr="002C409B" w:rsidRDefault="009C0F1D" w:rsidP="008402D2">
      <w:pPr>
        <w:rPr>
          <w:rFonts w:cs="Arial"/>
        </w:rPr>
      </w:pPr>
      <w:r w:rsidRPr="00C061D5">
        <w:rPr>
          <w:rFonts w:cs="Arial"/>
          <w:b/>
        </w:rPr>
        <w:t>Králík divoký (</w:t>
      </w:r>
      <w:r w:rsidRPr="00C061D5">
        <w:rPr>
          <w:rFonts w:cs="Arial"/>
          <w:b/>
          <w:i/>
        </w:rPr>
        <w:t>Oryctolagus cuniculus</w:t>
      </w:r>
      <w:r w:rsidRPr="00C061D5">
        <w:rPr>
          <w:rFonts w:cs="Arial"/>
          <w:b/>
        </w:rPr>
        <w:t>)</w:t>
      </w:r>
      <w:r w:rsidRPr="002C409B">
        <w:rPr>
          <w:rFonts w:cs="Arial"/>
        </w:rPr>
        <w:t xml:space="preserve"> – nepůvodní ustupující druh. V</w:t>
      </w:r>
      <w:r w:rsidR="0035116C">
        <w:rPr>
          <w:rFonts w:cs="Arial"/>
        </w:rPr>
        <w:t> </w:t>
      </w:r>
      <w:r w:rsidRPr="002C409B">
        <w:rPr>
          <w:rFonts w:cs="Arial"/>
        </w:rPr>
        <w:t>minulosti</w:t>
      </w:r>
      <w:r w:rsidR="0035116C">
        <w:rPr>
          <w:rFonts w:cs="Arial"/>
        </w:rPr>
        <w:br/>
      </w:r>
      <w:r w:rsidRPr="002C409B">
        <w:rPr>
          <w:rFonts w:cs="Arial"/>
        </w:rPr>
        <w:t>se vyskytoval roztroušeně v jižní části CHKO. V blízkosti hranic CHKO byl druh v r. 2008 v</w:t>
      </w:r>
      <w:r w:rsidRPr="002C409B">
        <w:rPr>
          <w:rFonts w:cs="Arial"/>
        </w:rPr>
        <w:t xml:space="preserve">ysazen myslivci. V poslední době nemá </w:t>
      </w:r>
      <w:r>
        <w:rPr>
          <w:rFonts w:cs="Arial"/>
        </w:rPr>
        <w:t xml:space="preserve">RP </w:t>
      </w:r>
      <w:r w:rsidRPr="002C409B">
        <w:rPr>
          <w:rFonts w:cs="Arial"/>
        </w:rPr>
        <w:t>SCHKO o výskytu králíka divokého na území CHKO žádné informace.</w:t>
      </w:r>
    </w:p>
    <w:p w14:paraId="5DBAB4D7" w14:textId="77777777" w:rsidR="008402D2" w:rsidRPr="002C409B" w:rsidRDefault="009C0F1D" w:rsidP="008402D2">
      <w:pPr>
        <w:rPr>
          <w:rFonts w:cs="Arial"/>
        </w:rPr>
      </w:pPr>
      <w:r w:rsidRPr="00C061D5">
        <w:rPr>
          <w:rFonts w:cs="Arial"/>
          <w:b/>
        </w:rPr>
        <w:t>Muflon (</w:t>
      </w:r>
      <w:r w:rsidRPr="00C061D5">
        <w:rPr>
          <w:rFonts w:cs="Arial"/>
          <w:b/>
          <w:i/>
        </w:rPr>
        <w:t>Ovis musimon</w:t>
      </w:r>
      <w:r w:rsidRPr="00C061D5">
        <w:rPr>
          <w:rFonts w:cs="Arial"/>
          <w:b/>
        </w:rPr>
        <w:t>)</w:t>
      </w:r>
      <w:r w:rsidRPr="002C409B">
        <w:rPr>
          <w:rFonts w:cs="Arial"/>
        </w:rPr>
        <w:t xml:space="preserve"> </w:t>
      </w:r>
      <w:r>
        <w:rPr>
          <w:rFonts w:cs="Arial"/>
        </w:rPr>
        <w:t xml:space="preserve">BL2 </w:t>
      </w:r>
      <w:r w:rsidRPr="002C409B">
        <w:rPr>
          <w:rFonts w:cs="Arial"/>
        </w:rPr>
        <w:t xml:space="preserve">– v současné době se mufloni v CHKO vyskytují vzácně. </w:t>
      </w:r>
    </w:p>
    <w:p w14:paraId="5EB89424" w14:textId="77777777" w:rsidR="008402D2" w:rsidRPr="002C409B" w:rsidRDefault="009C0F1D" w:rsidP="008402D2">
      <w:pPr>
        <w:rPr>
          <w:rFonts w:cs="Arial"/>
        </w:rPr>
      </w:pPr>
      <w:r w:rsidRPr="002C409B">
        <w:rPr>
          <w:rFonts w:cs="Arial"/>
        </w:rPr>
        <w:t>Mýval severní (</w:t>
      </w:r>
      <w:r w:rsidRPr="002C409B">
        <w:rPr>
          <w:rFonts w:cs="Arial"/>
          <w:i/>
        </w:rPr>
        <w:t>Procyon lotor</w:t>
      </w:r>
      <w:r w:rsidRPr="002C409B">
        <w:rPr>
          <w:rFonts w:cs="Arial"/>
        </w:rPr>
        <w:t xml:space="preserve">) </w:t>
      </w:r>
      <w:r>
        <w:rPr>
          <w:rFonts w:cs="Arial"/>
        </w:rPr>
        <w:t xml:space="preserve">BL1 </w:t>
      </w:r>
      <w:r w:rsidRPr="002C409B">
        <w:rPr>
          <w:rFonts w:cs="Arial"/>
        </w:rPr>
        <w:t xml:space="preserve">– jedná se o nepůvodní druh s </w:t>
      </w:r>
      <w:r w:rsidRPr="002C409B">
        <w:rPr>
          <w:rFonts w:cs="Arial"/>
        </w:rPr>
        <w:t>perspektivou dalšího šíření na našem území. Vznik etablované populace není žádoucí, mimo jiné i vzhledem</w:t>
      </w:r>
      <w:r w:rsidR="0035116C">
        <w:rPr>
          <w:rFonts w:cs="Arial"/>
        </w:rPr>
        <w:br/>
      </w:r>
      <w:r w:rsidRPr="002C409B">
        <w:rPr>
          <w:rFonts w:cs="Arial"/>
        </w:rPr>
        <w:t>k nevyjasněným mezidruhovým vztahům a neznámým dopadům na domácí faunu. Druh je potřeba omezovat kdekoliv na našem území povolenými metodami lovu.</w:t>
      </w:r>
    </w:p>
    <w:p w14:paraId="6A180277" w14:textId="77777777" w:rsidR="008402D2" w:rsidRDefault="009C0F1D" w:rsidP="008402D2">
      <w:pPr>
        <w:rPr>
          <w:rFonts w:cs="Arial"/>
        </w:rPr>
      </w:pPr>
      <w:r w:rsidRPr="00C061D5">
        <w:rPr>
          <w:rFonts w:cs="Arial"/>
          <w:b/>
        </w:rPr>
        <w:t>Nutr</w:t>
      </w:r>
      <w:r w:rsidRPr="00C061D5">
        <w:rPr>
          <w:rFonts w:cs="Arial"/>
          <w:b/>
        </w:rPr>
        <w:t>ie (</w:t>
      </w:r>
      <w:r w:rsidRPr="00C061D5">
        <w:rPr>
          <w:rFonts w:cs="Arial"/>
          <w:b/>
          <w:i/>
        </w:rPr>
        <w:t>Myocastor coypus</w:t>
      </w:r>
      <w:r w:rsidRPr="00C061D5">
        <w:rPr>
          <w:rFonts w:cs="Arial"/>
          <w:b/>
        </w:rPr>
        <w:t>)</w:t>
      </w:r>
      <w:r>
        <w:rPr>
          <w:rFonts w:cs="Arial"/>
        </w:rPr>
        <w:t xml:space="preserve"> BL3 – jediný záznam z řeky Olšavy u Bojkovic.</w:t>
      </w:r>
    </w:p>
    <w:p w14:paraId="362383D2" w14:textId="77777777" w:rsidR="008402D2" w:rsidRDefault="009C0F1D" w:rsidP="008402D2">
      <w:pPr>
        <w:rPr>
          <w:rFonts w:cs="Arial"/>
        </w:rPr>
      </w:pPr>
      <w:r w:rsidRPr="00C061D5">
        <w:rPr>
          <w:rFonts w:cs="Arial"/>
          <w:b/>
        </w:rPr>
        <w:t>Karas stříbřitý (</w:t>
      </w:r>
      <w:r w:rsidRPr="00C061D5">
        <w:rPr>
          <w:rFonts w:cs="Arial"/>
          <w:b/>
          <w:i/>
        </w:rPr>
        <w:t>Carassius gibelio</w:t>
      </w:r>
      <w:r w:rsidRPr="00C061D5">
        <w:rPr>
          <w:rFonts w:cs="Arial"/>
          <w:b/>
        </w:rPr>
        <w:t>)</w:t>
      </w:r>
      <w:r>
        <w:rPr>
          <w:rFonts w:cs="Arial"/>
        </w:rPr>
        <w:t xml:space="preserve"> BL3 – znám např. z řeky Vláry, problematický může být jeho výskyt v rybnících a tůních, kde se plevelně množí a snižuje tak potravní nabídku</w:t>
      </w:r>
      <w:r w:rsidR="0035116C">
        <w:rPr>
          <w:rFonts w:cs="Arial"/>
        </w:rPr>
        <w:br/>
      </w:r>
      <w:r>
        <w:rPr>
          <w:rFonts w:cs="Arial"/>
        </w:rPr>
        <w:t>pro původní</w:t>
      </w:r>
      <w:r>
        <w:rPr>
          <w:rFonts w:cs="Arial"/>
        </w:rPr>
        <w:t xml:space="preserve"> druhy ryb   </w:t>
      </w:r>
    </w:p>
    <w:p w14:paraId="0B84DB0C" w14:textId="77777777" w:rsidR="008402D2" w:rsidRPr="001E654B" w:rsidRDefault="009C0F1D" w:rsidP="008402D2">
      <w:pPr>
        <w:rPr>
          <w:rFonts w:cs="Arial"/>
        </w:rPr>
      </w:pPr>
      <w:r w:rsidRPr="00C061D5">
        <w:rPr>
          <w:rFonts w:cs="Arial"/>
          <w:b/>
        </w:rPr>
        <w:t>Amur bílý (</w:t>
      </w:r>
      <w:r w:rsidRPr="00C061D5">
        <w:rPr>
          <w:rFonts w:cs="Arial"/>
          <w:b/>
          <w:i/>
        </w:rPr>
        <w:t>Ctenopharyngodon idella)</w:t>
      </w:r>
      <w:r>
        <w:rPr>
          <w:rFonts w:cs="Arial"/>
          <w:i/>
        </w:rPr>
        <w:t xml:space="preserve"> </w:t>
      </w:r>
      <w:r>
        <w:rPr>
          <w:rFonts w:cs="Arial"/>
        </w:rPr>
        <w:t>BL2 – druh se v našich podmínkách nerozmnožuje, vysazován do rybníků za účelem redukce rákosin a makrofyt, z CHKO pochází záznam</w:t>
      </w:r>
      <w:r w:rsidR="0035116C">
        <w:rPr>
          <w:rFonts w:cs="Arial"/>
        </w:rPr>
        <w:br/>
      </w:r>
      <w:r>
        <w:rPr>
          <w:rFonts w:cs="Arial"/>
        </w:rPr>
        <w:t xml:space="preserve">ze soustavy rybníků jižně od Valašských Klobouků. </w:t>
      </w:r>
    </w:p>
    <w:p w14:paraId="02D400FA" w14:textId="77777777" w:rsidR="008402D2" w:rsidRPr="008B2F64" w:rsidRDefault="009C0F1D" w:rsidP="008B2F64">
      <w:pPr>
        <w:ind w:firstLine="284"/>
        <w:rPr>
          <w:rFonts w:cs="Arial"/>
        </w:rPr>
      </w:pPr>
      <w:r w:rsidRPr="002C409B">
        <w:rPr>
          <w:rFonts w:cs="Arial"/>
        </w:rPr>
        <w:t>Většina invazních druhů ži</w:t>
      </w:r>
      <w:r w:rsidRPr="002C409B">
        <w:rPr>
          <w:rFonts w:cs="Arial"/>
        </w:rPr>
        <w:t>vočichů vyskytujících se na území CHKO Bílé Karpaty</w:t>
      </w:r>
      <w:r w:rsidR="0035116C">
        <w:rPr>
          <w:rFonts w:cs="Arial"/>
        </w:rPr>
        <w:br/>
      </w:r>
      <w:r w:rsidRPr="002C409B">
        <w:rPr>
          <w:rFonts w:cs="Arial"/>
        </w:rPr>
        <w:t xml:space="preserve">v současné době neznamená bezprostřední hrozbu. V rámci CHKO se však mohou stát problematickými oba nepůvodní druhy </w:t>
      </w:r>
      <w:r w:rsidRPr="008B2F64">
        <w:rPr>
          <w:rFonts w:cs="Arial"/>
        </w:rPr>
        <w:t>raků – rak signální (</w:t>
      </w:r>
      <w:r w:rsidRPr="008B2F64">
        <w:rPr>
          <w:rFonts w:cs="Arial"/>
          <w:i/>
        </w:rPr>
        <w:t>Pacifastacus leniusculus</w:t>
      </w:r>
      <w:r w:rsidRPr="008B2F64">
        <w:rPr>
          <w:rFonts w:cs="Arial"/>
        </w:rPr>
        <w:t>) a rak pruhovaný (</w:t>
      </w:r>
      <w:r w:rsidRPr="008B2F64">
        <w:rPr>
          <w:rFonts w:cs="Arial"/>
          <w:i/>
        </w:rPr>
        <w:t>Orconectes limosus</w:t>
      </w:r>
      <w:r w:rsidRPr="008B2F64">
        <w:rPr>
          <w:rFonts w:cs="Arial"/>
        </w:rPr>
        <w:t>). Pro</w:t>
      </w:r>
      <w:r w:rsidRPr="008B2F64">
        <w:rPr>
          <w:rFonts w:cs="Arial"/>
        </w:rPr>
        <w:t>blémy může působit i případný masový výskyt střevličky východní (</w:t>
      </w:r>
      <w:r w:rsidRPr="008B2F64">
        <w:rPr>
          <w:rFonts w:cs="Arial"/>
          <w:i/>
        </w:rPr>
        <w:t>Pseudorasbora parva</w:t>
      </w:r>
      <w:r w:rsidRPr="008B2F64">
        <w:rPr>
          <w:rFonts w:cs="Arial"/>
        </w:rPr>
        <w:t>) v lokalitách s výskytem obojživelníků, kde tyto ryby nemají predátory. V poslední době je podle sdělení ČRS v úpadku populace pstruha obecného (</w:t>
      </w:r>
      <w:r w:rsidRPr="008B2F64">
        <w:rPr>
          <w:rFonts w:cs="Arial"/>
          <w:i/>
        </w:rPr>
        <w:t>Salmo trutta</w:t>
      </w:r>
      <w:r w:rsidRPr="008B2F64">
        <w:rPr>
          <w:rFonts w:cs="Arial"/>
        </w:rPr>
        <w:t xml:space="preserve"> morpha </w:t>
      </w:r>
      <w:r w:rsidRPr="008B2F64">
        <w:rPr>
          <w:rFonts w:cs="Arial"/>
          <w:i/>
        </w:rPr>
        <w:t>fario</w:t>
      </w:r>
      <w:r w:rsidRPr="008B2F64">
        <w:rPr>
          <w:rFonts w:cs="Arial"/>
        </w:rPr>
        <w:t>)</w:t>
      </w:r>
      <w:r w:rsidRPr="008B2F64">
        <w:rPr>
          <w:rFonts w:cs="Arial"/>
        </w:rPr>
        <w:t>, což může být důsledkem podpory nepůvodního pstruha duhového</w:t>
      </w:r>
      <w:r w:rsidR="0035116C">
        <w:rPr>
          <w:rFonts w:cs="Arial"/>
        </w:rPr>
        <w:br/>
      </w:r>
      <w:r w:rsidRPr="008B2F64">
        <w:rPr>
          <w:rFonts w:cs="Arial"/>
        </w:rPr>
        <w:t>a sivena amerického.</w:t>
      </w:r>
    </w:p>
    <w:p w14:paraId="1A363158" w14:textId="77777777" w:rsidR="00094989" w:rsidRPr="00A618AB" w:rsidRDefault="009C0F1D" w:rsidP="00BB7175">
      <w:pPr>
        <w:pStyle w:val="Nadpis2"/>
        <w:numPr>
          <w:ilvl w:val="0"/>
          <w:numId w:val="0"/>
        </w:numPr>
      </w:pPr>
      <w:bookmarkStart w:id="111" w:name="_Toc256000048"/>
      <w:r w:rsidRPr="00A618AB">
        <w:lastRenderedPageBreak/>
        <w:t>3</w:t>
      </w:r>
      <w:r w:rsidR="004825D2" w:rsidRPr="00A618AB">
        <w:t>.3</w:t>
      </w:r>
      <w:r w:rsidRPr="00A618AB">
        <w:t xml:space="preserve">. </w:t>
      </w:r>
      <w:r w:rsidR="004825D2" w:rsidRPr="00A618AB">
        <w:t>Způsoby a formy využívání</w:t>
      </w:r>
      <w:r w:rsidRPr="00A618AB">
        <w:t xml:space="preserve"> CHKO</w:t>
      </w:r>
      <w:bookmarkEnd w:id="111"/>
    </w:p>
    <w:p w14:paraId="2C0FAB21" w14:textId="77777777" w:rsidR="00E15812" w:rsidRPr="00A618AB" w:rsidRDefault="00E15812" w:rsidP="00BB7175"/>
    <w:p w14:paraId="7024D745" w14:textId="77777777" w:rsidR="00CB752D" w:rsidRPr="00A618AB" w:rsidRDefault="009C0F1D" w:rsidP="00BB7175">
      <w:pPr>
        <w:pStyle w:val="Nadpis3"/>
      </w:pPr>
      <w:bookmarkStart w:id="112" w:name="_Toc256000049"/>
      <w:bookmarkStart w:id="113" w:name="_Toc35726121"/>
      <w:r w:rsidRPr="00A618AB">
        <w:t>3.3</w:t>
      </w:r>
      <w:r w:rsidR="00125C55" w:rsidRPr="00A618AB">
        <w:t>.1</w:t>
      </w:r>
      <w:r w:rsidRPr="00A618AB">
        <w:t xml:space="preserve"> Hospodářské využívání území CHKO</w:t>
      </w:r>
      <w:bookmarkEnd w:id="112"/>
      <w:bookmarkEnd w:id="113"/>
    </w:p>
    <w:p w14:paraId="50635A71" w14:textId="77777777" w:rsidR="00904027" w:rsidRPr="00A618AB" w:rsidRDefault="00904027" w:rsidP="00904027"/>
    <w:p w14:paraId="0E917BF1" w14:textId="77777777" w:rsidR="001D4C62" w:rsidRPr="00A618AB" w:rsidRDefault="009C0F1D" w:rsidP="0074358A">
      <w:pPr>
        <w:pStyle w:val="Nadpis5"/>
        <w:tabs>
          <w:tab w:val="left" w:pos="4111"/>
        </w:tabs>
      </w:pPr>
      <w:r w:rsidRPr="00A618AB">
        <w:t>3.3.1.1 Lesnictví</w:t>
      </w:r>
    </w:p>
    <w:p w14:paraId="7E4C8CB0" w14:textId="77777777" w:rsidR="0049408F" w:rsidRPr="00A618AB" w:rsidRDefault="009C0F1D" w:rsidP="0049408F">
      <w:pPr>
        <w:spacing w:line="276" w:lineRule="auto"/>
        <w:rPr>
          <w:rFonts w:cs="Arial"/>
          <w:b/>
        </w:rPr>
      </w:pPr>
      <w:r w:rsidRPr="00A618AB">
        <w:rPr>
          <w:rFonts w:cs="Arial"/>
          <w:b/>
        </w:rPr>
        <w:t>Stručný popis historického vývoje území a jeho obhospodařování</w:t>
      </w:r>
      <w:r w:rsidR="007D231A" w:rsidRPr="00A618AB">
        <w:rPr>
          <w:rFonts w:cs="Arial"/>
          <w:b/>
        </w:rPr>
        <w:t>:</w:t>
      </w:r>
    </w:p>
    <w:p w14:paraId="59BE285C" w14:textId="77777777" w:rsidR="008C424F" w:rsidRPr="007D5820" w:rsidRDefault="009C0F1D" w:rsidP="008C424F">
      <w:pPr>
        <w:rPr>
          <w:rFonts w:cs="Arial"/>
        </w:rPr>
      </w:pPr>
      <w:r w:rsidRPr="00A618AB">
        <w:rPr>
          <w:rFonts w:cs="Arial"/>
        </w:rPr>
        <w:t xml:space="preserve">Bílé </w:t>
      </w:r>
      <w:r w:rsidRPr="00A618AB">
        <w:rPr>
          <w:rFonts w:cs="Arial"/>
        </w:rPr>
        <w:t>Karpaty byly dlouho hraničním hvozdem na pomezí Království uherského a Markrabství</w:t>
      </w:r>
      <w:r>
        <w:rPr>
          <w:rFonts w:cs="Arial"/>
        </w:rPr>
        <w:t xml:space="preserve"> moravského. Snahy o kolonizaci tohoto území začínají v průběhu 13. století a již v průběhu 14. století byla vytyčena moravsko-uherská hranice, tak jak ji známe dodnes. V té </w:t>
      </w:r>
      <w:r>
        <w:rPr>
          <w:rFonts w:cs="Arial"/>
        </w:rPr>
        <w:t>době</w:t>
      </w:r>
      <w:r w:rsidR="0035116C">
        <w:rPr>
          <w:rFonts w:cs="Arial"/>
        </w:rPr>
        <w:br/>
      </w:r>
      <w:r>
        <w:rPr>
          <w:rFonts w:cs="Arial"/>
        </w:rPr>
        <w:t>se začínají vzmáhat střediska větších panství a vsi. V 16. století dochází k první vlně valašské kolonizace, která ovlivnila zejména severní a střední část Bílých Karpat. Začíná narušování lesních komplexů a jejich přeměna na zemědělskou půdu. Hospoda</w:t>
      </w:r>
      <w:r>
        <w:rPr>
          <w:rFonts w:cs="Arial"/>
        </w:rPr>
        <w:t xml:space="preserve">ření v lesích bylo extenzivní, výběrného charakteru s toulavými sečemi a přirozenou obnovou. Století 18. pak znamenalo zvrat ve využívání krajiny v nejvyšších a v nejodlehlejších částech pohoří. Rozvoj mlýnů, pil, pivovarů či lihovarů vedl k intenzivnější </w:t>
      </w:r>
      <w:r>
        <w:rPr>
          <w:rFonts w:cs="Arial"/>
        </w:rPr>
        <w:t>exploataci lesů. Kolonizace vyšších poloh pohoří rovněž radikálně ovlivnila vzhled krajiny. Dosud místy neprostupný hvozd byl parcelován a jednotlivé pozemky přidělovány kolonistům, kteří přicházeli z</w:t>
      </w:r>
      <w:r w:rsidR="0035116C">
        <w:rPr>
          <w:rFonts w:cs="Arial"/>
        </w:rPr>
        <w:t> </w:t>
      </w:r>
      <w:r>
        <w:rPr>
          <w:rFonts w:cs="Arial"/>
        </w:rPr>
        <w:t>Polska</w:t>
      </w:r>
      <w:r w:rsidR="0035116C">
        <w:rPr>
          <w:rFonts w:cs="Arial"/>
        </w:rPr>
        <w:br/>
      </w:r>
      <w:r>
        <w:rPr>
          <w:rFonts w:cs="Arial"/>
        </w:rPr>
        <w:t xml:space="preserve">a z východních Karpat na Ukrajině a v Rumunsku. </w:t>
      </w:r>
      <w:r>
        <w:rPr>
          <w:rFonts w:cs="Arial"/>
        </w:rPr>
        <w:t>Kolonisté les klučili, ale rovněž ho využívali k pastvě dobytka či k hrabání steliva. Obecně se v lesích rozmáhal výmladkový způsob hospodaření. S nástupem intenzivního lesního hospodaření od poloviny 19. století se začíná s převody výmladkových lesů na le</w:t>
      </w:r>
      <w:r>
        <w:rPr>
          <w:rFonts w:cs="Arial"/>
        </w:rPr>
        <w:t>s sdružený a vysokokmenný.</w:t>
      </w:r>
      <w:r w:rsidRPr="00C03017">
        <w:rPr>
          <w:rFonts w:cs="Arial"/>
        </w:rPr>
        <w:t xml:space="preserve"> </w:t>
      </w:r>
      <w:r>
        <w:rPr>
          <w:rFonts w:cs="Arial"/>
        </w:rPr>
        <w:t>Významný je přechod k pasečnému způsobu hospodaření. Zaváděno je hospodářství holosečné v kombinaci se sečí clonnou s přirozenou obnovou či síjemi. Rovněž dochází k přeměnám druhové skladby. Postupně jsou zaváděny jehličnany zejm</w:t>
      </w:r>
      <w:r>
        <w:rPr>
          <w:rFonts w:cs="Arial"/>
        </w:rPr>
        <w:t xml:space="preserve">éna smrk, borovice a modřín. </w:t>
      </w:r>
      <w:r w:rsidRPr="00076E97">
        <w:rPr>
          <w:rFonts w:eastAsia="TimesCE-Roman" w:cs="Arial"/>
          <w:color w:val="000000"/>
        </w:rPr>
        <w:t>Po roce 1945 docházelo v důsledku postupného zavádění intenzivních technologií k definitivní orientaci na smrkové hospodářství. Lesní pozemky byly velkoplošně obhospodařovány, nízké lesy se plošně převáděly na les vysoký, zasto</w:t>
      </w:r>
      <w:r w:rsidRPr="00076E97">
        <w:rPr>
          <w:rFonts w:eastAsia="TimesCE-Roman" w:cs="Arial"/>
          <w:color w:val="000000"/>
        </w:rPr>
        <w:t>upení listnáčů se průběžně snižovalo a zvyšoval se podíl smrku, borovice a modřínu.</w:t>
      </w:r>
      <w:r>
        <w:rPr>
          <w:rFonts w:eastAsia="TimesCE-Roman" w:cs="Arial"/>
          <w:color w:val="000000"/>
        </w:rPr>
        <w:t xml:space="preserve"> </w:t>
      </w:r>
      <w:r>
        <w:rPr>
          <w:rFonts w:cs="Arial"/>
        </w:rPr>
        <w:t xml:space="preserve">Z původních převážně bukových komplexů zůstaly bez většího narušení zachovány hlavně dvě významné lokality – oblast Vlárského průsmyku a masiv Velké Javořiny. </w:t>
      </w:r>
      <w:r w:rsidRPr="007D5820">
        <w:rPr>
          <w:rFonts w:eastAsia="TimesCE-Roman" w:cs="Arial"/>
          <w:color w:val="000000"/>
        </w:rPr>
        <w:t xml:space="preserve">V 90. letech </w:t>
      </w:r>
      <w:r w:rsidRPr="007D5820">
        <w:rPr>
          <w:rFonts w:eastAsia="TimesCE-Roman" w:cs="Arial"/>
          <w:color w:val="000000"/>
        </w:rPr>
        <w:t>minulého století dochází k transformaci lesního hospodářství, restitucím a přijetí nového lesního zákona v roce 1995. Tyto skutečnosti vytvořily podmínky ke změně hospodaření, především příklon k jemnějším způsobům hospodaření (násečnému</w:t>
      </w:r>
      <w:r w:rsidR="0035116C">
        <w:rPr>
          <w:rFonts w:eastAsia="TimesCE-Roman" w:cs="Arial"/>
          <w:color w:val="000000"/>
        </w:rPr>
        <w:br/>
      </w:r>
      <w:r w:rsidRPr="007D5820">
        <w:rPr>
          <w:rFonts w:eastAsia="TimesCE-Roman" w:cs="Arial"/>
          <w:color w:val="000000"/>
        </w:rPr>
        <w:t>a podrostnímu) a p</w:t>
      </w:r>
      <w:r w:rsidRPr="007D5820">
        <w:rPr>
          <w:rFonts w:eastAsia="TimesCE-Roman" w:cs="Arial"/>
          <w:color w:val="000000"/>
        </w:rPr>
        <w:t>ostupnému snižování podílu jehličnatých dřevin při obnovách porostů.</w:t>
      </w:r>
    </w:p>
    <w:p w14:paraId="6F1F24F7" w14:textId="77777777" w:rsidR="0049408F" w:rsidRPr="007467D8" w:rsidRDefault="0049408F" w:rsidP="0049408F">
      <w:pPr>
        <w:pStyle w:val="Tlotextu"/>
        <w:spacing w:line="276" w:lineRule="auto"/>
        <w:rPr>
          <w:rFonts w:cs="Arial"/>
          <w:i w:val="0"/>
          <w:highlight w:val="yellow"/>
        </w:rPr>
      </w:pPr>
    </w:p>
    <w:p w14:paraId="18DA05E1" w14:textId="77777777" w:rsidR="0049408F" w:rsidRPr="00A618AB" w:rsidRDefault="009C0F1D" w:rsidP="0049408F">
      <w:pPr>
        <w:pStyle w:val="Tlotextu"/>
        <w:spacing w:line="276" w:lineRule="auto"/>
        <w:rPr>
          <w:rFonts w:cs="Arial"/>
          <w:b/>
          <w:i w:val="0"/>
        </w:rPr>
      </w:pPr>
      <w:r w:rsidRPr="00A618AB">
        <w:rPr>
          <w:rFonts w:cs="Arial"/>
          <w:b/>
          <w:i w:val="0"/>
        </w:rPr>
        <w:t>Charakteristika současného obhospodařování území</w:t>
      </w:r>
      <w:r w:rsidR="007D231A" w:rsidRPr="00A618AB">
        <w:rPr>
          <w:rFonts w:cs="Arial"/>
          <w:b/>
          <w:i w:val="0"/>
        </w:rPr>
        <w:t>:</w:t>
      </w:r>
    </w:p>
    <w:p w14:paraId="7F203CCF" w14:textId="77777777" w:rsidR="008C424F" w:rsidRDefault="009C0F1D" w:rsidP="008C424F">
      <w:pPr>
        <w:rPr>
          <w:rFonts w:cs="Arial"/>
        </w:rPr>
      </w:pPr>
      <w:r>
        <w:rPr>
          <w:rFonts w:cs="Arial"/>
        </w:rPr>
        <w:t>V současné době je patrné postupné upřednostňování přírodě bližších forem hospodaření.   Jedná se především o využívání přirozené obnovy</w:t>
      </w:r>
      <w:r>
        <w:rPr>
          <w:rFonts w:cs="Arial"/>
        </w:rPr>
        <w:t xml:space="preserve"> listnatých porostů a zvýšený podíl listnáčů (příp. jedle) při zalesňování holin po těžbě převážně jehličnatých porostů. </w:t>
      </w:r>
    </w:p>
    <w:p w14:paraId="12C9DA9F" w14:textId="77777777" w:rsidR="008C424F" w:rsidRDefault="009C0F1D" w:rsidP="008B2F64">
      <w:pPr>
        <w:ind w:firstLine="284"/>
        <w:rPr>
          <w:rFonts w:cs="Arial"/>
        </w:rPr>
      </w:pPr>
      <w:r>
        <w:rPr>
          <w:rFonts w:cs="Arial"/>
        </w:rPr>
        <w:t xml:space="preserve">V nižších polohách je hospodaření zaměřené na pěstování dubu a dalších cenných listnáčů. V těchto polohách se historicky </w:t>
      </w:r>
      <w:r>
        <w:rPr>
          <w:rFonts w:cs="Arial"/>
        </w:rPr>
        <w:t>nacházely nízké a střední lesy, které byly postupně přes nepravé kmenoviny převedeny na les vysoký. V těchto lesních porostech se vedle dubu a habru nachází početné zastoupení ostatních listnatých dřevin. V současné době</w:t>
      </w:r>
      <w:r w:rsidR="0035116C">
        <w:rPr>
          <w:rFonts w:cs="Arial"/>
        </w:rPr>
        <w:br/>
      </w:r>
      <w:r>
        <w:rPr>
          <w:rFonts w:cs="Arial"/>
        </w:rPr>
        <w:t>se na žádném lesním majetku neuplat</w:t>
      </w:r>
      <w:r>
        <w:rPr>
          <w:rFonts w:cs="Arial"/>
        </w:rPr>
        <w:t>ňuje pařezinový způsob hospodaření. Obnova dubu probíhá buď umělou obnovou, nebo přirozenou obnovou po snížení zakmenění a vyřezání podrostu ostatních dřevin.</w:t>
      </w:r>
    </w:p>
    <w:p w14:paraId="64D4BE55" w14:textId="77777777" w:rsidR="008C424F" w:rsidRDefault="009C0F1D" w:rsidP="008B2F64">
      <w:pPr>
        <w:ind w:firstLine="284"/>
        <w:rPr>
          <w:rFonts w:cs="Arial"/>
        </w:rPr>
      </w:pPr>
      <w:r>
        <w:rPr>
          <w:rFonts w:cs="Arial"/>
        </w:rPr>
        <w:t>Ve vyšších polohách dominuje buk, kterému nestačí jiné dřeviny konkurovat. Prosvětlením mýtních p</w:t>
      </w:r>
      <w:r>
        <w:rPr>
          <w:rFonts w:cs="Arial"/>
        </w:rPr>
        <w:t>orostů dochází k masivnímu bukovému zmlazení, ve kterém se ostatní dřeviny jen těžko prosazují. V takových porostech je při výchovných zásazích důležité podporovat vtroušený podíl ostatních listnáčů, např. javoru klenu, jilmu horského, třešně ptačí apod. U</w:t>
      </w:r>
      <w:r>
        <w:rPr>
          <w:rFonts w:cs="Arial"/>
        </w:rPr>
        <w:t>mělá obnova buku je uplatňována zejména při obnovách nekvalitních bukových porostů (např. nepravá kmenovina) či při přeměnách jehličnatých porostů.</w:t>
      </w:r>
    </w:p>
    <w:p w14:paraId="5096A20A" w14:textId="77777777" w:rsidR="008C424F" w:rsidRDefault="009C0F1D" w:rsidP="008B2F64">
      <w:pPr>
        <w:ind w:firstLine="284"/>
        <w:rPr>
          <w:rFonts w:cs="Arial"/>
        </w:rPr>
      </w:pPr>
      <w:r>
        <w:rPr>
          <w:rFonts w:cs="Arial"/>
        </w:rPr>
        <w:lastRenderedPageBreak/>
        <w:t xml:space="preserve"> Pro jižní část CHKO Bílé Karpaty je specifikem nepřítomnost jedle bělokoré v přirozené dřevinné skladbě i v 5. LVS, zatímco v severní části CHKO se tato dřevina podílí na PDS</w:t>
      </w:r>
      <w:r w:rsidR="0035116C">
        <w:rPr>
          <w:rFonts w:cs="Arial"/>
        </w:rPr>
        <w:br/>
      </w:r>
      <w:r>
        <w:rPr>
          <w:rFonts w:cs="Arial"/>
        </w:rPr>
        <w:t>i v nižších vegetačních stupních. Jedle bělokorá pod porostem velmi dobře zmlazu</w:t>
      </w:r>
      <w:r>
        <w:rPr>
          <w:rFonts w:cs="Arial"/>
        </w:rPr>
        <w:t>je, ale semenáčky nestačí odrůstat silnému tlaku zvěře.</w:t>
      </w:r>
    </w:p>
    <w:p w14:paraId="3DD32755" w14:textId="77777777" w:rsidR="008C424F" w:rsidRPr="00153EC7" w:rsidRDefault="009C0F1D" w:rsidP="008B2F64">
      <w:pPr>
        <w:ind w:firstLine="284"/>
        <w:rPr>
          <w:rFonts w:eastAsia="TimesCE-Roman" w:cs="Arial"/>
          <w:color w:val="000000"/>
        </w:rPr>
      </w:pPr>
      <w:r>
        <w:rPr>
          <w:rFonts w:cs="Arial"/>
        </w:rPr>
        <w:t xml:space="preserve">Zejména na Luhačovicku a Bojkovicku se nachází rozsáhlejší smrkové porosty. </w:t>
      </w:r>
      <w:r w:rsidRPr="00153EC7">
        <w:rPr>
          <w:rFonts w:eastAsia="TimesCE-Roman" w:cs="Arial"/>
          <w:color w:val="000000"/>
        </w:rPr>
        <w:t xml:space="preserve">V posledních letech se zásadním tématem </w:t>
      </w:r>
      <w:r>
        <w:rPr>
          <w:rFonts w:eastAsia="TimesCE-Roman" w:cs="Arial"/>
          <w:color w:val="000000"/>
        </w:rPr>
        <w:t xml:space="preserve">pro hospodaření v těchto porostech </w:t>
      </w:r>
      <w:r w:rsidRPr="00153EC7">
        <w:rPr>
          <w:rFonts w:eastAsia="TimesCE-Roman" w:cs="Arial"/>
          <w:color w:val="000000"/>
        </w:rPr>
        <w:t>stalo sucho</w:t>
      </w:r>
      <w:r w:rsidR="0035116C">
        <w:rPr>
          <w:rFonts w:eastAsia="TimesCE-Roman" w:cs="Arial"/>
          <w:color w:val="000000"/>
        </w:rPr>
        <w:br/>
      </w:r>
      <w:r w:rsidRPr="00153EC7">
        <w:rPr>
          <w:rFonts w:eastAsia="TimesCE-Roman" w:cs="Arial"/>
          <w:color w:val="000000"/>
        </w:rPr>
        <w:t>a s ním související kůrovcová kalamit</w:t>
      </w:r>
      <w:r w:rsidRPr="00153EC7">
        <w:rPr>
          <w:rFonts w:eastAsia="TimesCE-Roman" w:cs="Arial"/>
          <w:color w:val="000000"/>
        </w:rPr>
        <w:t>a.</w:t>
      </w:r>
      <w:r>
        <w:rPr>
          <w:rFonts w:eastAsia="TimesCE-Roman" w:cs="Arial"/>
          <w:color w:val="000000"/>
        </w:rPr>
        <w:t xml:space="preserve"> H</w:t>
      </w:r>
      <w:r w:rsidRPr="00153EC7">
        <w:rPr>
          <w:rFonts w:eastAsia="TimesCE-Roman" w:cs="Arial"/>
          <w:color w:val="000000"/>
        </w:rPr>
        <w:t>rozí</w:t>
      </w:r>
      <w:r>
        <w:rPr>
          <w:rFonts w:eastAsia="TimesCE-Roman" w:cs="Arial"/>
          <w:color w:val="000000"/>
        </w:rPr>
        <w:t xml:space="preserve"> tak</w:t>
      </w:r>
      <w:r w:rsidRPr="00153EC7">
        <w:rPr>
          <w:rFonts w:eastAsia="TimesCE-Roman" w:cs="Arial"/>
          <w:color w:val="000000"/>
        </w:rPr>
        <w:t xml:space="preserve"> odumření podstatné části </w:t>
      </w:r>
      <w:r>
        <w:rPr>
          <w:rFonts w:eastAsia="TimesCE-Roman" w:cs="Arial"/>
          <w:color w:val="000000"/>
        </w:rPr>
        <w:t>těchto uměle založených</w:t>
      </w:r>
      <w:r w:rsidRPr="00153EC7">
        <w:rPr>
          <w:rFonts w:eastAsia="TimesCE-Roman" w:cs="Arial"/>
          <w:color w:val="000000"/>
        </w:rPr>
        <w:t xml:space="preserve"> porostů</w:t>
      </w:r>
      <w:r>
        <w:rPr>
          <w:rFonts w:eastAsia="TimesCE-Roman" w:cs="Arial"/>
          <w:color w:val="000000"/>
        </w:rPr>
        <w:t>. Snahou v těchto porostech je</w:t>
      </w:r>
      <w:r w:rsidRPr="00153EC7">
        <w:rPr>
          <w:rFonts w:eastAsia="TimesCE-Roman" w:cs="Arial"/>
          <w:color w:val="000000"/>
        </w:rPr>
        <w:t xml:space="preserve"> co nejvíce postup kůrovcové kalamity zbrzdit, zajistit včasnou obnovu kalamitních holin vhodnými dřevinami a tím co nejrychleji obnovit lesní prostředí a zá</w:t>
      </w:r>
      <w:r w:rsidRPr="00153EC7">
        <w:rPr>
          <w:rFonts w:eastAsia="TimesCE-Roman" w:cs="Arial"/>
          <w:color w:val="000000"/>
        </w:rPr>
        <w:t>roveň založit porosty druhově pestré, stabilní a pokud možno věkově a prostorově diferencované.</w:t>
      </w:r>
    </w:p>
    <w:p w14:paraId="6898CF94" w14:textId="77777777" w:rsidR="008C424F" w:rsidRDefault="009C0F1D" w:rsidP="008B2F64">
      <w:pPr>
        <w:ind w:firstLine="284"/>
        <w:rPr>
          <w:rFonts w:cs="Arial"/>
        </w:rPr>
      </w:pPr>
      <w:r>
        <w:rPr>
          <w:rFonts w:cs="Arial"/>
        </w:rPr>
        <w:t>Zásadní překážkou jak pro plošné využívání přirozené obnovy porostů, tak pro širší uplatňování listnáčů a především jedle bělokoré při umělé obnově jsou stále v</w:t>
      </w:r>
      <w:r>
        <w:rPr>
          <w:rFonts w:cs="Arial"/>
        </w:rPr>
        <w:t>ysoké stavy spárkaté zvěře. V současné době se rozšiřuje na území CHKO zejména zvěř dančí, která spolu se zvěři srnčí, jelení a mufloní významným způsobem ovlivňuje hospodaření v lesích Bílých Karpat. Bez důsledné a finančně nákladné ochrany kultur nelze n</w:t>
      </w:r>
      <w:r>
        <w:rPr>
          <w:rFonts w:cs="Arial"/>
        </w:rPr>
        <w:t xml:space="preserve">a mnohých místech ve stanovených lhůtách dospět do stadia zajištěnosti porostu.   </w:t>
      </w:r>
    </w:p>
    <w:p w14:paraId="49604997" w14:textId="77777777" w:rsidR="008C424F" w:rsidRDefault="008C424F" w:rsidP="008C424F">
      <w:pPr>
        <w:rPr>
          <w:rFonts w:cs="Arial"/>
        </w:rPr>
      </w:pPr>
    </w:p>
    <w:p w14:paraId="0DF4041E" w14:textId="77777777" w:rsidR="008C424F" w:rsidRPr="008B2F64" w:rsidRDefault="009C0F1D" w:rsidP="008C424F">
      <w:pPr>
        <w:rPr>
          <w:rFonts w:cs="Arial"/>
          <w:b/>
          <w:i/>
        </w:rPr>
      </w:pPr>
      <w:r w:rsidRPr="008B2F64">
        <w:rPr>
          <w:rFonts w:cs="Arial"/>
          <w:b/>
          <w:i/>
        </w:rPr>
        <w:t>Vlastnictví lesů</w:t>
      </w:r>
    </w:p>
    <w:p w14:paraId="654EB9B4" w14:textId="77777777" w:rsidR="008C424F" w:rsidRDefault="009C0F1D" w:rsidP="008C424F">
      <w:pPr>
        <w:rPr>
          <w:rFonts w:cs="Arial"/>
        </w:rPr>
      </w:pPr>
      <w:r>
        <w:rPr>
          <w:rFonts w:cs="Arial"/>
        </w:rPr>
        <w:t>Místním specifikem je vedle velké vlastnické různorodosti i velký počet singulárních společností, jejichž vlastnictví je založeno na ideálních spoluvlastni</w:t>
      </w:r>
      <w:r>
        <w:rPr>
          <w:rFonts w:cs="Arial"/>
        </w:rPr>
        <w:t>ckých podílech. V CHKO, která má rozlohu cca 745 km2, se v současné době nachází 94 lesních hospodářských celků (LHC), z čehož jen 5 (LHC) spravují Lesy ČR, s.p. Ostatní LHC jsou tvořeny majetky měst</w:t>
      </w:r>
      <w:r w:rsidR="0035116C">
        <w:rPr>
          <w:rFonts w:cs="Arial"/>
        </w:rPr>
        <w:br/>
      </w:r>
      <w:r>
        <w:rPr>
          <w:rFonts w:cs="Arial"/>
        </w:rPr>
        <w:t>a obcí a lesy větších soukromých vlastníků. Několik tisí</w:t>
      </w:r>
      <w:r>
        <w:rPr>
          <w:rFonts w:cs="Arial"/>
        </w:rPr>
        <w:t>c drobných vlastníků lesa (s majetkem menším než 50 ha lesa) je zahrnuto do 7 zařizovacích obvodů lesních hospodářských osnov (LHO). Vlastn</w:t>
      </w:r>
      <w:r w:rsidR="008B2F64">
        <w:rPr>
          <w:rFonts w:cs="Arial"/>
        </w:rPr>
        <w:t>ictví lesů v CHKO je uvedeno v t</w:t>
      </w:r>
      <w:r>
        <w:rPr>
          <w:rFonts w:cs="Arial"/>
        </w:rPr>
        <w:t>ab</w:t>
      </w:r>
      <w:r w:rsidR="000B1458">
        <w:rPr>
          <w:rFonts w:cs="Arial"/>
        </w:rPr>
        <w:t>ulce</w:t>
      </w:r>
      <w:r>
        <w:rPr>
          <w:rFonts w:cs="Arial"/>
        </w:rPr>
        <w:t xml:space="preserve"> č. </w:t>
      </w:r>
      <w:r w:rsidR="000B1458">
        <w:rPr>
          <w:rFonts w:cs="Arial"/>
        </w:rPr>
        <w:t>9</w:t>
      </w:r>
      <w:r>
        <w:rPr>
          <w:rFonts w:cs="Arial"/>
        </w:rPr>
        <w:t xml:space="preserve">.  </w:t>
      </w:r>
    </w:p>
    <w:p w14:paraId="1837212F" w14:textId="77777777" w:rsidR="008C424F" w:rsidRDefault="008C424F" w:rsidP="008C424F">
      <w:pPr>
        <w:rPr>
          <w:rFonts w:cs="Arial"/>
        </w:rPr>
      </w:pPr>
    </w:p>
    <w:p w14:paraId="1600C60B" w14:textId="77777777" w:rsidR="008C424F" w:rsidRPr="008B2F64" w:rsidRDefault="009C0F1D" w:rsidP="008C424F">
      <w:pPr>
        <w:rPr>
          <w:rFonts w:cs="Arial"/>
          <w:b/>
        </w:rPr>
      </w:pPr>
      <w:r w:rsidRPr="008B2F64">
        <w:rPr>
          <w:rFonts w:cs="Arial"/>
          <w:b/>
        </w:rPr>
        <w:t>Tab</w:t>
      </w:r>
      <w:r w:rsidR="000B1458" w:rsidRPr="008B2F64">
        <w:rPr>
          <w:rFonts w:cs="Arial"/>
          <w:b/>
        </w:rPr>
        <w:t>ulka č.</w:t>
      </w:r>
      <w:r w:rsidR="008B2F64" w:rsidRPr="008B2F64">
        <w:rPr>
          <w:rFonts w:cs="Arial"/>
          <w:b/>
        </w:rPr>
        <w:t xml:space="preserve"> </w:t>
      </w:r>
      <w:r w:rsidR="000B1458" w:rsidRPr="008B2F64">
        <w:rPr>
          <w:rFonts w:cs="Arial"/>
          <w:b/>
        </w:rPr>
        <w:t>9</w:t>
      </w:r>
      <w:r w:rsidR="008B2F64" w:rsidRPr="008B2F64">
        <w:rPr>
          <w:rFonts w:cs="Arial"/>
          <w:b/>
        </w:rPr>
        <w:t>:</w:t>
      </w:r>
      <w:r w:rsidRPr="008B2F64">
        <w:rPr>
          <w:rFonts w:cs="Arial"/>
          <w:b/>
        </w:rPr>
        <w:t xml:space="preserve"> </w:t>
      </w:r>
      <w:r w:rsidRPr="001116E0">
        <w:rPr>
          <w:rFonts w:cs="Arial"/>
        </w:rPr>
        <w:t>Vlastnictví lesa</w:t>
      </w:r>
    </w:p>
    <w:tbl>
      <w:tblPr>
        <w:tblW w:w="5944" w:type="dxa"/>
        <w:tblInd w:w="80" w:type="dxa"/>
        <w:tblCellMar>
          <w:left w:w="70" w:type="dxa"/>
          <w:right w:w="70" w:type="dxa"/>
        </w:tblCellMar>
        <w:tblLook w:val="04A0" w:firstRow="1" w:lastRow="0" w:firstColumn="1" w:lastColumn="0" w:noHBand="0" w:noVBand="1"/>
      </w:tblPr>
      <w:tblGrid>
        <w:gridCol w:w="3020"/>
        <w:gridCol w:w="1506"/>
        <w:gridCol w:w="1418"/>
      </w:tblGrid>
      <w:tr w:rsidR="0087675D" w14:paraId="7278EF78" w14:textId="77777777" w:rsidTr="008B2F64">
        <w:trPr>
          <w:trHeight w:val="315"/>
        </w:trPr>
        <w:tc>
          <w:tcPr>
            <w:tcW w:w="302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36BA4FCA" w14:textId="77777777" w:rsidR="008C424F" w:rsidRPr="008B2F64" w:rsidRDefault="009C0F1D" w:rsidP="008C424F">
            <w:pPr>
              <w:rPr>
                <w:rFonts w:cs="Arial"/>
                <w:b/>
                <w:color w:val="000000"/>
              </w:rPr>
            </w:pPr>
            <w:r w:rsidRPr="008B2F64">
              <w:rPr>
                <w:rFonts w:cs="Arial"/>
                <w:b/>
                <w:color w:val="000000"/>
              </w:rPr>
              <w:t>Vlastnictví</w:t>
            </w:r>
          </w:p>
        </w:tc>
        <w:tc>
          <w:tcPr>
            <w:tcW w:w="1506" w:type="dxa"/>
            <w:tcBorders>
              <w:top w:val="single" w:sz="8" w:space="0" w:color="auto"/>
              <w:left w:val="nil"/>
              <w:bottom w:val="single" w:sz="8" w:space="0" w:color="auto"/>
              <w:right w:val="single" w:sz="4" w:space="0" w:color="auto"/>
            </w:tcBorders>
            <w:shd w:val="clear" w:color="auto" w:fill="auto"/>
            <w:noWrap/>
            <w:vAlign w:val="bottom"/>
            <w:hideMark/>
          </w:tcPr>
          <w:p w14:paraId="2493D047" w14:textId="77777777" w:rsidR="008C424F" w:rsidRPr="008B2F64" w:rsidRDefault="009C0F1D" w:rsidP="008C424F">
            <w:pPr>
              <w:rPr>
                <w:rFonts w:cs="Arial"/>
                <w:b/>
                <w:color w:val="000000"/>
              </w:rPr>
            </w:pPr>
            <w:r w:rsidRPr="008B2F64">
              <w:rPr>
                <w:rFonts w:cs="Arial"/>
                <w:b/>
                <w:color w:val="000000"/>
              </w:rPr>
              <w:t>Celkem (ha)</w:t>
            </w:r>
          </w:p>
        </w:tc>
        <w:tc>
          <w:tcPr>
            <w:tcW w:w="1418" w:type="dxa"/>
            <w:tcBorders>
              <w:top w:val="single" w:sz="8" w:space="0" w:color="auto"/>
              <w:left w:val="nil"/>
              <w:bottom w:val="single" w:sz="8" w:space="0" w:color="auto"/>
              <w:right w:val="single" w:sz="8" w:space="0" w:color="auto"/>
            </w:tcBorders>
            <w:shd w:val="clear" w:color="auto" w:fill="auto"/>
            <w:noWrap/>
            <w:vAlign w:val="bottom"/>
            <w:hideMark/>
          </w:tcPr>
          <w:p w14:paraId="55A9E9BE" w14:textId="77777777" w:rsidR="008C424F" w:rsidRPr="008B2F64" w:rsidRDefault="009C0F1D" w:rsidP="008C424F">
            <w:pPr>
              <w:rPr>
                <w:rFonts w:cs="Arial"/>
                <w:b/>
                <w:color w:val="000000"/>
              </w:rPr>
            </w:pPr>
            <w:r w:rsidRPr="008B2F64">
              <w:rPr>
                <w:rFonts w:cs="Arial"/>
                <w:b/>
                <w:color w:val="000000"/>
              </w:rPr>
              <w:t>Celkem (%)</w:t>
            </w:r>
          </w:p>
        </w:tc>
      </w:tr>
      <w:tr w:rsidR="0087675D" w14:paraId="591F2F94" w14:textId="77777777" w:rsidTr="008B2F64">
        <w:trPr>
          <w:trHeight w:val="300"/>
        </w:trPr>
        <w:tc>
          <w:tcPr>
            <w:tcW w:w="3020" w:type="dxa"/>
            <w:tcBorders>
              <w:top w:val="nil"/>
              <w:left w:val="single" w:sz="8" w:space="0" w:color="auto"/>
              <w:bottom w:val="single" w:sz="4" w:space="0" w:color="auto"/>
              <w:right w:val="single" w:sz="4" w:space="0" w:color="auto"/>
            </w:tcBorders>
            <w:shd w:val="clear" w:color="auto" w:fill="auto"/>
            <w:noWrap/>
            <w:vAlign w:val="bottom"/>
            <w:hideMark/>
          </w:tcPr>
          <w:p w14:paraId="2487B972" w14:textId="77777777" w:rsidR="008C424F" w:rsidRPr="00D04779" w:rsidRDefault="009C0F1D" w:rsidP="008C424F">
            <w:pPr>
              <w:rPr>
                <w:rFonts w:cs="Arial"/>
                <w:color w:val="000000"/>
              </w:rPr>
            </w:pPr>
            <w:r w:rsidRPr="00D04779">
              <w:rPr>
                <w:rFonts w:cs="Arial"/>
                <w:color w:val="000000"/>
              </w:rPr>
              <w:t>Státní lesy - LČR</w:t>
            </w:r>
          </w:p>
        </w:tc>
        <w:tc>
          <w:tcPr>
            <w:tcW w:w="1506" w:type="dxa"/>
            <w:tcBorders>
              <w:top w:val="nil"/>
              <w:left w:val="nil"/>
              <w:bottom w:val="single" w:sz="4" w:space="0" w:color="auto"/>
              <w:right w:val="single" w:sz="4" w:space="0" w:color="auto"/>
            </w:tcBorders>
            <w:shd w:val="clear" w:color="auto" w:fill="auto"/>
            <w:noWrap/>
            <w:vAlign w:val="bottom"/>
            <w:hideMark/>
          </w:tcPr>
          <w:p w14:paraId="05E1FECB" w14:textId="77777777" w:rsidR="008C424F" w:rsidRPr="00D04779" w:rsidRDefault="009C0F1D" w:rsidP="008C424F">
            <w:pPr>
              <w:jc w:val="right"/>
              <w:rPr>
                <w:rFonts w:cs="Arial"/>
                <w:color w:val="000000"/>
              </w:rPr>
            </w:pPr>
            <w:r w:rsidRPr="00D04779">
              <w:rPr>
                <w:rFonts w:cs="Arial"/>
                <w:color w:val="000000"/>
              </w:rPr>
              <w:t>10124,7</w:t>
            </w:r>
          </w:p>
        </w:tc>
        <w:tc>
          <w:tcPr>
            <w:tcW w:w="1418" w:type="dxa"/>
            <w:tcBorders>
              <w:top w:val="nil"/>
              <w:left w:val="nil"/>
              <w:bottom w:val="single" w:sz="4" w:space="0" w:color="auto"/>
              <w:right w:val="single" w:sz="8" w:space="0" w:color="auto"/>
            </w:tcBorders>
            <w:shd w:val="clear" w:color="auto" w:fill="auto"/>
            <w:noWrap/>
            <w:vAlign w:val="bottom"/>
            <w:hideMark/>
          </w:tcPr>
          <w:p w14:paraId="49F863F3" w14:textId="77777777" w:rsidR="008C424F" w:rsidRPr="00D04779" w:rsidRDefault="009C0F1D" w:rsidP="008C424F">
            <w:pPr>
              <w:jc w:val="right"/>
              <w:rPr>
                <w:rFonts w:cs="Arial"/>
                <w:color w:val="000000"/>
              </w:rPr>
            </w:pPr>
            <w:r w:rsidRPr="00D04779">
              <w:rPr>
                <w:rFonts w:cs="Arial"/>
                <w:color w:val="000000"/>
              </w:rPr>
              <w:t>30,86</w:t>
            </w:r>
          </w:p>
        </w:tc>
      </w:tr>
      <w:tr w:rsidR="0087675D" w14:paraId="399B155E" w14:textId="77777777" w:rsidTr="008B2F64">
        <w:trPr>
          <w:trHeight w:val="300"/>
        </w:trPr>
        <w:tc>
          <w:tcPr>
            <w:tcW w:w="3020" w:type="dxa"/>
            <w:tcBorders>
              <w:top w:val="nil"/>
              <w:left w:val="single" w:sz="8" w:space="0" w:color="auto"/>
              <w:bottom w:val="single" w:sz="4" w:space="0" w:color="auto"/>
              <w:right w:val="single" w:sz="4" w:space="0" w:color="auto"/>
            </w:tcBorders>
            <w:shd w:val="clear" w:color="auto" w:fill="auto"/>
            <w:noWrap/>
            <w:vAlign w:val="bottom"/>
            <w:hideMark/>
          </w:tcPr>
          <w:p w14:paraId="1C71137D" w14:textId="77777777" w:rsidR="008C424F" w:rsidRPr="00D04779" w:rsidRDefault="009C0F1D" w:rsidP="008C424F">
            <w:pPr>
              <w:rPr>
                <w:rFonts w:cs="Arial"/>
                <w:color w:val="000000"/>
              </w:rPr>
            </w:pPr>
            <w:r w:rsidRPr="00D04779">
              <w:rPr>
                <w:rFonts w:cs="Arial"/>
                <w:color w:val="000000"/>
              </w:rPr>
              <w:t>Státní lesy MŽP (AOPK)</w:t>
            </w:r>
          </w:p>
        </w:tc>
        <w:tc>
          <w:tcPr>
            <w:tcW w:w="1506" w:type="dxa"/>
            <w:tcBorders>
              <w:top w:val="nil"/>
              <w:left w:val="nil"/>
              <w:bottom w:val="single" w:sz="4" w:space="0" w:color="auto"/>
              <w:right w:val="single" w:sz="4" w:space="0" w:color="auto"/>
            </w:tcBorders>
            <w:shd w:val="clear" w:color="auto" w:fill="auto"/>
            <w:noWrap/>
            <w:vAlign w:val="bottom"/>
            <w:hideMark/>
          </w:tcPr>
          <w:p w14:paraId="39056A44" w14:textId="77777777" w:rsidR="008C424F" w:rsidRPr="00D04779" w:rsidRDefault="009C0F1D" w:rsidP="008C424F">
            <w:pPr>
              <w:jc w:val="right"/>
              <w:rPr>
                <w:rFonts w:cs="Arial"/>
                <w:color w:val="000000"/>
              </w:rPr>
            </w:pPr>
            <w:r w:rsidRPr="00D04779">
              <w:rPr>
                <w:rFonts w:cs="Arial"/>
                <w:color w:val="000000"/>
              </w:rPr>
              <w:t>3,5</w:t>
            </w:r>
          </w:p>
        </w:tc>
        <w:tc>
          <w:tcPr>
            <w:tcW w:w="1418" w:type="dxa"/>
            <w:tcBorders>
              <w:top w:val="nil"/>
              <w:left w:val="nil"/>
              <w:bottom w:val="single" w:sz="4" w:space="0" w:color="auto"/>
              <w:right w:val="single" w:sz="8" w:space="0" w:color="auto"/>
            </w:tcBorders>
            <w:shd w:val="clear" w:color="auto" w:fill="auto"/>
            <w:noWrap/>
            <w:vAlign w:val="bottom"/>
            <w:hideMark/>
          </w:tcPr>
          <w:p w14:paraId="1FCA93F6" w14:textId="77777777" w:rsidR="008C424F" w:rsidRPr="00D04779" w:rsidRDefault="009C0F1D" w:rsidP="008C424F">
            <w:pPr>
              <w:jc w:val="right"/>
              <w:rPr>
                <w:rFonts w:cs="Arial"/>
                <w:color w:val="000000"/>
              </w:rPr>
            </w:pPr>
            <w:r w:rsidRPr="00D04779">
              <w:rPr>
                <w:rFonts w:cs="Arial"/>
                <w:color w:val="000000"/>
              </w:rPr>
              <w:t>0,01</w:t>
            </w:r>
          </w:p>
        </w:tc>
      </w:tr>
      <w:tr w:rsidR="0087675D" w14:paraId="5C1C056D" w14:textId="77777777" w:rsidTr="008B2F64">
        <w:trPr>
          <w:trHeight w:val="300"/>
        </w:trPr>
        <w:tc>
          <w:tcPr>
            <w:tcW w:w="3020" w:type="dxa"/>
            <w:tcBorders>
              <w:top w:val="nil"/>
              <w:left w:val="single" w:sz="8" w:space="0" w:color="auto"/>
              <w:bottom w:val="single" w:sz="4" w:space="0" w:color="auto"/>
              <w:right w:val="single" w:sz="4" w:space="0" w:color="auto"/>
            </w:tcBorders>
            <w:shd w:val="clear" w:color="auto" w:fill="auto"/>
            <w:noWrap/>
            <w:vAlign w:val="bottom"/>
            <w:hideMark/>
          </w:tcPr>
          <w:p w14:paraId="0D8F7831" w14:textId="77777777" w:rsidR="008C424F" w:rsidRPr="00D04779" w:rsidRDefault="009C0F1D" w:rsidP="008C424F">
            <w:pPr>
              <w:rPr>
                <w:rFonts w:cs="Arial"/>
                <w:color w:val="000000"/>
              </w:rPr>
            </w:pPr>
            <w:r w:rsidRPr="00D04779">
              <w:rPr>
                <w:rFonts w:cs="Arial"/>
                <w:color w:val="000000"/>
              </w:rPr>
              <w:t>Právnické osoby</w:t>
            </w:r>
          </w:p>
        </w:tc>
        <w:tc>
          <w:tcPr>
            <w:tcW w:w="1506" w:type="dxa"/>
            <w:tcBorders>
              <w:top w:val="nil"/>
              <w:left w:val="nil"/>
              <w:bottom w:val="single" w:sz="4" w:space="0" w:color="auto"/>
              <w:right w:val="single" w:sz="4" w:space="0" w:color="auto"/>
            </w:tcBorders>
            <w:shd w:val="clear" w:color="auto" w:fill="auto"/>
            <w:noWrap/>
            <w:vAlign w:val="bottom"/>
            <w:hideMark/>
          </w:tcPr>
          <w:p w14:paraId="54029663" w14:textId="77777777" w:rsidR="008C424F" w:rsidRPr="00D04779" w:rsidRDefault="009C0F1D" w:rsidP="008C424F">
            <w:pPr>
              <w:jc w:val="right"/>
              <w:rPr>
                <w:rFonts w:cs="Arial"/>
                <w:color w:val="000000"/>
              </w:rPr>
            </w:pPr>
            <w:r w:rsidRPr="00D04779">
              <w:rPr>
                <w:rFonts w:cs="Arial"/>
                <w:color w:val="000000"/>
              </w:rPr>
              <w:t>4392,4</w:t>
            </w:r>
          </w:p>
        </w:tc>
        <w:tc>
          <w:tcPr>
            <w:tcW w:w="1418" w:type="dxa"/>
            <w:tcBorders>
              <w:top w:val="nil"/>
              <w:left w:val="nil"/>
              <w:bottom w:val="single" w:sz="4" w:space="0" w:color="auto"/>
              <w:right w:val="single" w:sz="8" w:space="0" w:color="auto"/>
            </w:tcBorders>
            <w:shd w:val="clear" w:color="auto" w:fill="auto"/>
            <w:noWrap/>
            <w:vAlign w:val="bottom"/>
            <w:hideMark/>
          </w:tcPr>
          <w:p w14:paraId="025042B7" w14:textId="77777777" w:rsidR="008C424F" w:rsidRPr="00D04779" w:rsidRDefault="009C0F1D" w:rsidP="008C424F">
            <w:pPr>
              <w:jc w:val="right"/>
              <w:rPr>
                <w:rFonts w:cs="Arial"/>
                <w:color w:val="000000"/>
              </w:rPr>
            </w:pPr>
            <w:r w:rsidRPr="00D04779">
              <w:rPr>
                <w:rFonts w:cs="Arial"/>
                <w:color w:val="000000"/>
              </w:rPr>
              <w:t>13,39</w:t>
            </w:r>
          </w:p>
        </w:tc>
      </w:tr>
      <w:tr w:rsidR="0087675D" w14:paraId="79218C0B" w14:textId="77777777" w:rsidTr="008B2F64">
        <w:trPr>
          <w:trHeight w:val="300"/>
        </w:trPr>
        <w:tc>
          <w:tcPr>
            <w:tcW w:w="3020" w:type="dxa"/>
            <w:tcBorders>
              <w:top w:val="nil"/>
              <w:left w:val="single" w:sz="8" w:space="0" w:color="auto"/>
              <w:bottom w:val="single" w:sz="4" w:space="0" w:color="auto"/>
              <w:right w:val="single" w:sz="4" w:space="0" w:color="auto"/>
            </w:tcBorders>
            <w:shd w:val="clear" w:color="auto" w:fill="auto"/>
            <w:noWrap/>
            <w:vAlign w:val="bottom"/>
            <w:hideMark/>
          </w:tcPr>
          <w:p w14:paraId="3A09011D" w14:textId="77777777" w:rsidR="008C424F" w:rsidRPr="00D04779" w:rsidRDefault="009C0F1D" w:rsidP="008C424F">
            <w:pPr>
              <w:rPr>
                <w:rFonts w:cs="Arial"/>
                <w:color w:val="000000"/>
              </w:rPr>
            </w:pPr>
            <w:r w:rsidRPr="00D04779">
              <w:rPr>
                <w:rFonts w:cs="Arial"/>
                <w:color w:val="000000"/>
              </w:rPr>
              <w:t>Obecní a městské lesy</w:t>
            </w:r>
          </w:p>
        </w:tc>
        <w:tc>
          <w:tcPr>
            <w:tcW w:w="1506" w:type="dxa"/>
            <w:tcBorders>
              <w:top w:val="nil"/>
              <w:left w:val="nil"/>
              <w:bottom w:val="single" w:sz="4" w:space="0" w:color="auto"/>
              <w:right w:val="single" w:sz="4" w:space="0" w:color="auto"/>
            </w:tcBorders>
            <w:shd w:val="clear" w:color="auto" w:fill="auto"/>
            <w:noWrap/>
            <w:vAlign w:val="bottom"/>
            <w:hideMark/>
          </w:tcPr>
          <w:p w14:paraId="067C9034" w14:textId="77777777" w:rsidR="008C424F" w:rsidRPr="00D04779" w:rsidRDefault="009C0F1D" w:rsidP="008C424F">
            <w:pPr>
              <w:jc w:val="right"/>
              <w:rPr>
                <w:rFonts w:cs="Arial"/>
                <w:color w:val="000000"/>
              </w:rPr>
            </w:pPr>
            <w:r w:rsidRPr="00D04779">
              <w:rPr>
                <w:rFonts w:cs="Arial"/>
                <w:color w:val="000000"/>
              </w:rPr>
              <w:t>7798,6</w:t>
            </w:r>
          </w:p>
        </w:tc>
        <w:tc>
          <w:tcPr>
            <w:tcW w:w="1418" w:type="dxa"/>
            <w:tcBorders>
              <w:top w:val="nil"/>
              <w:left w:val="nil"/>
              <w:bottom w:val="single" w:sz="4" w:space="0" w:color="auto"/>
              <w:right w:val="single" w:sz="8" w:space="0" w:color="auto"/>
            </w:tcBorders>
            <w:shd w:val="clear" w:color="auto" w:fill="auto"/>
            <w:noWrap/>
            <w:vAlign w:val="bottom"/>
            <w:hideMark/>
          </w:tcPr>
          <w:p w14:paraId="73B4C61F" w14:textId="77777777" w:rsidR="008C424F" w:rsidRPr="00D04779" w:rsidRDefault="009C0F1D" w:rsidP="008C424F">
            <w:pPr>
              <w:jc w:val="right"/>
              <w:rPr>
                <w:rFonts w:cs="Arial"/>
                <w:color w:val="000000"/>
              </w:rPr>
            </w:pPr>
            <w:r w:rsidRPr="00D04779">
              <w:rPr>
                <w:rFonts w:cs="Arial"/>
                <w:color w:val="000000"/>
              </w:rPr>
              <w:t>23,77</w:t>
            </w:r>
          </w:p>
        </w:tc>
      </w:tr>
      <w:tr w:rsidR="0087675D" w14:paraId="3785B45C" w14:textId="77777777" w:rsidTr="008B2F64">
        <w:trPr>
          <w:trHeight w:val="300"/>
        </w:trPr>
        <w:tc>
          <w:tcPr>
            <w:tcW w:w="3020" w:type="dxa"/>
            <w:tcBorders>
              <w:top w:val="nil"/>
              <w:left w:val="single" w:sz="8" w:space="0" w:color="auto"/>
              <w:bottom w:val="single" w:sz="4" w:space="0" w:color="auto"/>
              <w:right w:val="single" w:sz="4" w:space="0" w:color="auto"/>
            </w:tcBorders>
            <w:shd w:val="clear" w:color="auto" w:fill="auto"/>
            <w:noWrap/>
            <w:vAlign w:val="bottom"/>
            <w:hideMark/>
          </w:tcPr>
          <w:p w14:paraId="17067AB5" w14:textId="77777777" w:rsidR="008C424F" w:rsidRPr="00D04779" w:rsidRDefault="009C0F1D" w:rsidP="008C424F">
            <w:pPr>
              <w:rPr>
                <w:rFonts w:cs="Arial"/>
                <w:color w:val="000000"/>
              </w:rPr>
            </w:pPr>
            <w:r w:rsidRPr="00D04779">
              <w:rPr>
                <w:rFonts w:cs="Arial"/>
                <w:color w:val="000000"/>
              </w:rPr>
              <w:t>Církevní lesy</w:t>
            </w:r>
          </w:p>
        </w:tc>
        <w:tc>
          <w:tcPr>
            <w:tcW w:w="1506" w:type="dxa"/>
            <w:tcBorders>
              <w:top w:val="nil"/>
              <w:left w:val="nil"/>
              <w:bottom w:val="single" w:sz="4" w:space="0" w:color="auto"/>
              <w:right w:val="single" w:sz="4" w:space="0" w:color="auto"/>
            </w:tcBorders>
            <w:shd w:val="clear" w:color="auto" w:fill="auto"/>
            <w:noWrap/>
            <w:vAlign w:val="bottom"/>
            <w:hideMark/>
          </w:tcPr>
          <w:p w14:paraId="6E9E3D34" w14:textId="77777777" w:rsidR="008C424F" w:rsidRPr="00D04779" w:rsidRDefault="009C0F1D" w:rsidP="008C424F">
            <w:pPr>
              <w:jc w:val="right"/>
              <w:rPr>
                <w:rFonts w:cs="Arial"/>
                <w:color w:val="000000"/>
              </w:rPr>
            </w:pPr>
            <w:r w:rsidRPr="00D04779">
              <w:rPr>
                <w:rFonts w:cs="Arial"/>
                <w:color w:val="000000"/>
              </w:rPr>
              <w:t>0,6</w:t>
            </w:r>
          </w:p>
        </w:tc>
        <w:tc>
          <w:tcPr>
            <w:tcW w:w="1418" w:type="dxa"/>
            <w:tcBorders>
              <w:top w:val="nil"/>
              <w:left w:val="nil"/>
              <w:bottom w:val="single" w:sz="4" w:space="0" w:color="auto"/>
              <w:right w:val="single" w:sz="8" w:space="0" w:color="auto"/>
            </w:tcBorders>
            <w:shd w:val="clear" w:color="auto" w:fill="auto"/>
            <w:noWrap/>
            <w:vAlign w:val="bottom"/>
            <w:hideMark/>
          </w:tcPr>
          <w:p w14:paraId="479EF0B9" w14:textId="77777777" w:rsidR="008C424F" w:rsidRPr="00D04779" w:rsidRDefault="009C0F1D" w:rsidP="008C424F">
            <w:pPr>
              <w:jc w:val="right"/>
              <w:rPr>
                <w:rFonts w:cs="Arial"/>
                <w:color w:val="000000"/>
              </w:rPr>
            </w:pPr>
            <w:r w:rsidRPr="00D04779">
              <w:rPr>
                <w:rFonts w:cs="Arial"/>
                <w:color w:val="000000"/>
              </w:rPr>
              <w:t>0,00</w:t>
            </w:r>
          </w:p>
        </w:tc>
      </w:tr>
      <w:tr w:rsidR="0087675D" w14:paraId="3A5D7B2D" w14:textId="77777777" w:rsidTr="008B2F64">
        <w:trPr>
          <w:trHeight w:val="300"/>
        </w:trPr>
        <w:tc>
          <w:tcPr>
            <w:tcW w:w="3020" w:type="dxa"/>
            <w:tcBorders>
              <w:top w:val="nil"/>
              <w:left w:val="single" w:sz="8" w:space="0" w:color="auto"/>
              <w:bottom w:val="single" w:sz="4" w:space="0" w:color="auto"/>
              <w:right w:val="single" w:sz="4" w:space="0" w:color="auto"/>
            </w:tcBorders>
            <w:shd w:val="clear" w:color="auto" w:fill="auto"/>
            <w:noWrap/>
            <w:vAlign w:val="bottom"/>
            <w:hideMark/>
          </w:tcPr>
          <w:p w14:paraId="1F650E62" w14:textId="77777777" w:rsidR="008C424F" w:rsidRPr="00D04779" w:rsidRDefault="009C0F1D" w:rsidP="008C424F">
            <w:pPr>
              <w:rPr>
                <w:rFonts w:cs="Arial"/>
                <w:color w:val="000000"/>
              </w:rPr>
            </w:pPr>
            <w:r w:rsidRPr="00D04779">
              <w:rPr>
                <w:rFonts w:cs="Arial"/>
                <w:color w:val="000000"/>
              </w:rPr>
              <w:t>Lesní družstva a společnosti</w:t>
            </w:r>
          </w:p>
        </w:tc>
        <w:tc>
          <w:tcPr>
            <w:tcW w:w="1506" w:type="dxa"/>
            <w:tcBorders>
              <w:top w:val="nil"/>
              <w:left w:val="nil"/>
              <w:bottom w:val="single" w:sz="4" w:space="0" w:color="auto"/>
              <w:right w:val="single" w:sz="4" w:space="0" w:color="auto"/>
            </w:tcBorders>
            <w:shd w:val="clear" w:color="auto" w:fill="auto"/>
            <w:noWrap/>
            <w:vAlign w:val="bottom"/>
            <w:hideMark/>
          </w:tcPr>
          <w:p w14:paraId="02E57ABB" w14:textId="77777777" w:rsidR="008C424F" w:rsidRPr="00D04779" w:rsidRDefault="009C0F1D" w:rsidP="008C424F">
            <w:pPr>
              <w:jc w:val="right"/>
              <w:rPr>
                <w:rFonts w:cs="Arial"/>
                <w:color w:val="000000"/>
              </w:rPr>
            </w:pPr>
            <w:r w:rsidRPr="00D04779">
              <w:rPr>
                <w:rFonts w:cs="Arial"/>
                <w:color w:val="000000"/>
              </w:rPr>
              <w:t>180,4</w:t>
            </w:r>
          </w:p>
        </w:tc>
        <w:tc>
          <w:tcPr>
            <w:tcW w:w="1418" w:type="dxa"/>
            <w:tcBorders>
              <w:top w:val="nil"/>
              <w:left w:val="nil"/>
              <w:bottom w:val="single" w:sz="4" w:space="0" w:color="auto"/>
              <w:right w:val="single" w:sz="8" w:space="0" w:color="auto"/>
            </w:tcBorders>
            <w:shd w:val="clear" w:color="auto" w:fill="auto"/>
            <w:noWrap/>
            <w:vAlign w:val="bottom"/>
            <w:hideMark/>
          </w:tcPr>
          <w:p w14:paraId="38A20318" w14:textId="77777777" w:rsidR="008C424F" w:rsidRPr="00D04779" w:rsidRDefault="009C0F1D" w:rsidP="008C424F">
            <w:pPr>
              <w:jc w:val="right"/>
              <w:rPr>
                <w:rFonts w:cs="Arial"/>
                <w:color w:val="000000"/>
              </w:rPr>
            </w:pPr>
            <w:r w:rsidRPr="00D04779">
              <w:rPr>
                <w:rFonts w:cs="Arial"/>
                <w:color w:val="000000"/>
              </w:rPr>
              <w:t>0,55</w:t>
            </w:r>
          </w:p>
        </w:tc>
      </w:tr>
      <w:tr w:rsidR="0087675D" w14:paraId="464CCCEC" w14:textId="77777777" w:rsidTr="008B2F64">
        <w:trPr>
          <w:trHeight w:val="300"/>
        </w:trPr>
        <w:tc>
          <w:tcPr>
            <w:tcW w:w="3020" w:type="dxa"/>
            <w:tcBorders>
              <w:top w:val="nil"/>
              <w:left w:val="single" w:sz="8" w:space="0" w:color="auto"/>
              <w:bottom w:val="single" w:sz="4" w:space="0" w:color="auto"/>
              <w:right w:val="single" w:sz="4" w:space="0" w:color="auto"/>
            </w:tcBorders>
            <w:shd w:val="clear" w:color="auto" w:fill="auto"/>
            <w:noWrap/>
            <w:vAlign w:val="bottom"/>
            <w:hideMark/>
          </w:tcPr>
          <w:p w14:paraId="2F4B3475" w14:textId="77777777" w:rsidR="008C424F" w:rsidRPr="00D04779" w:rsidRDefault="009C0F1D" w:rsidP="008C424F">
            <w:pPr>
              <w:rPr>
                <w:rFonts w:cs="Arial"/>
                <w:color w:val="000000"/>
              </w:rPr>
            </w:pPr>
            <w:r w:rsidRPr="00D04779">
              <w:rPr>
                <w:rFonts w:cs="Arial"/>
                <w:color w:val="000000"/>
              </w:rPr>
              <w:t>Fyzické osoby</w:t>
            </w:r>
          </w:p>
        </w:tc>
        <w:tc>
          <w:tcPr>
            <w:tcW w:w="1506" w:type="dxa"/>
            <w:tcBorders>
              <w:top w:val="nil"/>
              <w:left w:val="nil"/>
              <w:bottom w:val="single" w:sz="4" w:space="0" w:color="auto"/>
              <w:right w:val="single" w:sz="4" w:space="0" w:color="auto"/>
            </w:tcBorders>
            <w:shd w:val="clear" w:color="auto" w:fill="auto"/>
            <w:noWrap/>
            <w:vAlign w:val="bottom"/>
            <w:hideMark/>
          </w:tcPr>
          <w:p w14:paraId="73282E70" w14:textId="77777777" w:rsidR="008C424F" w:rsidRPr="00D04779" w:rsidRDefault="009C0F1D" w:rsidP="008C424F">
            <w:pPr>
              <w:jc w:val="right"/>
              <w:rPr>
                <w:rFonts w:cs="Arial"/>
                <w:color w:val="000000"/>
              </w:rPr>
            </w:pPr>
            <w:r w:rsidRPr="00D04779">
              <w:rPr>
                <w:rFonts w:cs="Arial"/>
                <w:color w:val="000000"/>
              </w:rPr>
              <w:t>3674,3</w:t>
            </w:r>
          </w:p>
        </w:tc>
        <w:tc>
          <w:tcPr>
            <w:tcW w:w="1418" w:type="dxa"/>
            <w:tcBorders>
              <w:top w:val="nil"/>
              <w:left w:val="nil"/>
              <w:bottom w:val="single" w:sz="4" w:space="0" w:color="auto"/>
              <w:right w:val="single" w:sz="8" w:space="0" w:color="auto"/>
            </w:tcBorders>
            <w:shd w:val="clear" w:color="auto" w:fill="auto"/>
            <w:noWrap/>
            <w:vAlign w:val="bottom"/>
            <w:hideMark/>
          </w:tcPr>
          <w:p w14:paraId="678A78E5" w14:textId="77777777" w:rsidR="008C424F" w:rsidRPr="00D04779" w:rsidRDefault="009C0F1D" w:rsidP="008C424F">
            <w:pPr>
              <w:jc w:val="right"/>
              <w:rPr>
                <w:rFonts w:cs="Arial"/>
                <w:color w:val="000000"/>
              </w:rPr>
            </w:pPr>
            <w:r w:rsidRPr="00D04779">
              <w:rPr>
                <w:rFonts w:cs="Arial"/>
                <w:color w:val="000000"/>
              </w:rPr>
              <w:t>11,20</w:t>
            </w:r>
          </w:p>
        </w:tc>
      </w:tr>
      <w:tr w:rsidR="0087675D" w14:paraId="7766CCEF" w14:textId="77777777" w:rsidTr="008B2F64">
        <w:trPr>
          <w:trHeight w:val="300"/>
        </w:trPr>
        <w:tc>
          <w:tcPr>
            <w:tcW w:w="3020" w:type="dxa"/>
            <w:tcBorders>
              <w:top w:val="nil"/>
              <w:left w:val="single" w:sz="8" w:space="0" w:color="auto"/>
              <w:bottom w:val="single" w:sz="4" w:space="0" w:color="auto"/>
              <w:right w:val="single" w:sz="4" w:space="0" w:color="auto"/>
            </w:tcBorders>
            <w:shd w:val="clear" w:color="auto" w:fill="auto"/>
            <w:noWrap/>
            <w:vAlign w:val="bottom"/>
            <w:hideMark/>
          </w:tcPr>
          <w:p w14:paraId="0B5E4A83" w14:textId="77777777" w:rsidR="008C424F" w:rsidRPr="00D04779" w:rsidRDefault="009C0F1D" w:rsidP="008C424F">
            <w:pPr>
              <w:rPr>
                <w:rFonts w:cs="Arial"/>
                <w:color w:val="000000"/>
              </w:rPr>
            </w:pPr>
            <w:r w:rsidRPr="00D04779">
              <w:rPr>
                <w:rFonts w:cs="Arial"/>
                <w:color w:val="000000"/>
              </w:rPr>
              <w:t>zařazené v LHO</w:t>
            </w:r>
          </w:p>
        </w:tc>
        <w:tc>
          <w:tcPr>
            <w:tcW w:w="1506" w:type="dxa"/>
            <w:tcBorders>
              <w:top w:val="nil"/>
              <w:left w:val="nil"/>
              <w:bottom w:val="single" w:sz="4" w:space="0" w:color="auto"/>
              <w:right w:val="single" w:sz="4" w:space="0" w:color="auto"/>
            </w:tcBorders>
            <w:shd w:val="clear" w:color="auto" w:fill="auto"/>
            <w:noWrap/>
            <w:vAlign w:val="bottom"/>
            <w:hideMark/>
          </w:tcPr>
          <w:p w14:paraId="3B5D2FB9" w14:textId="77777777" w:rsidR="008C424F" w:rsidRPr="00D04779" w:rsidRDefault="009C0F1D" w:rsidP="008C424F">
            <w:pPr>
              <w:jc w:val="right"/>
              <w:rPr>
                <w:rFonts w:cs="Arial"/>
                <w:color w:val="000000"/>
              </w:rPr>
            </w:pPr>
            <w:r w:rsidRPr="00D04779">
              <w:rPr>
                <w:rFonts w:cs="Arial"/>
                <w:color w:val="000000"/>
              </w:rPr>
              <w:t>6634,6</w:t>
            </w:r>
          </w:p>
        </w:tc>
        <w:tc>
          <w:tcPr>
            <w:tcW w:w="1418" w:type="dxa"/>
            <w:tcBorders>
              <w:top w:val="nil"/>
              <w:left w:val="nil"/>
              <w:bottom w:val="single" w:sz="4" w:space="0" w:color="auto"/>
              <w:right w:val="single" w:sz="8" w:space="0" w:color="auto"/>
            </w:tcBorders>
            <w:shd w:val="clear" w:color="auto" w:fill="auto"/>
            <w:noWrap/>
            <w:vAlign w:val="bottom"/>
            <w:hideMark/>
          </w:tcPr>
          <w:p w14:paraId="00FCA587" w14:textId="77777777" w:rsidR="008C424F" w:rsidRPr="00D04779" w:rsidRDefault="009C0F1D" w:rsidP="008C424F">
            <w:pPr>
              <w:jc w:val="right"/>
              <w:rPr>
                <w:rFonts w:cs="Arial"/>
                <w:color w:val="000000"/>
              </w:rPr>
            </w:pPr>
            <w:r w:rsidRPr="00D04779">
              <w:rPr>
                <w:rFonts w:cs="Arial"/>
                <w:color w:val="000000"/>
              </w:rPr>
              <w:t>20,22</w:t>
            </w:r>
          </w:p>
        </w:tc>
      </w:tr>
      <w:tr w:rsidR="0087675D" w14:paraId="14EA5CEF" w14:textId="77777777" w:rsidTr="008B2F64">
        <w:trPr>
          <w:trHeight w:val="315"/>
        </w:trPr>
        <w:tc>
          <w:tcPr>
            <w:tcW w:w="3020" w:type="dxa"/>
            <w:tcBorders>
              <w:top w:val="nil"/>
              <w:left w:val="single" w:sz="8" w:space="0" w:color="auto"/>
              <w:bottom w:val="single" w:sz="8" w:space="0" w:color="auto"/>
              <w:right w:val="single" w:sz="4" w:space="0" w:color="auto"/>
            </w:tcBorders>
            <w:shd w:val="clear" w:color="auto" w:fill="auto"/>
            <w:noWrap/>
            <w:vAlign w:val="bottom"/>
            <w:hideMark/>
          </w:tcPr>
          <w:p w14:paraId="3DD0E310" w14:textId="77777777" w:rsidR="008C424F" w:rsidRPr="00D04779" w:rsidRDefault="009C0F1D" w:rsidP="008C424F">
            <w:pPr>
              <w:rPr>
                <w:rFonts w:cs="Arial"/>
                <w:color w:val="000000"/>
              </w:rPr>
            </w:pPr>
            <w:r w:rsidRPr="00D04779">
              <w:rPr>
                <w:rFonts w:cs="Arial"/>
                <w:color w:val="000000"/>
              </w:rPr>
              <w:t>Celkem</w:t>
            </w:r>
          </w:p>
        </w:tc>
        <w:tc>
          <w:tcPr>
            <w:tcW w:w="1506" w:type="dxa"/>
            <w:tcBorders>
              <w:top w:val="nil"/>
              <w:left w:val="nil"/>
              <w:bottom w:val="single" w:sz="8" w:space="0" w:color="auto"/>
              <w:right w:val="single" w:sz="4" w:space="0" w:color="auto"/>
            </w:tcBorders>
            <w:shd w:val="clear" w:color="auto" w:fill="auto"/>
            <w:noWrap/>
            <w:vAlign w:val="bottom"/>
            <w:hideMark/>
          </w:tcPr>
          <w:p w14:paraId="11A3B3F5" w14:textId="77777777" w:rsidR="008C424F" w:rsidRPr="00D04779" w:rsidRDefault="009C0F1D" w:rsidP="008C424F">
            <w:pPr>
              <w:jc w:val="right"/>
              <w:rPr>
                <w:rFonts w:cs="Arial"/>
                <w:color w:val="000000"/>
              </w:rPr>
            </w:pPr>
            <w:r w:rsidRPr="00D04779">
              <w:rPr>
                <w:rFonts w:cs="Arial"/>
                <w:color w:val="000000"/>
              </w:rPr>
              <w:t>32809,0</w:t>
            </w:r>
          </w:p>
        </w:tc>
        <w:tc>
          <w:tcPr>
            <w:tcW w:w="1418" w:type="dxa"/>
            <w:tcBorders>
              <w:top w:val="nil"/>
              <w:left w:val="nil"/>
              <w:bottom w:val="single" w:sz="8" w:space="0" w:color="auto"/>
              <w:right w:val="single" w:sz="8" w:space="0" w:color="auto"/>
            </w:tcBorders>
            <w:shd w:val="clear" w:color="auto" w:fill="auto"/>
            <w:noWrap/>
            <w:vAlign w:val="bottom"/>
            <w:hideMark/>
          </w:tcPr>
          <w:p w14:paraId="503B7AFF" w14:textId="77777777" w:rsidR="008C424F" w:rsidRPr="00D04779" w:rsidRDefault="009C0F1D" w:rsidP="008C424F">
            <w:pPr>
              <w:jc w:val="right"/>
              <w:rPr>
                <w:rFonts w:cs="Arial"/>
                <w:color w:val="000000"/>
              </w:rPr>
            </w:pPr>
            <w:r w:rsidRPr="00D04779">
              <w:rPr>
                <w:rFonts w:cs="Arial"/>
                <w:color w:val="000000"/>
              </w:rPr>
              <w:t>100,00</w:t>
            </w:r>
          </w:p>
        </w:tc>
      </w:tr>
    </w:tbl>
    <w:p w14:paraId="7DFBFD8F" w14:textId="77777777" w:rsidR="008C424F" w:rsidRDefault="008C424F" w:rsidP="008C424F">
      <w:pPr>
        <w:rPr>
          <w:rFonts w:cs="Arial"/>
        </w:rPr>
      </w:pPr>
    </w:p>
    <w:p w14:paraId="473B54C1" w14:textId="77777777" w:rsidR="008C424F" w:rsidRPr="008B2F64" w:rsidRDefault="009C0F1D" w:rsidP="008C424F">
      <w:pPr>
        <w:rPr>
          <w:rFonts w:cs="Arial"/>
          <w:b/>
          <w:i/>
        </w:rPr>
      </w:pPr>
      <w:r w:rsidRPr="008B2F64">
        <w:rPr>
          <w:rFonts w:cs="Arial"/>
          <w:b/>
          <w:i/>
        </w:rPr>
        <w:t>Charakteristika lesů</w:t>
      </w:r>
    </w:p>
    <w:p w14:paraId="4A2F490E" w14:textId="77777777" w:rsidR="008C424F" w:rsidRDefault="009C0F1D" w:rsidP="008C424F">
      <w:pPr>
        <w:rPr>
          <w:rFonts w:cs="Arial"/>
        </w:rPr>
      </w:pPr>
      <w:r>
        <w:rPr>
          <w:rFonts w:cs="Arial"/>
        </w:rPr>
        <w:t xml:space="preserve">Lesy na území CHKO Bílé Karpaty zaujímají výměru 32.809 ha, což je cca 44 % území CHKO s tím, že severní část je lesnatější než část jižní. Prakticky celé území CHKO spadá do přírodní lesní oblasti </w:t>
      </w:r>
      <w:r>
        <w:rPr>
          <w:rFonts w:cs="Arial"/>
        </w:rPr>
        <w:t>(PLO) č. 38 Bílé Karpaty a Vizovické vrchy. Pouze zanedbatelná část</w:t>
      </w:r>
      <w:r w:rsidR="0035116C">
        <w:rPr>
          <w:rFonts w:cs="Arial"/>
        </w:rPr>
        <w:br/>
      </w:r>
      <w:r>
        <w:rPr>
          <w:rFonts w:cs="Arial"/>
        </w:rPr>
        <w:t>na jihozápadě CHKO spadá do PLO č. 35 Jihomoravské úvaly. Většina lesů je zařazena</w:t>
      </w:r>
      <w:r w:rsidR="0035116C">
        <w:rPr>
          <w:rFonts w:cs="Arial"/>
        </w:rPr>
        <w:br/>
      </w:r>
      <w:r>
        <w:rPr>
          <w:rFonts w:cs="Arial"/>
        </w:rPr>
        <w:t>do lesů hospodářských (cca 73 %) a zbytek lesů (27 %) je zařazeno do kategorie lesů zvláštního určení. Le</w:t>
      </w:r>
      <w:r>
        <w:rPr>
          <w:rFonts w:cs="Arial"/>
        </w:rPr>
        <w:t>sy ochranné se zde nevyskytují. Dle klasifikace ÚHÚL je 58 % lesů</w:t>
      </w:r>
      <w:r w:rsidR="0035116C">
        <w:rPr>
          <w:rFonts w:cs="Arial"/>
        </w:rPr>
        <w:br/>
      </w:r>
      <w:r>
        <w:rPr>
          <w:rFonts w:cs="Arial"/>
        </w:rPr>
        <w:t>na území CHKO zařazeno do 3. lesního vegetačního stupně (LVS), druhým je 4. LVS</w:t>
      </w:r>
      <w:r w:rsidR="0035116C">
        <w:rPr>
          <w:rFonts w:cs="Arial"/>
        </w:rPr>
        <w:br/>
      </w:r>
      <w:r>
        <w:rPr>
          <w:rFonts w:cs="Arial"/>
        </w:rPr>
        <w:t>se zastoupením 28 %. V nižších polohách CHKO se vyskytuje převážně 2. LVS s celkovým zastoupením 10% a jen ost</w:t>
      </w:r>
      <w:r>
        <w:rPr>
          <w:rFonts w:cs="Arial"/>
        </w:rPr>
        <w:t>růvkovitě i 1. LVS (0,1 %). V nejvyšších polohách se vyskytuje 5. LVS zaujímající téměř 4 %. V území výrazně převládají SLT živné řady. Na území CHKO jsou nejvíce zastoupeny soubory lesních typů 3B (29%), 4B (20%) a 3H (18%), zastoupení větší než 1% mají d</w:t>
      </w:r>
      <w:r>
        <w:rPr>
          <w:rFonts w:cs="Arial"/>
        </w:rPr>
        <w:t xml:space="preserve">ále SLT 2H, 3D, 3S, 2B, 4S, 5B, 4H, 3U, 4D a 3L. </w:t>
      </w:r>
    </w:p>
    <w:p w14:paraId="131268DE" w14:textId="77777777" w:rsidR="008C424F" w:rsidRDefault="008C424F" w:rsidP="008C424F">
      <w:pPr>
        <w:rPr>
          <w:rFonts w:cs="Arial"/>
        </w:rPr>
      </w:pPr>
    </w:p>
    <w:p w14:paraId="444DCAC4" w14:textId="77777777" w:rsidR="008C424F" w:rsidRPr="008B2F64" w:rsidRDefault="009C0F1D" w:rsidP="008C424F">
      <w:pPr>
        <w:rPr>
          <w:rFonts w:cs="Arial"/>
          <w:b/>
          <w:i/>
        </w:rPr>
      </w:pPr>
      <w:r w:rsidRPr="008B2F64">
        <w:rPr>
          <w:rFonts w:cs="Arial"/>
          <w:b/>
          <w:i/>
        </w:rPr>
        <w:t>Zastoupení dřevin</w:t>
      </w:r>
    </w:p>
    <w:p w14:paraId="77688AEE" w14:textId="77777777" w:rsidR="008C424F" w:rsidRDefault="009C0F1D" w:rsidP="008C424F">
      <w:pPr>
        <w:rPr>
          <w:rFonts w:cs="Arial"/>
        </w:rPr>
      </w:pPr>
      <w:r>
        <w:rPr>
          <w:rFonts w:cs="Arial"/>
        </w:rPr>
        <w:t xml:space="preserve">Na území CHKO v 80% lesních porostů převažuje zastoupení listnáčů. Převážně jehličnaté porosty tvoří jen 20%. Nejčastěji se vyskytují porosty s převahou buku (26%), porosty s převahou SM </w:t>
      </w:r>
      <w:r>
        <w:rPr>
          <w:rFonts w:cs="Arial"/>
        </w:rPr>
        <w:t>tvoří 17%.  Převážně dubové porosty tvoří necelých 6 %. Plocha lesů s výraznou převaho</w:t>
      </w:r>
      <w:r w:rsidR="008B2F64">
        <w:rPr>
          <w:rFonts w:cs="Arial"/>
        </w:rPr>
        <w:t>u jedné dřeviny je uvedena v tabulce</w:t>
      </w:r>
      <w:r w:rsidR="000B1458">
        <w:rPr>
          <w:rFonts w:cs="Arial"/>
        </w:rPr>
        <w:t xml:space="preserve"> č.10.</w:t>
      </w:r>
      <w:r>
        <w:rPr>
          <w:rFonts w:cs="Arial"/>
        </w:rPr>
        <w:t xml:space="preserve"> </w:t>
      </w:r>
    </w:p>
    <w:p w14:paraId="00A6C27A" w14:textId="77777777" w:rsidR="008C424F" w:rsidRDefault="008C424F" w:rsidP="008C424F">
      <w:pPr>
        <w:rPr>
          <w:rFonts w:cs="Arial"/>
        </w:rPr>
      </w:pPr>
    </w:p>
    <w:p w14:paraId="187F7918" w14:textId="77777777" w:rsidR="008C424F" w:rsidRDefault="009C0F1D" w:rsidP="008C424F">
      <w:pPr>
        <w:rPr>
          <w:rFonts w:cs="Arial"/>
        </w:rPr>
      </w:pPr>
      <w:r w:rsidRPr="008B2F64">
        <w:rPr>
          <w:rFonts w:cs="Arial"/>
          <w:b/>
        </w:rPr>
        <w:t>Tabulka č.</w:t>
      </w:r>
      <w:r w:rsidR="008B2F64" w:rsidRPr="008B2F64">
        <w:rPr>
          <w:rFonts w:cs="Arial"/>
          <w:b/>
        </w:rPr>
        <w:t xml:space="preserve"> 10:</w:t>
      </w:r>
      <w:r>
        <w:rPr>
          <w:rFonts w:cs="Arial"/>
        </w:rPr>
        <w:t xml:space="preserve"> Plocha porostů s výraznou převahou jedné dřeviny</w:t>
      </w:r>
      <w:r w:rsidR="001116E0">
        <w:rPr>
          <w:rFonts w:cs="Arial"/>
        </w:rPr>
        <w:t>.</w:t>
      </w:r>
    </w:p>
    <w:tbl>
      <w:tblPr>
        <w:tblW w:w="8660" w:type="dxa"/>
        <w:tblInd w:w="80" w:type="dxa"/>
        <w:tblCellMar>
          <w:left w:w="70" w:type="dxa"/>
          <w:right w:w="70" w:type="dxa"/>
        </w:tblCellMar>
        <w:tblLook w:val="04A0" w:firstRow="1" w:lastRow="0" w:firstColumn="1" w:lastColumn="0" w:noHBand="0" w:noVBand="1"/>
      </w:tblPr>
      <w:tblGrid>
        <w:gridCol w:w="1800"/>
        <w:gridCol w:w="1880"/>
        <w:gridCol w:w="2240"/>
        <w:gridCol w:w="2740"/>
      </w:tblGrid>
      <w:tr w:rsidR="0087675D" w14:paraId="6B2A6093" w14:textId="77777777" w:rsidTr="008C424F">
        <w:trPr>
          <w:trHeight w:val="300"/>
        </w:trPr>
        <w:tc>
          <w:tcPr>
            <w:tcW w:w="1800" w:type="dxa"/>
            <w:vMerge w:val="restart"/>
            <w:tcBorders>
              <w:top w:val="single" w:sz="8" w:space="0" w:color="auto"/>
              <w:left w:val="single" w:sz="8" w:space="0" w:color="auto"/>
              <w:bottom w:val="single" w:sz="8" w:space="0" w:color="000000"/>
              <w:right w:val="single" w:sz="4" w:space="0" w:color="auto"/>
            </w:tcBorders>
            <w:shd w:val="clear" w:color="auto" w:fill="auto"/>
            <w:noWrap/>
            <w:vAlign w:val="bottom"/>
            <w:hideMark/>
          </w:tcPr>
          <w:p w14:paraId="6D555F17" w14:textId="77777777" w:rsidR="008C424F" w:rsidRPr="008B2F64" w:rsidRDefault="009C0F1D" w:rsidP="008C424F">
            <w:pPr>
              <w:jc w:val="center"/>
              <w:rPr>
                <w:rFonts w:cs="Arial"/>
                <w:b/>
                <w:color w:val="000000"/>
                <w:szCs w:val="22"/>
              </w:rPr>
            </w:pPr>
            <w:r w:rsidRPr="008B2F64">
              <w:rPr>
                <w:rFonts w:cs="Arial"/>
                <w:b/>
                <w:color w:val="000000"/>
                <w:szCs w:val="22"/>
              </w:rPr>
              <w:t>Dřevina</w:t>
            </w:r>
          </w:p>
        </w:tc>
        <w:tc>
          <w:tcPr>
            <w:tcW w:w="4120" w:type="dxa"/>
            <w:gridSpan w:val="2"/>
            <w:tcBorders>
              <w:top w:val="single" w:sz="8" w:space="0" w:color="auto"/>
              <w:left w:val="nil"/>
              <w:bottom w:val="single" w:sz="4" w:space="0" w:color="auto"/>
              <w:right w:val="single" w:sz="4" w:space="0" w:color="auto"/>
            </w:tcBorders>
            <w:shd w:val="clear" w:color="auto" w:fill="auto"/>
            <w:noWrap/>
            <w:vAlign w:val="bottom"/>
            <w:hideMark/>
          </w:tcPr>
          <w:p w14:paraId="7F2DE4BC" w14:textId="77777777" w:rsidR="008C424F" w:rsidRPr="008B2F64" w:rsidRDefault="009C0F1D" w:rsidP="008C424F">
            <w:pPr>
              <w:jc w:val="center"/>
              <w:rPr>
                <w:rFonts w:cs="Arial"/>
                <w:b/>
                <w:color w:val="000000"/>
                <w:szCs w:val="22"/>
              </w:rPr>
            </w:pPr>
            <w:r w:rsidRPr="008B2F64">
              <w:rPr>
                <w:rFonts w:cs="Arial"/>
                <w:b/>
                <w:color w:val="000000"/>
                <w:szCs w:val="22"/>
              </w:rPr>
              <w:t>Plocha porostního typu (ha)</w:t>
            </w:r>
          </w:p>
        </w:tc>
        <w:tc>
          <w:tcPr>
            <w:tcW w:w="2740" w:type="dxa"/>
            <w:vMerge w:val="restart"/>
            <w:tcBorders>
              <w:top w:val="single" w:sz="8" w:space="0" w:color="auto"/>
              <w:left w:val="single" w:sz="4" w:space="0" w:color="auto"/>
              <w:bottom w:val="single" w:sz="8" w:space="0" w:color="000000"/>
              <w:right w:val="single" w:sz="8" w:space="0" w:color="auto"/>
            </w:tcBorders>
            <w:shd w:val="clear" w:color="auto" w:fill="auto"/>
            <w:vAlign w:val="bottom"/>
            <w:hideMark/>
          </w:tcPr>
          <w:p w14:paraId="1EACEDC5" w14:textId="77777777" w:rsidR="008C424F" w:rsidRPr="008B2F64" w:rsidRDefault="009C0F1D" w:rsidP="008C424F">
            <w:pPr>
              <w:jc w:val="center"/>
              <w:rPr>
                <w:rFonts w:cs="Arial"/>
                <w:b/>
                <w:color w:val="000000"/>
                <w:szCs w:val="22"/>
              </w:rPr>
            </w:pPr>
            <w:r w:rsidRPr="008B2F64">
              <w:rPr>
                <w:rFonts w:cs="Arial"/>
                <w:b/>
                <w:color w:val="000000"/>
                <w:szCs w:val="22"/>
              </w:rPr>
              <w:t>Celkem ha (70-100%)</w:t>
            </w:r>
          </w:p>
        </w:tc>
      </w:tr>
      <w:tr w:rsidR="0087675D" w14:paraId="13C2B10A" w14:textId="77777777" w:rsidTr="008C424F">
        <w:trPr>
          <w:trHeight w:val="585"/>
        </w:trPr>
        <w:tc>
          <w:tcPr>
            <w:tcW w:w="1800" w:type="dxa"/>
            <w:vMerge/>
            <w:tcBorders>
              <w:top w:val="single" w:sz="8" w:space="0" w:color="auto"/>
              <w:left w:val="single" w:sz="8" w:space="0" w:color="auto"/>
              <w:bottom w:val="single" w:sz="8" w:space="0" w:color="000000"/>
              <w:right w:val="single" w:sz="4" w:space="0" w:color="auto"/>
            </w:tcBorders>
            <w:vAlign w:val="center"/>
            <w:hideMark/>
          </w:tcPr>
          <w:p w14:paraId="53C7E894" w14:textId="77777777" w:rsidR="008C424F" w:rsidRPr="008B2F64" w:rsidRDefault="008C424F" w:rsidP="008C424F">
            <w:pPr>
              <w:rPr>
                <w:rFonts w:cs="Arial"/>
                <w:b/>
                <w:color w:val="000000"/>
                <w:szCs w:val="22"/>
              </w:rPr>
            </w:pPr>
          </w:p>
        </w:tc>
        <w:tc>
          <w:tcPr>
            <w:tcW w:w="1880" w:type="dxa"/>
            <w:tcBorders>
              <w:top w:val="nil"/>
              <w:left w:val="nil"/>
              <w:bottom w:val="single" w:sz="8" w:space="0" w:color="auto"/>
              <w:right w:val="single" w:sz="4" w:space="0" w:color="auto"/>
            </w:tcBorders>
            <w:shd w:val="clear" w:color="auto" w:fill="auto"/>
            <w:vAlign w:val="bottom"/>
            <w:hideMark/>
          </w:tcPr>
          <w:p w14:paraId="3732554D" w14:textId="77777777" w:rsidR="008C424F" w:rsidRPr="008B2F64" w:rsidRDefault="009C0F1D" w:rsidP="008C424F">
            <w:pPr>
              <w:rPr>
                <w:rFonts w:cs="Arial"/>
                <w:b/>
                <w:color w:val="000000"/>
                <w:szCs w:val="22"/>
              </w:rPr>
            </w:pPr>
            <w:r w:rsidRPr="008B2F64">
              <w:rPr>
                <w:rFonts w:cs="Arial"/>
                <w:b/>
                <w:color w:val="000000"/>
                <w:szCs w:val="22"/>
              </w:rPr>
              <w:t>čistý (90 - 100%)</w:t>
            </w:r>
          </w:p>
        </w:tc>
        <w:tc>
          <w:tcPr>
            <w:tcW w:w="2240" w:type="dxa"/>
            <w:tcBorders>
              <w:top w:val="nil"/>
              <w:left w:val="nil"/>
              <w:bottom w:val="single" w:sz="8" w:space="0" w:color="auto"/>
              <w:right w:val="single" w:sz="4" w:space="0" w:color="auto"/>
            </w:tcBorders>
            <w:shd w:val="clear" w:color="auto" w:fill="auto"/>
            <w:vAlign w:val="bottom"/>
            <w:hideMark/>
          </w:tcPr>
          <w:p w14:paraId="20FF3527" w14:textId="77777777" w:rsidR="008C424F" w:rsidRPr="008B2F64" w:rsidRDefault="009C0F1D" w:rsidP="008C424F">
            <w:pPr>
              <w:rPr>
                <w:rFonts w:cs="Arial"/>
                <w:b/>
                <w:color w:val="000000"/>
                <w:szCs w:val="22"/>
              </w:rPr>
            </w:pPr>
            <w:r w:rsidRPr="008B2F64">
              <w:rPr>
                <w:rFonts w:cs="Arial"/>
                <w:b/>
                <w:color w:val="000000"/>
                <w:szCs w:val="22"/>
              </w:rPr>
              <w:t>dominantní (70 - 89,9%)</w:t>
            </w:r>
          </w:p>
        </w:tc>
        <w:tc>
          <w:tcPr>
            <w:tcW w:w="2740" w:type="dxa"/>
            <w:vMerge/>
            <w:tcBorders>
              <w:top w:val="single" w:sz="8" w:space="0" w:color="auto"/>
              <w:left w:val="single" w:sz="4" w:space="0" w:color="auto"/>
              <w:bottom w:val="single" w:sz="8" w:space="0" w:color="000000"/>
              <w:right w:val="single" w:sz="8" w:space="0" w:color="auto"/>
            </w:tcBorders>
            <w:vAlign w:val="center"/>
            <w:hideMark/>
          </w:tcPr>
          <w:p w14:paraId="79A6EC43" w14:textId="77777777" w:rsidR="008C424F" w:rsidRPr="008B2F64" w:rsidRDefault="008C424F" w:rsidP="008C424F">
            <w:pPr>
              <w:rPr>
                <w:rFonts w:cs="Arial"/>
                <w:b/>
                <w:color w:val="000000"/>
                <w:szCs w:val="22"/>
              </w:rPr>
            </w:pPr>
          </w:p>
        </w:tc>
      </w:tr>
      <w:tr w:rsidR="0087675D" w14:paraId="4550D58A" w14:textId="77777777" w:rsidTr="008C424F">
        <w:trPr>
          <w:trHeight w:val="300"/>
        </w:trPr>
        <w:tc>
          <w:tcPr>
            <w:tcW w:w="1800" w:type="dxa"/>
            <w:tcBorders>
              <w:top w:val="nil"/>
              <w:left w:val="single" w:sz="8" w:space="0" w:color="auto"/>
              <w:bottom w:val="single" w:sz="4" w:space="0" w:color="auto"/>
              <w:right w:val="single" w:sz="4" w:space="0" w:color="auto"/>
            </w:tcBorders>
            <w:shd w:val="clear" w:color="auto" w:fill="auto"/>
            <w:noWrap/>
            <w:vAlign w:val="bottom"/>
            <w:hideMark/>
          </w:tcPr>
          <w:p w14:paraId="2F0E9949" w14:textId="77777777" w:rsidR="008C424F" w:rsidRPr="008B2F64" w:rsidRDefault="009C0F1D" w:rsidP="008C424F">
            <w:pPr>
              <w:rPr>
                <w:rFonts w:cs="Arial"/>
                <w:color w:val="000000"/>
                <w:szCs w:val="22"/>
              </w:rPr>
            </w:pPr>
            <w:r w:rsidRPr="008B2F64">
              <w:rPr>
                <w:rFonts w:cs="Arial"/>
                <w:color w:val="000000"/>
                <w:szCs w:val="22"/>
              </w:rPr>
              <w:t>Smrk</w:t>
            </w:r>
          </w:p>
        </w:tc>
        <w:tc>
          <w:tcPr>
            <w:tcW w:w="1880" w:type="dxa"/>
            <w:tcBorders>
              <w:top w:val="nil"/>
              <w:left w:val="nil"/>
              <w:bottom w:val="single" w:sz="4" w:space="0" w:color="auto"/>
              <w:right w:val="single" w:sz="4" w:space="0" w:color="auto"/>
            </w:tcBorders>
            <w:shd w:val="clear" w:color="auto" w:fill="auto"/>
            <w:noWrap/>
            <w:vAlign w:val="bottom"/>
            <w:hideMark/>
          </w:tcPr>
          <w:p w14:paraId="5E1B5864" w14:textId="77777777" w:rsidR="008C424F" w:rsidRPr="008B2F64" w:rsidRDefault="009C0F1D" w:rsidP="008C424F">
            <w:pPr>
              <w:jc w:val="right"/>
              <w:rPr>
                <w:rFonts w:cs="Arial"/>
                <w:color w:val="000000"/>
                <w:szCs w:val="22"/>
              </w:rPr>
            </w:pPr>
            <w:r w:rsidRPr="008B2F64">
              <w:rPr>
                <w:rFonts w:cs="Arial"/>
                <w:color w:val="000000"/>
                <w:szCs w:val="22"/>
              </w:rPr>
              <w:t>2643</w:t>
            </w:r>
          </w:p>
        </w:tc>
        <w:tc>
          <w:tcPr>
            <w:tcW w:w="2240" w:type="dxa"/>
            <w:tcBorders>
              <w:top w:val="nil"/>
              <w:left w:val="nil"/>
              <w:bottom w:val="single" w:sz="4" w:space="0" w:color="auto"/>
              <w:right w:val="single" w:sz="4" w:space="0" w:color="auto"/>
            </w:tcBorders>
            <w:shd w:val="clear" w:color="auto" w:fill="auto"/>
            <w:noWrap/>
            <w:vAlign w:val="bottom"/>
            <w:hideMark/>
          </w:tcPr>
          <w:p w14:paraId="5A1ACA1F" w14:textId="77777777" w:rsidR="008C424F" w:rsidRPr="008B2F64" w:rsidRDefault="009C0F1D" w:rsidP="008C424F">
            <w:pPr>
              <w:jc w:val="right"/>
              <w:rPr>
                <w:rFonts w:cs="Arial"/>
                <w:color w:val="000000"/>
                <w:szCs w:val="22"/>
              </w:rPr>
            </w:pPr>
            <w:r w:rsidRPr="008B2F64">
              <w:rPr>
                <w:rFonts w:cs="Arial"/>
                <w:color w:val="000000"/>
                <w:szCs w:val="22"/>
              </w:rPr>
              <w:t>3150</w:t>
            </w:r>
          </w:p>
        </w:tc>
        <w:tc>
          <w:tcPr>
            <w:tcW w:w="2740" w:type="dxa"/>
            <w:tcBorders>
              <w:top w:val="nil"/>
              <w:left w:val="nil"/>
              <w:bottom w:val="single" w:sz="4" w:space="0" w:color="auto"/>
              <w:right w:val="single" w:sz="8" w:space="0" w:color="auto"/>
            </w:tcBorders>
            <w:shd w:val="clear" w:color="auto" w:fill="auto"/>
            <w:vAlign w:val="bottom"/>
            <w:hideMark/>
          </w:tcPr>
          <w:p w14:paraId="50C8E047" w14:textId="77777777" w:rsidR="008C424F" w:rsidRPr="008B2F64" w:rsidRDefault="009C0F1D" w:rsidP="008C424F">
            <w:pPr>
              <w:jc w:val="right"/>
              <w:rPr>
                <w:rFonts w:cs="Arial"/>
                <w:color w:val="000000"/>
                <w:szCs w:val="22"/>
              </w:rPr>
            </w:pPr>
            <w:r w:rsidRPr="008B2F64">
              <w:rPr>
                <w:rFonts w:cs="Arial"/>
                <w:color w:val="000000"/>
                <w:szCs w:val="22"/>
              </w:rPr>
              <w:t>5793</w:t>
            </w:r>
          </w:p>
        </w:tc>
      </w:tr>
      <w:tr w:rsidR="0087675D" w14:paraId="26F3E216" w14:textId="77777777" w:rsidTr="008C424F">
        <w:trPr>
          <w:trHeight w:val="300"/>
        </w:trPr>
        <w:tc>
          <w:tcPr>
            <w:tcW w:w="1800" w:type="dxa"/>
            <w:tcBorders>
              <w:top w:val="nil"/>
              <w:left w:val="single" w:sz="8" w:space="0" w:color="auto"/>
              <w:bottom w:val="single" w:sz="4" w:space="0" w:color="auto"/>
              <w:right w:val="single" w:sz="4" w:space="0" w:color="auto"/>
            </w:tcBorders>
            <w:shd w:val="clear" w:color="auto" w:fill="auto"/>
            <w:noWrap/>
            <w:vAlign w:val="bottom"/>
            <w:hideMark/>
          </w:tcPr>
          <w:p w14:paraId="491CEF7E" w14:textId="77777777" w:rsidR="008C424F" w:rsidRPr="008B2F64" w:rsidRDefault="009C0F1D" w:rsidP="008C424F">
            <w:pPr>
              <w:rPr>
                <w:rFonts w:cs="Arial"/>
                <w:color w:val="000000"/>
                <w:szCs w:val="22"/>
              </w:rPr>
            </w:pPr>
            <w:r w:rsidRPr="008B2F64">
              <w:rPr>
                <w:rFonts w:cs="Arial"/>
                <w:color w:val="000000"/>
                <w:szCs w:val="22"/>
              </w:rPr>
              <w:t>Jedle</w:t>
            </w:r>
          </w:p>
        </w:tc>
        <w:tc>
          <w:tcPr>
            <w:tcW w:w="1880" w:type="dxa"/>
            <w:tcBorders>
              <w:top w:val="nil"/>
              <w:left w:val="nil"/>
              <w:bottom w:val="single" w:sz="4" w:space="0" w:color="auto"/>
              <w:right w:val="single" w:sz="4" w:space="0" w:color="auto"/>
            </w:tcBorders>
            <w:shd w:val="clear" w:color="auto" w:fill="auto"/>
            <w:noWrap/>
            <w:vAlign w:val="bottom"/>
            <w:hideMark/>
          </w:tcPr>
          <w:p w14:paraId="761C7EE0" w14:textId="77777777" w:rsidR="008C424F" w:rsidRPr="008B2F64" w:rsidRDefault="009C0F1D" w:rsidP="008C424F">
            <w:pPr>
              <w:jc w:val="right"/>
              <w:rPr>
                <w:rFonts w:cs="Arial"/>
                <w:color w:val="000000"/>
                <w:szCs w:val="22"/>
              </w:rPr>
            </w:pPr>
            <w:r w:rsidRPr="008B2F64">
              <w:rPr>
                <w:rFonts w:cs="Arial"/>
                <w:color w:val="000000"/>
                <w:szCs w:val="22"/>
              </w:rPr>
              <w:t>43</w:t>
            </w:r>
          </w:p>
        </w:tc>
        <w:tc>
          <w:tcPr>
            <w:tcW w:w="2240" w:type="dxa"/>
            <w:tcBorders>
              <w:top w:val="nil"/>
              <w:left w:val="nil"/>
              <w:bottom w:val="single" w:sz="4" w:space="0" w:color="auto"/>
              <w:right w:val="single" w:sz="4" w:space="0" w:color="auto"/>
            </w:tcBorders>
            <w:shd w:val="clear" w:color="auto" w:fill="auto"/>
            <w:noWrap/>
            <w:vAlign w:val="bottom"/>
            <w:hideMark/>
          </w:tcPr>
          <w:p w14:paraId="3E3C49DE" w14:textId="77777777" w:rsidR="008C424F" w:rsidRPr="008B2F64" w:rsidRDefault="009C0F1D" w:rsidP="008C424F">
            <w:pPr>
              <w:jc w:val="right"/>
              <w:rPr>
                <w:rFonts w:cs="Arial"/>
                <w:color w:val="000000"/>
                <w:szCs w:val="22"/>
              </w:rPr>
            </w:pPr>
            <w:r w:rsidRPr="008B2F64">
              <w:rPr>
                <w:rFonts w:cs="Arial"/>
                <w:color w:val="000000"/>
                <w:szCs w:val="22"/>
              </w:rPr>
              <w:t>61</w:t>
            </w:r>
          </w:p>
        </w:tc>
        <w:tc>
          <w:tcPr>
            <w:tcW w:w="2740" w:type="dxa"/>
            <w:tcBorders>
              <w:top w:val="nil"/>
              <w:left w:val="nil"/>
              <w:bottom w:val="single" w:sz="4" w:space="0" w:color="auto"/>
              <w:right w:val="single" w:sz="8" w:space="0" w:color="auto"/>
            </w:tcBorders>
            <w:shd w:val="clear" w:color="auto" w:fill="auto"/>
            <w:vAlign w:val="bottom"/>
            <w:hideMark/>
          </w:tcPr>
          <w:p w14:paraId="29EA921B" w14:textId="77777777" w:rsidR="008C424F" w:rsidRPr="008B2F64" w:rsidRDefault="009C0F1D" w:rsidP="008C424F">
            <w:pPr>
              <w:jc w:val="right"/>
              <w:rPr>
                <w:rFonts w:cs="Arial"/>
                <w:color w:val="000000"/>
                <w:szCs w:val="22"/>
              </w:rPr>
            </w:pPr>
            <w:r w:rsidRPr="008B2F64">
              <w:rPr>
                <w:rFonts w:cs="Arial"/>
                <w:color w:val="000000"/>
                <w:szCs w:val="22"/>
              </w:rPr>
              <w:t>104</w:t>
            </w:r>
          </w:p>
        </w:tc>
      </w:tr>
      <w:tr w:rsidR="0087675D" w14:paraId="69B56B9E" w14:textId="77777777" w:rsidTr="008C424F">
        <w:trPr>
          <w:trHeight w:val="300"/>
        </w:trPr>
        <w:tc>
          <w:tcPr>
            <w:tcW w:w="1800" w:type="dxa"/>
            <w:tcBorders>
              <w:top w:val="nil"/>
              <w:left w:val="single" w:sz="8" w:space="0" w:color="auto"/>
              <w:bottom w:val="single" w:sz="4" w:space="0" w:color="auto"/>
              <w:right w:val="single" w:sz="4" w:space="0" w:color="auto"/>
            </w:tcBorders>
            <w:shd w:val="clear" w:color="auto" w:fill="auto"/>
            <w:noWrap/>
            <w:vAlign w:val="bottom"/>
            <w:hideMark/>
          </w:tcPr>
          <w:p w14:paraId="75353C62" w14:textId="77777777" w:rsidR="008C424F" w:rsidRPr="008B2F64" w:rsidRDefault="009C0F1D" w:rsidP="008C424F">
            <w:pPr>
              <w:rPr>
                <w:rFonts w:cs="Arial"/>
                <w:color w:val="000000"/>
                <w:szCs w:val="22"/>
              </w:rPr>
            </w:pPr>
            <w:r w:rsidRPr="008B2F64">
              <w:rPr>
                <w:rFonts w:cs="Arial"/>
                <w:color w:val="000000"/>
                <w:szCs w:val="22"/>
              </w:rPr>
              <w:t>Borovice</w:t>
            </w:r>
          </w:p>
        </w:tc>
        <w:tc>
          <w:tcPr>
            <w:tcW w:w="1880" w:type="dxa"/>
            <w:tcBorders>
              <w:top w:val="nil"/>
              <w:left w:val="nil"/>
              <w:bottom w:val="single" w:sz="4" w:space="0" w:color="auto"/>
              <w:right w:val="single" w:sz="4" w:space="0" w:color="auto"/>
            </w:tcBorders>
            <w:shd w:val="clear" w:color="auto" w:fill="auto"/>
            <w:noWrap/>
            <w:vAlign w:val="bottom"/>
            <w:hideMark/>
          </w:tcPr>
          <w:p w14:paraId="165A6601" w14:textId="77777777" w:rsidR="008C424F" w:rsidRPr="008B2F64" w:rsidRDefault="009C0F1D" w:rsidP="008C424F">
            <w:pPr>
              <w:jc w:val="right"/>
              <w:rPr>
                <w:rFonts w:cs="Arial"/>
                <w:color w:val="000000"/>
                <w:szCs w:val="22"/>
              </w:rPr>
            </w:pPr>
            <w:r w:rsidRPr="008B2F64">
              <w:rPr>
                <w:rFonts w:cs="Arial"/>
                <w:color w:val="000000"/>
                <w:szCs w:val="22"/>
              </w:rPr>
              <w:t>268</w:t>
            </w:r>
          </w:p>
        </w:tc>
        <w:tc>
          <w:tcPr>
            <w:tcW w:w="2240" w:type="dxa"/>
            <w:tcBorders>
              <w:top w:val="nil"/>
              <w:left w:val="nil"/>
              <w:bottom w:val="single" w:sz="4" w:space="0" w:color="auto"/>
              <w:right w:val="single" w:sz="4" w:space="0" w:color="auto"/>
            </w:tcBorders>
            <w:shd w:val="clear" w:color="auto" w:fill="auto"/>
            <w:noWrap/>
            <w:vAlign w:val="bottom"/>
            <w:hideMark/>
          </w:tcPr>
          <w:p w14:paraId="2507E525" w14:textId="77777777" w:rsidR="008C424F" w:rsidRPr="008B2F64" w:rsidRDefault="009C0F1D" w:rsidP="008C424F">
            <w:pPr>
              <w:jc w:val="right"/>
              <w:rPr>
                <w:rFonts w:cs="Arial"/>
                <w:color w:val="000000"/>
                <w:szCs w:val="22"/>
              </w:rPr>
            </w:pPr>
            <w:r w:rsidRPr="008B2F64">
              <w:rPr>
                <w:rFonts w:cs="Arial"/>
                <w:color w:val="000000"/>
                <w:szCs w:val="22"/>
              </w:rPr>
              <w:t>660</w:t>
            </w:r>
          </w:p>
        </w:tc>
        <w:tc>
          <w:tcPr>
            <w:tcW w:w="2740" w:type="dxa"/>
            <w:tcBorders>
              <w:top w:val="nil"/>
              <w:left w:val="nil"/>
              <w:bottom w:val="single" w:sz="4" w:space="0" w:color="auto"/>
              <w:right w:val="single" w:sz="8" w:space="0" w:color="auto"/>
            </w:tcBorders>
            <w:shd w:val="clear" w:color="auto" w:fill="auto"/>
            <w:noWrap/>
            <w:vAlign w:val="bottom"/>
            <w:hideMark/>
          </w:tcPr>
          <w:p w14:paraId="3AEE796F" w14:textId="77777777" w:rsidR="008C424F" w:rsidRPr="008B2F64" w:rsidRDefault="009C0F1D" w:rsidP="008C424F">
            <w:pPr>
              <w:jc w:val="right"/>
              <w:rPr>
                <w:rFonts w:cs="Arial"/>
                <w:color w:val="000000"/>
                <w:szCs w:val="22"/>
              </w:rPr>
            </w:pPr>
            <w:r w:rsidRPr="008B2F64">
              <w:rPr>
                <w:rFonts w:cs="Arial"/>
                <w:color w:val="000000"/>
                <w:szCs w:val="22"/>
              </w:rPr>
              <w:t>928</w:t>
            </w:r>
          </w:p>
        </w:tc>
      </w:tr>
      <w:tr w:rsidR="0087675D" w14:paraId="0EB3A3DB" w14:textId="77777777" w:rsidTr="008C424F">
        <w:trPr>
          <w:trHeight w:val="300"/>
        </w:trPr>
        <w:tc>
          <w:tcPr>
            <w:tcW w:w="1800" w:type="dxa"/>
            <w:tcBorders>
              <w:top w:val="nil"/>
              <w:left w:val="single" w:sz="8" w:space="0" w:color="auto"/>
              <w:bottom w:val="single" w:sz="4" w:space="0" w:color="auto"/>
              <w:right w:val="single" w:sz="4" w:space="0" w:color="auto"/>
            </w:tcBorders>
            <w:shd w:val="clear" w:color="auto" w:fill="auto"/>
            <w:noWrap/>
            <w:vAlign w:val="bottom"/>
            <w:hideMark/>
          </w:tcPr>
          <w:p w14:paraId="6FEE737F" w14:textId="77777777" w:rsidR="008C424F" w:rsidRPr="008B2F64" w:rsidRDefault="009C0F1D" w:rsidP="008C424F">
            <w:pPr>
              <w:rPr>
                <w:rFonts w:cs="Arial"/>
                <w:color w:val="000000"/>
                <w:szCs w:val="22"/>
              </w:rPr>
            </w:pPr>
            <w:r w:rsidRPr="008B2F64">
              <w:rPr>
                <w:rFonts w:cs="Arial"/>
                <w:color w:val="000000"/>
                <w:szCs w:val="22"/>
              </w:rPr>
              <w:t>Modřín</w:t>
            </w:r>
          </w:p>
        </w:tc>
        <w:tc>
          <w:tcPr>
            <w:tcW w:w="1880" w:type="dxa"/>
            <w:tcBorders>
              <w:top w:val="nil"/>
              <w:left w:val="nil"/>
              <w:bottom w:val="single" w:sz="4" w:space="0" w:color="auto"/>
              <w:right w:val="single" w:sz="4" w:space="0" w:color="auto"/>
            </w:tcBorders>
            <w:shd w:val="clear" w:color="auto" w:fill="auto"/>
            <w:noWrap/>
            <w:vAlign w:val="bottom"/>
            <w:hideMark/>
          </w:tcPr>
          <w:p w14:paraId="29D1CCF1" w14:textId="77777777" w:rsidR="008C424F" w:rsidRPr="008B2F64" w:rsidRDefault="009C0F1D" w:rsidP="008C424F">
            <w:pPr>
              <w:jc w:val="right"/>
              <w:rPr>
                <w:rFonts w:cs="Arial"/>
                <w:color w:val="000000"/>
                <w:szCs w:val="22"/>
              </w:rPr>
            </w:pPr>
            <w:r w:rsidRPr="008B2F64">
              <w:rPr>
                <w:rFonts w:cs="Arial"/>
                <w:color w:val="000000"/>
                <w:szCs w:val="22"/>
              </w:rPr>
              <w:t>5</w:t>
            </w:r>
          </w:p>
        </w:tc>
        <w:tc>
          <w:tcPr>
            <w:tcW w:w="2240" w:type="dxa"/>
            <w:tcBorders>
              <w:top w:val="nil"/>
              <w:left w:val="nil"/>
              <w:bottom w:val="single" w:sz="4" w:space="0" w:color="auto"/>
              <w:right w:val="single" w:sz="4" w:space="0" w:color="auto"/>
            </w:tcBorders>
            <w:shd w:val="clear" w:color="auto" w:fill="auto"/>
            <w:noWrap/>
            <w:vAlign w:val="bottom"/>
            <w:hideMark/>
          </w:tcPr>
          <w:p w14:paraId="70B0127D" w14:textId="77777777" w:rsidR="008C424F" w:rsidRPr="008B2F64" w:rsidRDefault="009C0F1D" w:rsidP="008C424F">
            <w:pPr>
              <w:jc w:val="right"/>
              <w:rPr>
                <w:rFonts w:cs="Arial"/>
                <w:color w:val="000000"/>
                <w:szCs w:val="22"/>
              </w:rPr>
            </w:pPr>
            <w:r w:rsidRPr="008B2F64">
              <w:rPr>
                <w:rFonts w:cs="Arial"/>
                <w:color w:val="000000"/>
                <w:szCs w:val="22"/>
              </w:rPr>
              <w:t>31</w:t>
            </w:r>
          </w:p>
        </w:tc>
        <w:tc>
          <w:tcPr>
            <w:tcW w:w="2740" w:type="dxa"/>
            <w:tcBorders>
              <w:top w:val="nil"/>
              <w:left w:val="nil"/>
              <w:bottom w:val="single" w:sz="4" w:space="0" w:color="auto"/>
              <w:right w:val="single" w:sz="8" w:space="0" w:color="auto"/>
            </w:tcBorders>
            <w:shd w:val="clear" w:color="auto" w:fill="auto"/>
            <w:noWrap/>
            <w:vAlign w:val="bottom"/>
            <w:hideMark/>
          </w:tcPr>
          <w:p w14:paraId="2DC2368E" w14:textId="77777777" w:rsidR="008C424F" w:rsidRPr="008B2F64" w:rsidRDefault="009C0F1D" w:rsidP="008C424F">
            <w:pPr>
              <w:jc w:val="right"/>
              <w:rPr>
                <w:rFonts w:cs="Arial"/>
                <w:color w:val="000000"/>
                <w:szCs w:val="22"/>
              </w:rPr>
            </w:pPr>
            <w:r w:rsidRPr="008B2F64">
              <w:rPr>
                <w:rFonts w:cs="Arial"/>
                <w:color w:val="000000"/>
                <w:szCs w:val="22"/>
              </w:rPr>
              <w:t>36</w:t>
            </w:r>
          </w:p>
        </w:tc>
      </w:tr>
      <w:tr w:rsidR="0087675D" w14:paraId="306E0B59" w14:textId="77777777" w:rsidTr="008C424F">
        <w:trPr>
          <w:trHeight w:val="300"/>
        </w:trPr>
        <w:tc>
          <w:tcPr>
            <w:tcW w:w="1800" w:type="dxa"/>
            <w:tcBorders>
              <w:top w:val="nil"/>
              <w:left w:val="single" w:sz="8" w:space="0" w:color="auto"/>
              <w:bottom w:val="single" w:sz="4" w:space="0" w:color="auto"/>
              <w:right w:val="single" w:sz="4" w:space="0" w:color="auto"/>
            </w:tcBorders>
            <w:shd w:val="clear" w:color="auto" w:fill="auto"/>
            <w:noWrap/>
            <w:vAlign w:val="bottom"/>
            <w:hideMark/>
          </w:tcPr>
          <w:p w14:paraId="1CA1B9DD" w14:textId="77777777" w:rsidR="008C424F" w:rsidRPr="008B2F64" w:rsidRDefault="009C0F1D" w:rsidP="008C424F">
            <w:pPr>
              <w:rPr>
                <w:rFonts w:cs="Arial"/>
                <w:color w:val="000000"/>
                <w:szCs w:val="22"/>
              </w:rPr>
            </w:pPr>
            <w:r w:rsidRPr="008B2F64">
              <w:rPr>
                <w:rFonts w:cs="Arial"/>
                <w:color w:val="000000"/>
                <w:szCs w:val="22"/>
              </w:rPr>
              <w:t>Dub</w:t>
            </w:r>
          </w:p>
        </w:tc>
        <w:tc>
          <w:tcPr>
            <w:tcW w:w="1880" w:type="dxa"/>
            <w:tcBorders>
              <w:top w:val="nil"/>
              <w:left w:val="nil"/>
              <w:bottom w:val="single" w:sz="4" w:space="0" w:color="auto"/>
              <w:right w:val="single" w:sz="4" w:space="0" w:color="auto"/>
            </w:tcBorders>
            <w:shd w:val="clear" w:color="auto" w:fill="auto"/>
            <w:noWrap/>
            <w:vAlign w:val="bottom"/>
            <w:hideMark/>
          </w:tcPr>
          <w:p w14:paraId="03641AB2" w14:textId="77777777" w:rsidR="008C424F" w:rsidRPr="008B2F64" w:rsidRDefault="009C0F1D" w:rsidP="008C424F">
            <w:pPr>
              <w:jc w:val="right"/>
              <w:rPr>
                <w:rFonts w:cs="Arial"/>
                <w:color w:val="000000"/>
                <w:szCs w:val="22"/>
              </w:rPr>
            </w:pPr>
            <w:r w:rsidRPr="008B2F64">
              <w:rPr>
                <w:rFonts w:cs="Arial"/>
                <w:color w:val="000000"/>
                <w:szCs w:val="22"/>
              </w:rPr>
              <w:t>566</w:t>
            </w:r>
          </w:p>
        </w:tc>
        <w:tc>
          <w:tcPr>
            <w:tcW w:w="2240" w:type="dxa"/>
            <w:tcBorders>
              <w:top w:val="nil"/>
              <w:left w:val="nil"/>
              <w:bottom w:val="single" w:sz="4" w:space="0" w:color="auto"/>
              <w:right w:val="single" w:sz="4" w:space="0" w:color="auto"/>
            </w:tcBorders>
            <w:shd w:val="clear" w:color="auto" w:fill="auto"/>
            <w:noWrap/>
            <w:vAlign w:val="bottom"/>
            <w:hideMark/>
          </w:tcPr>
          <w:p w14:paraId="3260D61D" w14:textId="77777777" w:rsidR="008C424F" w:rsidRPr="008B2F64" w:rsidRDefault="009C0F1D" w:rsidP="008C424F">
            <w:pPr>
              <w:jc w:val="right"/>
              <w:rPr>
                <w:rFonts w:cs="Arial"/>
                <w:color w:val="000000"/>
                <w:szCs w:val="22"/>
              </w:rPr>
            </w:pPr>
            <w:r w:rsidRPr="008B2F64">
              <w:rPr>
                <w:rFonts w:cs="Arial"/>
                <w:color w:val="000000"/>
                <w:szCs w:val="22"/>
              </w:rPr>
              <w:t>1446</w:t>
            </w:r>
          </w:p>
        </w:tc>
        <w:tc>
          <w:tcPr>
            <w:tcW w:w="2740" w:type="dxa"/>
            <w:tcBorders>
              <w:top w:val="nil"/>
              <w:left w:val="nil"/>
              <w:bottom w:val="single" w:sz="4" w:space="0" w:color="auto"/>
              <w:right w:val="single" w:sz="8" w:space="0" w:color="auto"/>
            </w:tcBorders>
            <w:shd w:val="clear" w:color="auto" w:fill="auto"/>
            <w:noWrap/>
            <w:vAlign w:val="bottom"/>
            <w:hideMark/>
          </w:tcPr>
          <w:p w14:paraId="4802D9E5" w14:textId="77777777" w:rsidR="008C424F" w:rsidRPr="008B2F64" w:rsidRDefault="009C0F1D" w:rsidP="008C424F">
            <w:pPr>
              <w:jc w:val="right"/>
              <w:rPr>
                <w:rFonts w:cs="Arial"/>
                <w:color w:val="000000"/>
                <w:szCs w:val="22"/>
              </w:rPr>
            </w:pPr>
            <w:r w:rsidRPr="008B2F64">
              <w:rPr>
                <w:rFonts w:cs="Arial"/>
                <w:color w:val="000000"/>
                <w:szCs w:val="22"/>
              </w:rPr>
              <w:t>2012</w:t>
            </w:r>
          </w:p>
        </w:tc>
      </w:tr>
      <w:tr w:rsidR="0087675D" w14:paraId="3CF95349" w14:textId="77777777" w:rsidTr="008C424F">
        <w:trPr>
          <w:trHeight w:val="300"/>
        </w:trPr>
        <w:tc>
          <w:tcPr>
            <w:tcW w:w="1800" w:type="dxa"/>
            <w:tcBorders>
              <w:top w:val="nil"/>
              <w:left w:val="single" w:sz="8" w:space="0" w:color="auto"/>
              <w:bottom w:val="single" w:sz="4" w:space="0" w:color="auto"/>
              <w:right w:val="single" w:sz="4" w:space="0" w:color="auto"/>
            </w:tcBorders>
            <w:shd w:val="clear" w:color="auto" w:fill="auto"/>
            <w:noWrap/>
            <w:vAlign w:val="bottom"/>
            <w:hideMark/>
          </w:tcPr>
          <w:p w14:paraId="08B6110E" w14:textId="77777777" w:rsidR="008C424F" w:rsidRPr="008B2F64" w:rsidRDefault="009C0F1D" w:rsidP="008C424F">
            <w:pPr>
              <w:rPr>
                <w:rFonts w:cs="Arial"/>
                <w:color w:val="000000"/>
                <w:szCs w:val="22"/>
              </w:rPr>
            </w:pPr>
            <w:r w:rsidRPr="008B2F64">
              <w:rPr>
                <w:rFonts w:cs="Arial"/>
                <w:color w:val="000000"/>
                <w:szCs w:val="22"/>
              </w:rPr>
              <w:t>Buk (JV,KL,TR)</w:t>
            </w:r>
          </w:p>
        </w:tc>
        <w:tc>
          <w:tcPr>
            <w:tcW w:w="1880" w:type="dxa"/>
            <w:tcBorders>
              <w:top w:val="nil"/>
              <w:left w:val="nil"/>
              <w:bottom w:val="single" w:sz="4" w:space="0" w:color="auto"/>
              <w:right w:val="single" w:sz="4" w:space="0" w:color="auto"/>
            </w:tcBorders>
            <w:shd w:val="clear" w:color="auto" w:fill="auto"/>
            <w:noWrap/>
            <w:vAlign w:val="bottom"/>
            <w:hideMark/>
          </w:tcPr>
          <w:p w14:paraId="4BB8F0A5" w14:textId="77777777" w:rsidR="008C424F" w:rsidRPr="008B2F64" w:rsidRDefault="009C0F1D" w:rsidP="008C424F">
            <w:pPr>
              <w:jc w:val="right"/>
              <w:rPr>
                <w:rFonts w:cs="Arial"/>
                <w:color w:val="000000"/>
                <w:szCs w:val="22"/>
              </w:rPr>
            </w:pPr>
            <w:r w:rsidRPr="008B2F64">
              <w:rPr>
                <w:rFonts w:cs="Arial"/>
                <w:color w:val="000000"/>
                <w:szCs w:val="22"/>
              </w:rPr>
              <w:t>4675</w:t>
            </w:r>
          </w:p>
        </w:tc>
        <w:tc>
          <w:tcPr>
            <w:tcW w:w="2240" w:type="dxa"/>
            <w:tcBorders>
              <w:top w:val="nil"/>
              <w:left w:val="nil"/>
              <w:bottom w:val="single" w:sz="4" w:space="0" w:color="auto"/>
              <w:right w:val="single" w:sz="4" w:space="0" w:color="auto"/>
            </w:tcBorders>
            <w:shd w:val="clear" w:color="auto" w:fill="auto"/>
            <w:noWrap/>
            <w:vAlign w:val="bottom"/>
            <w:hideMark/>
          </w:tcPr>
          <w:p w14:paraId="10F4CA61" w14:textId="77777777" w:rsidR="008C424F" w:rsidRPr="008B2F64" w:rsidRDefault="009C0F1D" w:rsidP="008C424F">
            <w:pPr>
              <w:jc w:val="right"/>
              <w:rPr>
                <w:rFonts w:cs="Arial"/>
                <w:color w:val="000000"/>
                <w:szCs w:val="22"/>
              </w:rPr>
            </w:pPr>
            <w:r w:rsidRPr="008B2F64">
              <w:rPr>
                <w:rFonts w:cs="Arial"/>
                <w:color w:val="000000"/>
                <w:szCs w:val="22"/>
              </w:rPr>
              <w:t>4586</w:t>
            </w:r>
          </w:p>
        </w:tc>
        <w:tc>
          <w:tcPr>
            <w:tcW w:w="2740" w:type="dxa"/>
            <w:tcBorders>
              <w:top w:val="nil"/>
              <w:left w:val="nil"/>
              <w:bottom w:val="single" w:sz="4" w:space="0" w:color="auto"/>
              <w:right w:val="single" w:sz="8" w:space="0" w:color="auto"/>
            </w:tcBorders>
            <w:shd w:val="clear" w:color="auto" w:fill="auto"/>
            <w:noWrap/>
            <w:vAlign w:val="bottom"/>
            <w:hideMark/>
          </w:tcPr>
          <w:p w14:paraId="1A0495F3" w14:textId="77777777" w:rsidR="008C424F" w:rsidRPr="008B2F64" w:rsidRDefault="009C0F1D" w:rsidP="008C424F">
            <w:pPr>
              <w:jc w:val="right"/>
              <w:rPr>
                <w:rFonts w:cs="Arial"/>
                <w:color w:val="000000"/>
                <w:szCs w:val="22"/>
              </w:rPr>
            </w:pPr>
            <w:r w:rsidRPr="008B2F64">
              <w:rPr>
                <w:rFonts w:cs="Arial"/>
                <w:color w:val="000000"/>
                <w:szCs w:val="22"/>
              </w:rPr>
              <w:t>9261</w:t>
            </w:r>
          </w:p>
        </w:tc>
      </w:tr>
      <w:tr w:rsidR="0087675D" w14:paraId="7FD2660B" w14:textId="77777777" w:rsidTr="008C424F">
        <w:trPr>
          <w:trHeight w:val="300"/>
        </w:trPr>
        <w:tc>
          <w:tcPr>
            <w:tcW w:w="1800" w:type="dxa"/>
            <w:tcBorders>
              <w:top w:val="nil"/>
              <w:left w:val="single" w:sz="8" w:space="0" w:color="auto"/>
              <w:bottom w:val="single" w:sz="4" w:space="0" w:color="auto"/>
              <w:right w:val="single" w:sz="4" w:space="0" w:color="auto"/>
            </w:tcBorders>
            <w:shd w:val="clear" w:color="auto" w:fill="auto"/>
            <w:noWrap/>
            <w:vAlign w:val="bottom"/>
            <w:hideMark/>
          </w:tcPr>
          <w:p w14:paraId="43FCE05A" w14:textId="77777777" w:rsidR="008C424F" w:rsidRPr="008B2F64" w:rsidRDefault="009C0F1D" w:rsidP="008C424F">
            <w:pPr>
              <w:rPr>
                <w:rFonts w:cs="Arial"/>
                <w:color w:val="000000"/>
                <w:szCs w:val="22"/>
              </w:rPr>
            </w:pPr>
            <w:r w:rsidRPr="008B2F64">
              <w:rPr>
                <w:rFonts w:cs="Arial"/>
                <w:color w:val="000000"/>
                <w:szCs w:val="22"/>
              </w:rPr>
              <w:t>Jasan</w:t>
            </w:r>
          </w:p>
        </w:tc>
        <w:tc>
          <w:tcPr>
            <w:tcW w:w="1880" w:type="dxa"/>
            <w:tcBorders>
              <w:top w:val="nil"/>
              <w:left w:val="nil"/>
              <w:bottom w:val="single" w:sz="4" w:space="0" w:color="auto"/>
              <w:right w:val="single" w:sz="4" w:space="0" w:color="auto"/>
            </w:tcBorders>
            <w:shd w:val="clear" w:color="auto" w:fill="auto"/>
            <w:noWrap/>
            <w:vAlign w:val="bottom"/>
            <w:hideMark/>
          </w:tcPr>
          <w:p w14:paraId="5737A573" w14:textId="77777777" w:rsidR="008C424F" w:rsidRPr="008B2F64" w:rsidRDefault="009C0F1D" w:rsidP="008C424F">
            <w:pPr>
              <w:jc w:val="right"/>
              <w:rPr>
                <w:rFonts w:cs="Arial"/>
                <w:color w:val="000000"/>
                <w:szCs w:val="22"/>
              </w:rPr>
            </w:pPr>
            <w:r w:rsidRPr="008B2F64">
              <w:rPr>
                <w:rFonts w:cs="Arial"/>
                <w:color w:val="000000"/>
                <w:szCs w:val="22"/>
              </w:rPr>
              <w:t>26</w:t>
            </w:r>
          </w:p>
        </w:tc>
        <w:tc>
          <w:tcPr>
            <w:tcW w:w="2240" w:type="dxa"/>
            <w:tcBorders>
              <w:top w:val="nil"/>
              <w:left w:val="nil"/>
              <w:bottom w:val="single" w:sz="4" w:space="0" w:color="auto"/>
              <w:right w:val="single" w:sz="4" w:space="0" w:color="auto"/>
            </w:tcBorders>
            <w:shd w:val="clear" w:color="auto" w:fill="auto"/>
            <w:noWrap/>
            <w:vAlign w:val="bottom"/>
            <w:hideMark/>
          </w:tcPr>
          <w:p w14:paraId="0CD314EE" w14:textId="77777777" w:rsidR="008C424F" w:rsidRPr="008B2F64" w:rsidRDefault="009C0F1D" w:rsidP="008C424F">
            <w:pPr>
              <w:jc w:val="right"/>
              <w:rPr>
                <w:rFonts w:cs="Arial"/>
                <w:color w:val="000000"/>
                <w:szCs w:val="22"/>
              </w:rPr>
            </w:pPr>
            <w:r w:rsidRPr="008B2F64">
              <w:rPr>
                <w:rFonts w:cs="Arial"/>
                <w:color w:val="000000"/>
                <w:szCs w:val="22"/>
              </w:rPr>
              <w:t>60</w:t>
            </w:r>
          </w:p>
        </w:tc>
        <w:tc>
          <w:tcPr>
            <w:tcW w:w="2740" w:type="dxa"/>
            <w:tcBorders>
              <w:top w:val="nil"/>
              <w:left w:val="nil"/>
              <w:bottom w:val="single" w:sz="4" w:space="0" w:color="auto"/>
              <w:right w:val="single" w:sz="8" w:space="0" w:color="auto"/>
            </w:tcBorders>
            <w:shd w:val="clear" w:color="auto" w:fill="auto"/>
            <w:noWrap/>
            <w:vAlign w:val="bottom"/>
            <w:hideMark/>
          </w:tcPr>
          <w:p w14:paraId="18D6B45F" w14:textId="77777777" w:rsidR="008C424F" w:rsidRPr="008B2F64" w:rsidRDefault="009C0F1D" w:rsidP="008C424F">
            <w:pPr>
              <w:jc w:val="right"/>
              <w:rPr>
                <w:rFonts w:cs="Arial"/>
                <w:color w:val="000000"/>
                <w:szCs w:val="22"/>
              </w:rPr>
            </w:pPr>
            <w:r w:rsidRPr="008B2F64">
              <w:rPr>
                <w:rFonts w:cs="Arial"/>
                <w:color w:val="000000"/>
                <w:szCs w:val="22"/>
              </w:rPr>
              <w:t>86</w:t>
            </w:r>
          </w:p>
        </w:tc>
      </w:tr>
      <w:tr w:rsidR="0087675D" w14:paraId="2748CEE2" w14:textId="77777777" w:rsidTr="008C424F">
        <w:trPr>
          <w:trHeight w:val="300"/>
        </w:trPr>
        <w:tc>
          <w:tcPr>
            <w:tcW w:w="1800" w:type="dxa"/>
            <w:tcBorders>
              <w:top w:val="nil"/>
              <w:left w:val="single" w:sz="8" w:space="0" w:color="auto"/>
              <w:bottom w:val="single" w:sz="4" w:space="0" w:color="auto"/>
              <w:right w:val="single" w:sz="4" w:space="0" w:color="auto"/>
            </w:tcBorders>
            <w:shd w:val="clear" w:color="auto" w:fill="auto"/>
            <w:noWrap/>
            <w:vAlign w:val="bottom"/>
            <w:hideMark/>
          </w:tcPr>
          <w:p w14:paraId="45A1A36A" w14:textId="77777777" w:rsidR="008C424F" w:rsidRPr="008B2F64" w:rsidRDefault="009C0F1D" w:rsidP="008C424F">
            <w:pPr>
              <w:rPr>
                <w:rFonts w:cs="Arial"/>
                <w:color w:val="000000"/>
                <w:szCs w:val="22"/>
              </w:rPr>
            </w:pPr>
            <w:r w:rsidRPr="008B2F64">
              <w:rPr>
                <w:rFonts w:cs="Arial"/>
                <w:color w:val="000000"/>
                <w:szCs w:val="22"/>
              </w:rPr>
              <w:t>Olše</w:t>
            </w:r>
          </w:p>
        </w:tc>
        <w:tc>
          <w:tcPr>
            <w:tcW w:w="1880" w:type="dxa"/>
            <w:tcBorders>
              <w:top w:val="nil"/>
              <w:left w:val="nil"/>
              <w:bottom w:val="single" w:sz="4" w:space="0" w:color="auto"/>
              <w:right w:val="single" w:sz="4" w:space="0" w:color="auto"/>
            </w:tcBorders>
            <w:shd w:val="clear" w:color="auto" w:fill="auto"/>
            <w:noWrap/>
            <w:vAlign w:val="bottom"/>
            <w:hideMark/>
          </w:tcPr>
          <w:p w14:paraId="6506F73E" w14:textId="77777777" w:rsidR="008C424F" w:rsidRPr="008B2F64" w:rsidRDefault="009C0F1D" w:rsidP="008C424F">
            <w:pPr>
              <w:jc w:val="right"/>
              <w:rPr>
                <w:rFonts w:cs="Arial"/>
                <w:color w:val="000000"/>
                <w:szCs w:val="22"/>
              </w:rPr>
            </w:pPr>
            <w:r w:rsidRPr="008B2F64">
              <w:rPr>
                <w:rFonts w:cs="Arial"/>
                <w:color w:val="000000"/>
                <w:szCs w:val="22"/>
              </w:rPr>
              <w:t>29</w:t>
            </w:r>
          </w:p>
        </w:tc>
        <w:tc>
          <w:tcPr>
            <w:tcW w:w="2240" w:type="dxa"/>
            <w:tcBorders>
              <w:top w:val="nil"/>
              <w:left w:val="nil"/>
              <w:bottom w:val="single" w:sz="4" w:space="0" w:color="auto"/>
              <w:right w:val="single" w:sz="4" w:space="0" w:color="auto"/>
            </w:tcBorders>
            <w:shd w:val="clear" w:color="auto" w:fill="auto"/>
            <w:noWrap/>
            <w:vAlign w:val="bottom"/>
            <w:hideMark/>
          </w:tcPr>
          <w:p w14:paraId="5747E847" w14:textId="77777777" w:rsidR="008C424F" w:rsidRPr="008B2F64" w:rsidRDefault="009C0F1D" w:rsidP="008C424F">
            <w:pPr>
              <w:jc w:val="right"/>
              <w:rPr>
                <w:rFonts w:cs="Arial"/>
                <w:color w:val="000000"/>
                <w:szCs w:val="22"/>
              </w:rPr>
            </w:pPr>
            <w:r w:rsidRPr="008B2F64">
              <w:rPr>
                <w:rFonts w:cs="Arial"/>
                <w:color w:val="000000"/>
                <w:szCs w:val="22"/>
              </w:rPr>
              <w:t>43</w:t>
            </w:r>
          </w:p>
        </w:tc>
        <w:tc>
          <w:tcPr>
            <w:tcW w:w="2740" w:type="dxa"/>
            <w:tcBorders>
              <w:top w:val="nil"/>
              <w:left w:val="nil"/>
              <w:bottom w:val="single" w:sz="4" w:space="0" w:color="auto"/>
              <w:right w:val="single" w:sz="8" w:space="0" w:color="auto"/>
            </w:tcBorders>
            <w:shd w:val="clear" w:color="auto" w:fill="auto"/>
            <w:noWrap/>
            <w:vAlign w:val="bottom"/>
            <w:hideMark/>
          </w:tcPr>
          <w:p w14:paraId="7CA6D510" w14:textId="77777777" w:rsidR="008C424F" w:rsidRPr="008B2F64" w:rsidRDefault="009C0F1D" w:rsidP="008C424F">
            <w:pPr>
              <w:jc w:val="right"/>
              <w:rPr>
                <w:rFonts w:cs="Arial"/>
                <w:color w:val="000000"/>
                <w:szCs w:val="22"/>
              </w:rPr>
            </w:pPr>
            <w:r w:rsidRPr="008B2F64">
              <w:rPr>
                <w:rFonts w:cs="Arial"/>
                <w:color w:val="000000"/>
                <w:szCs w:val="22"/>
              </w:rPr>
              <w:t>72</w:t>
            </w:r>
          </w:p>
        </w:tc>
      </w:tr>
      <w:tr w:rsidR="0087675D" w14:paraId="288C94E3" w14:textId="77777777" w:rsidTr="008C424F">
        <w:trPr>
          <w:trHeight w:val="315"/>
        </w:trPr>
        <w:tc>
          <w:tcPr>
            <w:tcW w:w="1800" w:type="dxa"/>
            <w:tcBorders>
              <w:top w:val="nil"/>
              <w:left w:val="single" w:sz="8" w:space="0" w:color="auto"/>
              <w:bottom w:val="single" w:sz="8" w:space="0" w:color="auto"/>
              <w:right w:val="single" w:sz="4" w:space="0" w:color="auto"/>
            </w:tcBorders>
            <w:shd w:val="clear" w:color="auto" w:fill="auto"/>
            <w:noWrap/>
            <w:vAlign w:val="bottom"/>
            <w:hideMark/>
          </w:tcPr>
          <w:p w14:paraId="2F35888C" w14:textId="77777777" w:rsidR="008C424F" w:rsidRPr="008B2F64" w:rsidRDefault="009C0F1D" w:rsidP="008C424F">
            <w:pPr>
              <w:rPr>
                <w:rFonts w:cs="Arial"/>
                <w:color w:val="000000"/>
                <w:szCs w:val="22"/>
              </w:rPr>
            </w:pPr>
            <w:r w:rsidRPr="008B2F64">
              <w:rPr>
                <w:rFonts w:cs="Arial"/>
                <w:color w:val="000000"/>
                <w:szCs w:val="22"/>
              </w:rPr>
              <w:t>Ostatní listnáče</w:t>
            </w:r>
          </w:p>
        </w:tc>
        <w:tc>
          <w:tcPr>
            <w:tcW w:w="1880" w:type="dxa"/>
            <w:tcBorders>
              <w:top w:val="nil"/>
              <w:left w:val="nil"/>
              <w:bottom w:val="single" w:sz="8" w:space="0" w:color="auto"/>
              <w:right w:val="single" w:sz="4" w:space="0" w:color="auto"/>
            </w:tcBorders>
            <w:shd w:val="clear" w:color="auto" w:fill="auto"/>
            <w:noWrap/>
            <w:vAlign w:val="bottom"/>
            <w:hideMark/>
          </w:tcPr>
          <w:p w14:paraId="33C43189" w14:textId="77777777" w:rsidR="008C424F" w:rsidRPr="008B2F64" w:rsidRDefault="009C0F1D" w:rsidP="008C424F">
            <w:pPr>
              <w:jc w:val="right"/>
              <w:rPr>
                <w:rFonts w:cs="Arial"/>
                <w:color w:val="000000"/>
                <w:szCs w:val="22"/>
              </w:rPr>
            </w:pPr>
            <w:r w:rsidRPr="008B2F64">
              <w:rPr>
                <w:rFonts w:cs="Arial"/>
                <w:color w:val="000000"/>
                <w:szCs w:val="22"/>
              </w:rPr>
              <w:t>138</w:t>
            </w:r>
          </w:p>
        </w:tc>
        <w:tc>
          <w:tcPr>
            <w:tcW w:w="2240" w:type="dxa"/>
            <w:tcBorders>
              <w:top w:val="nil"/>
              <w:left w:val="nil"/>
              <w:bottom w:val="single" w:sz="8" w:space="0" w:color="auto"/>
              <w:right w:val="single" w:sz="4" w:space="0" w:color="auto"/>
            </w:tcBorders>
            <w:shd w:val="clear" w:color="auto" w:fill="auto"/>
            <w:noWrap/>
            <w:vAlign w:val="bottom"/>
            <w:hideMark/>
          </w:tcPr>
          <w:p w14:paraId="08AD23F9" w14:textId="77777777" w:rsidR="008C424F" w:rsidRPr="008B2F64" w:rsidRDefault="009C0F1D" w:rsidP="008C424F">
            <w:pPr>
              <w:jc w:val="right"/>
              <w:rPr>
                <w:rFonts w:cs="Arial"/>
                <w:color w:val="000000"/>
                <w:szCs w:val="22"/>
              </w:rPr>
            </w:pPr>
            <w:r w:rsidRPr="008B2F64">
              <w:rPr>
                <w:rFonts w:cs="Arial"/>
                <w:color w:val="000000"/>
                <w:szCs w:val="22"/>
              </w:rPr>
              <w:t>331</w:t>
            </w:r>
          </w:p>
        </w:tc>
        <w:tc>
          <w:tcPr>
            <w:tcW w:w="2740" w:type="dxa"/>
            <w:tcBorders>
              <w:top w:val="nil"/>
              <w:left w:val="nil"/>
              <w:bottom w:val="single" w:sz="8" w:space="0" w:color="auto"/>
              <w:right w:val="single" w:sz="8" w:space="0" w:color="auto"/>
            </w:tcBorders>
            <w:shd w:val="clear" w:color="auto" w:fill="auto"/>
            <w:noWrap/>
            <w:vAlign w:val="bottom"/>
            <w:hideMark/>
          </w:tcPr>
          <w:p w14:paraId="7549BAB4" w14:textId="77777777" w:rsidR="008C424F" w:rsidRPr="008B2F64" w:rsidRDefault="009C0F1D" w:rsidP="008C424F">
            <w:pPr>
              <w:jc w:val="right"/>
              <w:rPr>
                <w:rFonts w:cs="Arial"/>
                <w:color w:val="000000"/>
                <w:szCs w:val="22"/>
              </w:rPr>
            </w:pPr>
            <w:r w:rsidRPr="008B2F64">
              <w:rPr>
                <w:rFonts w:cs="Arial"/>
                <w:color w:val="000000"/>
                <w:szCs w:val="22"/>
              </w:rPr>
              <w:t>469</w:t>
            </w:r>
          </w:p>
        </w:tc>
      </w:tr>
    </w:tbl>
    <w:p w14:paraId="343887EE" w14:textId="77777777" w:rsidR="008C424F" w:rsidRDefault="008C424F" w:rsidP="008C424F">
      <w:pPr>
        <w:rPr>
          <w:rFonts w:cs="Arial"/>
        </w:rPr>
      </w:pPr>
    </w:p>
    <w:p w14:paraId="77C38987" w14:textId="77777777" w:rsidR="008C424F" w:rsidRDefault="008C424F" w:rsidP="008C424F">
      <w:pPr>
        <w:rPr>
          <w:rFonts w:cs="Arial"/>
        </w:rPr>
      </w:pPr>
    </w:p>
    <w:p w14:paraId="237FF89B" w14:textId="77777777" w:rsidR="008C424F" w:rsidRDefault="009C0F1D" w:rsidP="008C424F">
      <w:r>
        <w:rPr>
          <w:rFonts w:cs="Arial"/>
        </w:rPr>
        <w:t xml:space="preserve">Pro lesy </w:t>
      </w:r>
      <w:r>
        <w:rPr>
          <w:rFonts w:cs="Arial"/>
        </w:rPr>
        <w:t>v nižších polohách CHKO jsou typické listnaté porosty se zastoupením deseti a více druhů listnatých dřevin. Ve vyšších polohách již v porostech dominuje převážně buk. V přirozené druhové skladbě se jehličnaté dřeviny v jižní a střední části CHKO vůbec nevy</w:t>
      </w:r>
      <w:r>
        <w:rPr>
          <w:rFonts w:cs="Arial"/>
        </w:rPr>
        <w:t>skytují. Jen v severní části CHKO jsou jedle bělokorá a borovice lesní původními dřevinami, a to zejména v oblasti, která již orograficky patří do Vizovické vrchoviny. Smrk, který je dnes druhou nejrozšířenější dřevinou v CHKO, není součástí přirozených sp</w:t>
      </w:r>
      <w:r>
        <w:rPr>
          <w:rFonts w:cs="Arial"/>
        </w:rPr>
        <w:t>olečenstev</w:t>
      </w:r>
      <w:r w:rsidR="0035116C">
        <w:rPr>
          <w:rFonts w:cs="Arial"/>
        </w:rPr>
        <w:br/>
      </w:r>
      <w:r>
        <w:rPr>
          <w:rFonts w:cs="Arial"/>
        </w:rPr>
        <w:t>na celém území CHKO. S jeho výsadbou bylo započato až v polovině 19. století a na jeho dnešním vysokém zastoupení se významně podílelo masivní zalesňování obecních pastvin, které proběhlo na přelomu 19. a 20. století. V této době mají původ dneš</w:t>
      </w:r>
      <w:r>
        <w:rPr>
          <w:rFonts w:cs="Arial"/>
        </w:rPr>
        <w:t>ní rozsáhlé smrkové monokultury, které se nachází zejména ve střední a severní částí CHKO.</w:t>
      </w:r>
    </w:p>
    <w:p w14:paraId="7F710FD2" w14:textId="77777777" w:rsidR="0049408F" w:rsidRPr="008958AA" w:rsidRDefault="0049408F" w:rsidP="007467D8">
      <w:pPr>
        <w:rPr>
          <w:rFonts w:eastAsia="TimesCE-Roman"/>
          <w:color w:val="000000"/>
          <w:highlight w:val="yellow"/>
        </w:rPr>
      </w:pPr>
    </w:p>
    <w:p w14:paraId="2F78F05D" w14:textId="77777777" w:rsidR="0074358A" w:rsidRPr="00A618AB" w:rsidRDefault="009C0F1D" w:rsidP="00AC3BD3">
      <w:pPr>
        <w:pStyle w:val="Nadpis5"/>
      </w:pPr>
      <w:r w:rsidRPr="00A618AB">
        <w:t>3.3.1.</w:t>
      </w:r>
      <w:r w:rsidR="00AC3BD3" w:rsidRPr="00A618AB">
        <w:t>2</w:t>
      </w:r>
      <w:r w:rsidRPr="00A618AB">
        <w:t xml:space="preserve"> Zemědělství</w:t>
      </w:r>
    </w:p>
    <w:p w14:paraId="4DA9EA0A" w14:textId="77777777" w:rsidR="006B25B0" w:rsidRPr="00A618AB" w:rsidRDefault="009C0F1D" w:rsidP="008B2F64">
      <w:pPr>
        <w:rPr>
          <w:b/>
        </w:rPr>
      </w:pPr>
      <w:r w:rsidRPr="00A618AB">
        <w:rPr>
          <w:b/>
        </w:rPr>
        <w:t>Stručný popis historického vývoje území a jeho obhospodařování:</w:t>
      </w:r>
    </w:p>
    <w:p w14:paraId="0A845BB3" w14:textId="77777777" w:rsidR="008C424F" w:rsidRPr="00B43CFA" w:rsidRDefault="009C0F1D" w:rsidP="008B2F64">
      <w:pPr>
        <w:rPr>
          <w:rFonts w:cs="Arial"/>
          <w:bCs/>
          <w:szCs w:val="22"/>
        </w:rPr>
      </w:pPr>
      <w:r w:rsidRPr="00A618AB">
        <w:rPr>
          <w:rFonts w:cs="Arial"/>
          <w:bCs/>
          <w:szCs w:val="22"/>
        </w:rPr>
        <w:t xml:space="preserve">Zemědělská činnost patří spolu s geologickými podmínkami a </w:t>
      </w:r>
      <w:r w:rsidRPr="00A618AB">
        <w:rPr>
          <w:rFonts w:cs="Arial"/>
          <w:bCs/>
          <w:szCs w:val="22"/>
        </w:rPr>
        <w:t>geografickou polohou</w:t>
      </w:r>
      <w:r w:rsidR="0035116C">
        <w:rPr>
          <w:rFonts w:cs="Arial"/>
          <w:bCs/>
          <w:szCs w:val="22"/>
        </w:rPr>
        <w:br/>
      </w:r>
      <w:r w:rsidRPr="00A618AB">
        <w:rPr>
          <w:rFonts w:cs="Arial"/>
          <w:bCs/>
          <w:szCs w:val="22"/>
        </w:rPr>
        <w:t>ke</w:t>
      </w:r>
      <w:r w:rsidRPr="00B43CFA">
        <w:rPr>
          <w:rFonts w:cs="Arial"/>
          <w:bCs/>
          <w:szCs w:val="22"/>
        </w:rPr>
        <w:t xml:space="preserve"> klíčovým faktorům mimořádně vysoké biodiverzity území.</w:t>
      </w:r>
    </w:p>
    <w:p w14:paraId="12BEA23E" w14:textId="77777777" w:rsidR="008C424F" w:rsidRPr="00B43CFA" w:rsidRDefault="009C0F1D" w:rsidP="008B2F64">
      <w:pPr>
        <w:ind w:firstLine="284"/>
        <w:rPr>
          <w:rFonts w:cs="Arial"/>
          <w:szCs w:val="22"/>
        </w:rPr>
      </w:pPr>
      <w:r w:rsidRPr="00B43CFA">
        <w:rPr>
          <w:rFonts w:cs="Arial"/>
          <w:bCs/>
          <w:szCs w:val="22"/>
        </w:rPr>
        <w:t>Podle posledních výzkumů byla jihovýchodní část CHKO osídlena už v raném neolitu. Aktivita prvních zemědělců zřejmě zachránila poslední zbytky bezlesí, což umožnilo přežití vzác</w:t>
      </w:r>
      <w:r w:rsidRPr="00B43CFA">
        <w:rPr>
          <w:rFonts w:cs="Arial"/>
          <w:bCs/>
          <w:szCs w:val="22"/>
        </w:rPr>
        <w:t xml:space="preserve">ných reliktů vyskytujících se zde z doby poledové. Ve vyšších polohách a v severní části se zemědělské hospodaření začalo rozvíjet během valašské kolonizace, tzn. od 16. století. Jako poslední byla kolonizována až ve druhé polovině 18. století </w:t>
      </w:r>
      <w:r w:rsidRPr="00B43CFA">
        <w:rPr>
          <w:rFonts w:cs="Arial"/>
          <w:szCs w:val="22"/>
        </w:rPr>
        <w:t>centrální čá</w:t>
      </w:r>
      <w:r w:rsidRPr="00B43CFA">
        <w:rPr>
          <w:rFonts w:cs="Arial"/>
          <w:szCs w:val="22"/>
        </w:rPr>
        <w:t>st pohoří – dnešní území moravských Kopanic.</w:t>
      </w:r>
    </w:p>
    <w:p w14:paraId="3662F18D" w14:textId="77777777" w:rsidR="008C424F" w:rsidRPr="00B43CFA" w:rsidRDefault="009C0F1D" w:rsidP="008B2F64">
      <w:pPr>
        <w:ind w:firstLine="284"/>
        <w:rPr>
          <w:rFonts w:cs="Arial"/>
          <w:szCs w:val="22"/>
        </w:rPr>
      </w:pPr>
      <w:r w:rsidRPr="00B43CFA">
        <w:rPr>
          <w:rFonts w:cs="Arial"/>
          <w:szCs w:val="22"/>
        </w:rPr>
        <w:t>K výraznější intenzifikaci docházelo už během 19. století například na šlechtických velkostatcích v jižní části. Ještě na počátku 20. století nebylo běžné střídavé hospodaření, málo se využívalo hnojení přirozen</w:t>
      </w:r>
      <w:r w:rsidRPr="00B43CFA">
        <w:rPr>
          <w:rFonts w:cs="Arial"/>
          <w:szCs w:val="22"/>
        </w:rPr>
        <w:t>ými hnojivy a umělá hnojiva se nepoužívala vůbec. Nejčastějším způsobem přihnojování bylo přepásání otav.</w:t>
      </w:r>
    </w:p>
    <w:p w14:paraId="0CD97D93" w14:textId="77777777" w:rsidR="008C424F" w:rsidRPr="00B43CFA" w:rsidRDefault="009C0F1D" w:rsidP="008B2F64">
      <w:pPr>
        <w:ind w:firstLine="284"/>
        <w:rPr>
          <w:rFonts w:cs="Arial"/>
          <w:szCs w:val="22"/>
        </w:rPr>
      </w:pPr>
      <w:r w:rsidRPr="00B43CFA">
        <w:rPr>
          <w:rFonts w:cs="Arial"/>
          <w:szCs w:val="22"/>
        </w:rPr>
        <w:t xml:space="preserve">Tak jako na celém území České republiky, i v oblasti Bílých Karpat došlo k zásadním změnám v období združstevnění a socializace </w:t>
      </w:r>
      <w:r w:rsidRPr="00B43CFA">
        <w:rPr>
          <w:rFonts w:cs="Arial"/>
          <w:szCs w:val="22"/>
        </w:rPr>
        <w:t>zemědělství, trvající od r. 1950 prakticky</w:t>
      </w:r>
      <w:r w:rsidR="0035116C">
        <w:rPr>
          <w:rFonts w:cs="Arial"/>
          <w:szCs w:val="22"/>
        </w:rPr>
        <w:br/>
      </w:r>
      <w:r w:rsidRPr="00B43CFA">
        <w:rPr>
          <w:rFonts w:cs="Arial"/>
          <w:szCs w:val="22"/>
        </w:rPr>
        <w:t>do roku 1989, které měly drastický dopad na krajinu. V úrodnějších oblastech se prosadila zemědělská družstva, v horských polohách, kde se obyvatelé kolektivizaci více bránili</w:t>
      </w:r>
      <w:r w:rsidR="0035116C">
        <w:rPr>
          <w:rFonts w:cs="Arial"/>
          <w:szCs w:val="22"/>
        </w:rPr>
        <w:br/>
      </w:r>
      <w:r w:rsidRPr="00B43CFA">
        <w:rPr>
          <w:rFonts w:cs="Arial"/>
          <w:szCs w:val="22"/>
        </w:rPr>
        <w:lastRenderedPageBreak/>
        <w:t xml:space="preserve">a zemědělská družstva nebyla schopná </w:t>
      </w:r>
      <w:r w:rsidRPr="00B43CFA">
        <w:rPr>
          <w:rFonts w:cs="Arial"/>
          <w:szCs w:val="22"/>
        </w:rPr>
        <w:t>ekonomicky obstát, muselo být přikročeno k založení státních statků. Vedle scelení honů došlo k opuštění ploch na prudších svazích, které zarostly náletem. Na většině lučních porostů byla aplikována chemická hnojiva, někde docházelo</w:t>
      </w:r>
      <w:r w:rsidR="0035116C">
        <w:rPr>
          <w:rFonts w:cs="Arial"/>
          <w:szCs w:val="22"/>
        </w:rPr>
        <w:br/>
      </w:r>
      <w:r w:rsidRPr="00B43CFA">
        <w:rPr>
          <w:rFonts w:cs="Arial"/>
          <w:szCs w:val="22"/>
        </w:rPr>
        <w:t xml:space="preserve">i k leteckému vápnění. </w:t>
      </w:r>
      <w:r w:rsidRPr="00B43CFA">
        <w:rPr>
          <w:rFonts w:cs="Arial"/>
          <w:szCs w:val="22"/>
        </w:rPr>
        <w:t>Ušetřen nezůstal ani sever Bílých Karpat a dokonce ani krajina Kopanic. Jen v hůře přístupných oblastech zůstaly zachovány segmenty území s vysokou druhovou rozmanitostí.</w:t>
      </w:r>
    </w:p>
    <w:p w14:paraId="0EB33198" w14:textId="77777777" w:rsidR="008C424F" w:rsidRPr="00B43CFA" w:rsidRDefault="009C0F1D" w:rsidP="008B2F64">
      <w:pPr>
        <w:ind w:firstLine="284"/>
        <w:rPr>
          <w:rFonts w:cs="Arial"/>
          <w:szCs w:val="22"/>
        </w:rPr>
      </w:pPr>
      <w:r w:rsidRPr="00B43CFA">
        <w:rPr>
          <w:rFonts w:cs="Arial"/>
          <w:szCs w:val="22"/>
        </w:rPr>
        <w:t>Po roce 1989 došlo k zásadní transformaci zemědělství. Charakteristickým rysem tohoto</w:t>
      </w:r>
      <w:r w:rsidRPr="00B43CFA">
        <w:rPr>
          <w:rFonts w:cs="Arial"/>
          <w:szCs w:val="22"/>
        </w:rPr>
        <w:t xml:space="preserve"> období bylo opouštění půdy, které je velkou hrozbou pro krajinný ráz a biodiverzitu. Řada území tehdy začala zarůstat náletem. Naopak došlo ve vyšších polohách k zatravnění drtivé většiny orné půdy. Tyto plochy začaly být využívány především k pastvě.</w:t>
      </w:r>
    </w:p>
    <w:p w14:paraId="0B8248BF" w14:textId="77777777" w:rsidR="008C424F" w:rsidRPr="00B43CFA" w:rsidRDefault="009C0F1D" w:rsidP="008B2F64">
      <w:pPr>
        <w:ind w:firstLine="284"/>
        <w:rPr>
          <w:rFonts w:cs="Arial"/>
          <w:szCs w:val="22"/>
        </w:rPr>
      </w:pPr>
      <w:r w:rsidRPr="00B43CFA">
        <w:rPr>
          <w:rFonts w:cs="Arial"/>
          <w:szCs w:val="22"/>
        </w:rPr>
        <w:t>Běh</w:t>
      </w:r>
      <w:r w:rsidRPr="00B43CFA">
        <w:rPr>
          <w:rFonts w:cs="Arial"/>
          <w:szCs w:val="22"/>
        </w:rPr>
        <w:t xml:space="preserve">em privatizačního procesu došlo k obnově vlastnických vztahů k půdě i soukromého hospodaření. K podstatným změnám došlo v podnikatelské struktuře. Výrazně se zvýšil podíl samostatně hospodařících rolníků a malých farem. Současně poklesl podíl zemědělských </w:t>
      </w:r>
      <w:r w:rsidRPr="00B43CFA">
        <w:rPr>
          <w:rFonts w:cs="Arial"/>
          <w:szCs w:val="22"/>
        </w:rPr>
        <w:t>družstev, která se transformovala v různé obchodní společnosti. Během tohoto období došlo sice ke zmírnění intenzity zemědělské výroby, přesto však měnící se dotační politika nedokázala v průběhu následujících let zajistit šetrné hospodaření v krajině. V p</w:t>
      </w:r>
      <w:r w:rsidRPr="00B43CFA">
        <w:rPr>
          <w:rFonts w:cs="Arial"/>
          <w:szCs w:val="22"/>
        </w:rPr>
        <w:t>osledních letech se kvůli výrazným dotacím do zemědělství znovu zvyšuje intenzita a dochází</w:t>
      </w:r>
      <w:r w:rsidR="0035116C">
        <w:rPr>
          <w:rFonts w:cs="Arial"/>
          <w:szCs w:val="22"/>
        </w:rPr>
        <w:br/>
      </w:r>
      <w:r w:rsidRPr="00B43CFA">
        <w:rPr>
          <w:rFonts w:cs="Arial"/>
          <w:szCs w:val="22"/>
        </w:rPr>
        <w:t xml:space="preserve">ke slučování zejména zemědělských akciových společností do větších celků. </w:t>
      </w:r>
    </w:p>
    <w:p w14:paraId="202D8787" w14:textId="77777777" w:rsidR="008C424F" w:rsidRPr="00B43CFA" w:rsidRDefault="009C0F1D" w:rsidP="0035116C">
      <w:pPr>
        <w:ind w:firstLine="284"/>
        <w:rPr>
          <w:rFonts w:cs="Arial"/>
          <w:szCs w:val="22"/>
        </w:rPr>
      </w:pPr>
      <w:r w:rsidRPr="00B43CFA">
        <w:rPr>
          <w:rFonts w:cs="Arial"/>
          <w:szCs w:val="22"/>
        </w:rPr>
        <w:t>Pozitivně vnímaný fakt zaznamenaný během několika posledních let je snižování tlaku</w:t>
      </w:r>
      <w:r w:rsidR="0035116C">
        <w:rPr>
          <w:rFonts w:cs="Arial"/>
          <w:szCs w:val="22"/>
        </w:rPr>
        <w:br/>
      </w:r>
      <w:r w:rsidRPr="00B43CFA">
        <w:rPr>
          <w:rFonts w:cs="Arial"/>
          <w:szCs w:val="22"/>
        </w:rPr>
        <w:t>na za</w:t>
      </w:r>
      <w:r w:rsidRPr="00B43CFA">
        <w:rPr>
          <w:rFonts w:cs="Arial"/>
          <w:szCs w:val="22"/>
        </w:rPr>
        <w:t>lesňování zemědělského půdního fondu, ke kterému docházelo v minulosti zejména</w:t>
      </w:r>
      <w:r w:rsidR="0035116C">
        <w:rPr>
          <w:rFonts w:cs="Arial"/>
          <w:szCs w:val="22"/>
        </w:rPr>
        <w:br/>
      </w:r>
      <w:r w:rsidRPr="00B43CFA">
        <w:rPr>
          <w:rFonts w:cs="Arial"/>
          <w:szCs w:val="22"/>
        </w:rPr>
        <w:t>na severu CHKO.</w:t>
      </w:r>
    </w:p>
    <w:p w14:paraId="0DB50C1B" w14:textId="77777777" w:rsidR="008C424F" w:rsidRPr="00B43CFA" w:rsidRDefault="009C0F1D" w:rsidP="008B2F64">
      <w:pPr>
        <w:ind w:firstLine="284"/>
        <w:rPr>
          <w:rFonts w:cs="Arial"/>
          <w:b/>
          <w:bCs/>
          <w:szCs w:val="22"/>
        </w:rPr>
      </w:pPr>
      <w:r w:rsidRPr="00B43CFA">
        <w:rPr>
          <w:rFonts w:cs="Arial"/>
          <w:szCs w:val="22"/>
        </w:rPr>
        <w:t>Významným problémem, který negativně ovlivňuje zemědělské hospodaření, je mimořádně roztříštěná držba, mnohé parcely mají navíc velký počet majitelů (např. na úz</w:t>
      </w:r>
      <w:r w:rsidRPr="00B43CFA">
        <w:rPr>
          <w:rFonts w:cs="Arial"/>
          <w:szCs w:val="22"/>
        </w:rPr>
        <w:t>emí NPR Čertoryje je kolem 3000 vlastníků). K tomu přistupuje nezanedbatelný podíl pozemků s neukončeným dědickým řízením nebo neznámým vlastníkem (následkem vysokého vystěhovalectví do USA ve 30. letech 20. století). Tato situace nemá v České republice ob</w:t>
      </w:r>
      <w:r w:rsidRPr="00B43CFA">
        <w:rPr>
          <w:rFonts w:cs="Arial"/>
          <w:szCs w:val="22"/>
        </w:rPr>
        <w:t>doby a působí problémy hospodařícím subjektům při zapisování ploch do LPISu a následném obhospodařování. V katastrech s nejhorší situací navíc stále není dokončena digitalizace</w:t>
      </w:r>
      <w:r w:rsidR="0035116C">
        <w:rPr>
          <w:rFonts w:cs="Arial"/>
          <w:szCs w:val="22"/>
        </w:rPr>
        <w:br/>
      </w:r>
      <w:r w:rsidRPr="00B43CFA">
        <w:rPr>
          <w:rFonts w:cs="Arial"/>
          <w:szCs w:val="22"/>
        </w:rPr>
        <w:t>a probíhají pozemkové úpravy (např. Javorník a Nová Lhota).</w:t>
      </w:r>
    </w:p>
    <w:p w14:paraId="759E14EA" w14:textId="77777777" w:rsidR="006B25B0" w:rsidRPr="008958AA" w:rsidRDefault="006B25B0" w:rsidP="008B2F64">
      <w:pPr>
        <w:rPr>
          <w:rFonts w:eastAsia="TimesCE-Roman"/>
          <w:color w:val="000000"/>
          <w:highlight w:val="yellow"/>
        </w:rPr>
      </w:pPr>
    </w:p>
    <w:p w14:paraId="4C953C2F" w14:textId="77777777" w:rsidR="006B25B0" w:rsidRPr="00A618AB" w:rsidRDefault="009C0F1D" w:rsidP="008B2F64">
      <w:pPr>
        <w:rPr>
          <w:b/>
        </w:rPr>
      </w:pPr>
      <w:r w:rsidRPr="00A618AB">
        <w:rPr>
          <w:b/>
        </w:rPr>
        <w:t>Charakteristika so</w:t>
      </w:r>
      <w:r w:rsidRPr="00A618AB">
        <w:rPr>
          <w:b/>
        </w:rPr>
        <w:t>učasného obhospodařování území:</w:t>
      </w:r>
    </w:p>
    <w:p w14:paraId="1432B590" w14:textId="77777777" w:rsidR="008C424F" w:rsidRPr="00B43CFA" w:rsidRDefault="009C0F1D" w:rsidP="008B2F64">
      <w:pPr>
        <w:rPr>
          <w:rFonts w:cs="Arial"/>
          <w:szCs w:val="22"/>
        </w:rPr>
      </w:pPr>
      <w:r w:rsidRPr="00B43CFA">
        <w:rPr>
          <w:rFonts w:cs="Arial"/>
          <w:szCs w:val="22"/>
        </w:rPr>
        <w:t>Území CHKO Bílé Karpaty je z hlediska zaměření zemědělské výroby poměrně pestré. Rozdílnost výrobního zaměření vyplývá z různých přírodních a půdních podmínek v jižní, střední a severní části CHKO.</w:t>
      </w:r>
    </w:p>
    <w:p w14:paraId="786C0AA9" w14:textId="77777777" w:rsidR="008C424F" w:rsidRPr="00B43CFA" w:rsidRDefault="009C0F1D" w:rsidP="008B2F64">
      <w:pPr>
        <w:ind w:firstLine="284"/>
        <w:rPr>
          <w:rFonts w:cs="Arial"/>
          <w:szCs w:val="22"/>
        </w:rPr>
      </w:pPr>
      <w:r w:rsidRPr="00B43CFA">
        <w:rPr>
          <w:rFonts w:cs="Arial"/>
          <w:szCs w:val="22"/>
        </w:rPr>
        <w:t xml:space="preserve">Převažujícím půdním </w:t>
      </w:r>
      <w:r w:rsidRPr="00B43CFA">
        <w:rPr>
          <w:rFonts w:cs="Arial"/>
          <w:szCs w:val="22"/>
        </w:rPr>
        <w:t>typem jsou v Bílých Karpatech hnědé půdy (kambizemě)</w:t>
      </w:r>
      <w:r w:rsidR="0035116C">
        <w:rPr>
          <w:rFonts w:cs="Arial"/>
          <w:szCs w:val="22"/>
        </w:rPr>
        <w:br/>
      </w:r>
      <w:r w:rsidRPr="00B43CFA">
        <w:rPr>
          <w:rFonts w:cs="Arial"/>
          <w:szCs w:val="22"/>
        </w:rPr>
        <w:t>na vápenitém podloží (jihozápadní část Bílých Karpat), hnědé půdy na kyselých substrátech (severovýchodní část a vrcholové partie). V menší míře jsou zastoupeny pararendziny a půdy černozemního typu (okr</w:t>
      </w:r>
      <w:r w:rsidRPr="00B43CFA">
        <w:rPr>
          <w:rFonts w:cs="Arial"/>
          <w:szCs w:val="22"/>
        </w:rPr>
        <w:t>aje JZ části Bílých Karpat).</w:t>
      </w:r>
    </w:p>
    <w:p w14:paraId="63E1DBD2" w14:textId="77777777" w:rsidR="008C424F" w:rsidRPr="00B43CFA" w:rsidRDefault="009C0F1D" w:rsidP="008B2F64">
      <w:pPr>
        <w:ind w:firstLine="284"/>
        <w:rPr>
          <w:rFonts w:cs="Arial"/>
          <w:szCs w:val="22"/>
        </w:rPr>
      </w:pPr>
      <w:r w:rsidRPr="00B43CFA">
        <w:rPr>
          <w:rFonts w:cs="Arial"/>
          <w:szCs w:val="22"/>
        </w:rPr>
        <w:t>Zemědělská půda pokrývá v současnosti 35394 ha (podle ZABAGED), což je 49,5 % území CHKO. Louky a pastviny (trvalé travní porosty) pokrývají na české poměry výjimečně vysoké procento – celkem 21 937 ha, tj. 30,7 %.  Typickým pr</w:t>
      </w:r>
      <w:r w:rsidRPr="00B43CFA">
        <w:rPr>
          <w:rFonts w:cs="Arial"/>
          <w:szCs w:val="22"/>
        </w:rPr>
        <w:t>vkem krajiny jsou ovocné sady, které zaujímají 4272 ha (tj. 6 % rozlohy) a jsou rovnoměrně rozšířeny po celém území. Orná půda zabírala ještě v 90. letech téměř třetinu území, dnes již jen 12 %. Nachází se především</w:t>
      </w:r>
      <w:r w:rsidR="0035116C">
        <w:rPr>
          <w:rFonts w:cs="Arial"/>
          <w:szCs w:val="22"/>
        </w:rPr>
        <w:br/>
      </w:r>
      <w:r w:rsidRPr="00B43CFA">
        <w:rPr>
          <w:rFonts w:cs="Arial"/>
          <w:szCs w:val="22"/>
        </w:rPr>
        <w:t xml:space="preserve">v nižších polohách. Od devadesátých let </w:t>
      </w:r>
      <w:r w:rsidRPr="00B43CFA">
        <w:rPr>
          <w:rFonts w:cs="Arial"/>
          <w:szCs w:val="22"/>
        </w:rPr>
        <w:t>20. století byly tisíce hektarů zatravněny.</w:t>
      </w:r>
      <w:r w:rsidR="0035116C">
        <w:rPr>
          <w:rFonts w:cs="Arial"/>
          <w:szCs w:val="22"/>
        </w:rPr>
        <w:br/>
      </w:r>
      <w:r w:rsidRPr="00B43CFA">
        <w:rPr>
          <w:rFonts w:cs="Arial"/>
          <w:szCs w:val="22"/>
        </w:rPr>
        <w:t>Na nejteplejším jihozápadním okraji Bílých Karpat se nachází i 300 hektarů vinic.</w:t>
      </w:r>
    </w:p>
    <w:p w14:paraId="6ABAECD1" w14:textId="77777777" w:rsidR="008C424F" w:rsidRPr="00B43CFA" w:rsidRDefault="008C424F" w:rsidP="008B2F64">
      <w:pPr>
        <w:rPr>
          <w:rFonts w:cs="Arial"/>
          <w:szCs w:val="22"/>
        </w:rPr>
      </w:pPr>
    </w:p>
    <w:p w14:paraId="201BEC7D" w14:textId="77777777" w:rsidR="008C424F" w:rsidRPr="00B43CFA" w:rsidRDefault="009C0F1D" w:rsidP="008B2F64">
      <w:pPr>
        <w:rPr>
          <w:rFonts w:cs="Arial"/>
          <w:szCs w:val="22"/>
        </w:rPr>
      </w:pPr>
      <w:r w:rsidRPr="008B2F64">
        <w:rPr>
          <w:rFonts w:cs="Arial"/>
          <w:b/>
          <w:szCs w:val="22"/>
        </w:rPr>
        <w:t>Tabulka č. 11:</w:t>
      </w:r>
      <w:r w:rsidRPr="00B43CFA">
        <w:rPr>
          <w:rFonts w:cs="Arial"/>
          <w:szCs w:val="22"/>
        </w:rPr>
        <w:t xml:space="preserve"> Stávající využití zemědělské půdy v CHKO Bílé Karpaty dle ZABAGED</w:t>
      </w:r>
      <w:r w:rsidR="001116E0">
        <w:rPr>
          <w:rFonts w:cs="Arial"/>
          <w:szCs w:val="22"/>
        </w:rPr>
        <w:t>.</w:t>
      </w:r>
      <w:r w:rsidRPr="00B43CFA">
        <w:rPr>
          <w:rFonts w:cs="Arial"/>
          <w:szCs w:val="22"/>
        </w:rPr>
        <w:fldChar w:fldCharType="begin"/>
      </w:r>
      <w:r w:rsidRPr="00B43CFA">
        <w:rPr>
          <w:rFonts w:cs="Arial"/>
          <w:szCs w:val="22"/>
        </w:rPr>
        <w:instrText xml:space="preserve"> LINK Excel.Sheet.12 "J:\\Statistika_zaRok_2020.</w:instrText>
      </w:r>
      <w:r w:rsidRPr="00B43CFA">
        <w:rPr>
          <w:rFonts w:cs="Arial"/>
          <w:szCs w:val="22"/>
        </w:rPr>
        <w:instrText xml:space="preserve">xlsx" "Struktura půdy!R13C1:R20C2" \a \f 4 \h  \* MERGEFORMAT </w:instrText>
      </w:r>
      <w:r w:rsidRPr="00B43CFA">
        <w:rPr>
          <w:rFonts w:cs="Arial"/>
          <w:szCs w:val="22"/>
        </w:rPr>
        <w:fldChar w:fldCharType="separate"/>
      </w:r>
    </w:p>
    <w:tbl>
      <w:tblPr>
        <w:tblW w:w="4668" w:type="dxa"/>
        <w:tblCellMar>
          <w:left w:w="70" w:type="dxa"/>
          <w:right w:w="70" w:type="dxa"/>
        </w:tblCellMar>
        <w:tblLook w:val="04A0" w:firstRow="1" w:lastRow="0" w:firstColumn="1" w:lastColumn="0" w:noHBand="0" w:noVBand="1"/>
      </w:tblPr>
      <w:tblGrid>
        <w:gridCol w:w="1495"/>
        <w:gridCol w:w="3173"/>
      </w:tblGrid>
      <w:tr w:rsidR="0087675D" w14:paraId="4A1D9F34" w14:textId="77777777" w:rsidTr="00B27271">
        <w:trPr>
          <w:trHeight w:val="315"/>
        </w:trPr>
        <w:tc>
          <w:tcPr>
            <w:tcW w:w="14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A4C33BA" w14:textId="77777777" w:rsidR="008C424F" w:rsidRPr="00B43CFA" w:rsidRDefault="009C0F1D" w:rsidP="008B2F64">
            <w:pPr>
              <w:rPr>
                <w:rFonts w:cs="Arial"/>
                <w:b/>
                <w:bCs/>
                <w:color w:val="000000"/>
                <w:szCs w:val="22"/>
                <w:lang w:eastAsia="cs-CZ"/>
              </w:rPr>
            </w:pPr>
            <w:r w:rsidRPr="00B43CFA">
              <w:rPr>
                <w:rFonts w:cs="Arial"/>
                <w:b/>
                <w:bCs/>
                <w:color w:val="000000"/>
                <w:szCs w:val="22"/>
                <w:lang w:eastAsia="cs-CZ"/>
              </w:rPr>
              <w:t>Kultura</w:t>
            </w:r>
          </w:p>
        </w:tc>
        <w:tc>
          <w:tcPr>
            <w:tcW w:w="3173" w:type="dxa"/>
            <w:tcBorders>
              <w:top w:val="single" w:sz="8" w:space="0" w:color="auto"/>
              <w:left w:val="nil"/>
              <w:bottom w:val="single" w:sz="8" w:space="0" w:color="auto"/>
              <w:right w:val="single" w:sz="8" w:space="0" w:color="auto"/>
            </w:tcBorders>
            <w:shd w:val="clear" w:color="auto" w:fill="auto"/>
            <w:noWrap/>
            <w:vAlign w:val="bottom"/>
            <w:hideMark/>
          </w:tcPr>
          <w:p w14:paraId="086948E1" w14:textId="77777777" w:rsidR="008C424F" w:rsidRPr="00B43CFA" w:rsidRDefault="009C0F1D" w:rsidP="008B2F64">
            <w:pPr>
              <w:jc w:val="center"/>
              <w:rPr>
                <w:rFonts w:cs="Arial"/>
                <w:b/>
                <w:bCs/>
                <w:color w:val="000000"/>
                <w:szCs w:val="22"/>
                <w:lang w:eastAsia="cs-CZ"/>
              </w:rPr>
            </w:pPr>
            <w:r w:rsidRPr="00B43CFA">
              <w:rPr>
                <w:rFonts w:cs="Arial"/>
                <w:b/>
                <w:bCs/>
                <w:color w:val="000000"/>
                <w:szCs w:val="22"/>
                <w:lang w:eastAsia="cs-CZ"/>
              </w:rPr>
              <w:t>výměra (ha)</w:t>
            </w:r>
          </w:p>
        </w:tc>
      </w:tr>
      <w:tr w:rsidR="0087675D" w14:paraId="5DCB3431" w14:textId="77777777" w:rsidTr="00B27271">
        <w:trPr>
          <w:trHeight w:val="300"/>
        </w:trPr>
        <w:tc>
          <w:tcPr>
            <w:tcW w:w="1495" w:type="dxa"/>
            <w:tcBorders>
              <w:top w:val="nil"/>
              <w:left w:val="single" w:sz="8" w:space="0" w:color="auto"/>
              <w:bottom w:val="single" w:sz="4" w:space="0" w:color="auto"/>
              <w:right w:val="single" w:sz="8" w:space="0" w:color="auto"/>
            </w:tcBorders>
            <w:shd w:val="clear" w:color="auto" w:fill="auto"/>
            <w:noWrap/>
            <w:vAlign w:val="bottom"/>
            <w:hideMark/>
          </w:tcPr>
          <w:p w14:paraId="6D7161F5" w14:textId="77777777" w:rsidR="008C424F" w:rsidRPr="00B43CFA" w:rsidRDefault="009C0F1D" w:rsidP="008B2F64">
            <w:pPr>
              <w:rPr>
                <w:rFonts w:cs="Arial"/>
                <w:color w:val="000000"/>
                <w:szCs w:val="22"/>
                <w:lang w:eastAsia="cs-CZ"/>
              </w:rPr>
            </w:pPr>
            <w:r w:rsidRPr="00B43CFA">
              <w:rPr>
                <w:rFonts w:cs="Arial"/>
                <w:color w:val="000000"/>
                <w:szCs w:val="22"/>
                <w:lang w:eastAsia="cs-CZ"/>
              </w:rPr>
              <w:t>TTP</w:t>
            </w:r>
          </w:p>
        </w:tc>
        <w:tc>
          <w:tcPr>
            <w:tcW w:w="3173" w:type="dxa"/>
            <w:tcBorders>
              <w:top w:val="nil"/>
              <w:left w:val="nil"/>
              <w:bottom w:val="single" w:sz="4" w:space="0" w:color="auto"/>
              <w:right w:val="single" w:sz="8" w:space="0" w:color="auto"/>
            </w:tcBorders>
            <w:shd w:val="clear" w:color="auto" w:fill="auto"/>
            <w:noWrap/>
            <w:vAlign w:val="bottom"/>
            <w:hideMark/>
          </w:tcPr>
          <w:p w14:paraId="31C7EC91" w14:textId="77777777" w:rsidR="008C424F" w:rsidRPr="00B43CFA" w:rsidRDefault="009C0F1D" w:rsidP="008B2F64">
            <w:pPr>
              <w:jc w:val="right"/>
              <w:rPr>
                <w:rFonts w:cs="Arial"/>
                <w:color w:val="000000"/>
                <w:szCs w:val="22"/>
                <w:lang w:eastAsia="cs-CZ"/>
              </w:rPr>
            </w:pPr>
            <w:r w:rsidRPr="00B43CFA">
              <w:rPr>
                <w:rFonts w:cs="Arial"/>
                <w:color w:val="000000"/>
                <w:szCs w:val="22"/>
                <w:lang w:eastAsia="cs-CZ"/>
              </w:rPr>
              <w:t>21937,614</w:t>
            </w:r>
          </w:p>
        </w:tc>
      </w:tr>
      <w:tr w:rsidR="0087675D" w14:paraId="302A8189" w14:textId="77777777" w:rsidTr="00B27271">
        <w:trPr>
          <w:trHeight w:val="300"/>
        </w:trPr>
        <w:tc>
          <w:tcPr>
            <w:tcW w:w="1495" w:type="dxa"/>
            <w:tcBorders>
              <w:top w:val="nil"/>
              <w:left w:val="single" w:sz="8" w:space="0" w:color="auto"/>
              <w:bottom w:val="single" w:sz="4" w:space="0" w:color="auto"/>
              <w:right w:val="single" w:sz="8" w:space="0" w:color="auto"/>
            </w:tcBorders>
            <w:shd w:val="clear" w:color="auto" w:fill="auto"/>
            <w:noWrap/>
            <w:vAlign w:val="bottom"/>
            <w:hideMark/>
          </w:tcPr>
          <w:p w14:paraId="579E1A82" w14:textId="77777777" w:rsidR="008C424F" w:rsidRPr="00B43CFA" w:rsidRDefault="009C0F1D" w:rsidP="008B2F64">
            <w:pPr>
              <w:rPr>
                <w:rFonts w:cs="Arial"/>
                <w:color w:val="000000"/>
                <w:szCs w:val="22"/>
                <w:lang w:eastAsia="cs-CZ"/>
              </w:rPr>
            </w:pPr>
            <w:r w:rsidRPr="00B43CFA">
              <w:rPr>
                <w:rFonts w:cs="Arial"/>
                <w:color w:val="000000"/>
                <w:szCs w:val="22"/>
                <w:lang w:eastAsia="cs-CZ"/>
              </w:rPr>
              <w:t>Orná půda</w:t>
            </w:r>
          </w:p>
        </w:tc>
        <w:tc>
          <w:tcPr>
            <w:tcW w:w="3173" w:type="dxa"/>
            <w:tcBorders>
              <w:top w:val="nil"/>
              <w:left w:val="nil"/>
              <w:bottom w:val="single" w:sz="4" w:space="0" w:color="auto"/>
              <w:right w:val="single" w:sz="8" w:space="0" w:color="auto"/>
            </w:tcBorders>
            <w:shd w:val="clear" w:color="auto" w:fill="auto"/>
            <w:noWrap/>
            <w:vAlign w:val="bottom"/>
            <w:hideMark/>
          </w:tcPr>
          <w:p w14:paraId="676BDDD7" w14:textId="77777777" w:rsidR="008C424F" w:rsidRPr="00B43CFA" w:rsidRDefault="009C0F1D" w:rsidP="008B2F64">
            <w:pPr>
              <w:jc w:val="right"/>
              <w:rPr>
                <w:rFonts w:cs="Arial"/>
                <w:color w:val="000000"/>
                <w:szCs w:val="22"/>
                <w:lang w:eastAsia="cs-CZ"/>
              </w:rPr>
            </w:pPr>
            <w:r w:rsidRPr="00B43CFA">
              <w:rPr>
                <w:rFonts w:cs="Arial"/>
                <w:color w:val="000000"/>
                <w:szCs w:val="22"/>
                <w:lang w:eastAsia="cs-CZ"/>
              </w:rPr>
              <w:t>8884,429</w:t>
            </w:r>
          </w:p>
        </w:tc>
      </w:tr>
      <w:tr w:rsidR="0087675D" w14:paraId="4E096AC0" w14:textId="77777777" w:rsidTr="00B27271">
        <w:trPr>
          <w:trHeight w:val="300"/>
        </w:trPr>
        <w:tc>
          <w:tcPr>
            <w:tcW w:w="1495" w:type="dxa"/>
            <w:tcBorders>
              <w:top w:val="nil"/>
              <w:left w:val="single" w:sz="8" w:space="0" w:color="auto"/>
              <w:bottom w:val="single" w:sz="4" w:space="0" w:color="auto"/>
              <w:right w:val="single" w:sz="8" w:space="0" w:color="auto"/>
            </w:tcBorders>
            <w:shd w:val="clear" w:color="auto" w:fill="auto"/>
            <w:noWrap/>
            <w:vAlign w:val="bottom"/>
            <w:hideMark/>
          </w:tcPr>
          <w:p w14:paraId="69B824FB" w14:textId="77777777" w:rsidR="008C424F" w:rsidRPr="00B43CFA" w:rsidRDefault="009C0F1D" w:rsidP="008B2F64">
            <w:pPr>
              <w:rPr>
                <w:rFonts w:cs="Arial"/>
                <w:color w:val="000000"/>
                <w:szCs w:val="22"/>
                <w:lang w:eastAsia="cs-CZ"/>
              </w:rPr>
            </w:pPr>
            <w:r w:rsidRPr="00B43CFA">
              <w:rPr>
                <w:rFonts w:cs="Arial"/>
                <w:color w:val="000000"/>
                <w:szCs w:val="22"/>
                <w:lang w:eastAsia="cs-CZ"/>
              </w:rPr>
              <w:t>Sad, Zahrada</w:t>
            </w:r>
          </w:p>
        </w:tc>
        <w:tc>
          <w:tcPr>
            <w:tcW w:w="3173" w:type="dxa"/>
            <w:tcBorders>
              <w:top w:val="nil"/>
              <w:left w:val="nil"/>
              <w:bottom w:val="single" w:sz="4" w:space="0" w:color="auto"/>
              <w:right w:val="single" w:sz="8" w:space="0" w:color="auto"/>
            </w:tcBorders>
            <w:shd w:val="clear" w:color="auto" w:fill="auto"/>
            <w:noWrap/>
            <w:vAlign w:val="bottom"/>
            <w:hideMark/>
          </w:tcPr>
          <w:p w14:paraId="586FA492" w14:textId="77777777" w:rsidR="008C424F" w:rsidRPr="00B43CFA" w:rsidRDefault="009C0F1D" w:rsidP="008B2F64">
            <w:pPr>
              <w:jc w:val="right"/>
              <w:rPr>
                <w:rFonts w:cs="Arial"/>
                <w:color w:val="000000"/>
                <w:szCs w:val="22"/>
                <w:lang w:eastAsia="cs-CZ"/>
              </w:rPr>
            </w:pPr>
            <w:r w:rsidRPr="00B43CFA">
              <w:rPr>
                <w:rFonts w:cs="Arial"/>
                <w:color w:val="000000"/>
                <w:szCs w:val="22"/>
                <w:lang w:eastAsia="cs-CZ"/>
              </w:rPr>
              <w:t>4272,44</w:t>
            </w:r>
          </w:p>
        </w:tc>
      </w:tr>
      <w:tr w:rsidR="0087675D" w14:paraId="7C53196C" w14:textId="77777777" w:rsidTr="00B27271">
        <w:trPr>
          <w:trHeight w:val="315"/>
        </w:trPr>
        <w:tc>
          <w:tcPr>
            <w:tcW w:w="1495" w:type="dxa"/>
            <w:tcBorders>
              <w:top w:val="nil"/>
              <w:left w:val="single" w:sz="8" w:space="0" w:color="auto"/>
              <w:bottom w:val="nil"/>
              <w:right w:val="single" w:sz="8" w:space="0" w:color="auto"/>
            </w:tcBorders>
            <w:shd w:val="clear" w:color="auto" w:fill="auto"/>
            <w:noWrap/>
            <w:vAlign w:val="bottom"/>
            <w:hideMark/>
          </w:tcPr>
          <w:p w14:paraId="5A512F4D" w14:textId="77777777" w:rsidR="008C424F" w:rsidRPr="00B43CFA" w:rsidRDefault="009C0F1D" w:rsidP="008B2F64">
            <w:pPr>
              <w:rPr>
                <w:rFonts w:cs="Arial"/>
                <w:color w:val="000000"/>
                <w:szCs w:val="22"/>
                <w:lang w:eastAsia="cs-CZ"/>
              </w:rPr>
            </w:pPr>
            <w:r w:rsidRPr="00B43CFA">
              <w:rPr>
                <w:rFonts w:cs="Arial"/>
                <w:color w:val="000000"/>
                <w:szCs w:val="22"/>
                <w:lang w:eastAsia="cs-CZ"/>
              </w:rPr>
              <w:t>Vinice</w:t>
            </w:r>
          </w:p>
        </w:tc>
        <w:tc>
          <w:tcPr>
            <w:tcW w:w="3173" w:type="dxa"/>
            <w:tcBorders>
              <w:top w:val="nil"/>
              <w:left w:val="nil"/>
              <w:bottom w:val="nil"/>
              <w:right w:val="single" w:sz="8" w:space="0" w:color="auto"/>
            </w:tcBorders>
            <w:shd w:val="clear" w:color="auto" w:fill="auto"/>
            <w:noWrap/>
            <w:vAlign w:val="bottom"/>
            <w:hideMark/>
          </w:tcPr>
          <w:p w14:paraId="779077DC" w14:textId="77777777" w:rsidR="008C424F" w:rsidRPr="00B43CFA" w:rsidRDefault="009C0F1D" w:rsidP="008B2F64">
            <w:pPr>
              <w:jc w:val="right"/>
              <w:rPr>
                <w:rFonts w:cs="Arial"/>
                <w:color w:val="000000"/>
                <w:szCs w:val="22"/>
                <w:lang w:eastAsia="cs-CZ"/>
              </w:rPr>
            </w:pPr>
            <w:r w:rsidRPr="00B43CFA">
              <w:rPr>
                <w:rFonts w:cs="Arial"/>
                <w:color w:val="000000"/>
                <w:szCs w:val="22"/>
                <w:lang w:eastAsia="cs-CZ"/>
              </w:rPr>
              <w:t>299,812</w:t>
            </w:r>
          </w:p>
        </w:tc>
      </w:tr>
      <w:tr w:rsidR="0087675D" w14:paraId="7BE1A58B" w14:textId="77777777" w:rsidTr="00B27271">
        <w:trPr>
          <w:trHeight w:val="315"/>
        </w:trPr>
        <w:tc>
          <w:tcPr>
            <w:tcW w:w="14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B0330A8" w14:textId="77777777" w:rsidR="008C424F" w:rsidRPr="00B43CFA" w:rsidRDefault="009C0F1D" w:rsidP="008B2F64">
            <w:pPr>
              <w:rPr>
                <w:rFonts w:cs="Arial"/>
                <w:b/>
                <w:bCs/>
                <w:color w:val="000000"/>
                <w:szCs w:val="22"/>
                <w:lang w:eastAsia="cs-CZ"/>
              </w:rPr>
            </w:pPr>
            <w:r w:rsidRPr="00B43CFA">
              <w:rPr>
                <w:rFonts w:cs="Arial"/>
                <w:b/>
                <w:bCs/>
                <w:color w:val="000000"/>
                <w:szCs w:val="22"/>
                <w:lang w:eastAsia="cs-CZ"/>
              </w:rPr>
              <w:t>Celkem</w:t>
            </w:r>
          </w:p>
        </w:tc>
        <w:tc>
          <w:tcPr>
            <w:tcW w:w="3173" w:type="dxa"/>
            <w:tcBorders>
              <w:top w:val="single" w:sz="8" w:space="0" w:color="auto"/>
              <w:left w:val="nil"/>
              <w:bottom w:val="single" w:sz="8" w:space="0" w:color="auto"/>
              <w:right w:val="single" w:sz="8" w:space="0" w:color="auto"/>
            </w:tcBorders>
            <w:shd w:val="clear" w:color="auto" w:fill="auto"/>
            <w:noWrap/>
            <w:vAlign w:val="bottom"/>
            <w:hideMark/>
          </w:tcPr>
          <w:p w14:paraId="646E7093" w14:textId="77777777" w:rsidR="008C424F" w:rsidRPr="00B43CFA" w:rsidRDefault="009C0F1D" w:rsidP="008B2F64">
            <w:pPr>
              <w:jc w:val="right"/>
              <w:rPr>
                <w:rFonts w:cs="Arial"/>
                <w:color w:val="000000"/>
                <w:szCs w:val="22"/>
                <w:lang w:eastAsia="cs-CZ"/>
              </w:rPr>
            </w:pPr>
            <w:r w:rsidRPr="00B43CFA">
              <w:rPr>
                <w:rFonts w:cs="Arial"/>
                <w:color w:val="000000"/>
                <w:szCs w:val="22"/>
                <w:lang w:eastAsia="cs-CZ"/>
              </w:rPr>
              <w:t>35394,295</w:t>
            </w:r>
          </w:p>
        </w:tc>
      </w:tr>
    </w:tbl>
    <w:p w14:paraId="1A98C627" w14:textId="77777777" w:rsidR="008C424F" w:rsidRPr="00B43CFA" w:rsidRDefault="009C0F1D" w:rsidP="008B2F64">
      <w:pPr>
        <w:rPr>
          <w:rFonts w:cs="Arial"/>
          <w:szCs w:val="22"/>
        </w:rPr>
      </w:pPr>
      <w:r w:rsidRPr="00B43CFA">
        <w:rPr>
          <w:rFonts w:cs="Arial"/>
          <w:b/>
          <w:bCs/>
          <w:szCs w:val="22"/>
        </w:rPr>
        <w:lastRenderedPageBreak/>
        <w:fldChar w:fldCharType="end"/>
      </w:r>
      <w:r w:rsidR="000B1458" w:rsidRPr="008B2F64">
        <w:rPr>
          <w:rFonts w:cs="Arial"/>
          <w:b/>
          <w:bCs/>
          <w:szCs w:val="22"/>
        </w:rPr>
        <w:t>Tabulka</w:t>
      </w:r>
      <w:r w:rsidRPr="008B2F64">
        <w:rPr>
          <w:rFonts w:cs="Arial"/>
          <w:b/>
          <w:bCs/>
          <w:szCs w:val="22"/>
        </w:rPr>
        <w:t xml:space="preserve"> č. </w:t>
      </w:r>
      <w:r w:rsidR="000B1458" w:rsidRPr="008B2F64">
        <w:rPr>
          <w:rFonts w:cs="Arial"/>
          <w:b/>
          <w:bCs/>
          <w:szCs w:val="22"/>
        </w:rPr>
        <w:t>12</w:t>
      </w:r>
      <w:r w:rsidRPr="008B2F64">
        <w:rPr>
          <w:rFonts w:cs="Arial"/>
          <w:b/>
          <w:bCs/>
          <w:szCs w:val="22"/>
        </w:rPr>
        <w:t xml:space="preserve">: </w:t>
      </w:r>
      <w:r w:rsidRPr="00B43CFA">
        <w:rPr>
          <w:rFonts w:cs="Arial"/>
          <w:bCs/>
          <w:szCs w:val="22"/>
        </w:rPr>
        <w:t xml:space="preserve">Stávající využití zemědělské půdy v CHKO Bílé Karpaty dle </w:t>
      </w:r>
      <w:r w:rsidRPr="00B43CFA">
        <w:rPr>
          <w:rFonts w:cs="Arial"/>
          <w:bCs/>
          <w:szCs w:val="22"/>
        </w:rPr>
        <w:t>systému LPIS</w:t>
      </w:r>
      <w:r w:rsidR="001116E0">
        <w:rPr>
          <w:rFonts w:cs="Arial"/>
          <w:bCs/>
          <w:szCs w:val="22"/>
        </w:rPr>
        <w:t>.</w:t>
      </w:r>
      <w:r w:rsidRPr="00B43CFA">
        <w:rPr>
          <w:rFonts w:cs="Arial"/>
          <w:szCs w:val="22"/>
        </w:rPr>
        <w:fldChar w:fldCharType="begin"/>
      </w:r>
      <w:r w:rsidRPr="00B43CFA">
        <w:rPr>
          <w:rFonts w:cs="Arial"/>
          <w:szCs w:val="22"/>
        </w:rPr>
        <w:instrText xml:space="preserve"> LINK Excel.Sheet.12 "J:\\Statistika_zaRok_2020.xlsx" "Struktura půdy!R2C1:R10C6" \a \f 4 \h  \* MERGEFORMAT </w:instrText>
      </w:r>
      <w:r w:rsidRPr="00B43CFA">
        <w:rPr>
          <w:rFonts w:cs="Arial"/>
          <w:szCs w:val="22"/>
        </w:rPr>
        <w:fldChar w:fldCharType="separate"/>
      </w:r>
    </w:p>
    <w:tbl>
      <w:tblPr>
        <w:tblW w:w="7867" w:type="dxa"/>
        <w:tblCellMar>
          <w:left w:w="70" w:type="dxa"/>
          <w:right w:w="70" w:type="dxa"/>
        </w:tblCellMar>
        <w:tblLook w:val="04A0" w:firstRow="1" w:lastRow="0" w:firstColumn="1" w:lastColumn="0" w:noHBand="0" w:noVBand="1"/>
      </w:tblPr>
      <w:tblGrid>
        <w:gridCol w:w="1647"/>
        <w:gridCol w:w="1273"/>
        <w:gridCol w:w="1120"/>
        <w:gridCol w:w="1120"/>
        <w:gridCol w:w="1180"/>
        <w:gridCol w:w="1527"/>
      </w:tblGrid>
      <w:tr w:rsidR="0087675D" w14:paraId="6F6D6FC8" w14:textId="77777777" w:rsidTr="008B2F64">
        <w:trPr>
          <w:trHeight w:val="315"/>
        </w:trPr>
        <w:tc>
          <w:tcPr>
            <w:tcW w:w="164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1F674FF" w14:textId="77777777" w:rsidR="008C424F" w:rsidRPr="00B43CFA" w:rsidRDefault="009C0F1D" w:rsidP="008B2F64">
            <w:pPr>
              <w:rPr>
                <w:rFonts w:cs="Arial"/>
                <w:b/>
                <w:bCs/>
                <w:color w:val="000000"/>
                <w:szCs w:val="22"/>
                <w:lang w:eastAsia="cs-CZ"/>
              </w:rPr>
            </w:pPr>
            <w:r w:rsidRPr="00B43CFA">
              <w:rPr>
                <w:rFonts w:cs="Arial"/>
                <w:b/>
                <w:bCs/>
                <w:color w:val="000000"/>
                <w:szCs w:val="22"/>
                <w:lang w:eastAsia="cs-CZ"/>
              </w:rPr>
              <w:t>Půda/zóna</w:t>
            </w:r>
          </w:p>
        </w:tc>
        <w:tc>
          <w:tcPr>
            <w:tcW w:w="1273" w:type="dxa"/>
            <w:tcBorders>
              <w:top w:val="single" w:sz="8" w:space="0" w:color="auto"/>
              <w:left w:val="nil"/>
              <w:bottom w:val="single" w:sz="8" w:space="0" w:color="auto"/>
              <w:right w:val="single" w:sz="4" w:space="0" w:color="auto"/>
            </w:tcBorders>
            <w:shd w:val="clear" w:color="auto" w:fill="auto"/>
            <w:noWrap/>
            <w:vAlign w:val="bottom"/>
            <w:hideMark/>
          </w:tcPr>
          <w:p w14:paraId="16F348A2" w14:textId="77777777" w:rsidR="008C424F" w:rsidRPr="00B43CFA" w:rsidRDefault="009C0F1D" w:rsidP="008B2F64">
            <w:pPr>
              <w:jc w:val="center"/>
              <w:rPr>
                <w:rFonts w:cs="Arial"/>
                <w:b/>
                <w:bCs/>
                <w:color w:val="000000"/>
                <w:szCs w:val="22"/>
                <w:lang w:eastAsia="cs-CZ"/>
              </w:rPr>
            </w:pPr>
            <w:r w:rsidRPr="00B43CFA">
              <w:rPr>
                <w:rFonts w:cs="Arial"/>
                <w:b/>
                <w:bCs/>
                <w:color w:val="000000"/>
                <w:szCs w:val="22"/>
                <w:lang w:eastAsia="cs-CZ"/>
              </w:rPr>
              <w:t>I</w:t>
            </w:r>
          </w:p>
        </w:tc>
        <w:tc>
          <w:tcPr>
            <w:tcW w:w="1120" w:type="dxa"/>
            <w:tcBorders>
              <w:top w:val="single" w:sz="8" w:space="0" w:color="auto"/>
              <w:left w:val="nil"/>
              <w:bottom w:val="single" w:sz="8" w:space="0" w:color="auto"/>
              <w:right w:val="single" w:sz="4" w:space="0" w:color="auto"/>
            </w:tcBorders>
            <w:shd w:val="clear" w:color="auto" w:fill="auto"/>
            <w:noWrap/>
            <w:vAlign w:val="bottom"/>
            <w:hideMark/>
          </w:tcPr>
          <w:p w14:paraId="0E363B35" w14:textId="77777777" w:rsidR="008C424F" w:rsidRPr="00B43CFA" w:rsidRDefault="009C0F1D" w:rsidP="008B2F64">
            <w:pPr>
              <w:jc w:val="center"/>
              <w:rPr>
                <w:rFonts w:cs="Arial"/>
                <w:b/>
                <w:bCs/>
                <w:color w:val="000000"/>
                <w:szCs w:val="22"/>
                <w:lang w:eastAsia="cs-CZ"/>
              </w:rPr>
            </w:pPr>
            <w:r w:rsidRPr="00B43CFA">
              <w:rPr>
                <w:rFonts w:cs="Arial"/>
                <w:b/>
                <w:bCs/>
                <w:color w:val="000000"/>
                <w:szCs w:val="22"/>
                <w:lang w:eastAsia="cs-CZ"/>
              </w:rPr>
              <w:t>II</w:t>
            </w:r>
          </w:p>
        </w:tc>
        <w:tc>
          <w:tcPr>
            <w:tcW w:w="1120" w:type="dxa"/>
            <w:tcBorders>
              <w:top w:val="single" w:sz="8" w:space="0" w:color="auto"/>
              <w:left w:val="nil"/>
              <w:bottom w:val="single" w:sz="8" w:space="0" w:color="auto"/>
              <w:right w:val="single" w:sz="4" w:space="0" w:color="auto"/>
            </w:tcBorders>
            <w:shd w:val="clear" w:color="auto" w:fill="auto"/>
            <w:noWrap/>
            <w:vAlign w:val="bottom"/>
            <w:hideMark/>
          </w:tcPr>
          <w:p w14:paraId="518A1740" w14:textId="77777777" w:rsidR="008C424F" w:rsidRPr="00B43CFA" w:rsidRDefault="009C0F1D" w:rsidP="008B2F64">
            <w:pPr>
              <w:jc w:val="center"/>
              <w:rPr>
                <w:rFonts w:cs="Arial"/>
                <w:b/>
                <w:bCs/>
                <w:color w:val="000000"/>
                <w:szCs w:val="22"/>
                <w:lang w:eastAsia="cs-CZ"/>
              </w:rPr>
            </w:pPr>
            <w:r w:rsidRPr="00B43CFA">
              <w:rPr>
                <w:rFonts w:cs="Arial"/>
                <w:b/>
                <w:bCs/>
                <w:color w:val="000000"/>
                <w:szCs w:val="22"/>
                <w:lang w:eastAsia="cs-CZ"/>
              </w:rPr>
              <w:t>III</w:t>
            </w:r>
          </w:p>
        </w:tc>
        <w:tc>
          <w:tcPr>
            <w:tcW w:w="1180" w:type="dxa"/>
            <w:tcBorders>
              <w:top w:val="single" w:sz="8" w:space="0" w:color="auto"/>
              <w:left w:val="nil"/>
              <w:bottom w:val="single" w:sz="8" w:space="0" w:color="auto"/>
              <w:right w:val="nil"/>
            </w:tcBorders>
            <w:shd w:val="clear" w:color="auto" w:fill="auto"/>
            <w:noWrap/>
            <w:vAlign w:val="bottom"/>
            <w:hideMark/>
          </w:tcPr>
          <w:p w14:paraId="39AAD887" w14:textId="77777777" w:rsidR="008C424F" w:rsidRPr="00B43CFA" w:rsidRDefault="009C0F1D" w:rsidP="008B2F64">
            <w:pPr>
              <w:jc w:val="center"/>
              <w:rPr>
                <w:rFonts w:cs="Arial"/>
                <w:b/>
                <w:bCs/>
                <w:color w:val="000000"/>
                <w:szCs w:val="22"/>
                <w:lang w:eastAsia="cs-CZ"/>
              </w:rPr>
            </w:pPr>
            <w:r w:rsidRPr="00B43CFA">
              <w:rPr>
                <w:rFonts w:cs="Arial"/>
                <w:b/>
                <w:bCs/>
                <w:color w:val="000000"/>
                <w:szCs w:val="22"/>
                <w:lang w:eastAsia="cs-CZ"/>
              </w:rPr>
              <w:t>IV</w:t>
            </w:r>
          </w:p>
        </w:tc>
        <w:tc>
          <w:tcPr>
            <w:tcW w:w="152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A418A8F" w14:textId="77777777" w:rsidR="008C424F" w:rsidRPr="00B43CFA" w:rsidRDefault="009C0F1D" w:rsidP="008B2F64">
            <w:pPr>
              <w:jc w:val="right"/>
              <w:rPr>
                <w:rFonts w:cs="Arial"/>
                <w:b/>
                <w:bCs/>
                <w:color w:val="000000"/>
                <w:szCs w:val="22"/>
                <w:lang w:eastAsia="cs-CZ"/>
              </w:rPr>
            </w:pPr>
            <w:r w:rsidRPr="00B43CFA">
              <w:rPr>
                <w:rFonts w:cs="Arial"/>
                <w:b/>
                <w:bCs/>
                <w:color w:val="000000"/>
                <w:szCs w:val="22"/>
                <w:lang w:eastAsia="cs-CZ"/>
              </w:rPr>
              <w:t>Celkem (ha)</w:t>
            </w:r>
          </w:p>
        </w:tc>
      </w:tr>
      <w:tr w:rsidR="0087675D" w14:paraId="0CDA610C" w14:textId="77777777" w:rsidTr="008B2F64">
        <w:trPr>
          <w:trHeight w:val="300"/>
        </w:trPr>
        <w:tc>
          <w:tcPr>
            <w:tcW w:w="1647" w:type="dxa"/>
            <w:tcBorders>
              <w:top w:val="nil"/>
              <w:left w:val="single" w:sz="8" w:space="0" w:color="auto"/>
              <w:bottom w:val="single" w:sz="4" w:space="0" w:color="auto"/>
              <w:right w:val="single" w:sz="8" w:space="0" w:color="auto"/>
            </w:tcBorders>
            <w:shd w:val="clear" w:color="auto" w:fill="auto"/>
            <w:noWrap/>
            <w:vAlign w:val="bottom"/>
            <w:hideMark/>
          </w:tcPr>
          <w:p w14:paraId="546631B5" w14:textId="77777777" w:rsidR="008C424F" w:rsidRPr="00B43CFA" w:rsidRDefault="009C0F1D" w:rsidP="008B2F64">
            <w:pPr>
              <w:rPr>
                <w:rFonts w:cs="Arial"/>
                <w:color w:val="000000"/>
                <w:szCs w:val="22"/>
                <w:lang w:eastAsia="cs-CZ"/>
              </w:rPr>
            </w:pPr>
            <w:r w:rsidRPr="00B43CFA">
              <w:rPr>
                <w:rFonts w:cs="Arial"/>
                <w:color w:val="000000"/>
                <w:szCs w:val="22"/>
                <w:lang w:eastAsia="cs-CZ"/>
              </w:rPr>
              <w:t>TTP</w:t>
            </w:r>
          </w:p>
        </w:tc>
        <w:tc>
          <w:tcPr>
            <w:tcW w:w="1273" w:type="dxa"/>
            <w:tcBorders>
              <w:top w:val="nil"/>
              <w:left w:val="nil"/>
              <w:bottom w:val="single" w:sz="4" w:space="0" w:color="auto"/>
              <w:right w:val="single" w:sz="4" w:space="0" w:color="auto"/>
            </w:tcBorders>
            <w:shd w:val="clear" w:color="auto" w:fill="auto"/>
            <w:noWrap/>
            <w:vAlign w:val="bottom"/>
            <w:hideMark/>
          </w:tcPr>
          <w:p w14:paraId="6F8DD5E0" w14:textId="77777777" w:rsidR="008C424F" w:rsidRPr="00B43CFA" w:rsidRDefault="009C0F1D" w:rsidP="008B2F64">
            <w:pPr>
              <w:jc w:val="right"/>
              <w:rPr>
                <w:rFonts w:cs="Arial"/>
                <w:color w:val="000000"/>
                <w:szCs w:val="22"/>
                <w:lang w:eastAsia="cs-CZ"/>
              </w:rPr>
            </w:pPr>
            <w:r w:rsidRPr="00B43CFA">
              <w:rPr>
                <w:rFonts w:cs="Arial"/>
                <w:color w:val="000000"/>
                <w:szCs w:val="22"/>
                <w:lang w:eastAsia="cs-CZ"/>
              </w:rPr>
              <w:t>2227,743</w:t>
            </w:r>
          </w:p>
        </w:tc>
        <w:tc>
          <w:tcPr>
            <w:tcW w:w="1120" w:type="dxa"/>
            <w:tcBorders>
              <w:top w:val="nil"/>
              <w:left w:val="nil"/>
              <w:bottom w:val="single" w:sz="4" w:space="0" w:color="auto"/>
              <w:right w:val="single" w:sz="4" w:space="0" w:color="auto"/>
            </w:tcBorders>
            <w:shd w:val="clear" w:color="auto" w:fill="auto"/>
            <w:noWrap/>
            <w:vAlign w:val="bottom"/>
            <w:hideMark/>
          </w:tcPr>
          <w:p w14:paraId="2F52EC82" w14:textId="77777777" w:rsidR="008C424F" w:rsidRPr="00B43CFA" w:rsidRDefault="009C0F1D" w:rsidP="008B2F64">
            <w:pPr>
              <w:jc w:val="right"/>
              <w:rPr>
                <w:rFonts w:cs="Arial"/>
                <w:color w:val="000000"/>
                <w:szCs w:val="22"/>
                <w:lang w:eastAsia="cs-CZ"/>
              </w:rPr>
            </w:pPr>
            <w:r w:rsidRPr="00B43CFA">
              <w:rPr>
                <w:rFonts w:cs="Arial"/>
                <w:color w:val="000000"/>
                <w:szCs w:val="22"/>
                <w:lang w:eastAsia="cs-CZ"/>
              </w:rPr>
              <w:t>3425,428</w:t>
            </w:r>
          </w:p>
        </w:tc>
        <w:tc>
          <w:tcPr>
            <w:tcW w:w="1120" w:type="dxa"/>
            <w:tcBorders>
              <w:top w:val="nil"/>
              <w:left w:val="nil"/>
              <w:bottom w:val="single" w:sz="4" w:space="0" w:color="auto"/>
              <w:right w:val="single" w:sz="4" w:space="0" w:color="auto"/>
            </w:tcBorders>
            <w:shd w:val="clear" w:color="auto" w:fill="auto"/>
            <w:noWrap/>
            <w:vAlign w:val="bottom"/>
            <w:hideMark/>
          </w:tcPr>
          <w:p w14:paraId="1B481411" w14:textId="77777777" w:rsidR="008C424F" w:rsidRPr="00B43CFA" w:rsidRDefault="009C0F1D" w:rsidP="008B2F64">
            <w:pPr>
              <w:jc w:val="right"/>
              <w:rPr>
                <w:rFonts w:cs="Arial"/>
                <w:color w:val="000000"/>
                <w:szCs w:val="22"/>
                <w:lang w:eastAsia="cs-CZ"/>
              </w:rPr>
            </w:pPr>
            <w:r w:rsidRPr="00B43CFA">
              <w:rPr>
                <w:rFonts w:cs="Arial"/>
                <w:color w:val="000000"/>
                <w:szCs w:val="22"/>
                <w:lang w:eastAsia="cs-CZ"/>
              </w:rPr>
              <w:t>5180,909</w:t>
            </w:r>
          </w:p>
        </w:tc>
        <w:tc>
          <w:tcPr>
            <w:tcW w:w="1180" w:type="dxa"/>
            <w:tcBorders>
              <w:top w:val="nil"/>
              <w:left w:val="nil"/>
              <w:bottom w:val="single" w:sz="4" w:space="0" w:color="auto"/>
              <w:right w:val="nil"/>
            </w:tcBorders>
            <w:shd w:val="clear" w:color="auto" w:fill="auto"/>
            <w:noWrap/>
            <w:vAlign w:val="bottom"/>
            <w:hideMark/>
          </w:tcPr>
          <w:p w14:paraId="373685AD" w14:textId="77777777" w:rsidR="008C424F" w:rsidRPr="00B43CFA" w:rsidRDefault="009C0F1D" w:rsidP="008B2F64">
            <w:pPr>
              <w:jc w:val="right"/>
              <w:rPr>
                <w:rFonts w:cs="Arial"/>
                <w:color w:val="000000"/>
                <w:szCs w:val="22"/>
                <w:lang w:eastAsia="cs-CZ"/>
              </w:rPr>
            </w:pPr>
            <w:r w:rsidRPr="00B43CFA">
              <w:rPr>
                <w:rFonts w:cs="Arial"/>
                <w:color w:val="000000"/>
                <w:szCs w:val="22"/>
                <w:lang w:eastAsia="cs-CZ"/>
              </w:rPr>
              <w:t>7771,168</w:t>
            </w:r>
          </w:p>
        </w:tc>
        <w:tc>
          <w:tcPr>
            <w:tcW w:w="1527" w:type="dxa"/>
            <w:tcBorders>
              <w:top w:val="nil"/>
              <w:left w:val="single" w:sz="8" w:space="0" w:color="auto"/>
              <w:bottom w:val="single" w:sz="4" w:space="0" w:color="auto"/>
              <w:right w:val="single" w:sz="8" w:space="0" w:color="auto"/>
            </w:tcBorders>
            <w:shd w:val="clear" w:color="auto" w:fill="auto"/>
            <w:noWrap/>
            <w:vAlign w:val="bottom"/>
            <w:hideMark/>
          </w:tcPr>
          <w:p w14:paraId="41B30BD9" w14:textId="77777777" w:rsidR="008C424F" w:rsidRPr="00B43CFA" w:rsidRDefault="009C0F1D" w:rsidP="008B2F64">
            <w:pPr>
              <w:jc w:val="right"/>
              <w:rPr>
                <w:rFonts w:cs="Arial"/>
                <w:color w:val="000000"/>
                <w:szCs w:val="22"/>
                <w:lang w:eastAsia="cs-CZ"/>
              </w:rPr>
            </w:pPr>
            <w:r w:rsidRPr="00B43CFA">
              <w:rPr>
                <w:rFonts w:cs="Arial"/>
                <w:color w:val="000000"/>
                <w:szCs w:val="22"/>
                <w:lang w:eastAsia="cs-CZ"/>
              </w:rPr>
              <w:t>18605,248</w:t>
            </w:r>
          </w:p>
        </w:tc>
      </w:tr>
      <w:tr w:rsidR="0087675D" w14:paraId="5E83560E" w14:textId="77777777" w:rsidTr="008B2F64">
        <w:trPr>
          <w:trHeight w:val="300"/>
        </w:trPr>
        <w:tc>
          <w:tcPr>
            <w:tcW w:w="1647" w:type="dxa"/>
            <w:tcBorders>
              <w:top w:val="nil"/>
              <w:left w:val="single" w:sz="8" w:space="0" w:color="auto"/>
              <w:bottom w:val="single" w:sz="4" w:space="0" w:color="auto"/>
              <w:right w:val="single" w:sz="8" w:space="0" w:color="auto"/>
            </w:tcBorders>
            <w:shd w:val="clear" w:color="auto" w:fill="auto"/>
            <w:noWrap/>
            <w:vAlign w:val="bottom"/>
            <w:hideMark/>
          </w:tcPr>
          <w:p w14:paraId="30C9BB56" w14:textId="77777777" w:rsidR="008C424F" w:rsidRPr="00B43CFA" w:rsidRDefault="009C0F1D" w:rsidP="008B2F64">
            <w:pPr>
              <w:rPr>
                <w:rFonts w:cs="Arial"/>
                <w:color w:val="000000"/>
                <w:szCs w:val="22"/>
                <w:lang w:eastAsia="cs-CZ"/>
              </w:rPr>
            </w:pPr>
            <w:r w:rsidRPr="00B43CFA">
              <w:rPr>
                <w:rFonts w:cs="Arial"/>
                <w:color w:val="000000"/>
                <w:szCs w:val="22"/>
                <w:lang w:eastAsia="cs-CZ"/>
              </w:rPr>
              <w:t>Orná půda</w:t>
            </w:r>
          </w:p>
        </w:tc>
        <w:tc>
          <w:tcPr>
            <w:tcW w:w="1273" w:type="dxa"/>
            <w:tcBorders>
              <w:top w:val="nil"/>
              <w:left w:val="nil"/>
              <w:bottom w:val="single" w:sz="4" w:space="0" w:color="auto"/>
              <w:right w:val="single" w:sz="4" w:space="0" w:color="auto"/>
            </w:tcBorders>
            <w:shd w:val="clear" w:color="auto" w:fill="auto"/>
            <w:noWrap/>
            <w:vAlign w:val="bottom"/>
            <w:hideMark/>
          </w:tcPr>
          <w:p w14:paraId="4624B200" w14:textId="77777777" w:rsidR="008C424F" w:rsidRPr="00B43CFA" w:rsidRDefault="009C0F1D" w:rsidP="008B2F64">
            <w:pPr>
              <w:jc w:val="right"/>
              <w:rPr>
                <w:rFonts w:cs="Arial"/>
                <w:color w:val="000000"/>
                <w:szCs w:val="22"/>
                <w:lang w:eastAsia="cs-CZ"/>
              </w:rPr>
            </w:pPr>
            <w:r w:rsidRPr="00B43CFA">
              <w:rPr>
                <w:rFonts w:cs="Arial"/>
                <w:color w:val="000000"/>
                <w:szCs w:val="22"/>
                <w:lang w:eastAsia="cs-CZ"/>
              </w:rPr>
              <w:t>18,549</w:t>
            </w:r>
          </w:p>
        </w:tc>
        <w:tc>
          <w:tcPr>
            <w:tcW w:w="1120" w:type="dxa"/>
            <w:tcBorders>
              <w:top w:val="nil"/>
              <w:left w:val="nil"/>
              <w:bottom w:val="single" w:sz="4" w:space="0" w:color="auto"/>
              <w:right w:val="single" w:sz="4" w:space="0" w:color="auto"/>
            </w:tcBorders>
            <w:shd w:val="clear" w:color="auto" w:fill="auto"/>
            <w:noWrap/>
            <w:vAlign w:val="bottom"/>
            <w:hideMark/>
          </w:tcPr>
          <w:p w14:paraId="08CD8916" w14:textId="77777777" w:rsidR="008C424F" w:rsidRPr="00B43CFA" w:rsidRDefault="009C0F1D" w:rsidP="008B2F64">
            <w:pPr>
              <w:jc w:val="right"/>
              <w:rPr>
                <w:rFonts w:cs="Arial"/>
                <w:color w:val="000000"/>
                <w:szCs w:val="22"/>
                <w:lang w:eastAsia="cs-CZ"/>
              </w:rPr>
            </w:pPr>
            <w:r w:rsidRPr="00B43CFA">
              <w:rPr>
                <w:rFonts w:cs="Arial"/>
                <w:color w:val="000000"/>
                <w:szCs w:val="22"/>
                <w:lang w:eastAsia="cs-CZ"/>
              </w:rPr>
              <w:t>144,615</w:t>
            </w:r>
          </w:p>
        </w:tc>
        <w:tc>
          <w:tcPr>
            <w:tcW w:w="1120" w:type="dxa"/>
            <w:tcBorders>
              <w:top w:val="nil"/>
              <w:left w:val="nil"/>
              <w:bottom w:val="single" w:sz="4" w:space="0" w:color="auto"/>
              <w:right w:val="single" w:sz="4" w:space="0" w:color="auto"/>
            </w:tcBorders>
            <w:shd w:val="clear" w:color="auto" w:fill="auto"/>
            <w:noWrap/>
            <w:vAlign w:val="bottom"/>
            <w:hideMark/>
          </w:tcPr>
          <w:p w14:paraId="5010D7B9" w14:textId="77777777" w:rsidR="008C424F" w:rsidRPr="00B43CFA" w:rsidRDefault="009C0F1D" w:rsidP="008B2F64">
            <w:pPr>
              <w:jc w:val="right"/>
              <w:rPr>
                <w:rFonts w:cs="Arial"/>
                <w:color w:val="000000"/>
                <w:szCs w:val="22"/>
                <w:lang w:eastAsia="cs-CZ"/>
              </w:rPr>
            </w:pPr>
            <w:r w:rsidRPr="00B43CFA">
              <w:rPr>
                <w:rFonts w:cs="Arial"/>
                <w:color w:val="000000"/>
                <w:szCs w:val="22"/>
                <w:lang w:eastAsia="cs-CZ"/>
              </w:rPr>
              <w:t>545,047</w:t>
            </w:r>
          </w:p>
        </w:tc>
        <w:tc>
          <w:tcPr>
            <w:tcW w:w="1180" w:type="dxa"/>
            <w:tcBorders>
              <w:top w:val="nil"/>
              <w:left w:val="nil"/>
              <w:bottom w:val="single" w:sz="4" w:space="0" w:color="auto"/>
              <w:right w:val="nil"/>
            </w:tcBorders>
            <w:shd w:val="clear" w:color="auto" w:fill="auto"/>
            <w:noWrap/>
            <w:vAlign w:val="bottom"/>
            <w:hideMark/>
          </w:tcPr>
          <w:p w14:paraId="3130C008" w14:textId="77777777" w:rsidR="008C424F" w:rsidRPr="00B43CFA" w:rsidRDefault="009C0F1D" w:rsidP="008B2F64">
            <w:pPr>
              <w:jc w:val="right"/>
              <w:rPr>
                <w:rFonts w:cs="Arial"/>
                <w:color w:val="000000"/>
                <w:szCs w:val="22"/>
                <w:lang w:eastAsia="cs-CZ"/>
              </w:rPr>
            </w:pPr>
            <w:r w:rsidRPr="00B43CFA">
              <w:rPr>
                <w:rFonts w:cs="Arial"/>
                <w:color w:val="000000"/>
                <w:szCs w:val="22"/>
                <w:lang w:eastAsia="cs-CZ"/>
              </w:rPr>
              <w:t>6734,724</w:t>
            </w:r>
          </w:p>
        </w:tc>
        <w:tc>
          <w:tcPr>
            <w:tcW w:w="1527" w:type="dxa"/>
            <w:tcBorders>
              <w:top w:val="nil"/>
              <w:left w:val="single" w:sz="8" w:space="0" w:color="auto"/>
              <w:bottom w:val="single" w:sz="4" w:space="0" w:color="auto"/>
              <w:right w:val="single" w:sz="8" w:space="0" w:color="auto"/>
            </w:tcBorders>
            <w:shd w:val="clear" w:color="auto" w:fill="auto"/>
            <w:noWrap/>
            <w:vAlign w:val="bottom"/>
            <w:hideMark/>
          </w:tcPr>
          <w:p w14:paraId="3643B4FE" w14:textId="77777777" w:rsidR="008C424F" w:rsidRPr="00B43CFA" w:rsidRDefault="009C0F1D" w:rsidP="008B2F64">
            <w:pPr>
              <w:jc w:val="right"/>
              <w:rPr>
                <w:rFonts w:cs="Arial"/>
                <w:color w:val="000000"/>
                <w:szCs w:val="22"/>
                <w:lang w:eastAsia="cs-CZ"/>
              </w:rPr>
            </w:pPr>
            <w:r w:rsidRPr="00B43CFA">
              <w:rPr>
                <w:rFonts w:cs="Arial"/>
                <w:color w:val="000000"/>
                <w:szCs w:val="22"/>
                <w:lang w:eastAsia="cs-CZ"/>
              </w:rPr>
              <w:t>7442,935</w:t>
            </w:r>
          </w:p>
        </w:tc>
      </w:tr>
      <w:tr w:rsidR="0087675D" w14:paraId="71BB4A34" w14:textId="77777777" w:rsidTr="008B2F64">
        <w:trPr>
          <w:trHeight w:val="300"/>
        </w:trPr>
        <w:tc>
          <w:tcPr>
            <w:tcW w:w="1647" w:type="dxa"/>
            <w:tcBorders>
              <w:top w:val="nil"/>
              <w:left w:val="single" w:sz="8" w:space="0" w:color="auto"/>
              <w:bottom w:val="single" w:sz="4" w:space="0" w:color="auto"/>
              <w:right w:val="single" w:sz="8" w:space="0" w:color="auto"/>
            </w:tcBorders>
            <w:shd w:val="clear" w:color="auto" w:fill="auto"/>
            <w:noWrap/>
            <w:vAlign w:val="bottom"/>
            <w:hideMark/>
          </w:tcPr>
          <w:p w14:paraId="6F89327F" w14:textId="77777777" w:rsidR="008C424F" w:rsidRPr="00B43CFA" w:rsidRDefault="009C0F1D" w:rsidP="008B2F64">
            <w:pPr>
              <w:rPr>
                <w:rFonts w:cs="Arial"/>
                <w:color w:val="000000"/>
                <w:szCs w:val="22"/>
                <w:lang w:eastAsia="cs-CZ"/>
              </w:rPr>
            </w:pPr>
            <w:r w:rsidRPr="00B43CFA">
              <w:rPr>
                <w:rFonts w:cs="Arial"/>
                <w:color w:val="000000"/>
                <w:szCs w:val="22"/>
                <w:lang w:eastAsia="cs-CZ"/>
              </w:rPr>
              <w:t>Sad</w:t>
            </w:r>
          </w:p>
        </w:tc>
        <w:tc>
          <w:tcPr>
            <w:tcW w:w="1273" w:type="dxa"/>
            <w:tcBorders>
              <w:top w:val="nil"/>
              <w:left w:val="nil"/>
              <w:bottom w:val="single" w:sz="4" w:space="0" w:color="auto"/>
              <w:right w:val="single" w:sz="4" w:space="0" w:color="auto"/>
            </w:tcBorders>
            <w:shd w:val="clear" w:color="auto" w:fill="auto"/>
            <w:noWrap/>
            <w:vAlign w:val="bottom"/>
            <w:hideMark/>
          </w:tcPr>
          <w:p w14:paraId="7D63230D" w14:textId="77777777" w:rsidR="008C424F" w:rsidRPr="00B43CFA" w:rsidRDefault="009C0F1D" w:rsidP="008B2F64">
            <w:pPr>
              <w:jc w:val="right"/>
              <w:rPr>
                <w:rFonts w:cs="Arial"/>
                <w:color w:val="000000"/>
                <w:szCs w:val="22"/>
                <w:lang w:eastAsia="cs-CZ"/>
              </w:rPr>
            </w:pPr>
            <w:r w:rsidRPr="00B43CFA">
              <w:rPr>
                <w:rFonts w:cs="Arial"/>
                <w:color w:val="000000"/>
                <w:szCs w:val="22"/>
                <w:lang w:eastAsia="cs-CZ"/>
              </w:rPr>
              <w:t>6,003</w:t>
            </w:r>
          </w:p>
        </w:tc>
        <w:tc>
          <w:tcPr>
            <w:tcW w:w="1120" w:type="dxa"/>
            <w:tcBorders>
              <w:top w:val="nil"/>
              <w:left w:val="nil"/>
              <w:bottom w:val="single" w:sz="4" w:space="0" w:color="auto"/>
              <w:right w:val="single" w:sz="4" w:space="0" w:color="auto"/>
            </w:tcBorders>
            <w:shd w:val="clear" w:color="auto" w:fill="auto"/>
            <w:noWrap/>
            <w:vAlign w:val="bottom"/>
            <w:hideMark/>
          </w:tcPr>
          <w:p w14:paraId="5F449FBC" w14:textId="77777777" w:rsidR="008C424F" w:rsidRPr="00B43CFA" w:rsidRDefault="009C0F1D" w:rsidP="008B2F64">
            <w:pPr>
              <w:jc w:val="right"/>
              <w:rPr>
                <w:rFonts w:cs="Arial"/>
                <w:color w:val="000000"/>
                <w:szCs w:val="22"/>
                <w:lang w:eastAsia="cs-CZ"/>
              </w:rPr>
            </w:pPr>
            <w:r w:rsidRPr="00B43CFA">
              <w:rPr>
                <w:rFonts w:cs="Arial"/>
                <w:color w:val="000000"/>
                <w:szCs w:val="22"/>
                <w:lang w:eastAsia="cs-CZ"/>
              </w:rPr>
              <w:t>48,177</w:t>
            </w:r>
          </w:p>
        </w:tc>
        <w:tc>
          <w:tcPr>
            <w:tcW w:w="1120" w:type="dxa"/>
            <w:tcBorders>
              <w:top w:val="nil"/>
              <w:left w:val="nil"/>
              <w:bottom w:val="single" w:sz="4" w:space="0" w:color="auto"/>
              <w:right w:val="single" w:sz="4" w:space="0" w:color="auto"/>
            </w:tcBorders>
            <w:shd w:val="clear" w:color="auto" w:fill="auto"/>
            <w:noWrap/>
            <w:vAlign w:val="bottom"/>
            <w:hideMark/>
          </w:tcPr>
          <w:p w14:paraId="66B0CC6E" w14:textId="77777777" w:rsidR="008C424F" w:rsidRPr="00B43CFA" w:rsidRDefault="009C0F1D" w:rsidP="008B2F64">
            <w:pPr>
              <w:jc w:val="right"/>
              <w:rPr>
                <w:rFonts w:cs="Arial"/>
                <w:color w:val="000000"/>
                <w:szCs w:val="22"/>
                <w:lang w:eastAsia="cs-CZ"/>
              </w:rPr>
            </w:pPr>
            <w:r w:rsidRPr="00B43CFA">
              <w:rPr>
                <w:rFonts w:cs="Arial"/>
                <w:color w:val="000000"/>
                <w:szCs w:val="22"/>
                <w:lang w:eastAsia="cs-CZ"/>
              </w:rPr>
              <w:t>122,316</w:t>
            </w:r>
          </w:p>
        </w:tc>
        <w:tc>
          <w:tcPr>
            <w:tcW w:w="1180" w:type="dxa"/>
            <w:tcBorders>
              <w:top w:val="nil"/>
              <w:left w:val="nil"/>
              <w:bottom w:val="single" w:sz="4" w:space="0" w:color="auto"/>
              <w:right w:val="nil"/>
            </w:tcBorders>
            <w:shd w:val="clear" w:color="auto" w:fill="auto"/>
            <w:noWrap/>
            <w:vAlign w:val="bottom"/>
            <w:hideMark/>
          </w:tcPr>
          <w:p w14:paraId="279F8FB3" w14:textId="77777777" w:rsidR="008C424F" w:rsidRPr="00B43CFA" w:rsidRDefault="009C0F1D" w:rsidP="008B2F64">
            <w:pPr>
              <w:jc w:val="right"/>
              <w:rPr>
                <w:rFonts w:cs="Arial"/>
                <w:color w:val="000000"/>
                <w:szCs w:val="22"/>
                <w:lang w:eastAsia="cs-CZ"/>
              </w:rPr>
            </w:pPr>
            <w:r w:rsidRPr="00B43CFA">
              <w:rPr>
                <w:rFonts w:cs="Arial"/>
                <w:color w:val="000000"/>
                <w:szCs w:val="22"/>
                <w:lang w:eastAsia="cs-CZ"/>
              </w:rPr>
              <w:t>286,505</w:t>
            </w:r>
          </w:p>
        </w:tc>
        <w:tc>
          <w:tcPr>
            <w:tcW w:w="1527" w:type="dxa"/>
            <w:tcBorders>
              <w:top w:val="nil"/>
              <w:left w:val="single" w:sz="8" w:space="0" w:color="auto"/>
              <w:bottom w:val="single" w:sz="4" w:space="0" w:color="auto"/>
              <w:right w:val="single" w:sz="8" w:space="0" w:color="auto"/>
            </w:tcBorders>
            <w:shd w:val="clear" w:color="auto" w:fill="auto"/>
            <w:noWrap/>
            <w:vAlign w:val="bottom"/>
            <w:hideMark/>
          </w:tcPr>
          <w:p w14:paraId="2F58838B" w14:textId="77777777" w:rsidR="008C424F" w:rsidRPr="00B43CFA" w:rsidRDefault="009C0F1D" w:rsidP="008B2F64">
            <w:pPr>
              <w:jc w:val="right"/>
              <w:rPr>
                <w:rFonts w:cs="Arial"/>
                <w:color w:val="000000"/>
                <w:szCs w:val="22"/>
                <w:lang w:eastAsia="cs-CZ"/>
              </w:rPr>
            </w:pPr>
            <w:r w:rsidRPr="00B43CFA">
              <w:rPr>
                <w:rFonts w:cs="Arial"/>
                <w:color w:val="000000"/>
                <w:szCs w:val="22"/>
                <w:lang w:eastAsia="cs-CZ"/>
              </w:rPr>
              <w:t>463,001</w:t>
            </w:r>
          </w:p>
        </w:tc>
      </w:tr>
      <w:tr w:rsidR="0087675D" w14:paraId="4113925E" w14:textId="77777777" w:rsidTr="008B2F64">
        <w:trPr>
          <w:trHeight w:val="300"/>
        </w:trPr>
        <w:tc>
          <w:tcPr>
            <w:tcW w:w="1647" w:type="dxa"/>
            <w:tcBorders>
              <w:top w:val="nil"/>
              <w:left w:val="single" w:sz="8" w:space="0" w:color="auto"/>
              <w:bottom w:val="single" w:sz="4" w:space="0" w:color="auto"/>
              <w:right w:val="single" w:sz="8" w:space="0" w:color="auto"/>
            </w:tcBorders>
            <w:shd w:val="clear" w:color="auto" w:fill="auto"/>
            <w:noWrap/>
            <w:vAlign w:val="bottom"/>
            <w:hideMark/>
          </w:tcPr>
          <w:p w14:paraId="391A9D82" w14:textId="77777777" w:rsidR="008C424F" w:rsidRPr="00B43CFA" w:rsidRDefault="009C0F1D" w:rsidP="008B2F64">
            <w:pPr>
              <w:rPr>
                <w:rFonts w:cs="Arial"/>
                <w:color w:val="000000"/>
                <w:szCs w:val="22"/>
                <w:lang w:eastAsia="cs-CZ"/>
              </w:rPr>
            </w:pPr>
            <w:r w:rsidRPr="00B43CFA">
              <w:rPr>
                <w:rFonts w:cs="Arial"/>
                <w:color w:val="000000"/>
                <w:szCs w:val="22"/>
                <w:lang w:eastAsia="cs-CZ"/>
              </w:rPr>
              <w:t>Vinice</w:t>
            </w:r>
          </w:p>
        </w:tc>
        <w:tc>
          <w:tcPr>
            <w:tcW w:w="1273" w:type="dxa"/>
            <w:tcBorders>
              <w:top w:val="nil"/>
              <w:left w:val="nil"/>
              <w:bottom w:val="single" w:sz="4" w:space="0" w:color="auto"/>
              <w:right w:val="single" w:sz="4" w:space="0" w:color="auto"/>
            </w:tcBorders>
            <w:shd w:val="clear" w:color="auto" w:fill="auto"/>
            <w:noWrap/>
            <w:vAlign w:val="bottom"/>
            <w:hideMark/>
          </w:tcPr>
          <w:p w14:paraId="4D195E5D" w14:textId="77777777" w:rsidR="008C424F" w:rsidRPr="00B43CFA" w:rsidRDefault="009C0F1D" w:rsidP="008B2F64">
            <w:pPr>
              <w:jc w:val="right"/>
              <w:rPr>
                <w:rFonts w:cs="Arial"/>
                <w:color w:val="000000"/>
                <w:szCs w:val="22"/>
                <w:lang w:eastAsia="cs-CZ"/>
              </w:rPr>
            </w:pPr>
            <w:r w:rsidRPr="00B43CFA">
              <w:rPr>
                <w:rFonts w:cs="Arial"/>
                <w:color w:val="000000"/>
                <w:szCs w:val="22"/>
                <w:lang w:eastAsia="cs-CZ"/>
              </w:rPr>
              <w:t>0,061</w:t>
            </w:r>
          </w:p>
        </w:tc>
        <w:tc>
          <w:tcPr>
            <w:tcW w:w="1120" w:type="dxa"/>
            <w:tcBorders>
              <w:top w:val="nil"/>
              <w:left w:val="nil"/>
              <w:bottom w:val="single" w:sz="4" w:space="0" w:color="auto"/>
              <w:right w:val="single" w:sz="4" w:space="0" w:color="auto"/>
            </w:tcBorders>
            <w:shd w:val="clear" w:color="auto" w:fill="auto"/>
            <w:noWrap/>
            <w:vAlign w:val="bottom"/>
            <w:hideMark/>
          </w:tcPr>
          <w:p w14:paraId="61460354" w14:textId="77777777" w:rsidR="008C424F" w:rsidRPr="00B43CFA" w:rsidRDefault="009C0F1D" w:rsidP="008B2F64">
            <w:pPr>
              <w:jc w:val="right"/>
              <w:rPr>
                <w:rFonts w:cs="Arial"/>
                <w:color w:val="000000"/>
                <w:szCs w:val="22"/>
                <w:lang w:eastAsia="cs-CZ"/>
              </w:rPr>
            </w:pPr>
            <w:r w:rsidRPr="00B43CFA">
              <w:rPr>
                <w:rFonts w:cs="Arial"/>
                <w:color w:val="000000"/>
                <w:szCs w:val="22"/>
                <w:lang w:eastAsia="cs-CZ"/>
              </w:rPr>
              <w:t>0,111</w:t>
            </w:r>
          </w:p>
        </w:tc>
        <w:tc>
          <w:tcPr>
            <w:tcW w:w="1120" w:type="dxa"/>
            <w:tcBorders>
              <w:top w:val="nil"/>
              <w:left w:val="nil"/>
              <w:bottom w:val="single" w:sz="4" w:space="0" w:color="auto"/>
              <w:right w:val="single" w:sz="4" w:space="0" w:color="auto"/>
            </w:tcBorders>
            <w:shd w:val="clear" w:color="auto" w:fill="auto"/>
            <w:noWrap/>
            <w:vAlign w:val="bottom"/>
            <w:hideMark/>
          </w:tcPr>
          <w:p w14:paraId="55FA9CC8" w14:textId="77777777" w:rsidR="008C424F" w:rsidRPr="00B43CFA" w:rsidRDefault="009C0F1D" w:rsidP="008B2F64">
            <w:pPr>
              <w:jc w:val="right"/>
              <w:rPr>
                <w:rFonts w:cs="Arial"/>
                <w:color w:val="000000"/>
                <w:szCs w:val="22"/>
                <w:lang w:eastAsia="cs-CZ"/>
              </w:rPr>
            </w:pPr>
            <w:r w:rsidRPr="00B43CFA">
              <w:rPr>
                <w:rFonts w:cs="Arial"/>
                <w:color w:val="000000"/>
                <w:szCs w:val="22"/>
                <w:lang w:eastAsia="cs-CZ"/>
              </w:rPr>
              <w:t>50,112</w:t>
            </w:r>
          </w:p>
        </w:tc>
        <w:tc>
          <w:tcPr>
            <w:tcW w:w="1180" w:type="dxa"/>
            <w:tcBorders>
              <w:top w:val="nil"/>
              <w:left w:val="nil"/>
              <w:bottom w:val="single" w:sz="4" w:space="0" w:color="auto"/>
              <w:right w:val="nil"/>
            </w:tcBorders>
            <w:shd w:val="clear" w:color="auto" w:fill="auto"/>
            <w:noWrap/>
            <w:vAlign w:val="bottom"/>
            <w:hideMark/>
          </w:tcPr>
          <w:p w14:paraId="0A5D9ABF" w14:textId="77777777" w:rsidR="008C424F" w:rsidRPr="00B43CFA" w:rsidRDefault="009C0F1D" w:rsidP="008B2F64">
            <w:pPr>
              <w:jc w:val="right"/>
              <w:rPr>
                <w:rFonts w:cs="Arial"/>
                <w:color w:val="000000"/>
                <w:szCs w:val="22"/>
                <w:lang w:eastAsia="cs-CZ"/>
              </w:rPr>
            </w:pPr>
            <w:r w:rsidRPr="00B43CFA">
              <w:rPr>
                <w:rFonts w:cs="Arial"/>
                <w:color w:val="000000"/>
                <w:szCs w:val="22"/>
                <w:lang w:eastAsia="cs-CZ"/>
              </w:rPr>
              <w:t>75,900</w:t>
            </w:r>
          </w:p>
        </w:tc>
        <w:tc>
          <w:tcPr>
            <w:tcW w:w="1527" w:type="dxa"/>
            <w:tcBorders>
              <w:top w:val="nil"/>
              <w:left w:val="single" w:sz="8" w:space="0" w:color="auto"/>
              <w:bottom w:val="single" w:sz="4" w:space="0" w:color="auto"/>
              <w:right w:val="single" w:sz="8" w:space="0" w:color="auto"/>
            </w:tcBorders>
            <w:shd w:val="clear" w:color="auto" w:fill="auto"/>
            <w:noWrap/>
            <w:vAlign w:val="bottom"/>
            <w:hideMark/>
          </w:tcPr>
          <w:p w14:paraId="44064F0E" w14:textId="77777777" w:rsidR="008C424F" w:rsidRPr="00B43CFA" w:rsidRDefault="009C0F1D" w:rsidP="008B2F64">
            <w:pPr>
              <w:jc w:val="right"/>
              <w:rPr>
                <w:rFonts w:cs="Arial"/>
                <w:color w:val="000000"/>
                <w:szCs w:val="22"/>
                <w:lang w:eastAsia="cs-CZ"/>
              </w:rPr>
            </w:pPr>
            <w:r w:rsidRPr="00B43CFA">
              <w:rPr>
                <w:rFonts w:cs="Arial"/>
                <w:color w:val="000000"/>
                <w:szCs w:val="22"/>
                <w:lang w:eastAsia="cs-CZ"/>
              </w:rPr>
              <w:t>126,184</w:t>
            </w:r>
          </w:p>
        </w:tc>
      </w:tr>
      <w:tr w:rsidR="0087675D" w14:paraId="16D85A03" w14:textId="77777777" w:rsidTr="008B2F64">
        <w:trPr>
          <w:trHeight w:val="315"/>
        </w:trPr>
        <w:tc>
          <w:tcPr>
            <w:tcW w:w="1647" w:type="dxa"/>
            <w:tcBorders>
              <w:top w:val="nil"/>
              <w:left w:val="single" w:sz="8" w:space="0" w:color="auto"/>
              <w:bottom w:val="nil"/>
              <w:right w:val="single" w:sz="8" w:space="0" w:color="auto"/>
            </w:tcBorders>
            <w:shd w:val="clear" w:color="auto" w:fill="auto"/>
            <w:noWrap/>
            <w:vAlign w:val="bottom"/>
            <w:hideMark/>
          </w:tcPr>
          <w:p w14:paraId="26E30887" w14:textId="77777777" w:rsidR="008C424F" w:rsidRPr="00B43CFA" w:rsidRDefault="009C0F1D" w:rsidP="008B2F64">
            <w:pPr>
              <w:rPr>
                <w:rFonts w:cs="Arial"/>
                <w:color w:val="000000"/>
                <w:szCs w:val="22"/>
                <w:lang w:eastAsia="cs-CZ"/>
              </w:rPr>
            </w:pPr>
            <w:r w:rsidRPr="00B43CFA">
              <w:rPr>
                <w:rFonts w:cs="Arial"/>
                <w:color w:val="000000"/>
                <w:szCs w:val="22"/>
                <w:lang w:eastAsia="cs-CZ"/>
              </w:rPr>
              <w:t>Ostatní</w:t>
            </w:r>
          </w:p>
        </w:tc>
        <w:tc>
          <w:tcPr>
            <w:tcW w:w="1273" w:type="dxa"/>
            <w:tcBorders>
              <w:top w:val="nil"/>
              <w:left w:val="nil"/>
              <w:bottom w:val="nil"/>
              <w:right w:val="single" w:sz="4" w:space="0" w:color="auto"/>
            </w:tcBorders>
            <w:shd w:val="clear" w:color="auto" w:fill="auto"/>
            <w:noWrap/>
            <w:vAlign w:val="bottom"/>
            <w:hideMark/>
          </w:tcPr>
          <w:p w14:paraId="6ECAD77E" w14:textId="77777777" w:rsidR="008C424F" w:rsidRPr="00B43CFA" w:rsidRDefault="009C0F1D" w:rsidP="008B2F64">
            <w:pPr>
              <w:jc w:val="right"/>
              <w:rPr>
                <w:rFonts w:cs="Arial"/>
                <w:color w:val="000000"/>
                <w:szCs w:val="22"/>
                <w:lang w:eastAsia="cs-CZ"/>
              </w:rPr>
            </w:pPr>
            <w:r w:rsidRPr="00B43CFA">
              <w:rPr>
                <w:rFonts w:cs="Arial"/>
                <w:color w:val="000000"/>
                <w:szCs w:val="22"/>
                <w:lang w:eastAsia="cs-CZ"/>
              </w:rPr>
              <w:t>17,378</w:t>
            </w:r>
          </w:p>
        </w:tc>
        <w:tc>
          <w:tcPr>
            <w:tcW w:w="1120" w:type="dxa"/>
            <w:tcBorders>
              <w:top w:val="nil"/>
              <w:left w:val="nil"/>
              <w:bottom w:val="nil"/>
              <w:right w:val="single" w:sz="4" w:space="0" w:color="auto"/>
            </w:tcBorders>
            <w:shd w:val="clear" w:color="auto" w:fill="auto"/>
            <w:noWrap/>
            <w:vAlign w:val="bottom"/>
            <w:hideMark/>
          </w:tcPr>
          <w:p w14:paraId="76B9DC4E" w14:textId="77777777" w:rsidR="008C424F" w:rsidRPr="00B43CFA" w:rsidRDefault="009C0F1D" w:rsidP="008B2F64">
            <w:pPr>
              <w:jc w:val="right"/>
              <w:rPr>
                <w:rFonts w:cs="Arial"/>
                <w:color w:val="000000"/>
                <w:szCs w:val="22"/>
                <w:lang w:eastAsia="cs-CZ"/>
              </w:rPr>
            </w:pPr>
            <w:r w:rsidRPr="00B43CFA">
              <w:rPr>
                <w:rFonts w:cs="Arial"/>
                <w:color w:val="000000"/>
                <w:szCs w:val="22"/>
                <w:lang w:eastAsia="cs-CZ"/>
              </w:rPr>
              <w:t>116,884</w:t>
            </w:r>
          </w:p>
        </w:tc>
        <w:tc>
          <w:tcPr>
            <w:tcW w:w="1120" w:type="dxa"/>
            <w:tcBorders>
              <w:top w:val="nil"/>
              <w:left w:val="nil"/>
              <w:bottom w:val="nil"/>
              <w:right w:val="single" w:sz="4" w:space="0" w:color="auto"/>
            </w:tcBorders>
            <w:shd w:val="clear" w:color="auto" w:fill="auto"/>
            <w:noWrap/>
            <w:vAlign w:val="bottom"/>
            <w:hideMark/>
          </w:tcPr>
          <w:p w14:paraId="53458CF4" w14:textId="77777777" w:rsidR="008C424F" w:rsidRPr="00B43CFA" w:rsidRDefault="009C0F1D" w:rsidP="008B2F64">
            <w:pPr>
              <w:jc w:val="right"/>
              <w:rPr>
                <w:rFonts w:cs="Arial"/>
                <w:color w:val="000000"/>
                <w:szCs w:val="22"/>
                <w:lang w:eastAsia="cs-CZ"/>
              </w:rPr>
            </w:pPr>
            <w:r w:rsidRPr="00B43CFA">
              <w:rPr>
                <w:rFonts w:cs="Arial"/>
                <w:color w:val="000000"/>
                <w:szCs w:val="22"/>
                <w:lang w:eastAsia="cs-CZ"/>
              </w:rPr>
              <w:t>103,170</w:t>
            </w:r>
          </w:p>
        </w:tc>
        <w:tc>
          <w:tcPr>
            <w:tcW w:w="1180" w:type="dxa"/>
            <w:tcBorders>
              <w:top w:val="nil"/>
              <w:left w:val="nil"/>
              <w:bottom w:val="nil"/>
              <w:right w:val="nil"/>
            </w:tcBorders>
            <w:shd w:val="clear" w:color="auto" w:fill="auto"/>
            <w:noWrap/>
            <w:vAlign w:val="bottom"/>
            <w:hideMark/>
          </w:tcPr>
          <w:p w14:paraId="2E3D46C8" w14:textId="77777777" w:rsidR="008C424F" w:rsidRPr="00B43CFA" w:rsidRDefault="009C0F1D" w:rsidP="008B2F64">
            <w:pPr>
              <w:jc w:val="right"/>
              <w:rPr>
                <w:rFonts w:cs="Arial"/>
                <w:color w:val="000000"/>
                <w:szCs w:val="22"/>
                <w:lang w:eastAsia="cs-CZ"/>
              </w:rPr>
            </w:pPr>
            <w:r w:rsidRPr="00B43CFA">
              <w:rPr>
                <w:rFonts w:cs="Arial"/>
                <w:color w:val="000000"/>
                <w:szCs w:val="22"/>
                <w:lang w:eastAsia="cs-CZ"/>
              </w:rPr>
              <w:t>228,679</w:t>
            </w:r>
          </w:p>
        </w:tc>
        <w:tc>
          <w:tcPr>
            <w:tcW w:w="1527" w:type="dxa"/>
            <w:tcBorders>
              <w:top w:val="nil"/>
              <w:left w:val="single" w:sz="8" w:space="0" w:color="auto"/>
              <w:bottom w:val="single" w:sz="4" w:space="0" w:color="auto"/>
              <w:right w:val="single" w:sz="8" w:space="0" w:color="auto"/>
            </w:tcBorders>
            <w:shd w:val="clear" w:color="auto" w:fill="auto"/>
            <w:noWrap/>
            <w:vAlign w:val="bottom"/>
            <w:hideMark/>
          </w:tcPr>
          <w:p w14:paraId="7FD12DD6" w14:textId="77777777" w:rsidR="008C424F" w:rsidRPr="00B43CFA" w:rsidRDefault="009C0F1D" w:rsidP="008B2F64">
            <w:pPr>
              <w:jc w:val="right"/>
              <w:rPr>
                <w:rFonts w:cs="Arial"/>
                <w:color w:val="000000"/>
                <w:szCs w:val="22"/>
                <w:lang w:eastAsia="cs-CZ"/>
              </w:rPr>
            </w:pPr>
            <w:r w:rsidRPr="00B43CFA">
              <w:rPr>
                <w:rFonts w:cs="Arial"/>
                <w:color w:val="000000"/>
                <w:szCs w:val="22"/>
                <w:lang w:eastAsia="cs-CZ"/>
              </w:rPr>
              <w:t>466,111</w:t>
            </w:r>
          </w:p>
        </w:tc>
      </w:tr>
      <w:tr w:rsidR="0087675D" w14:paraId="74EFB8CA" w14:textId="77777777" w:rsidTr="008B2F64">
        <w:trPr>
          <w:trHeight w:val="315"/>
        </w:trPr>
        <w:tc>
          <w:tcPr>
            <w:tcW w:w="164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501F4E4" w14:textId="77777777" w:rsidR="008C424F" w:rsidRPr="00B43CFA" w:rsidRDefault="009C0F1D" w:rsidP="008B2F64">
            <w:pPr>
              <w:rPr>
                <w:rFonts w:cs="Arial"/>
                <w:b/>
                <w:bCs/>
                <w:color w:val="000000"/>
                <w:szCs w:val="22"/>
                <w:lang w:eastAsia="cs-CZ"/>
              </w:rPr>
            </w:pPr>
            <w:r w:rsidRPr="00B43CFA">
              <w:rPr>
                <w:rFonts w:cs="Arial"/>
                <w:b/>
                <w:bCs/>
                <w:color w:val="000000"/>
                <w:szCs w:val="22"/>
                <w:lang w:eastAsia="cs-CZ"/>
              </w:rPr>
              <w:t>Celkem (ha)</w:t>
            </w:r>
          </w:p>
        </w:tc>
        <w:tc>
          <w:tcPr>
            <w:tcW w:w="1273" w:type="dxa"/>
            <w:tcBorders>
              <w:top w:val="single" w:sz="8" w:space="0" w:color="auto"/>
              <w:left w:val="nil"/>
              <w:bottom w:val="single" w:sz="8" w:space="0" w:color="auto"/>
              <w:right w:val="single" w:sz="4" w:space="0" w:color="auto"/>
            </w:tcBorders>
            <w:shd w:val="clear" w:color="auto" w:fill="auto"/>
            <w:noWrap/>
            <w:vAlign w:val="bottom"/>
            <w:hideMark/>
          </w:tcPr>
          <w:p w14:paraId="371C9377" w14:textId="77777777" w:rsidR="008C424F" w:rsidRPr="00B43CFA" w:rsidRDefault="009C0F1D" w:rsidP="008B2F64">
            <w:pPr>
              <w:jc w:val="right"/>
              <w:rPr>
                <w:rFonts w:cs="Arial"/>
                <w:color w:val="000000"/>
                <w:szCs w:val="22"/>
                <w:lang w:eastAsia="cs-CZ"/>
              </w:rPr>
            </w:pPr>
            <w:r w:rsidRPr="00B43CFA">
              <w:rPr>
                <w:rFonts w:cs="Arial"/>
                <w:color w:val="000000"/>
                <w:szCs w:val="22"/>
                <w:lang w:eastAsia="cs-CZ"/>
              </w:rPr>
              <w:t>2269,734</w:t>
            </w:r>
          </w:p>
        </w:tc>
        <w:tc>
          <w:tcPr>
            <w:tcW w:w="1120" w:type="dxa"/>
            <w:tcBorders>
              <w:top w:val="single" w:sz="8" w:space="0" w:color="auto"/>
              <w:left w:val="nil"/>
              <w:bottom w:val="single" w:sz="8" w:space="0" w:color="auto"/>
              <w:right w:val="single" w:sz="4" w:space="0" w:color="auto"/>
            </w:tcBorders>
            <w:shd w:val="clear" w:color="auto" w:fill="auto"/>
            <w:noWrap/>
            <w:vAlign w:val="bottom"/>
            <w:hideMark/>
          </w:tcPr>
          <w:p w14:paraId="5E51FE64" w14:textId="77777777" w:rsidR="008C424F" w:rsidRPr="00B43CFA" w:rsidRDefault="009C0F1D" w:rsidP="008B2F64">
            <w:pPr>
              <w:jc w:val="right"/>
              <w:rPr>
                <w:rFonts w:cs="Arial"/>
                <w:color w:val="000000"/>
                <w:szCs w:val="22"/>
                <w:lang w:eastAsia="cs-CZ"/>
              </w:rPr>
            </w:pPr>
            <w:r w:rsidRPr="00B43CFA">
              <w:rPr>
                <w:rFonts w:cs="Arial"/>
                <w:color w:val="000000"/>
                <w:szCs w:val="22"/>
                <w:lang w:eastAsia="cs-CZ"/>
              </w:rPr>
              <w:t>3735,215</w:t>
            </w:r>
          </w:p>
        </w:tc>
        <w:tc>
          <w:tcPr>
            <w:tcW w:w="1120" w:type="dxa"/>
            <w:tcBorders>
              <w:top w:val="single" w:sz="8" w:space="0" w:color="auto"/>
              <w:left w:val="nil"/>
              <w:bottom w:val="single" w:sz="8" w:space="0" w:color="auto"/>
              <w:right w:val="single" w:sz="4" w:space="0" w:color="auto"/>
            </w:tcBorders>
            <w:shd w:val="clear" w:color="auto" w:fill="auto"/>
            <w:noWrap/>
            <w:vAlign w:val="bottom"/>
            <w:hideMark/>
          </w:tcPr>
          <w:p w14:paraId="0A992B15" w14:textId="77777777" w:rsidR="008C424F" w:rsidRPr="00B43CFA" w:rsidRDefault="009C0F1D" w:rsidP="008B2F64">
            <w:pPr>
              <w:jc w:val="right"/>
              <w:rPr>
                <w:rFonts w:cs="Arial"/>
                <w:color w:val="000000"/>
                <w:szCs w:val="22"/>
                <w:lang w:eastAsia="cs-CZ"/>
              </w:rPr>
            </w:pPr>
            <w:r w:rsidRPr="00B43CFA">
              <w:rPr>
                <w:rFonts w:cs="Arial"/>
                <w:color w:val="000000"/>
                <w:szCs w:val="22"/>
                <w:lang w:eastAsia="cs-CZ"/>
              </w:rPr>
              <w:t>6001,554</w:t>
            </w:r>
          </w:p>
        </w:tc>
        <w:tc>
          <w:tcPr>
            <w:tcW w:w="1180" w:type="dxa"/>
            <w:tcBorders>
              <w:top w:val="single" w:sz="8" w:space="0" w:color="auto"/>
              <w:left w:val="nil"/>
              <w:bottom w:val="single" w:sz="8" w:space="0" w:color="auto"/>
              <w:right w:val="nil"/>
            </w:tcBorders>
            <w:shd w:val="clear" w:color="auto" w:fill="auto"/>
            <w:noWrap/>
            <w:vAlign w:val="bottom"/>
            <w:hideMark/>
          </w:tcPr>
          <w:p w14:paraId="3116758F" w14:textId="77777777" w:rsidR="008C424F" w:rsidRPr="00B43CFA" w:rsidRDefault="009C0F1D" w:rsidP="008B2F64">
            <w:pPr>
              <w:jc w:val="right"/>
              <w:rPr>
                <w:rFonts w:cs="Arial"/>
                <w:color w:val="000000"/>
                <w:szCs w:val="22"/>
                <w:lang w:eastAsia="cs-CZ"/>
              </w:rPr>
            </w:pPr>
            <w:r w:rsidRPr="00B43CFA">
              <w:rPr>
                <w:rFonts w:cs="Arial"/>
                <w:color w:val="000000"/>
                <w:szCs w:val="22"/>
                <w:lang w:eastAsia="cs-CZ"/>
              </w:rPr>
              <w:t>15096,976</w:t>
            </w:r>
          </w:p>
        </w:tc>
        <w:tc>
          <w:tcPr>
            <w:tcW w:w="152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5A8B9E1" w14:textId="77777777" w:rsidR="008C424F" w:rsidRPr="00B43CFA" w:rsidRDefault="009C0F1D" w:rsidP="008B2F64">
            <w:pPr>
              <w:jc w:val="right"/>
              <w:rPr>
                <w:rFonts w:cs="Arial"/>
                <w:color w:val="000000"/>
                <w:szCs w:val="22"/>
                <w:lang w:eastAsia="cs-CZ"/>
              </w:rPr>
            </w:pPr>
            <w:r w:rsidRPr="00B43CFA">
              <w:rPr>
                <w:rFonts w:cs="Arial"/>
                <w:color w:val="000000"/>
                <w:szCs w:val="22"/>
                <w:lang w:eastAsia="cs-CZ"/>
              </w:rPr>
              <w:t>27103,479</w:t>
            </w:r>
          </w:p>
        </w:tc>
      </w:tr>
    </w:tbl>
    <w:p w14:paraId="2B91053C" w14:textId="77777777" w:rsidR="008C424F" w:rsidRPr="00B43CFA" w:rsidRDefault="009C0F1D" w:rsidP="008B2F64">
      <w:pPr>
        <w:rPr>
          <w:rFonts w:cs="Arial"/>
          <w:bCs/>
          <w:szCs w:val="22"/>
        </w:rPr>
      </w:pPr>
      <w:r w:rsidRPr="00B43CFA">
        <w:rPr>
          <w:rFonts w:cs="Arial"/>
          <w:bCs/>
          <w:szCs w:val="22"/>
        </w:rPr>
        <w:fldChar w:fldCharType="end"/>
      </w:r>
    </w:p>
    <w:p w14:paraId="75829F58" w14:textId="77777777" w:rsidR="008C424F" w:rsidRPr="00B43CFA" w:rsidRDefault="009C0F1D" w:rsidP="008B2F64">
      <w:pPr>
        <w:rPr>
          <w:rFonts w:cs="Arial"/>
          <w:szCs w:val="22"/>
        </w:rPr>
      </w:pPr>
      <w:r w:rsidRPr="00B43CFA">
        <w:rPr>
          <w:rFonts w:cs="Arial"/>
          <w:szCs w:val="22"/>
        </w:rPr>
        <w:t xml:space="preserve">V systému LPIS je na území CHKO </w:t>
      </w:r>
      <w:r w:rsidRPr="00B43CFA">
        <w:rPr>
          <w:rFonts w:cs="Arial"/>
          <w:szCs w:val="22"/>
        </w:rPr>
        <w:t>registrováno 521 zemědělských subjektů, hospodařících na přibližně 27100 ha. Před 10 lety to bylo 446 subjektů, je zde patrný nárůst, který souvisí s postupně probíhajícími pozemkovými úpravami.</w:t>
      </w:r>
    </w:p>
    <w:p w14:paraId="2F27D6ED" w14:textId="77777777" w:rsidR="008C424F" w:rsidRPr="00B43CFA" w:rsidRDefault="009C0F1D" w:rsidP="008B2F64">
      <w:pPr>
        <w:ind w:firstLine="284"/>
        <w:rPr>
          <w:rFonts w:cs="Arial"/>
          <w:bCs/>
          <w:szCs w:val="22"/>
        </w:rPr>
      </w:pPr>
      <w:r w:rsidRPr="00B43CFA">
        <w:rPr>
          <w:rFonts w:cs="Arial"/>
          <w:bCs/>
          <w:szCs w:val="22"/>
        </w:rPr>
        <w:t xml:space="preserve">Mezi nejintenzivněji využívané oblasti patří okrajové </w:t>
      </w:r>
      <w:r w:rsidRPr="00B43CFA">
        <w:rPr>
          <w:rFonts w:cs="Arial"/>
          <w:bCs/>
          <w:szCs w:val="22"/>
        </w:rPr>
        <w:t xml:space="preserve">části CHKO především na jihozápadě území. Zde je soustředěn největší podíl orné půdy, vesměs však na úpatí Bílých Karpat, nikoli ve vlastním pohoří. Tam se naopak nacházejí rozsáhlé luční komplexy, z nichž většina je chráněna formou MZCHÚ a významný podíl </w:t>
      </w:r>
      <w:r w:rsidRPr="00B43CFA">
        <w:rPr>
          <w:rFonts w:cs="Arial"/>
          <w:bCs/>
          <w:szCs w:val="22"/>
        </w:rPr>
        <w:t>tvoří I. zóny. Největší luční komplexy, Čeroryje s Vojšickými loukami a Přední louky s Porážkami, mají rozlohu kolem tisíce hektarů.</w:t>
      </w:r>
    </w:p>
    <w:p w14:paraId="266D0190" w14:textId="77777777" w:rsidR="008C424F" w:rsidRPr="00B43CFA" w:rsidRDefault="009C0F1D" w:rsidP="008B2F64">
      <w:pPr>
        <w:ind w:firstLine="284"/>
        <w:rPr>
          <w:rFonts w:cs="Arial"/>
          <w:bCs/>
          <w:szCs w:val="22"/>
        </w:rPr>
      </w:pPr>
      <w:r w:rsidRPr="00B43CFA">
        <w:rPr>
          <w:rFonts w:cs="Arial"/>
          <w:bCs/>
          <w:szCs w:val="22"/>
        </w:rPr>
        <w:t>Pro střední část Bílých Karpat a část Vizovických vrchů je typická struktura větších zemědělských podniků zaujímajících nej</w:t>
      </w:r>
      <w:r w:rsidRPr="00B43CFA">
        <w:rPr>
          <w:rFonts w:cs="Arial"/>
          <w:bCs/>
          <w:szCs w:val="22"/>
        </w:rPr>
        <w:t>častěji jeden katastr. Na Kopanicích jsou doplněny řadou soukromých zemědělců, hospodařících většinou jen na několika hektarech. V severní části je místy dobře dochovaná krajinná struktura, vedle dominantního zemědělského podniku je zde rovněž řada soukrom</w:t>
      </w:r>
      <w:r w:rsidRPr="00B43CFA">
        <w:rPr>
          <w:rFonts w:cs="Arial"/>
          <w:bCs/>
          <w:szCs w:val="22"/>
        </w:rPr>
        <w:t>ých zemědělců, kteří se věnují nejčastěji pastvě skotu a ovcí.</w:t>
      </w:r>
    </w:p>
    <w:p w14:paraId="3EE1C562" w14:textId="77777777" w:rsidR="008C424F" w:rsidRPr="00B43CFA" w:rsidRDefault="008C424F" w:rsidP="008B2F64">
      <w:pPr>
        <w:rPr>
          <w:rFonts w:cs="Arial"/>
          <w:bCs/>
          <w:szCs w:val="22"/>
        </w:rPr>
      </w:pPr>
    </w:p>
    <w:p w14:paraId="765E12CB" w14:textId="77777777" w:rsidR="008C424F" w:rsidRPr="00B43CFA" w:rsidRDefault="009C0F1D" w:rsidP="008B2F64">
      <w:pPr>
        <w:rPr>
          <w:rFonts w:cs="Arial"/>
          <w:szCs w:val="22"/>
        </w:rPr>
      </w:pPr>
      <w:r w:rsidRPr="008B2F64">
        <w:rPr>
          <w:rFonts w:cs="Arial"/>
          <w:b/>
          <w:szCs w:val="22"/>
        </w:rPr>
        <w:t>Tab</w:t>
      </w:r>
      <w:r w:rsidR="000B1458" w:rsidRPr="008B2F64">
        <w:rPr>
          <w:rFonts w:cs="Arial"/>
          <w:b/>
          <w:szCs w:val="22"/>
        </w:rPr>
        <w:t>ulka</w:t>
      </w:r>
      <w:r w:rsidRPr="008B2F64">
        <w:rPr>
          <w:rFonts w:cs="Arial"/>
          <w:b/>
          <w:szCs w:val="22"/>
        </w:rPr>
        <w:t xml:space="preserve"> č. </w:t>
      </w:r>
      <w:r w:rsidR="000B1458" w:rsidRPr="008B2F64">
        <w:rPr>
          <w:rFonts w:cs="Arial"/>
          <w:b/>
          <w:szCs w:val="22"/>
        </w:rPr>
        <w:t>13</w:t>
      </w:r>
      <w:r w:rsidRPr="008B2F64">
        <w:rPr>
          <w:rFonts w:cs="Arial"/>
          <w:b/>
          <w:szCs w:val="22"/>
        </w:rPr>
        <w:t>:</w:t>
      </w:r>
      <w:r w:rsidRPr="00B43CFA">
        <w:rPr>
          <w:rFonts w:cs="Arial"/>
          <w:szCs w:val="22"/>
        </w:rPr>
        <w:t xml:space="preserve"> Počet zemědělských subjektů podle obhospodařované výměry</w:t>
      </w:r>
      <w:r w:rsidR="001116E0">
        <w:rPr>
          <w:rFonts w:cs="Arial"/>
          <w:szCs w:val="22"/>
        </w:rPr>
        <w:t>.</w:t>
      </w:r>
      <w:r w:rsidRPr="00B43CFA">
        <w:rPr>
          <w:rFonts w:cs="Arial"/>
          <w:szCs w:val="22"/>
        </w:rPr>
        <w:t xml:space="preserve"> </w:t>
      </w:r>
    </w:p>
    <w:tbl>
      <w:tblPr>
        <w:tblStyle w:val="Mkatabulky"/>
        <w:tblW w:w="0" w:type="auto"/>
        <w:tblLook w:val="04A0" w:firstRow="1" w:lastRow="0" w:firstColumn="1" w:lastColumn="0" w:noHBand="0" w:noVBand="1"/>
      </w:tblPr>
      <w:tblGrid>
        <w:gridCol w:w="3369"/>
        <w:gridCol w:w="1842"/>
      </w:tblGrid>
      <w:tr w:rsidR="0087675D" w14:paraId="7167131F" w14:textId="77777777" w:rsidTr="008C424F">
        <w:tc>
          <w:tcPr>
            <w:tcW w:w="3369" w:type="dxa"/>
          </w:tcPr>
          <w:p w14:paraId="1203FFEB" w14:textId="77777777" w:rsidR="008C424F" w:rsidRPr="00B43CFA" w:rsidRDefault="009C0F1D" w:rsidP="008B2F64">
            <w:pPr>
              <w:rPr>
                <w:rFonts w:cs="Arial"/>
                <w:b/>
                <w:szCs w:val="22"/>
              </w:rPr>
            </w:pPr>
            <w:r w:rsidRPr="00B43CFA">
              <w:rPr>
                <w:rFonts w:cs="Arial"/>
                <w:b/>
                <w:szCs w:val="22"/>
              </w:rPr>
              <w:t>Obhospodařovaná půda v CHKO</w:t>
            </w:r>
          </w:p>
        </w:tc>
        <w:tc>
          <w:tcPr>
            <w:tcW w:w="1842" w:type="dxa"/>
          </w:tcPr>
          <w:p w14:paraId="3E7D8BC0" w14:textId="77777777" w:rsidR="008C424F" w:rsidRPr="00B43CFA" w:rsidRDefault="009C0F1D" w:rsidP="008B2F64">
            <w:pPr>
              <w:rPr>
                <w:rFonts w:cs="Arial"/>
                <w:b/>
                <w:szCs w:val="22"/>
              </w:rPr>
            </w:pPr>
            <w:r w:rsidRPr="00B43CFA">
              <w:rPr>
                <w:rFonts w:cs="Arial"/>
                <w:b/>
                <w:szCs w:val="22"/>
              </w:rPr>
              <w:t>Počet subjektů</w:t>
            </w:r>
          </w:p>
        </w:tc>
      </w:tr>
      <w:tr w:rsidR="0087675D" w14:paraId="6EF2BD65" w14:textId="77777777" w:rsidTr="008C424F">
        <w:tc>
          <w:tcPr>
            <w:tcW w:w="3369" w:type="dxa"/>
          </w:tcPr>
          <w:p w14:paraId="1A558C51" w14:textId="77777777" w:rsidR="008C424F" w:rsidRPr="00B43CFA" w:rsidRDefault="009C0F1D" w:rsidP="008B2F64">
            <w:pPr>
              <w:rPr>
                <w:rFonts w:cs="Arial"/>
                <w:szCs w:val="22"/>
              </w:rPr>
            </w:pPr>
            <w:r w:rsidRPr="00B43CFA">
              <w:rPr>
                <w:rFonts w:cs="Arial"/>
                <w:szCs w:val="22"/>
              </w:rPr>
              <w:t>do 5 ha</w:t>
            </w:r>
          </w:p>
        </w:tc>
        <w:tc>
          <w:tcPr>
            <w:tcW w:w="1842" w:type="dxa"/>
          </w:tcPr>
          <w:p w14:paraId="5EF4C33C" w14:textId="77777777" w:rsidR="008C424F" w:rsidRPr="00B43CFA" w:rsidRDefault="009C0F1D" w:rsidP="008B2F64">
            <w:pPr>
              <w:jc w:val="right"/>
              <w:rPr>
                <w:rFonts w:cs="Arial"/>
                <w:szCs w:val="22"/>
              </w:rPr>
            </w:pPr>
            <w:r w:rsidRPr="00B43CFA">
              <w:rPr>
                <w:rFonts w:cs="Arial"/>
                <w:szCs w:val="22"/>
              </w:rPr>
              <w:t>226</w:t>
            </w:r>
          </w:p>
        </w:tc>
      </w:tr>
      <w:tr w:rsidR="0087675D" w14:paraId="376F94AD" w14:textId="77777777" w:rsidTr="008C424F">
        <w:tc>
          <w:tcPr>
            <w:tcW w:w="3369" w:type="dxa"/>
          </w:tcPr>
          <w:p w14:paraId="7158BB68" w14:textId="77777777" w:rsidR="008C424F" w:rsidRPr="00B43CFA" w:rsidRDefault="009C0F1D" w:rsidP="008B2F64">
            <w:pPr>
              <w:rPr>
                <w:rFonts w:cs="Arial"/>
                <w:szCs w:val="22"/>
              </w:rPr>
            </w:pPr>
            <w:r w:rsidRPr="00B43CFA">
              <w:rPr>
                <w:rFonts w:cs="Arial"/>
                <w:szCs w:val="22"/>
              </w:rPr>
              <w:t>5 - 10 ha</w:t>
            </w:r>
          </w:p>
        </w:tc>
        <w:tc>
          <w:tcPr>
            <w:tcW w:w="1842" w:type="dxa"/>
          </w:tcPr>
          <w:p w14:paraId="741A7E63" w14:textId="77777777" w:rsidR="008C424F" w:rsidRPr="00B43CFA" w:rsidRDefault="009C0F1D" w:rsidP="008B2F64">
            <w:pPr>
              <w:jc w:val="right"/>
              <w:rPr>
                <w:rFonts w:cs="Arial"/>
                <w:szCs w:val="22"/>
              </w:rPr>
            </w:pPr>
            <w:r w:rsidRPr="00B43CFA">
              <w:rPr>
                <w:rFonts w:cs="Arial"/>
                <w:szCs w:val="22"/>
              </w:rPr>
              <w:t>85</w:t>
            </w:r>
          </w:p>
        </w:tc>
      </w:tr>
      <w:tr w:rsidR="0087675D" w14:paraId="7D44F60D" w14:textId="77777777" w:rsidTr="008C424F">
        <w:tc>
          <w:tcPr>
            <w:tcW w:w="3369" w:type="dxa"/>
          </w:tcPr>
          <w:p w14:paraId="4EA77C4D" w14:textId="77777777" w:rsidR="008C424F" w:rsidRPr="00B43CFA" w:rsidRDefault="009C0F1D" w:rsidP="008B2F64">
            <w:pPr>
              <w:rPr>
                <w:rFonts w:cs="Arial"/>
                <w:szCs w:val="22"/>
              </w:rPr>
            </w:pPr>
            <w:r w:rsidRPr="00B43CFA">
              <w:rPr>
                <w:rFonts w:cs="Arial"/>
                <w:szCs w:val="22"/>
              </w:rPr>
              <w:t>10 - 50 ha</w:t>
            </w:r>
          </w:p>
        </w:tc>
        <w:tc>
          <w:tcPr>
            <w:tcW w:w="1842" w:type="dxa"/>
          </w:tcPr>
          <w:p w14:paraId="0A586C72" w14:textId="77777777" w:rsidR="008C424F" w:rsidRPr="00B43CFA" w:rsidRDefault="009C0F1D" w:rsidP="008B2F64">
            <w:pPr>
              <w:jc w:val="right"/>
              <w:rPr>
                <w:rFonts w:cs="Arial"/>
                <w:szCs w:val="22"/>
              </w:rPr>
            </w:pPr>
            <w:r w:rsidRPr="00B43CFA">
              <w:rPr>
                <w:rFonts w:cs="Arial"/>
                <w:szCs w:val="22"/>
              </w:rPr>
              <w:t>125</w:t>
            </w:r>
          </w:p>
        </w:tc>
      </w:tr>
      <w:tr w:rsidR="0087675D" w14:paraId="5F3E6BE7" w14:textId="77777777" w:rsidTr="008C424F">
        <w:tc>
          <w:tcPr>
            <w:tcW w:w="3369" w:type="dxa"/>
          </w:tcPr>
          <w:p w14:paraId="59A04A1B" w14:textId="77777777" w:rsidR="008C424F" w:rsidRPr="00B43CFA" w:rsidRDefault="009C0F1D" w:rsidP="008B2F64">
            <w:pPr>
              <w:rPr>
                <w:rFonts w:cs="Arial"/>
                <w:szCs w:val="22"/>
              </w:rPr>
            </w:pPr>
            <w:r w:rsidRPr="00B43CFA">
              <w:rPr>
                <w:rFonts w:cs="Arial"/>
                <w:szCs w:val="22"/>
              </w:rPr>
              <w:t>50 - 100 ha</w:t>
            </w:r>
          </w:p>
        </w:tc>
        <w:tc>
          <w:tcPr>
            <w:tcW w:w="1842" w:type="dxa"/>
          </w:tcPr>
          <w:p w14:paraId="7547D189" w14:textId="77777777" w:rsidR="008C424F" w:rsidRPr="00B43CFA" w:rsidRDefault="009C0F1D" w:rsidP="008B2F64">
            <w:pPr>
              <w:jc w:val="right"/>
              <w:rPr>
                <w:rFonts w:cs="Arial"/>
                <w:szCs w:val="22"/>
              </w:rPr>
            </w:pPr>
            <w:r w:rsidRPr="00B43CFA">
              <w:rPr>
                <w:rFonts w:cs="Arial"/>
                <w:szCs w:val="22"/>
              </w:rPr>
              <w:t>36</w:t>
            </w:r>
          </w:p>
        </w:tc>
      </w:tr>
      <w:tr w:rsidR="0087675D" w14:paraId="607DF7DC" w14:textId="77777777" w:rsidTr="008C424F">
        <w:tc>
          <w:tcPr>
            <w:tcW w:w="3369" w:type="dxa"/>
          </w:tcPr>
          <w:p w14:paraId="78BE75ED" w14:textId="77777777" w:rsidR="008C424F" w:rsidRPr="00B43CFA" w:rsidRDefault="009C0F1D" w:rsidP="008B2F64">
            <w:pPr>
              <w:rPr>
                <w:rFonts w:cs="Arial"/>
                <w:szCs w:val="22"/>
              </w:rPr>
            </w:pPr>
            <w:r w:rsidRPr="00B43CFA">
              <w:rPr>
                <w:rFonts w:cs="Arial"/>
                <w:szCs w:val="22"/>
              </w:rPr>
              <w:t>100 - 500 ha</w:t>
            </w:r>
          </w:p>
        </w:tc>
        <w:tc>
          <w:tcPr>
            <w:tcW w:w="1842" w:type="dxa"/>
          </w:tcPr>
          <w:p w14:paraId="3DBEEC59" w14:textId="77777777" w:rsidR="008C424F" w:rsidRPr="00B43CFA" w:rsidRDefault="009C0F1D" w:rsidP="008B2F64">
            <w:pPr>
              <w:jc w:val="right"/>
              <w:rPr>
                <w:rFonts w:cs="Arial"/>
                <w:szCs w:val="22"/>
              </w:rPr>
            </w:pPr>
            <w:r w:rsidRPr="00B43CFA">
              <w:rPr>
                <w:rFonts w:cs="Arial"/>
                <w:szCs w:val="22"/>
              </w:rPr>
              <w:t>36</w:t>
            </w:r>
          </w:p>
        </w:tc>
      </w:tr>
      <w:tr w:rsidR="0087675D" w14:paraId="53EA1817" w14:textId="77777777" w:rsidTr="008C424F">
        <w:tc>
          <w:tcPr>
            <w:tcW w:w="3369" w:type="dxa"/>
          </w:tcPr>
          <w:p w14:paraId="5B9A917B" w14:textId="77777777" w:rsidR="008C424F" w:rsidRPr="00B43CFA" w:rsidRDefault="009C0F1D" w:rsidP="008B2F64">
            <w:pPr>
              <w:rPr>
                <w:rFonts w:cs="Arial"/>
                <w:szCs w:val="22"/>
              </w:rPr>
            </w:pPr>
            <w:r w:rsidRPr="00B43CFA">
              <w:rPr>
                <w:rFonts w:cs="Arial"/>
                <w:szCs w:val="22"/>
              </w:rPr>
              <w:t>nad 500 ha</w:t>
            </w:r>
          </w:p>
        </w:tc>
        <w:tc>
          <w:tcPr>
            <w:tcW w:w="1842" w:type="dxa"/>
          </w:tcPr>
          <w:p w14:paraId="53CBFE5D" w14:textId="77777777" w:rsidR="008C424F" w:rsidRPr="00B43CFA" w:rsidRDefault="009C0F1D" w:rsidP="008B2F64">
            <w:pPr>
              <w:jc w:val="right"/>
              <w:rPr>
                <w:rFonts w:cs="Arial"/>
                <w:szCs w:val="22"/>
              </w:rPr>
            </w:pPr>
            <w:r w:rsidRPr="00B43CFA">
              <w:rPr>
                <w:rFonts w:cs="Arial"/>
                <w:szCs w:val="22"/>
              </w:rPr>
              <w:t>13</w:t>
            </w:r>
          </w:p>
        </w:tc>
      </w:tr>
    </w:tbl>
    <w:p w14:paraId="56AB102F" w14:textId="77777777" w:rsidR="008C424F" w:rsidRDefault="008C424F" w:rsidP="008B2F64">
      <w:pPr>
        <w:rPr>
          <w:rFonts w:cs="Arial"/>
          <w:bCs/>
          <w:szCs w:val="22"/>
        </w:rPr>
      </w:pPr>
    </w:p>
    <w:p w14:paraId="7B98AF24" w14:textId="77777777" w:rsidR="00B27271" w:rsidRPr="00B27271" w:rsidRDefault="00B27271" w:rsidP="008B2F64">
      <w:pPr>
        <w:rPr>
          <w:rFonts w:cs="Arial"/>
          <w:bCs/>
          <w:szCs w:val="22"/>
        </w:rPr>
      </w:pPr>
    </w:p>
    <w:p w14:paraId="2B83F0A4" w14:textId="77777777" w:rsidR="008C424F" w:rsidRPr="00B43CFA" w:rsidRDefault="009C0F1D" w:rsidP="008B2F64">
      <w:pPr>
        <w:rPr>
          <w:rFonts w:cs="Arial"/>
          <w:bCs/>
          <w:szCs w:val="22"/>
        </w:rPr>
      </w:pPr>
      <w:r w:rsidRPr="008B2F64">
        <w:rPr>
          <w:rFonts w:cs="Arial"/>
          <w:b/>
          <w:bCs/>
          <w:szCs w:val="22"/>
        </w:rPr>
        <w:t>Tabulka č. 14:</w:t>
      </w:r>
      <w:r w:rsidRPr="00B43CFA">
        <w:rPr>
          <w:rFonts w:cs="Arial"/>
          <w:bCs/>
          <w:szCs w:val="22"/>
        </w:rPr>
        <w:t xml:space="preserve"> Významné subjekty hospodařící na území CHKO Bílé Karpaty</w:t>
      </w:r>
      <w:r w:rsidR="001116E0">
        <w:rPr>
          <w:rFonts w:cs="Arial"/>
          <w:bCs/>
          <w:szCs w:val="22"/>
        </w:rPr>
        <w:t>.</w:t>
      </w:r>
    </w:p>
    <w:tbl>
      <w:tblPr>
        <w:tblStyle w:val="Mkatabulky"/>
        <w:tblW w:w="0" w:type="auto"/>
        <w:tblLook w:val="04A0" w:firstRow="1" w:lastRow="0" w:firstColumn="1" w:lastColumn="0" w:noHBand="0" w:noVBand="1"/>
      </w:tblPr>
      <w:tblGrid>
        <w:gridCol w:w="644"/>
        <w:gridCol w:w="3150"/>
        <w:gridCol w:w="1843"/>
        <w:gridCol w:w="1012"/>
        <w:gridCol w:w="1012"/>
        <w:gridCol w:w="1094"/>
      </w:tblGrid>
      <w:tr w:rsidR="0087675D" w14:paraId="40C47117" w14:textId="77777777" w:rsidTr="008B2F64">
        <w:tc>
          <w:tcPr>
            <w:tcW w:w="644" w:type="dxa"/>
          </w:tcPr>
          <w:p w14:paraId="7FB38117" w14:textId="77777777" w:rsidR="008C424F" w:rsidRPr="00B43CFA" w:rsidRDefault="009C0F1D" w:rsidP="008B2F64">
            <w:pPr>
              <w:rPr>
                <w:rFonts w:cs="Arial"/>
                <w:b/>
                <w:szCs w:val="22"/>
              </w:rPr>
            </w:pPr>
            <w:r w:rsidRPr="00B43CFA">
              <w:rPr>
                <w:rFonts w:cs="Arial"/>
                <w:b/>
                <w:szCs w:val="22"/>
              </w:rPr>
              <w:t>Poř.</w:t>
            </w:r>
          </w:p>
        </w:tc>
        <w:tc>
          <w:tcPr>
            <w:tcW w:w="3150" w:type="dxa"/>
          </w:tcPr>
          <w:p w14:paraId="246C546E" w14:textId="77777777" w:rsidR="008C424F" w:rsidRPr="00B43CFA" w:rsidRDefault="009C0F1D" w:rsidP="008B2F64">
            <w:pPr>
              <w:rPr>
                <w:rFonts w:cs="Arial"/>
                <w:b/>
                <w:szCs w:val="22"/>
              </w:rPr>
            </w:pPr>
            <w:r w:rsidRPr="00B43CFA">
              <w:rPr>
                <w:rFonts w:cs="Arial"/>
                <w:b/>
                <w:szCs w:val="22"/>
              </w:rPr>
              <w:t>Subjekt</w:t>
            </w:r>
          </w:p>
        </w:tc>
        <w:tc>
          <w:tcPr>
            <w:tcW w:w="1843" w:type="dxa"/>
          </w:tcPr>
          <w:p w14:paraId="6AEFCA36" w14:textId="77777777" w:rsidR="008C424F" w:rsidRPr="00B43CFA" w:rsidRDefault="009C0F1D" w:rsidP="008B2F64">
            <w:pPr>
              <w:jc w:val="center"/>
              <w:rPr>
                <w:rFonts w:cs="Arial"/>
                <w:b/>
                <w:szCs w:val="22"/>
              </w:rPr>
            </w:pPr>
            <w:r w:rsidRPr="00B43CFA">
              <w:rPr>
                <w:rFonts w:cs="Arial"/>
                <w:b/>
                <w:szCs w:val="22"/>
              </w:rPr>
              <w:t>Výměra v CHKO (ha)</w:t>
            </w:r>
          </w:p>
        </w:tc>
        <w:tc>
          <w:tcPr>
            <w:tcW w:w="1012" w:type="dxa"/>
          </w:tcPr>
          <w:p w14:paraId="0C2D7A0C" w14:textId="77777777" w:rsidR="008C424F" w:rsidRPr="00B43CFA" w:rsidRDefault="009C0F1D" w:rsidP="008B2F64">
            <w:pPr>
              <w:jc w:val="center"/>
              <w:rPr>
                <w:rFonts w:cs="Arial"/>
                <w:b/>
                <w:szCs w:val="22"/>
              </w:rPr>
            </w:pPr>
            <w:r w:rsidRPr="00B43CFA">
              <w:rPr>
                <w:rFonts w:cs="Arial"/>
                <w:b/>
                <w:szCs w:val="22"/>
              </w:rPr>
              <w:t>Orná</w:t>
            </w:r>
          </w:p>
        </w:tc>
        <w:tc>
          <w:tcPr>
            <w:tcW w:w="1012" w:type="dxa"/>
          </w:tcPr>
          <w:p w14:paraId="47AFDEB9" w14:textId="77777777" w:rsidR="008C424F" w:rsidRPr="00B43CFA" w:rsidRDefault="009C0F1D" w:rsidP="008B2F64">
            <w:pPr>
              <w:jc w:val="center"/>
              <w:rPr>
                <w:rFonts w:cs="Arial"/>
                <w:b/>
                <w:szCs w:val="22"/>
              </w:rPr>
            </w:pPr>
            <w:r w:rsidRPr="00B43CFA">
              <w:rPr>
                <w:rFonts w:cs="Arial"/>
                <w:b/>
                <w:szCs w:val="22"/>
              </w:rPr>
              <w:t>TTP</w:t>
            </w:r>
          </w:p>
        </w:tc>
        <w:tc>
          <w:tcPr>
            <w:tcW w:w="1094" w:type="dxa"/>
          </w:tcPr>
          <w:p w14:paraId="41003A2C" w14:textId="77777777" w:rsidR="008C424F" w:rsidRPr="00B43CFA" w:rsidRDefault="009C0F1D" w:rsidP="008B2F64">
            <w:pPr>
              <w:jc w:val="center"/>
              <w:rPr>
                <w:rFonts w:cs="Arial"/>
                <w:b/>
                <w:szCs w:val="22"/>
              </w:rPr>
            </w:pPr>
            <w:r w:rsidRPr="00B43CFA">
              <w:rPr>
                <w:rFonts w:cs="Arial"/>
                <w:b/>
                <w:szCs w:val="22"/>
              </w:rPr>
              <w:t>Ostatní</w:t>
            </w:r>
          </w:p>
        </w:tc>
      </w:tr>
      <w:tr w:rsidR="0087675D" w14:paraId="2434A5D5" w14:textId="77777777" w:rsidTr="008B2F64">
        <w:tc>
          <w:tcPr>
            <w:tcW w:w="644" w:type="dxa"/>
          </w:tcPr>
          <w:p w14:paraId="4B3367A8" w14:textId="77777777" w:rsidR="008C424F" w:rsidRPr="00B43CFA" w:rsidRDefault="009C0F1D" w:rsidP="008B2F64">
            <w:pPr>
              <w:rPr>
                <w:rFonts w:cs="Arial"/>
                <w:szCs w:val="22"/>
              </w:rPr>
            </w:pPr>
            <w:r w:rsidRPr="00B43CFA">
              <w:rPr>
                <w:rFonts w:cs="Arial"/>
                <w:szCs w:val="22"/>
              </w:rPr>
              <w:t>1.</w:t>
            </w:r>
          </w:p>
        </w:tc>
        <w:tc>
          <w:tcPr>
            <w:tcW w:w="3150" w:type="dxa"/>
          </w:tcPr>
          <w:p w14:paraId="0E1C6BE1" w14:textId="77777777" w:rsidR="008C424F" w:rsidRPr="00B43CFA" w:rsidRDefault="009C0F1D" w:rsidP="008B2F64">
            <w:pPr>
              <w:rPr>
                <w:rFonts w:cs="Arial"/>
                <w:szCs w:val="22"/>
              </w:rPr>
            </w:pPr>
            <w:r w:rsidRPr="00B43CFA">
              <w:rPr>
                <w:rFonts w:cs="Arial"/>
                <w:szCs w:val="22"/>
              </w:rPr>
              <w:t>Žerotín a.s.</w:t>
            </w:r>
          </w:p>
        </w:tc>
        <w:tc>
          <w:tcPr>
            <w:tcW w:w="1843" w:type="dxa"/>
          </w:tcPr>
          <w:p w14:paraId="73635407" w14:textId="77777777" w:rsidR="008C424F" w:rsidRPr="00B43CFA" w:rsidRDefault="009C0F1D" w:rsidP="008B2F64">
            <w:pPr>
              <w:jc w:val="right"/>
              <w:rPr>
                <w:rFonts w:cs="Arial"/>
                <w:szCs w:val="22"/>
              </w:rPr>
            </w:pPr>
            <w:r w:rsidRPr="00B43CFA">
              <w:rPr>
                <w:rFonts w:cs="Arial"/>
                <w:szCs w:val="22"/>
              </w:rPr>
              <w:t>2453,2</w:t>
            </w:r>
          </w:p>
        </w:tc>
        <w:tc>
          <w:tcPr>
            <w:tcW w:w="1012" w:type="dxa"/>
          </w:tcPr>
          <w:p w14:paraId="449B80B6" w14:textId="77777777" w:rsidR="008C424F" w:rsidRPr="00B43CFA" w:rsidRDefault="009C0F1D" w:rsidP="008B2F64">
            <w:pPr>
              <w:jc w:val="right"/>
              <w:rPr>
                <w:rFonts w:cs="Arial"/>
                <w:szCs w:val="22"/>
              </w:rPr>
            </w:pPr>
            <w:r w:rsidRPr="00B43CFA">
              <w:rPr>
                <w:rFonts w:cs="Arial"/>
                <w:szCs w:val="22"/>
              </w:rPr>
              <w:t>2041,85</w:t>
            </w:r>
          </w:p>
        </w:tc>
        <w:tc>
          <w:tcPr>
            <w:tcW w:w="1012" w:type="dxa"/>
          </w:tcPr>
          <w:p w14:paraId="1CA59CD0" w14:textId="77777777" w:rsidR="008C424F" w:rsidRPr="00B43CFA" w:rsidRDefault="009C0F1D" w:rsidP="008B2F64">
            <w:pPr>
              <w:jc w:val="right"/>
              <w:rPr>
                <w:rFonts w:cs="Arial"/>
                <w:szCs w:val="22"/>
              </w:rPr>
            </w:pPr>
            <w:r w:rsidRPr="00B43CFA">
              <w:rPr>
                <w:rFonts w:cs="Arial"/>
                <w:szCs w:val="22"/>
              </w:rPr>
              <w:t>317</w:t>
            </w:r>
          </w:p>
        </w:tc>
        <w:tc>
          <w:tcPr>
            <w:tcW w:w="1094" w:type="dxa"/>
          </w:tcPr>
          <w:p w14:paraId="187D911C" w14:textId="77777777" w:rsidR="008C424F" w:rsidRPr="00B43CFA" w:rsidRDefault="009C0F1D" w:rsidP="008B2F64">
            <w:pPr>
              <w:jc w:val="right"/>
              <w:rPr>
                <w:rFonts w:cs="Arial"/>
                <w:szCs w:val="22"/>
              </w:rPr>
            </w:pPr>
            <w:r w:rsidRPr="00B43CFA">
              <w:rPr>
                <w:rFonts w:cs="Arial"/>
                <w:szCs w:val="22"/>
              </w:rPr>
              <w:t>94,35</w:t>
            </w:r>
          </w:p>
        </w:tc>
      </w:tr>
      <w:tr w:rsidR="0087675D" w14:paraId="2366D998" w14:textId="77777777" w:rsidTr="008B2F64">
        <w:tc>
          <w:tcPr>
            <w:tcW w:w="644" w:type="dxa"/>
          </w:tcPr>
          <w:p w14:paraId="12CA9ADF" w14:textId="77777777" w:rsidR="008C424F" w:rsidRPr="00B43CFA" w:rsidRDefault="009C0F1D" w:rsidP="008B2F64">
            <w:pPr>
              <w:rPr>
                <w:rFonts w:cs="Arial"/>
                <w:szCs w:val="22"/>
              </w:rPr>
            </w:pPr>
            <w:r w:rsidRPr="00B43CFA">
              <w:rPr>
                <w:rFonts w:cs="Arial"/>
                <w:szCs w:val="22"/>
              </w:rPr>
              <w:t>2.</w:t>
            </w:r>
          </w:p>
        </w:tc>
        <w:tc>
          <w:tcPr>
            <w:tcW w:w="3150" w:type="dxa"/>
          </w:tcPr>
          <w:p w14:paraId="01A42339" w14:textId="77777777" w:rsidR="008C424F" w:rsidRPr="00B43CFA" w:rsidRDefault="009C0F1D" w:rsidP="008B2F64">
            <w:pPr>
              <w:rPr>
                <w:rFonts w:cs="Arial"/>
                <w:szCs w:val="22"/>
              </w:rPr>
            </w:pPr>
            <w:r w:rsidRPr="00B43CFA">
              <w:rPr>
                <w:rFonts w:cs="Arial"/>
                <w:szCs w:val="22"/>
              </w:rPr>
              <w:t>Javorník-CZ s.r.o.</w:t>
            </w:r>
          </w:p>
        </w:tc>
        <w:tc>
          <w:tcPr>
            <w:tcW w:w="1843" w:type="dxa"/>
          </w:tcPr>
          <w:p w14:paraId="10E7FCC1" w14:textId="77777777" w:rsidR="008C424F" w:rsidRPr="00B43CFA" w:rsidRDefault="009C0F1D" w:rsidP="008B2F64">
            <w:pPr>
              <w:jc w:val="right"/>
              <w:rPr>
                <w:rFonts w:cs="Arial"/>
                <w:szCs w:val="22"/>
              </w:rPr>
            </w:pPr>
            <w:r w:rsidRPr="00B43CFA">
              <w:rPr>
                <w:rFonts w:cs="Arial"/>
                <w:szCs w:val="22"/>
              </w:rPr>
              <w:t>1676,86</w:t>
            </w:r>
          </w:p>
        </w:tc>
        <w:tc>
          <w:tcPr>
            <w:tcW w:w="1012" w:type="dxa"/>
          </w:tcPr>
          <w:p w14:paraId="2ED830B0" w14:textId="77777777" w:rsidR="008C424F" w:rsidRPr="00B43CFA" w:rsidRDefault="009C0F1D" w:rsidP="008B2F64">
            <w:pPr>
              <w:jc w:val="right"/>
              <w:rPr>
                <w:rFonts w:cs="Arial"/>
                <w:szCs w:val="22"/>
              </w:rPr>
            </w:pPr>
            <w:r w:rsidRPr="00B43CFA">
              <w:rPr>
                <w:rFonts w:cs="Arial"/>
                <w:szCs w:val="22"/>
              </w:rPr>
              <w:t>416,74</w:t>
            </w:r>
          </w:p>
        </w:tc>
        <w:tc>
          <w:tcPr>
            <w:tcW w:w="1012" w:type="dxa"/>
          </w:tcPr>
          <w:p w14:paraId="36D0943C" w14:textId="77777777" w:rsidR="008C424F" w:rsidRPr="00B43CFA" w:rsidRDefault="009C0F1D" w:rsidP="008B2F64">
            <w:pPr>
              <w:jc w:val="right"/>
              <w:rPr>
                <w:rFonts w:cs="Arial"/>
                <w:szCs w:val="22"/>
              </w:rPr>
            </w:pPr>
            <w:r w:rsidRPr="00B43CFA">
              <w:rPr>
                <w:rFonts w:cs="Arial"/>
                <w:szCs w:val="22"/>
              </w:rPr>
              <w:t>1211,74</w:t>
            </w:r>
          </w:p>
        </w:tc>
        <w:tc>
          <w:tcPr>
            <w:tcW w:w="1094" w:type="dxa"/>
          </w:tcPr>
          <w:p w14:paraId="7AD39E25" w14:textId="77777777" w:rsidR="008C424F" w:rsidRPr="00B43CFA" w:rsidRDefault="009C0F1D" w:rsidP="008B2F64">
            <w:pPr>
              <w:jc w:val="right"/>
              <w:rPr>
                <w:rFonts w:cs="Arial"/>
                <w:szCs w:val="22"/>
              </w:rPr>
            </w:pPr>
            <w:r w:rsidRPr="00B43CFA">
              <w:rPr>
                <w:rFonts w:cs="Arial"/>
                <w:szCs w:val="22"/>
              </w:rPr>
              <w:t>48,38</w:t>
            </w:r>
          </w:p>
        </w:tc>
      </w:tr>
      <w:tr w:rsidR="0087675D" w14:paraId="1CF596F0" w14:textId="77777777" w:rsidTr="008B2F64">
        <w:tc>
          <w:tcPr>
            <w:tcW w:w="644" w:type="dxa"/>
          </w:tcPr>
          <w:p w14:paraId="3BB66247" w14:textId="77777777" w:rsidR="008C424F" w:rsidRPr="00B43CFA" w:rsidRDefault="009C0F1D" w:rsidP="008B2F64">
            <w:pPr>
              <w:rPr>
                <w:rFonts w:cs="Arial"/>
                <w:szCs w:val="22"/>
              </w:rPr>
            </w:pPr>
            <w:r w:rsidRPr="00B43CFA">
              <w:rPr>
                <w:rFonts w:cs="Arial"/>
                <w:szCs w:val="22"/>
              </w:rPr>
              <w:t>3.</w:t>
            </w:r>
          </w:p>
        </w:tc>
        <w:tc>
          <w:tcPr>
            <w:tcW w:w="3150" w:type="dxa"/>
          </w:tcPr>
          <w:p w14:paraId="5EE51143" w14:textId="77777777" w:rsidR="008C424F" w:rsidRPr="00B43CFA" w:rsidRDefault="009C0F1D" w:rsidP="008B2F64">
            <w:pPr>
              <w:rPr>
                <w:rFonts w:cs="Arial"/>
                <w:szCs w:val="22"/>
              </w:rPr>
            </w:pPr>
            <w:r w:rsidRPr="00B43CFA">
              <w:rPr>
                <w:rFonts w:cs="Arial"/>
                <w:szCs w:val="22"/>
              </w:rPr>
              <w:t xml:space="preserve">Zelený vrch </w:t>
            </w:r>
            <w:r w:rsidRPr="00B43CFA">
              <w:rPr>
                <w:rFonts w:cs="Arial"/>
                <w:szCs w:val="22"/>
              </w:rPr>
              <w:t>s.r.o.</w:t>
            </w:r>
          </w:p>
        </w:tc>
        <w:tc>
          <w:tcPr>
            <w:tcW w:w="1843" w:type="dxa"/>
          </w:tcPr>
          <w:p w14:paraId="14D41E85" w14:textId="77777777" w:rsidR="008C424F" w:rsidRPr="00B43CFA" w:rsidRDefault="009C0F1D" w:rsidP="008B2F64">
            <w:pPr>
              <w:jc w:val="right"/>
              <w:rPr>
                <w:rFonts w:cs="Arial"/>
                <w:szCs w:val="22"/>
              </w:rPr>
            </w:pPr>
            <w:r w:rsidRPr="00B43CFA">
              <w:rPr>
                <w:rFonts w:cs="Arial"/>
                <w:szCs w:val="22"/>
              </w:rPr>
              <w:t>1216,78</w:t>
            </w:r>
          </w:p>
        </w:tc>
        <w:tc>
          <w:tcPr>
            <w:tcW w:w="1012" w:type="dxa"/>
          </w:tcPr>
          <w:p w14:paraId="28A38C5D" w14:textId="77777777" w:rsidR="008C424F" w:rsidRPr="00B43CFA" w:rsidRDefault="009C0F1D" w:rsidP="008B2F64">
            <w:pPr>
              <w:jc w:val="right"/>
              <w:rPr>
                <w:rFonts w:cs="Arial"/>
                <w:szCs w:val="22"/>
              </w:rPr>
            </w:pPr>
            <w:r w:rsidRPr="00B43CFA">
              <w:rPr>
                <w:rFonts w:cs="Arial"/>
                <w:szCs w:val="22"/>
              </w:rPr>
              <w:t>452,93</w:t>
            </w:r>
          </w:p>
        </w:tc>
        <w:tc>
          <w:tcPr>
            <w:tcW w:w="1012" w:type="dxa"/>
          </w:tcPr>
          <w:p w14:paraId="254CA088" w14:textId="77777777" w:rsidR="008C424F" w:rsidRPr="00B43CFA" w:rsidRDefault="009C0F1D" w:rsidP="008B2F64">
            <w:pPr>
              <w:jc w:val="right"/>
              <w:rPr>
                <w:rFonts w:cs="Arial"/>
                <w:szCs w:val="22"/>
              </w:rPr>
            </w:pPr>
            <w:r w:rsidRPr="00B43CFA">
              <w:rPr>
                <w:rFonts w:cs="Arial"/>
                <w:szCs w:val="22"/>
              </w:rPr>
              <w:t>763,85</w:t>
            </w:r>
          </w:p>
        </w:tc>
        <w:tc>
          <w:tcPr>
            <w:tcW w:w="1094" w:type="dxa"/>
          </w:tcPr>
          <w:p w14:paraId="07B74598" w14:textId="77777777" w:rsidR="008C424F" w:rsidRPr="00B43CFA" w:rsidRDefault="009C0F1D" w:rsidP="008B2F64">
            <w:pPr>
              <w:jc w:val="right"/>
              <w:rPr>
                <w:rFonts w:cs="Arial"/>
                <w:szCs w:val="22"/>
              </w:rPr>
            </w:pPr>
            <w:r w:rsidRPr="00B43CFA">
              <w:rPr>
                <w:rFonts w:cs="Arial"/>
                <w:szCs w:val="22"/>
              </w:rPr>
              <w:t>0</w:t>
            </w:r>
          </w:p>
        </w:tc>
      </w:tr>
      <w:tr w:rsidR="0087675D" w14:paraId="565FE379" w14:textId="77777777" w:rsidTr="008B2F64">
        <w:tc>
          <w:tcPr>
            <w:tcW w:w="644" w:type="dxa"/>
          </w:tcPr>
          <w:p w14:paraId="14AC29F1" w14:textId="77777777" w:rsidR="008C424F" w:rsidRPr="00B43CFA" w:rsidRDefault="009C0F1D" w:rsidP="008B2F64">
            <w:pPr>
              <w:rPr>
                <w:rFonts w:cs="Arial"/>
                <w:szCs w:val="22"/>
              </w:rPr>
            </w:pPr>
            <w:r w:rsidRPr="00B43CFA">
              <w:rPr>
                <w:rFonts w:cs="Arial"/>
                <w:szCs w:val="22"/>
              </w:rPr>
              <w:t>4.</w:t>
            </w:r>
          </w:p>
        </w:tc>
        <w:tc>
          <w:tcPr>
            <w:tcW w:w="3150" w:type="dxa"/>
          </w:tcPr>
          <w:p w14:paraId="2BD1B13C" w14:textId="77777777" w:rsidR="008C424F" w:rsidRPr="00B43CFA" w:rsidRDefault="009C0F1D" w:rsidP="008B2F64">
            <w:pPr>
              <w:rPr>
                <w:rFonts w:cs="Arial"/>
                <w:szCs w:val="22"/>
              </w:rPr>
            </w:pPr>
            <w:r w:rsidRPr="00B43CFA">
              <w:rPr>
                <w:rFonts w:cs="Arial"/>
                <w:szCs w:val="22"/>
              </w:rPr>
              <w:t>ABM Hrádek s.r.o.</w:t>
            </w:r>
          </w:p>
        </w:tc>
        <w:tc>
          <w:tcPr>
            <w:tcW w:w="1843" w:type="dxa"/>
          </w:tcPr>
          <w:p w14:paraId="2689047E" w14:textId="77777777" w:rsidR="008C424F" w:rsidRPr="00B43CFA" w:rsidRDefault="009C0F1D" w:rsidP="008B2F64">
            <w:pPr>
              <w:jc w:val="right"/>
              <w:rPr>
                <w:rFonts w:cs="Arial"/>
                <w:szCs w:val="22"/>
              </w:rPr>
            </w:pPr>
            <w:r w:rsidRPr="00B43CFA">
              <w:rPr>
                <w:rFonts w:cs="Arial"/>
                <w:szCs w:val="22"/>
              </w:rPr>
              <w:t>857,58</w:t>
            </w:r>
          </w:p>
        </w:tc>
        <w:tc>
          <w:tcPr>
            <w:tcW w:w="1012" w:type="dxa"/>
          </w:tcPr>
          <w:p w14:paraId="717E2A5D" w14:textId="77777777" w:rsidR="008C424F" w:rsidRPr="00B43CFA" w:rsidRDefault="009C0F1D" w:rsidP="008B2F64">
            <w:pPr>
              <w:jc w:val="right"/>
              <w:rPr>
                <w:rFonts w:cs="Arial"/>
                <w:szCs w:val="22"/>
              </w:rPr>
            </w:pPr>
            <w:r w:rsidRPr="00B43CFA">
              <w:rPr>
                <w:rFonts w:cs="Arial"/>
                <w:szCs w:val="22"/>
              </w:rPr>
              <w:t>111,79</w:t>
            </w:r>
          </w:p>
        </w:tc>
        <w:tc>
          <w:tcPr>
            <w:tcW w:w="1012" w:type="dxa"/>
          </w:tcPr>
          <w:p w14:paraId="102C34C3" w14:textId="77777777" w:rsidR="008C424F" w:rsidRPr="00B43CFA" w:rsidRDefault="009C0F1D" w:rsidP="008B2F64">
            <w:pPr>
              <w:jc w:val="right"/>
              <w:rPr>
                <w:rFonts w:cs="Arial"/>
                <w:szCs w:val="22"/>
              </w:rPr>
            </w:pPr>
            <w:r w:rsidRPr="00B43CFA">
              <w:rPr>
                <w:rFonts w:cs="Arial"/>
                <w:szCs w:val="22"/>
              </w:rPr>
              <w:t>732,75</w:t>
            </w:r>
          </w:p>
        </w:tc>
        <w:tc>
          <w:tcPr>
            <w:tcW w:w="1094" w:type="dxa"/>
          </w:tcPr>
          <w:p w14:paraId="0AF0E3CD" w14:textId="77777777" w:rsidR="008C424F" w:rsidRPr="00B43CFA" w:rsidRDefault="009C0F1D" w:rsidP="008B2F64">
            <w:pPr>
              <w:jc w:val="right"/>
              <w:rPr>
                <w:rFonts w:cs="Arial"/>
                <w:szCs w:val="22"/>
              </w:rPr>
            </w:pPr>
            <w:r w:rsidRPr="00B43CFA">
              <w:rPr>
                <w:rFonts w:cs="Arial"/>
                <w:szCs w:val="22"/>
              </w:rPr>
              <w:t>13,04</w:t>
            </w:r>
          </w:p>
        </w:tc>
      </w:tr>
      <w:tr w:rsidR="0087675D" w14:paraId="55515695" w14:textId="77777777" w:rsidTr="008B2F64">
        <w:tc>
          <w:tcPr>
            <w:tcW w:w="644" w:type="dxa"/>
          </w:tcPr>
          <w:p w14:paraId="37A6750B" w14:textId="77777777" w:rsidR="008C424F" w:rsidRPr="00B43CFA" w:rsidRDefault="009C0F1D" w:rsidP="008B2F64">
            <w:pPr>
              <w:rPr>
                <w:rFonts w:cs="Arial"/>
                <w:szCs w:val="22"/>
              </w:rPr>
            </w:pPr>
            <w:r w:rsidRPr="00B43CFA">
              <w:rPr>
                <w:rFonts w:cs="Arial"/>
                <w:szCs w:val="22"/>
              </w:rPr>
              <w:t>5.</w:t>
            </w:r>
          </w:p>
        </w:tc>
        <w:tc>
          <w:tcPr>
            <w:tcW w:w="3150" w:type="dxa"/>
          </w:tcPr>
          <w:p w14:paraId="07E509E8" w14:textId="77777777" w:rsidR="008C424F" w:rsidRPr="00B43CFA" w:rsidRDefault="009C0F1D" w:rsidP="008B2F64">
            <w:pPr>
              <w:rPr>
                <w:rFonts w:cs="Arial"/>
                <w:szCs w:val="22"/>
              </w:rPr>
            </w:pPr>
            <w:r w:rsidRPr="00B43CFA">
              <w:rPr>
                <w:rFonts w:cs="Arial"/>
                <w:szCs w:val="22"/>
              </w:rPr>
              <w:t>KVATRO-EKOSTATEK s.r.o.</w:t>
            </w:r>
          </w:p>
        </w:tc>
        <w:tc>
          <w:tcPr>
            <w:tcW w:w="1843" w:type="dxa"/>
          </w:tcPr>
          <w:p w14:paraId="78B9B3C3" w14:textId="77777777" w:rsidR="008C424F" w:rsidRPr="00B43CFA" w:rsidRDefault="009C0F1D" w:rsidP="008B2F64">
            <w:pPr>
              <w:jc w:val="right"/>
              <w:rPr>
                <w:rFonts w:cs="Arial"/>
                <w:szCs w:val="22"/>
              </w:rPr>
            </w:pPr>
            <w:r w:rsidRPr="00B43CFA">
              <w:rPr>
                <w:rFonts w:cs="Arial"/>
                <w:szCs w:val="22"/>
              </w:rPr>
              <w:t>743,98</w:t>
            </w:r>
          </w:p>
        </w:tc>
        <w:tc>
          <w:tcPr>
            <w:tcW w:w="1012" w:type="dxa"/>
          </w:tcPr>
          <w:p w14:paraId="07323FAC" w14:textId="77777777" w:rsidR="008C424F" w:rsidRPr="00B43CFA" w:rsidRDefault="009C0F1D" w:rsidP="008B2F64">
            <w:pPr>
              <w:jc w:val="right"/>
              <w:rPr>
                <w:rFonts w:cs="Arial"/>
                <w:szCs w:val="22"/>
              </w:rPr>
            </w:pPr>
            <w:r w:rsidRPr="00B43CFA">
              <w:rPr>
                <w:rFonts w:cs="Arial"/>
                <w:szCs w:val="22"/>
              </w:rPr>
              <w:t>0</w:t>
            </w:r>
          </w:p>
        </w:tc>
        <w:tc>
          <w:tcPr>
            <w:tcW w:w="1012" w:type="dxa"/>
          </w:tcPr>
          <w:p w14:paraId="2DC15877" w14:textId="77777777" w:rsidR="008C424F" w:rsidRPr="00B43CFA" w:rsidRDefault="009C0F1D" w:rsidP="008B2F64">
            <w:pPr>
              <w:jc w:val="right"/>
              <w:rPr>
                <w:rFonts w:cs="Arial"/>
                <w:szCs w:val="22"/>
              </w:rPr>
            </w:pPr>
            <w:r w:rsidRPr="00B43CFA">
              <w:rPr>
                <w:rFonts w:cs="Arial"/>
                <w:szCs w:val="22"/>
              </w:rPr>
              <w:t>743,98</w:t>
            </w:r>
          </w:p>
        </w:tc>
        <w:tc>
          <w:tcPr>
            <w:tcW w:w="1094" w:type="dxa"/>
          </w:tcPr>
          <w:p w14:paraId="6D6BA2CC" w14:textId="77777777" w:rsidR="008C424F" w:rsidRPr="00B43CFA" w:rsidRDefault="009C0F1D" w:rsidP="008B2F64">
            <w:pPr>
              <w:jc w:val="right"/>
              <w:rPr>
                <w:rFonts w:cs="Arial"/>
                <w:szCs w:val="22"/>
              </w:rPr>
            </w:pPr>
            <w:r w:rsidRPr="00B43CFA">
              <w:rPr>
                <w:rFonts w:cs="Arial"/>
                <w:szCs w:val="22"/>
              </w:rPr>
              <w:t>0</w:t>
            </w:r>
          </w:p>
        </w:tc>
      </w:tr>
      <w:tr w:rsidR="0087675D" w14:paraId="655D9C6C" w14:textId="77777777" w:rsidTr="008B2F64">
        <w:tc>
          <w:tcPr>
            <w:tcW w:w="644" w:type="dxa"/>
          </w:tcPr>
          <w:p w14:paraId="2C737051" w14:textId="77777777" w:rsidR="008C424F" w:rsidRPr="00B43CFA" w:rsidRDefault="009C0F1D" w:rsidP="008B2F64">
            <w:pPr>
              <w:rPr>
                <w:rFonts w:cs="Arial"/>
                <w:szCs w:val="22"/>
              </w:rPr>
            </w:pPr>
            <w:r w:rsidRPr="00B43CFA">
              <w:rPr>
                <w:rFonts w:cs="Arial"/>
                <w:szCs w:val="22"/>
              </w:rPr>
              <w:t>6.</w:t>
            </w:r>
          </w:p>
        </w:tc>
        <w:tc>
          <w:tcPr>
            <w:tcW w:w="3150" w:type="dxa"/>
          </w:tcPr>
          <w:p w14:paraId="63A89343" w14:textId="77777777" w:rsidR="008C424F" w:rsidRPr="00B43CFA" w:rsidRDefault="009C0F1D" w:rsidP="008B2F64">
            <w:pPr>
              <w:rPr>
                <w:rFonts w:cs="Arial"/>
                <w:szCs w:val="22"/>
              </w:rPr>
            </w:pPr>
            <w:r w:rsidRPr="00B43CFA">
              <w:rPr>
                <w:rFonts w:cs="Arial"/>
                <w:szCs w:val="22"/>
              </w:rPr>
              <w:t>Agro Okluky a.s.</w:t>
            </w:r>
          </w:p>
        </w:tc>
        <w:tc>
          <w:tcPr>
            <w:tcW w:w="1843" w:type="dxa"/>
          </w:tcPr>
          <w:p w14:paraId="55266840" w14:textId="77777777" w:rsidR="008C424F" w:rsidRPr="00B43CFA" w:rsidRDefault="009C0F1D" w:rsidP="008B2F64">
            <w:pPr>
              <w:jc w:val="right"/>
              <w:rPr>
                <w:rFonts w:cs="Arial"/>
                <w:szCs w:val="22"/>
              </w:rPr>
            </w:pPr>
            <w:r w:rsidRPr="00B43CFA">
              <w:rPr>
                <w:rFonts w:cs="Arial"/>
                <w:szCs w:val="22"/>
              </w:rPr>
              <w:t>735,6</w:t>
            </w:r>
          </w:p>
        </w:tc>
        <w:tc>
          <w:tcPr>
            <w:tcW w:w="1012" w:type="dxa"/>
          </w:tcPr>
          <w:p w14:paraId="3D7A4334" w14:textId="77777777" w:rsidR="008C424F" w:rsidRPr="00B43CFA" w:rsidRDefault="009C0F1D" w:rsidP="008B2F64">
            <w:pPr>
              <w:jc w:val="right"/>
              <w:rPr>
                <w:rFonts w:cs="Arial"/>
                <w:szCs w:val="22"/>
              </w:rPr>
            </w:pPr>
            <w:r w:rsidRPr="00B43CFA">
              <w:rPr>
                <w:rFonts w:cs="Arial"/>
                <w:szCs w:val="22"/>
              </w:rPr>
              <w:t>412,09</w:t>
            </w:r>
          </w:p>
        </w:tc>
        <w:tc>
          <w:tcPr>
            <w:tcW w:w="1012" w:type="dxa"/>
          </w:tcPr>
          <w:p w14:paraId="16710792" w14:textId="77777777" w:rsidR="008C424F" w:rsidRPr="00B43CFA" w:rsidRDefault="009C0F1D" w:rsidP="008B2F64">
            <w:pPr>
              <w:jc w:val="right"/>
              <w:rPr>
                <w:rFonts w:cs="Arial"/>
                <w:szCs w:val="22"/>
              </w:rPr>
            </w:pPr>
            <w:r w:rsidRPr="00B43CFA">
              <w:rPr>
                <w:rFonts w:cs="Arial"/>
                <w:szCs w:val="22"/>
              </w:rPr>
              <w:t>303,02</w:t>
            </w:r>
          </w:p>
        </w:tc>
        <w:tc>
          <w:tcPr>
            <w:tcW w:w="1094" w:type="dxa"/>
          </w:tcPr>
          <w:p w14:paraId="093C322D" w14:textId="77777777" w:rsidR="008C424F" w:rsidRPr="00B43CFA" w:rsidRDefault="009C0F1D" w:rsidP="008B2F64">
            <w:pPr>
              <w:jc w:val="right"/>
              <w:rPr>
                <w:rFonts w:cs="Arial"/>
                <w:szCs w:val="22"/>
              </w:rPr>
            </w:pPr>
            <w:r w:rsidRPr="00B43CFA">
              <w:rPr>
                <w:rFonts w:cs="Arial"/>
                <w:szCs w:val="22"/>
              </w:rPr>
              <w:t>20,49</w:t>
            </w:r>
          </w:p>
        </w:tc>
      </w:tr>
      <w:tr w:rsidR="0087675D" w14:paraId="1AB739D8" w14:textId="77777777" w:rsidTr="008B2F64">
        <w:tc>
          <w:tcPr>
            <w:tcW w:w="644" w:type="dxa"/>
          </w:tcPr>
          <w:p w14:paraId="5346BE4A" w14:textId="77777777" w:rsidR="008C424F" w:rsidRPr="00B43CFA" w:rsidRDefault="009C0F1D" w:rsidP="008B2F64">
            <w:pPr>
              <w:rPr>
                <w:rFonts w:cs="Arial"/>
                <w:szCs w:val="22"/>
              </w:rPr>
            </w:pPr>
            <w:r w:rsidRPr="00B43CFA">
              <w:rPr>
                <w:rFonts w:cs="Arial"/>
                <w:szCs w:val="22"/>
              </w:rPr>
              <w:t>7.</w:t>
            </w:r>
          </w:p>
        </w:tc>
        <w:tc>
          <w:tcPr>
            <w:tcW w:w="3150" w:type="dxa"/>
          </w:tcPr>
          <w:p w14:paraId="5BFEFBAA" w14:textId="77777777" w:rsidR="008C424F" w:rsidRPr="00B43CFA" w:rsidRDefault="009C0F1D" w:rsidP="008B2F64">
            <w:pPr>
              <w:rPr>
                <w:rFonts w:cs="Arial"/>
                <w:szCs w:val="22"/>
              </w:rPr>
            </w:pPr>
            <w:r w:rsidRPr="00B43CFA">
              <w:rPr>
                <w:rFonts w:cs="Arial"/>
                <w:szCs w:val="22"/>
              </w:rPr>
              <w:t>Rolnická a.s. Hroz. Lhota</w:t>
            </w:r>
          </w:p>
        </w:tc>
        <w:tc>
          <w:tcPr>
            <w:tcW w:w="1843" w:type="dxa"/>
          </w:tcPr>
          <w:p w14:paraId="6009A057" w14:textId="77777777" w:rsidR="008C424F" w:rsidRPr="00B43CFA" w:rsidRDefault="009C0F1D" w:rsidP="008B2F64">
            <w:pPr>
              <w:jc w:val="right"/>
              <w:rPr>
                <w:rFonts w:cs="Arial"/>
                <w:szCs w:val="22"/>
              </w:rPr>
            </w:pPr>
            <w:r w:rsidRPr="00B43CFA">
              <w:rPr>
                <w:rFonts w:cs="Arial"/>
                <w:szCs w:val="22"/>
              </w:rPr>
              <w:t>730,27</w:t>
            </w:r>
          </w:p>
        </w:tc>
        <w:tc>
          <w:tcPr>
            <w:tcW w:w="1012" w:type="dxa"/>
          </w:tcPr>
          <w:p w14:paraId="6C5925E9" w14:textId="77777777" w:rsidR="008C424F" w:rsidRPr="00B43CFA" w:rsidRDefault="009C0F1D" w:rsidP="008B2F64">
            <w:pPr>
              <w:jc w:val="right"/>
              <w:rPr>
                <w:rFonts w:cs="Arial"/>
                <w:szCs w:val="22"/>
              </w:rPr>
            </w:pPr>
            <w:r w:rsidRPr="00B43CFA">
              <w:rPr>
                <w:rFonts w:cs="Arial"/>
                <w:szCs w:val="22"/>
              </w:rPr>
              <w:t>546,62</w:t>
            </w:r>
          </w:p>
        </w:tc>
        <w:tc>
          <w:tcPr>
            <w:tcW w:w="1012" w:type="dxa"/>
          </w:tcPr>
          <w:p w14:paraId="33104299" w14:textId="77777777" w:rsidR="008C424F" w:rsidRPr="00B43CFA" w:rsidRDefault="009C0F1D" w:rsidP="008B2F64">
            <w:pPr>
              <w:jc w:val="right"/>
              <w:rPr>
                <w:rFonts w:cs="Arial"/>
                <w:szCs w:val="22"/>
              </w:rPr>
            </w:pPr>
            <w:r w:rsidRPr="00B43CFA">
              <w:rPr>
                <w:rFonts w:cs="Arial"/>
                <w:szCs w:val="22"/>
              </w:rPr>
              <w:t>165,73</w:t>
            </w:r>
          </w:p>
        </w:tc>
        <w:tc>
          <w:tcPr>
            <w:tcW w:w="1094" w:type="dxa"/>
          </w:tcPr>
          <w:p w14:paraId="11D7B13D" w14:textId="77777777" w:rsidR="008C424F" w:rsidRPr="00B43CFA" w:rsidRDefault="009C0F1D" w:rsidP="008B2F64">
            <w:pPr>
              <w:jc w:val="right"/>
              <w:rPr>
                <w:rFonts w:cs="Arial"/>
                <w:szCs w:val="22"/>
              </w:rPr>
            </w:pPr>
            <w:r w:rsidRPr="00B43CFA">
              <w:rPr>
                <w:rFonts w:cs="Arial"/>
                <w:szCs w:val="22"/>
              </w:rPr>
              <w:t>17,92</w:t>
            </w:r>
          </w:p>
        </w:tc>
      </w:tr>
      <w:tr w:rsidR="0087675D" w14:paraId="58E33D27" w14:textId="77777777" w:rsidTr="008B2F64">
        <w:tc>
          <w:tcPr>
            <w:tcW w:w="644" w:type="dxa"/>
          </w:tcPr>
          <w:p w14:paraId="0232CE4B" w14:textId="77777777" w:rsidR="008C424F" w:rsidRPr="00B43CFA" w:rsidRDefault="009C0F1D" w:rsidP="008B2F64">
            <w:pPr>
              <w:rPr>
                <w:rFonts w:cs="Arial"/>
                <w:szCs w:val="22"/>
              </w:rPr>
            </w:pPr>
            <w:r w:rsidRPr="00B43CFA">
              <w:rPr>
                <w:rFonts w:cs="Arial"/>
                <w:szCs w:val="22"/>
              </w:rPr>
              <w:t>8.</w:t>
            </w:r>
          </w:p>
        </w:tc>
        <w:tc>
          <w:tcPr>
            <w:tcW w:w="3150" w:type="dxa"/>
          </w:tcPr>
          <w:p w14:paraId="7220B6E9" w14:textId="77777777" w:rsidR="008C424F" w:rsidRPr="00B43CFA" w:rsidRDefault="009C0F1D" w:rsidP="008B2F64">
            <w:pPr>
              <w:rPr>
                <w:rFonts w:cs="Arial"/>
                <w:szCs w:val="22"/>
              </w:rPr>
            </w:pPr>
            <w:r w:rsidRPr="00B43CFA">
              <w:rPr>
                <w:rFonts w:cs="Arial"/>
                <w:szCs w:val="22"/>
              </w:rPr>
              <w:t>ZEAS Bánov a.s.</w:t>
            </w:r>
          </w:p>
        </w:tc>
        <w:tc>
          <w:tcPr>
            <w:tcW w:w="1843" w:type="dxa"/>
          </w:tcPr>
          <w:p w14:paraId="6C15F42B" w14:textId="77777777" w:rsidR="008C424F" w:rsidRPr="00B43CFA" w:rsidRDefault="009C0F1D" w:rsidP="008B2F64">
            <w:pPr>
              <w:jc w:val="right"/>
              <w:rPr>
                <w:rFonts w:cs="Arial"/>
                <w:szCs w:val="22"/>
              </w:rPr>
            </w:pPr>
            <w:r w:rsidRPr="00B43CFA">
              <w:rPr>
                <w:rFonts w:cs="Arial"/>
                <w:szCs w:val="22"/>
              </w:rPr>
              <w:t>714,1</w:t>
            </w:r>
          </w:p>
        </w:tc>
        <w:tc>
          <w:tcPr>
            <w:tcW w:w="1012" w:type="dxa"/>
          </w:tcPr>
          <w:p w14:paraId="2144F934" w14:textId="77777777" w:rsidR="008C424F" w:rsidRPr="00B43CFA" w:rsidRDefault="009C0F1D" w:rsidP="008B2F64">
            <w:pPr>
              <w:jc w:val="right"/>
              <w:rPr>
                <w:rFonts w:cs="Arial"/>
                <w:szCs w:val="22"/>
              </w:rPr>
            </w:pPr>
            <w:r w:rsidRPr="00B43CFA">
              <w:rPr>
                <w:rFonts w:cs="Arial"/>
                <w:szCs w:val="22"/>
              </w:rPr>
              <w:t>119,71</w:t>
            </w:r>
          </w:p>
        </w:tc>
        <w:tc>
          <w:tcPr>
            <w:tcW w:w="1012" w:type="dxa"/>
          </w:tcPr>
          <w:p w14:paraId="6E1902CD" w14:textId="77777777" w:rsidR="008C424F" w:rsidRPr="00B43CFA" w:rsidRDefault="009C0F1D" w:rsidP="008B2F64">
            <w:pPr>
              <w:jc w:val="right"/>
              <w:rPr>
                <w:rFonts w:cs="Arial"/>
                <w:szCs w:val="22"/>
              </w:rPr>
            </w:pPr>
            <w:r w:rsidRPr="00B43CFA">
              <w:rPr>
                <w:rFonts w:cs="Arial"/>
                <w:szCs w:val="22"/>
              </w:rPr>
              <w:t>589,4</w:t>
            </w:r>
          </w:p>
        </w:tc>
        <w:tc>
          <w:tcPr>
            <w:tcW w:w="1094" w:type="dxa"/>
          </w:tcPr>
          <w:p w14:paraId="508D542E" w14:textId="77777777" w:rsidR="008C424F" w:rsidRPr="00B43CFA" w:rsidRDefault="009C0F1D" w:rsidP="008B2F64">
            <w:pPr>
              <w:jc w:val="right"/>
              <w:rPr>
                <w:rFonts w:cs="Arial"/>
                <w:szCs w:val="22"/>
              </w:rPr>
            </w:pPr>
            <w:r w:rsidRPr="00B43CFA">
              <w:rPr>
                <w:rFonts w:cs="Arial"/>
                <w:szCs w:val="22"/>
              </w:rPr>
              <w:t>4,99</w:t>
            </w:r>
          </w:p>
        </w:tc>
      </w:tr>
      <w:tr w:rsidR="0087675D" w14:paraId="05358383" w14:textId="77777777" w:rsidTr="008B2F64">
        <w:tc>
          <w:tcPr>
            <w:tcW w:w="644" w:type="dxa"/>
          </w:tcPr>
          <w:p w14:paraId="20ADF635" w14:textId="77777777" w:rsidR="008C424F" w:rsidRPr="00B43CFA" w:rsidRDefault="009C0F1D" w:rsidP="008B2F64">
            <w:pPr>
              <w:rPr>
                <w:rFonts w:cs="Arial"/>
                <w:szCs w:val="22"/>
              </w:rPr>
            </w:pPr>
            <w:r w:rsidRPr="00B43CFA">
              <w:rPr>
                <w:rFonts w:cs="Arial"/>
                <w:szCs w:val="22"/>
              </w:rPr>
              <w:t>9.</w:t>
            </w:r>
          </w:p>
        </w:tc>
        <w:tc>
          <w:tcPr>
            <w:tcW w:w="3150" w:type="dxa"/>
          </w:tcPr>
          <w:p w14:paraId="4CCB1E74" w14:textId="77777777" w:rsidR="008C424F" w:rsidRPr="00B43CFA" w:rsidRDefault="009C0F1D" w:rsidP="008B2F64">
            <w:pPr>
              <w:rPr>
                <w:rFonts w:cs="Arial"/>
                <w:szCs w:val="22"/>
              </w:rPr>
            </w:pPr>
            <w:r w:rsidRPr="00B43CFA">
              <w:rPr>
                <w:rFonts w:cs="Arial"/>
                <w:szCs w:val="22"/>
              </w:rPr>
              <w:t>Pavel Lysák</w:t>
            </w:r>
          </w:p>
        </w:tc>
        <w:tc>
          <w:tcPr>
            <w:tcW w:w="1843" w:type="dxa"/>
          </w:tcPr>
          <w:p w14:paraId="275C21C2" w14:textId="77777777" w:rsidR="008C424F" w:rsidRPr="00B43CFA" w:rsidRDefault="009C0F1D" w:rsidP="008B2F64">
            <w:pPr>
              <w:jc w:val="right"/>
              <w:rPr>
                <w:rFonts w:cs="Arial"/>
                <w:szCs w:val="22"/>
              </w:rPr>
            </w:pPr>
            <w:r w:rsidRPr="00B43CFA">
              <w:rPr>
                <w:rFonts w:cs="Arial"/>
                <w:szCs w:val="22"/>
              </w:rPr>
              <w:t>669,28</w:t>
            </w:r>
          </w:p>
        </w:tc>
        <w:tc>
          <w:tcPr>
            <w:tcW w:w="1012" w:type="dxa"/>
          </w:tcPr>
          <w:p w14:paraId="1487CC3F" w14:textId="77777777" w:rsidR="008C424F" w:rsidRPr="00B43CFA" w:rsidRDefault="009C0F1D" w:rsidP="008B2F64">
            <w:pPr>
              <w:jc w:val="right"/>
              <w:rPr>
                <w:rFonts w:cs="Arial"/>
                <w:szCs w:val="22"/>
              </w:rPr>
            </w:pPr>
            <w:r w:rsidRPr="00B43CFA">
              <w:rPr>
                <w:rFonts w:cs="Arial"/>
                <w:szCs w:val="22"/>
              </w:rPr>
              <w:t>144,36</w:t>
            </w:r>
          </w:p>
        </w:tc>
        <w:tc>
          <w:tcPr>
            <w:tcW w:w="1012" w:type="dxa"/>
          </w:tcPr>
          <w:p w14:paraId="38B34C47" w14:textId="77777777" w:rsidR="008C424F" w:rsidRPr="00B43CFA" w:rsidRDefault="009C0F1D" w:rsidP="008B2F64">
            <w:pPr>
              <w:jc w:val="right"/>
              <w:rPr>
                <w:rFonts w:cs="Arial"/>
                <w:szCs w:val="22"/>
              </w:rPr>
            </w:pPr>
            <w:r w:rsidRPr="00B43CFA">
              <w:rPr>
                <w:rFonts w:cs="Arial"/>
                <w:szCs w:val="22"/>
              </w:rPr>
              <w:t>524,55</w:t>
            </w:r>
          </w:p>
        </w:tc>
        <w:tc>
          <w:tcPr>
            <w:tcW w:w="1094" w:type="dxa"/>
          </w:tcPr>
          <w:p w14:paraId="51820CE5" w14:textId="77777777" w:rsidR="008C424F" w:rsidRPr="00B43CFA" w:rsidRDefault="009C0F1D" w:rsidP="008B2F64">
            <w:pPr>
              <w:jc w:val="right"/>
              <w:rPr>
                <w:rFonts w:cs="Arial"/>
                <w:szCs w:val="22"/>
              </w:rPr>
            </w:pPr>
            <w:r w:rsidRPr="00B43CFA">
              <w:rPr>
                <w:rFonts w:cs="Arial"/>
                <w:szCs w:val="22"/>
              </w:rPr>
              <w:t>0,37</w:t>
            </w:r>
          </w:p>
        </w:tc>
      </w:tr>
      <w:tr w:rsidR="0087675D" w14:paraId="5D60A86A" w14:textId="77777777" w:rsidTr="008B2F64">
        <w:tc>
          <w:tcPr>
            <w:tcW w:w="644" w:type="dxa"/>
          </w:tcPr>
          <w:p w14:paraId="7102F5A7" w14:textId="77777777" w:rsidR="008C424F" w:rsidRPr="00B43CFA" w:rsidRDefault="009C0F1D" w:rsidP="008B2F64">
            <w:pPr>
              <w:rPr>
                <w:rFonts w:cs="Arial"/>
                <w:szCs w:val="22"/>
              </w:rPr>
            </w:pPr>
            <w:r w:rsidRPr="00B43CFA">
              <w:rPr>
                <w:rFonts w:cs="Arial"/>
                <w:szCs w:val="22"/>
              </w:rPr>
              <w:t>10.</w:t>
            </w:r>
          </w:p>
        </w:tc>
        <w:tc>
          <w:tcPr>
            <w:tcW w:w="3150" w:type="dxa"/>
          </w:tcPr>
          <w:p w14:paraId="1997094C" w14:textId="77777777" w:rsidR="008C424F" w:rsidRPr="00B43CFA" w:rsidRDefault="009C0F1D" w:rsidP="008B2F64">
            <w:pPr>
              <w:rPr>
                <w:rFonts w:cs="Arial"/>
                <w:szCs w:val="22"/>
              </w:rPr>
            </w:pPr>
            <w:r w:rsidRPr="00B43CFA">
              <w:rPr>
                <w:rFonts w:cs="Arial"/>
                <w:szCs w:val="22"/>
              </w:rPr>
              <w:t>Zemědělské podílnické družstvo Nezdenice</w:t>
            </w:r>
          </w:p>
        </w:tc>
        <w:tc>
          <w:tcPr>
            <w:tcW w:w="1843" w:type="dxa"/>
          </w:tcPr>
          <w:p w14:paraId="524C6560" w14:textId="77777777" w:rsidR="008C424F" w:rsidRPr="00B43CFA" w:rsidRDefault="009C0F1D" w:rsidP="008B2F64">
            <w:pPr>
              <w:jc w:val="right"/>
              <w:rPr>
                <w:rFonts w:cs="Arial"/>
                <w:szCs w:val="22"/>
              </w:rPr>
            </w:pPr>
            <w:r w:rsidRPr="00B43CFA">
              <w:rPr>
                <w:rFonts w:cs="Arial"/>
                <w:szCs w:val="22"/>
              </w:rPr>
              <w:t>585,98</w:t>
            </w:r>
          </w:p>
        </w:tc>
        <w:tc>
          <w:tcPr>
            <w:tcW w:w="1012" w:type="dxa"/>
          </w:tcPr>
          <w:p w14:paraId="57D9F9A0" w14:textId="77777777" w:rsidR="008C424F" w:rsidRPr="00B43CFA" w:rsidRDefault="009C0F1D" w:rsidP="008B2F64">
            <w:pPr>
              <w:jc w:val="right"/>
              <w:rPr>
                <w:rFonts w:cs="Arial"/>
                <w:szCs w:val="22"/>
              </w:rPr>
            </w:pPr>
            <w:r w:rsidRPr="00B43CFA">
              <w:rPr>
                <w:rFonts w:cs="Arial"/>
                <w:szCs w:val="22"/>
              </w:rPr>
              <w:t>224,99</w:t>
            </w:r>
          </w:p>
        </w:tc>
        <w:tc>
          <w:tcPr>
            <w:tcW w:w="1012" w:type="dxa"/>
          </w:tcPr>
          <w:p w14:paraId="604A6296" w14:textId="77777777" w:rsidR="008C424F" w:rsidRPr="00B43CFA" w:rsidRDefault="009C0F1D" w:rsidP="008B2F64">
            <w:pPr>
              <w:jc w:val="right"/>
              <w:rPr>
                <w:rFonts w:cs="Arial"/>
                <w:szCs w:val="22"/>
              </w:rPr>
            </w:pPr>
            <w:r w:rsidRPr="00B43CFA">
              <w:rPr>
                <w:rFonts w:cs="Arial"/>
                <w:szCs w:val="22"/>
              </w:rPr>
              <w:t>346,07</w:t>
            </w:r>
          </w:p>
        </w:tc>
        <w:tc>
          <w:tcPr>
            <w:tcW w:w="1094" w:type="dxa"/>
          </w:tcPr>
          <w:p w14:paraId="20B5112D" w14:textId="77777777" w:rsidR="008C424F" w:rsidRPr="00B43CFA" w:rsidRDefault="009C0F1D" w:rsidP="008B2F64">
            <w:pPr>
              <w:jc w:val="right"/>
              <w:rPr>
                <w:rFonts w:cs="Arial"/>
                <w:szCs w:val="22"/>
              </w:rPr>
            </w:pPr>
            <w:r w:rsidRPr="00B43CFA">
              <w:rPr>
                <w:rFonts w:cs="Arial"/>
                <w:szCs w:val="22"/>
              </w:rPr>
              <w:t>14,92</w:t>
            </w:r>
          </w:p>
        </w:tc>
      </w:tr>
      <w:tr w:rsidR="0087675D" w14:paraId="1036C7F3" w14:textId="77777777" w:rsidTr="008B2F64">
        <w:tc>
          <w:tcPr>
            <w:tcW w:w="644" w:type="dxa"/>
          </w:tcPr>
          <w:p w14:paraId="6029C5C5" w14:textId="77777777" w:rsidR="008C424F" w:rsidRPr="00B43CFA" w:rsidRDefault="009C0F1D" w:rsidP="008B2F64">
            <w:pPr>
              <w:rPr>
                <w:rFonts w:cs="Arial"/>
                <w:szCs w:val="22"/>
              </w:rPr>
            </w:pPr>
            <w:r w:rsidRPr="00B43CFA">
              <w:rPr>
                <w:rFonts w:cs="Arial"/>
                <w:szCs w:val="22"/>
              </w:rPr>
              <w:t>11.</w:t>
            </w:r>
          </w:p>
        </w:tc>
        <w:tc>
          <w:tcPr>
            <w:tcW w:w="3150" w:type="dxa"/>
          </w:tcPr>
          <w:p w14:paraId="3D94F98C" w14:textId="77777777" w:rsidR="008C424F" w:rsidRPr="00B43CFA" w:rsidRDefault="009C0F1D" w:rsidP="008B2F64">
            <w:pPr>
              <w:rPr>
                <w:rFonts w:cs="Arial"/>
                <w:szCs w:val="22"/>
              </w:rPr>
            </w:pPr>
            <w:r w:rsidRPr="00B43CFA">
              <w:rPr>
                <w:rFonts w:cs="Arial"/>
                <w:szCs w:val="22"/>
              </w:rPr>
              <w:t>Zemědělské družstvo Bzová-Krhov</w:t>
            </w:r>
          </w:p>
        </w:tc>
        <w:tc>
          <w:tcPr>
            <w:tcW w:w="1843" w:type="dxa"/>
          </w:tcPr>
          <w:p w14:paraId="173647AE" w14:textId="77777777" w:rsidR="008C424F" w:rsidRPr="00B43CFA" w:rsidRDefault="009C0F1D" w:rsidP="008B2F64">
            <w:pPr>
              <w:jc w:val="right"/>
              <w:rPr>
                <w:rFonts w:cs="Arial"/>
                <w:szCs w:val="22"/>
              </w:rPr>
            </w:pPr>
            <w:r w:rsidRPr="00B43CFA">
              <w:rPr>
                <w:rFonts w:cs="Arial"/>
                <w:szCs w:val="22"/>
              </w:rPr>
              <w:t>576,38</w:t>
            </w:r>
          </w:p>
        </w:tc>
        <w:tc>
          <w:tcPr>
            <w:tcW w:w="1012" w:type="dxa"/>
          </w:tcPr>
          <w:p w14:paraId="18688D32" w14:textId="77777777" w:rsidR="008C424F" w:rsidRPr="00B43CFA" w:rsidRDefault="009C0F1D" w:rsidP="008B2F64">
            <w:pPr>
              <w:jc w:val="right"/>
              <w:rPr>
                <w:rFonts w:cs="Arial"/>
                <w:szCs w:val="22"/>
              </w:rPr>
            </w:pPr>
            <w:r w:rsidRPr="00B43CFA">
              <w:rPr>
                <w:rFonts w:cs="Arial"/>
                <w:szCs w:val="22"/>
              </w:rPr>
              <w:t>50,55</w:t>
            </w:r>
          </w:p>
        </w:tc>
        <w:tc>
          <w:tcPr>
            <w:tcW w:w="1012" w:type="dxa"/>
          </w:tcPr>
          <w:p w14:paraId="7DFD665E" w14:textId="77777777" w:rsidR="008C424F" w:rsidRPr="00B43CFA" w:rsidRDefault="009C0F1D" w:rsidP="008B2F64">
            <w:pPr>
              <w:jc w:val="right"/>
              <w:rPr>
                <w:rFonts w:cs="Arial"/>
                <w:szCs w:val="22"/>
              </w:rPr>
            </w:pPr>
            <w:r w:rsidRPr="00B43CFA">
              <w:rPr>
                <w:rFonts w:cs="Arial"/>
                <w:szCs w:val="22"/>
              </w:rPr>
              <w:t>525,62</w:t>
            </w:r>
          </w:p>
        </w:tc>
        <w:tc>
          <w:tcPr>
            <w:tcW w:w="1094" w:type="dxa"/>
          </w:tcPr>
          <w:p w14:paraId="7D4D0E9E" w14:textId="77777777" w:rsidR="008C424F" w:rsidRPr="00B43CFA" w:rsidRDefault="009C0F1D" w:rsidP="008B2F64">
            <w:pPr>
              <w:jc w:val="right"/>
              <w:rPr>
                <w:rFonts w:cs="Arial"/>
                <w:szCs w:val="22"/>
              </w:rPr>
            </w:pPr>
            <w:r w:rsidRPr="00B43CFA">
              <w:rPr>
                <w:rFonts w:cs="Arial"/>
                <w:szCs w:val="22"/>
              </w:rPr>
              <w:t>0,21</w:t>
            </w:r>
          </w:p>
        </w:tc>
      </w:tr>
      <w:tr w:rsidR="0087675D" w14:paraId="0BB8FCF0" w14:textId="77777777" w:rsidTr="008B2F64">
        <w:tc>
          <w:tcPr>
            <w:tcW w:w="644" w:type="dxa"/>
          </w:tcPr>
          <w:p w14:paraId="20A17532" w14:textId="77777777" w:rsidR="008C424F" w:rsidRPr="00B43CFA" w:rsidRDefault="009C0F1D" w:rsidP="008B2F64">
            <w:pPr>
              <w:rPr>
                <w:rFonts w:cs="Arial"/>
                <w:szCs w:val="22"/>
              </w:rPr>
            </w:pPr>
            <w:r w:rsidRPr="00B43CFA">
              <w:rPr>
                <w:rFonts w:cs="Arial"/>
                <w:szCs w:val="22"/>
              </w:rPr>
              <w:t>12.</w:t>
            </w:r>
          </w:p>
        </w:tc>
        <w:tc>
          <w:tcPr>
            <w:tcW w:w="3150" w:type="dxa"/>
          </w:tcPr>
          <w:p w14:paraId="6D19B051" w14:textId="77777777" w:rsidR="008C424F" w:rsidRPr="00B43CFA" w:rsidRDefault="009C0F1D" w:rsidP="008B2F64">
            <w:pPr>
              <w:rPr>
                <w:rFonts w:cs="Arial"/>
                <w:szCs w:val="22"/>
              </w:rPr>
            </w:pPr>
            <w:r w:rsidRPr="00B43CFA">
              <w:rPr>
                <w:rFonts w:cs="Arial"/>
                <w:szCs w:val="22"/>
              </w:rPr>
              <w:t>Agro Březová s.r.o.</w:t>
            </w:r>
          </w:p>
        </w:tc>
        <w:tc>
          <w:tcPr>
            <w:tcW w:w="1843" w:type="dxa"/>
          </w:tcPr>
          <w:p w14:paraId="0D8DF343" w14:textId="77777777" w:rsidR="008C424F" w:rsidRPr="00B43CFA" w:rsidRDefault="009C0F1D" w:rsidP="008B2F64">
            <w:pPr>
              <w:jc w:val="right"/>
              <w:rPr>
                <w:rFonts w:cs="Arial"/>
                <w:szCs w:val="22"/>
              </w:rPr>
            </w:pPr>
            <w:r w:rsidRPr="00B43CFA">
              <w:rPr>
                <w:rFonts w:cs="Arial"/>
                <w:szCs w:val="22"/>
              </w:rPr>
              <w:t>550,52</w:t>
            </w:r>
          </w:p>
        </w:tc>
        <w:tc>
          <w:tcPr>
            <w:tcW w:w="1012" w:type="dxa"/>
          </w:tcPr>
          <w:p w14:paraId="19BA111B" w14:textId="77777777" w:rsidR="008C424F" w:rsidRPr="00B43CFA" w:rsidRDefault="009C0F1D" w:rsidP="008B2F64">
            <w:pPr>
              <w:jc w:val="right"/>
              <w:rPr>
                <w:rFonts w:cs="Arial"/>
                <w:szCs w:val="22"/>
              </w:rPr>
            </w:pPr>
            <w:r w:rsidRPr="00B43CFA">
              <w:rPr>
                <w:rFonts w:cs="Arial"/>
                <w:szCs w:val="22"/>
              </w:rPr>
              <w:t>64,58</w:t>
            </w:r>
          </w:p>
        </w:tc>
        <w:tc>
          <w:tcPr>
            <w:tcW w:w="1012" w:type="dxa"/>
          </w:tcPr>
          <w:p w14:paraId="122F0264" w14:textId="77777777" w:rsidR="008C424F" w:rsidRPr="00B43CFA" w:rsidRDefault="009C0F1D" w:rsidP="008B2F64">
            <w:pPr>
              <w:jc w:val="right"/>
              <w:rPr>
                <w:rFonts w:cs="Arial"/>
                <w:szCs w:val="22"/>
              </w:rPr>
            </w:pPr>
            <w:r w:rsidRPr="00B43CFA">
              <w:rPr>
                <w:rFonts w:cs="Arial"/>
                <w:szCs w:val="22"/>
              </w:rPr>
              <w:t>480,96</w:t>
            </w:r>
          </w:p>
        </w:tc>
        <w:tc>
          <w:tcPr>
            <w:tcW w:w="1094" w:type="dxa"/>
          </w:tcPr>
          <w:p w14:paraId="307B780B" w14:textId="77777777" w:rsidR="008C424F" w:rsidRPr="00B43CFA" w:rsidRDefault="009C0F1D" w:rsidP="008B2F64">
            <w:pPr>
              <w:jc w:val="right"/>
              <w:rPr>
                <w:rFonts w:cs="Arial"/>
                <w:szCs w:val="22"/>
              </w:rPr>
            </w:pPr>
            <w:r w:rsidRPr="00B43CFA">
              <w:rPr>
                <w:rFonts w:cs="Arial"/>
                <w:szCs w:val="22"/>
              </w:rPr>
              <w:t>4,98</w:t>
            </w:r>
          </w:p>
        </w:tc>
      </w:tr>
      <w:tr w:rsidR="0087675D" w14:paraId="1AEFA901" w14:textId="77777777" w:rsidTr="008B2F64">
        <w:tc>
          <w:tcPr>
            <w:tcW w:w="644" w:type="dxa"/>
          </w:tcPr>
          <w:p w14:paraId="52CC4CD7" w14:textId="77777777" w:rsidR="008C424F" w:rsidRPr="00B43CFA" w:rsidRDefault="009C0F1D" w:rsidP="008B2F64">
            <w:pPr>
              <w:rPr>
                <w:rFonts w:cs="Arial"/>
                <w:szCs w:val="22"/>
              </w:rPr>
            </w:pPr>
            <w:r w:rsidRPr="00B43CFA">
              <w:rPr>
                <w:rFonts w:cs="Arial"/>
                <w:szCs w:val="22"/>
              </w:rPr>
              <w:lastRenderedPageBreak/>
              <w:t>13.</w:t>
            </w:r>
          </w:p>
        </w:tc>
        <w:tc>
          <w:tcPr>
            <w:tcW w:w="3150" w:type="dxa"/>
          </w:tcPr>
          <w:p w14:paraId="02ACC327" w14:textId="77777777" w:rsidR="008C424F" w:rsidRPr="00B43CFA" w:rsidRDefault="009C0F1D" w:rsidP="008B2F64">
            <w:pPr>
              <w:rPr>
                <w:rFonts w:cs="Arial"/>
                <w:szCs w:val="22"/>
              </w:rPr>
            </w:pPr>
            <w:r w:rsidRPr="00B43CFA">
              <w:rPr>
                <w:rFonts w:cs="Arial"/>
                <w:szCs w:val="22"/>
              </w:rPr>
              <w:t>CS Farma Starý Hrozenkov a.s.</w:t>
            </w:r>
          </w:p>
        </w:tc>
        <w:tc>
          <w:tcPr>
            <w:tcW w:w="1843" w:type="dxa"/>
          </w:tcPr>
          <w:p w14:paraId="38C769FD" w14:textId="77777777" w:rsidR="008C424F" w:rsidRPr="00B43CFA" w:rsidRDefault="009C0F1D" w:rsidP="008B2F64">
            <w:pPr>
              <w:jc w:val="right"/>
              <w:rPr>
                <w:rFonts w:cs="Arial"/>
                <w:szCs w:val="22"/>
              </w:rPr>
            </w:pPr>
            <w:r w:rsidRPr="00B43CFA">
              <w:rPr>
                <w:rFonts w:cs="Arial"/>
                <w:szCs w:val="22"/>
              </w:rPr>
              <w:t>502,58</w:t>
            </w:r>
          </w:p>
        </w:tc>
        <w:tc>
          <w:tcPr>
            <w:tcW w:w="1012" w:type="dxa"/>
          </w:tcPr>
          <w:p w14:paraId="5539D8F1" w14:textId="77777777" w:rsidR="008C424F" w:rsidRPr="00B43CFA" w:rsidRDefault="009C0F1D" w:rsidP="008B2F64">
            <w:pPr>
              <w:jc w:val="right"/>
              <w:rPr>
                <w:rFonts w:cs="Arial"/>
                <w:szCs w:val="22"/>
              </w:rPr>
            </w:pPr>
            <w:r w:rsidRPr="00B43CFA">
              <w:rPr>
                <w:rFonts w:cs="Arial"/>
                <w:szCs w:val="22"/>
              </w:rPr>
              <w:t>16,61</w:t>
            </w:r>
          </w:p>
        </w:tc>
        <w:tc>
          <w:tcPr>
            <w:tcW w:w="1012" w:type="dxa"/>
          </w:tcPr>
          <w:p w14:paraId="274471B7" w14:textId="77777777" w:rsidR="008C424F" w:rsidRPr="00B43CFA" w:rsidRDefault="009C0F1D" w:rsidP="008B2F64">
            <w:pPr>
              <w:jc w:val="right"/>
              <w:rPr>
                <w:rFonts w:cs="Arial"/>
                <w:szCs w:val="22"/>
              </w:rPr>
            </w:pPr>
            <w:r w:rsidRPr="00B43CFA">
              <w:rPr>
                <w:rFonts w:cs="Arial"/>
                <w:szCs w:val="22"/>
              </w:rPr>
              <w:t>410,45</w:t>
            </w:r>
          </w:p>
        </w:tc>
        <w:tc>
          <w:tcPr>
            <w:tcW w:w="1094" w:type="dxa"/>
          </w:tcPr>
          <w:p w14:paraId="07CB3CFF" w14:textId="77777777" w:rsidR="008C424F" w:rsidRPr="00B43CFA" w:rsidRDefault="009C0F1D" w:rsidP="008B2F64">
            <w:pPr>
              <w:jc w:val="right"/>
              <w:rPr>
                <w:rFonts w:cs="Arial"/>
                <w:szCs w:val="22"/>
              </w:rPr>
            </w:pPr>
            <w:r w:rsidRPr="00B43CFA">
              <w:rPr>
                <w:rFonts w:cs="Arial"/>
                <w:szCs w:val="22"/>
              </w:rPr>
              <w:t>75,52</w:t>
            </w:r>
          </w:p>
        </w:tc>
      </w:tr>
      <w:tr w:rsidR="0087675D" w14:paraId="79D789FA" w14:textId="77777777" w:rsidTr="008B2F64">
        <w:tc>
          <w:tcPr>
            <w:tcW w:w="644" w:type="dxa"/>
          </w:tcPr>
          <w:p w14:paraId="77333ED6" w14:textId="77777777" w:rsidR="008C424F" w:rsidRPr="00B43CFA" w:rsidRDefault="009C0F1D" w:rsidP="008B2F64">
            <w:pPr>
              <w:rPr>
                <w:rFonts w:cs="Arial"/>
                <w:szCs w:val="22"/>
              </w:rPr>
            </w:pPr>
            <w:r w:rsidRPr="00B43CFA">
              <w:rPr>
                <w:rFonts w:cs="Arial"/>
                <w:szCs w:val="22"/>
              </w:rPr>
              <w:t>14.</w:t>
            </w:r>
          </w:p>
        </w:tc>
        <w:tc>
          <w:tcPr>
            <w:tcW w:w="3150" w:type="dxa"/>
          </w:tcPr>
          <w:p w14:paraId="03FE8FC8" w14:textId="77777777" w:rsidR="008C424F" w:rsidRPr="00B43CFA" w:rsidRDefault="009C0F1D" w:rsidP="008B2F64">
            <w:pPr>
              <w:rPr>
                <w:rFonts w:cs="Arial"/>
                <w:szCs w:val="22"/>
              </w:rPr>
            </w:pPr>
            <w:r w:rsidRPr="00B43CFA">
              <w:rPr>
                <w:rFonts w:cs="Arial"/>
                <w:szCs w:val="22"/>
              </w:rPr>
              <w:t>ZS Pitín a.s.</w:t>
            </w:r>
          </w:p>
        </w:tc>
        <w:tc>
          <w:tcPr>
            <w:tcW w:w="1843" w:type="dxa"/>
          </w:tcPr>
          <w:p w14:paraId="57DE9ED5" w14:textId="77777777" w:rsidR="008C424F" w:rsidRPr="00B43CFA" w:rsidRDefault="009C0F1D" w:rsidP="008B2F64">
            <w:pPr>
              <w:jc w:val="right"/>
              <w:rPr>
                <w:rFonts w:cs="Arial"/>
                <w:szCs w:val="22"/>
              </w:rPr>
            </w:pPr>
            <w:r w:rsidRPr="00B43CFA">
              <w:rPr>
                <w:rFonts w:cs="Arial"/>
                <w:szCs w:val="22"/>
              </w:rPr>
              <w:t>498,39</w:t>
            </w:r>
          </w:p>
        </w:tc>
        <w:tc>
          <w:tcPr>
            <w:tcW w:w="1012" w:type="dxa"/>
          </w:tcPr>
          <w:p w14:paraId="12802D8B" w14:textId="77777777" w:rsidR="008C424F" w:rsidRPr="00B43CFA" w:rsidRDefault="009C0F1D" w:rsidP="008B2F64">
            <w:pPr>
              <w:jc w:val="right"/>
              <w:rPr>
                <w:rFonts w:cs="Arial"/>
                <w:szCs w:val="22"/>
              </w:rPr>
            </w:pPr>
            <w:r w:rsidRPr="00B43CFA">
              <w:rPr>
                <w:rFonts w:cs="Arial"/>
                <w:szCs w:val="22"/>
              </w:rPr>
              <w:t>201,24</w:t>
            </w:r>
          </w:p>
        </w:tc>
        <w:tc>
          <w:tcPr>
            <w:tcW w:w="1012" w:type="dxa"/>
          </w:tcPr>
          <w:p w14:paraId="5A5FF101" w14:textId="77777777" w:rsidR="008C424F" w:rsidRPr="00B43CFA" w:rsidRDefault="009C0F1D" w:rsidP="008B2F64">
            <w:pPr>
              <w:jc w:val="right"/>
              <w:rPr>
                <w:rFonts w:cs="Arial"/>
                <w:szCs w:val="22"/>
              </w:rPr>
            </w:pPr>
            <w:r w:rsidRPr="00B43CFA">
              <w:rPr>
                <w:rFonts w:cs="Arial"/>
                <w:szCs w:val="22"/>
              </w:rPr>
              <w:t>295,28</w:t>
            </w:r>
          </w:p>
        </w:tc>
        <w:tc>
          <w:tcPr>
            <w:tcW w:w="1094" w:type="dxa"/>
          </w:tcPr>
          <w:p w14:paraId="2DADA674" w14:textId="77777777" w:rsidR="008C424F" w:rsidRPr="00B43CFA" w:rsidRDefault="009C0F1D" w:rsidP="008B2F64">
            <w:pPr>
              <w:jc w:val="right"/>
              <w:rPr>
                <w:rFonts w:cs="Arial"/>
                <w:szCs w:val="22"/>
              </w:rPr>
            </w:pPr>
            <w:r w:rsidRPr="00B43CFA">
              <w:rPr>
                <w:rFonts w:cs="Arial"/>
                <w:szCs w:val="22"/>
              </w:rPr>
              <w:t>1,87</w:t>
            </w:r>
          </w:p>
        </w:tc>
      </w:tr>
      <w:tr w:rsidR="0087675D" w14:paraId="241DDA08" w14:textId="77777777" w:rsidTr="008B2F64">
        <w:tc>
          <w:tcPr>
            <w:tcW w:w="644" w:type="dxa"/>
          </w:tcPr>
          <w:p w14:paraId="5CD533DB" w14:textId="77777777" w:rsidR="008C424F" w:rsidRPr="00B43CFA" w:rsidRDefault="009C0F1D" w:rsidP="008B2F64">
            <w:pPr>
              <w:rPr>
                <w:rFonts w:cs="Arial"/>
                <w:szCs w:val="22"/>
              </w:rPr>
            </w:pPr>
            <w:r w:rsidRPr="00B43CFA">
              <w:rPr>
                <w:rFonts w:cs="Arial"/>
                <w:szCs w:val="22"/>
              </w:rPr>
              <w:t>15.</w:t>
            </w:r>
          </w:p>
        </w:tc>
        <w:tc>
          <w:tcPr>
            <w:tcW w:w="3150" w:type="dxa"/>
          </w:tcPr>
          <w:p w14:paraId="7A333218" w14:textId="77777777" w:rsidR="008C424F" w:rsidRPr="00B43CFA" w:rsidRDefault="009C0F1D" w:rsidP="008B2F64">
            <w:pPr>
              <w:rPr>
                <w:rFonts w:cs="Arial"/>
                <w:szCs w:val="22"/>
              </w:rPr>
            </w:pPr>
            <w:r w:rsidRPr="00B43CFA">
              <w:rPr>
                <w:rFonts w:cs="Arial"/>
                <w:szCs w:val="22"/>
              </w:rPr>
              <w:t>Agrofiniš s.r.o., Bojkovice</w:t>
            </w:r>
          </w:p>
        </w:tc>
        <w:tc>
          <w:tcPr>
            <w:tcW w:w="1843" w:type="dxa"/>
          </w:tcPr>
          <w:p w14:paraId="1915C53F" w14:textId="77777777" w:rsidR="008C424F" w:rsidRPr="00B43CFA" w:rsidRDefault="009C0F1D" w:rsidP="008B2F64">
            <w:pPr>
              <w:jc w:val="right"/>
              <w:rPr>
                <w:rFonts w:cs="Arial"/>
                <w:szCs w:val="22"/>
              </w:rPr>
            </w:pPr>
            <w:r w:rsidRPr="00B43CFA">
              <w:rPr>
                <w:rFonts w:cs="Arial"/>
                <w:szCs w:val="22"/>
              </w:rPr>
              <w:t>467</w:t>
            </w:r>
          </w:p>
        </w:tc>
        <w:tc>
          <w:tcPr>
            <w:tcW w:w="1012" w:type="dxa"/>
          </w:tcPr>
          <w:p w14:paraId="733CC58B" w14:textId="77777777" w:rsidR="008C424F" w:rsidRPr="00B43CFA" w:rsidRDefault="009C0F1D" w:rsidP="008B2F64">
            <w:pPr>
              <w:jc w:val="right"/>
              <w:rPr>
                <w:rFonts w:cs="Arial"/>
                <w:szCs w:val="22"/>
              </w:rPr>
            </w:pPr>
            <w:r w:rsidRPr="00B43CFA">
              <w:rPr>
                <w:rFonts w:cs="Arial"/>
                <w:szCs w:val="22"/>
              </w:rPr>
              <w:t>182,08</w:t>
            </w:r>
          </w:p>
        </w:tc>
        <w:tc>
          <w:tcPr>
            <w:tcW w:w="1012" w:type="dxa"/>
          </w:tcPr>
          <w:p w14:paraId="7D736685" w14:textId="77777777" w:rsidR="008C424F" w:rsidRPr="00B43CFA" w:rsidRDefault="009C0F1D" w:rsidP="008B2F64">
            <w:pPr>
              <w:jc w:val="right"/>
              <w:rPr>
                <w:rFonts w:cs="Arial"/>
                <w:szCs w:val="22"/>
              </w:rPr>
            </w:pPr>
            <w:r w:rsidRPr="00B43CFA">
              <w:rPr>
                <w:rFonts w:cs="Arial"/>
                <w:szCs w:val="22"/>
              </w:rPr>
              <w:t>284,92</w:t>
            </w:r>
          </w:p>
        </w:tc>
        <w:tc>
          <w:tcPr>
            <w:tcW w:w="1094" w:type="dxa"/>
          </w:tcPr>
          <w:p w14:paraId="4F30F46D" w14:textId="77777777" w:rsidR="008C424F" w:rsidRPr="00B43CFA" w:rsidRDefault="009C0F1D" w:rsidP="008B2F64">
            <w:pPr>
              <w:jc w:val="right"/>
              <w:rPr>
                <w:rFonts w:cs="Arial"/>
                <w:szCs w:val="22"/>
              </w:rPr>
            </w:pPr>
            <w:r w:rsidRPr="00B43CFA">
              <w:rPr>
                <w:rFonts w:cs="Arial"/>
                <w:szCs w:val="22"/>
              </w:rPr>
              <w:t>0</w:t>
            </w:r>
          </w:p>
        </w:tc>
      </w:tr>
      <w:tr w:rsidR="0087675D" w14:paraId="684BF0B7" w14:textId="77777777" w:rsidTr="008B2F64">
        <w:tc>
          <w:tcPr>
            <w:tcW w:w="644" w:type="dxa"/>
          </w:tcPr>
          <w:p w14:paraId="284235FB" w14:textId="77777777" w:rsidR="008C424F" w:rsidRPr="00B43CFA" w:rsidRDefault="009C0F1D" w:rsidP="008B2F64">
            <w:pPr>
              <w:rPr>
                <w:rFonts w:cs="Arial"/>
                <w:szCs w:val="22"/>
              </w:rPr>
            </w:pPr>
            <w:r w:rsidRPr="00B43CFA">
              <w:rPr>
                <w:rFonts w:cs="Arial"/>
                <w:szCs w:val="22"/>
              </w:rPr>
              <w:t>16.</w:t>
            </w:r>
          </w:p>
        </w:tc>
        <w:tc>
          <w:tcPr>
            <w:tcW w:w="3150" w:type="dxa"/>
          </w:tcPr>
          <w:p w14:paraId="0F1DA631" w14:textId="77777777" w:rsidR="008C424F" w:rsidRPr="00B43CFA" w:rsidRDefault="009C0F1D" w:rsidP="008B2F64">
            <w:pPr>
              <w:rPr>
                <w:rFonts w:cs="Arial"/>
                <w:szCs w:val="22"/>
              </w:rPr>
            </w:pPr>
            <w:r w:rsidRPr="00B43CFA">
              <w:rPr>
                <w:rFonts w:cs="Arial"/>
                <w:szCs w:val="22"/>
              </w:rPr>
              <w:t>EKOFARMA BALADA s.r.o.</w:t>
            </w:r>
          </w:p>
        </w:tc>
        <w:tc>
          <w:tcPr>
            <w:tcW w:w="1843" w:type="dxa"/>
          </w:tcPr>
          <w:p w14:paraId="7F7D6EA1" w14:textId="77777777" w:rsidR="008C424F" w:rsidRPr="00B43CFA" w:rsidRDefault="009C0F1D" w:rsidP="008B2F64">
            <w:pPr>
              <w:jc w:val="right"/>
              <w:rPr>
                <w:rFonts w:cs="Arial"/>
                <w:szCs w:val="22"/>
              </w:rPr>
            </w:pPr>
            <w:r w:rsidRPr="00B43CFA">
              <w:rPr>
                <w:rFonts w:cs="Arial"/>
                <w:szCs w:val="22"/>
              </w:rPr>
              <w:t>440,42</w:t>
            </w:r>
          </w:p>
        </w:tc>
        <w:tc>
          <w:tcPr>
            <w:tcW w:w="1012" w:type="dxa"/>
          </w:tcPr>
          <w:p w14:paraId="0A0A059C" w14:textId="77777777" w:rsidR="008C424F" w:rsidRPr="00B43CFA" w:rsidRDefault="009C0F1D" w:rsidP="008B2F64">
            <w:pPr>
              <w:jc w:val="right"/>
              <w:rPr>
                <w:rFonts w:cs="Arial"/>
                <w:szCs w:val="22"/>
              </w:rPr>
            </w:pPr>
            <w:r w:rsidRPr="00B43CFA">
              <w:rPr>
                <w:rFonts w:cs="Arial"/>
                <w:szCs w:val="22"/>
              </w:rPr>
              <w:t>62,67</w:t>
            </w:r>
          </w:p>
        </w:tc>
        <w:tc>
          <w:tcPr>
            <w:tcW w:w="1012" w:type="dxa"/>
          </w:tcPr>
          <w:p w14:paraId="3D85F389" w14:textId="77777777" w:rsidR="008C424F" w:rsidRPr="00B43CFA" w:rsidRDefault="009C0F1D" w:rsidP="008B2F64">
            <w:pPr>
              <w:jc w:val="right"/>
              <w:rPr>
                <w:rFonts w:cs="Arial"/>
                <w:szCs w:val="22"/>
              </w:rPr>
            </w:pPr>
            <w:r w:rsidRPr="00B43CFA">
              <w:rPr>
                <w:rFonts w:cs="Arial"/>
                <w:szCs w:val="22"/>
              </w:rPr>
              <w:t>377,19</w:t>
            </w:r>
          </w:p>
        </w:tc>
        <w:tc>
          <w:tcPr>
            <w:tcW w:w="1094" w:type="dxa"/>
          </w:tcPr>
          <w:p w14:paraId="56DC9BA5" w14:textId="77777777" w:rsidR="008C424F" w:rsidRPr="00B43CFA" w:rsidRDefault="009C0F1D" w:rsidP="008B2F64">
            <w:pPr>
              <w:jc w:val="right"/>
              <w:rPr>
                <w:rFonts w:cs="Arial"/>
                <w:szCs w:val="22"/>
              </w:rPr>
            </w:pPr>
            <w:r w:rsidRPr="00B43CFA">
              <w:rPr>
                <w:rFonts w:cs="Arial"/>
                <w:szCs w:val="22"/>
              </w:rPr>
              <w:t>0,56</w:t>
            </w:r>
          </w:p>
        </w:tc>
      </w:tr>
      <w:tr w:rsidR="0087675D" w14:paraId="4F21C3EA" w14:textId="77777777" w:rsidTr="008B2F64">
        <w:tc>
          <w:tcPr>
            <w:tcW w:w="644" w:type="dxa"/>
          </w:tcPr>
          <w:p w14:paraId="445E8C46" w14:textId="77777777" w:rsidR="008C424F" w:rsidRPr="00B43CFA" w:rsidRDefault="009C0F1D" w:rsidP="008B2F64">
            <w:pPr>
              <w:rPr>
                <w:rFonts w:cs="Arial"/>
                <w:szCs w:val="22"/>
              </w:rPr>
            </w:pPr>
            <w:r w:rsidRPr="00B43CFA">
              <w:rPr>
                <w:rFonts w:cs="Arial"/>
                <w:szCs w:val="22"/>
              </w:rPr>
              <w:t>17.</w:t>
            </w:r>
          </w:p>
        </w:tc>
        <w:tc>
          <w:tcPr>
            <w:tcW w:w="3150" w:type="dxa"/>
          </w:tcPr>
          <w:p w14:paraId="7A383391" w14:textId="77777777" w:rsidR="008C424F" w:rsidRPr="00B43CFA" w:rsidRDefault="009C0F1D" w:rsidP="008B2F64">
            <w:pPr>
              <w:rPr>
                <w:rFonts w:cs="Arial"/>
                <w:szCs w:val="22"/>
              </w:rPr>
            </w:pPr>
            <w:r w:rsidRPr="00B43CFA">
              <w:rPr>
                <w:rFonts w:cs="Arial"/>
                <w:szCs w:val="22"/>
              </w:rPr>
              <w:t>Horňácká farma s.r.o.</w:t>
            </w:r>
          </w:p>
        </w:tc>
        <w:tc>
          <w:tcPr>
            <w:tcW w:w="1843" w:type="dxa"/>
          </w:tcPr>
          <w:p w14:paraId="591F2F38" w14:textId="77777777" w:rsidR="008C424F" w:rsidRPr="00B43CFA" w:rsidRDefault="009C0F1D" w:rsidP="008B2F64">
            <w:pPr>
              <w:jc w:val="right"/>
              <w:rPr>
                <w:rFonts w:cs="Arial"/>
                <w:szCs w:val="22"/>
              </w:rPr>
            </w:pPr>
            <w:r w:rsidRPr="00B43CFA">
              <w:rPr>
                <w:rFonts w:cs="Arial"/>
                <w:szCs w:val="22"/>
              </w:rPr>
              <w:t>426,75</w:t>
            </w:r>
          </w:p>
        </w:tc>
        <w:tc>
          <w:tcPr>
            <w:tcW w:w="1012" w:type="dxa"/>
          </w:tcPr>
          <w:p w14:paraId="1C6366C4" w14:textId="77777777" w:rsidR="008C424F" w:rsidRPr="00B43CFA" w:rsidRDefault="009C0F1D" w:rsidP="008B2F64">
            <w:pPr>
              <w:jc w:val="right"/>
              <w:rPr>
                <w:rFonts w:cs="Arial"/>
                <w:szCs w:val="22"/>
              </w:rPr>
            </w:pPr>
            <w:r w:rsidRPr="00B43CFA">
              <w:rPr>
                <w:rFonts w:cs="Arial"/>
                <w:szCs w:val="22"/>
              </w:rPr>
              <w:t>97,44</w:t>
            </w:r>
          </w:p>
        </w:tc>
        <w:tc>
          <w:tcPr>
            <w:tcW w:w="1012" w:type="dxa"/>
          </w:tcPr>
          <w:p w14:paraId="2C6A2480" w14:textId="77777777" w:rsidR="008C424F" w:rsidRPr="00B43CFA" w:rsidRDefault="009C0F1D" w:rsidP="008B2F64">
            <w:pPr>
              <w:jc w:val="right"/>
              <w:rPr>
                <w:rFonts w:cs="Arial"/>
                <w:szCs w:val="22"/>
              </w:rPr>
            </w:pPr>
            <w:r w:rsidRPr="00B43CFA">
              <w:rPr>
                <w:rFonts w:cs="Arial"/>
                <w:szCs w:val="22"/>
              </w:rPr>
              <w:t>328,15</w:t>
            </w:r>
          </w:p>
        </w:tc>
        <w:tc>
          <w:tcPr>
            <w:tcW w:w="1094" w:type="dxa"/>
          </w:tcPr>
          <w:p w14:paraId="7F071E49" w14:textId="77777777" w:rsidR="008C424F" w:rsidRPr="00B43CFA" w:rsidRDefault="009C0F1D" w:rsidP="008B2F64">
            <w:pPr>
              <w:jc w:val="right"/>
              <w:rPr>
                <w:rFonts w:cs="Arial"/>
                <w:szCs w:val="22"/>
              </w:rPr>
            </w:pPr>
            <w:r w:rsidRPr="00B43CFA">
              <w:rPr>
                <w:rFonts w:cs="Arial"/>
                <w:szCs w:val="22"/>
              </w:rPr>
              <w:t>1,16</w:t>
            </w:r>
          </w:p>
        </w:tc>
      </w:tr>
      <w:tr w:rsidR="0087675D" w14:paraId="2E1B55E2" w14:textId="77777777" w:rsidTr="008B2F64">
        <w:tc>
          <w:tcPr>
            <w:tcW w:w="644" w:type="dxa"/>
          </w:tcPr>
          <w:p w14:paraId="5D65C957" w14:textId="77777777" w:rsidR="008C424F" w:rsidRPr="00B43CFA" w:rsidRDefault="009C0F1D" w:rsidP="008B2F64">
            <w:pPr>
              <w:rPr>
                <w:rFonts w:cs="Arial"/>
                <w:szCs w:val="22"/>
              </w:rPr>
            </w:pPr>
            <w:r w:rsidRPr="00B43CFA">
              <w:rPr>
                <w:rFonts w:cs="Arial"/>
                <w:szCs w:val="22"/>
              </w:rPr>
              <w:t>18.</w:t>
            </w:r>
          </w:p>
        </w:tc>
        <w:tc>
          <w:tcPr>
            <w:tcW w:w="3150" w:type="dxa"/>
          </w:tcPr>
          <w:p w14:paraId="24E9E693" w14:textId="77777777" w:rsidR="008C424F" w:rsidRPr="00B43CFA" w:rsidRDefault="009C0F1D" w:rsidP="008B2F64">
            <w:pPr>
              <w:rPr>
                <w:rFonts w:cs="Arial"/>
                <w:szCs w:val="22"/>
              </w:rPr>
            </w:pPr>
            <w:r w:rsidRPr="00B43CFA">
              <w:rPr>
                <w:rFonts w:cs="Arial"/>
                <w:szCs w:val="22"/>
              </w:rPr>
              <w:t>Dolňácko a.s., Hluk</w:t>
            </w:r>
          </w:p>
        </w:tc>
        <w:tc>
          <w:tcPr>
            <w:tcW w:w="1843" w:type="dxa"/>
          </w:tcPr>
          <w:p w14:paraId="3C3F5252" w14:textId="77777777" w:rsidR="008C424F" w:rsidRPr="00B43CFA" w:rsidRDefault="009C0F1D" w:rsidP="008B2F64">
            <w:pPr>
              <w:jc w:val="right"/>
              <w:rPr>
                <w:rFonts w:cs="Arial"/>
                <w:szCs w:val="22"/>
              </w:rPr>
            </w:pPr>
            <w:r w:rsidRPr="00B43CFA">
              <w:rPr>
                <w:rFonts w:cs="Arial"/>
                <w:szCs w:val="22"/>
              </w:rPr>
              <w:t>405,66</w:t>
            </w:r>
          </w:p>
        </w:tc>
        <w:tc>
          <w:tcPr>
            <w:tcW w:w="1012" w:type="dxa"/>
          </w:tcPr>
          <w:p w14:paraId="6445E11D" w14:textId="77777777" w:rsidR="008C424F" w:rsidRPr="00B43CFA" w:rsidRDefault="009C0F1D" w:rsidP="008B2F64">
            <w:pPr>
              <w:jc w:val="right"/>
              <w:rPr>
                <w:rFonts w:cs="Arial"/>
                <w:szCs w:val="22"/>
              </w:rPr>
            </w:pPr>
            <w:r w:rsidRPr="00B43CFA">
              <w:rPr>
                <w:rFonts w:cs="Arial"/>
                <w:szCs w:val="22"/>
              </w:rPr>
              <w:t>80,02</w:t>
            </w:r>
          </w:p>
        </w:tc>
        <w:tc>
          <w:tcPr>
            <w:tcW w:w="1012" w:type="dxa"/>
          </w:tcPr>
          <w:p w14:paraId="67DA00C1" w14:textId="77777777" w:rsidR="008C424F" w:rsidRPr="00B43CFA" w:rsidRDefault="009C0F1D" w:rsidP="008B2F64">
            <w:pPr>
              <w:jc w:val="right"/>
              <w:rPr>
                <w:rFonts w:cs="Arial"/>
                <w:szCs w:val="22"/>
              </w:rPr>
            </w:pPr>
            <w:r w:rsidRPr="00B43CFA">
              <w:rPr>
                <w:rFonts w:cs="Arial"/>
                <w:szCs w:val="22"/>
              </w:rPr>
              <w:t>325,64</w:t>
            </w:r>
          </w:p>
        </w:tc>
        <w:tc>
          <w:tcPr>
            <w:tcW w:w="1094" w:type="dxa"/>
          </w:tcPr>
          <w:p w14:paraId="315BE98B" w14:textId="77777777" w:rsidR="008C424F" w:rsidRPr="00B43CFA" w:rsidRDefault="009C0F1D" w:rsidP="008B2F64">
            <w:pPr>
              <w:jc w:val="right"/>
              <w:rPr>
                <w:rFonts w:cs="Arial"/>
                <w:szCs w:val="22"/>
              </w:rPr>
            </w:pPr>
            <w:r w:rsidRPr="00B43CFA">
              <w:rPr>
                <w:rFonts w:cs="Arial"/>
                <w:szCs w:val="22"/>
              </w:rPr>
              <w:t>0</w:t>
            </w:r>
          </w:p>
        </w:tc>
      </w:tr>
      <w:tr w:rsidR="0087675D" w14:paraId="79FA84D8" w14:textId="77777777" w:rsidTr="008B2F64">
        <w:tc>
          <w:tcPr>
            <w:tcW w:w="644" w:type="dxa"/>
          </w:tcPr>
          <w:p w14:paraId="69BA9784" w14:textId="77777777" w:rsidR="008C424F" w:rsidRPr="00B43CFA" w:rsidRDefault="009C0F1D" w:rsidP="008B2F64">
            <w:pPr>
              <w:rPr>
                <w:rFonts w:cs="Arial"/>
                <w:szCs w:val="22"/>
              </w:rPr>
            </w:pPr>
            <w:r w:rsidRPr="00B43CFA">
              <w:rPr>
                <w:rFonts w:cs="Arial"/>
                <w:szCs w:val="22"/>
              </w:rPr>
              <w:t>19.</w:t>
            </w:r>
          </w:p>
        </w:tc>
        <w:tc>
          <w:tcPr>
            <w:tcW w:w="3150" w:type="dxa"/>
          </w:tcPr>
          <w:p w14:paraId="365389AE" w14:textId="77777777" w:rsidR="008C424F" w:rsidRPr="00B43CFA" w:rsidRDefault="009C0F1D" w:rsidP="008B2F64">
            <w:pPr>
              <w:rPr>
                <w:rFonts w:cs="Arial"/>
                <w:szCs w:val="22"/>
              </w:rPr>
            </w:pPr>
            <w:r w:rsidRPr="00B43CFA">
              <w:rPr>
                <w:rFonts w:cs="Arial"/>
                <w:szCs w:val="22"/>
              </w:rPr>
              <w:t>Jaso Lipová s.r.o.</w:t>
            </w:r>
          </w:p>
        </w:tc>
        <w:tc>
          <w:tcPr>
            <w:tcW w:w="1843" w:type="dxa"/>
          </w:tcPr>
          <w:p w14:paraId="3DD5B32D" w14:textId="77777777" w:rsidR="008C424F" w:rsidRPr="00B43CFA" w:rsidRDefault="009C0F1D" w:rsidP="008B2F64">
            <w:pPr>
              <w:jc w:val="right"/>
              <w:rPr>
                <w:rFonts w:cs="Arial"/>
                <w:szCs w:val="22"/>
              </w:rPr>
            </w:pPr>
            <w:r w:rsidRPr="00B43CFA">
              <w:rPr>
                <w:rFonts w:cs="Arial"/>
                <w:szCs w:val="22"/>
              </w:rPr>
              <w:t>404,07</w:t>
            </w:r>
          </w:p>
        </w:tc>
        <w:tc>
          <w:tcPr>
            <w:tcW w:w="1012" w:type="dxa"/>
          </w:tcPr>
          <w:p w14:paraId="4A478C74" w14:textId="77777777" w:rsidR="008C424F" w:rsidRPr="00B43CFA" w:rsidRDefault="009C0F1D" w:rsidP="008B2F64">
            <w:pPr>
              <w:jc w:val="right"/>
              <w:rPr>
                <w:rFonts w:cs="Arial"/>
                <w:szCs w:val="22"/>
              </w:rPr>
            </w:pPr>
            <w:r w:rsidRPr="00B43CFA">
              <w:rPr>
                <w:rFonts w:cs="Arial"/>
                <w:szCs w:val="22"/>
              </w:rPr>
              <w:t>0</w:t>
            </w:r>
          </w:p>
        </w:tc>
        <w:tc>
          <w:tcPr>
            <w:tcW w:w="1012" w:type="dxa"/>
          </w:tcPr>
          <w:p w14:paraId="35E42671" w14:textId="77777777" w:rsidR="008C424F" w:rsidRPr="00B43CFA" w:rsidRDefault="009C0F1D" w:rsidP="008B2F64">
            <w:pPr>
              <w:jc w:val="right"/>
              <w:rPr>
                <w:rFonts w:cs="Arial"/>
                <w:szCs w:val="22"/>
              </w:rPr>
            </w:pPr>
            <w:r w:rsidRPr="00B43CFA">
              <w:rPr>
                <w:rFonts w:cs="Arial"/>
                <w:szCs w:val="22"/>
              </w:rPr>
              <w:t>402,33</w:t>
            </w:r>
          </w:p>
        </w:tc>
        <w:tc>
          <w:tcPr>
            <w:tcW w:w="1094" w:type="dxa"/>
          </w:tcPr>
          <w:p w14:paraId="0CA390E6" w14:textId="77777777" w:rsidR="008C424F" w:rsidRPr="00B43CFA" w:rsidRDefault="009C0F1D" w:rsidP="008B2F64">
            <w:pPr>
              <w:jc w:val="right"/>
              <w:rPr>
                <w:rFonts w:cs="Arial"/>
                <w:szCs w:val="22"/>
              </w:rPr>
            </w:pPr>
            <w:r w:rsidRPr="00B43CFA">
              <w:rPr>
                <w:rFonts w:cs="Arial"/>
                <w:szCs w:val="22"/>
              </w:rPr>
              <w:t>1,74</w:t>
            </w:r>
          </w:p>
        </w:tc>
      </w:tr>
      <w:tr w:rsidR="0087675D" w14:paraId="24E53CB7" w14:textId="77777777" w:rsidTr="008B2F64">
        <w:tc>
          <w:tcPr>
            <w:tcW w:w="644" w:type="dxa"/>
          </w:tcPr>
          <w:p w14:paraId="1AC742A4" w14:textId="77777777" w:rsidR="008C424F" w:rsidRPr="00B43CFA" w:rsidRDefault="009C0F1D" w:rsidP="008B2F64">
            <w:pPr>
              <w:rPr>
                <w:rFonts w:cs="Arial"/>
                <w:szCs w:val="22"/>
              </w:rPr>
            </w:pPr>
            <w:r w:rsidRPr="00B43CFA">
              <w:rPr>
                <w:rFonts w:cs="Arial"/>
                <w:szCs w:val="22"/>
              </w:rPr>
              <w:t>20.</w:t>
            </w:r>
          </w:p>
        </w:tc>
        <w:tc>
          <w:tcPr>
            <w:tcW w:w="3150" w:type="dxa"/>
          </w:tcPr>
          <w:p w14:paraId="69543DE8" w14:textId="77777777" w:rsidR="008C424F" w:rsidRPr="00B43CFA" w:rsidRDefault="009C0F1D" w:rsidP="008B2F64">
            <w:pPr>
              <w:rPr>
                <w:rFonts w:cs="Arial"/>
                <w:szCs w:val="22"/>
              </w:rPr>
            </w:pPr>
            <w:r w:rsidRPr="00B43CFA">
              <w:rPr>
                <w:rFonts w:cs="Arial"/>
                <w:szCs w:val="22"/>
              </w:rPr>
              <w:t>ZÁLESÍ Agro a.s., Luhačovice</w:t>
            </w:r>
          </w:p>
        </w:tc>
        <w:tc>
          <w:tcPr>
            <w:tcW w:w="1843" w:type="dxa"/>
          </w:tcPr>
          <w:p w14:paraId="5FD7CD30" w14:textId="77777777" w:rsidR="008C424F" w:rsidRPr="00B43CFA" w:rsidRDefault="009C0F1D" w:rsidP="008B2F64">
            <w:pPr>
              <w:jc w:val="right"/>
              <w:rPr>
                <w:rFonts w:cs="Arial"/>
                <w:szCs w:val="22"/>
              </w:rPr>
            </w:pPr>
            <w:r w:rsidRPr="00B43CFA">
              <w:rPr>
                <w:rFonts w:cs="Arial"/>
                <w:szCs w:val="22"/>
              </w:rPr>
              <w:t>388,97</w:t>
            </w:r>
          </w:p>
        </w:tc>
        <w:tc>
          <w:tcPr>
            <w:tcW w:w="1012" w:type="dxa"/>
          </w:tcPr>
          <w:p w14:paraId="74E79775" w14:textId="77777777" w:rsidR="008C424F" w:rsidRPr="00B43CFA" w:rsidRDefault="009C0F1D" w:rsidP="008B2F64">
            <w:pPr>
              <w:jc w:val="right"/>
              <w:rPr>
                <w:rFonts w:cs="Arial"/>
                <w:szCs w:val="22"/>
              </w:rPr>
            </w:pPr>
            <w:r w:rsidRPr="00B43CFA">
              <w:rPr>
                <w:rFonts w:cs="Arial"/>
                <w:szCs w:val="22"/>
              </w:rPr>
              <w:t>28,28</w:t>
            </w:r>
          </w:p>
        </w:tc>
        <w:tc>
          <w:tcPr>
            <w:tcW w:w="1012" w:type="dxa"/>
          </w:tcPr>
          <w:p w14:paraId="73AA485B" w14:textId="77777777" w:rsidR="008C424F" w:rsidRPr="00B43CFA" w:rsidRDefault="009C0F1D" w:rsidP="008B2F64">
            <w:pPr>
              <w:jc w:val="right"/>
              <w:rPr>
                <w:rFonts w:cs="Arial"/>
                <w:szCs w:val="22"/>
              </w:rPr>
            </w:pPr>
            <w:r w:rsidRPr="00B43CFA">
              <w:rPr>
                <w:rFonts w:cs="Arial"/>
                <w:szCs w:val="22"/>
              </w:rPr>
              <w:t>360,2</w:t>
            </w:r>
          </w:p>
        </w:tc>
        <w:tc>
          <w:tcPr>
            <w:tcW w:w="1094" w:type="dxa"/>
          </w:tcPr>
          <w:p w14:paraId="66A6B7C7" w14:textId="77777777" w:rsidR="008C424F" w:rsidRPr="00B43CFA" w:rsidRDefault="009C0F1D" w:rsidP="008B2F64">
            <w:pPr>
              <w:jc w:val="right"/>
              <w:rPr>
                <w:rFonts w:cs="Arial"/>
                <w:szCs w:val="22"/>
              </w:rPr>
            </w:pPr>
            <w:r w:rsidRPr="00B43CFA">
              <w:rPr>
                <w:rFonts w:cs="Arial"/>
                <w:szCs w:val="22"/>
              </w:rPr>
              <w:t>0,49</w:t>
            </w:r>
          </w:p>
        </w:tc>
      </w:tr>
    </w:tbl>
    <w:p w14:paraId="0956EFC8" w14:textId="77777777" w:rsidR="008C424F" w:rsidRPr="00B43CFA" w:rsidRDefault="008C424F" w:rsidP="008B2F64">
      <w:pPr>
        <w:rPr>
          <w:rFonts w:cs="Arial"/>
          <w:szCs w:val="22"/>
        </w:rPr>
      </w:pPr>
    </w:p>
    <w:p w14:paraId="67398114" w14:textId="77777777" w:rsidR="008C424F" w:rsidRPr="00B43CFA" w:rsidRDefault="009C0F1D" w:rsidP="008B2F64">
      <w:pPr>
        <w:rPr>
          <w:rFonts w:cs="Arial"/>
          <w:szCs w:val="22"/>
        </w:rPr>
      </w:pPr>
      <w:r w:rsidRPr="00B43CFA">
        <w:rPr>
          <w:rFonts w:cs="Arial"/>
          <w:szCs w:val="22"/>
        </w:rPr>
        <w:t>20 největších subjektů hospodaří na 55 % zem</w:t>
      </w:r>
      <w:r w:rsidR="000B1458">
        <w:rPr>
          <w:rFonts w:cs="Arial"/>
          <w:szCs w:val="22"/>
        </w:rPr>
        <w:t>ědělské půdy, vedené v LPIS. Z t</w:t>
      </w:r>
      <w:r w:rsidRPr="00B43CFA">
        <w:rPr>
          <w:rFonts w:cs="Arial"/>
          <w:szCs w:val="22"/>
        </w:rPr>
        <w:t>abulky</w:t>
      </w:r>
      <w:r w:rsidR="000B1458">
        <w:rPr>
          <w:rFonts w:cs="Arial"/>
          <w:szCs w:val="22"/>
        </w:rPr>
        <w:t xml:space="preserve"> č. 14</w:t>
      </w:r>
      <w:r w:rsidRPr="00B43CFA">
        <w:rPr>
          <w:rFonts w:cs="Arial"/>
          <w:szCs w:val="22"/>
        </w:rPr>
        <w:t xml:space="preserve"> je vedle několika dominantních podniků dobře patrný i větší počet subjektů, které hospodaří na několika málo stovkách hektarů.</w:t>
      </w:r>
    </w:p>
    <w:p w14:paraId="2419C9AA" w14:textId="77777777" w:rsidR="008C424F" w:rsidRPr="00B43CFA" w:rsidRDefault="009C0F1D" w:rsidP="008B2F64">
      <w:pPr>
        <w:ind w:firstLine="284"/>
        <w:rPr>
          <w:rFonts w:cs="Arial"/>
          <w:szCs w:val="22"/>
        </w:rPr>
      </w:pPr>
      <w:r w:rsidRPr="00B43CFA">
        <w:rPr>
          <w:rFonts w:cs="Arial"/>
          <w:szCs w:val="22"/>
        </w:rPr>
        <w:t xml:space="preserve">I když je většina zemědělské půdy v soukromém vlastnictví, je půda z velké části dlouhodobě pronajímána </w:t>
      </w:r>
      <w:r w:rsidRPr="00B43CFA">
        <w:rPr>
          <w:rFonts w:cs="Arial"/>
          <w:szCs w:val="22"/>
        </w:rPr>
        <w:t xml:space="preserve">zemědělským subjektům. V nižších polohách a na úpatích svahů je zemědělská půda obhospodařována ekonomickými subjekty po zaniklých jednotných zemědělských družstvech a státních statcích. Běžně jsou používány intenzivní technologie nejen při hospodaření na </w:t>
      </w:r>
      <w:r w:rsidRPr="00B43CFA">
        <w:rPr>
          <w:rFonts w:cs="Arial"/>
          <w:szCs w:val="22"/>
        </w:rPr>
        <w:t>orné půdě, ale i na travních porostech. Sklizeň je prováděna výkonnou technikou. Charakteristická je značná velikost jednotlivých půdních bloků. V chovu hospodářských zvířat převládá chov skotu bez tržní produkce mléka, z velkých subjektů jediný Javorník-C</w:t>
      </w:r>
      <w:r w:rsidRPr="00B43CFA">
        <w:rPr>
          <w:rFonts w:cs="Arial"/>
          <w:szCs w:val="22"/>
        </w:rPr>
        <w:t>Z s.r.o. chová mléčný skot a má rovněž vlastní zpracování mléka.</w:t>
      </w:r>
    </w:p>
    <w:p w14:paraId="0C5A39BB" w14:textId="77777777" w:rsidR="008C424F" w:rsidRPr="00B43CFA" w:rsidRDefault="009C0F1D" w:rsidP="008B2F64">
      <w:pPr>
        <w:ind w:firstLine="284"/>
        <w:rPr>
          <w:rFonts w:cs="Arial"/>
          <w:szCs w:val="22"/>
        </w:rPr>
      </w:pPr>
      <w:r w:rsidRPr="00B43CFA">
        <w:rPr>
          <w:rFonts w:cs="Arial"/>
          <w:szCs w:val="22"/>
        </w:rPr>
        <w:t>Ve středních a vyšších polohách je vedle velkých zemědělských podniků významný podíl zemědělské půdy obhospodařován malými a středními farmami nebo drobnými zemědělci. Tyto polohy jsou udržov</w:t>
      </w:r>
      <w:r w:rsidRPr="00B43CFA">
        <w:rPr>
          <w:rFonts w:cs="Arial"/>
          <w:szCs w:val="22"/>
        </w:rPr>
        <w:t xml:space="preserve">ány sečením nebo často na zatravněných plochách pastvou. Chová se především skot bez tržní produkce mléka, zejména ve zlínské části území je významněji zastoupen chov ovcí, a to i v nižších polohách. Pastva ovcí a v menší míře i skotu, která je vhodná pro </w:t>
      </w:r>
      <w:r w:rsidRPr="00B43CFA">
        <w:rPr>
          <w:rFonts w:cs="Arial"/>
          <w:szCs w:val="22"/>
        </w:rPr>
        <w:t xml:space="preserve">údržbu svažitých pozemků zejména v cenných MZCHÚ, je podporována i Správou CHKO. V těchto polohách se častěji daří praktikovat obhospodařování blízké tradičním způsobům, které mají pozitivní vliv na zachování i rozvoj druhové diverzity. </w:t>
      </w:r>
    </w:p>
    <w:p w14:paraId="7C656C88" w14:textId="77777777" w:rsidR="008C424F" w:rsidRPr="00B43CFA" w:rsidRDefault="009C0F1D" w:rsidP="008B2F64">
      <w:pPr>
        <w:ind w:firstLine="284"/>
        <w:rPr>
          <w:rFonts w:cs="Arial"/>
          <w:szCs w:val="22"/>
        </w:rPr>
      </w:pPr>
      <w:r w:rsidRPr="00B43CFA">
        <w:rPr>
          <w:rFonts w:cs="Arial"/>
          <w:szCs w:val="22"/>
        </w:rPr>
        <w:t>Pozitivním faktore</w:t>
      </w:r>
      <w:r w:rsidRPr="00B43CFA">
        <w:rPr>
          <w:rFonts w:cs="Arial"/>
          <w:szCs w:val="22"/>
        </w:rPr>
        <w:t>m je nepochybně velmi vysoký podíl ekologického zemědělství na území CHKO. Je v něm zapojena nejen většina soukromých zemědělců, ale i většina velkých podniků z hornaté části CHKO. Vzhledem k menším výnosům a snížené konkurenceschopnosti vůči podnikům z ní</w:t>
      </w:r>
      <w:r w:rsidRPr="00B43CFA">
        <w:rPr>
          <w:rFonts w:cs="Arial"/>
          <w:szCs w:val="22"/>
        </w:rPr>
        <w:t>žin vyhodnotila řada zemědělských subjektů ekologické zemědělství jako vhodnou volbu. Pro ochranu přírody to znamená garanci příznivějšího chování ke krajině, s menším užíváním hnojiv, postřiků a dalších škodlivých faktorů pro biodiverzitu. V drtivé většin</w:t>
      </w:r>
      <w:r w:rsidRPr="00B43CFA">
        <w:rPr>
          <w:rFonts w:cs="Arial"/>
          <w:szCs w:val="22"/>
        </w:rPr>
        <w:t>ě se jedná o trvalé travní porosty, ať už louky nebo pastviny, a sady. V současné době (k říjnu 2020) se v režimu certifikovaného EZ na území Bílých Karpat nachází 18 400 hektarů, dalších 361 hektarů v přechodném období. To znamená celkem téměř 70 % zemědě</w:t>
      </w:r>
      <w:r w:rsidRPr="00B43CFA">
        <w:rPr>
          <w:rFonts w:cs="Arial"/>
          <w:szCs w:val="22"/>
        </w:rPr>
        <w:t xml:space="preserve">lské půdy vedené v LPIS. </w:t>
      </w:r>
    </w:p>
    <w:p w14:paraId="5A01A70C" w14:textId="77777777" w:rsidR="008C424F" w:rsidRPr="00B43CFA" w:rsidRDefault="008C424F" w:rsidP="008B2F64">
      <w:pPr>
        <w:rPr>
          <w:rFonts w:cs="Arial"/>
          <w:szCs w:val="22"/>
        </w:rPr>
      </w:pPr>
    </w:p>
    <w:p w14:paraId="0C726B21" w14:textId="77777777" w:rsidR="008C424F" w:rsidRPr="00B43CFA" w:rsidRDefault="009C0F1D" w:rsidP="008B2F64">
      <w:pPr>
        <w:outlineLvl w:val="0"/>
        <w:rPr>
          <w:rFonts w:cs="Arial"/>
          <w:szCs w:val="22"/>
        </w:rPr>
      </w:pPr>
      <w:bookmarkStart w:id="114" w:name="_Toc87348560"/>
      <w:bookmarkStart w:id="115" w:name="_Toc256000050"/>
      <w:bookmarkStart w:id="116" w:name="_Toc87437521"/>
      <w:r w:rsidRPr="008B2F64">
        <w:rPr>
          <w:rFonts w:cs="Arial"/>
          <w:b/>
          <w:szCs w:val="22"/>
        </w:rPr>
        <w:t>Tabulka č. 15:</w:t>
      </w:r>
      <w:r w:rsidRPr="00B43CFA">
        <w:rPr>
          <w:rFonts w:cs="Arial"/>
          <w:szCs w:val="22"/>
        </w:rPr>
        <w:t xml:space="preserve"> Podíl ekologického zemědělství v</w:t>
      </w:r>
      <w:r w:rsidR="001116E0">
        <w:rPr>
          <w:rFonts w:cs="Arial"/>
          <w:szCs w:val="22"/>
        </w:rPr>
        <w:t> </w:t>
      </w:r>
      <w:r w:rsidRPr="00B43CFA">
        <w:rPr>
          <w:rFonts w:cs="Arial"/>
          <w:szCs w:val="22"/>
        </w:rPr>
        <w:t>CHKO</w:t>
      </w:r>
      <w:bookmarkEnd w:id="114"/>
      <w:r w:rsidR="001116E0">
        <w:rPr>
          <w:rFonts w:cs="Arial"/>
          <w:szCs w:val="22"/>
        </w:rPr>
        <w:t>.</w:t>
      </w:r>
      <w:bookmarkEnd w:id="115"/>
      <w:bookmarkEnd w:id="116"/>
      <w:r w:rsidRPr="00B43CFA">
        <w:rPr>
          <w:rFonts w:cs="Arial"/>
          <w:szCs w:val="22"/>
        </w:rPr>
        <w:fldChar w:fldCharType="begin"/>
      </w:r>
      <w:r w:rsidRPr="00B43CFA">
        <w:rPr>
          <w:rFonts w:cs="Arial"/>
          <w:szCs w:val="22"/>
        </w:rPr>
        <w:instrText xml:space="preserve"> LINK Excel.Sheet.12 "J:\\Statistika_zaRok_2020.xlsx" "Ekologie!R1C1:R6C2" \a \f 4 \h  \* MERGEFORMAT </w:instrText>
      </w:r>
      <w:r w:rsidRPr="00B43CFA">
        <w:rPr>
          <w:rFonts w:cs="Arial"/>
          <w:szCs w:val="22"/>
        </w:rPr>
        <w:fldChar w:fldCharType="separate"/>
      </w:r>
    </w:p>
    <w:tbl>
      <w:tblPr>
        <w:tblW w:w="3960" w:type="dxa"/>
        <w:tblCellMar>
          <w:left w:w="70" w:type="dxa"/>
          <w:right w:w="70" w:type="dxa"/>
        </w:tblCellMar>
        <w:tblLook w:val="04A0" w:firstRow="1" w:lastRow="0" w:firstColumn="1" w:lastColumn="0" w:noHBand="0" w:noVBand="1"/>
      </w:tblPr>
      <w:tblGrid>
        <w:gridCol w:w="2360"/>
        <w:gridCol w:w="1600"/>
      </w:tblGrid>
      <w:tr w:rsidR="0087675D" w14:paraId="2A060FC1" w14:textId="77777777" w:rsidTr="008C424F">
        <w:trPr>
          <w:trHeight w:val="315"/>
        </w:trPr>
        <w:tc>
          <w:tcPr>
            <w:tcW w:w="236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1C847674" w14:textId="77777777" w:rsidR="008C424F" w:rsidRPr="00B43CFA" w:rsidRDefault="009C0F1D" w:rsidP="008B2F64">
            <w:pPr>
              <w:rPr>
                <w:rFonts w:cs="Arial"/>
                <w:b/>
                <w:bCs/>
                <w:color w:val="000000"/>
                <w:szCs w:val="22"/>
                <w:lang w:eastAsia="cs-CZ"/>
              </w:rPr>
            </w:pPr>
            <w:r w:rsidRPr="00B43CFA">
              <w:rPr>
                <w:rFonts w:cs="Arial"/>
                <w:b/>
                <w:bCs/>
                <w:color w:val="000000"/>
                <w:szCs w:val="22"/>
                <w:lang w:eastAsia="cs-CZ"/>
              </w:rPr>
              <w:t>Režim EZ</w:t>
            </w:r>
          </w:p>
        </w:tc>
        <w:tc>
          <w:tcPr>
            <w:tcW w:w="1600" w:type="dxa"/>
            <w:tcBorders>
              <w:top w:val="single" w:sz="8" w:space="0" w:color="auto"/>
              <w:left w:val="nil"/>
              <w:bottom w:val="single" w:sz="8" w:space="0" w:color="auto"/>
              <w:right w:val="single" w:sz="8" w:space="0" w:color="auto"/>
            </w:tcBorders>
            <w:shd w:val="clear" w:color="auto" w:fill="auto"/>
            <w:noWrap/>
            <w:vAlign w:val="bottom"/>
            <w:hideMark/>
          </w:tcPr>
          <w:p w14:paraId="20C11317" w14:textId="77777777" w:rsidR="008C424F" w:rsidRPr="00B43CFA" w:rsidRDefault="009C0F1D" w:rsidP="008B2F64">
            <w:pPr>
              <w:jc w:val="center"/>
              <w:rPr>
                <w:rFonts w:cs="Arial"/>
                <w:b/>
                <w:bCs/>
                <w:color w:val="000000"/>
                <w:szCs w:val="22"/>
                <w:lang w:eastAsia="cs-CZ"/>
              </w:rPr>
            </w:pPr>
            <w:r w:rsidRPr="00B43CFA">
              <w:rPr>
                <w:rFonts w:cs="Arial"/>
                <w:b/>
                <w:bCs/>
                <w:color w:val="000000"/>
                <w:szCs w:val="22"/>
                <w:lang w:eastAsia="cs-CZ"/>
              </w:rPr>
              <w:t>Výměra (ha)</w:t>
            </w:r>
          </w:p>
        </w:tc>
      </w:tr>
      <w:tr w:rsidR="0087675D" w14:paraId="72811BAA" w14:textId="77777777" w:rsidTr="008C424F">
        <w:trPr>
          <w:trHeight w:val="300"/>
        </w:trPr>
        <w:tc>
          <w:tcPr>
            <w:tcW w:w="2360" w:type="dxa"/>
            <w:tcBorders>
              <w:top w:val="nil"/>
              <w:left w:val="single" w:sz="8" w:space="0" w:color="auto"/>
              <w:bottom w:val="single" w:sz="4" w:space="0" w:color="auto"/>
              <w:right w:val="single" w:sz="4" w:space="0" w:color="auto"/>
            </w:tcBorders>
            <w:shd w:val="clear" w:color="auto" w:fill="auto"/>
            <w:noWrap/>
            <w:vAlign w:val="bottom"/>
            <w:hideMark/>
          </w:tcPr>
          <w:p w14:paraId="45973402" w14:textId="77777777" w:rsidR="008C424F" w:rsidRPr="00B43CFA" w:rsidRDefault="009C0F1D" w:rsidP="008B2F64">
            <w:pPr>
              <w:rPr>
                <w:rFonts w:cs="Arial"/>
                <w:color w:val="000000"/>
                <w:szCs w:val="22"/>
                <w:lang w:eastAsia="cs-CZ"/>
              </w:rPr>
            </w:pPr>
            <w:r w:rsidRPr="00B43CFA">
              <w:rPr>
                <w:rFonts w:cs="Arial"/>
                <w:color w:val="000000"/>
                <w:szCs w:val="22"/>
                <w:lang w:eastAsia="cs-CZ"/>
              </w:rPr>
              <w:t>Konvenční hospodaření</w:t>
            </w:r>
          </w:p>
        </w:tc>
        <w:tc>
          <w:tcPr>
            <w:tcW w:w="1600" w:type="dxa"/>
            <w:tcBorders>
              <w:top w:val="nil"/>
              <w:left w:val="nil"/>
              <w:bottom w:val="single" w:sz="4" w:space="0" w:color="auto"/>
              <w:right w:val="single" w:sz="8" w:space="0" w:color="auto"/>
            </w:tcBorders>
            <w:shd w:val="clear" w:color="auto" w:fill="auto"/>
            <w:noWrap/>
            <w:vAlign w:val="bottom"/>
            <w:hideMark/>
          </w:tcPr>
          <w:p w14:paraId="54B302D9" w14:textId="77777777" w:rsidR="008C424F" w:rsidRPr="00B43CFA" w:rsidRDefault="009C0F1D" w:rsidP="008B2F64">
            <w:pPr>
              <w:jc w:val="right"/>
              <w:rPr>
                <w:rFonts w:cs="Arial"/>
                <w:color w:val="000000"/>
                <w:szCs w:val="22"/>
                <w:lang w:eastAsia="cs-CZ"/>
              </w:rPr>
            </w:pPr>
            <w:r w:rsidRPr="00B43CFA">
              <w:rPr>
                <w:rFonts w:cs="Arial"/>
                <w:color w:val="000000"/>
                <w:szCs w:val="22"/>
                <w:lang w:eastAsia="cs-CZ"/>
              </w:rPr>
              <w:t>8380,28</w:t>
            </w:r>
          </w:p>
        </w:tc>
      </w:tr>
      <w:tr w:rsidR="0087675D" w14:paraId="57AF5ECF" w14:textId="77777777" w:rsidTr="008C424F">
        <w:trPr>
          <w:trHeight w:val="300"/>
        </w:trPr>
        <w:tc>
          <w:tcPr>
            <w:tcW w:w="2360" w:type="dxa"/>
            <w:tcBorders>
              <w:top w:val="nil"/>
              <w:left w:val="single" w:sz="8" w:space="0" w:color="auto"/>
              <w:bottom w:val="single" w:sz="4" w:space="0" w:color="auto"/>
              <w:right w:val="single" w:sz="4" w:space="0" w:color="auto"/>
            </w:tcBorders>
            <w:shd w:val="clear" w:color="auto" w:fill="auto"/>
            <w:noWrap/>
            <w:vAlign w:val="bottom"/>
            <w:hideMark/>
          </w:tcPr>
          <w:p w14:paraId="5E0F4AFB" w14:textId="77777777" w:rsidR="008C424F" w:rsidRPr="00B43CFA" w:rsidRDefault="009C0F1D" w:rsidP="008B2F64">
            <w:pPr>
              <w:rPr>
                <w:rFonts w:cs="Arial"/>
                <w:color w:val="000000"/>
                <w:szCs w:val="22"/>
                <w:lang w:eastAsia="cs-CZ"/>
              </w:rPr>
            </w:pPr>
            <w:r w:rsidRPr="00B43CFA">
              <w:rPr>
                <w:rFonts w:cs="Arial"/>
                <w:color w:val="000000"/>
                <w:szCs w:val="22"/>
                <w:lang w:eastAsia="cs-CZ"/>
              </w:rPr>
              <w:t>Certifikované EZ</w:t>
            </w:r>
          </w:p>
        </w:tc>
        <w:tc>
          <w:tcPr>
            <w:tcW w:w="1600" w:type="dxa"/>
            <w:tcBorders>
              <w:top w:val="nil"/>
              <w:left w:val="nil"/>
              <w:bottom w:val="single" w:sz="4" w:space="0" w:color="auto"/>
              <w:right w:val="single" w:sz="8" w:space="0" w:color="auto"/>
            </w:tcBorders>
            <w:shd w:val="clear" w:color="auto" w:fill="auto"/>
            <w:noWrap/>
            <w:vAlign w:val="bottom"/>
            <w:hideMark/>
          </w:tcPr>
          <w:p w14:paraId="0BBC73B3" w14:textId="77777777" w:rsidR="008C424F" w:rsidRPr="00B43CFA" w:rsidRDefault="009C0F1D" w:rsidP="008B2F64">
            <w:pPr>
              <w:jc w:val="right"/>
              <w:rPr>
                <w:rFonts w:cs="Arial"/>
                <w:color w:val="000000"/>
                <w:szCs w:val="22"/>
                <w:lang w:eastAsia="cs-CZ"/>
              </w:rPr>
            </w:pPr>
            <w:r w:rsidRPr="00B43CFA">
              <w:rPr>
                <w:rFonts w:cs="Arial"/>
                <w:color w:val="000000"/>
                <w:szCs w:val="22"/>
                <w:lang w:eastAsia="cs-CZ"/>
              </w:rPr>
              <w:t>18400,59</w:t>
            </w:r>
          </w:p>
        </w:tc>
      </w:tr>
      <w:tr w:rsidR="0087675D" w14:paraId="6855E5F5" w14:textId="77777777" w:rsidTr="008C424F">
        <w:trPr>
          <w:trHeight w:val="315"/>
        </w:trPr>
        <w:tc>
          <w:tcPr>
            <w:tcW w:w="2360" w:type="dxa"/>
            <w:tcBorders>
              <w:top w:val="nil"/>
              <w:left w:val="single" w:sz="8" w:space="0" w:color="auto"/>
              <w:bottom w:val="single" w:sz="8" w:space="0" w:color="auto"/>
              <w:right w:val="single" w:sz="4" w:space="0" w:color="auto"/>
            </w:tcBorders>
            <w:shd w:val="clear" w:color="auto" w:fill="auto"/>
            <w:noWrap/>
            <w:vAlign w:val="bottom"/>
            <w:hideMark/>
          </w:tcPr>
          <w:p w14:paraId="7DD521A8" w14:textId="77777777" w:rsidR="008C424F" w:rsidRPr="00B43CFA" w:rsidRDefault="009C0F1D" w:rsidP="008B2F64">
            <w:pPr>
              <w:rPr>
                <w:rFonts w:cs="Arial"/>
                <w:color w:val="000000"/>
                <w:szCs w:val="22"/>
                <w:lang w:eastAsia="cs-CZ"/>
              </w:rPr>
            </w:pPr>
            <w:r w:rsidRPr="00B43CFA">
              <w:rPr>
                <w:rFonts w:cs="Arial"/>
                <w:color w:val="000000"/>
                <w:szCs w:val="22"/>
                <w:lang w:eastAsia="cs-CZ"/>
              </w:rPr>
              <w:t>Přechodné období</w:t>
            </w:r>
          </w:p>
        </w:tc>
        <w:tc>
          <w:tcPr>
            <w:tcW w:w="1600" w:type="dxa"/>
            <w:tcBorders>
              <w:top w:val="nil"/>
              <w:left w:val="nil"/>
              <w:bottom w:val="single" w:sz="8" w:space="0" w:color="auto"/>
              <w:right w:val="single" w:sz="8" w:space="0" w:color="auto"/>
            </w:tcBorders>
            <w:shd w:val="clear" w:color="auto" w:fill="auto"/>
            <w:noWrap/>
            <w:vAlign w:val="bottom"/>
            <w:hideMark/>
          </w:tcPr>
          <w:p w14:paraId="747930E6" w14:textId="77777777" w:rsidR="008C424F" w:rsidRPr="00B43CFA" w:rsidRDefault="009C0F1D" w:rsidP="008B2F64">
            <w:pPr>
              <w:jc w:val="right"/>
              <w:rPr>
                <w:rFonts w:cs="Arial"/>
                <w:color w:val="000000"/>
                <w:szCs w:val="22"/>
                <w:lang w:eastAsia="cs-CZ"/>
              </w:rPr>
            </w:pPr>
            <w:r w:rsidRPr="00B43CFA">
              <w:rPr>
                <w:rFonts w:cs="Arial"/>
                <w:color w:val="000000"/>
                <w:szCs w:val="22"/>
                <w:lang w:eastAsia="cs-CZ"/>
              </w:rPr>
              <w:t>361,41</w:t>
            </w:r>
          </w:p>
        </w:tc>
      </w:tr>
    </w:tbl>
    <w:p w14:paraId="4263D254" w14:textId="77777777" w:rsidR="008C424F" w:rsidRPr="00B43CFA" w:rsidRDefault="009C0F1D" w:rsidP="008B2F64">
      <w:pPr>
        <w:rPr>
          <w:rFonts w:cs="Arial"/>
          <w:szCs w:val="22"/>
        </w:rPr>
      </w:pPr>
      <w:r w:rsidRPr="00B43CFA">
        <w:rPr>
          <w:rFonts w:cs="Arial"/>
          <w:szCs w:val="22"/>
        </w:rPr>
        <w:fldChar w:fldCharType="end"/>
      </w:r>
    </w:p>
    <w:p w14:paraId="0A88B0B1" w14:textId="77777777" w:rsidR="008C424F" w:rsidRPr="00B43CFA" w:rsidRDefault="009C0F1D" w:rsidP="008B2F64">
      <w:pPr>
        <w:rPr>
          <w:rFonts w:cs="Arial"/>
          <w:szCs w:val="22"/>
        </w:rPr>
      </w:pPr>
      <w:r w:rsidRPr="00B43CFA">
        <w:rPr>
          <w:rFonts w:cs="Arial"/>
          <w:szCs w:val="22"/>
        </w:rPr>
        <w:t xml:space="preserve">Výrazný vliv na zaměření zemědělského hospodaření má dotační politika. V systému LPIS je registrována drtivá většina zemědělských subjektů, které čerpají finanční prostředky z Programu rozvoje </w:t>
      </w:r>
      <w:r w:rsidRPr="00B43CFA">
        <w:rPr>
          <w:rFonts w:cs="Arial"/>
          <w:szCs w:val="22"/>
        </w:rPr>
        <w:t>venkova.</w:t>
      </w:r>
    </w:p>
    <w:p w14:paraId="38EF376A" w14:textId="77777777" w:rsidR="008C424F" w:rsidRPr="00B43CFA" w:rsidRDefault="009C0F1D" w:rsidP="008B2F64">
      <w:pPr>
        <w:ind w:firstLine="284"/>
        <w:rPr>
          <w:rFonts w:cs="Arial"/>
          <w:szCs w:val="22"/>
        </w:rPr>
      </w:pPr>
      <w:r w:rsidRPr="00B43CFA">
        <w:rPr>
          <w:rFonts w:cs="Arial"/>
          <w:szCs w:val="22"/>
        </w:rPr>
        <w:t>Zejména od nových programů zaměřených na péči o krajinu – agroenvironmentálně-klimatických opatření – se očekávala podpora takových způsobů využívání zemědělské půdy, které jsou nejen v souladu s ochranou a zlepšením životního prostředí a krajiny,</w:t>
      </w:r>
      <w:r w:rsidRPr="00B43CFA">
        <w:rPr>
          <w:rFonts w:cs="Arial"/>
          <w:szCs w:val="22"/>
        </w:rPr>
        <w:t xml:space="preserve"> ale které také umožní zachování cenných území, přírodních zdrojů a biologické rozmanitosti. Do programu </w:t>
      </w:r>
      <w:r w:rsidRPr="00B43CFA">
        <w:rPr>
          <w:rFonts w:cs="Arial"/>
          <w:szCs w:val="22"/>
        </w:rPr>
        <w:lastRenderedPageBreak/>
        <w:t>AEKO je zapojena velká část zemědělců, a to zejména do podopatření ošetřování travních porostů. Pro toto podopatření byly Správou CHKO v rámci vymezová</w:t>
      </w:r>
      <w:r w:rsidRPr="00B43CFA">
        <w:rPr>
          <w:rFonts w:cs="Arial"/>
          <w:szCs w:val="22"/>
        </w:rPr>
        <w:t>ní vrstvy ENVIRO určeny na základě výsledků botanického a zoologického mapování stanovišť vhodné tituly.</w:t>
      </w:r>
      <w:r w:rsidR="0035116C">
        <w:rPr>
          <w:rFonts w:cs="Arial"/>
          <w:szCs w:val="22"/>
        </w:rPr>
        <w:br/>
      </w:r>
      <w:r w:rsidRPr="00B43CFA">
        <w:rPr>
          <w:rFonts w:cs="Arial"/>
          <w:szCs w:val="22"/>
        </w:rPr>
        <w:t>Při vymezování se také zohledňovaly další zájmy ochrany přírody a krajiny v konkrétních lokalitách (např. příslušnost k EVL, I. zóně či MZCHÚ, včetně p</w:t>
      </w:r>
      <w:r w:rsidRPr="00B43CFA">
        <w:rPr>
          <w:rFonts w:cs="Arial"/>
          <w:szCs w:val="22"/>
        </w:rPr>
        <w:t>ředmětů ochrany</w:t>
      </w:r>
      <w:r w:rsidR="0035116C">
        <w:rPr>
          <w:rFonts w:cs="Arial"/>
          <w:szCs w:val="22"/>
        </w:rPr>
        <w:br/>
      </w:r>
      <w:r w:rsidRPr="00B43CFA">
        <w:rPr>
          <w:rFonts w:cs="Arial"/>
          <w:szCs w:val="22"/>
        </w:rPr>
        <w:t>a charakteristiky stanovišť) s tím, že současně byly zohledňovány i požadavky a možnosti zemědělce.</w:t>
      </w:r>
    </w:p>
    <w:p w14:paraId="4C2DB16D" w14:textId="77777777" w:rsidR="008C424F" w:rsidRPr="00B43CFA" w:rsidRDefault="009C0F1D" w:rsidP="008B2F64">
      <w:pPr>
        <w:ind w:firstLine="284"/>
        <w:rPr>
          <w:rFonts w:cs="Arial"/>
          <w:szCs w:val="22"/>
        </w:rPr>
      </w:pPr>
      <w:r w:rsidRPr="00B43CFA">
        <w:rPr>
          <w:rFonts w:cs="Arial"/>
          <w:szCs w:val="22"/>
        </w:rPr>
        <w:t>Po prvním období SZP se ukázalo, že dotační tituly AEKO nepřinášejí očekávané výsledky, nebo je zlepšování stavu jen pozvolné. Jejich nevýho</w:t>
      </w:r>
      <w:r w:rsidRPr="00B43CFA">
        <w:rPr>
          <w:rFonts w:cs="Arial"/>
          <w:szCs w:val="22"/>
        </w:rPr>
        <w:t>dou je, že jsou nastaveny plošně</w:t>
      </w:r>
      <w:r w:rsidR="0035116C">
        <w:rPr>
          <w:rFonts w:cs="Arial"/>
          <w:szCs w:val="22"/>
        </w:rPr>
        <w:br/>
      </w:r>
      <w:r w:rsidRPr="00B43CFA">
        <w:rPr>
          <w:rFonts w:cs="Arial"/>
          <w:szCs w:val="22"/>
        </w:rPr>
        <w:t>a nemohou zohledňovat specifika členité bělokarpatské krajiny. V období od roku 2014 došlo ke zlepšení nastavení, na půdních blocích nad 12 ha byla stanovena povinnost ponechávání biopásů a u jednotlivých dotačních titulů j</w:t>
      </w:r>
      <w:r w:rsidRPr="00B43CFA">
        <w:rPr>
          <w:rFonts w:cs="Arial"/>
          <w:szCs w:val="22"/>
        </w:rPr>
        <w:t>e možné každoročně měnit termín opatření.</w:t>
      </w:r>
      <w:r w:rsidR="0035116C">
        <w:rPr>
          <w:rFonts w:cs="Arial"/>
          <w:szCs w:val="22"/>
        </w:rPr>
        <w:br/>
      </w:r>
      <w:r w:rsidRPr="00B43CFA">
        <w:rPr>
          <w:rFonts w:cs="Arial"/>
          <w:szCs w:val="22"/>
        </w:rPr>
        <w:t>I na základě zkušeností získaných v Bílých Karpatech během projektu LIFE+, zaměřeného</w:t>
      </w:r>
      <w:r w:rsidR="0035116C">
        <w:rPr>
          <w:rFonts w:cs="Arial"/>
          <w:szCs w:val="22"/>
        </w:rPr>
        <w:br/>
      </w:r>
      <w:r w:rsidRPr="00B43CFA">
        <w:rPr>
          <w:rFonts w:cs="Arial"/>
          <w:szCs w:val="22"/>
        </w:rPr>
        <w:t>na ochranu motýlů, byl zaveden nový dotační titul Modrásek. Ten umožňuje časnou a pozdní seč na plochách s výskytem krvavce tote</w:t>
      </w:r>
      <w:r w:rsidRPr="00B43CFA">
        <w:rPr>
          <w:rFonts w:cs="Arial"/>
          <w:szCs w:val="22"/>
        </w:rPr>
        <w:t>nu, hostitelské rostliny modrásků očkovaného</w:t>
      </w:r>
      <w:r w:rsidR="0035116C">
        <w:rPr>
          <w:rFonts w:cs="Arial"/>
          <w:szCs w:val="22"/>
        </w:rPr>
        <w:br/>
      </w:r>
      <w:r w:rsidRPr="00B43CFA">
        <w:rPr>
          <w:rFonts w:cs="Arial"/>
          <w:szCs w:val="22"/>
        </w:rPr>
        <w:t xml:space="preserve">a bahenního.  </w:t>
      </w:r>
    </w:p>
    <w:p w14:paraId="0FFC8D39" w14:textId="77777777" w:rsidR="008C424F" w:rsidRPr="00B43CFA" w:rsidRDefault="009C0F1D" w:rsidP="008B2F64">
      <w:pPr>
        <w:ind w:firstLine="284"/>
        <w:rPr>
          <w:rFonts w:cs="Arial"/>
          <w:szCs w:val="22"/>
        </w:rPr>
      </w:pPr>
      <w:r w:rsidRPr="00B43CFA">
        <w:rPr>
          <w:rFonts w:cs="Arial"/>
          <w:szCs w:val="22"/>
        </w:rPr>
        <w:t>Na plochách, kde jsou s ohledem na výskyt ohrožených druhů nebo společenstev požadavky na flexibilní management, byly půdní bloky po dohodě se zemědělci vyřazeny z dotačních titulů AEKO (cca 916 h</w:t>
      </w:r>
      <w:r w:rsidRPr="00B43CFA">
        <w:rPr>
          <w:rFonts w:cs="Arial"/>
          <w:szCs w:val="22"/>
        </w:rPr>
        <w:t>a) a péče o travní porosty je financována z Programu péče o krajinu. Jedná se o nejvýznamnější plochy v CHKO – většina maloplošných zvláště chráněných území (MZCHÚ), u plošně rozsáhlých chráněných území (převážně v kategorii NPR) pak nejcennější části, vše</w:t>
      </w:r>
      <w:r w:rsidRPr="00B43CFA">
        <w:rPr>
          <w:rFonts w:cs="Arial"/>
          <w:szCs w:val="22"/>
        </w:rPr>
        <w:t>chny tyto plochy jsou zároveň zařazeny v I. zóně. Tyto porosty jsou v převážné míře jednosečné louky, které jsou koseny mozaikovitě, několik desítek hektarů pak tvoří pastviny. Další asi tři stovky hektarů financované z PPK tvoří plochy mimo LPIS, převážně</w:t>
      </w:r>
      <w:r w:rsidRPr="00B43CFA">
        <w:rPr>
          <w:rFonts w:cs="Arial"/>
          <w:szCs w:val="22"/>
        </w:rPr>
        <w:t xml:space="preserve"> hůře přístupné pozemky, louky a pastviny s větším výskytem dřevin, prameniště</w:t>
      </w:r>
      <w:r w:rsidR="0035116C">
        <w:rPr>
          <w:rFonts w:cs="Arial"/>
          <w:szCs w:val="22"/>
        </w:rPr>
        <w:br/>
      </w:r>
      <w:r w:rsidRPr="00B43CFA">
        <w:rPr>
          <w:rFonts w:cs="Arial"/>
          <w:szCs w:val="22"/>
        </w:rPr>
        <w:t>a mokřady.</w:t>
      </w:r>
    </w:p>
    <w:p w14:paraId="66C28963" w14:textId="77777777" w:rsidR="008C424F" w:rsidRPr="00B43CFA" w:rsidRDefault="008C424F" w:rsidP="008B2F64">
      <w:pPr>
        <w:rPr>
          <w:rFonts w:cs="Arial"/>
          <w:szCs w:val="22"/>
        </w:rPr>
      </w:pPr>
    </w:p>
    <w:p w14:paraId="501D9852" w14:textId="77777777" w:rsidR="008C424F" w:rsidRPr="00B43CFA" w:rsidRDefault="009C0F1D" w:rsidP="008B2F64">
      <w:pPr>
        <w:outlineLvl w:val="0"/>
        <w:rPr>
          <w:rFonts w:cs="Arial"/>
          <w:szCs w:val="22"/>
        </w:rPr>
      </w:pPr>
      <w:bookmarkStart w:id="117" w:name="_Toc87348561"/>
      <w:bookmarkStart w:id="118" w:name="_Toc256000051"/>
      <w:bookmarkStart w:id="119" w:name="_Toc87437522"/>
      <w:r w:rsidRPr="008B2F64">
        <w:rPr>
          <w:rFonts w:cs="Arial"/>
          <w:b/>
          <w:bCs/>
          <w:szCs w:val="22"/>
        </w:rPr>
        <w:t xml:space="preserve">Tabulka č. </w:t>
      </w:r>
      <w:r w:rsidR="000B1458" w:rsidRPr="008B2F64">
        <w:rPr>
          <w:rFonts w:cs="Arial"/>
          <w:b/>
          <w:bCs/>
          <w:szCs w:val="22"/>
        </w:rPr>
        <w:t>16</w:t>
      </w:r>
      <w:r w:rsidRPr="008B2F64">
        <w:rPr>
          <w:rFonts w:cs="Arial"/>
          <w:b/>
          <w:bCs/>
          <w:szCs w:val="22"/>
        </w:rPr>
        <w:t>:</w:t>
      </w:r>
      <w:r w:rsidRPr="00B43CFA">
        <w:rPr>
          <w:rFonts w:cs="Arial"/>
          <w:bCs/>
          <w:szCs w:val="22"/>
        </w:rPr>
        <w:t xml:space="preserve"> Zařazení pozemků do dotačních titulů AEKO</w:t>
      </w:r>
      <w:bookmarkEnd w:id="117"/>
      <w:r w:rsidR="001116E0">
        <w:rPr>
          <w:rFonts w:cs="Arial"/>
          <w:bCs/>
          <w:szCs w:val="22"/>
        </w:rPr>
        <w:t>.</w:t>
      </w:r>
      <w:bookmarkEnd w:id="118"/>
      <w:bookmarkEnd w:id="119"/>
      <w:r w:rsidRPr="00B43CFA">
        <w:rPr>
          <w:rFonts w:cs="Arial"/>
          <w:szCs w:val="22"/>
        </w:rPr>
        <w:fldChar w:fldCharType="begin"/>
      </w:r>
      <w:r w:rsidRPr="00B43CFA">
        <w:rPr>
          <w:rFonts w:cs="Arial"/>
          <w:szCs w:val="22"/>
        </w:rPr>
        <w:instrText xml:space="preserve"> LINK Excel.Sheet.12 "J:\\Statistika_zaRok_2020.xlsx" "Vymezení AEKO!R1C1:R13C2" \a \f 4 \h  \* MERGEFORMAT </w:instrText>
      </w:r>
      <w:r w:rsidRPr="00B43CFA">
        <w:rPr>
          <w:rFonts w:cs="Arial"/>
          <w:szCs w:val="22"/>
        </w:rPr>
        <w:fldChar w:fldCharType="separate"/>
      </w:r>
    </w:p>
    <w:tbl>
      <w:tblPr>
        <w:tblW w:w="5440" w:type="dxa"/>
        <w:tblCellMar>
          <w:left w:w="70" w:type="dxa"/>
          <w:right w:w="70" w:type="dxa"/>
        </w:tblCellMar>
        <w:tblLook w:val="04A0" w:firstRow="1" w:lastRow="0" w:firstColumn="1" w:lastColumn="0" w:noHBand="0" w:noVBand="1"/>
      </w:tblPr>
      <w:tblGrid>
        <w:gridCol w:w="3900"/>
        <w:gridCol w:w="1540"/>
      </w:tblGrid>
      <w:tr w:rsidR="0087675D" w14:paraId="7317F3BB" w14:textId="77777777" w:rsidTr="008C424F">
        <w:trPr>
          <w:trHeight w:val="315"/>
        </w:trPr>
        <w:tc>
          <w:tcPr>
            <w:tcW w:w="390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1A695736" w14:textId="77777777" w:rsidR="008C424F" w:rsidRPr="00B43CFA" w:rsidRDefault="009C0F1D" w:rsidP="008B2F64">
            <w:pPr>
              <w:rPr>
                <w:rFonts w:cs="Arial"/>
                <w:b/>
                <w:bCs/>
                <w:color w:val="000000"/>
                <w:szCs w:val="22"/>
                <w:lang w:eastAsia="cs-CZ"/>
              </w:rPr>
            </w:pPr>
            <w:r w:rsidRPr="00B43CFA">
              <w:rPr>
                <w:rFonts w:cs="Arial"/>
                <w:b/>
                <w:bCs/>
                <w:color w:val="000000"/>
                <w:szCs w:val="22"/>
                <w:lang w:eastAsia="cs-CZ"/>
              </w:rPr>
              <w:t>Titul AEKO</w:t>
            </w:r>
          </w:p>
        </w:tc>
        <w:tc>
          <w:tcPr>
            <w:tcW w:w="1540" w:type="dxa"/>
            <w:tcBorders>
              <w:top w:val="single" w:sz="8" w:space="0" w:color="auto"/>
              <w:left w:val="nil"/>
              <w:bottom w:val="single" w:sz="8" w:space="0" w:color="auto"/>
              <w:right w:val="single" w:sz="8" w:space="0" w:color="auto"/>
            </w:tcBorders>
            <w:shd w:val="clear" w:color="auto" w:fill="auto"/>
            <w:noWrap/>
            <w:vAlign w:val="bottom"/>
            <w:hideMark/>
          </w:tcPr>
          <w:p w14:paraId="564368CA" w14:textId="77777777" w:rsidR="008C424F" w:rsidRPr="00B43CFA" w:rsidRDefault="009C0F1D" w:rsidP="008B2F64">
            <w:pPr>
              <w:jc w:val="center"/>
              <w:rPr>
                <w:rFonts w:cs="Arial"/>
                <w:b/>
                <w:bCs/>
                <w:color w:val="000000"/>
                <w:szCs w:val="22"/>
                <w:lang w:eastAsia="cs-CZ"/>
              </w:rPr>
            </w:pPr>
            <w:r w:rsidRPr="00B43CFA">
              <w:rPr>
                <w:rFonts w:cs="Arial"/>
                <w:b/>
                <w:bCs/>
                <w:color w:val="000000"/>
                <w:szCs w:val="22"/>
                <w:lang w:eastAsia="cs-CZ"/>
              </w:rPr>
              <w:t>Výměra (ha)</w:t>
            </w:r>
          </w:p>
        </w:tc>
      </w:tr>
      <w:tr w:rsidR="0087675D" w14:paraId="290F7986" w14:textId="77777777" w:rsidTr="008C424F">
        <w:trPr>
          <w:trHeight w:val="300"/>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78EE51C7" w14:textId="77777777" w:rsidR="008C424F" w:rsidRPr="00B43CFA" w:rsidRDefault="009C0F1D" w:rsidP="008B2F64">
            <w:pPr>
              <w:rPr>
                <w:rFonts w:cs="Arial"/>
                <w:color w:val="000000"/>
                <w:szCs w:val="22"/>
                <w:lang w:eastAsia="cs-CZ"/>
              </w:rPr>
            </w:pPr>
            <w:r w:rsidRPr="00B43CFA">
              <w:rPr>
                <w:rFonts w:cs="Arial"/>
                <w:color w:val="000000"/>
                <w:szCs w:val="22"/>
                <w:lang w:eastAsia="cs-CZ"/>
              </w:rPr>
              <w:t>Základní louky</w:t>
            </w:r>
          </w:p>
        </w:tc>
        <w:tc>
          <w:tcPr>
            <w:tcW w:w="1540" w:type="dxa"/>
            <w:tcBorders>
              <w:top w:val="nil"/>
              <w:left w:val="nil"/>
              <w:bottom w:val="single" w:sz="4" w:space="0" w:color="auto"/>
              <w:right w:val="single" w:sz="8" w:space="0" w:color="auto"/>
            </w:tcBorders>
            <w:shd w:val="clear" w:color="auto" w:fill="auto"/>
            <w:noWrap/>
            <w:vAlign w:val="bottom"/>
            <w:hideMark/>
          </w:tcPr>
          <w:p w14:paraId="69C44171" w14:textId="77777777" w:rsidR="008C424F" w:rsidRPr="00B43CFA" w:rsidRDefault="009C0F1D" w:rsidP="008B2F64">
            <w:pPr>
              <w:jc w:val="right"/>
              <w:rPr>
                <w:rFonts w:cs="Arial"/>
                <w:color w:val="000000"/>
                <w:szCs w:val="22"/>
                <w:lang w:eastAsia="cs-CZ"/>
              </w:rPr>
            </w:pPr>
            <w:r w:rsidRPr="00B43CFA">
              <w:rPr>
                <w:rFonts w:cs="Arial"/>
                <w:color w:val="000000"/>
                <w:szCs w:val="22"/>
                <w:lang w:eastAsia="cs-CZ"/>
              </w:rPr>
              <w:t>434,03</w:t>
            </w:r>
          </w:p>
        </w:tc>
      </w:tr>
      <w:tr w:rsidR="0087675D" w14:paraId="361A6E2E" w14:textId="77777777" w:rsidTr="008C424F">
        <w:trPr>
          <w:trHeight w:val="300"/>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51B5CB9E" w14:textId="77777777" w:rsidR="008C424F" w:rsidRPr="00B43CFA" w:rsidRDefault="009C0F1D" w:rsidP="008B2F64">
            <w:pPr>
              <w:rPr>
                <w:rFonts w:cs="Arial"/>
                <w:color w:val="000000"/>
                <w:szCs w:val="22"/>
                <w:lang w:eastAsia="cs-CZ"/>
              </w:rPr>
            </w:pPr>
            <w:r w:rsidRPr="00B43CFA">
              <w:rPr>
                <w:rFonts w:cs="Arial"/>
                <w:color w:val="000000"/>
                <w:szCs w:val="22"/>
                <w:lang w:eastAsia="cs-CZ"/>
              </w:rPr>
              <w:t>Horské a suchomilné louky hnojené</w:t>
            </w:r>
          </w:p>
        </w:tc>
        <w:tc>
          <w:tcPr>
            <w:tcW w:w="1540" w:type="dxa"/>
            <w:tcBorders>
              <w:top w:val="nil"/>
              <w:left w:val="nil"/>
              <w:bottom w:val="single" w:sz="4" w:space="0" w:color="auto"/>
              <w:right w:val="single" w:sz="8" w:space="0" w:color="auto"/>
            </w:tcBorders>
            <w:shd w:val="clear" w:color="auto" w:fill="auto"/>
            <w:noWrap/>
            <w:vAlign w:val="bottom"/>
            <w:hideMark/>
          </w:tcPr>
          <w:p w14:paraId="4651403E" w14:textId="77777777" w:rsidR="008C424F" w:rsidRPr="00B43CFA" w:rsidRDefault="009C0F1D" w:rsidP="008B2F64">
            <w:pPr>
              <w:jc w:val="right"/>
              <w:rPr>
                <w:rFonts w:cs="Arial"/>
                <w:color w:val="000000"/>
                <w:szCs w:val="22"/>
                <w:lang w:eastAsia="cs-CZ"/>
              </w:rPr>
            </w:pPr>
            <w:r w:rsidRPr="00B43CFA">
              <w:rPr>
                <w:rFonts w:cs="Arial"/>
                <w:color w:val="000000"/>
                <w:szCs w:val="22"/>
                <w:lang w:eastAsia="cs-CZ"/>
              </w:rPr>
              <w:t>83,54</w:t>
            </w:r>
          </w:p>
        </w:tc>
      </w:tr>
      <w:tr w:rsidR="0087675D" w14:paraId="47CDE3FB" w14:textId="77777777" w:rsidTr="008C424F">
        <w:trPr>
          <w:trHeight w:val="300"/>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2F01A484" w14:textId="77777777" w:rsidR="008C424F" w:rsidRPr="00B43CFA" w:rsidRDefault="009C0F1D" w:rsidP="008B2F64">
            <w:pPr>
              <w:rPr>
                <w:rFonts w:cs="Arial"/>
                <w:color w:val="000000"/>
                <w:szCs w:val="22"/>
                <w:lang w:eastAsia="cs-CZ"/>
              </w:rPr>
            </w:pPr>
            <w:r w:rsidRPr="00B43CFA">
              <w:rPr>
                <w:rFonts w:cs="Arial"/>
                <w:color w:val="000000"/>
                <w:szCs w:val="22"/>
                <w:lang w:eastAsia="cs-CZ"/>
              </w:rPr>
              <w:t>Horské a suchomilné louky nehnojené</w:t>
            </w:r>
          </w:p>
        </w:tc>
        <w:tc>
          <w:tcPr>
            <w:tcW w:w="1540" w:type="dxa"/>
            <w:tcBorders>
              <w:top w:val="nil"/>
              <w:left w:val="nil"/>
              <w:bottom w:val="single" w:sz="4" w:space="0" w:color="auto"/>
              <w:right w:val="single" w:sz="8" w:space="0" w:color="auto"/>
            </w:tcBorders>
            <w:shd w:val="clear" w:color="auto" w:fill="auto"/>
            <w:noWrap/>
            <w:vAlign w:val="bottom"/>
            <w:hideMark/>
          </w:tcPr>
          <w:p w14:paraId="6D113291" w14:textId="77777777" w:rsidR="008C424F" w:rsidRPr="00B43CFA" w:rsidRDefault="009C0F1D" w:rsidP="008B2F64">
            <w:pPr>
              <w:jc w:val="right"/>
              <w:rPr>
                <w:rFonts w:cs="Arial"/>
                <w:color w:val="000000"/>
                <w:szCs w:val="22"/>
                <w:lang w:eastAsia="cs-CZ"/>
              </w:rPr>
            </w:pPr>
            <w:r w:rsidRPr="00B43CFA">
              <w:rPr>
                <w:rFonts w:cs="Arial"/>
                <w:color w:val="000000"/>
                <w:szCs w:val="22"/>
                <w:lang w:eastAsia="cs-CZ"/>
              </w:rPr>
              <w:t>5128,5</w:t>
            </w:r>
          </w:p>
        </w:tc>
      </w:tr>
      <w:tr w:rsidR="0087675D" w14:paraId="10282375" w14:textId="77777777" w:rsidTr="008C424F">
        <w:trPr>
          <w:trHeight w:val="300"/>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40AFDF0A" w14:textId="77777777" w:rsidR="008C424F" w:rsidRPr="00B43CFA" w:rsidRDefault="009C0F1D" w:rsidP="008B2F64">
            <w:pPr>
              <w:rPr>
                <w:rFonts w:cs="Arial"/>
                <w:color w:val="000000"/>
                <w:szCs w:val="22"/>
                <w:lang w:eastAsia="cs-CZ"/>
              </w:rPr>
            </w:pPr>
            <w:r w:rsidRPr="00B43CFA">
              <w:rPr>
                <w:rFonts w:cs="Arial"/>
                <w:color w:val="000000"/>
                <w:szCs w:val="22"/>
                <w:lang w:eastAsia="cs-CZ"/>
              </w:rPr>
              <w:t>Mezofilní a vlhkomilné louky hnojené</w:t>
            </w:r>
          </w:p>
        </w:tc>
        <w:tc>
          <w:tcPr>
            <w:tcW w:w="1540" w:type="dxa"/>
            <w:tcBorders>
              <w:top w:val="nil"/>
              <w:left w:val="nil"/>
              <w:bottom w:val="single" w:sz="4" w:space="0" w:color="auto"/>
              <w:right w:val="single" w:sz="8" w:space="0" w:color="auto"/>
            </w:tcBorders>
            <w:shd w:val="clear" w:color="auto" w:fill="auto"/>
            <w:noWrap/>
            <w:vAlign w:val="bottom"/>
            <w:hideMark/>
          </w:tcPr>
          <w:p w14:paraId="360C47B8" w14:textId="77777777" w:rsidR="008C424F" w:rsidRPr="00B43CFA" w:rsidRDefault="009C0F1D" w:rsidP="008B2F64">
            <w:pPr>
              <w:jc w:val="right"/>
              <w:rPr>
                <w:rFonts w:cs="Arial"/>
                <w:color w:val="000000"/>
                <w:szCs w:val="22"/>
                <w:lang w:eastAsia="cs-CZ"/>
              </w:rPr>
            </w:pPr>
            <w:r w:rsidRPr="00B43CFA">
              <w:rPr>
                <w:rFonts w:cs="Arial"/>
                <w:color w:val="000000"/>
                <w:szCs w:val="22"/>
                <w:lang w:eastAsia="cs-CZ"/>
              </w:rPr>
              <w:t>253,4</w:t>
            </w:r>
          </w:p>
        </w:tc>
      </w:tr>
      <w:tr w:rsidR="0087675D" w14:paraId="31377359" w14:textId="77777777" w:rsidTr="008C424F">
        <w:trPr>
          <w:trHeight w:val="300"/>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6EE4E929" w14:textId="77777777" w:rsidR="008C424F" w:rsidRPr="00B43CFA" w:rsidRDefault="009C0F1D" w:rsidP="008B2F64">
            <w:pPr>
              <w:rPr>
                <w:rFonts w:cs="Arial"/>
                <w:color w:val="000000"/>
                <w:szCs w:val="22"/>
                <w:lang w:eastAsia="cs-CZ"/>
              </w:rPr>
            </w:pPr>
            <w:r w:rsidRPr="00B43CFA">
              <w:rPr>
                <w:rFonts w:cs="Arial"/>
                <w:color w:val="000000"/>
                <w:szCs w:val="22"/>
                <w:lang w:eastAsia="cs-CZ"/>
              </w:rPr>
              <w:t>Mezofilní a vlhkomilné louky nehnojené</w:t>
            </w:r>
          </w:p>
        </w:tc>
        <w:tc>
          <w:tcPr>
            <w:tcW w:w="1540" w:type="dxa"/>
            <w:tcBorders>
              <w:top w:val="nil"/>
              <w:left w:val="nil"/>
              <w:bottom w:val="single" w:sz="4" w:space="0" w:color="auto"/>
              <w:right w:val="single" w:sz="8" w:space="0" w:color="auto"/>
            </w:tcBorders>
            <w:shd w:val="clear" w:color="auto" w:fill="auto"/>
            <w:noWrap/>
            <w:vAlign w:val="bottom"/>
            <w:hideMark/>
          </w:tcPr>
          <w:p w14:paraId="5ED1C9CC" w14:textId="77777777" w:rsidR="008C424F" w:rsidRPr="00B43CFA" w:rsidRDefault="009C0F1D" w:rsidP="008B2F64">
            <w:pPr>
              <w:jc w:val="right"/>
              <w:rPr>
                <w:rFonts w:cs="Arial"/>
                <w:color w:val="000000"/>
                <w:szCs w:val="22"/>
                <w:lang w:eastAsia="cs-CZ"/>
              </w:rPr>
            </w:pPr>
            <w:r w:rsidRPr="00B43CFA">
              <w:rPr>
                <w:rFonts w:cs="Arial"/>
                <w:color w:val="000000"/>
                <w:szCs w:val="22"/>
                <w:lang w:eastAsia="cs-CZ"/>
              </w:rPr>
              <w:t>2786,74</w:t>
            </w:r>
          </w:p>
        </w:tc>
      </w:tr>
      <w:tr w:rsidR="0087675D" w14:paraId="02534ED7" w14:textId="77777777" w:rsidTr="008C424F">
        <w:trPr>
          <w:trHeight w:val="300"/>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3750E7D0" w14:textId="77777777" w:rsidR="008C424F" w:rsidRPr="00B43CFA" w:rsidRDefault="009C0F1D" w:rsidP="008B2F64">
            <w:pPr>
              <w:rPr>
                <w:rFonts w:cs="Arial"/>
                <w:color w:val="000000"/>
                <w:szCs w:val="22"/>
                <w:lang w:eastAsia="cs-CZ"/>
              </w:rPr>
            </w:pPr>
            <w:r w:rsidRPr="00B43CFA">
              <w:rPr>
                <w:rFonts w:cs="Arial"/>
                <w:color w:val="000000"/>
                <w:szCs w:val="22"/>
                <w:lang w:eastAsia="cs-CZ"/>
              </w:rPr>
              <w:t>Druhově bohaté pastviny</w:t>
            </w:r>
          </w:p>
        </w:tc>
        <w:tc>
          <w:tcPr>
            <w:tcW w:w="1540" w:type="dxa"/>
            <w:tcBorders>
              <w:top w:val="nil"/>
              <w:left w:val="nil"/>
              <w:bottom w:val="single" w:sz="4" w:space="0" w:color="auto"/>
              <w:right w:val="single" w:sz="8" w:space="0" w:color="auto"/>
            </w:tcBorders>
            <w:shd w:val="clear" w:color="auto" w:fill="auto"/>
            <w:noWrap/>
            <w:vAlign w:val="bottom"/>
            <w:hideMark/>
          </w:tcPr>
          <w:p w14:paraId="35D9DF2B" w14:textId="77777777" w:rsidR="008C424F" w:rsidRPr="00B43CFA" w:rsidRDefault="009C0F1D" w:rsidP="008B2F64">
            <w:pPr>
              <w:jc w:val="right"/>
              <w:rPr>
                <w:rFonts w:cs="Arial"/>
                <w:color w:val="000000"/>
                <w:szCs w:val="22"/>
                <w:lang w:eastAsia="cs-CZ"/>
              </w:rPr>
            </w:pPr>
            <w:r w:rsidRPr="00B43CFA">
              <w:rPr>
                <w:rFonts w:cs="Arial"/>
                <w:color w:val="000000"/>
                <w:szCs w:val="22"/>
                <w:lang w:eastAsia="cs-CZ"/>
              </w:rPr>
              <w:t>9319,65</w:t>
            </w:r>
          </w:p>
        </w:tc>
      </w:tr>
      <w:tr w:rsidR="0087675D" w14:paraId="3AD99BEC" w14:textId="77777777" w:rsidTr="008C424F">
        <w:trPr>
          <w:trHeight w:val="300"/>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510435E4" w14:textId="77777777" w:rsidR="008C424F" w:rsidRPr="00B43CFA" w:rsidRDefault="009C0F1D" w:rsidP="008B2F64">
            <w:pPr>
              <w:rPr>
                <w:rFonts w:cs="Arial"/>
                <w:color w:val="000000"/>
                <w:szCs w:val="22"/>
                <w:lang w:eastAsia="cs-CZ"/>
              </w:rPr>
            </w:pPr>
            <w:r w:rsidRPr="00B43CFA">
              <w:rPr>
                <w:rFonts w:cs="Arial"/>
                <w:color w:val="000000"/>
                <w:szCs w:val="22"/>
                <w:lang w:eastAsia="cs-CZ"/>
              </w:rPr>
              <w:t>Ochrana modrásků</w:t>
            </w:r>
          </w:p>
        </w:tc>
        <w:tc>
          <w:tcPr>
            <w:tcW w:w="1540" w:type="dxa"/>
            <w:tcBorders>
              <w:top w:val="nil"/>
              <w:left w:val="nil"/>
              <w:bottom w:val="single" w:sz="4" w:space="0" w:color="auto"/>
              <w:right w:val="single" w:sz="8" w:space="0" w:color="auto"/>
            </w:tcBorders>
            <w:shd w:val="clear" w:color="auto" w:fill="auto"/>
            <w:noWrap/>
            <w:vAlign w:val="bottom"/>
            <w:hideMark/>
          </w:tcPr>
          <w:p w14:paraId="299456FB" w14:textId="77777777" w:rsidR="008C424F" w:rsidRPr="00B43CFA" w:rsidRDefault="009C0F1D" w:rsidP="008B2F64">
            <w:pPr>
              <w:jc w:val="right"/>
              <w:rPr>
                <w:rFonts w:cs="Arial"/>
                <w:color w:val="000000"/>
                <w:szCs w:val="22"/>
                <w:lang w:eastAsia="cs-CZ"/>
              </w:rPr>
            </w:pPr>
            <w:r w:rsidRPr="00B43CFA">
              <w:rPr>
                <w:rFonts w:cs="Arial"/>
                <w:color w:val="000000"/>
                <w:szCs w:val="22"/>
                <w:lang w:eastAsia="cs-CZ"/>
              </w:rPr>
              <w:t>118,06</w:t>
            </w:r>
          </w:p>
        </w:tc>
      </w:tr>
      <w:tr w:rsidR="0087675D" w14:paraId="3CEF80CB" w14:textId="77777777" w:rsidTr="008C424F">
        <w:trPr>
          <w:trHeight w:val="300"/>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493F842D" w14:textId="77777777" w:rsidR="008C424F" w:rsidRPr="00B43CFA" w:rsidRDefault="009C0F1D" w:rsidP="008B2F64">
            <w:pPr>
              <w:rPr>
                <w:rFonts w:cs="Arial"/>
                <w:color w:val="000000"/>
                <w:szCs w:val="22"/>
                <w:lang w:eastAsia="cs-CZ"/>
              </w:rPr>
            </w:pPr>
            <w:r w:rsidRPr="00B43CFA">
              <w:rPr>
                <w:rFonts w:cs="Arial"/>
                <w:color w:val="000000"/>
                <w:szCs w:val="22"/>
                <w:lang w:eastAsia="cs-CZ"/>
              </w:rPr>
              <w:t>Ochrana chřástala</w:t>
            </w:r>
          </w:p>
        </w:tc>
        <w:tc>
          <w:tcPr>
            <w:tcW w:w="1540" w:type="dxa"/>
            <w:tcBorders>
              <w:top w:val="nil"/>
              <w:left w:val="nil"/>
              <w:bottom w:val="single" w:sz="4" w:space="0" w:color="auto"/>
              <w:right w:val="single" w:sz="8" w:space="0" w:color="auto"/>
            </w:tcBorders>
            <w:shd w:val="clear" w:color="auto" w:fill="auto"/>
            <w:noWrap/>
            <w:vAlign w:val="bottom"/>
            <w:hideMark/>
          </w:tcPr>
          <w:p w14:paraId="24BE8B37" w14:textId="77777777" w:rsidR="008C424F" w:rsidRPr="00B43CFA" w:rsidRDefault="009C0F1D" w:rsidP="008B2F64">
            <w:pPr>
              <w:jc w:val="right"/>
              <w:rPr>
                <w:rFonts w:cs="Arial"/>
                <w:color w:val="000000"/>
                <w:szCs w:val="22"/>
                <w:lang w:eastAsia="cs-CZ"/>
              </w:rPr>
            </w:pPr>
            <w:r w:rsidRPr="00B43CFA">
              <w:rPr>
                <w:rFonts w:cs="Arial"/>
                <w:color w:val="000000"/>
                <w:szCs w:val="22"/>
                <w:lang w:eastAsia="cs-CZ"/>
              </w:rPr>
              <w:t>111,87</w:t>
            </w:r>
          </w:p>
        </w:tc>
      </w:tr>
      <w:tr w:rsidR="0087675D" w14:paraId="12212217" w14:textId="77777777" w:rsidTr="008C424F">
        <w:trPr>
          <w:trHeight w:val="300"/>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4B2CADFB" w14:textId="77777777" w:rsidR="008C424F" w:rsidRPr="00B43CFA" w:rsidRDefault="009C0F1D" w:rsidP="008B2F64">
            <w:pPr>
              <w:rPr>
                <w:rFonts w:cs="Arial"/>
                <w:color w:val="000000"/>
                <w:szCs w:val="22"/>
                <w:lang w:eastAsia="cs-CZ"/>
              </w:rPr>
            </w:pPr>
            <w:r w:rsidRPr="00B43CFA">
              <w:rPr>
                <w:rFonts w:cs="Arial"/>
                <w:color w:val="000000"/>
                <w:szCs w:val="22"/>
                <w:lang w:eastAsia="cs-CZ"/>
              </w:rPr>
              <w:t>Podmáčené a rašelinné louky</w:t>
            </w:r>
          </w:p>
        </w:tc>
        <w:tc>
          <w:tcPr>
            <w:tcW w:w="1540" w:type="dxa"/>
            <w:tcBorders>
              <w:top w:val="nil"/>
              <w:left w:val="nil"/>
              <w:bottom w:val="single" w:sz="4" w:space="0" w:color="auto"/>
              <w:right w:val="single" w:sz="8" w:space="0" w:color="auto"/>
            </w:tcBorders>
            <w:shd w:val="clear" w:color="auto" w:fill="auto"/>
            <w:noWrap/>
            <w:vAlign w:val="bottom"/>
            <w:hideMark/>
          </w:tcPr>
          <w:p w14:paraId="0C1B65E8" w14:textId="77777777" w:rsidR="008C424F" w:rsidRPr="00B43CFA" w:rsidRDefault="009C0F1D" w:rsidP="008B2F64">
            <w:pPr>
              <w:jc w:val="right"/>
              <w:rPr>
                <w:rFonts w:cs="Arial"/>
                <w:color w:val="000000"/>
                <w:szCs w:val="22"/>
                <w:lang w:eastAsia="cs-CZ"/>
              </w:rPr>
            </w:pPr>
            <w:r w:rsidRPr="00B43CFA">
              <w:rPr>
                <w:rFonts w:cs="Arial"/>
                <w:color w:val="000000"/>
                <w:szCs w:val="22"/>
                <w:lang w:eastAsia="cs-CZ"/>
              </w:rPr>
              <w:t>2,66</w:t>
            </w:r>
          </w:p>
        </w:tc>
      </w:tr>
      <w:tr w:rsidR="0087675D" w14:paraId="2308B558" w14:textId="77777777" w:rsidTr="008C424F">
        <w:trPr>
          <w:trHeight w:val="315"/>
        </w:trPr>
        <w:tc>
          <w:tcPr>
            <w:tcW w:w="3900" w:type="dxa"/>
            <w:tcBorders>
              <w:top w:val="nil"/>
              <w:left w:val="single" w:sz="8" w:space="0" w:color="auto"/>
              <w:bottom w:val="single" w:sz="8" w:space="0" w:color="auto"/>
              <w:right w:val="single" w:sz="4" w:space="0" w:color="auto"/>
            </w:tcBorders>
            <w:shd w:val="clear" w:color="auto" w:fill="auto"/>
            <w:noWrap/>
            <w:vAlign w:val="bottom"/>
            <w:hideMark/>
          </w:tcPr>
          <w:p w14:paraId="1C2597A9" w14:textId="77777777" w:rsidR="008C424F" w:rsidRPr="00B43CFA" w:rsidRDefault="009C0F1D" w:rsidP="008B2F64">
            <w:pPr>
              <w:rPr>
                <w:rFonts w:cs="Arial"/>
                <w:color w:val="000000"/>
                <w:szCs w:val="22"/>
                <w:lang w:eastAsia="cs-CZ"/>
              </w:rPr>
            </w:pPr>
            <w:r w:rsidRPr="00B43CFA">
              <w:rPr>
                <w:rFonts w:cs="Arial"/>
                <w:color w:val="000000"/>
                <w:szCs w:val="22"/>
                <w:lang w:eastAsia="cs-CZ"/>
              </w:rPr>
              <w:t>Suché stepní trávníky</w:t>
            </w:r>
          </w:p>
        </w:tc>
        <w:tc>
          <w:tcPr>
            <w:tcW w:w="1540" w:type="dxa"/>
            <w:tcBorders>
              <w:top w:val="nil"/>
              <w:left w:val="nil"/>
              <w:bottom w:val="single" w:sz="8" w:space="0" w:color="auto"/>
              <w:right w:val="single" w:sz="8" w:space="0" w:color="auto"/>
            </w:tcBorders>
            <w:shd w:val="clear" w:color="auto" w:fill="auto"/>
            <w:noWrap/>
            <w:vAlign w:val="bottom"/>
            <w:hideMark/>
          </w:tcPr>
          <w:p w14:paraId="6937F6EC" w14:textId="77777777" w:rsidR="008C424F" w:rsidRPr="00B43CFA" w:rsidRDefault="009C0F1D" w:rsidP="008B2F64">
            <w:pPr>
              <w:jc w:val="right"/>
              <w:rPr>
                <w:rFonts w:cs="Arial"/>
                <w:color w:val="000000"/>
                <w:szCs w:val="22"/>
                <w:lang w:eastAsia="cs-CZ"/>
              </w:rPr>
            </w:pPr>
            <w:r w:rsidRPr="00B43CFA">
              <w:rPr>
                <w:rFonts w:cs="Arial"/>
                <w:color w:val="000000"/>
                <w:szCs w:val="22"/>
                <w:lang w:eastAsia="cs-CZ"/>
              </w:rPr>
              <w:t>90,54</w:t>
            </w:r>
          </w:p>
        </w:tc>
      </w:tr>
    </w:tbl>
    <w:p w14:paraId="2021C33E" w14:textId="77777777" w:rsidR="008C424F" w:rsidRPr="00B43CFA" w:rsidRDefault="008C424F" w:rsidP="008B2F64">
      <w:pPr>
        <w:tabs>
          <w:tab w:val="left" w:pos="3900"/>
        </w:tabs>
        <w:rPr>
          <w:rFonts w:cs="Arial"/>
          <w:szCs w:val="22"/>
          <w:lang w:eastAsia="cs-CZ"/>
        </w:rPr>
      </w:pPr>
    </w:p>
    <w:p w14:paraId="4A4BE5EF" w14:textId="77777777" w:rsidR="008C424F" w:rsidRPr="00B43CFA" w:rsidRDefault="009C0F1D" w:rsidP="008B2F64">
      <w:pPr>
        <w:rPr>
          <w:rFonts w:cs="Arial"/>
          <w:szCs w:val="22"/>
          <w:lang w:eastAsia="cs-CZ"/>
        </w:rPr>
      </w:pPr>
      <w:r w:rsidRPr="00B43CFA">
        <w:rPr>
          <w:rFonts w:cs="Arial"/>
          <w:szCs w:val="22"/>
          <w:lang w:eastAsia="cs-CZ"/>
        </w:rPr>
        <w:t>Celkem je v dotačních titulech AEKO zařazeno 18 029 hektarů.</w:t>
      </w:r>
    </w:p>
    <w:p w14:paraId="5CC0D571" w14:textId="77777777" w:rsidR="008C424F" w:rsidRDefault="009C0F1D" w:rsidP="008B2F64">
      <w:pPr>
        <w:rPr>
          <w:rFonts w:cs="Arial"/>
          <w:bCs/>
          <w:szCs w:val="22"/>
        </w:rPr>
      </w:pPr>
      <w:r w:rsidRPr="00B43CFA">
        <w:rPr>
          <w:rFonts w:cs="Arial"/>
          <w:b/>
          <w:bCs/>
          <w:szCs w:val="22"/>
        </w:rPr>
        <w:fldChar w:fldCharType="end"/>
      </w:r>
    </w:p>
    <w:p w14:paraId="6CC94529" w14:textId="77777777" w:rsidR="00B27271" w:rsidRPr="00B27271" w:rsidRDefault="00B27271" w:rsidP="008B2F64">
      <w:pPr>
        <w:rPr>
          <w:rFonts w:cs="Arial"/>
          <w:bCs/>
          <w:szCs w:val="22"/>
        </w:rPr>
      </w:pPr>
    </w:p>
    <w:p w14:paraId="006F326E" w14:textId="77777777" w:rsidR="008C424F" w:rsidRPr="00B43CFA" w:rsidRDefault="009C0F1D" w:rsidP="008B2F64">
      <w:pPr>
        <w:rPr>
          <w:rFonts w:cs="Arial"/>
          <w:b/>
          <w:bCs/>
          <w:szCs w:val="22"/>
        </w:rPr>
      </w:pPr>
      <w:r w:rsidRPr="00B43CFA">
        <w:rPr>
          <w:rFonts w:cs="Arial"/>
          <w:b/>
          <w:bCs/>
          <w:szCs w:val="22"/>
        </w:rPr>
        <w:t>Vliv zemědělství na ochranu přírody a krajiny</w:t>
      </w:r>
    </w:p>
    <w:p w14:paraId="44EE553E" w14:textId="77777777" w:rsidR="008C424F" w:rsidRPr="00B43CFA" w:rsidRDefault="009C0F1D" w:rsidP="008B2F64">
      <w:pPr>
        <w:rPr>
          <w:rFonts w:cs="Arial"/>
          <w:szCs w:val="22"/>
        </w:rPr>
      </w:pPr>
      <w:r w:rsidRPr="00B43CFA">
        <w:rPr>
          <w:rFonts w:cs="Arial"/>
          <w:szCs w:val="22"/>
        </w:rPr>
        <w:t>Zemědělství je faktorem, který určuje ráz krajiny Bílých Karpat a má podstatný vliv</w:t>
      </w:r>
      <w:r w:rsidR="0035116C">
        <w:rPr>
          <w:rFonts w:cs="Arial"/>
          <w:szCs w:val="22"/>
        </w:rPr>
        <w:br/>
      </w:r>
      <w:r w:rsidRPr="00B43CFA">
        <w:rPr>
          <w:rFonts w:cs="Arial"/>
          <w:szCs w:val="22"/>
        </w:rPr>
        <w:t>na společenstva rostlin a živočichů. Intenzivní technologie, jako pěstování monokultur</w:t>
      </w:r>
      <w:r w:rsidR="0035116C">
        <w:rPr>
          <w:rFonts w:cs="Arial"/>
          <w:szCs w:val="22"/>
        </w:rPr>
        <w:br/>
      </w:r>
      <w:r w:rsidRPr="00B43CFA">
        <w:rPr>
          <w:rFonts w:cs="Arial"/>
          <w:szCs w:val="22"/>
        </w:rPr>
        <w:t>na velkých plochách orné půdy nebo jen na produkci zaměřené využívání trvalých travní</w:t>
      </w:r>
      <w:r w:rsidRPr="00B43CFA">
        <w:rPr>
          <w:rFonts w:cs="Arial"/>
          <w:szCs w:val="22"/>
        </w:rPr>
        <w:t>ch porostů apod., mají za následek omezování biologické rozmanitosti. Úbytek populací je zaznamenáván i u dříve hojných druhů živočichů (např. u křepelky polní, zajíce polního, koroptve polní). Vyjma malé části květnatých luk a druhově bohatých pastvin,</w:t>
      </w:r>
      <w:r w:rsidR="0035116C">
        <w:rPr>
          <w:rFonts w:cs="Arial"/>
          <w:szCs w:val="22"/>
        </w:rPr>
        <w:br/>
      </w:r>
      <w:r w:rsidRPr="00B43CFA">
        <w:rPr>
          <w:rFonts w:cs="Arial"/>
          <w:szCs w:val="22"/>
        </w:rPr>
        <w:t>kd</w:t>
      </w:r>
      <w:r w:rsidRPr="00B43CFA">
        <w:rPr>
          <w:rFonts w:cs="Arial"/>
          <w:szCs w:val="22"/>
        </w:rPr>
        <w:t xml:space="preserve">e se nepoužívala hnojiva (nebo používala krátkodobě a jen v malé míře), jsou ostatní plochy </w:t>
      </w:r>
      <w:r w:rsidRPr="00B43CFA">
        <w:rPr>
          <w:rFonts w:cs="Arial"/>
          <w:szCs w:val="22"/>
        </w:rPr>
        <w:lastRenderedPageBreak/>
        <w:t>trvalých travních porostů poznamenány redukcí druhů. Na základě sledování trvalých ploch je však v lučních porostech zaznamenáván postupný nárůst počtu druhů, v sou</w:t>
      </w:r>
      <w:r w:rsidRPr="00B43CFA">
        <w:rPr>
          <w:rFonts w:cs="Arial"/>
          <w:szCs w:val="22"/>
        </w:rPr>
        <w:t>sedství cenných ploch se rozšiřují zpět i vzácnější druhy rostlin včetně některých druhů orchidejí.</w:t>
      </w:r>
    </w:p>
    <w:p w14:paraId="0648F69B" w14:textId="77777777" w:rsidR="008C424F" w:rsidRPr="00B43CFA" w:rsidRDefault="009C0F1D" w:rsidP="008B2F64">
      <w:pPr>
        <w:ind w:firstLine="284"/>
        <w:rPr>
          <w:rFonts w:cs="Arial"/>
          <w:szCs w:val="22"/>
        </w:rPr>
      </w:pPr>
      <w:r w:rsidRPr="00B43CFA">
        <w:rPr>
          <w:rFonts w:cs="Arial"/>
          <w:szCs w:val="22"/>
        </w:rPr>
        <w:t>Pozitivně lze hodnotit narůstající tendenci zatravňování orné půdy nejen komerčními travními směsmi, ale i druhově bohatou regionální směsí trav a bylin. Od</w:t>
      </w:r>
      <w:r w:rsidRPr="00B43CFA">
        <w:rPr>
          <w:rFonts w:cs="Arial"/>
          <w:szCs w:val="22"/>
        </w:rPr>
        <w:t xml:space="preserve"> roku 1990 bylo zatravněno více než 8 000 ha orné půdy, z toho přes 500 ha regionální směsí. Vzhledem k nárůstu hospodařících subjektů i příznivé finanční situaci zemědělců stoupá zájem o dříve obhospodařované plochy, které byly v minulých desetiletích opu</w:t>
      </w:r>
      <w:r w:rsidRPr="00B43CFA">
        <w:rPr>
          <w:rFonts w:cs="Arial"/>
          <w:szCs w:val="22"/>
        </w:rPr>
        <w:t xml:space="preserve">štěny a zarostly náletem. </w:t>
      </w:r>
      <w:r w:rsidR="0035116C">
        <w:rPr>
          <w:rFonts w:cs="Arial"/>
          <w:szCs w:val="22"/>
        </w:rPr>
        <w:br/>
      </w:r>
      <w:r w:rsidRPr="00B43CFA">
        <w:rPr>
          <w:rFonts w:cs="Arial"/>
          <w:szCs w:val="22"/>
        </w:rPr>
        <w:t xml:space="preserve"> Na mnoha místech dochází k obnově TTP likvidací náletových dřevin a zajištěním následné údržby formou tradičních zemědělských činností. Často se tyto plochy daří zařadit do systému zemědělských dotací a čerpat tak finanční prost</w:t>
      </w:r>
      <w:r w:rsidRPr="00B43CFA">
        <w:rPr>
          <w:rFonts w:cs="Arial"/>
          <w:szCs w:val="22"/>
        </w:rPr>
        <w:t>ředky na jejich běžnou údržbu. Jen v rámci dvou projektů LIFE+ došlo v letech 2011–2020 k vyčištění více než 200 hektarů zarostlých ploch, z nichž většina byla následně převedena do režimu zemědělských dotací (nejčastěji jako druhově bohaté pastviny).</w:t>
      </w:r>
    </w:p>
    <w:p w14:paraId="38295766" w14:textId="77777777" w:rsidR="008C424F" w:rsidRDefault="009C0F1D" w:rsidP="008B2F64">
      <w:pPr>
        <w:ind w:firstLine="284"/>
        <w:rPr>
          <w:rFonts w:cs="Arial"/>
          <w:szCs w:val="22"/>
        </w:rPr>
      </w:pPr>
      <w:r w:rsidRPr="00B43CFA">
        <w:rPr>
          <w:rFonts w:cs="Arial"/>
          <w:szCs w:val="22"/>
        </w:rPr>
        <w:t>Po t</w:t>
      </w:r>
      <w:r w:rsidRPr="00B43CFA">
        <w:rPr>
          <w:rFonts w:cs="Arial"/>
          <w:szCs w:val="22"/>
        </w:rPr>
        <w:t>řech mimořádně suchých letech (2016–2019) se objevil výrazně zvýšený tlak na obnovu trvalých travních porostů a na opětovné rozorání některých zatravněných ploch, především kvůli pěstování krmiv. Každý případ je samostatně posuzován, ve III. a IV. zónách j</w:t>
      </w:r>
      <w:r w:rsidRPr="00B43CFA">
        <w:rPr>
          <w:rFonts w:cs="Arial"/>
          <w:szCs w:val="22"/>
        </w:rPr>
        <w:t>e snaha vyjít zemědělcům vstříc. Narůstá také počet žádostí o újmu za omezení hospodaření, vedle újmy za znehodnocení píce (na základě požadavků ochrany přírody na pozdní seče) byla v posledních letech využívána stále častěji i újma za nemožnost přísevu či</w:t>
      </w:r>
      <w:r w:rsidRPr="00B43CFA">
        <w:rPr>
          <w:rFonts w:cs="Arial"/>
          <w:szCs w:val="22"/>
        </w:rPr>
        <w:t xml:space="preserve"> obnovy travního porostu. </w:t>
      </w:r>
    </w:p>
    <w:p w14:paraId="250ABBA6" w14:textId="77777777" w:rsidR="007C2BD3" w:rsidRPr="00B43CFA" w:rsidRDefault="009C0F1D" w:rsidP="008B2F64">
      <w:pPr>
        <w:ind w:firstLine="284"/>
        <w:rPr>
          <w:rFonts w:cs="Arial"/>
          <w:szCs w:val="22"/>
        </w:rPr>
      </w:pPr>
      <w:r>
        <w:rPr>
          <w:rFonts w:cs="Arial"/>
        </w:rPr>
        <w:t xml:space="preserve">Za minulé období platnosti plánu péče se stále nepodařilo zatravnit všechny zorněné plochy, kde je toto opatření z hlediska zájmů ochrany přírody odborně odůvodněné. </w:t>
      </w:r>
      <w:r>
        <w:t>Jedná asi o cca 120 ha dnes oraných ploch, které leží v I. a př</w:t>
      </w:r>
      <w:r>
        <w:t>edevším ve II. zóně. Tyto pozemky jsou často vedené v katastru nemovitostí jako TTP. Také jde např. o pozemky (zejména</w:t>
      </w:r>
      <w:r w:rsidR="0035116C">
        <w:br/>
      </w:r>
      <w:r>
        <w:t>na Moravských Kopanicích), které jsou v katastru nemovitostí vedeny jako orná půda, ale historicky se jednalo o řemenové parcely, které v</w:t>
      </w:r>
      <w:r>
        <w:t xml:space="preserve">ytvářely obhospodařovanou mozaiku, dnes se však jedná o velké bloky orné půdy.    </w:t>
      </w:r>
    </w:p>
    <w:p w14:paraId="27CD8FBF" w14:textId="77777777" w:rsidR="008C424F" w:rsidRPr="00B43CFA" w:rsidRDefault="009C0F1D" w:rsidP="008B2F64">
      <w:pPr>
        <w:ind w:firstLine="284"/>
        <w:rPr>
          <w:rFonts w:cs="Arial"/>
          <w:szCs w:val="22"/>
        </w:rPr>
      </w:pPr>
      <w:r w:rsidRPr="00B43CFA">
        <w:rPr>
          <w:rFonts w:cs="Arial"/>
          <w:szCs w:val="22"/>
        </w:rPr>
        <w:t>Agroenvironmentální opatření přinesla také určitý pozitivní efekt v porovnání se způsoby hospodaření v nedávné minulosti, zejména při údržbě krajiny, krajinného rázu i diver</w:t>
      </w:r>
      <w:r w:rsidRPr="00B43CFA">
        <w:rPr>
          <w:rFonts w:cs="Arial"/>
          <w:szCs w:val="22"/>
        </w:rPr>
        <w:t>zity. Motivací pro zemědělské subjekty je i vyšší finanční podpora. Za pozitivní lze rovněž považovat nově zavedené tituly v rámci programového období 2014–2020, kde je stanoveno již více variant péče o travní porosty.</w:t>
      </w:r>
    </w:p>
    <w:p w14:paraId="14104DF5" w14:textId="77777777" w:rsidR="008C424F" w:rsidRPr="00B43CFA" w:rsidRDefault="009C0F1D" w:rsidP="008B2F64">
      <w:pPr>
        <w:ind w:firstLine="284"/>
        <w:rPr>
          <w:rFonts w:cs="Arial"/>
          <w:szCs w:val="22"/>
        </w:rPr>
      </w:pPr>
      <w:r w:rsidRPr="00B43CFA">
        <w:rPr>
          <w:rFonts w:cs="Arial"/>
          <w:szCs w:val="22"/>
        </w:rPr>
        <w:t xml:space="preserve">V současné době je žádoucí další </w:t>
      </w:r>
      <w:r w:rsidRPr="00B43CFA">
        <w:rPr>
          <w:rFonts w:cs="Arial"/>
          <w:szCs w:val="22"/>
        </w:rPr>
        <w:t>zlepšování stávajícího stavu – v případě zemědělství</w:t>
      </w:r>
      <w:r w:rsidR="0035116C">
        <w:rPr>
          <w:rFonts w:cs="Arial"/>
          <w:szCs w:val="22"/>
        </w:rPr>
        <w:br/>
      </w:r>
      <w:r w:rsidRPr="00B43CFA">
        <w:rPr>
          <w:rFonts w:cs="Arial"/>
          <w:szCs w:val="22"/>
        </w:rPr>
        <w:t>se však jedná o dlouhodobý a komplikovaný proces. Řešením je změna přístupu k zemědělci a potažmo i krajině. Dnes je v rámci dotačního systému zemědělec vnímán jen skrze půdní bloky, nikoli jako samostat</w:t>
      </w:r>
      <w:r w:rsidRPr="00B43CFA">
        <w:rPr>
          <w:rFonts w:cs="Arial"/>
          <w:szCs w:val="22"/>
        </w:rPr>
        <w:t>ná hospodařící jednotka (farma). Vhodnější pro naše podmínky</w:t>
      </w:r>
      <w:r w:rsidR="0018391D">
        <w:rPr>
          <w:rFonts w:cs="Arial"/>
          <w:szCs w:val="22"/>
        </w:rPr>
        <w:br/>
      </w:r>
      <w:r w:rsidRPr="00B43CFA">
        <w:rPr>
          <w:rFonts w:cs="Arial"/>
          <w:szCs w:val="22"/>
        </w:rPr>
        <w:t>by mohl být tzv. faremní přístup – vytvoření plánu hospodaření pro jednotlivé farmy, které</w:t>
      </w:r>
      <w:r w:rsidR="0018391D">
        <w:rPr>
          <w:rFonts w:cs="Arial"/>
          <w:szCs w:val="22"/>
        </w:rPr>
        <w:br/>
      </w:r>
      <w:r w:rsidRPr="00B43CFA">
        <w:rPr>
          <w:rFonts w:cs="Arial"/>
          <w:szCs w:val="22"/>
        </w:rPr>
        <w:t>by v co největší možné míře respektovaly konkrétní přírodní podmínky dané farmy a reálné možnosti hospod</w:t>
      </w:r>
      <w:r w:rsidRPr="00B43CFA">
        <w:rPr>
          <w:rFonts w:cs="Arial"/>
          <w:szCs w:val="22"/>
        </w:rPr>
        <w:t>ařícího subjektu. Individuálně zpracované faremní plány, které předpokládají vzájemnou spolupráci mezi ochranou přírody a hospodařícím zemědělským subjektem, založenou více na vzájemné důvěře než na kontrolních mechanismech a sankčních ustanoveních, mají r</w:t>
      </w:r>
      <w:r w:rsidRPr="00B43CFA">
        <w:rPr>
          <w:rFonts w:cs="Arial"/>
          <w:szCs w:val="22"/>
        </w:rPr>
        <w:t>eálnou naději na dosažení trvale udržitelného (jak z hlediska ekonomického, tak zejména z pohledu diverzity) hospodaření v krajině. Možnost faremních plánů se v minulém programovém období neprosadila, nyní je při přípravě nového diskutována, ale stále není</w:t>
      </w:r>
      <w:r w:rsidRPr="00B43CFA">
        <w:rPr>
          <w:rFonts w:cs="Arial"/>
          <w:szCs w:val="22"/>
        </w:rPr>
        <w:t xml:space="preserve"> všeobecně přijímána a výsledek je nejistý.</w:t>
      </w:r>
    </w:p>
    <w:p w14:paraId="508B72FD" w14:textId="77777777" w:rsidR="008C424F" w:rsidRDefault="009C0F1D" w:rsidP="008B2F64">
      <w:pPr>
        <w:ind w:firstLine="284"/>
        <w:rPr>
          <w:rFonts w:cs="Arial"/>
          <w:szCs w:val="22"/>
        </w:rPr>
      </w:pPr>
      <w:r w:rsidRPr="00B43CFA">
        <w:rPr>
          <w:rFonts w:cs="Arial"/>
          <w:szCs w:val="22"/>
        </w:rPr>
        <w:t xml:space="preserve">Mimo území, kde by případně byly zpracovány a využívány faremní plány, bude žádoucí aktivněji využívat stávající tituly AEKO v rámci možností, které má SCHKO k dispozici (např. častější střídání termínů sečí). Z </w:t>
      </w:r>
      <w:r w:rsidRPr="00B43CFA">
        <w:rPr>
          <w:rFonts w:cs="Arial"/>
          <w:szCs w:val="22"/>
        </w:rPr>
        <w:t>hlediska krajinářského je velmi žádoucí postupná obnova krajinných struktur na zemědělské půdě. Některé podniky jsou v tomto ohledu progresivní, např. Javorník-CZ s.r.o. realizoval již dva větší projekty na obnovu krajinných struktur financované z Operační</w:t>
      </w:r>
      <w:r w:rsidRPr="00B43CFA">
        <w:rPr>
          <w:rFonts w:cs="Arial"/>
          <w:szCs w:val="22"/>
        </w:rPr>
        <w:t xml:space="preserve">ho programu životní prostředí. </w:t>
      </w:r>
    </w:p>
    <w:p w14:paraId="10C73C97" w14:textId="77777777" w:rsidR="00B27271" w:rsidRPr="00B43CFA" w:rsidRDefault="00B27271" w:rsidP="008B2F64">
      <w:pPr>
        <w:ind w:firstLine="284"/>
        <w:rPr>
          <w:rFonts w:cs="Arial"/>
          <w:szCs w:val="22"/>
        </w:rPr>
      </w:pPr>
    </w:p>
    <w:p w14:paraId="466C16D1" w14:textId="77777777" w:rsidR="001D4C62" w:rsidRPr="00584717" w:rsidRDefault="009C0F1D" w:rsidP="00BB7175">
      <w:pPr>
        <w:pStyle w:val="Nadpis5"/>
      </w:pPr>
      <w:r w:rsidRPr="00584717">
        <w:lastRenderedPageBreak/>
        <w:t>3.3.1</w:t>
      </w:r>
      <w:r w:rsidR="00CA2EED" w:rsidRPr="00584717">
        <w:t>.3</w:t>
      </w:r>
      <w:r w:rsidR="00996FC6" w:rsidRPr="00584717">
        <w:t xml:space="preserve"> </w:t>
      </w:r>
      <w:r w:rsidR="00CA0A24" w:rsidRPr="00584717">
        <w:t>Sportovní rybářství</w:t>
      </w:r>
    </w:p>
    <w:p w14:paraId="3BB41EFA" w14:textId="77777777" w:rsidR="001A4511" w:rsidRPr="00A1689A" w:rsidRDefault="009C0F1D" w:rsidP="001A4511">
      <w:pPr>
        <w:ind w:right="1255"/>
        <w:rPr>
          <w:rFonts w:cs="Arial"/>
          <w:b/>
          <w:szCs w:val="22"/>
        </w:rPr>
      </w:pPr>
      <w:r w:rsidRPr="00A1689A">
        <w:rPr>
          <w:rFonts w:cs="Arial"/>
          <w:b/>
          <w:szCs w:val="22"/>
        </w:rPr>
        <w:t>Stručný popis historického vývoje území a jeho využívání:</w:t>
      </w:r>
    </w:p>
    <w:p w14:paraId="08152880" w14:textId="77777777" w:rsidR="00A1689A" w:rsidRPr="00A1689A" w:rsidRDefault="00A1689A" w:rsidP="001A4511">
      <w:pPr>
        <w:rPr>
          <w:rFonts w:cs="Arial"/>
          <w:szCs w:val="22"/>
        </w:rPr>
      </w:pPr>
      <w:bookmarkStart w:id="120" w:name="_Toc35726125"/>
    </w:p>
    <w:bookmarkEnd w:id="120"/>
    <w:p w14:paraId="2EBF7B83" w14:textId="77777777" w:rsidR="00584717" w:rsidRPr="00A1689A" w:rsidRDefault="009C0F1D" w:rsidP="00584717">
      <w:pPr>
        <w:rPr>
          <w:rFonts w:cs="Arial"/>
          <w:szCs w:val="22"/>
        </w:rPr>
      </w:pPr>
      <w:r w:rsidRPr="00A1689A">
        <w:rPr>
          <w:rFonts w:cs="Arial"/>
          <w:szCs w:val="22"/>
        </w:rPr>
        <w:t xml:space="preserve">Historické údaje o sportovním rybolovu z CHKO jsou nedostatečné a situace se od minulého plánu péče výrazně nezměnila. V území se </w:t>
      </w:r>
      <w:r>
        <w:rPr>
          <w:rFonts w:cs="Arial"/>
          <w:szCs w:val="22"/>
        </w:rPr>
        <w:t>i v minulosti nacházelo</w:t>
      </w:r>
      <w:r w:rsidRPr="00A1689A">
        <w:rPr>
          <w:rFonts w:cs="Arial"/>
          <w:szCs w:val="22"/>
        </w:rPr>
        <w:t xml:space="preserve"> </w:t>
      </w:r>
      <w:r>
        <w:rPr>
          <w:rFonts w:cs="Arial"/>
          <w:szCs w:val="22"/>
        </w:rPr>
        <w:t>17 pstruhových</w:t>
      </w:r>
      <w:r w:rsidR="0018391D">
        <w:rPr>
          <w:rFonts w:cs="Arial"/>
          <w:szCs w:val="22"/>
        </w:rPr>
        <w:br/>
      </w:r>
      <w:r>
        <w:rPr>
          <w:rFonts w:cs="Arial"/>
          <w:szCs w:val="22"/>
        </w:rPr>
        <w:t>a mimopstruhových rybářských revírů.</w:t>
      </w:r>
    </w:p>
    <w:p w14:paraId="02F20F3C" w14:textId="77777777" w:rsidR="001A4511" w:rsidRPr="007467D8" w:rsidRDefault="001A4511" w:rsidP="001A4511">
      <w:pPr>
        <w:spacing w:line="240" w:lineRule="atLeast"/>
        <w:rPr>
          <w:rFonts w:cs="Arial"/>
          <w:szCs w:val="22"/>
          <w:highlight w:val="yellow"/>
        </w:rPr>
      </w:pPr>
    </w:p>
    <w:p w14:paraId="1B3F1E95" w14:textId="77777777" w:rsidR="001A4511" w:rsidRPr="00A618AB" w:rsidRDefault="009C0F1D" w:rsidP="001A4511">
      <w:pPr>
        <w:spacing w:line="240" w:lineRule="atLeast"/>
        <w:rPr>
          <w:rFonts w:cs="Arial"/>
          <w:szCs w:val="22"/>
        </w:rPr>
      </w:pPr>
      <w:r w:rsidRPr="00A618AB">
        <w:rPr>
          <w:rFonts w:cs="Arial"/>
          <w:b/>
          <w:szCs w:val="22"/>
        </w:rPr>
        <w:t>Charakteristika současného využívání území:</w:t>
      </w:r>
    </w:p>
    <w:p w14:paraId="5F84ECEE" w14:textId="77777777" w:rsidR="008C424F" w:rsidRPr="007F63C3" w:rsidRDefault="009C0F1D" w:rsidP="008C424F">
      <w:pPr>
        <w:autoSpaceDE w:val="0"/>
        <w:autoSpaceDN w:val="0"/>
        <w:adjustRightInd w:val="0"/>
        <w:rPr>
          <w:rFonts w:eastAsia="Verdana-Bold" w:cs="Arial"/>
          <w:szCs w:val="22"/>
        </w:rPr>
      </w:pPr>
      <w:r w:rsidRPr="007F63C3">
        <w:rPr>
          <w:rFonts w:cs="Arial"/>
          <w:szCs w:val="22"/>
        </w:rPr>
        <w:t>Na úz</w:t>
      </w:r>
      <w:r w:rsidRPr="007F63C3">
        <w:rPr>
          <w:rFonts w:cs="Arial"/>
          <w:szCs w:val="22"/>
        </w:rPr>
        <w:t>emí CHKO Bílé Karpaty se nachází 9 pstruhových rybářských revírů Moravského rybářského svazu (MRS), z toho 1 revír je celý chovný a rybolov je v něm zakázán. Dále</w:t>
      </w:r>
      <w:r w:rsidR="0018391D">
        <w:rPr>
          <w:rFonts w:cs="Arial"/>
          <w:szCs w:val="22"/>
        </w:rPr>
        <w:br/>
      </w:r>
      <w:r w:rsidRPr="007F63C3">
        <w:rPr>
          <w:rFonts w:cs="Arial"/>
          <w:szCs w:val="22"/>
        </w:rPr>
        <w:t>se v CHKO nachází 8 mimopstruhových revírů MRS a 2 revíry Rybářského svazu Luhačovického zále</w:t>
      </w:r>
      <w:r w:rsidRPr="007F63C3">
        <w:rPr>
          <w:rFonts w:cs="Arial"/>
          <w:szCs w:val="22"/>
        </w:rPr>
        <w:t>sí (mimopstruhové). Celková délka pstruhových revírů zasahujících alespoň částí do CHKO činí 101,3 km, součástí revírů je i jedna nádrž o výměře 0,35 ha. Tekoucí vody mimopstruhových revírů mají délku 53,8 km. V CHKO se dále nachází 15 vodních nádrží a ryb</w:t>
      </w:r>
      <w:r w:rsidRPr="007F63C3">
        <w:rPr>
          <w:rFonts w:cs="Arial"/>
          <w:szCs w:val="22"/>
        </w:rPr>
        <w:t xml:space="preserve">níků, které jsou součástí mimopstruhových revírů. Největším rybářským revírem je </w:t>
      </w:r>
      <w:r w:rsidRPr="007F63C3">
        <w:rPr>
          <w:rFonts w:eastAsia="Verdana-Bold" w:cs="Arial"/>
          <w:bCs/>
          <w:szCs w:val="22"/>
        </w:rPr>
        <w:t>Ščávnice 1A, který</w:t>
      </w:r>
      <w:r w:rsidRPr="007F63C3">
        <w:rPr>
          <w:rFonts w:eastAsia="Verdana-Bold" w:cs="Arial"/>
          <w:szCs w:val="22"/>
        </w:rPr>
        <w:t xml:space="preserve"> tvoří údolní nádrž v k. ú. Pozlovice o výměře 35 ha. </w:t>
      </w:r>
    </w:p>
    <w:p w14:paraId="09825D27" w14:textId="77777777" w:rsidR="008C424F" w:rsidRPr="007F63C3" w:rsidRDefault="008C424F" w:rsidP="008C424F">
      <w:pPr>
        <w:autoSpaceDE w:val="0"/>
        <w:autoSpaceDN w:val="0"/>
        <w:adjustRightInd w:val="0"/>
        <w:rPr>
          <w:rFonts w:cs="Arial"/>
          <w:szCs w:val="22"/>
        </w:rPr>
      </w:pPr>
    </w:p>
    <w:p w14:paraId="693C49DA" w14:textId="77777777" w:rsidR="008C424F" w:rsidRPr="007F63C3" w:rsidRDefault="009C0F1D" w:rsidP="008C424F">
      <w:pPr>
        <w:keepNext/>
        <w:autoSpaceDE w:val="0"/>
        <w:autoSpaceDN w:val="0"/>
        <w:adjustRightInd w:val="0"/>
        <w:spacing w:before="120" w:after="120"/>
        <w:rPr>
          <w:rFonts w:cs="Arial"/>
          <w:szCs w:val="22"/>
          <w:u w:val="single"/>
        </w:rPr>
      </w:pPr>
      <w:r w:rsidRPr="007F63C3">
        <w:rPr>
          <w:rFonts w:cs="Arial"/>
          <w:szCs w:val="22"/>
          <w:u w:val="single"/>
        </w:rPr>
        <w:t>Pstruhové revíry</w:t>
      </w:r>
    </w:p>
    <w:p w14:paraId="48EA223C" w14:textId="77777777" w:rsidR="008C424F" w:rsidRPr="007F63C3" w:rsidRDefault="009C0F1D" w:rsidP="008C424F">
      <w:pPr>
        <w:pStyle w:val="Normlnweb"/>
        <w:keepNext/>
        <w:suppressAutoHyphens/>
        <w:spacing w:before="0" w:after="0"/>
        <w:rPr>
          <w:rFonts w:cs="Arial"/>
          <w:szCs w:val="22"/>
        </w:rPr>
      </w:pPr>
      <w:r w:rsidRPr="007F63C3">
        <w:rPr>
          <w:rFonts w:cs="Arial"/>
          <w:b/>
          <w:szCs w:val="22"/>
        </w:rPr>
        <w:t>463009 Březovský potok 1</w:t>
      </w:r>
      <w:r w:rsidRPr="007F63C3">
        <w:rPr>
          <w:rFonts w:cs="Arial"/>
          <w:szCs w:val="22"/>
        </w:rPr>
        <w:t xml:space="preserve"> - </w:t>
      </w:r>
      <w:r w:rsidRPr="007F63C3">
        <w:rPr>
          <w:rFonts w:cs="Arial"/>
          <w:iCs/>
          <w:szCs w:val="22"/>
        </w:rPr>
        <w:t>MO Uherský Brod</w:t>
      </w:r>
      <w:r w:rsidRPr="007F63C3">
        <w:rPr>
          <w:rFonts w:cs="Arial"/>
          <w:szCs w:val="22"/>
        </w:rPr>
        <w:t xml:space="preserve"> 10 km 2 ha</w:t>
      </w:r>
    </w:p>
    <w:p w14:paraId="5930432B" w14:textId="77777777" w:rsidR="008C424F" w:rsidRPr="007F63C3" w:rsidRDefault="009C0F1D" w:rsidP="008C424F">
      <w:pPr>
        <w:pStyle w:val="Normlnweb"/>
        <w:spacing w:before="0" w:after="0"/>
        <w:rPr>
          <w:rFonts w:cs="Arial"/>
          <w:szCs w:val="22"/>
        </w:rPr>
      </w:pPr>
      <w:r w:rsidRPr="007F63C3">
        <w:rPr>
          <w:rFonts w:cs="Arial"/>
          <w:bCs/>
          <w:szCs w:val="22"/>
        </w:rPr>
        <w:t xml:space="preserve">Celý revír je chovný - lov zakázán. </w:t>
      </w:r>
      <w:r w:rsidRPr="007F63C3">
        <w:rPr>
          <w:rFonts w:cs="Arial"/>
          <w:szCs w:val="22"/>
        </w:rPr>
        <w:t>Přítok Bosačky - Váhu. Od státní hranice až po splav</w:t>
      </w:r>
      <w:r w:rsidR="0018391D">
        <w:rPr>
          <w:rFonts w:cs="Arial"/>
          <w:szCs w:val="22"/>
        </w:rPr>
        <w:br/>
      </w:r>
      <w:r w:rsidRPr="007F63C3">
        <w:rPr>
          <w:rFonts w:cs="Arial"/>
          <w:szCs w:val="22"/>
        </w:rPr>
        <w:t>u pěstitelské pálenice za obcí Březová.</w:t>
      </w:r>
    </w:p>
    <w:p w14:paraId="2B8DADA0" w14:textId="77777777" w:rsidR="008C424F" w:rsidRPr="007F63C3" w:rsidRDefault="008C424F" w:rsidP="008C424F">
      <w:pPr>
        <w:pStyle w:val="Normlnweb"/>
        <w:spacing w:before="0" w:after="0"/>
        <w:rPr>
          <w:rFonts w:cs="Arial"/>
          <w:szCs w:val="22"/>
        </w:rPr>
      </w:pPr>
    </w:p>
    <w:p w14:paraId="754AA744" w14:textId="77777777" w:rsidR="008C424F" w:rsidRPr="007F63C3" w:rsidRDefault="009C0F1D" w:rsidP="008C424F">
      <w:pPr>
        <w:pStyle w:val="Normlnweb"/>
        <w:keepNext/>
        <w:suppressAutoHyphens/>
        <w:spacing w:before="0" w:after="0"/>
        <w:rPr>
          <w:rFonts w:cs="Arial"/>
          <w:szCs w:val="22"/>
        </w:rPr>
      </w:pPr>
      <w:r w:rsidRPr="007F63C3">
        <w:rPr>
          <w:rFonts w:cs="Arial"/>
          <w:b/>
          <w:szCs w:val="22"/>
        </w:rPr>
        <w:t>463030 Klanečnice 1</w:t>
      </w:r>
      <w:r w:rsidRPr="007F63C3">
        <w:rPr>
          <w:rFonts w:cs="Arial"/>
          <w:szCs w:val="22"/>
        </w:rPr>
        <w:t xml:space="preserve"> - </w:t>
      </w:r>
      <w:r w:rsidRPr="007F63C3">
        <w:rPr>
          <w:rFonts w:cs="Arial"/>
          <w:iCs/>
          <w:szCs w:val="22"/>
        </w:rPr>
        <w:t>MO Uherský Brod</w:t>
      </w:r>
      <w:r w:rsidRPr="007F63C3">
        <w:rPr>
          <w:rFonts w:cs="Arial"/>
          <w:szCs w:val="22"/>
        </w:rPr>
        <w:t xml:space="preserve"> 7 km 1 ha</w:t>
      </w:r>
    </w:p>
    <w:p w14:paraId="4BFFDB3B" w14:textId="77777777" w:rsidR="008C424F" w:rsidRPr="007F63C3" w:rsidRDefault="009C0F1D" w:rsidP="008C424F">
      <w:pPr>
        <w:pStyle w:val="Normlnweb"/>
        <w:spacing w:before="0" w:after="0"/>
        <w:rPr>
          <w:rFonts w:cs="Arial"/>
          <w:szCs w:val="22"/>
        </w:rPr>
      </w:pPr>
      <w:r w:rsidRPr="007F63C3">
        <w:rPr>
          <w:rFonts w:cs="Arial"/>
          <w:szCs w:val="22"/>
        </w:rPr>
        <w:t>Přítok Váhu. Od státní hranice se SR až po rekreační středisko nad obcí Strání</w:t>
      </w:r>
      <w:r w:rsidRPr="007F63C3">
        <w:rPr>
          <w:rFonts w:cs="Arial"/>
          <w:szCs w:val="22"/>
        </w:rPr>
        <w:t xml:space="preserve"> včetně Svinárského potoka po poslední jez nad sklárnou Květná. Pramenné části revíru jsou chovné - lov zakázán.</w:t>
      </w:r>
    </w:p>
    <w:p w14:paraId="318A4645" w14:textId="77777777" w:rsidR="008C424F" w:rsidRPr="007F63C3" w:rsidRDefault="008C424F" w:rsidP="008C424F">
      <w:pPr>
        <w:pStyle w:val="Normlnweb"/>
        <w:spacing w:before="0" w:after="0"/>
        <w:rPr>
          <w:rFonts w:cs="Arial"/>
          <w:szCs w:val="22"/>
        </w:rPr>
      </w:pPr>
    </w:p>
    <w:p w14:paraId="20B684C2" w14:textId="77777777" w:rsidR="008C424F" w:rsidRPr="007F63C3" w:rsidRDefault="009C0F1D" w:rsidP="008C424F">
      <w:pPr>
        <w:pStyle w:val="Normlnweb"/>
        <w:keepNext/>
        <w:suppressAutoHyphens/>
        <w:spacing w:before="0" w:after="0"/>
        <w:rPr>
          <w:rFonts w:cs="Arial"/>
          <w:szCs w:val="22"/>
        </w:rPr>
      </w:pPr>
      <w:r w:rsidRPr="007F63C3">
        <w:rPr>
          <w:rFonts w:cs="Arial"/>
          <w:b/>
          <w:szCs w:val="22"/>
        </w:rPr>
        <w:t>463049 Kloboučka 1</w:t>
      </w:r>
      <w:r w:rsidRPr="007F63C3">
        <w:rPr>
          <w:rFonts w:cs="Arial"/>
          <w:szCs w:val="22"/>
        </w:rPr>
        <w:t xml:space="preserve"> - </w:t>
      </w:r>
      <w:r w:rsidRPr="007F63C3">
        <w:rPr>
          <w:rFonts w:cs="Arial"/>
          <w:iCs/>
          <w:szCs w:val="22"/>
        </w:rPr>
        <w:t>MO Slavičín</w:t>
      </w:r>
      <w:r w:rsidRPr="007F63C3">
        <w:rPr>
          <w:rFonts w:cs="Arial"/>
          <w:szCs w:val="22"/>
        </w:rPr>
        <w:t xml:space="preserve"> 16 km 6 ha</w:t>
      </w:r>
    </w:p>
    <w:p w14:paraId="150FC917" w14:textId="77777777" w:rsidR="008C424F" w:rsidRPr="007F63C3" w:rsidRDefault="009C0F1D" w:rsidP="008C424F">
      <w:pPr>
        <w:pStyle w:val="Normlnweb"/>
        <w:spacing w:before="0" w:after="0"/>
        <w:rPr>
          <w:rFonts w:cs="Arial"/>
          <w:szCs w:val="22"/>
        </w:rPr>
      </w:pPr>
      <w:r w:rsidRPr="007F63C3">
        <w:rPr>
          <w:rFonts w:cs="Arial"/>
          <w:szCs w:val="22"/>
        </w:rPr>
        <w:t>Přítok Vláry. Od ústí do Vláry u Bylnice až k pramenům.</w:t>
      </w:r>
    </w:p>
    <w:p w14:paraId="19A23D31" w14:textId="77777777" w:rsidR="008C424F" w:rsidRPr="007F63C3" w:rsidRDefault="008C424F" w:rsidP="008C424F">
      <w:pPr>
        <w:pStyle w:val="Normlnweb"/>
        <w:spacing w:before="0" w:after="0"/>
        <w:rPr>
          <w:rFonts w:cs="Arial"/>
          <w:szCs w:val="22"/>
        </w:rPr>
      </w:pPr>
    </w:p>
    <w:p w14:paraId="00123F5F" w14:textId="77777777" w:rsidR="008C424F" w:rsidRPr="007F63C3" w:rsidRDefault="009C0F1D" w:rsidP="008C424F">
      <w:pPr>
        <w:pStyle w:val="Normlnweb"/>
        <w:keepNext/>
        <w:suppressAutoHyphens/>
        <w:spacing w:before="0" w:after="0"/>
        <w:rPr>
          <w:rFonts w:cs="Arial"/>
          <w:szCs w:val="22"/>
        </w:rPr>
      </w:pPr>
      <w:r w:rsidRPr="007F63C3">
        <w:rPr>
          <w:rFonts w:cs="Arial"/>
          <w:b/>
          <w:szCs w:val="22"/>
        </w:rPr>
        <w:t>463072 Nivnička 1</w:t>
      </w:r>
      <w:r w:rsidRPr="007F63C3">
        <w:rPr>
          <w:rFonts w:cs="Arial"/>
          <w:szCs w:val="22"/>
        </w:rPr>
        <w:t xml:space="preserve"> - </w:t>
      </w:r>
      <w:r w:rsidRPr="007F63C3">
        <w:rPr>
          <w:rFonts w:cs="Arial"/>
          <w:iCs/>
          <w:szCs w:val="22"/>
        </w:rPr>
        <w:t>MO Uherský Brod</w:t>
      </w:r>
      <w:r w:rsidRPr="007F63C3">
        <w:rPr>
          <w:rFonts w:cs="Arial"/>
          <w:szCs w:val="22"/>
        </w:rPr>
        <w:t xml:space="preserve"> 20,2 km 5 ha</w:t>
      </w:r>
    </w:p>
    <w:p w14:paraId="5715C653" w14:textId="77777777" w:rsidR="008C424F" w:rsidRPr="007F63C3" w:rsidRDefault="009C0F1D" w:rsidP="008C424F">
      <w:pPr>
        <w:pStyle w:val="Normlnweb"/>
        <w:spacing w:before="0" w:after="0"/>
        <w:rPr>
          <w:rFonts w:cs="Arial"/>
          <w:szCs w:val="22"/>
        </w:rPr>
      </w:pPr>
      <w:r w:rsidRPr="007F63C3">
        <w:rPr>
          <w:rFonts w:cs="Arial"/>
          <w:szCs w:val="22"/>
        </w:rPr>
        <w:t xml:space="preserve">Přítok Olšavy. Od soutoku s Olšavou až po těleso hráze ÚN Ordějov v k. ú. Bánov. Ostatní přítoky jsou chovné - lov zakázán. V CHKO se nachází pouze chovné přítoky. </w:t>
      </w:r>
    </w:p>
    <w:p w14:paraId="79663B70" w14:textId="77777777" w:rsidR="008C424F" w:rsidRPr="007F63C3" w:rsidRDefault="008C424F" w:rsidP="008C424F">
      <w:pPr>
        <w:pStyle w:val="Normlnweb"/>
        <w:spacing w:before="0" w:after="0"/>
        <w:rPr>
          <w:rFonts w:cs="Arial"/>
          <w:szCs w:val="22"/>
        </w:rPr>
      </w:pPr>
    </w:p>
    <w:p w14:paraId="620324A2" w14:textId="77777777" w:rsidR="008C424F" w:rsidRPr="007F63C3" w:rsidRDefault="009C0F1D" w:rsidP="008C424F">
      <w:pPr>
        <w:pStyle w:val="Normlnweb"/>
        <w:keepNext/>
        <w:suppressAutoHyphens/>
        <w:spacing w:before="0" w:after="0"/>
        <w:rPr>
          <w:rFonts w:cs="Arial"/>
          <w:szCs w:val="22"/>
        </w:rPr>
      </w:pPr>
      <w:r w:rsidRPr="007F63C3">
        <w:rPr>
          <w:rFonts w:cs="Arial"/>
          <w:b/>
          <w:szCs w:val="22"/>
        </w:rPr>
        <w:t>463050 Olšava 3</w:t>
      </w:r>
      <w:r w:rsidRPr="007F63C3">
        <w:rPr>
          <w:rFonts w:cs="Arial"/>
          <w:szCs w:val="22"/>
        </w:rPr>
        <w:t xml:space="preserve"> - </w:t>
      </w:r>
      <w:r w:rsidRPr="007F63C3">
        <w:rPr>
          <w:rFonts w:cs="Arial"/>
          <w:iCs/>
          <w:szCs w:val="22"/>
        </w:rPr>
        <w:t>MO Bojkovice</w:t>
      </w:r>
      <w:r w:rsidRPr="007F63C3">
        <w:rPr>
          <w:rFonts w:cs="Arial"/>
          <w:szCs w:val="22"/>
        </w:rPr>
        <w:t xml:space="preserve"> 11 km 2,9 ha</w:t>
      </w:r>
    </w:p>
    <w:p w14:paraId="2DA138E3" w14:textId="77777777" w:rsidR="008C424F" w:rsidRPr="007F63C3" w:rsidRDefault="009C0F1D" w:rsidP="008C424F">
      <w:pPr>
        <w:pStyle w:val="Normlnweb"/>
        <w:spacing w:before="0" w:after="0"/>
        <w:rPr>
          <w:rFonts w:cs="Arial"/>
          <w:szCs w:val="22"/>
        </w:rPr>
      </w:pPr>
      <w:r w:rsidRPr="007F63C3">
        <w:rPr>
          <w:rFonts w:cs="Arial"/>
          <w:szCs w:val="22"/>
        </w:rPr>
        <w:t>Přítok Moravy. Od jezu mlýna v N</w:t>
      </w:r>
      <w:r w:rsidRPr="007F63C3">
        <w:rPr>
          <w:rFonts w:cs="Arial"/>
          <w:szCs w:val="22"/>
        </w:rPr>
        <w:t>ezdenicích až po most u myslivny nad obcí Pitín mimo vodárenskou nádrž Kolelač a přítoky do ní přitékající po hranici I. PHO. K revíru patří přítok Koménka až k mlýnu pod obcí Komňa, přítok Krhovka až po nádrž Krhov v k. ú. Krhov (0,3 ha) a přítok Kladénka</w:t>
      </w:r>
      <w:r w:rsidRPr="007F63C3">
        <w:rPr>
          <w:rFonts w:cs="Arial"/>
          <w:szCs w:val="22"/>
        </w:rPr>
        <w:t xml:space="preserve"> až po soutok s Rudimovkou. Pramenná část a nejmenované přítoky jsou chovné – lov zakázán.</w:t>
      </w:r>
    </w:p>
    <w:p w14:paraId="1D1034BC" w14:textId="77777777" w:rsidR="008C424F" w:rsidRPr="007F63C3" w:rsidRDefault="008C424F" w:rsidP="008C424F">
      <w:pPr>
        <w:pStyle w:val="Normlnweb"/>
        <w:spacing w:before="0" w:after="0"/>
        <w:rPr>
          <w:rFonts w:cs="Arial"/>
          <w:szCs w:val="22"/>
        </w:rPr>
      </w:pPr>
    </w:p>
    <w:p w14:paraId="11C3C2BA" w14:textId="77777777" w:rsidR="008C424F" w:rsidRPr="007F63C3" w:rsidRDefault="009C0F1D" w:rsidP="008C424F">
      <w:pPr>
        <w:pStyle w:val="Normlnweb"/>
        <w:keepNext/>
        <w:suppressAutoHyphens/>
        <w:spacing w:before="0" w:after="0"/>
        <w:rPr>
          <w:rFonts w:cs="Arial"/>
          <w:szCs w:val="22"/>
        </w:rPr>
      </w:pPr>
      <w:r w:rsidRPr="007F63C3">
        <w:rPr>
          <w:rFonts w:cs="Arial"/>
          <w:b/>
          <w:szCs w:val="22"/>
        </w:rPr>
        <w:t>463053 Radějovský potok 1</w:t>
      </w:r>
      <w:r w:rsidRPr="007F63C3">
        <w:rPr>
          <w:rFonts w:cs="Arial"/>
          <w:szCs w:val="22"/>
        </w:rPr>
        <w:t xml:space="preserve"> - </w:t>
      </w:r>
      <w:r w:rsidRPr="007F63C3">
        <w:rPr>
          <w:rFonts w:cs="Arial"/>
          <w:iCs/>
          <w:szCs w:val="22"/>
        </w:rPr>
        <w:t>MO Strážnice</w:t>
      </w:r>
      <w:r w:rsidRPr="007F63C3">
        <w:rPr>
          <w:rFonts w:cs="Arial"/>
          <w:szCs w:val="22"/>
        </w:rPr>
        <w:t xml:space="preserve"> 16,6 km 3 ha</w:t>
      </w:r>
    </w:p>
    <w:p w14:paraId="1E12166A" w14:textId="77777777" w:rsidR="008C424F" w:rsidRPr="007F63C3" w:rsidRDefault="009C0F1D" w:rsidP="008C424F">
      <w:pPr>
        <w:pStyle w:val="Normlnweb"/>
        <w:spacing w:before="0" w:after="0"/>
        <w:rPr>
          <w:rFonts w:cs="Arial"/>
          <w:szCs w:val="22"/>
        </w:rPr>
      </w:pPr>
      <w:r w:rsidRPr="007F63C3">
        <w:rPr>
          <w:rFonts w:cs="Arial"/>
          <w:szCs w:val="22"/>
        </w:rPr>
        <w:t>Přítok Moravy. Od železničního mostu Strážnice-Petrov (říční kilometr 6,4) až k pramenům.</w:t>
      </w:r>
    </w:p>
    <w:p w14:paraId="36F2A6DE" w14:textId="77777777" w:rsidR="008C424F" w:rsidRPr="007F63C3" w:rsidRDefault="008C424F" w:rsidP="008C424F">
      <w:pPr>
        <w:rPr>
          <w:rFonts w:cs="Arial"/>
          <w:szCs w:val="22"/>
        </w:rPr>
      </w:pPr>
    </w:p>
    <w:p w14:paraId="15F85BA2" w14:textId="77777777" w:rsidR="008C424F" w:rsidRPr="007F63C3" w:rsidRDefault="009C0F1D" w:rsidP="008C424F">
      <w:pPr>
        <w:keepNext/>
        <w:rPr>
          <w:rFonts w:cs="Arial"/>
          <w:szCs w:val="22"/>
        </w:rPr>
      </w:pPr>
      <w:r w:rsidRPr="007F63C3">
        <w:rPr>
          <w:rFonts w:cs="Arial"/>
          <w:b/>
          <w:szCs w:val="22"/>
        </w:rPr>
        <w:t>463059 Starohrozenk</w:t>
      </w:r>
      <w:r w:rsidRPr="007F63C3">
        <w:rPr>
          <w:rFonts w:cs="Arial"/>
          <w:b/>
          <w:szCs w:val="22"/>
        </w:rPr>
        <w:t>ovský potok 1</w:t>
      </w:r>
      <w:r w:rsidRPr="007F63C3">
        <w:rPr>
          <w:rFonts w:cs="Arial"/>
          <w:szCs w:val="22"/>
        </w:rPr>
        <w:t xml:space="preserve"> - </w:t>
      </w:r>
      <w:hyperlink r:id="rId12" w:history="1">
        <w:r w:rsidRPr="007F63C3">
          <w:rPr>
            <w:rFonts w:cs="Arial"/>
            <w:iCs/>
            <w:szCs w:val="22"/>
          </w:rPr>
          <w:t>MO Bojkovice</w:t>
        </w:r>
      </w:hyperlink>
      <w:r w:rsidRPr="007F63C3">
        <w:rPr>
          <w:rFonts w:cs="Arial"/>
          <w:szCs w:val="22"/>
        </w:rPr>
        <w:t xml:space="preserve"> 5 km 1,55 ha</w:t>
      </w:r>
    </w:p>
    <w:p w14:paraId="73E0062D" w14:textId="77777777" w:rsidR="008C424F" w:rsidRPr="007F63C3" w:rsidRDefault="009C0F1D" w:rsidP="008C424F">
      <w:pPr>
        <w:rPr>
          <w:rFonts w:cs="Arial"/>
          <w:szCs w:val="22"/>
        </w:rPr>
      </w:pPr>
      <w:r w:rsidRPr="007F63C3">
        <w:rPr>
          <w:rFonts w:cs="Arial"/>
          <w:szCs w:val="22"/>
        </w:rPr>
        <w:t>Přítok Váhu. Od státní hranice až po most nad obcí Vápenice (nad školou). K revíru patří všechny přítoky v povodí revíru na území okresu Uherské Hradiště. Pramenné</w:t>
      </w:r>
      <w:r w:rsidRPr="007F63C3">
        <w:rPr>
          <w:rFonts w:cs="Arial"/>
          <w:szCs w:val="22"/>
        </w:rPr>
        <w:t xml:space="preserve"> části</w:t>
      </w:r>
      <w:r w:rsidR="0018391D">
        <w:rPr>
          <w:rFonts w:cs="Arial"/>
          <w:szCs w:val="22"/>
        </w:rPr>
        <w:br/>
      </w:r>
      <w:r w:rsidRPr="007F63C3">
        <w:rPr>
          <w:rFonts w:cs="Arial"/>
          <w:szCs w:val="22"/>
        </w:rPr>
        <w:t>a nejmenované přítoky jsou chovné - lov zakázán.</w:t>
      </w:r>
    </w:p>
    <w:p w14:paraId="7459F29E" w14:textId="77777777" w:rsidR="008C424F" w:rsidRPr="007F63C3" w:rsidRDefault="009C0F1D" w:rsidP="008C424F">
      <w:pPr>
        <w:rPr>
          <w:rFonts w:cs="Arial"/>
          <w:szCs w:val="22"/>
        </w:rPr>
      </w:pPr>
      <w:r w:rsidRPr="007F63C3">
        <w:rPr>
          <w:rFonts w:cs="Arial"/>
          <w:szCs w:val="22"/>
        </w:rPr>
        <w:t>K revíru patří nádrž:</w:t>
      </w:r>
    </w:p>
    <w:p w14:paraId="39BD846B" w14:textId="77777777" w:rsidR="008C424F" w:rsidRPr="007F63C3" w:rsidRDefault="009C0F1D" w:rsidP="008C424F">
      <w:pPr>
        <w:rPr>
          <w:rFonts w:cs="Arial"/>
          <w:szCs w:val="22"/>
        </w:rPr>
      </w:pPr>
      <w:r w:rsidRPr="007F63C3">
        <w:rPr>
          <w:rFonts w:cs="Arial"/>
          <w:szCs w:val="22"/>
        </w:rPr>
        <w:t>1 Starý Hrozenkov v k. ú. Starý Hrozenkov - 0,35 ha</w:t>
      </w:r>
    </w:p>
    <w:p w14:paraId="368DE1CD" w14:textId="77777777" w:rsidR="008C424F" w:rsidRPr="007F63C3" w:rsidRDefault="008C424F" w:rsidP="008C424F">
      <w:pPr>
        <w:rPr>
          <w:rFonts w:cs="Arial"/>
          <w:szCs w:val="22"/>
        </w:rPr>
      </w:pPr>
    </w:p>
    <w:p w14:paraId="7C1C42A5" w14:textId="77777777" w:rsidR="008C424F" w:rsidRPr="007F63C3" w:rsidRDefault="009C0F1D" w:rsidP="008C424F">
      <w:pPr>
        <w:keepNext/>
        <w:rPr>
          <w:rFonts w:cs="Arial"/>
          <w:szCs w:val="22"/>
        </w:rPr>
      </w:pPr>
      <w:r w:rsidRPr="007F63C3">
        <w:rPr>
          <w:rFonts w:cs="Arial"/>
          <w:b/>
          <w:szCs w:val="22"/>
        </w:rPr>
        <w:lastRenderedPageBreak/>
        <w:t>463061 Sudoměřický potok 1</w:t>
      </w:r>
      <w:r w:rsidRPr="007F63C3">
        <w:rPr>
          <w:rFonts w:cs="Arial"/>
          <w:szCs w:val="22"/>
        </w:rPr>
        <w:t xml:space="preserve"> - </w:t>
      </w:r>
      <w:hyperlink r:id="rId13" w:history="1">
        <w:r w:rsidRPr="007F63C3">
          <w:rPr>
            <w:rFonts w:cs="Arial"/>
            <w:szCs w:val="22"/>
          </w:rPr>
          <w:t>MO Hodonín</w:t>
        </w:r>
      </w:hyperlink>
      <w:r w:rsidRPr="007F63C3">
        <w:rPr>
          <w:rFonts w:cs="Arial"/>
          <w:szCs w:val="22"/>
        </w:rPr>
        <w:t xml:space="preserve"> 8 km 2 ha</w:t>
      </w:r>
    </w:p>
    <w:p w14:paraId="6335B797" w14:textId="77777777" w:rsidR="008C424F" w:rsidRPr="007F63C3" w:rsidRDefault="009C0F1D" w:rsidP="008C424F">
      <w:pPr>
        <w:rPr>
          <w:rFonts w:cs="Arial"/>
          <w:szCs w:val="22"/>
        </w:rPr>
      </w:pPr>
      <w:r w:rsidRPr="007F63C3">
        <w:rPr>
          <w:rFonts w:cs="Arial"/>
          <w:szCs w:val="22"/>
        </w:rPr>
        <w:t>Přítok Moravy. Od vtoku d</w:t>
      </w:r>
      <w:r w:rsidRPr="007F63C3">
        <w:rPr>
          <w:rFonts w:cs="Arial"/>
          <w:szCs w:val="22"/>
        </w:rPr>
        <w:t>o plavebního kanálu pod Sudoměřicemi až po oplocení obory jelení zvěře Lesů ČR, pokud leží na území ČR. Nádrž Mlýnky (0,7 ha) není součástí revíru.</w:t>
      </w:r>
    </w:p>
    <w:p w14:paraId="1ED0FB3E" w14:textId="77777777" w:rsidR="008C424F" w:rsidRPr="007F63C3" w:rsidRDefault="008C424F" w:rsidP="008C424F">
      <w:pPr>
        <w:rPr>
          <w:rFonts w:cs="Arial"/>
          <w:szCs w:val="22"/>
        </w:rPr>
      </w:pPr>
    </w:p>
    <w:p w14:paraId="524335C4" w14:textId="77777777" w:rsidR="008C424F" w:rsidRPr="007F63C3" w:rsidRDefault="009C0F1D" w:rsidP="008C424F">
      <w:pPr>
        <w:keepNext/>
        <w:rPr>
          <w:rFonts w:cs="Arial"/>
          <w:szCs w:val="22"/>
        </w:rPr>
      </w:pPr>
      <w:r w:rsidRPr="007F63C3">
        <w:rPr>
          <w:rFonts w:cs="Arial"/>
          <w:b/>
          <w:szCs w:val="22"/>
        </w:rPr>
        <w:t>463078 Vlára 2</w:t>
      </w:r>
      <w:r w:rsidRPr="007F63C3">
        <w:rPr>
          <w:rFonts w:cs="Arial"/>
          <w:szCs w:val="22"/>
        </w:rPr>
        <w:t xml:space="preserve"> - </w:t>
      </w:r>
      <w:hyperlink r:id="rId14" w:history="1">
        <w:r w:rsidRPr="007F63C3">
          <w:rPr>
            <w:rFonts w:cs="Arial"/>
            <w:szCs w:val="22"/>
          </w:rPr>
          <w:t>MO Slavičín</w:t>
        </w:r>
      </w:hyperlink>
      <w:r w:rsidRPr="007F63C3">
        <w:rPr>
          <w:rFonts w:cs="Arial"/>
          <w:szCs w:val="22"/>
        </w:rPr>
        <w:t xml:space="preserve"> 15,6 km 6 ha</w:t>
      </w:r>
    </w:p>
    <w:p w14:paraId="77727B8A" w14:textId="77777777" w:rsidR="008C424F" w:rsidRPr="007F63C3" w:rsidRDefault="009C0F1D" w:rsidP="008C424F">
      <w:pPr>
        <w:rPr>
          <w:rFonts w:cs="Arial"/>
          <w:szCs w:val="22"/>
        </w:rPr>
      </w:pPr>
      <w:r w:rsidRPr="007F63C3">
        <w:rPr>
          <w:rFonts w:cs="Arial"/>
          <w:szCs w:val="22"/>
        </w:rPr>
        <w:t>Přítok Váhu. O</w:t>
      </w:r>
      <w:r w:rsidRPr="007F63C3">
        <w:rPr>
          <w:rFonts w:cs="Arial"/>
          <w:szCs w:val="22"/>
        </w:rPr>
        <w:t>d vodní zdrže nad Bohuslavicemi až k pramenům se všemi přítoky. Součástí revíru jsou potoky Rokytenka, Lukšinka, Zelenský, Nevšovský a Bukový (Štěpánský).</w:t>
      </w:r>
    </w:p>
    <w:p w14:paraId="7DFA4714" w14:textId="77777777" w:rsidR="008C424F" w:rsidRPr="007F63C3" w:rsidRDefault="008C424F" w:rsidP="008C424F">
      <w:pPr>
        <w:rPr>
          <w:rFonts w:cs="Arial"/>
          <w:szCs w:val="22"/>
        </w:rPr>
      </w:pPr>
    </w:p>
    <w:p w14:paraId="0585C47A" w14:textId="77777777" w:rsidR="008C424F" w:rsidRPr="007F63C3" w:rsidRDefault="009C0F1D" w:rsidP="008C424F">
      <w:pPr>
        <w:keepNext/>
        <w:autoSpaceDE w:val="0"/>
        <w:autoSpaceDN w:val="0"/>
        <w:adjustRightInd w:val="0"/>
        <w:spacing w:before="120" w:after="120"/>
        <w:rPr>
          <w:rFonts w:cs="Arial"/>
          <w:szCs w:val="22"/>
          <w:u w:val="single"/>
        </w:rPr>
      </w:pPr>
      <w:r w:rsidRPr="007F63C3">
        <w:rPr>
          <w:rFonts w:cs="Arial"/>
          <w:szCs w:val="22"/>
          <w:u w:val="single"/>
        </w:rPr>
        <w:t>Mimopstruhové revíry</w:t>
      </w:r>
    </w:p>
    <w:p w14:paraId="77CF39AF" w14:textId="77777777" w:rsidR="008C424F" w:rsidRPr="007F63C3" w:rsidRDefault="009C0F1D" w:rsidP="008C424F">
      <w:pPr>
        <w:keepNext/>
        <w:rPr>
          <w:rFonts w:cs="Arial"/>
          <w:szCs w:val="22"/>
        </w:rPr>
      </w:pPr>
      <w:r w:rsidRPr="007F63C3">
        <w:rPr>
          <w:rFonts w:cs="Arial"/>
          <w:b/>
          <w:szCs w:val="22"/>
        </w:rPr>
        <w:t>461110 Olšava 2A</w:t>
      </w:r>
      <w:r w:rsidRPr="007F63C3">
        <w:rPr>
          <w:rFonts w:cs="Arial"/>
          <w:szCs w:val="22"/>
        </w:rPr>
        <w:t xml:space="preserve"> - </w:t>
      </w:r>
      <w:hyperlink r:id="rId15" w:history="1">
        <w:r w:rsidRPr="007F63C3">
          <w:rPr>
            <w:rFonts w:cs="Arial"/>
            <w:szCs w:val="22"/>
          </w:rPr>
          <w:t>MO Uherský Brod</w:t>
        </w:r>
      </w:hyperlink>
      <w:r w:rsidRPr="007F63C3">
        <w:rPr>
          <w:rFonts w:cs="Arial"/>
          <w:szCs w:val="22"/>
        </w:rPr>
        <w:t xml:space="preserve"> 21,5 ha</w:t>
      </w:r>
    </w:p>
    <w:p w14:paraId="63E4E5B5" w14:textId="77777777" w:rsidR="008C424F" w:rsidRPr="007F63C3" w:rsidRDefault="009C0F1D" w:rsidP="008C424F">
      <w:pPr>
        <w:rPr>
          <w:rFonts w:cs="Arial"/>
          <w:szCs w:val="22"/>
        </w:rPr>
      </w:pPr>
      <w:r w:rsidRPr="007F63C3">
        <w:rPr>
          <w:rFonts w:cs="Arial"/>
          <w:szCs w:val="22"/>
        </w:rPr>
        <w:t>Rybářský revír tvoří nádrže:</w:t>
      </w:r>
    </w:p>
    <w:p w14:paraId="5F4D49C3" w14:textId="77777777" w:rsidR="008C424F" w:rsidRPr="007F63C3" w:rsidRDefault="009C0F1D" w:rsidP="008C424F">
      <w:pPr>
        <w:rPr>
          <w:rFonts w:cs="Arial"/>
          <w:szCs w:val="22"/>
        </w:rPr>
      </w:pPr>
      <w:r w:rsidRPr="007F63C3">
        <w:rPr>
          <w:rFonts w:cs="Arial"/>
          <w:szCs w:val="22"/>
        </w:rPr>
        <w:t>1 Ordějov v k. ú. Bánov - 16 ha</w:t>
      </w:r>
    </w:p>
    <w:p w14:paraId="3313A518" w14:textId="77777777" w:rsidR="008C424F" w:rsidRPr="007F63C3" w:rsidRDefault="009C0F1D" w:rsidP="008C424F">
      <w:pPr>
        <w:rPr>
          <w:rFonts w:cs="Arial"/>
          <w:szCs w:val="22"/>
        </w:rPr>
      </w:pPr>
      <w:r w:rsidRPr="007F63C3">
        <w:rPr>
          <w:rFonts w:cs="Arial"/>
          <w:szCs w:val="22"/>
        </w:rPr>
        <w:t>2 Lubná v k. ú. Suchá Loz - 3 ha</w:t>
      </w:r>
    </w:p>
    <w:p w14:paraId="13B148BD" w14:textId="77777777" w:rsidR="008C424F" w:rsidRPr="007F63C3" w:rsidRDefault="009C0F1D" w:rsidP="008C424F">
      <w:pPr>
        <w:rPr>
          <w:rFonts w:cs="Arial"/>
          <w:szCs w:val="22"/>
        </w:rPr>
      </w:pPr>
      <w:r w:rsidRPr="007F63C3">
        <w:rPr>
          <w:rFonts w:cs="Arial"/>
          <w:szCs w:val="22"/>
        </w:rPr>
        <w:t>3 Kožiarky v k. ú. Březová - 1,5 ha</w:t>
      </w:r>
    </w:p>
    <w:p w14:paraId="134024EC" w14:textId="77777777" w:rsidR="008C424F" w:rsidRPr="007F63C3" w:rsidRDefault="009C0F1D" w:rsidP="008C424F">
      <w:pPr>
        <w:rPr>
          <w:rFonts w:cs="Arial"/>
          <w:szCs w:val="22"/>
        </w:rPr>
      </w:pPr>
      <w:r w:rsidRPr="007F63C3">
        <w:rPr>
          <w:rFonts w:cs="Arial"/>
          <w:szCs w:val="22"/>
        </w:rPr>
        <w:t>4 Nad obcí v k. ú. Strání - 1 ha</w:t>
      </w:r>
    </w:p>
    <w:p w14:paraId="1ED5364C" w14:textId="77777777" w:rsidR="008C424F" w:rsidRPr="007F63C3" w:rsidRDefault="009C0F1D" w:rsidP="008C424F">
      <w:pPr>
        <w:rPr>
          <w:rFonts w:cs="Arial"/>
          <w:szCs w:val="22"/>
        </w:rPr>
      </w:pPr>
      <w:r w:rsidRPr="007F63C3">
        <w:rPr>
          <w:rFonts w:cs="Arial"/>
          <w:szCs w:val="22"/>
        </w:rPr>
        <w:t xml:space="preserve">Na nádrži </w:t>
      </w:r>
      <w:r w:rsidRPr="007F63C3">
        <w:rPr>
          <w:rFonts w:cs="Arial"/>
          <w:szCs w:val="22"/>
        </w:rPr>
        <w:t>Ordějov povoleno zavážení nástrah pro lov dravých ryb. Na nádrži Ordějov (16,0 ha) míra kapra 45-70 cm max. Na revíru míra amura 55 cm, sumce 90 cm.</w:t>
      </w:r>
    </w:p>
    <w:p w14:paraId="7490BCCD" w14:textId="77777777" w:rsidR="008C424F" w:rsidRPr="007F63C3" w:rsidRDefault="008C424F" w:rsidP="008C424F">
      <w:pPr>
        <w:rPr>
          <w:rFonts w:cs="Arial"/>
          <w:szCs w:val="22"/>
        </w:rPr>
      </w:pPr>
    </w:p>
    <w:p w14:paraId="6FA7F157" w14:textId="77777777" w:rsidR="008C424F" w:rsidRPr="007F63C3" w:rsidRDefault="009C0F1D" w:rsidP="008C424F">
      <w:pPr>
        <w:keepNext/>
        <w:rPr>
          <w:rFonts w:cs="Arial"/>
          <w:szCs w:val="22"/>
        </w:rPr>
      </w:pPr>
      <w:r w:rsidRPr="007F63C3">
        <w:rPr>
          <w:rFonts w:cs="Arial"/>
          <w:b/>
          <w:szCs w:val="22"/>
        </w:rPr>
        <w:t>461167 Olšava 3A</w:t>
      </w:r>
      <w:r w:rsidRPr="007F63C3">
        <w:rPr>
          <w:rFonts w:cs="Arial"/>
          <w:szCs w:val="22"/>
        </w:rPr>
        <w:t xml:space="preserve"> - </w:t>
      </w:r>
      <w:hyperlink r:id="rId16" w:history="1">
        <w:r w:rsidRPr="007F63C3">
          <w:rPr>
            <w:rFonts w:cs="Arial"/>
            <w:szCs w:val="22"/>
          </w:rPr>
          <w:t>MO Bojkovice</w:t>
        </w:r>
      </w:hyperlink>
      <w:r w:rsidRPr="007F63C3">
        <w:rPr>
          <w:rFonts w:cs="Arial"/>
          <w:szCs w:val="22"/>
        </w:rPr>
        <w:t xml:space="preserve"> 0,7 ha</w:t>
      </w:r>
    </w:p>
    <w:p w14:paraId="18E293F7" w14:textId="77777777" w:rsidR="008C424F" w:rsidRPr="007F63C3" w:rsidRDefault="009C0F1D" w:rsidP="008C424F">
      <w:pPr>
        <w:rPr>
          <w:rFonts w:cs="Arial"/>
          <w:szCs w:val="22"/>
        </w:rPr>
      </w:pPr>
      <w:r w:rsidRPr="007F63C3">
        <w:rPr>
          <w:rFonts w:cs="Arial"/>
          <w:szCs w:val="22"/>
        </w:rPr>
        <w:t>Rybářský revír t</w:t>
      </w:r>
      <w:r w:rsidRPr="007F63C3">
        <w:rPr>
          <w:rFonts w:cs="Arial"/>
          <w:szCs w:val="22"/>
        </w:rPr>
        <w:t>voří nádrže:</w:t>
      </w:r>
    </w:p>
    <w:p w14:paraId="475319DC" w14:textId="77777777" w:rsidR="008C424F" w:rsidRPr="007F63C3" w:rsidRDefault="009C0F1D" w:rsidP="008C424F">
      <w:pPr>
        <w:rPr>
          <w:rFonts w:cs="Arial"/>
          <w:szCs w:val="22"/>
        </w:rPr>
      </w:pPr>
      <w:r w:rsidRPr="007F63C3">
        <w:rPr>
          <w:rFonts w:cs="Arial"/>
          <w:szCs w:val="22"/>
        </w:rPr>
        <w:t>1 Krhov v k. ú. Krhov - 0,3 ha</w:t>
      </w:r>
    </w:p>
    <w:p w14:paraId="5A13F06D" w14:textId="77777777" w:rsidR="008C424F" w:rsidRPr="007F63C3" w:rsidRDefault="009C0F1D" w:rsidP="008C424F">
      <w:pPr>
        <w:rPr>
          <w:rFonts w:cs="Arial"/>
          <w:szCs w:val="22"/>
        </w:rPr>
      </w:pPr>
      <w:r w:rsidRPr="007F63C3">
        <w:rPr>
          <w:rFonts w:cs="Arial"/>
          <w:szCs w:val="22"/>
        </w:rPr>
        <w:t>2 rybník pod Světlovem v k. ú. Bojkovice - 0,2 ha</w:t>
      </w:r>
    </w:p>
    <w:p w14:paraId="49FB67D4" w14:textId="77777777" w:rsidR="008C424F" w:rsidRPr="007F63C3" w:rsidRDefault="009C0F1D" w:rsidP="008C424F">
      <w:pPr>
        <w:rPr>
          <w:rFonts w:cs="Arial"/>
          <w:szCs w:val="22"/>
        </w:rPr>
      </w:pPr>
      <w:r w:rsidRPr="007F63C3">
        <w:rPr>
          <w:rFonts w:cs="Arial"/>
          <w:szCs w:val="22"/>
        </w:rPr>
        <w:t>3 Záhorovický rybník v k. ú. Záhorovice - 0,2 ha</w:t>
      </w:r>
    </w:p>
    <w:p w14:paraId="4CCB0EE0" w14:textId="77777777" w:rsidR="008C424F" w:rsidRPr="007F63C3" w:rsidRDefault="008C424F" w:rsidP="008C424F">
      <w:pPr>
        <w:rPr>
          <w:rFonts w:cs="Arial"/>
          <w:szCs w:val="22"/>
        </w:rPr>
      </w:pPr>
    </w:p>
    <w:p w14:paraId="25067F91" w14:textId="77777777" w:rsidR="008C424F" w:rsidRPr="007F63C3" w:rsidRDefault="009C0F1D" w:rsidP="008C424F">
      <w:pPr>
        <w:keepNext/>
        <w:rPr>
          <w:rFonts w:cs="Arial"/>
          <w:szCs w:val="22"/>
        </w:rPr>
      </w:pPr>
      <w:r w:rsidRPr="007F63C3">
        <w:rPr>
          <w:rFonts w:cs="Arial"/>
          <w:b/>
          <w:szCs w:val="22"/>
        </w:rPr>
        <w:t>Ščávnice 1</w:t>
      </w:r>
      <w:r w:rsidRPr="007F63C3">
        <w:rPr>
          <w:rFonts w:cs="Arial"/>
          <w:szCs w:val="22"/>
        </w:rPr>
        <w:t xml:space="preserve"> – Potok pod přehradou 8 km (4 ha) – Rybářský svaz Luhačovického zálesí</w:t>
      </w:r>
    </w:p>
    <w:p w14:paraId="0558AF80" w14:textId="77777777" w:rsidR="008C424F" w:rsidRPr="007F63C3" w:rsidRDefault="009C0F1D" w:rsidP="008C424F">
      <w:pPr>
        <w:rPr>
          <w:rFonts w:cs="Arial"/>
          <w:szCs w:val="22"/>
        </w:rPr>
      </w:pPr>
      <w:r w:rsidRPr="007F63C3">
        <w:rPr>
          <w:rFonts w:cs="Arial"/>
          <w:szCs w:val="22"/>
        </w:rPr>
        <w:t>Přítok Olšavy – Moravy. Od cvi</w:t>
      </w:r>
      <w:r w:rsidRPr="007F63C3">
        <w:rPr>
          <w:rFonts w:cs="Arial"/>
          <w:szCs w:val="22"/>
        </w:rPr>
        <w:t>čiště kynologického klubu pod Luhačovicemi až po hráz údolní nádrže Luhačovice. V prostoru lázeňského areálu, tj. od splavu u Riviéry až po most</w:t>
      </w:r>
      <w:r w:rsidR="0018391D">
        <w:rPr>
          <w:rFonts w:cs="Arial"/>
          <w:szCs w:val="22"/>
        </w:rPr>
        <w:br/>
      </w:r>
      <w:r w:rsidRPr="007F63C3">
        <w:rPr>
          <w:rFonts w:cs="Arial"/>
          <w:szCs w:val="22"/>
        </w:rPr>
        <w:t>u lázeňských garáží (odbočka na Pozlovice) CHRO (chráněná rybí oblast) – zákaz sportovního rybolovu. V úseku ře</w:t>
      </w:r>
      <w:r w:rsidRPr="007F63C3">
        <w:rPr>
          <w:rFonts w:cs="Arial"/>
          <w:szCs w:val="22"/>
        </w:rPr>
        <w:t>ky od mostu u lázeňských garáží (odbočka na Pozlovice) směrem proti proudu po velký splav zvaný Augustiánský – voda mimopstruhová se způsobem lovu ryb jako na vodách pstruhových. V tomto úseku platí pravidlo pro lov na vodách pstruhových – zákaz lovu na ži</w:t>
      </w:r>
      <w:r w:rsidRPr="007F63C3">
        <w:rPr>
          <w:rFonts w:cs="Arial"/>
          <w:szCs w:val="22"/>
        </w:rPr>
        <w:t>vou nebo mrtvou rybku a jiné živočišné nástrahy.</w:t>
      </w:r>
    </w:p>
    <w:p w14:paraId="36518277" w14:textId="77777777" w:rsidR="008C424F" w:rsidRPr="007F63C3" w:rsidRDefault="008C424F" w:rsidP="008C424F">
      <w:pPr>
        <w:rPr>
          <w:rFonts w:cs="Arial"/>
          <w:szCs w:val="22"/>
        </w:rPr>
      </w:pPr>
    </w:p>
    <w:p w14:paraId="7006D536" w14:textId="77777777" w:rsidR="008C424F" w:rsidRPr="007F63C3" w:rsidRDefault="009C0F1D" w:rsidP="008C424F">
      <w:pPr>
        <w:keepNext/>
        <w:rPr>
          <w:rFonts w:cs="Arial"/>
          <w:szCs w:val="22"/>
        </w:rPr>
      </w:pPr>
      <w:r w:rsidRPr="007F63C3">
        <w:rPr>
          <w:rFonts w:cs="Arial"/>
          <w:b/>
          <w:szCs w:val="22"/>
        </w:rPr>
        <w:t>Ščávnice 1A</w:t>
      </w:r>
      <w:r w:rsidRPr="007F63C3">
        <w:rPr>
          <w:rFonts w:cs="Arial"/>
          <w:szCs w:val="22"/>
        </w:rPr>
        <w:t xml:space="preserve"> – Přehrada - údolní nádrž 36 ha – Rybářský svaz Luhačovického zálesí</w:t>
      </w:r>
    </w:p>
    <w:p w14:paraId="512E6B7B" w14:textId="77777777" w:rsidR="008C424F" w:rsidRPr="007F63C3" w:rsidRDefault="009C0F1D" w:rsidP="008C424F">
      <w:pPr>
        <w:rPr>
          <w:rFonts w:cs="Arial"/>
          <w:szCs w:val="22"/>
        </w:rPr>
      </w:pPr>
      <w:r w:rsidRPr="007F63C3">
        <w:rPr>
          <w:rFonts w:cs="Arial"/>
          <w:szCs w:val="22"/>
        </w:rPr>
        <w:t>Revír tvoří údolní nádrž v k. ú. Pozlovice.</w:t>
      </w:r>
    </w:p>
    <w:p w14:paraId="7CDE390D" w14:textId="77777777" w:rsidR="008C424F" w:rsidRPr="007F63C3" w:rsidRDefault="009C0F1D" w:rsidP="008C424F">
      <w:pPr>
        <w:rPr>
          <w:rFonts w:cs="Arial"/>
          <w:szCs w:val="22"/>
        </w:rPr>
      </w:pPr>
      <w:r w:rsidRPr="007F63C3">
        <w:rPr>
          <w:rFonts w:cs="Arial"/>
          <w:szCs w:val="22"/>
        </w:rPr>
        <w:t>Od tělesa hráze až po lávku na konci vzdutí přehrady. Sportovní rybolov zakázán 1</w:t>
      </w:r>
      <w:r w:rsidRPr="007F63C3">
        <w:rPr>
          <w:rFonts w:cs="Arial"/>
          <w:szCs w:val="22"/>
        </w:rPr>
        <w:t>00 m</w:t>
      </w:r>
      <w:r w:rsidR="0018391D">
        <w:rPr>
          <w:rFonts w:cs="Arial"/>
          <w:szCs w:val="22"/>
        </w:rPr>
        <w:br/>
      </w:r>
      <w:r w:rsidRPr="007F63C3">
        <w:rPr>
          <w:rFonts w:cs="Arial"/>
          <w:szCs w:val="22"/>
        </w:rPr>
        <w:t>od tělesa hráze a 200 m od konce vzdutí přehrady (CHRO) – vyznačeno tabulemi, výjimku z tohoto ustanovení může v době konání rybářských závodů povolit výbor RSLZ.</w:t>
      </w:r>
    </w:p>
    <w:p w14:paraId="743FB316" w14:textId="77777777" w:rsidR="008C424F" w:rsidRPr="007F63C3" w:rsidRDefault="008C424F" w:rsidP="008C424F">
      <w:pPr>
        <w:rPr>
          <w:rFonts w:cs="Arial"/>
          <w:szCs w:val="22"/>
        </w:rPr>
      </w:pPr>
    </w:p>
    <w:p w14:paraId="4AC64D80" w14:textId="77777777" w:rsidR="008C424F" w:rsidRPr="007F63C3" w:rsidRDefault="009C0F1D" w:rsidP="008C424F">
      <w:pPr>
        <w:keepNext/>
        <w:rPr>
          <w:rFonts w:cs="Arial"/>
          <w:szCs w:val="22"/>
        </w:rPr>
      </w:pPr>
      <w:r w:rsidRPr="007F63C3">
        <w:rPr>
          <w:rFonts w:cs="Arial"/>
          <w:b/>
          <w:szCs w:val="22"/>
        </w:rPr>
        <w:t>461172 Ščávnice 2A</w:t>
      </w:r>
      <w:r w:rsidRPr="007F63C3">
        <w:rPr>
          <w:rFonts w:cs="Arial"/>
          <w:szCs w:val="22"/>
        </w:rPr>
        <w:t xml:space="preserve"> - </w:t>
      </w:r>
      <w:hyperlink r:id="rId17" w:history="1">
        <w:r w:rsidRPr="007F63C3">
          <w:rPr>
            <w:rFonts w:cs="Arial"/>
            <w:szCs w:val="22"/>
          </w:rPr>
          <w:t>MO Sehradice</w:t>
        </w:r>
      </w:hyperlink>
      <w:r w:rsidRPr="007F63C3">
        <w:rPr>
          <w:rFonts w:cs="Arial"/>
          <w:szCs w:val="22"/>
        </w:rPr>
        <w:t xml:space="preserve"> 1,</w:t>
      </w:r>
      <w:r w:rsidRPr="007F63C3">
        <w:rPr>
          <w:rFonts w:cs="Arial"/>
          <w:szCs w:val="22"/>
        </w:rPr>
        <w:t>5 ha</w:t>
      </w:r>
    </w:p>
    <w:p w14:paraId="349800BE" w14:textId="77777777" w:rsidR="008C424F" w:rsidRPr="007F63C3" w:rsidRDefault="009C0F1D" w:rsidP="008C424F">
      <w:pPr>
        <w:rPr>
          <w:rFonts w:cs="Arial"/>
          <w:szCs w:val="22"/>
        </w:rPr>
      </w:pPr>
      <w:r w:rsidRPr="007F63C3">
        <w:rPr>
          <w:rFonts w:cs="Arial"/>
          <w:szCs w:val="22"/>
        </w:rPr>
        <w:t>Vyjmuto ze svazového lovu - neplatí svazová povolenka</w:t>
      </w:r>
    </w:p>
    <w:p w14:paraId="46613950" w14:textId="77777777" w:rsidR="008C424F" w:rsidRPr="007F63C3" w:rsidRDefault="009C0F1D" w:rsidP="008C424F">
      <w:pPr>
        <w:rPr>
          <w:rFonts w:cs="Arial"/>
          <w:szCs w:val="22"/>
        </w:rPr>
      </w:pPr>
      <w:r w:rsidRPr="007F63C3">
        <w:rPr>
          <w:rFonts w:cs="Arial"/>
          <w:szCs w:val="22"/>
        </w:rPr>
        <w:t>Rybářský revír tvoří nádrž:</w:t>
      </w:r>
    </w:p>
    <w:p w14:paraId="1AE0860F" w14:textId="77777777" w:rsidR="008C424F" w:rsidRPr="007F63C3" w:rsidRDefault="009C0F1D" w:rsidP="008C424F">
      <w:pPr>
        <w:rPr>
          <w:rFonts w:cs="Arial"/>
          <w:szCs w:val="22"/>
        </w:rPr>
      </w:pPr>
      <w:r w:rsidRPr="007F63C3">
        <w:rPr>
          <w:rFonts w:cs="Arial"/>
          <w:szCs w:val="22"/>
        </w:rPr>
        <w:t>1 Křešov v k. ú. Slopné - 1,5 ha</w:t>
      </w:r>
    </w:p>
    <w:p w14:paraId="3283B8AE" w14:textId="77777777" w:rsidR="008C424F" w:rsidRPr="007F63C3" w:rsidRDefault="008C424F" w:rsidP="008C424F">
      <w:pPr>
        <w:rPr>
          <w:rFonts w:cs="Arial"/>
          <w:szCs w:val="22"/>
        </w:rPr>
      </w:pPr>
    </w:p>
    <w:p w14:paraId="0250ACC7" w14:textId="77777777" w:rsidR="008C424F" w:rsidRPr="007F63C3" w:rsidRDefault="009C0F1D" w:rsidP="008C424F">
      <w:pPr>
        <w:keepNext/>
        <w:rPr>
          <w:rFonts w:cs="Arial"/>
          <w:szCs w:val="22"/>
        </w:rPr>
      </w:pPr>
      <w:r w:rsidRPr="007F63C3">
        <w:rPr>
          <w:rFonts w:cs="Arial"/>
          <w:b/>
          <w:szCs w:val="22"/>
        </w:rPr>
        <w:t>461152 Velička 1</w:t>
      </w:r>
      <w:r w:rsidRPr="007F63C3">
        <w:rPr>
          <w:rFonts w:cs="Arial"/>
          <w:szCs w:val="22"/>
        </w:rPr>
        <w:t xml:space="preserve"> - </w:t>
      </w:r>
      <w:hyperlink r:id="rId18" w:history="1">
        <w:r w:rsidRPr="007F63C3">
          <w:rPr>
            <w:rFonts w:cs="Arial"/>
            <w:szCs w:val="22"/>
          </w:rPr>
          <w:t>MO Strážnice</w:t>
        </w:r>
      </w:hyperlink>
      <w:r w:rsidRPr="007F63C3">
        <w:rPr>
          <w:rFonts w:cs="Arial"/>
          <w:szCs w:val="22"/>
        </w:rPr>
        <w:t xml:space="preserve"> 20 km 5,45 ha</w:t>
      </w:r>
    </w:p>
    <w:p w14:paraId="6C00FF4B" w14:textId="77777777" w:rsidR="008C424F" w:rsidRPr="007F63C3" w:rsidRDefault="009C0F1D" w:rsidP="008C424F">
      <w:pPr>
        <w:rPr>
          <w:rFonts w:cs="Arial"/>
          <w:szCs w:val="22"/>
        </w:rPr>
      </w:pPr>
      <w:r w:rsidRPr="007F63C3">
        <w:rPr>
          <w:rFonts w:cs="Arial"/>
          <w:szCs w:val="22"/>
        </w:rPr>
        <w:t>Přítok Moravy. Od ústí do Moravy až po</w:t>
      </w:r>
      <w:r w:rsidRPr="007F63C3">
        <w:rPr>
          <w:rFonts w:cs="Arial"/>
          <w:szCs w:val="22"/>
        </w:rPr>
        <w:t xml:space="preserve"> silniční most v obci Louka se všemi přítoky. Míra kapra 45-70 cm max., štiky 55 cm, lína 30 cm, amura 55 cm a sumce 80 cm.</w:t>
      </w:r>
    </w:p>
    <w:p w14:paraId="7D4ED881" w14:textId="77777777" w:rsidR="008C424F" w:rsidRPr="007F63C3" w:rsidRDefault="008C424F" w:rsidP="008C424F">
      <w:pPr>
        <w:rPr>
          <w:rFonts w:cs="Arial"/>
          <w:szCs w:val="22"/>
        </w:rPr>
      </w:pPr>
    </w:p>
    <w:p w14:paraId="54D4D229" w14:textId="77777777" w:rsidR="008C424F" w:rsidRPr="007F63C3" w:rsidRDefault="009C0F1D" w:rsidP="008C424F">
      <w:pPr>
        <w:keepNext/>
        <w:rPr>
          <w:rFonts w:cs="Arial"/>
          <w:szCs w:val="22"/>
        </w:rPr>
      </w:pPr>
      <w:r w:rsidRPr="007F63C3">
        <w:rPr>
          <w:rFonts w:cs="Arial"/>
          <w:b/>
          <w:szCs w:val="22"/>
        </w:rPr>
        <w:t>461301 Velička 1M</w:t>
      </w:r>
      <w:r w:rsidRPr="007F63C3">
        <w:rPr>
          <w:rFonts w:cs="Arial"/>
          <w:szCs w:val="22"/>
        </w:rPr>
        <w:t xml:space="preserve"> - </w:t>
      </w:r>
      <w:hyperlink r:id="rId19" w:history="1">
        <w:r w:rsidRPr="007F63C3">
          <w:rPr>
            <w:rFonts w:cs="Arial"/>
            <w:szCs w:val="22"/>
          </w:rPr>
          <w:t>MO Strážnice</w:t>
        </w:r>
      </w:hyperlink>
      <w:r w:rsidRPr="007F63C3">
        <w:rPr>
          <w:rFonts w:cs="Arial"/>
          <w:szCs w:val="22"/>
        </w:rPr>
        <w:t xml:space="preserve"> 0,8 ha</w:t>
      </w:r>
    </w:p>
    <w:p w14:paraId="038F4E22" w14:textId="77777777" w:rsidR="008C424F" w:rsidRPr="007F63C3" w:rsidRDefault="009C0F1D" w:rsidP="008C424F">
      <w:pPr>
        <w:rPr>
          <w:rFonts w:cs="Arial"/>
          <w:szCs w:val="22"/>
        </w:rPr>
      </w:pPr>
      <w:r w:rsidRPr="007F63C3">
        <w:rPr>
          <w:rFonts w:cs="Arial"/>
          <w:szCs w:val="22"/>
        </w:rPr>
        <w:t xml:space="preserve">Na revíru provádí lov MO </w:t>
      </w:r>
      <w:r w:rsidRPr="007F63C3">
        <w:rPr>
          <w:rFonts w:cs="Arial"/>
          <w:szCs w:val="22"/>
        </w:rPr>
        <w:t>(neplatí svazová povolenka).</w:t>
      </w:r>
    </w:p>
    <w:p w14:paraId="2BB51CA9" w14:textId="77777777" w:rsidR="008C424F" w:rsidRPr="007F63C3" w:rsidRDefault="009C0F1D" w:rsidP="008C424F">
      <w:pPr>
        <w:rPr>
          <w:rFonts w:cs="Arial"/>
          <w:szCs w:val="22"/>
        </w:rPr>
      </w:pPr>
      <w:r w:rsidRPr="007F63C3">
        <w:rPr>
          <w:rFonts w:cs="Arial"/>
          <w:szCs w:val="22"/>
        </w:rPr>
        <w:t>Rybářský revír tvoří nádrže:</w:t>
      </w:r>
    </w:p>
    <w:p w14:paraId="5E193C9C" w14:textId="77777777" w:rsidR="008C424F" w:rsidRPr="007F63C3" w:rsidRDefault="009C0F1D" w:rsidP="008C424F">
      <w:pPr>
        <w:rPr>
          <w:rFonts w:cs="Arial"/>
          <w:szCs w:val="22"/>
        </w:rPr>
      </w:pPr>
      <w:r w:rsidRPr="007F63C3">
        <w:rPr>
          <w:rFonts w:cs="Arial"/>
          <w:szCs w:val="22"/>
        </w:rPr>
        <w:t>1 Lipov v k. ú. Lipov - 0,3 ha</w:t>
      </w:r>
    </w:p>
    <w:p w14:paraId="093715E0" w14:textId="77777777" w:rsidR="008C424F" w:rsidRPr="007F63C3" w:rsidRDefault="009C0F1D" w:rsidP="008C424F">
      <w:pPr>
        <w:rPr>
          <w:rFonts w:cs="Arial"/>
          <w:szCs w:val="22"/>
        </w:rPr>
      </w:pPr>
      <w:r w:rsidRPr="007F63C3">
        <w:rPr>
          <w:rFonts w:cs="Arial"/>
          <w:szCs w:val="22"/>
        </w:rPr>
        <w:t>2 Tasovský rybníček v k. ú. Tasov - 0,5 ha</w:t>
      </w:r>
    </w:p>
    <w:p w14:paraId="214EE6C1" w14:textId="77777777" w:rsidR="008C424F" w:rsidRPr="007F63C3" w:rsidRDefault="008C424F" w:rsidP="008C424F">
      <w:pPr>
        <w:rPr>
          <w:rFonts w:cs="Arial"/>
          <w:szCs w:val="22"/>
        </w:rPr>
      </w:pPr>
    </w:p>
    <w:p w14:paraId="6AF72C50" w14:textId="77777777" w:rsidR="008C424F" w:rsidRPr="007F63C3" w:rsidRDefault="009C0F1D" w:rsidP="008C424F">
      <w:pPr>
        <w:keepNext/>
        <w:rPr>
          <w:rFonts w:cs="Arial"/>
          <w:szCs w:val="22"/>
        </w:rPr>
      </w:pPr>
      <w:r w:rsidRPr="007F63C3">
        <w:rPr>
          <w:rFonts w:cs="Arial"/>
          <w:b/>
          <w:szCs w:val="22"/>
        </w:rPr>
        <w:lastRenderedPageBreak/>
        <w:t>461183 Velička 2</w:t>
      </w:r>
      <w:r w:rsidRPr="007F63C3">
        <w:rPr>
          <w:rFonts w:cs="Arial"/>
          <w:szCs w:val="22"/>
        </w:rPr>
        <w:t xml:space="preserve"> - </w:t>
      </w:r>
      <w:hyperlink r:id="rId20" w:history="1">
        <w:r w:rsidRPr="007F63C3">
          <w:rPr>
            <w:rFonts w:cs="Arial"/>
            <w:szCs w:val="22"/>
          </w:rPr>
          <w:t>MO Veselí nad Moravou</w:t>
        </w:r>
      </w:hyperlink>
      <w:r w:rsidRPr="007F63C3">
        <w:rPr>
          <w:rFonts w:cs="Arial"/>
          <w:szCs w:val="22"/>
        </w:rPr>
        <w:t xml:space="preserve"> 6,4 km 1,75 ha</w:t>
      </w:r>
    </w:p>
    <w:p w14:paraId="276BEDBA" w14:textId="77777777" w:rsidR="008C424F" w:rsidRPr="007F63C3" w:rsidRDefault="009C0F1D" w:rsidP="008C424F">
      <w:pPr>
        <w:rPr>
          <w:rFonts w:cs="Arial"/>
          <w:szCs w:val="22"/>
        </w:rPr>
      </w:pPr>
      <w:r w:rsidRPr="007F63C3">
        <w:rPr>
          <w:rFonts w:cs="Arial"/>
          <w:szCs w:val="22"/>
        </w:rPr>
        <w:t>Přítok Moravy. O</w:t>
      </w:r>
      <w:r w:rsidRPr="007F63C3">
        <w:rPr>
          <w:rFonts w:cs="Arial"/>
          <w:szCs w:val="22"/>
        </w:rPr>
        <w:t>d silničního mostu nad obcí Louka až po soutok s Hrubým potokem se všemi přítoky. Na revíru platí zákaz sportovního rybolovu na nástrahu živočišného původu s výjimkou přívlače s mrtvou rybkou. Na celém revíru platí zákaz lovu nástražních rybek do čeřínku.</w:t>
      </w:r>
    </w:p>
    <w:p w14:paraId="728BCB5D" w14:textId="77777777" w:rsidR="008C424F" w:rsidRPr="007F63C3" w:rsidRDefault="008C424F" w:rsidP="008C424F">
      <w:pPr>
        <w:rPr>
          <w:rFonts w:cs="Arial"/>
          <w:szCs w:val="22"/>
        </w:rPr>
      </w:pPr>
    </w:p>
    <w:p w14:paraId="7805A3F8" w14:textId="77777777" w:rsidR="008C424F" w:rsidRPr="007F63C3" w:rsidRDefault="009C0F1D" w:rsidP="008C424F">
      <w:pPr>
        <w:keepNext/>
        <w:rPr>
          <w:rFonts w:cs="Arial"/>
          <w:szCs w:val="22"/>
        </w:rPr>
      </w:pPr>
      <w:r w:rsidRPr="007F63C3">
        <w:rPr>
          <w:rFonts w:cs="Arial"/>
          <w:b/>
          <w:szCs w:val="22"/>
        </w:rPr>
        <w:t>461164 Vlára 1</w:t>
      </w:r>
      <w:r w:rsidRPr="007F63C3">
        <w:rPr>
          <w:rFonts w:cs="Arial"/>
          <w:szCs w:val="22"/>
        </w:rPr>
        <w:t xml:space="preserve"> - </w:t>
      </w:r>
      <w:hyperlink r:id="rId21" w:history="1">
        <w:r w:rsidRPr="007F63C3">
          <w:rPr>
            <w:rFonts w:cs="Arial"/>
            <w:szCs w:val="22"/>
          </w:rPr>
          <w:t>MO Slavičín</w:t>
        </w:r>
      </w:hyperlink>
      <w:r w:rsidRPr="007F63C3">
        <w:rPr>
          <w:rFonts w:cs="Arial"/>
          <w:szCs w:val="22"/>
        </w:rPr>
        <w:t xml:space="preserve"> 19,4 km 8 ha</w:t>
      </w:r>
    </w:p>
    <w:p w14:paraId="0B706499" w14:textId="77777777" w:rsidR="008C424F" w:rsidRPr="007F63C3" w:rsidRDefault="009C0F1D" w:rsidP="008C424F">
      <w:pPr>
        <w:rPr>
          <w:rFonts w:cs="Arial"/>
          <w:szCs w:val="22"/>
        </w:rPr>
      </w:pPr>
      <w:r w:rsidRPr="007F63C3">
        <w:rPr>
          <w:rFonts w:cs="Arial"/>
          <w:szCs w:val="22"/>
        </w:rPr>
        <w:t xml:space="preserve">Přítok Váhu. Od státní hranice až po vodní zdrž nad Bohuslavicemi se všemi přítoky, mimo Kloboučku, Rokytenku, Lukšinku, Zelenský, Bukový (Štěpánský) a Nevšovský </w:t>
      </w:r>
      <w:r w:rsidRPr="007F63C3">
        <w:rPr>
          <w:rFonts w:cs="Arial"/>
          <w:szCs w:val="22"/>
        </w:rPr>
        <w:t>potok. Ostatní přítoky jsou chovné - lov zakázán. Míra štiky 55 cm.</w:t>
      </w:r>
    </w:p>
    <w:p w14:paraId="71CFECAA" w14:textId="77777777" w:rsidR="008C424F" w:rsidRPr="007F63C3" w:rsidRDefault="008C424F" w:rsidP="008C424F">
      <w:pPr>
        <w:rPr>
          <w:rFonts w:cs="Arial"/>
          <w:szCs w:val="22"/>
        </w:rPr>
      </w:pPr>
    </w:p>
    <w:p w14:paraId="50B7209B" w14:textId="77777777" w:rsidR="008C424F" w:rsidRPr="007F63C3" w:rsidRDefault="009C0F1D" w:rsidP="008C424F">
      <w:pPr>
        <w:keepNext/>
        <w:rPr>
          <w:rFonts w:cs="Arial"/>
          <w:szCs w:val="22"/>
        </w:rPr>
      </w:pPr>
      <w:r w:rsidRPr="007F63C3">
        <w:rPr>
          <w:rFonts w:cs="Arial"/>
          <w:b/>
          <w:szCs w:val="22"/>
        </w:rPr>
        <w:t>461153 Vlára 1A</w:t>
      </w:r>
      <w:r w:rsidRPr="007F63C3">
        <w:rPr>
          <w:rFonts w:cs="Arial"/>
          <w:szCs w:val="22"/>
        </w:rPr>
        <w:t xml:space="preserve"> - </w:t>
      </w:r>
      <w:hyperlink r:id="rId22" w:history="1">
        <w:r w:rsidRPr="007F63C3">
          <w:rPr>
            <w:rFonts w:cs="Arial"/>
            <w:szCs w:val="22"/>
          </w:rPr>
          <w:t>MO Slavičín</w:t>
        </w:r>
      </w:hyperlink>
      <w:r w:rsidRPr="007F63C3">
        <w:rPr>
          <w:rFonts w:cs="Arial"/>
          <w:szCs w:val="22"/>
        </w:rPr>
        <w:t xml:space="preserve"> 5,2 ha</w:t>
      </w:r>
    </w:p>
    <w:p w14:paraId="1C6AB50D" w14:textId="77777777" w:rsidR="008C424F" w:rsidRPr="007F63C3" w:rsidRDefault="009C0F1D" w:rsidP="008C424F">
      <w:pPr>
        <w:rPr>
          <w:rFonts w:cs="Arial"/>
          <w:szCs w:val="22"/>
        </w:rPr>
      </w:pPr>
      <w:r w:rsidRPr="007F63C3">
        <w:rPr>
          <w:rFonts w:cs="Arial"/>
          <w:szCs w:val="22"/>
        </w:rPr>
        <w:t>Rybářský revír tvoří nádrže:</w:t>
      </w:r>
    </w:p>
    <w:p w14:paraId="44B065ED" w14:textId="77777777" w:rsidR="008C424F" w:rsidRPr="007F63C3" w:rsidRDefault="009C0F1D" w:rsidP="008C424F">
      <w:pPr>
        <w:rPr>
          <w:rFonts w:cs="Arial"/>
          <w:szCs w:val="22"/>
        </w:rPr>
      </w:pPr>
      <w:r w:rsidRPr="007F63C3">
        <w:rPr>
          <w:rFonts w:cs="Arial"/>
          <w:szCs w:val="22"/>
        </w:rPr>
        <w:t>1 Na Močidlech v k. ú. Popov - 0,7 ha</w:t>
      </w:r>
    </w:p>
    <w:p w14:paraId="3E430366" w14:textId="77777777" w:rsidR="008C424F" w:rsidRPr="007F63C3" w:rsidRDefault="009C0F1D" w:rsidP="008C424F">
      <w:pPr>
        <w:rPr>
          <w:rFonts w:cs="Arial"/>
          <w:szCs w:val="22"/>
        </w:rPr>
      </w:pPr>
      <w:r w:rsidRPr="007F63C3">
        <w:rPr>
          <w:rFonts w:cs="Arial"/>
          <w:szCs w:val="22"/>
        </w:rPr>
        <w:t xml:space="preserve">2 Slavík I v k. ú. Slavičín - 2 </w:t>
      </w:r>
      <w:r w:rsidRPr="007F63C3">
        <w:rPr>
          <w:rFonts w:cs="Arial"/>
          <w:szCs w:val="22"/>
        </w:rPr>
        <w:t>ha</w:t>
      </w:r>
    </w:p>
    <w:p w14:paraId="2BE632C7" w14:textId="77777777" w:rsidR="008C424F" w:rsidRPr="007F63C3" w:rsidRDefault="009C0F1D" w:rsidP="008C424F">
      <w:pPr>
        <w:rPr>
          <w:rFonts w:cs="Arial"/>
          <w:szCs w:val="22"/>
        </w:rPr>
      </w:pPr>
      <w:r w:rsidRPr="007F63C3">
        <w:rPr>
          <w:rFonts w:cs="Arial"/>
          <w:szCs w:val="22"/>
        </w:rPr>
        <w:t>3 Slavík II v k. ú. Slavičín - 1,1 ha</w:t>
      </w:r>
    </w:p>
    <w:p w14:paraId="3936C426" w14:textId="77777777" w:rsidR="008C424F" w:rsidRPr="007F63C3" w:rsidRDefault="009C0F1D" w:rsidP="008C424F">
      <w:pPr>
        <w:rPr>
          <w:rFonts w:cs="Arial"/>
          <w:szCs w:val="22"/>
        </w:rPr>
      </w:pPr>
      <w:r w:rsidRPr="007F63C3">
        <w:rPr>
          <w:rFonts w:cs="Arial"/>
          <w:szCs w:val="22"/>
        </w:rPr>
        <w:t>4 Pod Hájem III v k. ú. Valašské Klobouky - 0,1 ha</w:t>
      </w:r>
    </w:p>
    <w:p w14:paraId="050FC711" w14:textId="77777777" w:rsidR="008C424F" w:rsidRPr="007F63C3" w:rsidRDefault="009C0F1D" w:rsidP="008C424F">
      <w:pPr>
        <w:rPr>
          <w:rFonts w:cs="Arial"/>
          <w:szCs w:val="22"/>
        </w:rPr>
      </w:pPr>
      <w:r w:rsidRPr="007F63C3">
        <w:rPr>
          <w:rFonts w:cs="Arial"/>
          <w:szCs w:val="22"/>
        </w:rPr>
        <w:t>5 Kolšov v k. ú. Nedašova Lhota - 0,6 ha</w:t>
      </w:r>
    </w:p>
    <w:p w14:paraId="495481CF" w14:textId="77777777" w:rsidR="008C424F" w:rsidRPr="007F63C3" w:rsidRDefault="009C0F1D" w:rsidP="008C424F">
      <w:pPr>
        <w:rPr>
          <w:rFonts w:cs="Arial"/>
          <w:szCs w:val="22"/>
        </w:rPr>
      </w:pPr>
      <w:r w:rsidRPr="007F63C3">
        <w:rPr>
          <w:rFonts w:cs="Arial"/>
          <w:szCs w:val="22"/>
        </w:rPr>
        <w:t>6 Poteč v k. ú. Poteč - 0,7 ha</w:t>
      </w:r>
    </w:p>
    <w:p w14:paraId="4A04C99A" w14:textId="77777777" w:rsidR="008C424F" w:rsidRPr="007F63C3" w:rsidRDefault="009C0F1D" w:rsidP="008C424F">
      <w:pPr>
        <w:rPr>
          <w:rFonts w:cs="Arial"/>
          <w:szCs w:val="22"/>
        </w:rPr>
      </w:pPr>
      <w:r w:rsidRPr="007F63C3">
        <w:rPr>
          <w:rFonts w:cs="Arial"/>
          <w:szCs w:val="22"/>
        </w:rPr>
        <w:t>Na nádržích Slavík I a II zákaz lovu v horních částech nádrží (v terénu vyznačeno tabulemi).</w:t>
      </w:r>
      <w:r w:rsidRPr="007F63C3">
        <w:rPr>
          <w:rFonts w:cs="Arial"/>
          <w:szCs w:val="22"/>
        </w:rPr>
        <w:t xml:space="preserve"> Na nádrži Pod Hájem III (0,1 ha) lze provozovat lov pouze z břehu od potoka. Na nádrži</w:t>
      </w:r>
      <w:r w:rsidR="0018391D">
        <w:rPr>
          <w:rFonts w:cs="Arial"/>
          <w:szCs w:val="22"/>
        </w:rPr>
        <w:br/>
      </w:r>
      <w:r w:rsidRPr="007F63C3">
        <w:rPr>
          <w:rFonts w:cs="Arial"/>
          <w:szCs w:val="22"/>
        </w:rPr>
        <w:t>Na močidlech v k. ú. Popov (0,7 ha) povolen lov pouze z levé strany od označení revíru (příjezdová asfaltová komunikace) proti přítoku. Míra štiky 55 cm a amura 60 cm.</w:t>
      </w:r>
    </w:p>
    <w:p w14:paraId="34B6E5E6" w14:textId="77777777" w:rsidR="008C424F" w:rsidRPr="007F63C3" w:rsidRDefault="008C424F" w:rsidP="008C424F">
      <w:pPr>
        <w:rPr>
          <w:rFonts w:cs="Arial"/>
          <w:szCs w:val="22"/>
        </w:rPr>
      </w:pPr>
    </w:p>
    <w:p w14:paraId="679E70EF" w14:textId="77777777" w:rsidR="008C424F" w:rsidRPr="007F63C3" w:rsidRDefault="009C0F1D" w:rsidP="008C424F">
      <w:pPr>
        <w:autoSpaceDE w:val="0"/>
        <w:autoSpaceDN w:val="0"/>
        <w:adjustRightInd w:val="0"/>
        <w:rPr>
          <w:rFonts w:cs="Arial"/>
          <w:szCs w:val="22"/>
        </w:rPr>
      </w:pPr>
      <w:r w:rsidRPr="007F63C3">
        <w:rPr>
          <w:rFonts w:cs="Arial"/>
          <w:szCs w:val="22"/>
        </w:rPr>
        <w:t>Mezi druhy vysazované do jednotlivých pstruhových revírů patří kromě hlavní ryby - pstruha obecného potočního - také pstruh duhový, siven americký a lipan podhorní. Z dalších vysazovaných a vyskytujících se druhů především v mimopstruhových revírech jmenu</w:t>
      </w:r>
      <w:r w:rsidRPr="007F63C3">
        <w:rPr>
          <w:rFonts w:cs="Arial"/>
          <w:szCs w:val="22"/>
        </w:rPr>
        <w:t xml:space="preserve">jme např. kapra obecného, lína obecného, jelce tlouště, úhoře říčního, štiku obecnou, parmu obecnou, okouna říčního, candáta obecného. Celkově lze konstatovat, že výkon práva rybářství na výše uvedených </w:t>
      </w:r>
      <w:r w:rsidRPr="007F63C3">
        <w:rPr>
          <w:rFonts w:cs="Arial"/>
          <w:bCs/>
          <w:szCs w:val="22"/>
        </w:rPr>
        <w:t xml:space="preserve">lovných tocích (revírech) </w:t>
      </w:r>
      <w:r w:rsidRPr="007F63C3">
        <w:rPr>
          <w:rFonts w:cs="Arial"/>
          <w:szCs w:val="22"/>
        </w:rPr>
        <w:t>není činností, která by obe</w:t>
      </w:r>
      <w:r w:rsidRPr="007F63C3">
        <w:rPr>
          <w:rFonts w:cs="Arial"/>
          <w:szCs w:val="22"/>
        </w:rPr>
        <w:t>cně vyvolávala zásadní střety se zájmy ochrany přírody. Ryby jsou zde pravidelně dosazovány z chovných toků. Složení rybí obsádky je částečně přirozené podle typu pásma (zejména původní neobhospodařované druhy), dále podle čistoty vody a podle toho, co zde</w:t>
      </w:r>
      <w:r w:rsidRPr="007F63C3">
        <w:rPr>
          <w:rFonts w:cs="Arial"/>
          <w:szCs w:val="22"/>
        </w:rPr>
        <w:t xml:space="preserve"> rybáři vysadí (i nepůvodní druhy - pstruh duhový, siven americký). Problémové místo mezi zájmy rybářů</w:t>
      </w:r>
      <w:r w:rsidR="0018391D">
        <w:rPr>
          <w:rFonts w:cs="Arial"/>
          <w:szCs w:val="22"/>
        </w:rPr>
        <w:br/>
      </w:r>
      <w:r w:rsidRPr="007F63C3">
        <w:rPr>
          <w:rFonts w:cs="Arial"/>
          <w:szCs w:val="22"/>
        </w:rPr>
        <w:t xml:space="preserve">a ochrany přírody způsobuje rybářské hospodaření na </w:t>
      </w:r>
      <w:r w:rsidRPr="007F63C3">
        <w:rPr>
          <w:rFonts w:cs="Arial"/>
          <w:bCs/>
          <w:szCs w:val="22"/>
        </w:rPr>
        <w:t>tocích chovných. S </w:t>
      </w:r>
      <w:r w:rsidRPr="007F63C3">
        <w:rPr>
          <w:rFonts w:cs="Arial"/>
          <w:szCs w:val="22"/>
        </w:rPr>
        <w:t xml:space="preserve">rybami je neustále manipulováno, byly nevratně poškozeny nezřídka všechny původní </w:t>
      </w:r>
      <w:r w:rsidRPr="007F63C3">
        <w:rPr>
          <w:rFonts w:cs="Arial"/>
          <w:szCs w:val="22"/>
        </w:rPr>
        <w:t>místní formy druhů ryb nejlépe přizpůsobené danému prostředí a nedochází k vytváření vodní zoocenózy,</w:t>
      </w:r>
      <w:r w:rsidR="0018391D">
        <w:rPr>
          <w:rFonts w:cs="Arial"/>
          <w:szCs w:val="22"/>
        </w:rPr>
        <w:br/>
      </w:r>
      <w:r w:rsidRPr="007F63C3">
        <w:rPr>
          <w:rFonts w:cs="Arial"/>
          <w:szCs w:val="22"/>
        </w:rPr>
        <w:t>tj. rovnovážné zastoupení všech místně původních vodních živočichů, kteří by v daném toku s ohledem na životní podmínky mohli žít. Hospodářské druhy ryb (</w:t>
      </w:r>
      <w:r w:rsidRPr="007F63C3">
        <w:rPr>
          <w:rFonts w:cs="Arial"/>
          <w:szCs w:val="22"/>
        </w:rPr>
        <w:t>na pstruhových revírech v podmínkách CHKO Bílé Karpaty především pstruh obecný potoční) jsou vysazovány</w:t>
      </w:r>
      <w:r w:rsidR="0018391D">
        <w:rPr>
          <w:rFonts w:cs="Arial"/>
          <w:szCs w:val="22"/>
        </w:rPr>
        <w:br/>
      </w:r>
      <w:r w:rsidRPr="007F63C3">
        <w:rPr>
          <w:rFonts w:cs="Arial"/>
          <w:szCs w:val="22"/>
        </w:rPr>
        <w:t xml:space="preserve">do chovných toků a později jsou zde opět sloveny a vysazeny do lovných toků. Tento cyklus je jednoletý nebo dvouletý. V praxi to znamená, že v chovných </w:t>
      </w:r>
      <w:r w:rsidRPr="007F63C3">
        <w:rPr>
          <w:rFonts w:cs="Arial"/>
          <w:szCs w:val="22"/>
        </w:rPr>
        <w:t>tocích se vyskytují pouze stejnověké skupiny mladých ročníků ryb, po odlovu do opětovného vysazení zůstává potok bez ryb, nedochází k vytvoření soběstačné různověké rybí obsádky. Při odlovu el. agretátem nelze vyloučit nepříznivý vliv na další živočichy (r</w:t>
      </w:r>
      <w:r w:rsidRPr="007F63C3">
        <w:rPr>
          <w:rFonts w:cs="Arial"/>
          <w:szCs w:val="22"/>
        </w:rPr>
        <w:t>aci, vodní hmyz, bentické druhy ryb) - může dojít k jejich poškození.</w:t>
      </w:r>
    </w:p>
    <w:p w14:paraId="445F6C7F" w14:textId="77777777" w:rsidR="00CA0A24" w:rsidRPr="007467D8" w:rsidRDefault="00CA0A24" w:rsidP="00BB7175">
      <w:pPr>
        <w:pStyle w:val="Nadpis5"/>
        <w:rPr>
          <w:b w:val="0"/>
          <w:highlight w:val="yellow"/>
        </w:rPr>
      </w:pPr>
    </w:p>
    <w:p w14:paraId="1BD21EA7" w14:textId="77777777" w:rsidR="00CA0A24" w:rsidRPr="00A618AB" w:rsidRDefault="009C0F1D" w:rsidP="00E33DBA">
      <w:pPr>
        <w:pStyle w:val="Nadpis5"/>
      </w:pPr>
      <w:r w:rsidRPr="00A618AB">
        <w:t>3.3.1.4</w:t>
      </w:r>
      <w:r w:rsidR="002604EB" w:rsidRPr="00A618AB">
        <w:t xml:space="preserve"> </w:t>
      </w:r>
      <w:r w:rsidRPr="00A618AB">
        <w:t>Myslivost</w:t>
      </w:r>
    </w:p>
    <w:p w14:paraId="66EEB053" w14:textId="77777777" w:rsidR="00A41CB0" w:rsidRPr="00A618AB" w:rsidRDefault="009C0F1D" w:rsidP="00AD7049">
      <w:pPr>
        <w:autoSpaceDE w:val="0"/>
        <w:autoSpaceDN w:val="0"/>
        <w:adjustRightInd w:val="0"/>
        <w:rPr>
          <w:rFonts w:cs="Arial"/>
          <w:b/>
          <w:szCs w:val="22"/>
        </w:rPr>
      </w:pPr>
      <w:r w:rsidRPr="00A618AB">
        <w:rPr>
          <w:rFonts w:cs="Arial"/>
          <w:b/>
          <w:szCs w:val="22"/>
        </w:rPr>
        <w:t>Stručný popis historického vývoje území a jeho využívání:</w:t>
      </w:r>
    </w:p>
    <w:p w14:paraId="6DEF612D" w14:textId="77777777" w:rsidR="008C019E" w:rsidRPr="00D1248C" w:rsidRDefault="009C0F1D" w:rsidP="008C019E">
      <w:pPr>
        <w:autoSpaceDE w:val="0"/>
        <w:autoSpaceDN w:val="0"/>
        <w:adjustRightInd w:val="0"/>
        <w:rPr>
          <w:rFonts w:cs="Arial"/>
          <w:szCs w:val="22"/>
        </w:rPr>
      </w:pPr>
      <w:r>
        <w:rPr>
          <w:rFonts w:cs="Arial"/>
          <w:szCs w:val="22"/>
        </w:rPr>
        <w:t xml:space="preserve">Území CHKO bylo a je vzhledem ke své lesnatosti v návaznosti na rozsáhlé komplexy luk významné především z pohledu spárkaté zvěře. </w:t>
      </w:r>
      <w:r w:rsidRPr="00D1248C">
        <w:rPr>
          <w:rFonts w:cs="Arial"/>
          <w:szCs w:val="22"/>
        </w:rPr>
        <w:t xml:space="preserve">V současné době je hospodářsky významná pouze zvěř jelení, černá, srnčí, dančí a méně mufloní. </w:t>
      </w:r>
    </w:p>
    <w:p w14:paraId="136FF350" w14:textId="77777777" w:rsidR="008C019E" w:rsidRPr="00D1248C" w:rsidRDefault="009C0F1D" w:rsidP="008B2F64">
      <w:pPr>
        <w:autoSpaceDE w:val="0"/>
        <w:autoSpaceDN w:val="0"/>
        <w:adjustRightInd w:val="0"/>
        <w:ind w:firstLine="284"/>
        <w:rPr>
          <w:rFonts w:cs="Arial"/>
          <w:szCs w:val="22"/>
        </w:rPr>
      </w:pPr>
      <w:r w:rsidRPr="00D1248C">
        <w:rPr>
          <w:rFonts w:cs="Arial"/>
          <w:szCs w:val="22"/>
        </w:rPr>
        <w:t>Jelen evropský se jako původn</w:t>
      </w:r>
      <w:r w:rsidRPr="00D1248C">
        <w:rPr>
          <w:rFonts w:cs="Arial"/>
          <w:szCs w:val="22"/>
        </w:rPr>
        <w:t>í druh zvěře vyskytoval na celém území Bílých Karpat. Jádro jeho výskytu je v severovýchodní části CHKO.</w:t>
      </w:r>
    </w:p>
    <w:p w14:paraId="48D5F032" w14:textId="77777777" w:rsidR="008C019E" w:rsidRDefault="009C0F1D" w:rsidP="008B2F64">
      <w:pPr>
        <w:autoSpaceDE w:val="0"/>
        <w:autoSpaceDN w:val="0"/>
        <w:adjustRightInd w:val="0"/>
        <w:ind w:firstLine="284"/>
        <w:rPr>
          <w:rFonts w:cs="Arial"/>
          <w:szCs w:val="22"/>
        </w:rPr>
      </w:pPr>
      <w:r w:rsidRPr="00391C9C">
        <w:rPr>
          <w:rFonts w:cs="Arial"/>
          <w:szCs w:val="22"/>
        </w:rPr>
        <w:lastRenderedPageBreak/>
        <w:t xml:space="preserve">Daněk skvrnitý </w:t>
      </w:r>
      <w:r>
        <w:rPr>
          <w:rFonts w:cs="Arial"/>
          <w:szCs w:val="22"/>
        </w:rPr>
        <w:t>se</w:t>
      </w:r>
      <w:r w:rsidRPr="00391C9C">
        <w:rPr>
          <w:rFonts w:cs="Arial"/>
          <w:szCs w:val="22"/>
        </w:rPr>
        <w:t xml:space="preserve"> v oblasti B</w:t>
      </w:r>
      <w:r>
        <w:rPr>
          <w:rFonts w:cs="Arial"/>
          <w:szCs w:val="22"/>
        </w:rPr>
        <w:t xml:space="preserve">ílých </w:t>
      </w:r>
      <w:r w:rsidRPr="00391C9C">
        <w:rPr>
          <w:rFonts w:cs="Arial"/>
          <w:szCs w:val="22"/>
        </w:rPr>
        <w:t>K</w:t>
      </w:r>
      <w:r>
        <w:rPr>
          <w:rFonts w:cs="Arial"/>
          <w:szCs w:val="22"/>
        </w:rPr>
        <w:t>arpat</w:t>
      </w:r>
      <w:r w:rsidRPr="00391C9C">
        <w:rPr>
          <w:rFonts w:cs="Arial"/>
          <w:szCs w:val="22"/>
        </w:rPr>
        <w:t xml:space="preserve"> vyskytuje asi 100 let. Intenzita šíření začala sílit </w:t>
      </w:r>
      <w:r>
        <w:rPr>
          <w:rFonts w:cs="Arial"/>
          <w:szCs w:val="22"/>
        </w:rPr>
        <w:t xml:space="preserve">koncem </w:t>
      </w:r>
      <w:r w:rsidRPr="00391C9C">
        <w:rPr>
          <w:rFonts w:cs="Arial"/>
          <w:szCs w:val="22"/>
        </w:rPr>
        <w:t xml:space="preserve">90. </w:t>
      </w:r>
      <w:r>
        <w:rPr>
          <w:rFonts w:cs="Arial"/>
          <w:szCs w:val="22"/>
        </w:rPr>
        <w:t>let 20. století</w:t>
      </w:r>
      <w:r w:rsidRPr="00391C9C">
        <w:rPr>
          <w:rFonts w:cs="Arial"/>
          <w:szCs w:val="22"/>
        </w:rPr>
        <w:t xml:space="preserve">, kdy se daněk začal šířit ze </w:t>
      </w:r>
      <w:r w:rsidRPr="00391C9C">
        <w:rPr>
          <w:rFonts w:cs="Arial"/>
          <w:szCs w:val="22"/>
        </w:rPr>
        <w:t>Slovenska zejména v oblasti jihovýchodní části CHKO. V této době byl chov dančí zvěře v rámci CHKO BK v podstatě vázán na tři oblasti, a to Zlatovec-Starý háj, Přečkovice-Bojkovice-Bánov a na oblast Hrubá Vrbka-Hroznová Lhota-Kněždub-Radějov.</w:t>
      </w:r>
      <w:r>
        <w:rPr>
          <w:rFonts w:cs="Arial"/>
          <w:szCs w:val="22"/>
        </w:rPr>
        <w:t xml:space="preserve"> Cíleně byl da</w:t>
      </w:r>
      <w:r>
        <w:rPr>
          <w:rFonts w:cs="Arial"/>
          <w:szCs w:val="22"/>
        </w:rPr>
        <w:t>něk vysazen v oboře Radějov.</w:t>
      </w:r>
    </w:p>
    <w:p w14:paraId="526C877A" w14:textId="77777777" w:rsidR="008C019E" w:rsidRPr="00391C9C" w:rsidRDefault="009C0F1D" w:rsidP="008B2F64">
      <w:pPr>
        <w:autoSpaceDE w:val="0"/>
        <w:autoSpaceDN w:val="0"/>
        <w:adjustRightInd w:val="0"/>
        <w:ind w:firstLine="284"/>
        <w:rPr>
          <w:rFonts w:cs="Arial"/>
          <w:szCs w:val="22"/>
        </w:rPr>
      </w:pPr>
      <w:r>
        <w:rPr>
          <w:rFonts w:cs="Arial"/>
          <w:szCs w:val="22"/>
        </w:rPr>
        <w:t xml:space="preserve">Muflon evropský </w:t>
      </w:r>
      <w:r w:rsidRPr="000B5949">
        <w:rPr>
          <w:rFonts w:cs="Arial"/>
          <w:szCs w:val="22"/>
        </w:rPr>
        <w:t>není původní zvěří, o počátcích jeho zavádění v Bílých Karpatech není dostatek ověřených informací. Chovatelské snahy jsou však od konce 70. let 20.</w:t>
      </w:r>
      <w:r>
        <w:rPr>
          <w:rFonts w:cs="Arial"/>
          <w:szCs w:val="22"/>
        </w:rPr>
        <w:t xml:space="preserve"> </w:t>
      </w:r>
      <w:r w:rsidRPr="000B5949">
        <w:rPr>
          <w:rFonts w:cs="Arial"/>
          <w:szCs w:val="22"/>
        </w:rPr>
        <w:t>století</w:t>
      </w:r>
      <w:r>
        <w:rPr>
          <w:rFonts w:cs="Arial"/>
          <w:szCs w:val="22"/>
        </w:rPr>
        <w:t>, zejména v okolí obcí Velká nad Veličkou, Javorník a S</w:t>
      </w:r>
      <w:r>
        <w:rPr>
          <w:rFonts w:cs="Arial"/>
          <w:szCs w:val="22"/>
        </w:rPr>
        <w:t xml:space="preserve">uchov. </w:t>
      </w:r>
    </w:p>
    <w:p w14:paraId="289640F1" w14:textId="77777777" w:rsidR="008C019E" w:rsidRDefault="009C0F1D" w:rsidP="008B2F64">
      <w:pPr>
        <w:autoSpaceDE w:val="0"/>
        <w:autoSpaceDN w:val="0"/>
        <w:adjustRightInd w:val="0"/>
        <w:ind w:firstLine="284"/>
        <w:rPr>
          <w:rFonts w:cs="Arial"/>
          <w:szCs w:val="22"/>
        </w:rPr>
      </w:pPr>
      <w:r w:rsidRPr="00D1248C">
        <w:rPr>
          <w:rFonts w:cs="Arial"/>
          <w:szCs w:val="22"/>
        </w:rPr>
        <w:t xml:space="preserve">V posledních letech je opakovaně zaznamenáván výskyt velkých </w:t>
      </w:r>
      <w:r>
        <w:rPr>
          <w:rFonts w:cs="Arial"/>
          <w:szCs w:val="22"/>
        </w:rPr>
        <w:t>šelem, který v minulosti byl velmi ojedinělý. Drobná zvěř se vyskytovala v minulosti ve větší míře zejména v okolí obcí na mozaikovitě obhospodařovaných políčkách, loukách, sadech a vinoh</w:t>
      </w:r>
      <w:r>
        <w:rPr>
          <w:rFonts w:cs="Arial"/>
          <w:szCs w:val="22"/>
        </w:rPr>
        <w:t xml:space="preserve">radech. Intenzifikace zemědělství měla následně vliv i na stále se snižující počty drobné zvěře, zejména pak na koroptev polní či králíka divokého. V důsledku ubývajících přirozených lesů a vysokému tlaku černé zvěře vymizel například jeřábek lesní, jehož </w:t>
      </w:r>
      <w:r>
        <w:rPr>
          <w:rFonts w:cs="Arial"/>
          <w:szCs w:val="22"/>
        </w:rPr>
        <w:t>populace v CHKO Bílé Karpaty je pouze zbytková nebo již zcela zanikla.</w:t>
      </w:r>
    </w:p>
    <w:p w14:paraId="27462D6D" w14:textId="77777777" w:rsidR="008C019E" w:rsidRDefault="009C0F1D" w:rsidP="008B2F64">
      <w:pPr>
        <w:autoSpaceDE w:val="0"/>
        <w:autoSpaceDN w:val="0"/>
        <w:adjustRightInd w:val="0"/>
        <w:ind w:firstLine="284"/>
        <w:rPr>
          <w:rFonts w:cs="Arial"/>
          <w:szCs w:val="22"/>
        </w:rPr>
      </w:pPr>
      <w:r>
        <w:rPr>
          <w:rFonts w:cs="Arial"/>
          <w:szCs w:val="22"/>
        </w:rPr>
        <w:t>V</w:t>
      </w:r>
      <w:r w:rsidRPr="00FF5E01">
        <w:rPr>
          <w:rFonts w:cs="Arial"/>
          <w:szCs w:val="22"/>
        </w:rPr>
        <w:t xml:space="preserve"> roce 1976 </w:t>
      </w:r>
      <w:r>
        <w:rPr>
          <w:rFonts w:cs="Arial"/>
          <w:szCs w:val="22"/>
        </w:rPr>
        <w:t>byla založena Jelení oblast Vlára, která</w:t>
      </w:r>
      <w:r w:rsidRPr="00FF5E01">
        <w:rPr>
          <w:rFonts w:cs="Arial"/>
          <w:szCs w:val="22"/>
        </w:rPr>
        <w:t xml:space="preserve"> úspěšně usměrňovala hospodaření</w:t>
      </w:r>
      <w:r w:rsidR="0018391D">
        <w:rPr>
          <w:rFonts w:cs="Arial"/>
          <w:szCs w:val="22"/>
        </w:rPr>
        <w:br/>
      </w:r>
      <w:r w:rsidRPr="00FF5E01">
        <w:rPr>
          <w:rFonts w:cs="Arial"/>
          <w:szCs w:val="22"/>
        </w:rPr>
        <w:t>s jelení zvěří v severovýchodní části Bílých Karpat až do roku 1992 včetně.</w:t>
      </w:r>
    </w:p>
    <w:p w14:paraId="4A497A33" w14:textId="77777777" w:rsidR="00F17A2D" w:rsidRPr="007467D8" w:rsidRDefault="00F17A2D" w:rsidP="00F17A2D">
      <w:pPr>
        <w:ind w:right="1255"/>
        <w:rPr>
          <w:rFonts w:cs="Arial"/>
          <w:szCs w:val="22"/>
          <w:highlight w:val="yellow"/>
        </w:rPr>
      </w:pPr>
    </w:p>
    <w:p w14:paraId="7FE1DAED" w14:textId="77777777" w:rsidR="00F17A2D" w:rsidRPr="00A618AB" w:rsidRDefault="009C0F1D" w:rsidP="00F17A2D">
      <w:pPr>
        <w:rPr>
          <w:rFonts w:cs="Arial"/>
          <w:szCs w:val="22"/>
        </w:rPr>
      </w:pPr>
      <w:r w:rsidRPr="00A618AB">
        <w:rPr>
          <w:rFonts w:cs="Arial"/>
          <w:b/>
          <w:szCs w:val="22"/>
        </w:rPr>
        <w:t>Charakteristika současn</w:t>
      </w:r>
      <w:r w:rsidRPr="00A618AB">
        <w:rPr>
          <w:rFonts w:cs="Arial"/>
          <w:b/>
          <w:szCs w:val="22"/>
        </w:rPr>
        <w:t>ého využívání území:</w:t>
      </w:r>
    </w:p>
    <w:p w14:paraId="1698C597" w14:textId="77777777" w:rsidR="008C019E" w:rsidRPr="00CA0A24" w:rsidRDefault="009C0F1D" w:rsidP="008C019E">
      <w:pPr>
        <w:rPr>
          <w:szCs w:val="22"/>
        </w:rPr>
      </w:pPr>
      <w:r w:rsidRPr="00CA0A24">
        <w:rPr>
          <w:rFonts w:cs="Arial"/>
          <w:color w:val="000000"/>
          <w:szCs w:val="22"/>
          <w:u w:val="single"/>
        </w:rPr>
        <w:t>Honitby</w:t>
      </w:r>
    </w:p>
    <w:p w14:paraId="7DE0DF55" w14:textId="77777777" w:rsidR="008C019E" w:rsidRDefault="009C0F1D" w:rsidP="008C019E">
      <w:pPr>
        <w:rPr>
          <w:rFonts w:cs="Arial"/>
          <w:color w:val="000000"/>
          <w:szCs w:val="22"/>
        </w:rPr>
      </w:pPr>
      <w:r w:rsidRPr="00CA0A24">
        <w:rPr>
          <w:rFonts w:cs="Arial"/>
          <w:color w:val="000000"/>
          <w:szCs w:val="22"/>
        </w:rPr>
        <w:t xml:space="preserve">Na území CHKO </w:t>
      </w:r>
      <w:r>
        <w:rPr>
          <w:rFonts w:cs="Arial"/>
          <w:color w:val="000000"/>
          <w:szCs w:val="22"/>
        </w:rPr>
        <w:t>Bílé Karpaty</w:t>
      </w:r>
      <w:r w:rsidRPr="00CA0A24">
        <w:rPr>
          <w:rFonts w:cs="Arial"/>
          <w:color w:val="000000"/>
          <w:szCs w:val="22"/>
        </w:rPr>
        <w:t xml:space="preserve"> je aktuálně vymezeno </w:t>
      </w:r>
      <w:r w:rsidRPr="007A441F">
        <w:rPr>
          <w:rFonts w:cs="Arial"/>
          <w:color w:val="000000"/>
          <w:szCs w:val="22"/>
        </w:rPr>
        <w:t>77</w:t>
      </w:r>
      <w:r>
        <w:rPr>
          <w:rFonts w:cs="Arial"/>
          <w:color w:val="000000"/>
          <w:szCs w:val="22"/>
        </w:rPr>
        <w:t xml:space="preserve"> </w:t>
      </w:r>
      <w:r w:rsidRPr="00CA0A24">
        <w:rPr>
          <w:rFonts w:cs="Arial"/>
          <w:color w:val="000000"/>
          <w:szCs w:val="22"/>
        </w:rPr>
        <w:t xml:space="preserve">uznaných honiteb. </w:t>
      </w:r>
      <w:r w:rsidRPr="00752D45">
        <w:rPr>
          <w:rFonts w:cs="Arial"/>
          <w:color w:val="000000"/>
          <w:szCs w:val="22"/>
        </w:rPr>
        <w:t>Držiteli honiteb</w:t>
      </w:r>
      <w:r>
        <w:rPr>
          <w:rFonts w:cs="Arial"/>
          <w:color w:val="000000"/>
          <w:szCs w:val="22"/>
        </w:rPr>
        <w:t xml:space="preserve"> </w:t>
      </w:r>
      <w:r w:rsidRPr="00752D45">
        <w:rPr>
          <w:rFonts w:cs="Arial"/>
          <w:color w:val="000000"/>
          <w:szCs w:val="22"/>
        </w:rPr>
        <w:t>jsou převážně honební společenstva, v majetku Lesů ČR, s. p., jsou pouze honitby Filipov,</w:t>
      </w:r>
      <w:r>
        <w:rPr>
          <w:rFonts w:cs="Arial"/>
          <w:color w:val="000000"/>
          <w:szCs w:val="22"/>
        </w:rPr>
        <w:t xml:space="preserve"> </w:t>
      </w:r>
      <w:r w:rsidRPr="00752D45">
        <w:rPr>
          <w:rFonts w:cs="Arial"/>
          <w:color w:val="000000"/>
          <w:szCs w:val="22"/>
        </w:rPr>
        <w:t xml:space="preserve">Vápenky LČR, Hložec, Vlára, Radošín, Porážky LČR, Lopeník a Strání II. </w:t>
      </w:r>
      <w:r>
        <w:rPr>
          <w:rFonts w:cs="Arial"/>
          <w:color w:val="000000"/>
          <w:szCs w:val="22"/>
        </w:rPr>
        <w:t xml:space="preserve">Převážná část </w:t>
      </w:r>
      <w:r w:rsidRPr="00752D45">
        <w:rPr>
          <w:rFonts w:cs="Arial"/>
          <w:color w:val="000000"/>
          <w:szCs w:val="22"/>
        </w:rPr>
        <w:t>honiteb je pronajata soukromým subjektům - m</w:t>
      </w:r>
      <w:r>
        <w:rPr>
          <w:rFonts w:cs="Arial"/>
          <w:color w:val="000000"/>
          <w:szCs w:val="22"/>
        </w:rPr>
        <w:t>ysliveckým spolkům, právnickým</w:t>
      </w:r>
      <w:r w:rsidRPr="00752D45">
        <w:rPr>
          <w:rFonts w:cs="Arial"/>
          <w:color w:val="000000"/>
          <w:szCs w:val="22"/>
        </w:rPr>
        <w:t xml:space="preserve"> nebo fyzickým osobám.</w:t>
      </w:r>
      <w:r>
        <w:rPr>
          <w:rFonts w:cs="Arial"/>
          <w:color w:val="000000"/>
          <w:szCs w:val="22"/>
        </w:rPr>
        <w:t xml:space="preserve"> </w:t>
      </w:r>
      <w:r w:rsidRPr="00CA0A24">
        <w:rPr>
          <w:rFonts w:cs="Arial"/>
          <w:color w:val="000000"/>
          <w:szCs w:val="22"/>
        </w:rPr>
        <w:t>S ohledem na charakter CHKO je myslivecké hospodaření v ho</w:t>
      </w:r>
      <w:r>
        <w:rPr>
          <w:rFonts w:cs="Arial"/>
          <w:color w:val="000000"/>
          <w:szCs w:val="22"/>
        </w:rPr>
        <w:t>nitbách zaměřeno</w:t>
      </w:r>
      <w:r>
        <w:rPr>
          <w:rFonts w:cs="Arial"/>
          <w:color w:val="000000"/>
          <w:szCs w:val="22"/>
        </w:rPr>
        <w:t xml:space="preserve"> zejména na</w:t>
      </w:r>
      <w:r w:rsidR="006C05C4">
        <w:rPr>
          <w:rFonts w:cs="Arial"/>
          <w:color w:val="000000"/>
          <w:szCs w:val="22"/>
        </w:rPr>
        <w:t> </w:t>
      </w:r>
      <w:r w:rsidRPr="00CA0A24">
        <w:rPr>
          <w:rFonts w:cs="Arial"/>
          <w:color w:val="000000"/>
          <w:szCs w:val="22"/>
        </w:rPr>
        <w:t>chov zvěře spárkaté (jelen evropský,</w:t>
      </w:r>
      <w:r>
        <w:rPr>
          <w:rFonts w:cs="Arial"/>
          <w:color w:val="000000"/>
          <w:szCs w:val="22"/>
        </w:rPr>
        <w:t xml:space="preserve"> daněk skvrnitý, muflon evropský,</w:t>
      </w:r>
      <w:r w:rsidRPr="00CA0A24">
        <w:rPr>
          <w:rFonts w:cs="Arial"/>
          <w:color w:val="000000"/>
          <w:szCs w:val="22"/>
        </w:rPr>
        <w:t xml:space="preserve"> srnec obecný, prase divoké). </w:t>
      </w:r>
      <w:r w:rsidRPr="00752D45">
        <w:rPr>
          <w:rFonts w:cs="Arial"/>
          <w:color w:val="000000"/>
          <w:szCs w:val="22"/>
        </w:rPr>
        <w:t>Drobná zvěř</w:t>
      </w:r>
      <w:r>
        <w:rPr>
          <w:rFonts w:cs="Arial"/>
          <w:color w:val="000000"/>
          <w:szCs w:val="22"/>
        </w:rPr>
        <w:t xml:space="preserve"> (zajíc polní, bažant obecný, kachna divoká)</w:t>
      </w:r>
      <w:r w:rsidRPr="00752D45">
        <w:rPr>
          <w:rFonts w:cs="Arial"/>
          <w:color w:val="000000"/>
          <w:szCs w:val="22"/>
        </w:rPr>
        <w:t xml:space="preserve"> se vyskytuje a je myslivecky obhospodařována zejména v okolí obcí, v sadech a vinohradech</w:t>
      </w:r>
      <w:r w:rsidRPr="00752D45">
        <w:rPr>
          <w:rFonts w:cs="Arial"/>
          <w:color w:val="000000"/>
          <w:szCs w:val="22"/>
        </w:rPr>
        <w:t xml:space="preserve">, </w:t>
      </w:r>
      <w:r>
        <w:rPr>
          <w:rFonts w:cs="Arial"/>
          <w:color w:val="000000"/>
          <w:szCs w:val="22"/>
        </w:rPr>
        <w:t>drobných vodních tocích</w:t>
      </w:r>
      <w:r w:rsidR="0018391D">
        <w:rPr>
          <w:rFonts w:cs="Arial"/>
          <w:color w:val="000000"/>
          <w:szCs w:val="22"/>
        </w:rPr>
        <w:br/>
      </w:r>
      <w:r>
        <w:rPr>
          <w:rFonts w:cs="Arial"/>
          <w:color w:val="000000"/>
          <w:szCs w:val="22"/>
        </w:rPr>
        <w:t xml:space="preserve">a plochách, </w:t>
      </w:r>
      <w:r w:rsidRPr="00752D45">
        <w:rPr>
          <w:rFonts w:cs="Arial"/>
          <w:color w:val="000000"/>
          <w:szCs w:val="22"/>
        </w:rPr>
        <w:t>které jsou pro území CHKO typické</w:t>
      </w:r>
      <w:r>
        <w:rPr>
          <w:rFonts w:cs="Arial"/>
          <w:color w:val="000000"/>
          <w:szCs w:val="22"/>
        </w:rPr>
        <w:t>, avšak jejich rozloha je v současnosti již značně zredukována.</w:t>
      </w:r>
      <w:r w:rsidRPr="00752D45">
        <w:rPr>
          <w:rFonts w:cs="Arial"/>
          <w:color w:val="000000"/>
          <w:szCs w:val="22"/>
        </w:rPr>
        <w:t xml:space="preserve"> </w:t>
      </w:r>
      <w:r>
        <w:rPr>
          <w:rFonts w:cs="Arial"/>
          <w:color w:val="000000"/>
          <w:szCs w:val="22"/>
        </w:rPr>
        <w:t>Drobná zvěř je proto okrajovým</w:t>
      </w:r>
      <w:r w:rsidRPr="00752D45">
        <w:rPr>
          <w:rFonts w:cs="Arial"/>
          <w:color w:val="000000"/>
          <w:szCs w:val="22"/>
        </w:rPr>
        <w:t xml:space="preserve"> zá</w:t>
      </w:r>
      <w:r>
        <w:rPr>
          <w:rFonts w:cs="Arial"/>
          <w:color w:val="000000"/>
          <w:szCs w:val="22"/>
        </w:rPr>
        <w:t>jmem mysliveckého hospodaření,</w:t>
      </w:r>
      <w:r w:rsidR="0018391D">
        <w:rPr>
          <w:rFonts w:cs="Arial"/>
          <w:color w:val="000000"/>
          <w:szCs w:val="22"/>
        </w:rPr>
        <w:br/>
      </w:r>
      <w:r>
        <w:rPr>
          <w:rFonts w:cs="Arial"/>
          <w:color w:val="000000"/>
          <w:szCs w:val="22"/>
        </w:rPr>
        <w:t>i přesto je v některých honitbách populace drobné zvěře p</w:t>
      </w:r>
      <w:r>
        <w:rPr>
          <w:rFonts w:cs="Arial"/>
          <w:color w:val="000000"/>
          <w:szCs w:val="22"/>
        </w:rPr>
        <w:t>odporována vypouštěním nových jedinců.</w:t>
      </w:r>
    </w:p>
    <w:p w14:paraId="36E4C9E6" w14:textId="77777777" w:rsidR="008C019E" w:rsidRDefault="009C0F1D" w:rsidP="008B2F64">
      <w:pPr>
        <w:ind w:firstLine="284"/>
        <w:rPr>
          <w:rFonts w:cs="Arial"/>
          <w:color w:val="000000"/>
          <w:szCs w:val="22"/>
        </w:rPr>
      </w:pPr>
      <w:r w:rsidRPr="00085C09">
        <w:rPr>
          <w:rFonts w:cs="Arial"/>
          <w:color w:val="000000"/>
          <w:szCs w:val="22"/>
        </w:rPr>
        <w:t>Většina honiteb má s</w:t>
      </w:r>
      <w:r>
        <w:rPr>
          <w:rFonts w:cs="Arial"/>
          <w:color w:val="000000"/>
          <w:szCs w:val="22"/>
        </w:rPr>
        <w:t>míšený charakter, pouze honitby Filipov, Vápenky</w:t>
      </w:r>
      <w:r w:rsidRPr="00085C09">
        <w:rPr>
          <w:rFonts w:cs="Arial"/>
          <w:color w:val="000000"/>
          <w:szCs w:val="22"/>
        </w:rPr>
        <w:t>, Hložec, Vlára,</w:t>
      </w:r>
      <w:r>
        <w:rPr>
          <w:rFonts w:cs="Arial"/>
          <w:color w:val="000000"/>
          <w:szCs w:val="22"/>
        </w:rPr>
        <w:t xml:space="preserve"> Sidonie – Cigán,</w:t>
      </w:r>
      <w:r w:rsidRPr="00085C09">
        <w:rPr>
          <w:rFonts w:cs="Arial"/>
          <w:color w:val="000000"/>
          <w:szCs w:val="22"/>
        </w:rPr>
        <w:t xml:space="preserve"> Radošín, Porážky LČ</w:t>
      </w:r>
      <w:r>
        <w:rPr>
          <w:rFonts w:cs="Arial"/>
          <w:color w:val="000000"/>
          <w:szCs w:val="22"/>
        </w:rPr>
        <w:t>R, Lopeník LČR, Hrabina LČR, Strání II.</w:t>
      </w:r>
      <w:r w:rsidRPr="00085C09">
        <w:rPr>
          <w:rFonts w:cs="Arial"/>
          <w:color w:val="000000"/>
          <w:szCs w:val="22"/>
        </w:rPr>
        <w:t xml:space="preserve"> jsou převážně lesní. Plocha honiteb se </w:t>
      </w:r>
      <w:r>
        <w:rPr>
          <w:rFonts w:cs="Arial"/>
          <w:color w:val="000000"/>
          <w:szCs w:val="22"/>
        </w:rPr>
        <w:t>pohybuje (kromě o</w:t>
      </w:r>
      <w:r>
        <w:rPr>
          <w:rFonts w:cs="Arial"/>
          <w:color w:val="000000"/>
          <w:szCs w:val="22"/>
        </w:rPr>
        <w:t xml:space="preserve">bor) od 511 ha </w:t>
      </w:r>
      <w:r w:rsidRPr="00085C09">
        <w:rPr>
          <w:rFonts w:cs="Arial"/>
          <w:color w:val="000000"/>
          <w:szCs w:val="22"/>
        </w:rPr>
        <w:t>(</w:t>
      </w:r>
      <w:r>
        <w:rPr>
          <w:rFonts w:cs="Arial"/>
          <w:color w:val="000000"/>
          <w:szCs w:val="22"/>
        </w:rPr>
        <w:t>Seče</w:t>
      </w:r>
      <w:r w:rsidRPr="00085C09">
        <w:rPr>
          <w:rFonts w:cs="Arial"/>
          <w:color w:val="000000"/>
          <w:szCs w:val="22"/>
        </w:rPr>
        <w:t xml:space="preserve">) do 2823 ha (Hrubá Vrbka). </w:t>
      </w:r>
      <w:r>
        <w:rPr>
          <w:rFonts w:cs="Arial"/>
          <w:color w:val="000000"/>
          <w:szCs w:val="22"/>
        </w:rPr>
        <w:t xml:space="preserve">Hranice honiteb jsou uvedeny </w:t>
      </w:r>
      <w:r w:rsidRPr="000B19C2">
        <w:rPr>
          <w:rFonts w:cs="Arial"/>
          <w:color w:val="000000"/>
          <w:szCs w:val="22"/>
        </w:rPr>
        <w:t xml:space="preserve">v mapové příloze č. </w:t>
      </w:r>
      <w:r w:rsidR="000B19C2" w:rsidRPr="000B19C2">
        <w:rPr>
          <w:rFonts w:cs="Arial"/>
          <w:color w:val="000000"/>
          <w:szCs w:val="22"/>
        </w:rPr>
        <w:t>7</w:t>
      </w:r>
      <w:r w:rsidRPr="000B19C2">
        <w:rPr>
          <w:rFonts w:cs="Arial"/>
          <w:color w:val="000000"/>
          <w:szCs w:val="22"/>
        </w:rPr>
        <w:t>.</w:t>
      </w:r>
      <w:r w:rsidR="000B19C2">
        <w:rPr>
          <w:rFonts w:cs="Arial"/>
          <w:color w:val="000000"/>
          <w:szCs w:val="22"/>
        </w:rPr>
        <w:t xml:space="preserve"> </w:t>
      </w:r>
      <w:r w:rsidRPr="00C43522">
        <w:rPr>
          <w:rFonts w:cs="Arial"/>
          <w:color w:val="000000"/>
          <w:szCs w:val="22"/>
        </w:rPr>
        <w:t>Soupis honiteb s údaji o rozloze,</w:t>
      </w:r>
      <w:r>
        <w:rPr>
          <w:rFonts w:cs="Arial"/>
          <w:color w:val="000000"/>
          <w:szCs w:val="22"/>
        </w:rPr>
        <w:t xml:space="preserve"> držitelích, uživatelích,</w:t>
      </w:r>
      <w:r w:rsidRPr="00C43522">
        <w:rPr>
          <w:rFonts w:cs="Arial"/>
          <w:color w:val="000000"/>
          <w:szCs w:val="22"/>
        </w:rPr>
        <w:t xml:space="preserve"> minimálních a normovaných stavech zvěře je</w:t>
      </w:r>
      <w:r w:rsidR="000B1458">
        <w:rPr>
          <w:rFonts w:cs="Arial"/>
          <w:color w:val="000000"/>
          <w:szCs w:val="22"/>
        </w:rPr>
        <w:t xml:space="preserve"> v příloze č. 4.</w:t>
      </w:r>
      <w:r w:rsidRPr="00C43522">
        <w:rPr>
          <w:rFonts w:cs="Arial"/>
          <w:color w:val="000000"/>
          <w:szCs w:val="22"/>
        </w:rPr>
        <w:t xml:space="preserve"> </w:t>
      </w:r>
    </w:p>
    <w:p w14:paraId="02224683" w14:textId="77777777" w:rsidR="008C019E" w:rsidRDefault="008C019E" w:rsidP="008C019E">
      <w:pPr>
        <w:rPr>
          <w:rFonts w:cs="Arial"/>
          <w:color w:val="000000"/>
          <w:szCs w:val="22"/>
        </w:rPr>
      </w:pPr>
    </w:p>
    <w:p w14:paraId="77F7CDC7" w14:textId="77777777" w:rsidR="008C019E" w:rsidRPr="00DB58DE" w:rsidRDefault="009C0F1D" w:rsidP="008C019E">
      <w:pPr>
        <w:autoSpaceDE w:val="0"/>
        <w:autoSpaceDN w:val="0"/>
        <w:adjustRightInd w:val="0"/>
        <w:jc w:val="left"/>
        <w:rPr>
          <w:rFonts w:eastAsiaTheme="minorHAnsi" w:cs="Arial"/>
          <w:b/>
          <w:sz w:val="18"/>
          <w:szCs w:val="18"/>
          <w:lang w:eastAsia="en-US"/>
        </w:rPr>
      </w:pPr>
      <w:r w:rsidRPr="00DB58DE">
        <w:rPr>
          <w:rFonts w:eastAsiaTheme="minorHAnsi" w:cs="Arial"/>
          <w:b/>
          <w:szCs w:val="22"/>
          <w:lang w:eastAsia="en-US"/>
        </w:rPr>
        <w:t xml:space="preserve">Druhy zvěře v CHKO Bílé Karpaty, které lze obhospodařovat lovem </w:t>
      </w:r>
    </w:p>
    <w:p w14:paraId="789E425A" w14:textId="77777777" w:rsidR="008C019E" w:rsidRDefault="009C0F1D" w:rsidP="008C019E">
      <w:pPr>
        <w:autoSpaceDE w:val="0"/>
        <w:autoSpaceDN w:val="0"/>
        <w:adjustRightInd w:val="0"/>
        <w:jc w:val="left"/>
        <w:rPr>
          <w:rFonts w:eastAsiaTheme="minorHAnsi" w:cs="Arial"/>
          <w:szCs w:val="22"/>
          <w:lang w:eastAsia="en-US"/>
        </w:rPr>
      </w:pPr>
      <w:r>
        <w:rPr>
          <w:rFonts w:eastAsiaTheme="minorHAnsi" w:cs="Arial"/>
          <w:szCs w:val="22"/>
          <w:lang w:eastAsia="en-US"/>
        </w:rPr>
        <w:t>SAVCI</w:t>
      </w:r>
    </w:p>
    <w:p w14:paraId="6A647F96" w14:textId="77777777" w:rsidR="008C019E" w:rsidRDefault="009C0F1D" w:rsidP="008C019E">
      <w:pPr>
        <w:autoSpaceDE w:val="0"/>
        <w:autoSpaceDN w:val="0"/>
        <w:adjustRightInd w:val="0"/>
        <w:jc w:val="left"/>
        <w:rPr>
          <w:rFonts w:eastAsiaTheme="minorHAnsi" w:cs="Arial"/>
          <w:szCs w:val="22"/>
          <w:lang w:eastAsia="en-US"/>
        </w:rPr>
      </w:pPr>
      <w:r>
        <w:rPr>
          <w:rFonts w:eastAsiaTheme="minorHAnsi" w:cs="Arial"/>
          <w:szCs w:val="22"/>
          <w:lang w:eastAsia="en-US"/>
        </w:rPr>
        <w:t>jelen evropský – v severní části CHKO je zřízena oblast chovu jelení zvěře Vlára. Další významnějším centrem výskytu je oblast Pitínska ve střední části CHKO. Jelení zvěř působí zejména</w:t>
      </w:r>
      <w:r>
        <w:rPr>
          <w:rFonts w:eastAsiaTheme="minorHAnsi" w:cs="Arial"/>
          <w:szCs w:val="22"/>
          <w:lang w:eastAsia="en-US"/>
        </w:rPr>
        <w:t xml:space="preserve"> v lesních porostech výrazné škody loupáním a ohryzem. V porostech s využitím přirozeného zmlazení je pak v důsledku tlaku jelení zvěře bez ochrany (nátěry či oplocování) velmi obtížné dosáhnout včasného zajištění mladých porostů. I přes souvislý výskyt je</w:t>
      </w:r>
      <w:r>
        <w:rPr>
          <w:rFonts w:eastAsiaTheme="minorHAnsi" w:cs="Arial"/>
          <w:szCs w:val="22"/>
          <w:lang w:eastAsia="en-US"/>
        </w:rPr>
        <w:t>lení zvěře na území CHKO je normován minimálně.</w:t>
      </w:r>
    </w:p>
    <w:p w14:paraId="2C7F984D" w14:textId="77777777" w:rsidR="008C019E" w:rsidRDefault="008C019E" w:rsidP="008C019E">
      <w:pPr>
        <w:autoSpaceDE w:val="0"/>
        <w:autoSpaceDN w:val="0"/>
        <w:adjustRightInd w:val="0"/>
        <w:jc w:val="left"/>
        <w:rPr>
          <w:rFonts w:eastAsiaTheme="minorHAnsi" w:cs="Arial"/>
          <w:szCs w:val="22"/>
          <w:lang w:eastAsia="en-US"/>
        </w:rPr>
      </w:pPr>
    </w:p>
    <w:p w14:paraId="360290A6" w14:textId="77777777" w:rsidR="008C019E" w:rsidRDefault="009C0F1D" w:rsidP="008C019E">
      <w:pPr>
        <w:autoSpaceDE w:val="0"/>
        <w:autoSpaceDN w:val="0"/>
        <w:adjustRightInd w:val="0"/>
        <w:rPr>
          <w:rFonts w:cs="Arial"/>
          <w:szCs w:val="22"/>
        </w:rPr>
      </w:pPr>
      <w:r>
        <w:rPr>
          <w:rFonts w:eastAsiaTheme="minorHAnsi" w:cs="Arial"/>
          <w:szCs w:val="22"/>
          <w:lang w:eastAsia="en-US"/>
        </w:rPr>
        <w:t xml:space="preserve">daněk skvrnitý - </w:t>
      </w:r>
      <w:r>
        <w:rPr>
          <w:rFonts w:cs="Arial"/>
          <w:szCs w:val="22"/>
        </w:rPr>
        <w:t>v</w:t>
      </w:r>
      <w:r w:rsidRPr="00391C9C">
        <w:rPr>
          <w:rFonts w:cs="Arial"/>
          <w:szCs w:val="22"/>
        </w:rPr>
        <w:t> současnosti je v mnoha honitbách normovanou zvěří. Často vytlačuje zejména srnčí zvěř a působí na některých lokalitách (zemědělské pozemky, lesní i krajinné výsadby) značné škody.</w:t>
      </w:r>
      <w:r>
        <w:rPr>
          <w:rFonts w:cs="Arial"/>
          <w:szCs w:val="22"/>
        </w:rPr>
        <w:t xml:space="preserve"> Šíří se </w:t>
      </w:r>
      <w:r>
        <w:rPr>
          <w:rFonts w:cs="Arial"/>
          <w:szCs w:val="22"/>
        </w:rPr>
        <w:t>celým územím poměrně agresivně a dostává se již do polní krajiny.</w:t>
      </w:r>
    </w:p>
    <w:p w14:paraId="1B73FF82" w14:textId="77777777" w:rsidR="008C019E" w:rsidRPr="00391C9C" w:rsidRDefault="008C019E" w:rsidP="008C019E">
      <w:pPr>
        <w:autoSpaceDE w:val="0"/>
        <w:autoSpaceDN w:val="0"/>
        <w:adjustRightInd w:val="0"/>
        <w:rPr>
          <w:rFonts w:cs="Arial"/>
          <w:szCs w:val="22"/>
        </w:rPr>
      </w:pPr>
    </w:p>
    <w:p w14:paraId="4C1DD17A" w14:textId="77777777" w:rsidR="008C019E" w:rsidRDefault="009C0F1D" w:rsidP="008C019E">
      <w:pPr>
        <w:autoSpaceDE w:val="0"/>
        <w:autoSpaceDN w:val="0"/>
        <w:adjustRightInd w:val="0"/>
        <w:rPr>
          <w:rFonts w:cs="Arial"/>
          <w:szCs w:val="22"/>
        </w:rPr>
      </w:pPr>
      <w:r>
        <w:rPr>
          <w:rFonts w:eastAsiaTheme="minorHAnsi" w:cs="Arial"/>
          <w:szCs w:val="22"/>
          <w:lang w:eastAsia="en-US"/>
        </w:rPr>
        <w:t xml:space="preserve">srnec obecný – </w:t>
      </w:r>
      <w:r w:rsidRPr="00EA3E61">
        <w:rPr>
          <w:rFonts w:cs="Arial"/>
          <w:szCs w:val="22"/>
        </w:rPr>
        <w:t>srnec obecný je nejhojnější spárkatou zvěří v Bílých Karpatech, ve většině honiteb je zvěří hlavní</w:t>
      </w:r>
      <w:r>
        <w:rPr>
          <w:rFonts w:cs="Arial"/>
          <w:szCs w:val="22"/>
        </w:rPr>
        <w:t xml:space="preserve"> a jako jediný druh zvěř je</w:t>
      </w:r>
      <w:r w:rsidRPr="00EA3E61">
        <w:rPr>
          <w:rFonts w:cs="Arial"/>
          <w:szCs w:val="22"/>
        </w:rPr>
        <w:t xml:space="preserve"> normovaný ve všech honitbá</w:t>
      </w:r>
      <w:r>
        <w:rPr>
          <w:rFonts w:cs="Arial"/>
          <w:szCs w:val="22"/>
        </w:rPr>
        <w:t>ch</w:t>
      </w:r>
      <w:r w:rsidRPr="00EA3E61">
        <w:rPr>
          <w:rFonts w:cs="Arial"/>
          <w:szCs w:val="22"/>
        </w:rPr>
        <w:t xml:space="preserve"> v CHKO.</w:t>
      </w:r>
      <w:r>
        <w:rPr>
          <w:rFonts w:cs="Arial"/>
          <w:szCs w:val="22"/>
        </w:rPr>
        <w:t xml:space="preserve"> </w:t>
      </w:r>
    </w:p>
    <w:p w14:paraId="2EFA1874" w14:textId="77777777" w:rsidR="008C019E" w:rsidRPr="00EA3E61" w:rsidRDefault="008C019E" w:rsidP="008C019E">
      <w:pPr>
        <w:autoSpaceDE w:val="0"/>
        <w:autoSpaceDN w:val="0"/>
        <w:adjustRightInd w:val="0"/>
        <w:rPr>
          <w:rFonts w:cs="Arial"/>
          <w:szCs w:val="22"/>
        </w:rPr>
      </w:pPr>
    </w:p>
    <w:p w14:paraId="4B88D988" w14:textId="77777777" w:rsidR="008C019E" w:rsidRDefault="009C0F1D" w:rsidP="008C019E">
      <w:pPr>
        <w:autoSpaceDE w:val="0"/>
        <w:autoSpaceDN w:val="0"/>
        <w:adjustRightInd w:val="0"/>
        <w:rPr>
          <w:rFonts w:cs="Arial"/>
          <w:szCs w:val="22"/>
        </w:rPr>
      </w:pPr>
      <w:r>
        <w:rPr>
          <w:rFonts w:eastAsiaTheme="minorHAnsi" w:cs="Arial"/>
          <w:szCs w:val="22"/>
          <w:lang w:eastAsia="en-US"/>
        </w:rPr>
        <w:lastRenderedPageBreak/>
        <w:t xml:space="preserve">prase divoké - </w:t>
      </w:r>
      <w:r w:rsidRPr="00EA3E61">
        <w:rPr>
          <w:rFonts w:cs="Arial"/>
          <w:szCs w:val="22"/>
        </w:rPr>
        <w:t>prase divoké je původní zvěří Bílých Karpat, které v minulosti nebyla věnována chovatelská pozornost. Je minimálně normovanou zvěří, i přesto, že se vyskytuje souvisle</w:t>
      </w:r>
      <w:r w:rsidR="0018391D">
        <w:rPr>
          <w:rFonts w:cs="Arial"/>
          <w:szCs w:val="22"/>
        </w:rPr>
        <w:br/>
      </w:r>
      <w:r w:rsidRPr="00EA3E61">
        <w:rPr>
          <w:rFonts w:cs="Arial"/>
          <w:szCs w:val="22"/>
        </w:rPr>
        <w:t>po celém území CHKO ve vysokých počtech. Prase divoké v přiměřených počte</w:t>
      </w:r>
      <w:r w:rsidRPr="00EA3E61">
        <w:rPr>
          <w:rFonts w:cs="Arial"/>
          <w:szCs w:val="22"/>
        </w:rPr>
        <w:t xml:space="preserve">ch může být pro lesní porosty prospěšné, ovšem zejména na lučních porostech působí </w:t>
      </w:r>
      <w:r>
        <w:rPr>
          <w:rFonts w:cs="Arial"/>
          <w:szCs w:val="22"/>
        </w:rPr>
        <w:t xml:space="preserve">zásadní škody </w:t>
      </w:r>
      <w:r w:rsidRPr="00EA3E61">
        <w:rPr>
          <w:rFonts w:cs="Arial"/>
          <w:szCs w:val="22"/>
        </w:rPr>
        <w:t>narušování travního drnu č</w:t>
      </w:r>
      <w:r>
        <w:rPr>
          <w:rFonts w:cs="Arial"/>
          <w:szCs w:val="22"/>
        </w:rPr>
        <w:t>a</w:t>
      </w:r>
      <w:r w:rsidRPr="00EA3E61">
        <w:rPr>
          <w:rFonts w:cs="Arial"/>
          <w:szCs w:val="22"/>
        </w:rPr>
        <w:t>sto i na rozsáhlejších plochách. Likviduje tak nejen vzácnější dr</w:t>
      </w:r>
      <w:r>
        <w:rPr>
          <w:rFonts w:cs="Arial"/>
          <w:szCs w:val="22"/>
        </w:rPr>
        <w:t>uhy bylin, ale znemožňuje i země</w:t>
      </w:r>
      <w:r w:rsidRPr="00EA3E61">
        <w:rPr>
          <w:rFonts w:cs="Arial"/>
          <w:szCs w:val="22"/>
        </w:rPr>
        <w:t>dělské obhospodařování travních por</w:t>
      </w:r>
      <w:r w:rsidRPr="00EA3E61">
        <w:rPr>
          <w:rFonts w:cs="Arial"/>
          <w:szCs w:val="22"/>
        </w:rPr>
        <w:t>ostů.</w:t>
      </w:r>
    </w:p>
    <w:p w14:paraId="5C0E0382" w14:textId="77777777" w:rsidR="008C019E" w:rsidRDefault="008C019E" w:rsidP="008C019E">
      <w:pPr>
        <w:autoSpaceDE w:val="0"/>
        <w:autoSpaceDN w:val="0"/>
        <w:adjustRightInd w:val="0"/>
        <w:rPr>
          <w:rFonts w:cs="Arial"/>
          <w:szCs w:val="22"/>
        </w:rPr>
      </w:pPr>
    </w:p>
    <w:p w14:paraId="20A9688C" w14:textId="77777777" w:rsidR="008C019E" w:rsidRDefault="009C0F1D" w:rsidP="008C019E">
      <w:pPr>
        <w:autoSpaceDE w:val="0"/>
        <w:autoSpaceDN w:val="0"/>
        <w:adjustRightInd w:val="0"/>
        <w:rPr>
          <w:rFonts w:cs="Arial"/>
          <w:szCs w:val="22"/>
        </w:rPr>
      </w:pPr>
      <w:r>
        <w:rPr>
          <w:rFonts w:cs="Arial"/>
          <w:szCs w:val="22"/>
        </w:rPr>
        <w:t>muflon evropský – v současnosti se vyskytuje a normovanou zvěří je v mnoha honitbách, ovšem vyskytuje se spíše lokálně a vytváří ohniska výskytu zejména na Luhačovicku, Bojkovsku a v okolí Velké nad Veličkou. Škody působené na lesních porostech jsou</w:t>
      </w:r>
      <w:r>
        <w:rPr>
          <w:rFonts w:cs="Arial"/>
          <w:szCs w:val="22"/>
        </w:rPr>
        <w:t xml:space="preserve"> zatím spíše minoritní.</w:t>
      </w:r>
    </w:p>
    <w:p w14:paraId="1E1C7FEE" w14:textId="77777777" w:rsidR="008C019E" w:rsidRDefault="008C019E" w:rsidP="008C019E">
      <w:pPr>
        <w:autoSpaceDE w:val="0"/>
        <w:autoSpaceDN w:val="0"/>
        <w:adjustRightInd w:val="0"/>
        <w:jc w:val="left"/>
        <w:rPr>
          <w:rFonts w:eastAsiaTheme="minorHAnsi" w:cs="Arial"/>
          <w:szCs w:val="22"/>
          <w:lang w:eastAsia="en-US"/>
        </w:rPr>
      </w:pPr>
    </w:p>
    <w:p w14:paraId="4664825C" w14:textId="77777777" w:rsidR="008C019E" w:rsidRDefault="009C0F1D" w:rsidP="008C019E">
      <w:pPr>
        <w:autoSpaceDE w:val="0"/>
        <w:autoSpaceDN w:val="0"/>
        <w:adjustRightInd w:val="0"/>
        <w:jc w:val="left"/>
        <w:rPr>
          <w:rFonts w:eastAsiaTheme="minorHAnsi" w:cs="Arial"/>
          <w:szCs w:val="22"/>
          <w:lang w:eastAsia="en-US"/>
        </w:rPr>
      </w:pPr>
      <w:r>
        <w:rPr>
          <w:rFonts w:eastAsiaTheme="minorHAnsi" w:cs="Arial"/>
          <w:szCs w:val="22"/>
          <w:lang w:eastAsia="en-US"/>
        </w:rPr>
        <w:t>jezevec lesní</w:t>
      </w:r>
    </w:p>
    <w:p w14:paraId="18E9E668" w14:textId="77777777" w:rsidR="008C019E" w:rsidRDefault="009C0F1D" w:rsidP="008C019E">
      <w:pPr>
        <w:autoSpaceDE w:val="0"/>
        <w:autoSpaceDN w:val="0"/>
        <w:adjustRightInd w:val="0"/>
        <w:jc w:val="left"/>
        <w:rPr>
          <w:rFonts w:eastAsiaTheme="minorHAnsi" w:cs="Arial"/>
          <w:szCs w:val="22"/>
          <w:lang w:eastAsia="en-US"/>
        </w:rPr>
      </w:pPr>
      <w:r>
        <w:rPr>
          <w:rFonts w:eastAsiaTheme="minorHAnsi" w:cs="Arial"/>
          <w:szCs w:val="22"/>
          <w:lang w:eastAsia="en-US"/>
        </w:rPr>
        <w:t>králík divoký – pouze zbytková populace, v mnohých honitbách uměle udržována a dotována vypuštěnými jedinci z chovu</w:t>
      </w:r>
    </w:p>
    <w:p w14:paraId="6038D53B" w14:textId="77777777" w:rsidR="008C019E" w:rsidRDefault="009C0F1D" w:rsidP="008C019E">
      <w:pPr>
        <w:autoSpaceDE w:val="0"/>
        <w:autoSpaceDN w:val="0"/>
        <w:adjustRightInd w:val="0"/>
        <w:jc w:val="left"/>
        <w:rPr>
          <w:rFonts w:eastAsiaTheme="minorHAnsi" w:cs="Arial"/>
          <w:szCs w:val="22"/>
          <w:lang w:eastAsia="en-US"/>
        </w:rPr>
      </w:pPr>
      <w:r>
        <w:rPr>
          <w:rFonts w:eastAsiaTheme="minorHAnsi" w:cs="Arial"/>
          <w:szCs w:val="22"/>
          <w:lang w:eastAsia="en-US"/>
        </w:rPr>
        <w:t>kuna lesní</w:t>
      </w:r>
    </w:p>
    <w:p w14:paraId="7F593423" w14:textId="77777777" w:rsidR="008C019E" w:rsidRDefault="009C0F1D" w:rsidP="008C019E">
      <w:pPr>
        <w:autoSpaceDE w:val="0"/>
        <w:autoSpaceDN w:val="0"/>
        <w:adjustRightInd w:val="0"/>
        <w:jc w:val="left"/>
        <w:rPr>
          <w:rFonts w:eastAsiaTheme="minorHAnsi" w:cs="Arial"/>
          <w:szCs w:val="22"/>
          <w:lang w:eastAsia="en-US"/>
        </w:rPr>
      </w:pPr>
      <w:r>
        <w:rPr>
          <w:rFonts w:eastAsiaTheme="minorHAnsi" w:cs="Arial"/>
          <w:szCs w:val="22"/>
          <w:lang w:eastAsia="en-US"/>
        </w:rPr>
        <w:t>kuna skalní</w:t>
      </w:r>
    </w:p>
    <w:p w14:paraId="1C321EA6" w14:textId="77777777" w:rsidR="008C019E" w:rsidRDefault="009C0F1D" w:rsidP="008C019E">
      <w:pPr>
        <w:autoSpaceDE w:val="0"/>
        <w:autoSpaceDN w:val="0"/>
        <w:adjustRightInd w:val="0"/>
        <w:jc w:val="left"/>
        <w:rPr>
          <w:rFonts w:eastAsiaTheme="minorHAnsi" w:cs="Arial"/>
          <w:szCs w:val="22"/>
          <w:lang w:eastAsia="en-US"/>
        </w:rPr>
      </w:pPr>
      <w:r>
        <w:rPr>
          <w:rFonts w:eastAsiaTheme="minorHAnsi" w:cs="Arial"/>
          <w:szCs w:val="22"/>
          <w:lang w:eastAsia="en-US"/>
        </w:rPr>
        <w:t>liška obecná</w:t>
      </w:r>
    </w:p>
    <w:p w14:paraId="49CE8A90" w14:textId="77777777" w:rsidR="008C019E" w:rsidRPr="00A8085C" w:rsidRDefault="009C0F1D" w:rsidP="008C019E">
      <w:pPr>
        <w:autoSpaceDE w:val="0"/>
        <w:autoSpaceDN w:val="0"/>
        <w:adjustRightInd w:val="0"/>
        <w:jc w:val="left"/>
        <w:rPr>
          <w:rFonts w:eastAsiaTheme="minorHAnsi" w:cs="Arial"/>
          <w:szCs w:val="22"/>
          <w:lang w:eastAsia="en-US"/>
        </w:rPr>
      </w:pPr>
      <w:r>
        <w:rPr>
          <w:rFonts w:eastAsiaTheme="minorHAnsi" w:cs="Arial"/>
          <w:szCs w:val="22"/>
          <w:lang w:eastAsia="en-US"/>
        </w:rPr>
        <w:t>ondatra pižmová</w:t>
      </w:r>
    </w:p>
    <w:p w14:paraId="13A6A25D" w14:textId="77777777" w:rsidR="008C019E" w:rsidRDefault="009C0F1D" w:rsidP="008C019E">
      <w:pPr>
        <w:autoSpaceDE w:val="0"/>
        <w:autoSpaceDN w:val="0"/>
        <w:adjustRightInd w:val="0"/>
        <w:jc w:val="left"/>
        <w:rPr>
          <w:rFonts w:eastAsiaTheme="minorHAnsi" w:cs="Arial"/>
          <w:szCs w:val="22"/>
          <w:lang w:eastAsia="en-US"/>
        </w:rPr>
      </w:pPr>
      <w:r>
        <w:rPr>
          <w:rFonts w:eastAsiaTheme="minorHAnsi" w:cs="Arial"/>
          <w:szCs w:val="22"/>
          <w:lang w:eastAsia="en-US"/>
        </w:rPr>
        <w:t>tchoř tmavý</w:t>
      </w:r>
    </w:p>
    <w:p w14:paraId="7AAF7A69" w14:textId="77777777" w:rsidR="008C019E" w:rsidRDefault="009C0F1D" w:rsidP="008C019E">
      <w:pPr>
        <w:autoSpaceDE w:val="0"/>
        <w:autoSpaceDN w:val="0"/>
        <w:adjustRightInd w:val="0"/>
        <w:jc w:val="left"/>
        <w:rPr>
          <w:rFonts w:eastAsiaTheme="minorHAnsi" w:cs="Arial"/>
          <w:szCs w:val="22"/>
          <w:lang w:eastAsia="en-US"/>
        </w:rPr>
      </w:pPr>
      <w:r>
        <w:rPr>
          <w:rFonts w:eastAsiaTheme="minorHAnsi" w:cs="Arial"/>
          <w:szCs w:val="22"/>
          <w:lang w:eastAsia="en-US"/>
        </w:rPr>
        <w:t>zajíc polní</w:t>
      </w:r>
    </w:p>
    <w:p w14:paraId="38F809ED" w14:textId="77777777" w:rsidR="008C019E" w:rsidRPr="007467D8" w:rsidRDefault="008C019E" w:rsidP="008C019E">
      <w:pPr>
        <w:autoSpaceDE w:val="0"/>
        <w:autoSpaceDN w:val="0"/>
        <w:adjustRightInd w:val="0"/>
        <w:jc w:val="left"/>
        <w:rPr>
          <w:rFonts w:ascii="Arial,Bold" w:eastAsiaTheme="minorHAnsi" w:hAnsi="Arial,Bold" w:cs="Arial,Bold"/>
          <w:bCs/>
          <w:szCs w:val="22"/>
          <w:lang w:eastAsia="en-US"/>
        </w:rPr>
      </w:pPr>
    </w:p>
    <w:p w14:paraId="1EA1A5A3" w14:textId="77777777" w:rsidR="008C019E" w:rsidRDefault="008C019E" w:rsidP="008C019E">
      <w:pPr>
        <w:autoSpaceDE w:val="0"/>
        <w:autoSpaceDN w:val="0"/>
        <w:adjustRightInd w:val="0"/>
        <w:jc w:val="left"/>
        <w:rPr>
          <w:rFonts w:eastAsiaTheme="minorHAnsi" w:cs="Arial"/>
          <w:szCs w:val="22"/>
          <w:lang w:eastAsia="en-US"/>
        </w:rPr>
      </w:pPr>
    </w:p>
    <w:p w14:paraId="3A5C1E34" w14:textId="77777777" w:rsidR="008C019E" w:rsidRDefault="009C0F1D" w:rsidP="008C019E">
      <w:pPr>
        <w:autoSpaceDE w:val="0"/>
        <w:autoSpaceDN w:val="0"/>
        <w:adjustRightInd w:val="0"/>
        <w:jc w:val="left"/>
        <w:rPr>
          <w:rFonts w:eastAsiaTheme="minorHAnsi" w:cs="Arial"/>
          <w:szCs w:val="22"/>
          <w:lang w:eastAsia="en-US"/>
        </w:rPr>
      </w:pPr>
      <w:r>
        <w:rPr>
          <w:rFonts w:eastAsiaTheme="minorHAnsi" w:cs="Arial"/>
          <w:szCs w:val="22"/>
          <w:lang w:eastAsia="en-US"/>
        </w:rPr>
        <w:t>PTÁCI</w:t>
      </w:r>
    </w:p>
    <w:p w14:paraId="7AFF8F5F" w14:textId="77777777" w:rsidR="008C019E" w:rsidRDefault="009C0F1D" w:rsidP="008C019E">
      <w:pPr>
        <w:autoSpaceDE w:val="0"/>
        <w:autoSpaceDN w:val="0"/>
        <w:adjustRightInd w:val="0"/>
        <w:jc w:val="left"/>
        <w:rPr>
          <w:rFonts w:eastAsiaTheme="minorHAnsi" w:cs="Arial"/>
          <w:szCs w:val="22"/>
          <w:lang w:eastAsia="en-US"/>
        </w:rPr>
      </w:pPr>
      <w:r>
        <w:rPr>
          <w:rFonts w:eastAsiaTheme="minorHAnsi" w:cs="Arial"/>
          <w:szCs w:val="22"/>
          <w:lang w:eastAsia="en-US"/>
        </w:rPr>
        <w:t>bažant obecný</w:t>
      </w:r>
    </w:p>
    <w:p w14:paraId="392C3197" w14:textId="77777777" w:rsidR="008C019E" w:rsidRDefault="009C0F1D" w:rsidP="008C019E">
      <w:pPr>
        <w:autoSpaceDE w:val="0"/>
        <w:autoSpaceDN w:val="0"/>
        <w:adjustRightInd w:val="0"/>
        <w:jc w:val="left"/>
        <w:rPr>
          <w:rFonts w:eastAsiaTheme="minorHAnsi" w:cs="Arial"/>
          <w:szCs w:val="22"/>
          <w:lang w:eastAsia="en-US"/>
        </w:rPr>
      </w:pPr>
      <w:r>
        <w:rPr>
          <w:rFonts w:eastAsiaTheme="minorHAnsi" w:cs="Arial"/>
          <w:szCs w:val="22"/>
          <w:lang w:eastAsia="en-US"/>
        </w:rPr>
        <w:t>hol</w:t>
      </w:r>
      <w:r>
        <w:rPr>
          <w:rFonts w:eastAsiaTheme="minorHAnsi" w:cs="Arial"/>
          <w:szCs w:val="22"/>
          <w:lang w:eastAsia="en-US"/>
        </w:rPr>
        <w:t>ub hřivnáč</w:t>
      </w:r>
    </w:p>
    <w:p w14:paraId="6F772DEB" w14:textId="77777777" w:rsidR="008C019E" w:rsidRDefault="009C0F1D" w:rsidP="008C019E">
      <w:pPr>
        <w:autoSpaceDE w:val="0"/>
        <w:autoSpaceDN w:val="0"/>
        <w:adjustRightInd w:val="0"/>
        <w:jc w:val="left"/>
        <w:rPr>
          <w:rFonts w:eastAsiaTheme="minorHAnsi" w:cs="Arial"/>
          <w:szCs w:val="22"/>
          <w:lang w:eastAsia="en-US"/>
        </w:rPr>
      </w:pPr>
      <w:r>
        <w:rPr>
          <w:rFonts w:eastAsiaTheme="minorHAnsi" w:cs="Arial"/>
          <w:szCs w:val="22"/>
          <w:lang w:eastAsia="en-US"/>
        </w:rPr>
        <w:t>hrdlička zahradní</w:t>
      </w:r>
    </w:p>
    <w:p w14:paraId="4A2975D3" w14:textId="77777777" w:rsidR="008C019E" w:rsidRDefault="009C0F1D" w:rsidP="008C019E">
      <w:pPr>
        <w:autoSpaceDE w:val="0"/>
        <w:autoSpaceDN w:val="0"/>
        <w:adjustRightInd w:val="0"/>
        <w:jc w:val="left"/>
        <w:rPr>
          <w:rFonts w:ascii="Arial,Bold" w:eastAsiaTheme="minorHAnsi" w:hAnsi="Arial,Bold" w:cs="Arial,Bold"/>
          <w:b/>
          <w:bCs/>
          <w:szCs w:val="22"/>
          <w:lang w:eastAsia="en-US"/>
        </w:rPr>
      </w:pPr>
      <w:r>
        <w:rPr>
          <w:rFonts w:eastAsiaTheme="minorHAnsi" w:cs="Arial"/>
          <w:szCs w:val="22"/>
          <w:lang w:eastAsia="en-US"/>
        </w:rPr>
        <w:t xml:space="preserve">husa běločelá </w:t>
      </w:r>
    </w:p>
    <w:p w14:paraId="3399F765" w14:textId="77777777" w:rsidR="008C019E" w:rsidRDefault="009C0F1D" w:rsidP="008C019E">
      <w:pPr>
        <w:autoSpaceDE w:val="0"/>
        <w:autoSpaceDN w:val="0"/>
        <w:adjustRightInd w:val="0"/>
        <w:jc w:val="left"/>
        <w:rPr>
          <w:rFonts w:eastAsiaTheme="minorHAnsi" w:cs="Arial"/>
          <w:szCs w:val="22"/>
          <w:lang w:eastAsia="en-US"/>
        </w:rPr>
      </w:pPr>
      <w:r>
        <w:rPr>
          <w:rFonts w:eastAsiaTheme="minorHAnsi" w:cs="Arial"/>
          <w:szCs w:val="22"/>
          <w:lang w:eastAsia="en-US"/>
        </w:rPr>
        <w:t>husa polní – vyskytuje se převážně na tahu</w:t>
      </w:r>
    </w:p>
    <w:p w14:paraId="34B4AC11" w14:textId="77777777" w:rsidR="008C019E" w:rsidRDefault="009C0F1D" w:rsidP="008C019E">
      <w:pPr>
        <w:autoSpaceDE w:val="0"/>
        <w:autoSpaceDN w:val="0"/>
        <w:adjustRightInd w:val="0"/>
        <w:jc w:val="left"/>
        <w:rPr>
          <w:rFonts w:eastAsiaTheme="minorHAnsi" w:cs="Arial"/>
          <w:szCs w:val="22"/>
          <w:lang w:eastAsia="en-US"/>
        </w:rPr>
      </w:pPr>
      <w:r>
        <w:rPr>
          <w:rFonts w:eastAsiaTheme="minorHAnsi" w:cs="Arial"/>
          <w:szCs w:val="22"/>
          <w:lang w:eastAsia="en-US"/>
        </w:rPr>
        <w:t>husa velká</w:t>
      </w:r>
    </w:p>
    <w:p w14:paraId="1239E1DE" w14:textId="77777777" w:rsidR="008C019E" w:rsidRDefault="009C0F1D" w:rsidP="008C019E">
      <w:pPr>
        <w:autoSpaceDE w:val="0"/>
        <w:autoSpaceDN w:val="0"/>
        <w:adjustRightInd w:val="0"/>
        <w:jc w:val="left"/>
        <w:rPr>
          <w:rFonts w:eastAsiaTheme="minorHAnsi" w:cs="Arial"/>
          <w:szCs w:val="22"/>
          <w:lang w:eastAsia="en-US"/>
        </w:rPr>
      </w:pPr>
      <w:r>
        <w:rPr>
          <w:rFonts w:eastAsiaTheme="minorHAnsi" w:cs="Arial"/>
          <w:szCs w:val="22"/>
          <w:lang w:eastAsia="en-US"/>
        </w:rPr>
        <w:t>kachna divoká</w:t>
      </w:r>
    </w:p>
    <w:p w14:paraId="519AC562" w14:textId="77777777" w:rsidR="008C019E" w:rsidRDefault="009C0F1D" w:rsidP="008C019E">
      <w:pPr>
        <w:autoSpaceDE w:val="0"/>
        <w:autoSpaceDN w:val="0"/>
        <w:adjustRightInd w:val="0"/>
        <w:jc w:val="left"/>
        <w:rPr>
          <w:rFonts w:eastAsiaTheme="minorHAnsi" w:cs="Arial"/>
          <w:szCs w:val="22"/>
          <w:lang w:eastAsia="en-US"/>
        </w:rPr>
      </w:pPr>
      <w:r>
        <w:rPr>
          <w:rFonts w:eastAsiaTheme="minorHAnsi" w:cs="Arial"/>
          <w:szCs w:val="22"/>
          <w:lang w:eastAsia="en-US"/>
        </w:rPr>
        <w:t>lyska černá</w:t>
      </w:r>
    </w:p>
    <w:p w14:paraId="3993223C" w14:textId="77777777" w:rsidR="008C019E" w:rsidRDefault="009C0F1D" w:rsidP="008C019E">
      <w:pPr>
        <w:rPr>
          <w:rFonts w:eastAsiaTheme="minorHAnsi" w:cs="Arial"/>
          <w:szCs w:val="22"/>
          <w:lang w:eastAsia="en-US"/>
        </w:rPr>
      </w:pPr>
      <w:r>
        <w:rPr>
          <w:rFonts w:eastAsiaTheme="minorHAnsi" w:cs="Arial"/>
          <w:szCs w:val="22"/>
          <w:lang w:eastAsia="en-US"/>
        </w:rPr>
        <w:t>polák chocholačka</w:t>
      </w:r>
    </w:p>
    <w:p w14:paraId="5C952545" w14:textId="77777777" w:rsidR="008C019E" w:rsidRDefault="009C0F1D" w:rsidP="008C019E">
      <w:pPr>
        <w:autoSpaceDE w:val="0"/>
        <w:autoSpaceDN w:val="0"/>
        <w:adjustRightInd w:val="0"/>
        <w:jc w:val="left"/>
        <w:rPr>
          <w:rFonts w:eastAsiaTheme="minorHAnsi" w:cs="Arial"/>
          <w:szCs w:val="22"/>
          <w:lang w:eastAsia="en-US"/>
        </w:rPr>
      </w:pPr>
      <w:r>
        <w:rPr>
          <w:rFonts w:eastAsiaTheme="minorHAnsi" w:cs="Arial"/>
          <w:szCs w:val="22"/>
          <w:lang w:eastAsia="en-US"/>
        </w:rPr>
        <w:t>straka obecná</w:t>
      </w:r>
    </w:p>
    <w:p w14:paraId="60C3C139" w14:textId="77777777" w:rsidR="008C019E" w:rsidRDefault="009C0F1D" w:rsidP="008C019E">
      <w:pPr>
        <w:autoSpaceDE w:val="0"/>
        <w:autoSpaceDN w:val="0"/>
        <w:adjustRightInd w:val="0"/>
        <w:jc w:val="left"/>
        <w:rPr>
          <w:rFonts w:eastAsiaTheme="minorHAnsi" w:cs="Arial"/>
          <w:szCs w:val="22"/>
          <w:lang w:eastAsia="en-US"/>
        </w:rPr>
      </w:pPr>
      <w:r>
        <w:rPr>
          <w:rFonts w:eastAsiaTheme="minorHAnsi" w:cs="Arial"/>
          <w:szCs w:val="22"/>
          <w:lang w:eastAsia="en-US"/>
        </w:rPr>
        <w:t>špaček obecný</w:t>
      </w:r>
    </w:p>
    <w:p w14:paraId="50D89CE5" w14:textId="77777777" w:rsidR="008C019E" w:rsidRDefault="009C0F1D" w:rsidP="008C019E">
      <w:pPr>
        <w:autoSpaceDE w:val="0"/>
        <w:autoSpaceDN w:val="0"/>
        <w:adjustRightInd w:val="0"/>
        <w:jc w:val="left"/>
        <w:rPr>
          <w:rFonts w:eastAsiaTheme="minorHAnsi" w:cs="Arial"/>
          <w:szCs w:val="22"/>
          <w:lang w:eastAsia="en-US"/>
        </w:rPr>
      </w:pPr>
      <w:r>
        <w:rPr>
          <w:rFonts w:eastAsiaTheme="minorHAnsi" w:cs="Arial"/>
          <w:szCs w:val="22"/>
          <w:lang w:eastAsia="en-US"/>
        </w:rPr>
        <w:t>vrána obecná</w:t>
      </w:r>
    </w:p>
    <w:p w14:paraId="2107DA54" w14:textId="77777777" w:rsidR="008C019E" w:rsidRDefault="008C019E" w:rsidP="008C019E">
      <w:pPr>
        <w:rPr>
          <w:rFonts w:eastAsiaTheme="minorHAnsi" w:cs="Arial"/>
          <w:szCs w:val="22"/>
          <w:lang w:eastAsia="en-US"/>
        </w:rPr>
      </w:pPr>
    </w:p>
    <w:p w14:paraId="454F99E3" w14:textId="77777777" w:rsidR="008C019E" w:rsidRPr="00DB58DE" w:rsidRDefault="009C0F1D" w:rsidP="008C019E">
      <w:pPr>
        <w:autoSpaceDE w:val="0"/>
        <w:autoSpaceDN w:val="0"/>
        <w:adjustRightInd w:val="0"/>
        <w:jc w:val="left"/>
        <w:rPr>
          <w:rFonts w:eastAsiaTheme="minorHAnsi" w:cs="Arial"/>
          <w:b/>
          <w:sz w:val="18"/>
          <w:szCs w:val="18"/>
          <w:lang w:eastAsia="en-US"/>
        </w:rPr>
      </w:pPr>
      <w:r w:rsidRPr="00DB58DE">
        <w:rPr>
          <w:rFonts w:eastAsiaTheme="minorHAnsi" w:cs="Arial"/>
          <w:b/>
          <w:szCs w:val="22"/>
          <w:lang w:eastAsia="en-US"/>
        </w:rPr>
        <w:t xml:space="preserve">Druhy zvěře v CHKO Bílé Karpaty, které nelze obhospodařovat lovem </w:t>
      </w:r>
      <w:r w:rsidRPr="00DB58DE">
        <w:rPr>
          <w:rFonts w:eastAsiaTheme="minorHAnsi" w:cs="Arial"/>
          <w:b/>
          <w:sz w:val="18"/>
          <w:szCs w:val="18"/>
          <w:lang w:eastAsia="en-US"/>
        </w:rPr>
        <w:t>(tučně uvedeny druhy chráněné)</w:t>
      </w:r>
    </w:p>
    <w:p w14:paraId="19CF7D59" w14:textId="77777777" w:rsidR="008C019E" w:rsidRDefault="008C019E" w:rsidP="008C019E">
      <w:pPr>
        <w:autoSpaceDE w:val="0"/>
        <w:autoSpaceDN w:val="0"/>
        <w:adjustRightInd w:val="0"/>
        <w:jc w:val="left"/>
        <w:rPr>
          <w:rFonts w:eastAsiaTheme="minorHAnsi" w:cs="Arial"/>
          <w:sz w:val="18"/>
          <w:szCs w:val="18"/>
          <w:lang w:eastAsia="en-US"/>
        </w:rPr>
      </w:pPr>
    </w:p>
    <w:p w14:paraId="480877AE" w14:textId="77777777" w:rsidR="008C019E" w:rsidRDefault="009C0F1D" w:rsidP="008C019E">
      <w:pPr>
        <w:rPr>
          <w:rFonts w:eastAsiaTheme="minorHAnsi" w:cs="Arial"/>
          <w:szCs w:val="22"/>
          <w:lang w:eastAsia="en-US"/>
        </w:rPr>
      </w:pPr>
      <w:r>
        <w:rPr>
          <w:rFonts w:eastAsiaTheme="minorHAnsi" w:cs="Arial"/>
          <w:szCs w:val="22"/>
          <w:lang w:eastAsia="en-US"/>
        </w:rPr>
        <w:t>SAVCI</w:t>
      </w:r>
    </w:p>
    <w:p w14:paraId="07E41878" w14:textId="77777777" w:rsidR="008C019E" w:rsidRDefault="009C0F1D" w:rsidP="008C019E">
      <w:pPr>
        <w:autoSpaceDE w:val="0"/>
        <w:autoSpaceDN w:val="0"/>
        <w:adjustRightInd w:val="0"/>
        <w:jc w:val="left"/>
        <w:rPr>
          <w:rFonts w:eastAsiaTheme="minorHAnsi" w:cs="Arial"/>
          <w:szCs w:val="22"/>
          <w:lang w:eastAsia="en-US"/>
        </w:rPr>
      </w:pPr>
      <w:r>
        <w:rPr>
          <w:rFonts w:ascii="Arial,Bold" w:eastAsiaTheme="minorHAnsi" w:hAnsi="Arial,Bold" w:cs="Arial,Bold"/>
          <w:b/>
          <w:bCs/>
          <w:szCs w:val="22"/>
          <w:lang w:eastAsia="en-US"/>
        </w:rPr>
        <w:t xml:space="preserve">bobr evropský </w:t>
      </w:r>
    </w:p>
    <w:p w14:paraId="548B674B" w14:textId="77777777" w:rsidR="008C019E" w:rsidRPr="00DB58DE" w:rsidRDefault="009C0F1D" w:rsidP="008C019E">
      <w:pPr>
        <w:rPr>
          <w:rFonts w:eastAsiaTheme="minorHAnsi" w:cs="Arial"/>
          <w:szCs w:val="22"/>
          <w:lang w:eastAsia="en-US"/>
        </w:rPr>
      </w:pPr>
      <w:r>
        <w:rPr>
          <w:rFonts w:ascii="Arial,Bold" w:eastAsiaTheme="minorHAnsi" w:hAnsi="Arial,Bold" w:cs="Arial,Bold"/>
          <w:b/>
          <w:bCs/>
          <w:szCs w:val="22"/>
          <w:lang w:eastAsia="en-US"/>
        </w:rPr>
        <w:t xml:space="preserve">kočka divoká </w:t>
      </w:r>
      <w:r>
        <w:rPr>
          <w:rFonts w:ascii="Arial,Bold" w:eastAsiaTheme="minorHAnsi" w:hAnsi="Arial,Bold" w:cs="Arial,Bold"/>
          <w:bCs/>
          <w:szCs w:val="22"/>
          <w:lang w:eastAsia="en-US"/>
        </w:rPr>
        <w:t>– v posledním desetiletí se ojediněle vyskytuje v blízkosti hranice ČR a SR</w:t>
      </w:r>
    </w:p>
    <w:p w14:paraId="03068ED4" w14:textId="77777777" w:rsidR="008C019E" w:rsidRDefault="009C0F1D" w:rsidP="008C019E">
      <w:pPr>
        <w:autoSpaceDE w:val="0"/>
        <w:autoSpaceDN w:val="0"/>
        <w:adjustRightInd w:val="0"/>
        <w:jc w:val="left"/>
        <w:rPr>
          <w:rFonts w:eastAsiaTheme="minorHAnsi" w:cs="Arial"/>
          <w:szCs w:val="22"/>
          <w:lang w:eastAsia="en-US"/>
        </w:rPr>
      </w:pPr>
      <w:r>
        <w:rPr>
          <w:rFonts w:ascii="Arial,Bold" w:eastAsiaTheme="minorHAnsi" w:hAnsi="Arial,Bold" w:cs="Arial,Bold"/>
          <w:b/>
          <w:bCs/>
          <w:szCs w:val="22"/>
          <w:lang w:eastAsia="en-US"/>
        </w:rPr>
        <w:t xml:space="preserve">medvěd hnědý </w:t>
      </w:r>
      <w:r w:rsidRPr="00DB58DE">
        <w:rPr>
          <w:rFonts w:ascii="Arial,Bold" w:eastAsiaTheme="minorHAnsi" w:hAnsi="Arial,Bold" w:cs="Arial,Bold"/>
          <w:bCs/>
          <w:szCs w:val="22"/>
          <w:lang w:eastAsia="en-US"/>
        </w:rPr>
        <w:t>– každoroční ojedinělý výskyt</w:t>
      </w:r>
      <w:r>
        <w:rPr>
          <w:rFonts w:ascii="Arial,Bold" w:eastAsiaTheme="minorHAnsi" w:hAnsi="Arial,Bold" w:cs="Arial,Bold"/>
          <w:bCs/>
          <w:szCs w:val="22"/>
          <w:lang w:eastAsia="en-US"/>
        </w:rPr>
        <w:t xml:space="preserve">, bez </w:t>
      </w:r>
      <w:r>
        <w:rPr>
          <w:rFonts w:ascii="Arial,Bold" w:eastAsiaTheme="minorHAnsi" w:hAnsi="Arial,Bold" w:cs="Arial,Bold"/>
          <w:bCs/>
          <w:szCs w:val="22"/>
          <w:lang w:eastAsia="en-US"/>
        </w:rPr>
        <w:t>zaznamenaných škod</w:t>
      </w:r>
    </w:p>
    <w:p w14:paraId="2DA201AE" w14:textId="77777777" w:rsidR="008C019E" w:rsidRDefault="009C0F1D" w:rsidP="008C019E">
      <w:pPr>
        <w:autoSpaceDE w:val="0"/>
        <w:autoSpaceDN w:val="0"/>
        <w:adjustRightInd w:val="0"/>
        <w:jc w:val="left"/>
        <w:rPr>
          <w:rFonts w:ascii="Arial,Bold" w:eastAsiaTheme="minorHAnsi" w:hAnsi="Arial,Bold" w:cs="Arial,Bold"/>
          <w:b/>
          <w:bCs/>
          <w:szCs w:val="22"/>
          <w:lang w:eastAsia="en-US"/>
        </w:rPr>
      </w:pPr>
      <w:r>
        <w:rPr>
          <w:rFonts w:ascii="Arial,Bold" w:eastAsiaTheme="minorHAnsi" w:hAnsi="Arial,Bold" w:cs="Arial,Bold"/>
          <w:b/>
          <w:bCs/>
          <w:szCs w:val="22"/>
          <w:lang w:eastAsia="en-US"/>
        </w:rPr>
        <w:t xml:space="preserve">rys ostrovid </w:t>
      </w:r>
      <w:r w:rsidRPr="00DB58DE">
        <w:rPr>
          <w:rFonts w:ascii="Arial,Bold" w:eastAsiaTheme="minorHAnsi" w:hAnsi="Arial,Bold" w:cs="Arial,Bold"/>
          <w:bCs/>
          <w:szCs w:val="22"/>
          <w:lang w:eastAsia="en-US"/>
        </w:rPr>
        <w:t>– stabilní populace několika jedinců</w:t>
      </w:r>
    </w:p>
    <w:p w14:paraId="3B273F90" w14:textId="77777777" w:rsidR="008C019E" w:rsidRPr="00FF4489" w:rsidRDefault="009C0F1D" w:rsidP="008C019E">
      <w:pPr>
        <w:autoSpaceDE w:val="0"/>
        <w:autoSpaceDN w:val="0"/>
        <w:adjustRightInd w:val="0"/>
        <w:jc w:val="left"/>
        <w:rPr>
          <w:rFonts w:eastAsiaTheme="minorHAnsi" w:cs="Arial"/>
          <w:szCs w:val="22"/>
          <w:lang w:eastAsia="en-US"/>
        </w:rPr>
      </w:pPr>
      <w:r>
        <w:rPr>
          <w:rFonts w:ascii="Arial,Bold" w:eastAsiaTheme="minorHAnsi" w:hAnsi="Arial,Bold" w:cs="Arial,Bold"/>
          <w:b/>
          <w:bCs/>
          <w:szCs w:val="22"/>
          <w:lang w:eastAsia="en-US"/>
        </w:rPr>
        <w:t xml:space="preserve">vlk euroasijský </w:t>
      </w:r>
      <w:r w:rsidRPr="00FF4489">
        <w:rPr>
          <w:rFonts w:ascii="Arial,Bold" w:eastAsiaTheme="minorHAnsi" w:hAnsi="Arial,Bold" w:cs="Arial,Bold"/>
          <w:bCs/>
          <w:szCs w:val="22"/>
          <w:lang w:eastAsia="en-US"/>
        </w:rPr>
        <w:t>– každoroční výskyt na území CHKO. Vlk působí každoročně škody na hospodářských zvířatech, zejména ovcích</w:t>
      </w:r>
    </w:p>
    <w:p w14:paraId="6BBE4F80" w14:textId="77777777" w:rsidR="008C019E" w:rsidRDefault="009C0F1D" w:rsidP="008C019E">
      <w:pPr>
        <w:autoSpaceDE w:val="0"/>
        <w:autoSpaceDN w:val="0"/>
        <w:adjustRightInd w:val="0"/>
        <w:jc w:val="left"/>
        <w:rPr>
          <w:rFonts w:eastAsiaTheme="minorHAnsi" w:cs="Arial"/>
          <w:szCs w:val="22"/>
          <w:lang w:eastAsia="en-US"/>
        </w:rPr>
      </w:pPr>
      <w:r>
        <w:rPr>
          <w:rFonts w:ascii="Arial,Bold" w:eastAsiaTheme="minorHAnsi" w:hAnsi="Arial,Bold" w:cs="Arial,Bold"/>
          <w:b/>
          <w:bCs/>
          <w:szCs w:val="22"/>
          <w:lang w:eastAsia="en-US"/>
        </w:rPr>
        <w:t xml:space="preserve">vydra říční </w:t>
      </w:r>
    </w:p>
    <w:p w14:paraId="7EFCD9AE" w14:textId="77777777" w:rsidR="008C019E" w:rsidRDefault="008C019E" w:rsidP="008C019E">
      <w:pPr>
        <w:rPr>
          <w:rFonts w:cs="Arial"/>
          <w:color w:val="000000"/>
          <w:szCs w:val="22"/>
        </w:rPr>
      </w:pPr>
    </w:p>
    <w:p w14:paraId="4537F5E6" w14:textId="77777777" w:rsidR="008C019E" w:rsidRDefault="009C0F1D" w:rsidP="008C019E">
      <w:pPr>
        <w:rPr>
          <w:rFonts w:cs="Arial"/>
          <w:color w:val="000000"/>
          <w:szCs w:val="22"/>
        </w:rPr>
      </w:pPr>
      <w:r>
        <w:rPr>
          <w:rFonts w:cs="Arial"/>
          <w:color w:val="000000"/>
          <w:szCs w:val="22"/>
        </w:rPr>
        <w:t>PTÁCI</w:t>
      </w:r>
    </w:p>
    <w:p w14:paraId="0EE164FB" w14:textId="77777777" w:rsidR="008C019E" w:rsidRDefault="009C0F1D" w:rsidP="008C019E">
      <w:pPr>
        <w:autoSpaceDE w:val="0"/>
        <w:autoSpaceDN w:val="0"/>
        <w:adjustRightInd w:val="0"/>
        <w:jc w:val="left"/>
        <w:rPr>
          <w:rFonts w:ascii="Arial,Bold" w:eastAsiaTheme="minorHAnsi" w:hAnsi="Arial,Bold" w:cs="Arial,Bold"/>
          <w:b/>
          <w:bCs/>
          <w:szCs w:val="22"/>
          <w:lang w:eastAsia="en-US"/>
        </w:rPr>
      </w:pPr>
      <w:r>
        <w:rPr>
          <w:rFonts w:ascii="Arial,Bold" w:eastAsiaTheme="minorHAnsi" w:hAnsi="Arial,Bold" w:cs="Arial,Bold"/>
          <w:b/>
          <w:bCs/>
          <w:szCs w:val="22"/>
          <w:lang w:eastAsia="en-US"/>
        </w:rPr>
        <w:t>čírka obecná</w:t>
      </w:r>
    </w:p>
    <w:p w14:paraId="77EB9E4A" w14:textId="77777777" w:rsidR="008C019E" w:rsidRDefault="009C0F1D" w:rsidP="008C019E">
      <w:pPr>
        <w:autoSpaceDE w:val="0"/>
        <w:autoSpaceDN w:val="0"/>
        <w:adjustRightInd w:val="0"/>
        <w:jc w:val="left"/>
        <w:rPr>
          <w:rFonts w:ascii="Arial,Bold" w:eastAsiaTheme="minorHAnsi" w:hAnsi="Arial,Bold" w:cs="Arial,Bold"/>
          <w:b/>
          <w:bCs/>
          <w:szCs w:val="22"/>
          <w:lang w:eastAsia="en-US"/>
        </w:rPr>
      </w:pPr>
      <w:r>
        <w:rPr>
          <w:rFonts w:ascii="Arial,Bold" w:eastAsiaTheme="minorHAnsi" w:hAnsi="Arial,Bold" w:cs="Arial,Bold"/>
          <w:b/>
          <w:bCs/>
          <w:szCs w:val="22"/>
          <w:lang w:eastAsia="en-US"/>
        </w:rPr>
        <w:t>čírka modrá</w:t>
      </w:r>
    </w:p>
    <w:p w14:paraId="25246410" w14:textId="77777777" w:rsidR="008C019E" w:rsidRDefault="009C0F1D" w:rsidP="008C019E">
      <w:pPr>
        <w:autoSpaceDE w:val="0"/>
        <w:autoSpaceDN w:val="0"/>
        <w:adjustRightInd w:val="0"/>
        <w:jc w:val="left"/>
        <w:rPr>
          <w:rFonts w:ascii="Arial,Bold" w:eastAsiaTheme="minorHAnsi" w:hAnsi="Arial,Bold" w:cs="Arial,Bold"/>
          <w:b/>
          <w:bCs/>
          <w:szCs w:val="22"/>
          <w:lang w:eastAsia="en-US"/>
        </w:rPr>
      </w:pPr>
      <w:r>
        <w:rPr>
          <w:rFonts w:ascii="Arial,Bold" w:eastAsiaTheme="minorHAnsi" w:hAnsi="Arial,Bold" w:cs="Arial,Bold"/>
          <w:b/>
          <w:bCs/>
          <w:szCs w:val="22"/>
          <w:lang w:eastAsia="en-US"/>
        </w:rPr>
        <w:t>havran polní</w:t>
      </w:r>
    </w:p>
    <w:p w14:paraId="001F71F0" w14:textId="77777777" w:rsidR="008C019E" w:rsidRDefault="009C0F1D" w:rsidP="008C019E">
      <w:pPr>
        <w:autoSpaceDE w:val="0"/>
        <w:autoSpaceDN w:val="0"/>
        <w:adjustRightInd w:val="0"/>
        <w:jc w:val="left"/>
        <w:rPr>
          <w:rFonts w:ascii="Arial,Bold" w:eastAsiaTheme="minorHAnsi" w:hAnsi="Arial,Bold" w:cs="Arial,Bold"/>
          <w:b/>
          <w:bCs/>
          <w:szCs w:val="22"/>
          <w:lang w:eastAsia="en-US"/>
        </w:rPr>
      </w:pPr>
      <w:r>
        <w:rPr>
          <w:rFonts w:ascii="Arial,Bold" w:eastAsiaTheme="minorHAnsi" w:hAnsi="Arial,Bold" w:cs="Arial,Bold"/>
          <w:b/>
          <w:bCs/>
          <w:szCs w:val="22"/>
          <w:lang w:eastAsia="en-US"/>
        </w:rPr>
        <w:t>holub doupňák</w:t>
      </w:r>
    </w:p>
    <w:p w14:paraId="5162B989" w14:textId="77777777" w:rsidR="008C019E" w:rsidRDefault="009C0F1D" w:rsidP="008C019E">
      <w:pPr>
        <w:autoSpaceDE w:val="0"/>
        <w:autoSpaceDN w:val="0"/>
        <w:adjustRightInd w:val="0"/>
        <w:jc w:val="left"/>
        <w:rPr>
          <w:rFonts w:eastAsiaTheme="minorHAnsi" w:cs="Arial"/>
          <w:szCs w:val="22"/>
          <w:lang w:eastAsia="en-US"/>
        </w:rPr>
      </w:pPr>
      <w:r>
        <w:rPr>
          <w:rFonts w:ascii="Arial,Bold" w:eastAsiaTheme="minorHAnsi" w:hAnsi="Arial,Bold" w:cs="Arial,Bold"/>
          <w:b/>
          <w:bCs/>
          <w:szCs w:val="22"/>
          <w:lang w:eastAsia="en-US"/>
        </w:rPr>
        <w:lastRenderedPageBreak/>
        <w:t xml:space="preserve">jeřábek lesní </w:t>
      </w:r>
      <w:r>
        <w:rPr>
          <w:rFonts w:eastAsiaTheme="minorHAnsi" w:cs="Arial"/>
          <w:szCs w:val="22"/>
          <w:lang w:eastAsia="en-US"/>
        </w:rPr>
        <w:t>– v posledním desetiletí nejsou o výskytu jeřábka lesního podložené žádné informace.</w:t>
      </w:r>
    </w:p>
    <w:p w14:paraId="5374A332" w14:textId="77777777" w:rsidR="008C019E" w:rsidRDefault="009C0F1D" w:rsidP="008C019E">
      <w:pPr>
        <w:autoSpaceDE w:val="0"/>
        <w:autoSpaceDN w:val="0"/>
        <w:adjustRightInd w:val="0"/>
        <w:jc w:val="left"/>
        <w:rPr>
          <w:rFonts w:ascii="Arial,Bold" w:eastAsiaTheme="minorHAnsi" w:hAnsi="Arial,Bold" w:cs="Arial,Bold"/>
          <w:b/>
          <w:bCs/>
          <w:szCs w:val="22"/>
          <w:lang w:eastAsia="en-US"/>
        </w:rPr>
      </w:pPr>
      <w:r>
        <w:rPr>
          <w:rFonts w:ascii="Arial,Bold" w:eastAsiaTheme="minorHAnsi" w:hAnsi="Arial,Bold" w:cs="Arial,Bold"/>
          <w:b/>
          <w:bCs/>
          <w:szCs w:val="22"/>
          <w:lang w:eastAsia="en-US"/>
        </w:rPr>
        <w:t>jestřáb lesní</w:t>
      </w:r>
    </w:p>
    <w:p w14:paraId="3CA5A901" w14:textId="77777777" w:rsidR="008C019E" w:rsidRPr="00DB58DE" w:rsidRDefault="009C0F1D" w:rsidP="008C019E">
      <w:pPr>
        <w:autoSpaceDE w:val="0"/>
        <w:autoSpaceDN w:val="0"/>
        <w:adjustRightInd w:val="0"/>
        <w:jc w:val="left"/>
        <w:rPr>
          <w:rFonts w:ascii="Arial,Bold" w:eastAsiaTheme="minorHAnsi" w:hAnsi="Arial,Bold" w:cs="Arial,Bold"/>
          <w:bCs/>
          <w:szCs w:val="22"/>
          <w:lang w:eastAsia="en-US"/>
        </w:rPr>
      </w:pPr>
      <w:r w:rsidRPr="00DB58DE">
        <w:rPr>
          <w:rFonts w:ascii="Arial,Bold" w:eastAsiaTheme="minorHAnsi" w:hAnsi="Arial,Bold" w:cs="Arial,Bold"/>
          <w:bCs/>
          <w:szCs w:val="22"/>
          <w:lang w:eastAsia="en-US"/>
        </w:rPr>
        <w:t>káně lesní</w:t>
      </w:r>
    </w:p>
    <w:p w14:paraId="3A515E29" w14:textId="77777777" w:rsidR="008C019E" w:rsidRPr="00DB58DE" w:rsidRDefault="009C0F1D" w:rsidP="008C019E">
      <w:pPr>
        <w:autoSpaceDE w:val="0"/>
        <w:autoSpaceDN w:val="0"/>
        <w:adjustRightInd w:val="0"/>
        <w:jc w:val="left"/>
        <w:rPr>
          <w:rFonts w:ascii="Arial,Bold" w:eastAsiaTheme="minorHAnsi" w:hAnsi="Arial,Bold" w:cs="Arial,Bold"/>
          <w:bCs/>
          <w:szCs w:val="22"/>
          <w:lang w:eastAsia="en-US"/>
        </w:rPr>
      </w:pPr>
      <w:r w:rsidRPr="00DB58DE">
        <w:rPr>
          <w:rFonts w:ascii="Arial,Bold" w:eastAsiaTheme="minorHAnsi" w:hAnsi="Arial,Bold" w:cs="Arial,Bold"/>
          <w:bCs/>
          <w:szCs w:val="22"/>
          <w:lang w:eastAsia="en-US"/>
        </w:rPr>
        <w:t>káně rousná</w:t>
      </w:r>
    </w:p>
    <w:p w14:paraId="5E9619B8" w14:textId="77777777" w:rsidR="008C019E" w:rsidRPr="00DB58DE" w:rsidRDefault="009C0F1D" w:rsidP="008C019E">
      <w:pPr>
        <w:autoSpaceDE w:val="0"/>
        <w:autoSpaceDN w:val="0"/>
        <w:adjustRightInd w:val="0"/>
        <w:jc w:val="left"/>
        <w:rPr>
          <w:rFonts w:ascii="Arial,Bold" w:eastAsiaTheme="minorHAnsi" w:hAnsi="Arial,Bold" w:cs="Arial,Bold"/>
          <w:bCs/>
          <w:szCs w:val="22"/>
          <w:lang w:eastAsia="en-US"/>
        </w:rPr>
      </w:pPr>
      <w:r w:rsidRPr="00DB58DE">
        <w:rPr>
          <w:rFonts w:ascii="Arial,Bold" w:eastAsiaTheme="minorHAnsi" w:hAnsi="Arial,Bold" w:cs="Arial,Bold"/>
          <w:bCs/>
          <w:szCs w:val="22"/>
          <w:lang w:eastAsia="en-US"/>
        </w:rPr>
        <w:t>kormorán velký</w:t>
      </w:r>
    </w:p>
    <w:p w14:paraId="3F6584FB" w14:textId="77777777" w:rsidR="008C019E" w:rsidRDefault="009C0F1D" w:rsidP="008C019E">
      <w:pPr>
        <w:autoSpaceDE w:val="0"/>
        <w:autoSpaceDN w:val="0"/>
        <w:adjustRightInd w:val="0"/>
        <w:jc w:val="left"/>
        <w:rPr>
          <w:rFonts w:ascii="Arial,Bold" w:eastAsiaTheme="minorHAnsi" w:hAnsi="Arial,Bold" w:cs="Arial,Bold"/>
          <w:b/>
          <w:bCs/>
          <w:szCs w:val="22"/>
          <w:lang w:eastAsia="en-US"/>
        </w:rPr>
      </w:pPr>
      <w:r>
        <w:rPr>
          <w:rFonts w:ascii="Arial,Bold" w:eastAsiaTheme="minorHAnsi" w:hAnsi="Arial,Bold" w:cs="Arial,Bold"/>
          <w:b/>
          <w:bCs/>
          <w:szCs w:val="22"/>
          <w:lang w:eastAsia="en-US"/>
        </w:rPr>
        <w:t xml:space="preserve">koroptev polní </w:t>
      </w:r>
    </w:p>
    <w:p w14:paraId="34AB628F" w14:textId="77777777" w:rsidR="008C019E" w:rsidRDefault="009C0F1D" w:rsidP="008C019E">
      <w:pPr>
        <w:autoSpaceDE w:val="0"/>
        <w:autoSpaceDN w:val="0"/>
        <w:adjustRightInd w:val="0"/>
        <w:jc w:val="left"/>
        <w:rPr>
          <w:rFonts w:ascii="Arial,Bold" w:eastAsiaTheme="minorHAnsi" w:hAnsi="Arial,Bold" w:cs="Arial,Bold"/>
          <w:b/>
          <w:bCs/>
          <w:szCs w:val="22"/>
          <w:lang w:eastAsia="en-US"/>
        </w:rPr>
      </w:pPr>
      <w:r>
        <w:rPr>
          <w:rFonts w:ascii="Arial,Bold" w:eastAsiaTheme="minorHAnsi" w:hAnsi="Arial,Bold" w:cs="Arial,Bold"/>
          <w:b/>
          <w:bCs/>
          <w:szCs w:val="22"/>
          <w:lang w:eastAsia="en-US"/>
        </w:rPr>
        <w:t>kopřivka obecná</w:t>
      </w:r>
    </w:p>
    <w:p w14:paraId="2DF0C577" w14:textId="77777777" w:rsidR="008C019E" w:rsidRDefault="009C0F1D" w:rsidP="008C019E">
      <w:pPr>
        <w:autoSpaceDE w:val="0"/>
        <w:autoSpaceDN w:val="0"/>
        <w:adjustRightInd w:val="0"/>
        <w:jc w:val="left"/>
        <w:rPr>
          <w:rFonts w:ascii="Arial,Bold" w:eastAsiaTheme="minorHAnsi" w:hAnsi="Arial,Bold" w:cs="Arial,Bold"/>
          <w:b/>
          <w:bCs/>
          <w:szCs w:val="22"/>
          <w:lang w:eastAsia="en-US"/>
        </w:rPr>
      </w:pPr>
      <w:r>
        <w:rPr>
          <w:rFonts w:ascii="Arial,Bold" w:eastAsiaTheme="minorHAnsi" w:hAnsi="Arial,Bold" w:cs="Arial,Bold"/>
          <w:b/>
          <w:bCs/>
          <w:szCs w:val="22"/>
          <w:lang w:eastAsia="en-US"/>
        </w:rPr>
        <w:t>krahujec obecný</w:t>
      </w:r>
    </w:p>
    <w:p w14:paraId="08D444F2" w14:textId="77777777" w:rsidR="008C019E" w:rsidRDefault="009C0F1D" w:rsidP="008C019E">
      <w:pPr>
        <w:autoSpaceDE w:val="0"/>
        <w:autoSpaceDN w:val="0"/>
        <w:adjustRightInd w:val="0"/>
        <w:jc w:val="left"/>
        <w:rPr>
          <w:rFonts w:ascii="Arial,Bold" w:eastAsiaTheme="minorHAnsi" w:hAnsi="Arial,Bold" w:cs="Arial,Bold"/>
          <w:b/>
          <w:bCs/>
          <w:szCs w:val="22"/>
          <w:lang w:eastAsia="en-US"/>
        </w:rPr>
      </w:pPr>
      <w:r>
        <w:rPr>
          <w:rFonts w:ascii="Arial,Bold" w:eastAsiaTheme="minorHAnsi" w:hAnsi="Arial,Bold" w:cs="Arial,Bold"/>
          <w:b/>
          <w:bCs/>
          <w:szCs w:val="22"/>
          <w:lang w:eastAsia="en-US"/>
        </w:rPr>
        <w:t>krkavec velký</w:t>
      </w:r>
    </w:p>
    <w:p w14:paraId="52659BCE" w14:textId="77777777" w:rsidR="008C019E" w:rsidRDefault="009C0F1D" w:rsidP="008C019E">
      <w:pPr>
        <w:autoSpaceDE w:val="0"/>
        <w:autoSpaceDN w:val="0"/>
        <w:adjustRightInd w:val="0"/>
        <w:jc w:val="left"/>
        <w:rPr>
          <w:rFonts w:ascii="Arial,Bold" w:eastAsiaTheme="minorHAnsi" w:hAnsi="Arial,Bold" w:cs="Arial,Bold"/>
          <w:b/>
          <w:bCs/>
          <w:szCs w:val="22"/>
          <w:lang w:eastAsia="en-US"/>
        </w:rPr>
      </w:pPr>
      <w:r>
        <w:rPr>
          <w:rFonts w:ascii="Arial,Bold" w:eastAsiaTheme="minorHAnsi" w:hAnsi="Arial,Bold" w:cs="Arial,Bold"/>
          <w:b/>
          <w:bCs/>
          <w:szCs w:val="22"/>
          <w:lang w:eastAsia="en-US"/>
        </w:rPr>
        <w:t>křepelka polní</w:t>
      </w:r>
    </w:p>
    <w:p w14:paraId="1F1707E7" w14:textId="77777777" w:rsidR="008C019E" w:rsidRDefault="009C0F1D" w:rsidP="008C019E">
      <w:pPr>
        <w:autoSpaceDE w:val="0"/>
        <w:autoSpaceDN w:val="0"/>
        <w:adjustRightInd w:val="0"/>
        <w:jc w:val="left"/>
        <w:rPr>
          <w:rFonts w:ascii="Arial,Bold" w:eastAsiaTheme="minorHAnsi" w:hAnsi="Arial,Bold" w:cs="Arial,Bold"/>
          <w:b/>
          <w:bCs/>
          <w:szCs w:val="22"/>
          <w:lang w:eastAsia="en-US"/>
        </w:rPr>
      </w:pPr>
      <w:r>
        <w:rPr>
          <w:rFonts w:ascii="Arial,Bold" w:eastAsiaTheme="minorHAnsi" w:hAnsi="Arial,Bold" w:cs="Arial,Bold"/>
          <w:b/>
          <w:bCs/>
          <w:szCs w:val="22"/>
          <w:lang w:eastAsia="en-US"/>
        </w:rPr>
        <w:t xml:space="preserve">lžičák </w:t>
      </w:r>
      <w:r>
        <w:rPr>
          <w:rFonts w:ascii="Arial,Bold" w:eastAsiaTheme="minorHAnsi" w:hAnsi="Arial,Bold" w:cs="Arial,Bold"/>
          <w:b/>
          <w:bCs/>
          <w:szCs w:val="22"/>
          <w:lang w:eastAsia="en-US"/>
        </w:rPr>
        <w:t>pestrý</w:t>
      </w:r>
    </w:p>
    <w:p w14:paraId="5196E921" w14:textId="77777777" w:rsidR="008C019E" w:rsidRDefault="009C0F1D" w:rsidP="008C019E">
      <w:pPr>
        <w:autoSpaceDE w:val="0"/>
        <w:autoSpaceDN w:val="0"/>
        <w:adjustRightInd w:val="0"/>
        <w:jc w:val="left"/>
        <w:rPr>
          <w:rFonts w:ascii="Arial,Bold" w:eastAsiaTheme="minorHAnsi" w:hAnsi="Arial,Bold" w:cs="Arial,Bold"/>
          <w:b/>
          <w:bCs/>
          <w:szCs w:val="22"/>
          <w:lang w:eastAsia="en-US"/>
        </w:rPr>
      </w:pPr>
      <w:r>
        <w:rPr>
          <w:rFonts w:ascii="Arial,Bold" w:eastAsiaTheme="minorHAnsi" w:hAnsi="Arial,Bold" w:cs="Arial,Bold"/>
          <w:b/>
          <w:bCs/>
          <w:szCs w:val="22"/>
          <w:lang w:eastAsia="en-US"/>
        </w:rPr>
        <w:t>moták pochop</w:t>
      </w:r>
    </w:p>
    <w:p w14:paraId="257A8A61" w14:textId="77777777" w:rsidR="008C019E" w:rsidRPr="00DB58DE" w:rsidRDefault="009C0F1D" w:rsidP="008C019E">
      <w:pPr>
        <w:autoSpaceDE w:val="0"/>
        <w:autoSpaceDN w:val="0"/>
        <w:adjustRightInd w:val="0"/>
        <w:jc w:val="left"/>
        <w:rPr>
          <w:rFonts w:ascii="Arial,Bold" w:eastAsiaTheme="minorHAnsi" w:hAnsi="Arial,Bold" w:cs="Arial,Bold"/>
          <w:bCs/>
          <w:szCs w:val="22"/>
          <w:lang w:eastAsia="en-US"/>
        </w:rPr>
      </w:pPr>
      <w:r w:rsidRPr="00DB58DE">
        <w:rPr>
          <w:rFonts w:ascii="Arial,Bold" w:eastAsiaTheme="minorHAnsi" w:hAnsi="Arial,Bold" w:cs="Arial,Bold"/>
          <w:bCs/>
          <w:szCs w:val="22"/>
          <w:lang w:eastAsia="en-US"/>
        </w:rPr>
        <w:t>poštolka obecná</w:t>
      </w:r>
    </w:p>
    <w:p w14:paraId="691B7A96" w14:textId="77777777" w:rsidR="008C019E" w:rsidRPr="00DB58DE" w:rsidRDefault="009C0F1D" w:rsidP="008C019E">
      <w:pPr>
        <w:autoSpaceDE w:val="0"/>
        <w:autoSpaceDN w:val="0"/>
        <w:adjustRightInd w:val="0"/>
        <w:jc w:val="left"/>
        <w:rPr>
          <w:rFonts w:ascii="Arial,Bold" w:eastAsiaTheme="minorHAnsi" w:hAnsi="Arial,Bold" w:cs="Arial,Bold"/>
          <w:bCs/>
          <w:szCs w:val="22"/>
          <w:lang w:eastAsia="en-US"/>
        </w:rPr>
      </w:pPr>
      <w:r w:rsidRPr="00DB58DE">
        <w:rPr>
          <w:rFonts w:ascii="Arial,Bold" w:eastAsiaTheme="minorHAnsi" w:hAnsi="Arial,Bold" w:cs="Arial,Bold"/>
          <w:bCs/>
          <w:szCs w:val="22"/>
          <w:lang w:eastAsia="en-US"/>
        </w:rPr>
        <w:t>racek chechtavý</w:t>
      </w:r>
    </w:p>
    <w:p w14:paraId="5E3AB40B" w14:textId="77777777" w:rsidR="008C019E" w:rsidRDefault="009C0F1D" w:rsidP="008C019E">
      <w:pPr>
        <w:autoSpaceDE w:val="0"/>
        <w:autoSpaceDN w:val="0"/>
        <w:adjustRightInd w:val="0"/>
        <w:jc w:val="left"/>
        <w:rPr>
          <w:rFonts w:eastAsiaTheme="minorHAnsi" w:cs="Arial"/>
          <w:szCs w:val="22"/>
          <w:lang w:eastAsia="en-US"/>
        </w:rPr>
      </w:pPr>
      <w:r>
        <w:rPr>
          <w:rFonts w:ascii="Arial,Bold" w:eastAsiaTheme="minorHAnsi" w:hAnsi="Arial,Bold" w:cs="Arial,Bold"/>
          <w:b/>
          <w:bCs/>
          <w:szCs w:val="22"/>
          <w:lang w:eastAsia="en-US"/>
        </w:rPr>
        <w:t xml:space="preserve">raroh velký </w:t>
      </w:r>
      <w:r>
        <w:rPr>
          <w:rFonts w:eastAsiaTheme="minorHAnsi" w:cs="Arial"/>
          <w:szCs w:val="22"/>
          <w:lang w:eastAsia="en-US"/>
        </w:rPr>
        <w:t>– ojedinělá pozorování</w:t>
      </w:r>
    </w:p>
    <w:p w14:paraId="0D19E4E3" w14:textId="77777777" w:rsidR="008C019E" w:rsidRDefault="009C0F1D" w:rsidP="008C019E">
      <w:pPr>
        <w:autoSpaceDE w:val="0"/>
        <w:autoSpaceDN w:val="0"/>
        <w:adjustRightInd w:val="0"/>
        <w:jc w:val="left"/>
        <w:rPr>
          <w:rFonts w:ascii="Arial,Bold" w:eastAsiaTheme="minorHAnsi" w:hAnsi="Arial,Bold" w:cs="Arial,Bold"/>
          <w:b/>
          <w:bCs/>
          <w:szCs w:val="22"/>
          <w:lang w:eastAsia="en-US"/>
        </w:rPr>
      </w:pPr>
      <w:r>
        <w:rPr>
          <w:rFonts w:ascii="Arial,Bold" w:eastAsiaTheme="minorHAnsi" w:hAnsi="Arial,Bold" w:cs="Arial,Bold"/>
          <w:b/>
          <w:bCs/>
          <w:szCs w:val="22"/>
          <w:lang w:eastAsia="en-US"/>
        </w:rPr>
        <w:t>sluka lesní</w:t>
      </w:r>
    </w:p>
    <w:p w14:paraId="356E989B" w14:textId="77777777" w:rsidR="008C019E" w:rsidRPr="00DB58DE" w:rsidRDefault="009C0F1D" w:rsidP="008C019E">
      <w:pPr>
        <w:autoSpaceDE w:val="0"/>
        <w:autoSpaceDN w:val="0"/>
        <w:adjustRightInd w:val="0"/>
        <w:jc w:val="left"/>
        <w:rPr>
          <w:rFonts w:ascii="Arial,Bold" w:eastAsiaTheme="minorHAnsi" w:hAnsi="Arial,Bold" w:cs="Arial,Bold"/>
          <w:bCs/>
          <w:szCs w:val="22"/>
          <w:lang w:eastAsia="en-US"/>
        </w:rPr>
      </w:pPr>
      <w:r w:rsidRPr="00DB58DE">
        <w:rPr>
          <w:rFonts w:ascii="Arial,Bold" w:eastAsiaTheme="minorHAnsi" w:hAnsi="Arial,Bold" w:cs="Arial,Bold"/>
          <w:bCs/>
          <w:szCs w:val="22"/>
          <w:lang w:eastAsia="en-US"/>
        </w:rPr>
        <w:t>sojka obecná</w:t>
      </w:r>
    </w:p>
    <w:p w14:paraId="6EE1385D" w14:textId="77777777" w:rsidR="008C019E" w:rsidRDefault="009C0F1D" w:rsidP="008C019E">
      <w:pPr>
        <w:autoSpaceDE w:val="0"/>
        <w:autoSpaceDN w:val="0"/>
        <w:adjustRightInd w:val="0"/>
        <w:jc w:val="left"/>
        <w:rPr>
          <w:rFonts w:eastAsiaTheme="minorHAnsi" w:cs="Arial"/>
          <w:szCs w:val="22"/>
          <w:lang w:eastAsia="en-US"/>
        </w:rPr>
      </w:pPr>
      <w:r>
        <w:rPr>
          <w:rFonts w:ascii="Arial,Bold" w:eastAsiaTheme="minorHAnsi" w:hAnsi="Arial,Bold" w:cs="Arial,Bold"/>
          <w:b/>
          <w:bCs/>
          <w:szCs w:val="22"/>
          <w:lang w:eastAsia="en-US"/>
        </w:rPr>
        <w:t xml:space="preserve">sokol stěhovavý </w:t>
      </w:r>
      <w:r>
        <w:rPr>
          <w:rFonts w:eastAsiaTheme="minorHAnsi" w:cs="Arial"/>
          <w:szCs w:val="22"/>
          <w:lang w:eastAsia="en-US"/>
        </w:rPr>
        <w:t>– ojedinělá pozorování</w:t>
      </w:r>
    </w:p>
    <w:p w14:paraId="513C419E" w14:textId="77777777" w:rsidR="008C019E" w:rsidRPr="00DB58DE" w:rsidRDefault="009C0F1D" w:rsidP="008C019E">
      <w:pPr>
        <w:autoSpaceDE w:val="0"/>
        <w:autoSpaceDN w:val="0"/>
        <w:adjustRightInd w:val="0"/>
        <w:jc w:val="left"/>
        <w:rPr>
          <w:rFonts w:ascii="Arial,Bold" w:eastAsiaTheme="minorHAnsi" w:hAnsi="Arial,Bold" w:cs="Arial,Bold"/>
          <w:bCs/>
          <w:szCs w:val="22"/>
          <w:lang w:eastAsia="en-US"/>
        </w:rPr>
      </w:pPr>
      <w:r w:rsidRPr="00DB58DE">
        <w:rPr>
          <w:rFonts w:ascii="Arial,Bold" w:eastAsiaTheme="minorHAnsi" w:hAnsi="Arial,Bold" w:cs="Arial,Bold"/>
          <w:bCs/>
          <w:szCs w:val="22"/>
          <w:lang w:eastAsia="en-US"/>
        </w:rPr>
        <w:t>volavka popelavá</w:t>
      </w:r>
    </w:p>
    <w:p w14:paraId="0FAE31BA" w14:textId="77777777" w:rsidR="008C019E" w:rsidRDefault="009C0F1D" w:rsidP="008C019E">
      <w:pPr>
        <w:autoSpaceDE w:val="0"/>
        <w:autoSpaceDN w:val="0"/>
        <w:adjustRightInd w:val="0"/>
        <w:jc w:val="left"/>
        <w:rPr>
          <w:rFonts w:ascii="Arial,Bold" w:eastAsiaTheme="minorHAnsi" w:hAnsi="Arial,Bold" w:cs="Arial,Bold"/>
          <w:b/>
          <w:bCs/>
          <w:szCs w:val="22"/>
          <w:lang w:eastAsia="en-US"/>
        </w:rPr>
      </w:pPr>
      <w:r>
        <w:rPr>
          <w:rFonts w:ascii="Arial,Bold" w:eastAsiaTheme="minorHAnsi" w:hAnsi="Arial,Bold" w:cs="Arial,Bold"/>
          <w:b/>
          <w:bCs/>
          <w:szCs w:val="22"/>
          <w:lang w:eastAsia="en-US"/>
        </w:rPr>
        <w:t>výr velký</w:t>
      </w:r>
    </w:p>
    <w:p w14:paraId="28B6728E" w14:textId="77777777" w:rsidR="008C019E" w:rsidRPr="007467D8" w:rsidRDefault="008C019E" w:rsidP="008C019E">
      <w:pPr>
        <w:autoSpaceDE w:val="0"/>
        <w:autoSpaceDN w:val="0"/>
        <w:adjustRightInd w:val="0"/>
        <w:jc w:val="left"/>
        <w:rPr>
          <w:rFonts w:ascii="Arial,Bold" w:eastAsiaTheme="minorHAnsi" w:hAnsi="Arial,Bold" w:cs="Arial,Bold"/>
          <w:bCs/>
          <w:szCs w:val="22"/>
          <w:lang w:eastAsia="en-US"/>
        </w:rPr>
      </w:pPr>
    </w:p>
    <w:p w14:paraId="7A557E16" w14:textId="77777777" w:rsidR="008C019E" w:rsidRDefault="009C0F1D" w:rsidP="008C019E">
      <w:pPr>
        <w:rPr>
          <w:rFonts w:cs="Arial"/>
          <w:color w:val="000000"/>
          <w:szCs w:val="22"/>
          <w:u w:val="single"/>
        </w:rPr>
      </w:pPr>
      <w:r w:rsidRPr="00FF5E01">
        <w:rPr>
          <w:rFonts w:cs="Arial"/>
          <w:color w:val="000000"/>
          <w:szCs w:val="22"/>
          <w:u w:val="single"/>
        </w:rPr>
        <w:t>Oblast chovu jelení zvěře Vlára</w:t>
      </w:r>
    </w:p>
    <w:p w14:paraId="3CD2FD4A" w14:textId="77777777" w:rsidR="008C019E" w:rsidRDefault="009C0F1D" w:rsidP="008C019E">
      <w:r>
        <w:rPr>
          <w:rFonts w:cs="Arial"/>
          <w:color w:val="000000"/>
          <w:szCs w:val="22"/>
        </w:rPr>
        <w:t xml:space="preserve">Oblast chovu jelení zvěře Vlára byla ustanovena dne </w:t>
      </w:r>
      <w:r>
        <w:t>13. 12. 2006. Oblast má výměru 14 861 ha a zahrnuje honitby Brumov, Valašské Klobouky, Vlachovice, Hložec, Sidonie-Cigán, Vlára, Radošín, Jestřabí, Lipina, Poteč, Rokytnice, Šanov, Nedašov a Nedašova Lhot</w:t>
      </w:r>
      <w:r>
        <w:t>a. Normovaný stav oblasti je 87 ks jelení zvěře.</w:t>
      </w:r>
    </w:p>
    <w:p w14:paraId="054BDDEC" w14:textId="77777777" w:rsidR="008C019E" w:rsidRDefault="008C019E" w:rsidP="008C019E"/>
    <w:p w14:paraId="4A8D58A3" w14:textId="77777777" w:rsidR="008C019E" w:rsidRPr="00FF5E01" w:rsidRDefault="009C0F1D" w:rsidP="008C019E">
      <w:pPr>
        <w:rPr>
          <w:rFonts w:cs="Arial"/>
          <w:color w:val="000000"/>
          <w:szCs w:val="22"/>
          <w:u w:val="single"/>
        </w:rPr>
      </w:pPr>
      <w:r w:rsidRPr="00FF5E01">
        <w:rPr>
          <w:rFonts w:cs="Arial"/>
          <w:color w:val="000000"/>
          <w:szCs w:val="22"/>
          <w:u w:val="single"/>
        </w:rPr>
        <w:t>Intenzivní chovy</w:t>
      </w:r>
    </w:p>
    <w:p w14:paraId="2B8E3E02" w14:textId="77777777" w:rsidR="008C019E" w:rsidRDefault="009C0F1D" w:rsidP="008C019E">
      <w:pPr>
        <w:rPr>
          <w:rFonts w:eastAsiaTheme="minorHAnsi" w:cs="Arial"/>
          <w:szCs w:val="22"/>
          <w:lang w:eastAsia="en-US"/>
        </w:rPr>
      </w:pPr>
      <w:r>
        <w:rPr>
          <w:rFonts w:cs="Arial"/>
          <w:color w:val="000000"/>
          <w:szCs w:val="22"/>
        </w:rPr>
        <w:t xml:space="preserve">Na území CHKO jsou </w:t>
      </w:r>
      <w:r w:rsidRPr="00C43522">
        <w:rPr>
          <w:rFonts w:cs="Arial"/>
          <w:color w:val="000000"/>
          <w:szCs w:val="22"/>
        </w:rPr>
        <w:t xml:space="preserve">aktuálně v provozu </w:t>
      </w:r>
      <w:r>
        <w:rPr>
          <w:rFonts w:cs="Arial"/>
          <w:color w:val="000000"/>
          <w:szCs w:val="22"/>
        </w:rPr>
        <w:t>dva</w:t>
      </w:r>
      <w:r w:rsidRPr="00C43522">
        <w:rPr>
          <w:rFonts w:cs="Arial"/>
          <w:color w:val="000000"/>
          <w:szCs w:val="22"/>
        </w:rPr>
        <w:t xml:space="preserve"> intenzivní chov</w:t>
      </w:r>
      <w:r>
        <w:rPr>
          <w:rFonts w:cs="Arial"/>
          <w:color w:val="000000"/>
          <w:szCs w:val="22"/>
        </w:rPr>
        <w:t>y</w:t>
      </w:r>
      <w:r w:rsidRPr="00C43522">
        <w:rPr>
          <w:rFonts w:cs="Arial"/>
          <w:color w:val="000000"/>
          <w:szCs w:val="22"/>
        </w:rPr>
        <w:t xml:space="preserve"> zvěře dle zákona</w:t>
      </w:r>
      <w:r w:rsidRPr="00CA0A24">
        <w:rPr>
          <w:rFonts w:cs="Arial"/>
          <w:color w:val="000000"/>
          <w:szCs w:val="22"/>
        </w:rPr>
        <w:t xml:space="preserve"> o myslivosti </w:t>
      </w:r>
      <w:r>
        <w:rPr>
          <w:rFonts w:eastAsiaTheme="minorHAnsi" w:cs="Arial"/>
          <w:szCs w:val="22"/>
          <w:lang w:eastAsia="en-US"/>
        </w:rPr>
        <w:t>(obora Radějov a obora Zeveta Bojkovice).</w:t>
      </w:r>
    </w:p>
    <w:p w14:paraId="0AED8F92" w14:textId="77777777" w:rsidR="008C019E" w:rsidRDefault="008C019E" w:rsidP="008C019E">
      <w:pPr>
        <w:autoSpaceDE w:val="0"/>
        <w:autoSpaceDN w:val="0"/>
        <w:adjustRightInd w:val="0"/>
        <w:rPr>
          <w:rFonts w:eastAsiaTheme="minorHAnsi" w:cs="Arial"/>
          <w:szCs w:val="22"/>
          <w:lang w:eastAsia="en-US"/>
        </w:rPr>
      </w:pPr>
    </w:p>
    <w:p w14:paraId="56A99A65" w14:textId="77777777" w:rsidR="008C019E" w:rsidRPr="00F05E3D" w:rsidRDefault="009C0F1D" w:rsidP="008C019E">
      <w:pPr>
        <w:autoSpaceDE w:val="0"/>
        <w:autoSpaceDN w:val="0"/>
        <w:adjustRightInd w:val="0"/>
        <w:rPr>
          <w:rFonts w:eastAsiaTheme="minorHAnsi" w:cs="Arial"/>
          <w:color w:val="000000" w:themeColor="text1"/>
          <w:szCs w:val="22"/>
          <w:lang w:eastAsia="en-US"/>
        </w:rPr>
      </w:pPr>
      <w:r w:rsidRPr="00F05E3D">
        <w:rPr>
          <w:rFonts w:ascii="Arial,Bold" w:eastAsiaTheme="minorHAnsi" w:hAnsi="Arial,Bold" w:cs="Arial,Bold"/>
          <w:bCs/>
          <w:color w:val="000000" w:themeColor="text1"/>
          <w:szCs w:val="22"/>
          <w:lang w:eastAsia="en-US"/>
        </w:rPr>
        <w:t>Obora Radějov</w:t>
      </w:r>
      <w:r w:rsidRPr="00F05E3D">
        <w:rPr>
          <w:rFonts w:ascii="Arial,Bold" w:eastAsiaTheme="minorHAnsi" w:hAnsi="Arial,Bold" w:cs="Arial,Bold"/>
          <w:b/>
          <w:bCs/>
          <w:color w:val="000000" w:themeColor="text1"/>
          <w:szCs w:val="22"/>
          <w:lang w:eastAsia="en-US"/>
        </w:rPr>
        <w:t xml:space="preserve"> </w:t>
      </w:r>
    </w:p>
    <w:p w14:paraId="43950409" w14:textId="77777777" w:rsidR="008C019E" w:rsidRPr="00F05E3D" w:rsidRDefault="009C0F1D" w:rsidP="008C019E">
      <w:pPr>
        <w:autoSpaceDE w:val="0"/>
        <w:autoSpaceDN w:val="0"/>
        <w:adjustRightInd w:val="0"/>
        <w:rPr>
          <w:rFonts w:eastAsiaTheme="minorHAnsi" w:cs="Arial"/>
          <w:color w:val="000000" w:themeColor="text1"/>
          <w:szCs w:val="22"/>
          <w:lang w:eastAsia="en-US"/>
        </w:rPr>
      </w:pPr>
      <w:r w:rsidRPr="00F05E3D">
        <w:rPr>
          <w:rFonts w:eastAsiaTheme="minorHAnsi" w:cs="Arial"/>
          <w:color w:val="000000" w:themeColor="text1"/>
          <w:szCs w:val="22"/>
          <w:lang w:eastAsia="en-US"/>
        </w:rPr>
        <w:t xml:space="preserve">Byla zřízena v roce 1989 a </w:t>
      </w:r>
      <w:r w:rsidRPr="00F05E3D">
        <w:rPr>
          <w:rFonts w:eastAsiaTheme="minorHAnsi" w:cs="Arial"/>
          <w:color w:val="000000" w:themeColor="text1"/>
          <w:szCs w:val="22"/>
          <w:lang w:eastAsia="en-US"/>
        </w:rPr>
        <w:t>následně uznána v souladu s novelou zákona o</w:t>
      </w:r>
      <w:r>
        <w:rPr>
          <w:rFonts w:eastAsiaTheme="minorHAnsi" w:cs="Arial"/>
          <w:color w:val="000000" w:themeColor="text1"/>
          <w:szCs w:val="22"/>
          <w:lang w:eastAsia="en-US"/>
        </w:rPr>
        <w:t xml:space="preserve"> </w:t>
      </w:r>
      <w:r w:rsidRPr="00F05E3D">
        <w:rPr>
          <w:rFonts w:eastAsiaTheme="minorHAnsi" w:cs="Arial"/>
          <w:color w:val="000000" w:themeColor="text1"/>
          <w:szCs w:val="22"/>
          <w:lang w:eastAsia="en-US"/>
        </w:rPr>
        <w:t>myslivosti v roce 2003. Obora je situována v katastru obce Radějov u Strážnice (okres</w:t>
      </w:r>
      <w:r>
        <w:rPr>
          <w:rFonts w:eastAsiaTheme="minorHAnsi" w:cs="Arial"/>
          <w:color w:val="000000" w:themeColor="text1"/>
          <w:szCs w:val="22"/>
          <w:lang w:eastAsia="en-US"/>
        </w:rPr>
        <w:t xml:space="preserve"> </w:t>
      </w:r>
      <w:r w:rsidRPr="00F05E3D">
        <w:rPr>
          <w:rFonts w:eastAsiaTheme="minorHAnsi" w:cs="Arial"/>
          <w:color w:val="000000" w:themeColor="text1"/>
          <w:szCs w:val="22"/>
          <w:lang w:eastAsia="en-US"/>
        </w:rPr>
        <w:t>Hodonín) v těsné blízkosti státní hranice se SR. Obora Radějov má výměru 1565 ha, z níž je</w:t>
      </w:r>
      <w:r>
        <w:rPr>
          <w:rFonts w:eastAsiaTheme="minorHAnsi" w:cs="Arial"/>
          <w:color w:val="000000" w:themeColor="text1"/>
          <w:szCs w:val="22"/>
          <w:lang w:eastAsia="en-US"/>
        </w:rPr>
        <w:t xml:space="preserve"> </w:t>
      </w:r>
      <w:r w:rsidRPr="00F05E3D">
        <w:rPr>
          <w:rFonts w:eastAsiaTheme="minorHAnsi" w:cs="Arial"/>
          <w:color w:val="000000" w:themeColor="text1"/>
          <w:szCs w:val="22"/>
          <w:lang w:eastAsia="en-US"/>
        </w:rPr>
        <w:t>cca 200 ha lučních porostů (PR Kút</w:t>
      </w:r>
      <w:r w:rsidRPr="00F05E3D">
        <w:rPr>
          <w:rFonts w:eastAsiaTheme="minorHAnsi" w:cs="Arial"/>
          <w:color w:val="000000" w:themeColor="text1"/>
          <w:szCs w:val="22"/>
          <w:lang w:eastAsia="en-US"/>
        </w:rPr>
        <w:t>ky) ve vlastnictví fyzických osob (cca 100 vlastníků),</w:t>
      </w:r>
      <w:r>
        <w:rPr>
          <w:rFonts w:eastAsiaTheme="minorHAnsi" w:cs="Arial"/>
          <w:color w:val="000000" w:themeColor="text1"/>
          <w:szCs w:val="22"/>
          <w:lang w:eastAsia="en-US"/>
        </w:rPr>
        <w:t xml:space="preserve"> </w:t>
      </w:r>
      <w:r w:rsidRPr="00F05E3D">
        <w:rPr>
          <w:rFonts w:eastAsiaTheme="minorHAnsi" w:cs="Arial"/>
          <w:color w:val="000000" w:themeColor="text1"/>
          <w:szCs w:val="22"/>
          <w:lang w:eastAsia="en-US"/>
        </w:rPr>
        <w:t>zbývající pozemky vlastní Obec Radějov (cca 30 ha) a Město Strážnice (cca 330 ha lesních</w:t>
      </w:r>
      <w:r>
        <w:rPr>
          <w:rFonts w:eastAsiaTheme="minorHAnsi" w:cs="Arial"/>
          <w:color w:val="000000" w:themeColor="text1"/>
          <w:szCs w:val="22"/>
          <w:lang w:eastAsia="en-US"/>
        </w:rPr>
        <w:t xml:space="preserve"> </w:t>
      </w:r>
      <w:r w:rsidRPr="00F05E3D">
        <w:rPr>
          <w:rFonts w:eastAsiaTheme="minorHAnsi" w:cs="Arial"/>
          <w:color w:val="000000" w:themeColor="text1"/>
          <w:szCs w:val="22"/>
          <w:lang w:eastAsia="en-US"/>
        </w:rPr>
        <w:t>pozemků), ostatní lesní pozemky o výměře cca 1050 ha jsou od roku 2010 ve vlastnictví</w:t>
      </w:r>
      <w:r>
        <w:rPr>
          <w:rFonts w:eastAsiaTheme="minorHAnsi" w:cs="Arial"/>
          <w:color w:val="000000" w:themeColor="text1"/>
          <w:szCs w:val="22"/>
          <w:lang w:eastAsia="en-US"/>
        </w:rPr>
        <w:t xml:space="preserve"> </w:t>
      </w:r>
      <w:r w:rsidRPr="00F05E3D">
        <w:rPr>
          <w:rFonts w:eastAsiaTheme="minorHAnsi" w:cs="Arial"/>
          <w:color w:val="000000" w:themeColor="text1"/>
          <w:szCs w:val="22"/>
          <w:lang w:eastAsia="en-US"/>
        </w:rPr>
        <w:t>manželů Novotných. Myslive</w:t>
      </w:r>
      <w:r w:rsidRPr="00F05E3D">
        <w:rPr>
          <w:rFonts w:eastAsiaTheme="minorHAnsi" w:cs="Arial"/>
          <w:color w:val="000000" w:themeColor="text1"/>
          <w:szCs w:val="22"/>
          <w:lang w:eastAsia="en-US"/>
        </w:rPr>
        <w:t>cké hospodaření bylo do konce roku 1992 v režii Lesního závodu Strážnice</w:t>
      </w:r>
      <w:r>
        <w:rPr>
          <w:rFonts w:eastAsiaTheme="minorHAnsi" w:cs="Arial"/>
          <w:color w:val="000000" w:themeColor="text1"/>
          <w:szCs w:val="22"/>
          <w:lang w:eastAsia="en-US"/>
        </w:rPr>
        <w:t xml:space="preserve">, </w:t>
      </w:r>
      <w:r w:rsidRPr="00F05E3D">
        <w:rPr>
          <w:rFonts w:eastAsiaTheme="minorHAnsi" w:cs="Arial"/>
          <w:color w:val="000000" w:themeColor="text1"/>
          <w:szCs w:val="22"/>
          <w:lang w:eastAsia="en-US"/>
        </w:rPr>
        <w:t xml:space="preserve">od roku 2003 </w:t>
      </w:r>
      <w:r>
        <w:rPr>
          <w:rFonts w:eastAsiaTheme="minorHAnsi" w:cs="Arial"/>
          <w:color w:val="000000" w:themeColor="text1"/>
          <w:szCs w:val="22"/>
          <w:lang w:eastAsia="en-US"/>
        </w:rPr>
        <w:t>měla oboru v nájmu společnost</w:t>
      </w:r>
      <w:r w:rsidRPr="00F05E3D">
        <w:rPr>
          <w:rFonts w:eastAsiaTheme="minorHAnsi" w:cs="Arial"/>
          <w:color w:val="000000" w:themeColor="text1"/>
          <w:szCs w:val="22"/>
          <w:lang w:eastAsia="en-US"/>
        </w:rPr>
        <w:t xml:space="preserve"> </w:t>
      </w:r>
      <w:r>
        <w:rPr>
          <w:rFonts w:eastAsiaTheme="minorHAnsi" w:cs="Arial"/>
          <w:color w:val="000000" w:themeColor="text1"/>
          <w:szCs w:val="22"/>
          <w:lang w:eastAsia="en-US"/>
        </w:rPr>
        <w:t>Leoš Novotný, a.s</w:t>
      </w:r>
      <w:r w:rsidRPr="00F05E3D">
        <w:rPr>
          <w:rFonts w:eastAsiaTheme="minorHAnsi" w:cs="Arial"/>
          <w:color w:val="000000" w:themeColor="text1"/>
          <w:szCs w:val="22"/>
          <w:lang w:eastAsia="en-US"/>
        </w:rPr>
        <w:t>. Držitelem honitby je od roku 2011 sp</w:t>
      </w:r>
      <w:r>
        <w:rPr>
          <w:rFonts w:eastAsiaTheme="minorHAnsi" w:cs="Arial"/>
          <w:color w:val="000000" w:themeColor="text1"/>
          <w:szCs w:val="22"/>
          <w:lang w:eastAsia="en-US"/>
        </w:rPr>
        <w:t xml:space="preserve">olečnost Leoš Novotný, a.s., se </w:t>
      </w:r>
      <w:r w:rsidRPr="00F05E3D">
        <w:rPr>
          <w:rFonts w:eastAsiaTheme="minorHAnsi" w:cs="Arial"/>
          <w:color w:val="000000" w:themeColor="text1"/>
          <w:szCs w:val="22"/>
          <w:lang w:eastAsia="en-US"/>
        </w:rPr>
        <w:t>sídlem Řehořova 908/4, Žižkov (Praha 3), 130 00 Prah</w:t>
      </w:r>
      <w:r w:rsidRPr="00F05E3D">
        <w:rPr>
          <w:rFonts w:eastAsiaTheme="minorHAnsi" w:cs="Arial"/>
          <w:color w:val="000000" w:themeColor="text1"/>
          <w:szCs w:val="22"/>
          <w:lang w:eastAsia="en-US"/>
        </w:rPr>
        <w:t>a, která zde také v</w:t>
      </w:r>
      <w:r>
        <w:rPr>
          <w:rFonts w:eastAsiaTheme="minorHAnsi" w:cs="Arial"/>
          <w:color w:val="000000" w:themeColor="text1"/>
          <w:szCs w:val="22"/>
          <w:lang w:eastAsia="en-US"/>
        </w:rPr>
        <w:t>ykonává výkon práva myslivosti do současnosti.</w:t>
      </w:r>
    </w:p>
    <w:p w14:paraId="46C8A3F6" w14:textId="77777777" w:rsidR="008C019E" w:rsidRDefault="009C0F1D" w:rsidP="00210E19">
      <w:pPr>
        <w:autoSpaceDE w:val="0"/>
        <w:autoSpaceDN w:val="0"/>
        <w:adjustRightInd w:val="0"/>
        <w:ind w:firstLine="284"/>
        <w:rPr>
          <w:rFonts w:eastAsiaTheme="minorHAnsi" w:cs="Arial"/>
          <w:color w:val="000000" w:themeColor="text1"/>
          <w:szCs w:val="22"/>
          <w:lang w:eastAsia="en-US"/>
        </w:rPr>
      </w:pPr>
      <w:r w:rsidRPr="00F05E3D">
        <w:rPr>
          <w:rFonts w:eastAsiaTheme="minorHAnsi" w:cs="Arial"/>
          <w:color w:val="000000" w:themeColor="text1"/>
          <w:szCs w:val="22"/>
          <w:lang w:eastAsia="en-US"/>
        </w:rPr>
        <w:t xml:space="preserve">Obora byla založena za účelem chovu daňčí zvěře. Předmětem chovu v oboře je dále zvěř jelení (od roku 2006) a vyskytuje se i zvěř srnčí a černá. </w:t>
      </w:r>
    </w:p>
    <w:p w14:paraId="1A46F447" w14:textId="77777777" w:rsidR="008C019E" w:rsidRPr="00F05E3D" w:rsidRDefault="009C0F1D" w:rsidP="00210E19">
      <w:pPr>
        <w:autoSpaceDE w:val="0"/>
        <w:autoSpaceDN w:val="0"/>
        <w:adjustRightInd w:val="0"/>
        <w:ind w:firstLine="284"/>
        <w:rPr>
          <w:rFonts w:eastAsiaTheme="minorHAnsi" w:cs="Arial"/>
          <w:color w:val="000000" w:themeColor="text1"/>
          <w:szCs w:val="22"/>
          <w:lang w:eastAsia="en-US"/>
        </w:rPr>
      </w:pPr>
      <w:r w:rsidRPr="00F05E3D">
        <w:rPr>
          <w:rFonts w:eastAsiaTheme="minorHAnsi" w:cs="Arial"/>
          <w:color w:val="000000" w:themeColor="text1"/>
          <w:szCs w:val="22"/>
          <w:lang w:eastAsia="en-US"/>
        </w:rPr>
        <w:t xml:space="preserve">K postupnému zavedení jelení zvěře bylo do obory v roce 2004 a 2005 </w:t>
      </w:r>
      <w:r>
        <w:rPr>
          <w:rFonts w:eastAsiaTheme="minorHAnsi" w:cs="Arial"/>
          <w:color w:val="000000" w:themeColor="text1"/>
          <w:szCs w:val="22"/>
          <w:lang w:eastAsia="en-US"/>
        </w:rPr>
        <w:t xml:space="preserve">vypuštěno celkem </w:t>
      </w:r>
      <w:r w:rsidRPr="00F05E3D">
        <w:rPr>
          <w:rFonts w:eastAsiaTheme="minorHAnsi" w:cs="Arial"/>
          <w:color w:val="000000" w:themeColor="text1"/>
          <w:szCs w:val="22"/>
          <w:lang w:eastAsia="en-US"/>
        </w:rPr>
        <w:t>29 kusů jelení zvěře.</w:t>
      </w:r>
    </w:p>
    <w:p w14:paraId="2F160E74" w14:textId="77777777" w:rsidR="008C019E" w:rsidRDefault="009C0F1D" w:rsidP="00210E19">
      <w:pPr>
        <w:autoSpaceDE w:val="0"/>
        <w:autoSpaceDN w:val="0"/>
        <w:adjustRightInd w:val="0"/>
        <w:ind w:firstLine="284"/>
        <w:rPr>
          <w:rFonts w:eastAsiaTheme="minorHAnsi" w:cs="Arial"/>
          <w:color w:val="000000" w:themeColor="text1"/>
          <w:szCs w:val="22"/>
          <w:lang w:eastAsia="en-US"/>
        </w:rPr>
      </w:pPr>
      <w:r>
        <w:rPr>
          <w:rFonts w:eastAsiaTheme="minorHAnsi" w:cs="Arial"/>
          <w:color w:val="000000" w:themeColor="text1"/>
          <w:szCs w:val="22"/>
          <w:lang w:eastAsia="en-US"/>
        </w:rPr>
        <w:t>Při změně nájemce honitby v roce 2003 došlo k zintenzivnění</w:t>
      </w:r>
      <w:r w:rsidRPr="00F05E3D">
        <w:rPr>
          <w:rFonts w:eastAsiaTheme="minorHAnsi" w:cs="Arial"/>
          <w:color w:val="000000" w:themeColor="text1"/>
          <w:szCs w:val="22"/>
          <w:lang w:eastAsia="en-US"/>
        </w:rPr>
        <w:t xml:space="preserve"> myslivecké</w:t>
      </w:r>
      <w:r>
        <w:rPr>
          <w:rFonts w:eastAsiaTheme="minorHAnsi" w:cs="Arial"/>
          <w:color w:val="000000" w:themeColor="text1"/>
          <w:szCs w:val="22"/>
          <w:lang w:eastAsia="en-US"/>
        </w:rPr>
        <w:t>ho</w:t>
      </w:r>
      <w:r w:rsidRPr="00F05E3D">
        <w:rPr>
          <w:rFonts w:eastAsiaTheme="minorHAnsi" w:cs="Arial"/>
          <w:color w:val="000000" w:themeColor="text1"/>
          <w:szCs w:val="22"/>
          <w:lang w:eastAsia="en-US"/>
        </w:rPr>
        <w:t xml:space="preserve"> hospodaření, což se velmi záhy začalo v PR Kútky</w:t>
      </w:r>
      <w:r>
        <w:rPr>
          <w:rFonts w:eastAsiaTheme="minorHAnsi" w:cs="Arial"/>
          <w:color w:val="000000" w:themeColor="text1"/>
          <w:szCs w:val="22"/>
          <w:lang w:eastAsia="en-US"/>
        </w:rPr>
        <w:t>, která se nachází uvnitř ob</w:t>
      </w:r>
      <w:r>
        <w:rPr>
          <w:rFonts w:eastAsiaTheme="minorHAnsi" w:cs="Arial"/>
          <w:color w:val="000000" w:themeColor="text1"/>
          <w:szCs w:val="22"/>
          <w:lang w:eastAsia="en-US"/>
        </w:rPr>
        <w:t>ory,</w:t>
      </w:r>
      <w:r w:rsidRPr="00F05E3D">
        <w:rPr>
          <w:rFonts w:eastAsiaTheme="minorHAnsi" w:cs="Arial"/>
          <w:color w:val="000000" w:themeColor="text1"/>
          <w:szCs w:val="22"/>
          <w:lang w:eastAsia="en-US"/>
        </w:rPr>
        <w:t xml:space="preserve"> projevovat řadou </w:t>
      </w:r>
      <w:r>
        <w:rPr>
          <w:rFonts w:eastAsiaTheme="minorHAnsi" w:cs="Arial"/>
          <w:color w:val="000000" w:themeColor="text1"/>
          <w:szCs w:val="22"/>
          <w:lang w:eastAsia="en-US"/>
        </w:rPr>
        <w:t xml:space="preserve">negativních </w:t>
      </w:r>
      <w:r w:rsidRPr="00F05E3D">
        <w:rPr>
          <w:rFonts w:eastAsiaTheme="minorHAnsi" w:cs="Arial"/>
          <w:color w:val="000000" w:themeColor="text1"/>
          <w:szCs w:val="22"/>
          <w:lang w:eastAsia="en-US"/>
        </w:rPr>
        <w:t>průvodních jevů (eutrofizace, zamezení vykvetení bylin, rozdupání mokřadů, vyšlapání stezek, sešlap aj.).</w:t>
      </w:r>
    </w:p>
    <w:p w14:paraId="7C3536A1" w14:textId="77777777" w:rsidR="008C019E" w:rsidRDefault="009C0F1D" w:rsidP="00210E19">
      <w:pPr>
        <w:autoSpaceDE w:val="0"/>
        <w:autoSpaceDN w:val="0"/>
        <w:adjustRightInd w:val="0"/>
        <w:ind w:firstLine="284"/>
        <w:rPr>
          <w:rFonts w:eastAsiaTheme="minorHAnsi" w:cs="Arial"/>
          <w:color w:val="000000" w:themeColor="text1"/>
          <w:szCs w:val="22"/>
          <w:lang w:eastAsia="en-US"/>
        </w:rPr>
      </w:pPr>
      <w:r w:rsidRPr="00F05E3D">
        <w:rPr>
          <w:rFonts w:eastAsiaTheme="minorHAnsi" w:cs="Arial"/>
          <w:color w:val="000000" w:themeColor="text1"/>
          <w:szCs w:val="22"/>
          <w:lang w:eastAsia="en-US"/>
        </w:rPr>
        <w:t>Správa CHKO Bílé Karpaty v roce 2006</w:t>
      </w:r>
      <w:r>
        <w:rPr>
          <w:rFonts w:eastAsiaTheme="minorHAnsi" w:cs="Arial"/>
          <w:color w:val="000000" w:themeColor="text1"/>
          <w:szCs w:val="22"/>
          <w:lang w:eastAsia="en-US"/>
        </w:rPr>
        <w:t xml:space="preserve"> </w:t>
      </w:r>
      <w:r w:rsidRPr="00F05E3D">
        <w:rPr>
          <w:rFonts w:eastAsiaTheme="minorHAnsi" w:cs="Arial"/>
          <w:color w:val="000000" w:themeColor="text1"/>
          <w:szCs w:val="22"/>
          <w:lang w:eastAsia="en-US"/>
        </w:rPr>
        <w:t xml:space="preserve">zahájila kroky k řešení situace. </w:t>
      </w:r>
      <w:r>
        <w:rPr>
          <w:rFonts w:eastAsiaTheme="minorHAnsi" w:cs="Arial"/>
          <w:color w:val="000000" w:themeColor="text1"/>
          <w:szCs w:val="22"/>
          <w:lang w:eastAsia="en-US"/>
        </w:rPr>
        <w:t xml:space="preserve">Na provedení </w:t>
      </w:r>
      <w:r w:rsidRPr="00F05E3D">
        <w:rPr>
          <w:rFonts w:eastAsiaTheme="minorHAnsi" w:cs="Arial"/>
          <w:color w:val="000000" w:themeColor="text1"/>
          <w:szCs w:val="22"/>
          <w:lang w:eastAsia="en-US"/>
        </w:rPr>
        <w:t>botanických a zoologických průzku</w:t>
      </w:r>
      <w:r w:rsidRPr="00F05E3D">
        <w:rPr>
          <w:rFonts w:eastAsiaTheme="minorHAnsi" w:cs="Arial"/>
          <w:color w:val="000000" w:themeColor="text1"/>
          <w:szCs w:val="22"/>
          <w:lang w:eastAsia="en-US"/>
        </w:rPr>
        <w:t>mů</w:t>
      </w:r>
      <w:r>
        <w:rPr>
          <w:rFonts w:eastAsiaTheme="minorHAnsi" w:cs="Arial"/>
          <w:color w:val="000000" w:themeColor="text1"/>
          <w:szCs w:val="22"/>
          <w:lang w:eastAsia="en-US"/>
        </w:rPr>
        <w:t xml:space="preserve"> </w:t>
      </w:r>
      <w:r w:rsidRPr="00F05E3D">
        <w:rPr>
          <w:rFonts w:eastAsiaTheme="minorHAnsi" w:cs="Arial"/>
          <w:color w:val="000000" w:themeColor="text1"/>
          <w:szCs w:val="22"/>
          <w:lang w:eastAsia="en-US"/>
        </w:rPr>
        <w:t>navázalo správní řízení k omezení činnosti podle § 66 zákona 114/1992 Sb. o ochraně přírody a krajiny.</w:t>
      </w:r>
    </w:p>
    <w:p w14:paraId="207DAB10" w14:textId="77777777" w:rsidR="008C019E" w:rsidRPr="00F05E3D" w:rsidRDefault="009C0F1D" w:rsidP="00210E19">
      <w:pPr>
        <w:autoSpaceDE w:val="0"/>
        <w:autoSpaceDN w:val="0"/>
        <w:adjustRightInd w:val="0"/>
        <w:ind w:firstLine="284"/>
        <w:rPr>
          <w:rFonts w:eastAsiaTheme="minorHAnsi" w:cs="Arial"/>
          <w:color w:val="000000" w:themeColor="text1"/>
          <w:szCs w:val="22"/>
          <w:lang w:eastAsia="en-US"/>
        </w:rPr>
      </w:pPr>
      <w:r w:rsidRPr="00F05E3D">
        <w:rPr>
          <w:rFonts w:eastAsiaTheme="minorHAnsi" w:cs="Arial"/>
          <w:color w:val="000000" w:themeColor="text1"/>
          <w:szCs w:val="22"/>
          <w:lang w:eastAsia="en-US"/>
        </w:rPr>
        <w:lastRenderedPageBreak/>
        <w:t xml:space="preserve">V roce 2009 bylo vydáno pravomocné rozhodnutí k zamezení vstupu spárkaté zvěře do PR Kútky a </w:t>
      </w:r>
      <w:r>
        <w:rPr>
          <w:rFonts w:eastAsiaTheme="minorHAnsi" w:cs="Arial"/>
          <w:color w:val="000000" w:themeColor="text1"/>
          <w:szCs w:val="22"/>
          <w:lang w:eastAsia="en-US"/>
        </w:rPr>
        <w:t xml:space="preserve">části ochranného pásma. </w:t>
      </w:r>
      <w:r w:rsidRPr="00F05E3D">
        <w:rPr>
          <w:rFonts w:eastAsiaTheme="minorHAnsi" w:cs="Arial"/>
          <w:color w:val="000000" w:themeColor="text1"/>
          <w:szCs w:val="22"/>
          <w:lang w:eastAsia="en-US"/>
        </w:rPr>
        <w:t xml:space="preserve">Při podrobném sčítání </w:t>
      </w:r>
      <w:r>
        <w:rPr>
          <w:rFonts w:eastAsiaTheme="minorHAnsi" w:cs="Arial"/>
          <w:color w:val="000000" w:themeColor="text1"/>
          <w:szCs w:val="22"/>
          <w:lang w:eastAsia="en-US"/>
        </w:rPr>
        <w:t xml:space="preserve">zvěře </w:t>
      </w:r>
      <w:r w:rsidRPr="00F05E3D">
        <w:rPr>
          <w:rFonts w:eastAsiaTheme="minorHAnsi" w:cs="Arial"/>
          <w:color w:val="000000" w:themeColor="text1"/>
          <w:szCs w:val="22"/>
          <w:lang w:eastAsia="en-US"/>
        </w:rPr>
        <w:t>v led</w:t>
      </w:r>
      <w:r w:rsidRPr="00F05E3D">
        <w:rPr>
          <w:rFonts w:eastAsiaTheme="minorHAnsi" w:cs="Arial"/>
          <w:color w:val="000000" w:themeColor="text1"/>
          <w:szCs w:val="22"/>
          <w:lang w:eastAsia="en-US"/>
        </w:rPr>
        <w:t>nu 2009 bylo zjištěno,</w:t>
      </w:r>
      <w:r w:rsidR="0018391D">
        <w:rPr>
          <w:rFonts w:eastAsiaTheme="minorHAnsi" w:cs="Arial"/>
          <w:color w:val="000000" w:themeColor="text1"/>
          <w:szCs w:val="22"/>
          <w:lang w:eastAsia="en-US"/>
        </w:rPr>
        <w:br/>
      </w:r>
      <w:r w:rsidRPr="00F05E3D">
        <w:rPr>
          <w:rFonts w:eastAsiaTheme="minorHAnsi" w:cs="Arial"/>
          <w:color w:val="000000" w:themeColor="text1"/>
          <w:szCs w:val="22"/>
          <w:lang w:eastAsia="en-US"/>
        </w:rPr>
        <w:t>že stavy zvěře několikanáso</w:t>
      </w:r>
      <w:r>
        <w:rPr>
          <w:rFonts w:eastAsiaTheme="minorHAnsi" w:cs="Arial"/>
          <w:color w:val="000000" w:themeColor="text1"/>
          <w:szCs w:val="22"/>
          <w:lang w:eastAsia="en-US"/>
        </w:rPr>
        <w:t xml:space="preserve">bně překračují stavy normované. </w:t>
      </w:r>
      <w:r w:rsidRPr="00F05E3D">
        <w:rPr>
          <w:rFonts w:eastAsiaTheme="minorHAnsi" w:cs="Arial"/>
          <w:color w:val="000000" w:themeColor="text1"/>
          <w:szCs w:val="22"/>
          <w:lang w:eastAsia="en-US"/>
        </w:rPr>
        <w:t>V roce 2010 vydal Odbor životního prostředí a územního plánování ve Veselí nad Moravou Rozhodnutí o změně minimálních a normovaných stavů zvěře v oboře</w:t>
      </w:r>
      <w:r w:rsidR="000B1458">
        <w:rPr>
          <w:rFonts w:eastAsiaTheme="minorHAnsi" w:cs="Arial"/>
          <w:color w:val="000000" w:themeColor="text1"/>
          <w:szCs w:val="22"/>
          <w:lang w:eastAsia="en-US"/>
        </w:rPr>
        <w:t xml:space="preserve"> Radějov, které jsou uvedeny v t</w:t>
      </w:r>
      <w:r w:rsidRPr="00F05E3D">
        <w:rPr>
          <w:rFonts w:eastAsiaTheme="minorHAnsi" w:cs="Arial"/>
          <w:color w:val="000000" w:themeColor="text1"/>
          <w:szCs w:val="22"/>
          <w:lang w:eastAsia="en-US"/>
        </w:rPr>
        <w:t>abulce</w:t>
      </w:r>
      <w:r w:rsidR="000B1458">
        <w:rPr>
          <w:rFonts w:eastAsiaTheme="minorHAnsi" w:cs="Arial"/>
          <w:color w:val="000000" w:themeColor="text1"/>
          <w:szCs w:val="22"/>
          <w:lang w:eastAsia="en-US"/>
        </w:rPr>
        <w:t xml:space="preserve"> č. 17</w:t>
      </w:r>
      <w:r w:rsidRPr="00F05E3D">
        <w:rPr>
          <w:rFonts w:eastAsiaTheme="minorHAnsi" w:cs="Arial"/>
          <w:color w:val="000000" w:themeColor="text1"/>
          <w:szCs w:val="22"/>
          <w:lang w:eastAsia="en-US"/>
        </w:rPr>
        <w:t>:</w:t>
      </w:r>
    </w:p>
    <w:p w14:paraId="10183FEF" w14:textId="77777777" w:rsidR="008C019E" w:rsidRPr="000B1458" w:rsidRDefault="009C0F1D" w:rsidP="008C019E">
      <w:pPr>
        <w:autoSpaceDE w:val="0"/>
        <w:autoSpaceDN w:val="0"/>
        <w:adjustRightInd w:val="0"/>
        <w:spacing w:before="120"/>
        <w:rPr>
          <w:rFonts w:eastAsiaTheme="minorHAnsi" w:cs="Arial"/>
          <w:szCs w:val="22"/>
          <w:lang w:eastAsia="en-US"/>
        </w:rPr>
      </w:pPr>
      <w:r w:rsidRPr="00210E19">
        <w:rPr>
          <w:rFonts w:eastAsiaTheme="minorHAnsi" w:cs="Arial"/>
          <w:b/>
          <w:szCs w:val="22"/>
          <w:lang w:eastAsia="en-US"/>
        </w:rPr>
        <w:t>Tabulka č. 17:</w:t>
      </w:r>
      <w:r w:rsidRPr="000B1458">
        <w:rPr>
          <w:rFonts w:eastAsiaTheme="minorHAnsi" w:cs="Arial"/>
          <w:szCs w:val="22"/>
          <w:lang w:eastAsia="en-US"/>
        </w:rPr>
        <w:t xml:space="preserve"> Plánované stavy zvěře v oboře Radějov od r. 2010</w:t>
      </w:r>
      <w:r w:rsidR="001116E0">
        <w:rPr>
          <w:rFonts w:eastAsiaTheme="minorHAnsi" w:cs="Arial"/>
          <w:szCs w:val="22"/>
          <w:lang w:eastAsia="en-US"/>
        </w:rPr>
        <w:t>.</w:t>
      </w:r>
    </w:p>
    <w:tbl>
      <w:tblPr>
        <w:tblW w:w="5000" w:type="pct"/>
        <w:tblCellMar>
          <w:left w:w="0" w:type="dxa"/>
          <w:right w:w="0" w:type="dxa"/>
        </w:tblCellMar>
        <w:tblLook w:val="00A0" w:firstRow="1" w:lastRow="0" w:firstColumn="1" w:lastColumn="0" w:noHBand="0" w:noVBand="0"/>
      </w:tblPr>
      <w:tblGrid>
        <w:gridCol w:w="2128"/>
        <w:gridCol w:w="1554"/>
        <w:gridCol w:w="1699"/>
        <w:gridCol w:w="1837"/>
        <w:gridCol w:w="1838"/>
      </w:tblGrid>
      <w:tr w:rsidR="0087675D" w14:paraId="2CA3373A" w14:textId="77777777" w:rsidTr="00210E19">
        <w:tc>
          <w:tcPr>
            <w:tcW w:w="1175" w:type="pct"/>
            <w:tcBorders>
              <w:top w:val="single" w:sz="6" w:space="0" w:color="000000"/>
              <w:left w:val="single" w:sz="6" w:space="0" w:color="000000"/>
              <w:bottom w:val="single" w:sz="6" w:space="0" w:color="000000"/>
              <w:right w:val="single" w:sz="6" w:space="0" w:color="000000"/>
            </w:tcBorders>
          </w:tcPr>
          <w:p w14:paraId="0D59735E" w14:textId="77777777" w:rsidR="008C019E" w:rsidRPr="00210E19" w:rsidRDefault="009C0F1D" w:rsidP="008C019E">
            <w:pPr>
              <w:autoSpaceDE w:val="0"/>
              <w:autoSpaceDN w:val="0"/>
              <w:adjustRightInd w:val="0"/>
              <w:ind w:left="74"/>
              <w:jc w:val="center"/>
              <w:rPr>
                <w:rFonts w:eastAsiaTheme="minorHAnsi" w:cs="Arial"/>
                <w:color w:val="000000"/>
                <w:sz w:val="18"/>
                <w:szCs w:val="18"/>
                <w:lang w:eastAsia="en-US"/>
              </w:rPr>
            </w:pPr>
            <w:r w:rsidRPr="00210E19">
              <w:rPr>
                <w:rFonts w:eastAsiaTheme="minorHAnsi" w:cs="Arial"/>
                <w:color w:val="000000"/>
                <w:sz w:val="18"/>
                <w:szCs w:val="18"/>
                <w:lang w:eastAsia="en-US"/>
              </w:rPr>
              <w:t>Druh zvěře</w:t>
            </w:r>
          </w:p>
        </w:tc>
        <w:tc>
          <w:tcPr>
            <w:tcW w:w="858" w:type="pct"/>
            <w:tcBorders>
              <w:top w:val="single" w:sz="6" w:space="0" w:color="000000"/>
              <w:left w:val="single" w:sz="6" w:space="0" w:color="000000"/>
              <w:bottom w:val="single" w:sz="6" w:space="0" w:color="000000"/>
              <w:right w:val="single" w:sz="6" w:space="0" w:color="000000"/>
            </w:tcBorders>
          </w:tcPr>
          <w:p w14:paraId="3BAB91D3" w14:textId="77777777" w:rsidR="008C019E" w:rsidRPr="00210E19" w:rsidRDefault="009C0F1D" w:rsidP="008C019E">
            <w:pPr>
              <w:autoSpaceDE w:val="0"/>
              <w:autoSpaceDN w:val="0"/>
              <w:adjustRightInd w:val="0"/>
              <w:jc w:val="center"/>
              <w:rPr>
                <w:rFonts w:eastAsiaTheme="minorHAnsi" w:cs="Arial"/>
                <w:color w:val="000000"/>
                <w:sz w:val="18"/>
                <w:szCs w:val="18"/>
                <w:lang w:eastAsia="en-US"/>
              </w:rPr>
            </w:pPr>
            <w:r w:rsidRPr="00210E19">
              <w:rPr>
                <w:rFonts w:eastAsiaTheme="minorHAnsi" w:cs="Arial"/>
                <w:color w:val="000000"/>
                <w:sz w:val="18"/>
                <w:szCs w:val="18"/>
                <w:lang w:eastAsia="en-US"/>
              </w:rPr>
              <w:t>Jelen lesní</w:t>
            </w:r>
          </w:p>
        </w:tc>
        <w:tc>
          <w:tcPr>
            <w:tcW w:w="938" w:type="pct"/>
            <w:tcBorders>
              <w:top w:val="single" w:sz="6" w:space="0" w:color="000000"/>
              <w:left w:val="single" w:sz="6" w:space="0" w:color="000000"/>
              <w:bottom w:val="single" w:sz="6" w:space="0" w:color="000000"/>
              <w:right w:val="single" w:sz="6" w:space="0" w:color="000000"/>
            </w:tcBorders>
          </w:tcPr>
          <w:p w14:paraId="400619BA" w14:textId="77777777" w:rsidR="008C019E" w:rsidRPr="00210E19" w:rsidRDefault="009C0F1D" w:rsidP="008C019E">
            <w:pPr>
              <w:autoSpaceDE w:val="0"/>
              <w:autoSpaceDN w:val="0"/>
              <w:adjustRightInd w:val="0"/>
              <w:jc w:val="center"/>
              <w:rPr>
                <w:rFonts w:eastAsiaTheme="minorHAnsi" w:cs="Arial"/>
                <w:color w:val="000000"/>
                <w:sz w:val="18"/>
                <w:szCs w:val="18"/>
                <w:lang w:eastAsia="en-US"/>
              </w:rPr>
            </w:pPr>
            <w:r w:rsidRPr="00210E19">
              <w:rPr>
                <w:rFonts w:eastAsiaTheme="minorHAnsi" w:cs="Arial"/>
                <w:color w:val="000000"/>
                <w:sz w:val="18"/>
                <w:szCs w:val="18"/>
                <w:lang w:eastAsia="en-US"/>
              </w:rPr>
              <w:t>Daněk skvrnitý</w:t>
            </w:r>
          </w:p>
        </w:tc>
        <w:tc>
          <w:tcPr>
            <w:tcW w:w="1014" w:type="pct"/>
            <w:tcBorders>
              <w:top w:val="single" w:sz="6" w:space="0" w:color="000000"/>
              <w:left w:val="single" w:sz="6" w:space="0" w:color="000000"/>
              <w:bottom w:val="single" w:sz="6" w:space="0" w:color="000000"/>
              <w:right w:val="single" w:sz="6" w:space="0" w:color="000000"/>
            </w:tcBorders>
          </w:tcPr>
          <w:p w14:paraId="4515D8C0" w14:textId="77777777" w:rsidR="008C019E" w:rsidRPr="00210E19" w:rsidRDefault="009C0F1D" w:rsidP="008C019E">
            <w:pPr>
              <w:autoSpaceDE w:val="0"/>
              <w:autoSpaceDN w:val="0"/>
              <w:adjustRightInd w:val="0"/>
              <w:jc w:val="center"/>
              <w:rPr>
                <w:rFonts w:eastAsiaTheme="minorHAnsi" w:cs="Arial"/>
                <w:color w:val="000000"/>
                <w:sz w:val="18"/>
                <w:szCs w:val="18"/>
                <w:lang w:eastAsia="en-US"/>
              </w:rPr>
            </w:pPr>
            <w:r w:rsidRPr="00210E19">
              <w:rPr>
                <w:rFonts w:eastAsiaTheme="minorHAnsi" w:cs="Arial"/>
                <w:color w:val="000000"/>
                <w:sz w:val="18"/>
                <w:szCs w:val="18"/>
                <w:lang w:eastAsia="en-US"/>
              </w:rPr>
              <w:t>Srnec evropský</w:t>
            </w:r>
          </w:p>
        </w:tc>
        <w:tc>
          <w:tcPr>
            <w:tcW w:w="1015" w:type="pct"/>
            <w:tcBorders>
              <w:top w:val="single" w:sz="6" w:space="0" w:color="000000"/>
              <w:left w:val="single" w:sz="6" w:space="0" w:color="000000"/>
              <w:bottom w:val="single" w:sz="6" w:space="0" w:color="000000"/>
              <w:right w:val="single" w:sz="6" w:space="0" w:color="000000"/>
            </w:tcBorders>
          </w:tcPr>
          <w:p w14:paraId="722911F7" w14:textId="77777777" w:rsidR="008C019E" w:rsidRPr="00210E19" w:rsidRDefault="009C0F1D" w:rsidP="008C019E">
            <w:pPr>
              <w:autoSpaceDE w:val="0"/>
              <w:autoSpaceDN w:val="0"/>
              <w:adjustRightInd w:val="0"/>
              <w:jc w:val="center"/>
              <w:rPr>
                <w:rFonts w:eastAsiaTheme="minorHAnsi" w:cs="Arial"/>
                <w:color w:val="000000"/>
                <w:sz w:val="18"/>
                <w:szCs w:val="18"/>
                <w:lang w:eastAsia="en-US"/>
              </w:rPr>
            </w:pPr>
            <w:r w:rsidRPr="00210E19">
              <w:rPr>
                <w:rFonts w:eastAsiaTheme="minorHAnsi" w:cs="Arial"/>
                <w:color w:val="000000"/>
                <w:sz w:val="18"/>
                <w:szCs w:val="18"/>
                <w:lang w:eastAsia="en-US"/>
              </w:rPr>
              <w:t>Prase divoké</w:t>
            </w:r>
          </w:p>
        </w:tc>
      </w:tr>
      <w:tr w:rsidR="0087675D" w14:paraId="2AE54F78" w14:textId="77777777" w:rsidTr="00210E19">
        <w:tc>
          <w:tcPr>
            <w:tcW w:w="1175" w:type="pct"/>
            <w:tcBorders>
              <w:top w:val="single" w:sz="6" w:space="0" w:color="000000"/>
              <w:left w:val="single" w:sz="6" w:space="0" w:color="000000"/>
              <w:bottom w:val="single" w:sz="6" w:space="0" w:color="000000"/>
              <w:right w:val="single" w:sz="6" w:space="0" w:color="000000"/>
            </w:tcBorders>
          </w:tcPr>
          <w:p w14:paraId="0C8A87B6" w14:textId="77777777" w:rsidR="008C019E" w:rsidRPr="00210E19" w:rsidRDefault="009C0F1D" w:rsidP="008C019E">
            <w:pPr>
              <w:autoSpaceDE w:val="0"/>
              <w:autoSpaceDN w:val="0"/>
              <w:adjustRightInd w:val="0"/>
              <w:ind w:left="74"/>
              <w:jc w:val="center"/>
              <w:rPr>
                <w:rFonts w:eastAsiaTheme="minorHAnsi" w:cs="Arial"/>
                <w:color w:val="000000"/>
                <w:sz w:val="18"/>
                <w:szCs w:val="18"/>
                <w:lang w:eastAsia="en-US"/>
              </w:rPr>
            </w:pPr>
            <w:r w:rsidRPr="00210E19">
              <w:rPr>
                <w:rFonts w:eastAsiaTheme="minorHAnsi" w:cs="Arial"/>
                <w:color w:val="000000"/>
                <w:sz w:val="18"/>
                <w:szCs w:val="18"/>
                <w:lang w:eastAsia="en-US"/>
              </w:rPr>
              <w:t>Normovaný počet kusů</w:t>
            </w:r>
          </w:p>
        </w:tc>
        <w:tc>
          <w:tcPr>
            <w:tcW w:w="858" w:type="pct"/>
            <w:tcBorders>
              <w:top w:val="single" w:sz="6" w:space="0" w:color="000000"/>
              <w:left w:val="single" w:sz="6" w:space="0" w:color="000000"/>
              <w:bottom w:val="single" w:sz="6" w:space="0" w:color="000000"/>
              <w:right w:val="single" w:sz="6" w:space="0" w:color="000000"/>
            </w:tcBorders>
          </w:tcPr>
          <w:p w14:paraId="39850A37" w14:textId="77777777" w:rsidR="008C019E" w:rsidRPr="00210E19" w:rsidRDefault="009C0F1D" w:rsidP="008C019E">
            <w:pPr>
              <w:autoSpaceDE w:val="0"/>
              <w:autoSpaceDN w:val="0"/>
              <w:adjustRightInd w:val="0"/>
              <w:ind w:left="426"/>
              <w:jc w:val="center"/>
              <w:rPr>
                <w:rFonts w:eastAsiaTheme="minorHAnsi" w:cs="Arial"/>
                <w:color w:val="000000"/>
                <w:sz w:val="18"/>
                <w:szCs w:val="18"/>
                <w:lang w:eastAsia="en-US"/>
              </w:rPr>
            </w:pPr>
            <w:r w:rsidRPr="00210E19">
              <w:rPr>
                <w:rFonts w:eastAsiaTheme="minorHAnsi" w:cs="Arial"/>
                <w:color w:val="000000"/>
                <w:sz w:val="18"/>
                <w:szCs w:val="18"/>
                <w:lang w:eastAsia="en-US"/>
              </w:rPr>
              <w:t>110</w:t>
            </w:r>
          </w:p>
        </w:tc>
        <w:tc>
          <w:tcPr>
            <w:tcW w:w="938" w:type="pct"/>
            <w:tcBorders>
              <w:top w:val="single" w:sz="6" w:space="0" w:color="000000"/>
              <w:left w:val="single" w:sz="6" w:space="0" w:color="000000"/>
              <w:bottom w:val="single" w:sz="6" w:space="0" w:color="000000"/>
              <w:right w:val="single" w:sz="6" w:space="0" w:color="000000"/>
            </w:tcBorders>
          </w:tcPr>
          <w:p w14:paraId="3FE5A331" w14:textId="77777777" w:rsidR="008C019E" w:rsidRPr="00210E19" w:rsidRDefault="009C0F1D" w:rsidP="008C019E">
            <w:pPr>
              <w:autoSpaceDE w:val="0"/>
              <w:autoSpaceDN w:val="0"/>
              <w:adjustRightInd w:val="0"/>
              <w:ind w:left="426"/>
              <w:jc w:val="center"/>
              <w:rPr>
                <w:rFonts w:eastAsiaTheme="minorHAnsi" w:cs="Arial"/>
                <w:color w:val="000000"/>
                <w:sz w:val="18"/>
                <w:szCs w:val="18"/>
                <w:lang w:eastAsia="en-US"/>
              </w:rPr>
            </w:pPr>
            <w:r w:rsidRPr="00210E19">
              <w:rPr>
                <w:rFonts w:eastAsiaTheme="minorHAnsi" w:cs="Arial"/>
                <w:color w:val="000000"/>
                <w:sz w:val="18"/>
                <w:szCs w:val="18"/>
                <w:lang w:eastAsia="en-US"/>
              </w:rPr>
              <w:t>200</w:t>
            </w:r>
          </w:p>
        </w:tc>
        <w:tc>
          <w:tcPr>
            <w:tcW w:w="1014" w:type="pct"/>
            <w:tcBorders>
              <w:top w:val="single" w:sz="6" w:space="0" w:color="000000"/>
              <w:left w:val="single" w:sz="6" w:space="0" w:color="000000"/>
              <w:bottom w:val="single" w:sz="6" w:space="0" w:color="000000"/>
              <w:right w:val="single" w:sz="6" w:space="0" w:color="000000"/>
            </w:tcBorders>
          </w:tcPr>
          <w:p w14:paraId="67B26604" w14:textId="77777777" w:rsidR="008C019E" w:rsidRPr="00210E19" w:rsidRDefault="009C0F1D" w:rsidP="008C019E">
            <w:pPr>
              <w:autoSpaceDE w:val="0"/>
              <w:autoSpaceDN w:val="0"/>
              <w:adjustRightInd w:val="0"/>
              <w:ind w:left="426"/>
              <w:jc w:val="center"/>
              <w:rPr>
                <w:rFonts w:eastAsiaTheme="minorHAnsi" w:cs="Arial"/>
                <w:color w:val="000000"/>
                <w:sz w:val="18"/>
                <w:szCs w:val="18"/>
                <w:lang w:eastAsia="en-US"/>
              </w:rPr>
            </w:pPr>
            <w:r w:rsidRPr="00210E19">
              <w:rPr>
                <w:rFonts w:eastAsiaTheme="minorHAnsi" w:cs="Arial"/>
                <w:color w:val="000000"/>
                <w:sz w:val="18"/>
                <w:szCs w:val="18"/>
                <w:lang w:eastAsia="en-US"/>
              </w:rPr>
              <w:t>20</w:t>
            </w:r>
          </w:p>
        </w:tc>
        <w:tc>
          <w:tcPr>
            <w:tcW w:w="1015" w:type="pct"/>
            <w:tcBorders>
              <w:top w:val="single" w:sz="6" w:space="0" w:color="000000"/>
              <w:left w:val="single" w:sz="6" w:space="0" w:color="000000"/>
              <w:bottom w:val="single" w:sz="6" w:space="0" w:color="000000"/>
              <w:right w:val="single" w:sz="6" w:space="0" w:color="000000"/>
            </w:tcBorders>
          </w:tcPr>
          <w:p w14:paraId="420091C7" w14:textId="77777777" w:rsidR="008C019E" w:rsidRPr="00210E19" w:rsidRDefault="009C0F1D" w:rsidP="008C019E">
            <w:pPr>
              <w:autoSpaceDE w:val="0"/>
              <w:autoSpaceDN w:val="0"/>
              <w:adjustRightInd w:val="0"/>
              <w:ind w:left="426"/>
              <w:jc w:val="center"/>
              <w:rPr>
                <w:rFonts w:eastAsiaTheme="minorHAnsi" w:cs="Arial"/>
                <w:color w:val="000000"/>
                <w:sz w:val="18"/>
                <w:szCs w:val="18"/>
                <w:lang w:eastAsia="en-US"/>
              </w:rPr>
            </w:pPr>
            <w:r w:rsidRPr="00210E19">
              <w:rPr>
                <w:rFonts w:eastAsiaTheme="minorHAnsi" w:cs="Arial"/>
                <w:color w:val="000000"/>
                <w:sz w:val="18"/>
                <w:szCs w:val="18"/>
                <w:lang w:eastAsia="en-US"/>
              </w:rPr>
              <w:t>22</w:t>
            </w:r>
          </w:p>
        </w:tc>
      </w:tr>
      <w:tr w:rsidR="0087675D" w14:paraId="041FF2AF" w14:textId="77777777" w:rsidTr="00210E19">
        <w:tc>
          <w:tcPr>
            <w:tcW w:w="1175" w:type="pct"/>
            <w:tcBorders>
              <w:top w:val="single" w:sz="6" w:space="0" w:color="000000"/>
              <w:left w:val="single" w:sz="6" w:space="0" w:color="000000"/>
              <w:bottom w:val="single" w:sz="6" w:space="0" w:color="000000"/>
              <w:right w:val="single" w:sz="6" w:space="0" w:color="000000"/>
            </w:tcBorders>
          </w:tcPr>
          <w:p w14:paraId="3A266FB5" w14:textId="77777777" w:rsidR="008C019E" w:rsidRPr="00210E19" w:rsidRDefault="009C0F1D" w:rsidP="008C019E">
            <w:pPr>
              <w:autoSpaceDE w:val="0"/>
              <w:autoSpaceDN w:val="0"/>
              <w:adjustRightInd w:val="0"/>
              <w:ind w:left="74"/>
              <w:jc w:val="center"/>
              <w:rPr>
                <w:rFonts w:eastAsiaTheme="minorHAnsi" w:cs="Arial"/>
                <w:color w:val="000000"/>
                <w:sz w:val="18"/>
                <w:szCs w:val="18"/>
                <w:lang w:eastAsia="en-US"/>
              </w:rPr>
            </w:pPr>
            <w:r w:rsidRPr="00210E19">
              <w:rPr>
                <w:rFonts w:eastAsiaTheme="minorHAnsi" w:cs="Arial"/>
                <w:color w:val="000000"/>
                <w:sz w:val="18"/>
                <w:szCs w:val="18"/>
                <w:lang w:eastAsia="en-US"/>
              </w:rPr>
              <w:t>Minimální počet kusů</w:t>
            </w:r>
          </w:p>
        </w:tc>
        <w:tc>
          <w:tcPr>
            <w:tcW w:w="858" w:type="pct"/>
            <w:tcBorders>
              <w:top w:val="single" w:sz="6" w:space="0" w:color="000000"/>
              <w:left w:val="single" w:sz="6" w:space="0" w:color="000000"/>
              <w:bottom w:val="single" w:sz="6" w:space="0" w:color="000000"/>
              <w:right w:val="single" w:sz="6" w:space="0" w:color="000000"/>
            </w:tcBorders>
          </w:tcPr>
          <w:p w14:paraId="6F9846AC" w14:textId="77777777" w:rsidR="008C019E" w:rsidRPr="00210E19" w:rsidRDefault="009C0F1D" w:rsidP="008C019E">
            <w:pPr>
              <w:autoSpaceDE w:val="0"/>
              <w:autoSpaceDN w:val="0"/>
              <w:adjustRightInd w:val="0"/>
              <w:ind w:left="426"/>
              <w:jc w:val="center"/>
              <w:rPr>
                <w:rFonts w:eastAsiaTheme="minorHAnsi" w:cs="Arial"/>
                <w:color w:val="000000"/>
                <w:sz w:val="18"/>
                <w:szCs w:val="18"/>
                <w:lang w:eastAsia="en-US"/>
              </w:rPr>
            </w:pPr>
            <w:r w:rsidRPr="00210E19">
              <w:rPr>
                <w:rFonts w:eastAsiaTheme="minorHAnsi" w:cs="Arial"/>
                <w:color w:val="000000"/>
                <w:sz w:val="18"/>
                <w:szCs w:val="18"/>
                <w:lang w:eastAsia="en-US"/>
              </w:rPr>
              <w:t>20</w:t>
            </w:r>
          </w:p>
        </w:tc>
        <w:tc>
          <w:tcPr>
            <w:tcW w:w="938" w:type="pct"/>
            <w:tcBorders>
              <w:top w:val="single" w:sz="6" w:space="0" w:color="000000"/>
              <w:left w:val="single" w:sz="6" w:space="0" w:color="000000"/>
              <w:bottom w:val="single" w:sz="6" w:space="0" w:color="000000"/>
              <w:right w:val="single" w:sz="6" w:space="0" w:color="000000"/>
            </w:tcBorders>
          </w:tcPr>
          <w:p w14:paraId="3FDC1F1C" w14:textId="77777777" w:rsidR="008C019E" w:rsidRPr="00210E19" w:rsidRDefault="009C0F1D" w:rsidP="008C019E">
            <w:pPr>
              <w:autoSpaceDE w:val="0"/>
              <w:autoSpaceDN w:val="0"/>
              <w:adjustRightInd w:val="0"/>
              <w:ind w:left="426"/>
              <w:jc w:val="center"/>
              <w:rPr>
                <w:rFonts w:eastAsiaTheme="minorHAnsi" w:cs="Arial"/>
                <w:color w:val="000000"/>
                <w:sz w:val="18"/>
                <w:szCs w:val="18"/>
                <w:lang w:eastAsia="en-US"/>
              </w:rPr>
            </w:pPr>
            <w:r w:rsidRPr="00210E19">
              <w:rPr>
                <w:rFonts w:eastAsiaTheme="minorHAnsi" w:cs="Arial"/>
                <w:color w:val="000000"/>
                <w:sz w:val="18"/>
                <w:szCs w:val="18"/>
                <w:lang w:eastAsia="en-US"/>
              </w:rPr>
              <w:t>15</w:t>
            </w:r>
          </w:p>
        </w:tc>
        <w:tc>
          <w:tcPr>
            <w:tcW w:w="1014" w:type="pct"/>
            <w:tcBorders>
              <w:top w:val="single" w:sz="6" w:space="0" w:color="000000"/>
              <w:left w:val="single" w:sz="6" w:space="0" w:color="000000"/>
              <w:bottom w:val="single" w:sz="6" w:space="0" w:color="000000"/>
              <w:right w:val="single" w:sz="6" w:space="0" w:color="000000"/>
            </w:tcBorders>
          </w:tcPr>
          <w:p w14:paraId="7AA23AED" w14:textId="77777777" w:rsidR="008C019E" w:rsidRPr="00210E19" w:rsidRDefault="009C0F1D" w:rsidP="008C019E">
            <w:pPr>
              <w:autoSpaceDE w:val="0"/>
              <w:autoSpaceDN w:val="0"/>
              <w:adjustRightInd w:val="0"/>
              <w:ind w:left="426"/>
              <w:jc w:val="center"/>
              <w:rPr>
                <w:rFonts w:eastAsiaTheme="minorHAnsi" w:cs="Arial"/>
                <w:color w:val="000000"/>
                <w:sz w:val="18"/>
                <w:szCs w:val="18"/>
                <w:lang w:eastAsia="en-US"/>
              </w:rPr>
            </w:pPr>
            <w:r w:rsidRPr="00210E19">
              <w:rPr>
                <w:rFonts w:eastAsiaTheme="minorHAnsi" w:cs="Arial"/>
                <w:color w:val="000000"/>
                <w:sz w:val="18"/>
                <w:szCs w:val="18"/>
                <w:lang w:eastAsia="en-US"/>
              </w:rPr>
              <w:t>5</w:t>
            </w:r>
          </w:p>
        </w:tc>
        <w:tc>
          <w:tcPr>
            <w:tcW w:w="1015" w:type="pct"/>
            <w:tcBorders>
              <w:top w:val="single" w:sz="6" w:space="0" w:color="000000"/>
              <w:left w:val="single" w:sz="6" w:space="0" w:color="000000"/>
              <w:bottom w:val="single" w:sz="6" w:space="0" w:color="000000"/>
              <w:right w:val="single" w:sz="6" w:space="0" w:color="000000"/>
            </w:tcBorders>
          </w:tcPr>
          <w:p w14:paraId="3CBB9A6C" w14:textId="77777777" w:rsidR="008C019E" w:rsidRPr="00210E19" w:rsidRDefault="009C0F1D" w:rsidP="008C019E">
            <w:pPr>
              <w:autoSpaceDE w:val="0"/>
              <w:autoSpaceDN w:val="0"/>
              <w:adjustRightInd w:val="0"/>
              <w:ind w:left="426"/>
              <w:jc w:val="center"/>
              <w:rPr>
                <w:rFonts w:eastAsiaTheme="minorHAnsi" w:cs="Arial"/>
                <w:color w:val="000000"/>
                <w:sz w:val="18"/>
                <w:szCs w:val="18"/>
                <w:lang w:eastAsia="en-US"/>
              </w:rPr>
            </w:pPr>
            <w:r w:rsidRPr="00210E19">
              <w:rPr>
                <w:rFonts w:eastAsiaTheme="minorHAnsi" w:cs="Arial"/>
                <w:color w:val="000000"/>
                <w:sz w:val="18"/>
                <w:szCs w:val="18"/>
                <w:lang w:eastAsia="en-US"/>
              </w:rPr>
              <w:t>20</w:t>
            </w:r>
          </w:p>
        </w:tc>
      </w:tr>
    </w:tbl>
    <w:p w14:paraId="58ADE80F" w14:textId="77777777" w:rsidR="008C019E" w:rsidRPr="00F05E3D" w:rsidRDefault="008C019E" w:rsidP="008C019E">
      <w:pPr>
        <w:autoSpaceDE w:val="0"/>
        <w:autoSpaceDN w:val="0"/>
        <w:adjustRightInd w:val="0"/>
        <w:rPr>
          <w:rFonts w:eastAsiaTheme="minorHAnsi" w:cs="Arial"/>
          <w:color w:val="000000" w:themeColor="text1"/>
          <w:szCs w:val="22"/>
          <w:lang w:eastAsia="en-US"/>
        </w:rPr>
      </w:pPr>
    </w:p>
    <w:p w14:paraId="22AC620A" w14:textId="77777777" w:rsidR="008C019E" w:rsidRDefault="009C0F1D" w:rsidP="008C019E">
      <w:pPr>
        <w:autoSpaceDE w:val="0"/>
        <w:autoSpaceDN w:val="0"/>
        <w:adjustRightInd w:val="0"/>
        <w:rPr>
          <w:rFonts w:eastAsiaTheme="minorHAnsi" w:cs="Arial"/>
          <w:color w:val="000000" w:themeColor="text1"/>
          <w:szCs w:val="22"/>
          <w:lang w:eastAsia="en-US"/>
        </w:rPr>
      </w:pPr>
      <w:r w:rsidRPr="00F05E3D">
        <w:rPr>
          <w:rFonts w:eastAsiaTheme="minorHAnsi" w:cs="Arial"/>
          <w:color w:val="000000" w:themeColor="text1"/>
          <w:szCs w:val="22"/>
          <w:lang w:eastAsia="en-US"/>
        </w:rPr>
        <w:t xml:space="preserve">Stav vegetace se začal zlepšovat, ale bohužel se i do těchto míst občas zvěř dostala, nejvíce vegetace utrpěla v roce 2019, kdy byla částečně spasena ve všech oplocenkách. V současné době se tlak zvěře na území PR včetně oplocených částí zvyšuje. </w:t>
      </w:r>
    </w:p>
    <w:p w14:paraId="4A39E443" w14:textId="77777777" w:rsidR="008C019E" w:rsidRPr="007467D8" w:rsidRDefault="008C019E" w:rsidP="008C019E">
      <w:pPr>
        <w:autoSpaceDE w:val="0"/>
        <w:autoSpaceDN w:val="0"/>
        <w:adjustRightInd w:val="0"/>
        <w:rPr>
          <w:rFonts w:eastAsiaTheme="minorHAnsi" w:cs="Arial"/>
          <w:color w:val="000000" w:themeColor="text1"/>
          <w:szCs w:val="22"/>
          <w:lang w:eastAsia="en-US"/>
        </w:rPr>
      </w:pPr>
    </w:p>
    <w:p w14:paraId="29F6B4E2" w14:textId="77777777" w:rsidR="008C019E" w:rsidRDefault="009C0F1D" w:rsidP="008C019E">
      <w:pPr>
        <w:autoSpaceDE w:val="0"/>
        <w:autoSpaceDN w:val="0"/>
        <w:adjustRightInd w:val="0"/>
        <w:rPr>
          <w:rFonts w:ascii="Arial,Bold" w:eastAsiaTheme="minorHAnsi" w:hAnsi="Arial,Bold" w:cs="Arial,Bold"/>
          <w:b/>
          <w:bCs/>
          <w:szCs w:val="22"/>
          <w:lang w:eastAsia="en-US"/>
        </w:rPr>
      </w:pPr>
      <w:r w:rsidRPr="007305F5">
        <w:rPr>
          <w:rFonts w:ascii="Arial,Bold" w:eastAsiaTheme="minorHAnsi" w:hAnsi="Arial,Bold" w:cs="Arial,Bold"/>
          <w:bCs/>
          <w:szCs w:val="22"/>
          <w:lang w:eastAsia="en-US"/>
        </w:rPr>
        <w:t>Obora Z</w:t>
      </w:r>
      <w:r w:rsidRPr="007305F5">
        <w:rPr>
          <w:rFonts w:ascii="Arial,Bold" w:eastAsiaTheme="minorHAnsi" w:hAnsi="Arial,Bold" w:cs="Arial,Bold"/>
          <w:bCs/>
          <w:szCs w:val="22"/>
          <w:lang w:eastAsia="en-US"/>
        </w:rPr>
        <w:t>eveta Bojkovice</w:t>
      </w:r>
      <w:r w:rsidRPr="007305F5">
        <w:rPr>
          <w:rFonts w:ascii="Arial,Bold" w:eastAsiaTheme="minorHAnsi" w:hAnsi="Arial,Bold" w:cs="Arial,Bold"/>
          <w:b/>
          <w:bCs/>
          <w:szCs w:val="22"/>
          <w:lang w:eastAsia="en-US"/>
        </w:rPr>
        <w:t xml:space="preserve"> </w:t>
      </w:r>
    </w:p>
    <w:p w14:paraId="78861412" w14:textId="77777777" w:rsidR="008C019E" w:rsidRDefault="009C0F1D" w:rsidP="00210E19">
      <w:pPr>
        <w:autoSpaceDE w:val="0"/>
        <w:autoSpaceDN w:val="0"/>
        <w:adjustRightInd w:val="0"/>
        <w:rPr>
          <w:rFonts w:eastAsiaTheme="minorHAnsi" w:cs="Arial"/>
          <w:szCs w:val="22"/>
          <w:lang w:eastAsia="en-US"/>
        </w:rPr>
      </w:pPr>
      <w:r>
        <w:rPr>
          <w:rFonts w:eastAsiaTheme="minorHAnsi" w:cs="Arial"/>
          <w:szCs w:val="22"/>
          <w:lang w:eastAsia="en-US"/>
        </w:rPr>
        <w:t>B</w:t>
      </w:r>
      <w:r w:rsidRPr="007305F5">
        <w:rPr>
          <w:rFonts w:eastAsiaTheme="minorHAnsi" w:cs="Arial"/>
          <w:szCs w:val="22"/>
          <w:lang w:eastAsia="en-US"/>
        </w:rPr>
        <w:t>yla zřízena v roce 2006. Obora je situována v katastrálním území</w:t>
      </w:r>
      <w:r>
        <w:rPr>
          <w:rFonts w:eastAsiaTheme="minorHAnsi" w:cs="Arial"/>
          <w:szCs w:val="22"/>
          <w:lang w:eastAsia="en-US"/>
        </w:rPr>
        <w:t xml:space="preserve"> </w:t>
      </w:r>
      <w:r w:rsidRPr="007305F5">
        <w:rPr>
          <w:rFonts w:eastAsiaTheme="minorHAnsi" w:cs="Arial"/>
          <w:szCs w:val="22"/>
          <w:lang w:eastAsia="en-US"/>
        </w:rPr>
        <w:t>Bojkovice. Obora se nachází v oploceném areálu společnosti Zeveta Bojkovice, a. s., Tovární</w:t>
      </w:r>
      <w:r>
        <w:rPr>
          <w:rFonts w:eastAsiaTheme="minorHAnsi" w:cs="Arial"/>
          <w:szCs w:val="22"/>
          <w:lang w:eastAsia="en-US"/>
        </w:rPr>
        <w:t xml:space="preserve"> </w:t>
      </w:r>
      <w:r w:rsidRPr="007305F5">
        <w:rPr>
          <w:rFonts w:eastAsiaTheme="minorHAnsi" w:cs="Arial"/>
          <w:szCs w:val="22"/>
          <w:lang w:eastAsia="en-US"/>
        </w:rPr>
        <w:t xml:space="preserve">532 Bojkovice. Tato společnost je jak vlastníkem honebních pozemků, tak i </w:t>
      </w:r>
      <w:r w:rsidRPr="007305F5">
        <w:rPr>
          <w:rFonts w:eastAsiaTheme="minorHAnsi" w:cs="Arial"/>
          <w:szCs w:val="22"/>
          <w:lang w:eastAsia="en-US"/>
        </w:rPr>
        <w:t>uživatelem</w:t>
      </w:r>
      <w:r>
        <w:rPr>
          <w:rFonts w:eastAsiaTheme="minorHAnsi" w:cs="Arial"/>
          <w:szCs w:val="22"/>
          <w:lang w:eastAsia="en-US"/>
        </w:rPr>
        <w:t xml:space="preserve"> </w:t>
      </w:r>
      <w:r w:rsidRPr="007305F5">
        <w:rPr>
          <w:rFonts w:eastAsiaTheme="minorHAnsi" w:cs="Arial"/>
          <w:szCs w:val="22"/>
          <w:lang w:eastAsia="en-US"/>
        </w:rPr>
        <w:t>honitby. Obora má výměru 85,7 ha, z níž je cca 64,5 ha lesní půdy a 17,9 ha ostatních ploch</w:t>
      </w:r>
      <w:r>
        <w:rPr>
          <w:rFonts w:eastAsiaTheme="minorHAnsi" w:cs="Arial"/>
          <w:szCs w:val="22"/>
          <w:lang w:eastAsia="en-US"/>
        </w:rPr>
        <w:t xml:space="preserve"> </w:t>
      </w:r>
      <w:r w:rsidRPr="007305F5">
        <w:rPr>
          <w:rFonts w:eastAsiaTheme="minorHAnsi" w:cs="Arial"/>
          <w:szCs w:val="22"/>
          <w:lang w:eastAsia="en-US"/>
        </w:rPr>
        <w:t>a 3,2 ha zemědělské půdy. V oboře jsou normovány dva druhy zvěře - srnčí zvěř (minimální</w:t>
      </w:r>
      <w:r>
        <w:rPr>
          <w:rFonts w:eastAsiaTheme="minorHAnsi" w:cs="Arial"/>
          <w:szCs w:val="22"/>
          <w:lang w:eastAsia="en-US"/>
        </w:rPr>
        <w:t xml:space="preserve"> </w:t>
      </w:r>
      <w:r w:rsidRPr="007305F5">
        <w:rPr>
          <w:rFonts w:eastAsiaTheme="minorHAnsi" w:cs="Arial"/>
          <w:szCs w:val="22"/>
          <w:lang w:eastAsia="en-US"/>
        </w:rPr>
        <w:t>stavy 5 ks / normované stavy 12 ks) a jelení zvěř (minimální sta</w:t>
      </w:r>
      <w:r w:rsidRPr="007305F5">
        <w:rPr>
          <w:rFonts w:eastAsiaTheme="minorHAnsi" w:cs="Arial"/>
          <w:szCs w:val="22"/>
          <w:lang w:eastAsia="en-US"/>
        </w:rPr>
        <w:t>vy 15 ks / normované stavy</w:t>
      </w:r>
      <w:r>
        <w:rPr>
          <w:rFonts w:eastAsiaTheme="minorHAnsi" w:cs="Arial"/>
          <w:szCs w:val="22"/>
          <w:lang w:eastAsia="en-US"/>
        </w:rPr>
        <w:t xml:space="preserve"> </w:t>
      </w:r>
      <w:r w:rsidRPr="007305F5">
        <w:rPr>
          <w:rFonts w:eastAsiaTheme="minorHAnsi" w:cs="Arial"/>
          <w:szCs w:val="22"/>
          <w:lang w:eastAsia="en-US"/>
        </w:rPr>
        <w:t>32 ks).</w:t>
      </w:r>
    </w:p>
    <w:p w14:paraId="4ABCEBCD" w14:textId="77777777" w:rsidR="008C019E" w:rsidRDefault="008C019E" w:rsidP="00210E19">
      <w:pPr>
        <w:rPr>
          <w:u w:val="single"/>
        </w:rPr>
      </w:pPr>
    </w:p>
    <w:p w14:paraId="4CAEFBA7" w14:textId="77777777" w:rsidR="008C019E" w:rsidRPr="00210E19" w:rsidRDefault="009C0F1D" w:rsidP="00210E19">
      <w:pPr>
        <w:rPr>
          <w:u w:val="single"/>
        </w:rPr>
      </w:pPr>
      <w:r w:rsidRPr="00166593">
        <w:rPr>
          <w:u w:val="single"/>
        </w:rPr>
        <w:t>Nehonební pozemky</w:t>
      </w:r>
    </w:p>
    <w:p w14:paraId="6FF909E3" w14:textId="77777777" w:rsidR="008C019E" w:rsidRDefault="009C0F1D" w:rsidP="00210E19">
      <w:pPr>
        <w:autoSpaceDE w:val="0"/>
        <w:autoSpaceDN w:val="0"/>
        <w:adjustRightInd w:val="0"/>
        <w:rPr>
          <w:rFonts w:ascii="ArialMT2" w:eastAsiaTheme="minorHAnsi" w:hAnsi="ArialMT2" w:cs="ArialMT2"/>
          <w:szCs w:val="22"/>
          <w:lang w:eastAsia="en-US"/>
        </w:rPr>
      </w:pPr>
      <w:r>
        <w:rPr>
          <w:rFonts w:ascii="ArialMT2" w:eastAsiaTheme="minorHAnsi" w:hAnsi="ArialMT2" w:cs="ArialMT2"/>
          <w:szCs w:val="22"/>
          <w:lang w:eastAsia="en-US"/>
        </w:rPr>
        <w:t>V rámci CHKO se nachází významnější rozloha nehonebních pozemků v rámci muničního skladu Vrbětice. Nehonební pozemky v areálu muničního skladu Vrbětice jsou organizačně zahrnuty do obvodu působnosti obecních úřadů obcí Luhačovice a Valašské klobouky, a jso</w:t>
      </w:r>
      <w:r>
        <w:rPr>
          <w:rFonts w:ascii="ArialMT2" w:eastAsiaTheme="minorHAnsi" w:hAnsi="ArialMT2" w:cs="ArialMT2"/>
          <w:szCs w:val="22"/>
          <w:lang w:eastAsia="en-US"/>
        </w:rPr>
        <w:t xml:space="preserve">u evidovány pod č. CZ 7209110525. Pozemky se nacházejí v k. ú. Divnice, Haluznice, Lipová, Vlachovice a Vrbětice. Celková výměra nehonebních pozemků tvořící muniční sklad Vrbětice činí 228 ha a pozemky jsou i nadále intenzivně využívány pro vojenské účely </w:t>
      </w:r>
    </w:p>
    <w:p w14:paraId="3FFD2999" w14:textId="77777777" w:rsidR="008C019E" w:rsidRPr="00E03BE6" w:rsidRDefault="008C019E" w:rsidP="00210E19">
      <w:pPr>
        <w:autoSpaceDE w:val="0"/>
        <w:autoSpaceDN w:val="0"/>
        <w:adjustRightInd w:val="0"/>
        <w:rPr>
          <w:rFonts w:eastAsiaTheme="minorHAnsi" w:cs="Arial"/>
          <w:szCs w:val="22"/>
          <w:u w:val="single"/>
          <w:lang w:eastAsia="en-US"/>
        </w:rPr>
      </w:pPr>
    </w:p>
    <w:p w14:paraId="6E31AE38" w14:textId="77777777" w:rsidR="008C019E" w:rsidRPr="008F4C4A" w:rsidRDefault="009C0F1D" w:rsidP="00210E19">
      <w:pPr>
        <w:autoSpaceDE w:val="0"/>
        <w:autoSpaceDN w:val="0"/>
        <w:adjustRightInd w:val="0"/>
        <w:rPr>
          <w:rFonts w:eastAsiaTheme="minorHAnsi" w:cs="Arial"/>
          <w:szCs w:val="22"/>
          <w:u w:val="single"/>
          <w:lang w:eastAsia="en-US"/>
        </w:rPr>
      </w:pPr>
      <w:r>
        <w:rPr>
          <w:rFonts w:eastAsiaTheme="minorHAnsi" w:cs="Arial"/>
          <w:szCs w:val="22"/>
          <w:u w:val="single"/>
          <w:lang w:eastAsia="en-US"/>
        </w:rPr>
        <w:t>Vliv myslivosti na předměty ochrany CHKO</w:t>
      </w:r>
    </w:p>
    <w:p w14:paraId="02F579CE" w14:textId="77777777" w:rsidR="008C019E" w:rsidRPr="008F4C4A" w:rsidRDefault="009C0F1D" w:rsidP="00210E19">
      <w:pPr>
        <w:autoSpaceDE w:val="0"/>
        <w:autoSpaceDN w:val="0"/>
        <w:adjustRightInd w:val="0"/>
        <w:rPr>
          <w:rFonts w:eastAsiaTheme="minorHAnsi" w:cs="Arial"/>
          <w:szCs w:val="22"/>
          <w:lang w:eastAsia="en-US"/>
        </w:rPr>
      </w:pPr>
      <w:r w:rsidRPr="008F4C4A">
        <w:rPr>
          <w:rFonts w:eastAsiaTheme="minorHAnsi" w:cs="Arial"/>
          <w:szCs w:val="22"/>
          <w:lang w:eastAsia="en-US"/>
        </w:rPr>
        <w:t>Možné střety zájmů vycházejí z vlivu zvěře na ekosystémy v CHKO příp. z přímého</w:t>
      </w:r>
    </w:p>
    <w:p w14:paraId="1E4E9733" w14:textId="77777777" w:rsidR="008C019E" w:rsidRPr="008F4C4A" w:rsidRDefault="009C0F1D" w:rsidP="00210E19">
      <w:pPr>
        <w:autoSpaceDE w:val="0"/>
        <w:autoSpaceDN w:val="0"/>
        <w:adjustRightInd w:val="0"/>
        <w:rPr>
          <w:rFonts w:eastAsiaTheme="minorHAnsi" w:cs="Arial"/>
          <w:szCs w:val="22"/>
          <w:lang w:eastAsia="en-US"/>
        </w:rPr>
      </w:pPr>
      <w:r w:rsidRPr="008F4C4A">
        <w:rPr>
          <w:rFonts w:eastAsiaTheme="minorHAnsi" w:cs="Arial"/>
          <w:szCs w:val="22"/>
          <w:lang w:eastAsia="en-US"/>
        </w:rPr>
        <w:t>ovlivňování organismů významných pro ochranu přírody výkonem práva myslivosti a správou</w:t>
      </w:r>
    </w:p>
    <w:p w14:paraId="480B3E52" w14:textId="77777777" w:rsidR="008C019E" w:rsidRPr="008F4C4A" w:rsidRDefault="009C0F1D" w:rsidP="00210E19">
      <w:pPr>
        <w:autoSpaceDE w:val="0"/>
        <w:autoSpaceDN w:val="0"/>
        <w:adjustRightInd w:val="0"/>
        <w:rPr>
          <w:rFonts w:eastAsiaTheme="minorHAnsi" w:cs="Arial"/>
          <w:szCs w:val="22"/>
          <w:lang w:eastAsia="en-US"/>
        </w:rPr>
      </w:pPr>
      <w:r w:rsidRPr="008F4C4A">
        <w:rPr>
          <w:rFonts w:eastAsiaTheme="minorHAnsi" w:cs="Arial"/>
          <w:szCs w:val="22"/>
          <w:lang w:eastAsia="en-US"/>
        </w:rPr>
        <w:t>honiteb:</w:t>
      </w:r>
    </w:p>
    <w:p w14:paraId="7262A282" w14:textId="77777777" w:rsidR="008C019E" w:rsidRPr="00210E19" w:rsidRDefault="009C0F1D" w:rsidP="002D0B30">
      <w:pPr>
        <w:pStyle w:val="Odstavecseseznamem"/>
        <w:numPr>
          <w:ilvl w:val="0"/>
          <w:numId w:val="29"/>
        </w:numPr>
        <w:autoSpaceDE w:val="0"/>
        <w:autoSpaceDN w:val="0"/>
        <w:adjustRightInd w:val="0"/>
        <w:ind w:left="425" w:hanging="425"/>
        <w:rPr>
          <w:rFonts w:eastAsiaTheme="minorHAnsi"/>
          <w:lang w:eastAsia="en-US"/>
        </w:rPr>
      </w:pPr>
      <w:r w:rsidRPr="00210E19">
        <w:rPr>
          <w:rFonts w:eastAsiaTheme="minorHAnsi"/>
          <w:lang w:eastAsia="en-US"/>
        </w:rPr>
        <w:t xml:space="preserve">stavy některých druhů zvěře </w:t>
      </w:r>
      <w:r w:rsidRPr="00210E19">
        <w:rPr>
          <w:rFonts w:eastAsiaTheme="minorHAnsi"/>
          <w:lang w:eastAsia="en-US"/>
        </w:rPr>
        <w:t>(daňčí, černá), které vedou k poškozování (snižování diverzity) biologicky cenných lučních společenstev (např. PR Kútky v oboře Radějov nebo louky v blízkosti lesních komplexů)</w:t>
      </w:r>
    </w:p>
    <w:p w14:paraId="4D014372" w14:textId="77777777" w:rsidR="008C019E" w:rsidRPr="00210E19" w:rsidRDefault="009C0F1D" w:rsidP="002D0B30">
      <w:pPr>
        <w:pStyle w:val="Odstavecseseznamem"/>
        <w:numPr>
          <w:ilvl w:val="0"/>
          <w:numId w:val="29"/>
        </w:numPr>
        <w:autoSpaceDE w:val="0"/>
        <w:autoSpaceDN w:val="0"/>
        <w:adjustRightInd w:val="0"/>
        <w:ind w:left="425" w:hanging="425"/>
        <w:rPr>
          <w:rFonts w:eastAsiaTheme="minorHAnsi"/>
          <w:lang w:eastAsia="en-US"/>
        </w:rPr>
      </w:pPr>
      <w:r w:rsidRPr="00210E19">
        <w:rPr>
          <w:rFonts w:eastAsiaTheme="minorHAnsi"/>
          <w:lang w:eastAsia="en-US"/>
        </w:rPr>
        <w:t>stavy některých druhů zvěře (jelení, daňčí, srnčí), které neumožňují přirozenou</w:t>
      </w:r>
      <w:r w:rsidRPr="00210E19">
        <w:rPr>
          <w:rFonts w:eastAsiaTheme="minorHAnsi"/>
          <w:lang w:eastAsia="en-US"/>
        </w:rPr>
        <w:t xml:space="preserve"> i umělou obnovu málo zastoupených druhů dřevin (jedle, cenné listnáče) bez intenzivní ochrany (oplocování). V některých lokalitách (oblast Vlárského průsmyku, kde vznikají jednodruhové bukové porosty, kde pouze bu</w:t>
      </w:r>
      <w:r w:rsidR="00333878">
        <w:rPr>
          <w:rFonts w:eastAsiaTheme="minorHAnsi"/>
          <w:lang w:eastAsia="en-US"/>
        </w:rPr>
        <w:t>k</w:t>
      </w:r>
      <w:r w:rsidRPr="00210E19">
        <w:rPr>
          <w:rFonts w:eastAsiaTheme="minorHAnsi"/>
          <w:lang w:eastAsia="en-US"/>
        </w:rPr>
        <w:t xml:space="preserve"> unikne tlaku zvěře, v jižní části CHKO, </w:t>
      </w:r>
      <w:r w:rsidRPr="00210E19">
        <w:rPr>
          <w:rFonts w:eastAsiaTheme="minorHAnsi"/>
          <w:lang w:eastAsia="en-US"/>
        </w:rPr>
        <w:t>kde narůstá tlak zejména dančí zvěře), kde je snaha o přirozenou obnovu původních především bukových porostů a přirozené zmlazení zde není dostatečně agresivní, mohou vysoké stavy zvěře působit bez ochranných opatření stagnaci až omezení růstu následného p</w:t>
      </w:r>
      <w:r w:rsidRPr="00210E19">
        <w:rPr>
          <w:rFonts w:eastAsiaTheme="minorHAnsi"/>
          <w:lang w:eastAsia="en-US"/>
        </w:rPr>
        <w:t xml:space="preserve">orostu. </w:t>
      </w:r>
    </w:p>
    <w:p w14:paraId="44854DBF" w14:textId="77777777" w:rsidR="008C019E" w:rsidRPr="00210E19" w:rsidRDefault="009C0F1D" w:rsidP="002D0B30">
      <w:pPr>
        <w:pStyle w:val="Odstavecseseznamem"/>
        <w:numPr>
          <w:ilvl w:val="0"/>
          <w:numId w:val="30"/>
        </w:numPr>
        <w:autoSpaceDE w:val="0"/>
        <w:autoSpaceDN w:val="0"/>
        <w:adjustRightInd w:val="0"/>
        <w:ind w:left="425" w:hanging="425"/>
        <w:rPr>
          <w:rFonts w:eastAsiaTheme="minorHAnsi"/>
          <w:lang w:eastAsia="en-US"/>
        </w:rPr>
      </w:pPr>
      <w:r w:rsidRPr="00210E19">
        <w:rPr>
          <w:rFonts w:eastAsiaTheme="minorHAnsi"/>
          <w:lang w:eastAsia="en-US"/>
        </w:rPr>
        <w:t>umísťování krmných zařízení včetně slanisek a vnadišť do přírodně cenných lokalit (MZCHÚ). Samotné zřizování krmišť a vnadišť koncentruje a láká zvěř do určité lokality. Problémy mohou nastat, jsou-li tato místa zřizována v blízkosti cenných lokal</w:t>
      </w:r>
      <w:r w:rsidRPr="00210E19">
        <w:rPr>
          <w:rFonts w:eastAsiaTheme="minorHAnsi"/>
          <w:lang w:eastAsia="en-US"/>
        </w:rPr>
        <w:t xml:space="preserve">it nebo přímo v nich, protože zvěř se v okolí takovýchto míst zdržuje déle a s tím souvisí zvýšená míra poškozování ať už lučních či lesních společenstev. Při vyšší intenzitě přikrmování na stále stejné lokalitě, zejména pak na lučních lokalitách, dochází </w:t>
      </w:r>
      <w:r w:rsidRPr="00210E19">
        <w:rPr>
          <w:rFonts w:eastAsiaTheme="minorHAnsi"/>
          <w:lang w:eastAsia="en-US"/>
        </w:rPr>
        <w:t>k eutrofizaci území</w:t>
      </w:r>
      <w:r w:rsidR="00DA73CF">
        <w:rPr>
          <w:rFonts w:eastAsiaTheme="minorHAnsi"/>
          <w:lang w:eastAsia="en-US"/>
        </w:rPr>
        <w:br/>
      </w:r>
      <w:r w:rsidRPr="00210E19">
        <w:rPr>
          <w:rFonts w:eastAsiaTheme="minorHAnsi"/>
          <w:lang w:eastAsia="en-US"/>
        </w:rPr>
        <w:t>a ke znehodnocení okolí místa přikrmování či vnadiště zaplevelováním nitrofilními druhy a rozšlapáním travního drnu (např. Moravské Kopanice, PR Mravenčí louka, PR Ploščiny, NPR Čertoryje, NPR Jazevčí.).</w:t>
      </w:r>
    </w:p>
    <w:p w14:paraId="4904705A" w14:textId="77777777" w:rsidR="008C019E" w:rsidRPr="00210E19" w:rsidRDefault="009C0F1D" w:rsidP="002D0B30">
      <w:pPr>
        <w:pStyle w:val="Odstavecseseznamem"/>
        <w:numPr>
          <w:ilvl w:val="0"/>
          <w:numId w:val="30"/>
        </w:numPr>
        <w:autoSpaceDE w:val="0"/>
        <w:autoSpaceDN w:val="0"/>
        <w:adjustRightInd w:val="0"/>
        <w:ind w:left="425" w:hanging="425"/>
        <w:rPr>
          <w:rFonts w:eastAsiaTheme="minorHAnsi"/>
          <w:lang w:eastAsia="en-US"/>
        </w:rPr>
      </w:pPr>
      <w:r w:rsidRPr="00210E19">
        <w:rPr>
          <w:rFonts w:eastAsiaTheme="minorHAnsi"/>
          <w:lang w:eastAsia="en-US"/>
        </w:rPr>
        <w:lastRenderedPageBreak/>
        <w:t>vjíždění motorových vozidel do k</w:t>
      </w:r>
      <w:r w:rsidRPr="00210E19">
        <w:rPr>
          <w:rFonts w:eastAsiaTheme="minorHAnsi"/>
          <w:lang w:eastAsia="en-US"/>
        </w:rPr>
        <w:t>lidových nebo přírodně citlivých lokalit. Tento fakt způsobuje stresování zvěře a její rušení na lokalitách, kde obvykle vyhledává úkryt a klid.</w:t>
      </w:r>
    </w:p>
    <w:p w14:paraId="4A570FFA" w14:textId="77777777" w:rsidR="008C019E" w:rsidRDefault="008C019E" w:rsidP="008C019E">
      <w:pPr>
        <w:autoSpaceDE w:val="0"/>
        <w:autoSpaceDN w:val="0"/>
        <w:adjustRightInd w:val="0"/>
        <w:rPr>
          <w:rFonts w:eastAsiaTheme="minorHAnsi" w:cs="Arial"/>
          <w:szCs w:val="22"/>
          <w:lang w:eastAsia="en-US"/>
        </w:rPr>
      </w:pPr>
    </w:p>
    <w:p w14:paraId="090CB726" w14:textId="77777777" w:rsidR="00F551CC" w:rsidRPr="00A618AB" w:rsidRDefault="009C0F1D" w:rsidP="008E4C78">
      <w:pPr>
        <w:pStyle w:val="Nadpis3"/>
      </w:pPr>
      <w:bookmarkStart w:id="121" w:name="_Toc256000052"/>
      <w:bookmarkStart w:id="122" w:name="_Toc35726126"/>
      <w:r w:rsidRPr="00A618AB">
        <w:t>3.3.2</w:t>
      </w:r>
      <w:r w:rsidR="002604EB" w:rsidRPr="00A618AB">
        <w:t xml:space="preserve">. </w:t>
      </w:r>
      <w:r w:rsidRPr="00A618AB">
        <w:t>Jiné využívání území CHKO, které ovlivňuje předměty ochrany CHKO</w:t>
      </w:r>
      <w:bookmarkEnd w:id="121"/>
      <w:bookmarkEnd w:id="122"/>
    </w:p>
    <w:p w14:paraId="47DAF1AA" w14:textId="77777777" w:rsidR="00210E19" w:rsidRDefault="00210E19" w:rsidP="007467D8">
      <w:pPr>
        <w:autoSpaceDE w:val="0"/>
        <w:autoSpaceDN w:val="0"/>
        <w:adjustRightInd w:val="0"/>
      </w:pPr>
    </w:p>
    <w:p w14:paraId="3575DDD3" w14:textId="77777777" w:rsidR="00E33DBA" w:rsidRDefault="009C0F1D" w:rsidP="00BB7175">
      <w:pPr>
        <w:pStyle w:val="Nadpis5"/>
      </w:pPr>
      <w:r>
        <w:t>3.3.2.1. Sídla, jejich rozvoj a územn</w:t>
      </w:r>
      <w:r>
        <w:t>í plánování</w:t>
      </w:r>
    </w:p>
    <w:p w14:paraId="05CBC40B" w14:textId="77777777" w:rsidR="006322BC" w:rsidRPr="00A618AB" w:rsidRDefault="009C0F1D" w:rsidP="006322BC">
      <w:pPr>
        <w:ind w:right="1255"/>
        <w:rPr>
          <w:rFonts w:cs="Arial"/>
          <w:b/>
          <w:szCs w:val="22"/>
        </w:rPr>
      </w:pPr>
      <w:r w:rsidRPr="00A618AB">
        <w:rPr>
          <w:rFonts w:cs="Arial"/>
          <w:b/>
          <w:szCs w:val="22"/>
        </w:rPr>
        <w:t>Stručný popis historického vývoje území a jeho využívání:</w:t>
      </w:r>
    </w:p>
    <w:p w14:paraId="752C8C0C" w14:textId="77777777" w:rsidR="006322BC" w:rsidRPr="003F636B" w:rsidRDefault="009C0F1D" w:rsidP="006322BC">
      <w:pPr>
        <w:rPr>
          <w:rFonts w:cs="Arial"/>
        </w:rPr>
      </w:pPr>
      <w:r w:rsidRPr="003F636B">
        <w:rPr>
          <w:rFonts w:cs="Arial"/>
        </w:rPr>
        <w:t>První osídlení území dnešní CHKO Bílé Karpaty bylo okrajově doloženo na počátku neolitu,</w:t>
      </w:r>
      <w:r w:rsidR="00DA73CF">
        <w:rPr>
          <w:rFonts w:cs="Arial"/>
        </w:rPr>
        <w:br/>
      </w:r>
      <w:r w:rsidRPr="003F636B">
        <w:rPr>
          <w:rFonts w:cs="Arial"/>
        </w:rPr>
        <w:t xml:space="preserve">z období 6000–3500 př. n. l. Na počátku 2. tisíciletí př. n. l. sem pronikly kmeny z karpatských </w:t>
      </w:r>
      <w:r w:rsidRPr="003F636B">
        <w:rPr>
          <w:rFonts w:cs="Arial"/>
        </w:rPr>
        <w:t>kotlin. Jejich existenci dokazují nálezy kanelované keramiky a opevněná hradiska (např.</w:t>
      </w:r>
      <w:r w:rsidR="00DA73CF">
        <w:rPr>
          <w:rFonts w:cs="Arial"/>
        </w:rPr>
        <w:br/>
      </w:r>
      <w:r w:rsidRPr="003F636B">
        <w:rPr>
          <w:rFonts w:cs="Arial"/>
        </w:rPr>
        <w:t xml:space="preserve">v Bánově). Ve starší době bronzové osídlení neproniklo do vyšších poloh, ale bylo vázáno pouze na vodní toky v kotlinách. Nicméně i v této době bylo vybudováno výšinné </w:t>
      </w:r>
      <w:r w:rsidRPr="003F636B">
        <w:rPr>
          <w:rFonts w:cs="Arial"/>
        </w:rPr>
        <w:t>hradisko</w:t>
      </w:r>
      <w:r w:rsidR="00DA73CF">
        <w:rPr>
          <w:rFonts w:cs="Arial"/>
        </w:rPr>
        <w:br/>
      </w:r>
      <w:r w:rsidRPr="003F636B">
        <w:rPr>
          <w:rFonts w:cs="Arial"/>
        </w:rPr>
        <w:t>na Šumárníku nad Kněždubem. Na konci 2. tisíciletí se objevil lid popelnicových polí, jehož přítomnost dokazují prozkoumané pozůstatky rozsáhlého hradiska na Javorníku u Suchova</w:t>
      </w:r>
      <w:r w:rsidR="00DA73CF">
        <w:rPr>
          <w:rFonts w:cs="Arial"/>
        </w:rPr>
        <w:br/>
      </w:r>
      <w:r w:rsidRPr="003F636B">
        <w:rPr>
          <w:rFonts w:cs="Arial"/>
        </w:rPr>
        <w:t>a řada pohřebišť mezi Luhačovicemi a Valašskými Klobouky. I později p</w:t>
      </w:r>
      <w:r w:rsidRPr="003F636B">
        <w:rPr>
          <w:rFonts w:cs="Arial"/>
        </w:rPr>
        <w:t>řišedší Keltové vybudovali v území opevněná sídliště (např. u Brumova). Nálezy římských mincí u Bojkovic</w:t>
      </w:r>
      <w:r w:rsidR="00DA73CF">
        <w:rPr>
          <w:rFonts w:cs="Arial"/>
        </w:rPr>
        <w:br/>
      </w:r>
      <w:r w:rsidRPr="003F636B">
        <w:rPr>
          <w:rFonts w:cs="Arial"/>
        </w:rPr>
        <w:t>a ve Vlárském průsmyku svědčí o existenci důležitého komunikačního spojení. První slovanské osídlení dokumentují nálezy pohřebišť z doby Velké Moravy n</w:t>
      </w:r>
      <w:r w:rsidRPr="003F636B">
        <w:rPr>
          <w:rFonts w:cs="Arial"/>
        </w:rPr>
        <w:t>a Slavičínsku</w:t>
      </w:r>
      <w:r w:rsidR="00DA73CF">
        <w:rPr>
          <w:rFonts w:cs="Arial"/>
        </w:rPr>
        <w:br/>
      </w:r>
      <w:r w:rsidRPr="003F636B">
        <w:rPr>
          <w:rFonts w:cs="Arial"/>
        </w:rPr>
        <w:t>a Bojkovicku. Hornatější části však tehdy zřejmě osídleny nebyly. Na přelomu tisíciletí vznikla nebo byla obnovena řada hradisk, např. v Brumově, v Bánově a u Sudoměřic.</w:t>
      </w:r>
    </w:p>
    <w:p w14:paraId="49058F16" w14:textId="77777777" w:rsidR="006322BC" w:rsidRPr="003F636B" w:rsidRDefault="009C0F1D" w:rsidP="00F579CB">
      <w:pPr>
        <w:ind w:firstLine="284"/>
        <w:rPr>
          <w:rFonts w:cs="Arial"/>
        </w:rPr>
      </w:pPr>
      <w:r w:rsidRPr="003F636B">
        <w:rPr>
          <w:rFonts w:cs="Arial"/>
        </w:rPr>
        <w:t xml:space="preserve">Po rozpadu Velkomoravské říše se Bílé Karpaty stávají hraničním </w:t>
      </w:r>
      <w:r w:rsidRPr="003F636B">
        <w:rPr>
          <w:rFonts w:cs="Arial"/>
        </w:rPr>
        <w:t>hvozdem na pomezí Království uherského a Markrabství moravského. Vliv přemyslovských knížat však končil prakticky na řece Olšavě (u Uherského Brodu), uherských králů v Pováží, takže hory byly jakýmsi územím nikoho. Snahu o ovládnutí tohoto kraje vidíme nap</w:t>
      </w:r>
      <w:r w:rsidRPr="003F636B">
        <w:rPr>
          <w:rFonts w:cs="Arial"/>
        </w:rPr>
        <w:t>ř. v založení královského hradu v Brumově na počátku 13. století. Hlavní vlna kolonizace však přišla teprve po vpádu Tatarů (1241) a Kumánů (1253) na Moravu. V té době byl založen královský hrad Uherský Brod. Na kolonizačním úsilí se ovšem podílela i šlech</w:t>
      </w:r>
      <w:r w:rsidRPr="003F636B">
        <w:rPr>
          <w:rFonts w:cs="Arial"/>
        </w:rPr>
        <w:t>ta, která budovala hrady (např. Bánov)</w:t>
      </w:r>
      <w:r w:rsidR="00DA73CF">
        <w:rPr>
          <w:rFonts w:cs="Arial"/>
        </w:rPr>
        <w:br/>
      </w:r>
      <w:r w:rsidRPr="003F636B">
        <w:rPr>
          <w:rFonts w:cs="Arial"/>
        </w:rPr>
        <w:t>a osazovala vsi. Po porážce Matúše Čáka, který v roce 1314 zpustošil mnohá sídla</w:t>
      </w:r>
      <w:r w:rsidR="00DA73CF">
        <w:rPr>
          <w:rFonts w:cs="Arial"/>
        </w:rPr>
        <w:br/>
      </w:r>
      <w:r w:rsidRPr="003F636B">
        <w:rPr>
          <w:rFonts w:cs="Arial"/>
        </w:rPr>
        <w:t>na moravské straně, byla vytyčena moravsko-uherská hranice, tak jak ji známe dodnes.</w:t>
      </w:r>
    </w:p>
    <w:p w14:paraId="754F1A07" w14:textId="77777777" w:rsidR="006322BC" w:rsidRPr="003F636B" w:rsidRDefault="009C0F1D" w:rsidP="00F579CB">
      <w:pPr>
        <w:ind w:firstLine="284"/>
        <w:rPr>
          <w:rFonts w:cs="Arial"/>
        </w:rPr>
      </w:pPr>
      <w:r w:rsidRPr="003F636B">
        <w:rPr>
          <w:rFonts w:cs="Arial"/>
        </w:rPr>
        <w:t>V průběhu 14. století se začínají vzmáhat střediska větších panství (např. Valašské Klobouky) i vsi v okolí menších vladyckých lén (např. Suchá Loz, Hrubá Vrbka, Strání). Neklidné 15. století přineslo zkázu řadě opevněných sídel, bojům mezi Uhry a českým k</w:t>
      </w:r>
      <w:r w:rsidRPr="003F636B">
        <w:rPr>
          <w:rFonts w:cs="Arial"/>
        </w:rPr>
        <w:t>rálem učinil konec teprve mír z roku 1478. Za vlády Jagellonců došlo ke sjednocení vlády na obou stranách pohoří, což přineslo klid a rozkvět a budování správních center. V této době také dochází k první vlně valašské kolonizace, která v Bílých Karpatech o</w:t>
      </w:r>
      <w:r w:rsidRPr="003F636B">
        <w:rPr>
          <w:rFonts w:cs="Arial"/>
        </w:rPr>
        <w:t>vlivnila zejména SV část a okolí Starého Hrozenkova. Naprostou zkázu do oblasti přineslo 17. století. Vpády Bočkajovců, vojska krymských Tatarů, kteří bojovali na straně tureckého sultána a kurucké oddíly systematicky plenily vsi i městečka, mnoho obyvatel</w:t>
      </w:r>
      <w:r w:rsidRPr="003F636B">
        <w:rPr>
          <w:rFonts w:cs="Arial"/>
        </w:rPr>
        <w:t xml:space="preserve"> zahynulo nebo bylo odvlečeno. </w:t>
      </w:r>
    </w:p>
    <w:p w14:paraId="76A672FB" w14:textId="77777777" w:rsidR="006322BC" w:rsidRPr="003F636B" w:rsidRDefault="009C0F1D" w:rsidP="00F579CB">
      <w:pPr>
        <w:ind w:firstLine="284"/>
        <w:rPr>
          <w:rFonts w:cs="Arial"/>
        </w:rPr>
      </w:pPr>
      <w:r w:rsidRPr="003F636B">
        <w:rPr>
          <w:rFonts w:cs="Arial"/>
        </w:rPr>
        <w:t>Uklidnění v 18. století znamenalo velmi zásadní zvrat ve využití krajiny v</w:t>
      </w:r>
      <w:r w:rsidR="00DA73CF">
        <w:rPr>
          <w:rFonts w:cs="Arial"/>
        </w:rPr>
        <w:t> </w:t>
      </w:r>
      <w:r w:rsidRPr="003F636B">
        <w:rPr>
          <w:rFonts w:cs="Arial"/>
        </w:rPr>
        <w:t>nejvyšších</w:t>
      </w:r>
      <w:r w:rsidR="00DA73CF">
        <w:rPr>
          <w:rFonts w:cs="Arial"/>
        </w:rPr>
        <w:br/>
      </w:r>
      <w:r w:rsidRPr="003F636B">
        <w:rPr>
          <w:rFonts w:cs="Arial"/>
        </w:rPr>
        <w:t>a nejodlehlejších částech Bílých Karpat. V té době došlo ke změnám životního stylu</w:t>
      </w:r>
      <w:r w:rsidR="00DA73CF">
        <w:rPr>
          <w:rFonts w:cs="Arial"/>
        </w:rPr>
        <w:br/>
      </w:r>
      <w:r w:rsidRPr="003F636B">
        <w:rPr>
          <w:rFonts w:cs="Arial"/>
        </w:rPr>
        <w:t>i hospodaření a jsou zakládány nové obce: Typické kopan</w:t>
      </w:r>
      <w:r w:rsidRPr="003F636B">
        <w:rPr>
          <w:rFonts w:cs="Arial"/>
        </w:rPr>
        <w:t>ičářské obce s rozptýlenou zástavbou Vyškovec, Žitková, Vápenice a Lopeník byly založeny nejdříve na konci 17. století, možná až kolem roku 1740. Kolonizace vyšších poloh pohoří radikálně ovlivnila vzhled krajiny. Dosud téměř neprostupný panský les byl par</w:t>
      </w:r>
      <w:r w:rsidRPr="003F636B">
        <w:rPr>
          <w:rFonts w:cs="Arial"/>
        </w:rPr>
        <w:t>celován, jednotlivé pozemky přidělovány kolonistům, kteří přicházeli z Polska a z východních Karpat na dnešní Ukrajině a v Rumunsku. Kolonisté museli vyklučit stromy a na vrchnostenských pastvinách a loukách pásli především ovce. V této oblasti se velmi dl</w:t>
      </w:r>
      <w:r w:rsidRPr="003F636B">
        <w:rPr>
          <w:rFonts w:cs="Arial"/>
        </w:rPr>
        <w:t>ouho, až do 19. století, udržela panská·držba gruntů, jejichž obyvatelé museli odvádět desátek. Drobní zemědělci neměli při permanentním nedostatku financí možnost nakupovat stroje ani nemohli zavádět novější metody v obdělávání. Zadlužování vedlo k emigra</w:t>
      </w:r>
      <w:r w:rsidRPr="003F636B">
        <w:rPr>
          <w:rFonts w:cs="Arial"/>
        </w:rPr>
        <w:t>ci – od druhé poloviny 19. století se řada usedlíků odstěhovala</w:t>
      </w:r>
      <w:r w:rsidR="00DA73CF">
        <w:rPr>
          <w:rFonts w:cs="Arial"/>
        </w:rPr>
        <w:br/>
      </w:r>
      <w:r w:rsidRPr="003F636B">
        <w:rPr>
          <w:rFonts w:cs="Arial"/>
        </w:rPr>
        <w:t>do Ameriky nebo chodila na sezónní práce do bohatších oblastí Moravy, Rakous nebo Uher. Specifickým povoláním v některých vesnicích na Bojkovicku se stalo zvěrokleštičství, které místní obyvat</w:t>
      </w:r>
      <w:r w:rsidRPr="003F636B">
        <w:rPr>
          <w:rFonts w:cs="Arial"/>
        </w:rPr>
        <w:t xml:space="preserve">ele zavedlo prakticky do celé Evropy. Významným prvkem bylo též tradiční </w:t>
      </w:r>
      <w:r w:rsidRPr="003F636B">
        <w:rPr>
          <w:rFonts w:cs="Arial"/>
        </w:rPr>
        <w:lastRenderedPageBreak/>
        <w:t>ovocnářství, které dalo vznik tzv. záhumenkovému typu krajiny, kdy za vlastním obydlím následuje humno se sadem a dále až volná krajina.</w:t>
      </w:r>
    </w:p>
    <w:p w14:paraId="6A95EB83" w14:textId="77777777" w:rsidR="006322BC" w:rsidRPr="003F636B" w:rsidRDefault="009C0F1D" w:rsidP="00F579CB">
      <w:pPr>
        <w:ind w:firstLine="284"/>
        <w:rPr>
          <w:rFonts w:cs="Arial"/>
        </w:rPr>
      </w:pPr>
      <w:r w:rsidRPr="003F636B">
        <w:rPr>
          <w:rFonts w:cs="Arial"/>
        </w:rPr>
        <w:t xml:space="preserve">Historický vývoj v Bílých Karpatech znamenal, </w:t>
      </w:r>
      <w:r w:rsidRPr="003F636B">
        <w:rPr>
          <w:rFonts w:cs="Arial"/>
        </w:rPr>
        <w:t>že se zde nedochovalo mnoho středověkých stavebních památek. K nejstarším patří zřícenina hradu v Brumově, hrádek Zubačov u Komni a hrad Nový Světlov, pocházející původně z 15.–16. století, přestavěný v 19. století na zámek. Z církevních staveb zasluhují z</w:t>
      </w:r>
      <w:r w:rsidRPr="003F636B">
        <w:rPr>
          <w:rFonts w:cs="Arial"/>
        </w:rPr>
        <w:t>mínku kostely mnoha obcích jako pozůstatek soupeření</w:t>
      </w:r>
      <w:r w:rsidR="00DA73CF">
        <w:rPr>
          <w:rFonts w:cs="Arial"/>
        </w:rPr>
        <w:br/>
      </w:r>
      <w:r w:rsidRPr="003F636B">
        <w:rPr>
          <w:rFonts w:cs="Arial"/>
        </w:rPr>
        <w:t>o náboženský vliv mezi katolíky a protestanty. Velmi rozšířené jsou drobné sakrální stavby</w:t>
      </w:r>
      <w:r w:rsidR="00DA73CF">
        <w:rPr>
          <w:rFonts w:cs="Arial"/>
        </w:rPr>
        <w:br/>
      </w:r>
      <w:r w:rsidRPr="003F636B">
        <w:rPr>
          <w:rFonts w:cs="Arial"/>
        </w:rPr>
        <w:t>a volně stojící plastiky, např. Boží muka u Luhačovic, roubená zvonice v Haluzicích, zajímavé zvonice ve Vrbětic</w:t>
      </w:r>
      <w:r w:rsidRPr="003F636B">
        <w:rPr>
          <w:rFonts w:cs="Arial"/>
        </w:rPr>
        <w:t>ích a v Javorníku. Na území CHKO najdeme mnoho dokladů lidového stavitelství. K nejvýznamnějším patří větrný mlýn holandského typu z roku 1842 nad Kuželovem, soubor seníků v Javorníku, mnohé usedlosti na Kopanicích. Zajímavým příkladem secesní architektury</w:t>
      </w:r>
      <w:r w:rsidRPr="003F636B">
        <w:rPr>
          <w:rFonts w:cs="Arial"/>
        </w:rPr>
        <w:t xml:space="preserve"> je řada objektů v lázních Luhačovicích.</w:t>
      </w:r>
    </w:p>
    <w:p w14:paraId="1478E2D3" w14:textId="77777777" w:rsidR="006322BC" w:rsidRPr="003F636B" w:rsidRDefault="009C0F1D" w:rsidP="00F579CB">
      <w:pPr>
        <w:ind w:firstLine="284"/>
        <w:rPr>
          <w:rFonts w:cs="Arial"/>
        </w:rPr>
      </w:pPr>
      <w:r w:rsidRPr="003F636B">
        <w:rPr>
          <w:rFonts w:cs="Arial"/>
        </w:rPr>
        <w:t>Specifické podmínky života v Bílých Karpatech a odlehlost řady sídel vedly k udržení bohatých folklórních tradic. Do CHKO Bílé Karpaty zasahuje více živých etnografických oblastí. Okrajová z</w:t>
      </w:r>
      <w:r w:rsidR="006C05C4">
        <w:rPr>
          <w:rFonts w:cs="Arial"/>
        </w:rPr>
        <w:t>ápadní</w:t>
      </w:r>
      <w:r w:rsidRPr="003F636B">
        <w:rPr>
          <w:rFonts w:cs="Arial"/>
        </w:rPr>
        <w:t xml:space="preserve"> část náleží Dolňác</w:t>
      </w:r>
      <w:r w:rsidRPr="003F636B">
        <w:rPr>
          <w:rFonts w:cs="Arial"/>
        </w:rPr>
        <w:t>ku, několik vesnic v okolí Velké nad Veličkou tvoří Horňácko. Samostatnou národopisnou oblastí jsou Moravské Kopanice. Do okolí Valašských Klobouk zasahuje Valašsko, k němu přiléhá Luhačovické Zálesí. To se projevuje</w:t>
      </w:r>
      <w:r w:rsidR="00DA73CF">
        <w:rPr>
          <w:rFonts w:cs="Arial"/>
        </w:rPr>
        <w:br/>
      </w:r>
      <w:r w:rsidRPr="003F636B">
        <w:rPr>
          <w:rFonts w:cs="Arial"/>
        </w:rPr>
        <w:t>i na dochované architektuře sídel.</w:t>
      </w:r>
    </w:p>
    <w:p w14:paraId="7CA27125" w14:textId="77777777" w:rsidR="006322BC" w:rsidRPr="003F636B" w:rsidRDefault="009C0F1D" w:rsidP="00F579CB">
      <w:pPr>
        <w:ind w:firstLine="284"/>
        <w:rPr>
          <w:rFonts w:cs="Arial"/>
        </w:rPr>
      </w:pPr>
      <w:r w:rsidRPr="003F636B">
        <w:rPr>
          <w:rFonts w:cs="Arial"/>
        </w:rPr>
        <w:t>Význ</w:t>
      </w:r>
      <w:r w:rsidRPr="003F636B">
        <w:rPr>
          <w:rFonts w:cs="Arial"/>
        </w:rPr>
        <w:t>amnou proměnou prošla sídla v 2. pol. 20. století při tzv. kolektivizaci venkova. Docházelo k cílené eliminaci tradičních struktur jak v krajině, tak těch sociálních. Z vesnic mizí tradiční zástavba a je nahrazována nebo doplňována novodobou zástavbou měst</w:t>
      </w:r>
      <w:r w:rsidRPr="003F636B">
        <w:rPr>
          <w:rFonts w:cs="Arial"/>
        </w:rPr>
        <w:t>ského typu. Opouští se tradiční způsoby hospodaření v krajině a jsou nahrazeny centrálními v podobě JZD. Se změnou způsobu života ve venkovských oblastech se pojí i rozvoj budování rekreačních objektů a center v dosud neobydlených oblastech hlavního hřeben</w:t>
      </w:r>
      <w:r w:rsidRPr="003F636B">
        <w:rPr>
          <w:rFonts w:cs="Arial"/>
        </w:rPr>
        <w:t>e Bílých Karpat.</w:t>
      </w:r>
    </w:p>
    <w:p w14:paraId="7EDB96FE" w14:textId="77777777" w:rsidR="006322BC" w:rsidRPr="003F636B" w:rsidRDefault="009C0F1D" w:rsidP="00F579CB">
      <w:pPr>
        <w:ind w:firstLine="284"/>
        <w:rPr>
          <w:rFonts w:cs="Arial"/>
        </w:rPr>
      </w:pPr>
      <w:r w:rsidRPr="003F636B">
        <w:rPr>
          <w:rFonts w:cs="Arial"/>
        </w:rPr>
        <w:t>Po roce 1989 poté dochází k překotnému uplatňování nových vlivů ve stavebnictví a tlak</w:t>
      </w:r>
      <w:r w:rsidR="00DA73CF">
        <w:rPr>
          <w:rFonts w:cs="Arial"/>
        </w:rPr>
        <w:br/>
      </w:r>
      <w:r w:rsidRPr="003F636B">
        <w:rPr>
          <w:rFonts w:cs="Arial"/>
        </w:rPr>
        <w:t>na nové rozvojové plochy v sídlech. Vznikající architektura katalogového typu pomáhá</w:t>
      </w:r>
      <w:r w:rsidR="00DA73CF">
        <w:rPr>
          <w:rFonts w:cs="Arial"/>
        </w:rPr>
        <w:br/>
      </w:r>
      <w:r w:rsidRPr="003F636B">
        <w:rPr>
          <w:rFonts w:cs="Arial"/>
        </w:rPr>
        <w:t>k dalšímu vytrácení tradičního rázu krajiny i sídel Bílých Karpat.</w:t>
      </w:r>
    </w:p>
    <w:p w14:paraId="493C8688" w14:textId="77777777" w:rsidR="006322BC" w:rsidRPr="001F1B94" w:rsidRDefault="006322BC" w:rsidP="006322BC">
      <w:pPr>
        <w:rPr>
          <w:rFonts w:cs="Arial"/>
          <w:szCs w:val="22"/>
        </w:rPr>
      </w:pPr>
    </w:p>
    <w:p w14:paraId="3201FDC7" w14:textId="77777777" w:rsidR="006322BC" w:rsidRPr="00A618AB" w:rsidRDefault="009C0F1D" w:rsidP="006322BC">
      <w:pPr>
        <w:rPr>
          <w:rFonts w:cs="Arial"/>
          <w:szCs w:val="22"/>
        </w:rPr>
      </w:pPr>
      <w:r w:rsidRPr="00A618AB">
        <w:rPr>
          <w:rFonts w:cs="Arial"/>
          <w:b/>
          <w:szCs w:val="22"/>
        </w:rPr>
        <w:t>Charakteristika současného využívání území:</w:t>
      </w:r>
    </w:p>
    <w:p w14:paraId="11718420" w14:textId="77777777" w:rsidR="006322BC" w:rsidRPr="003F636B" w:rsidRDefault="009C0F1D" w:rsidP="006322BC">
      <w:pPr>
        <w:rPr>
          <w:rFonts w:cs="Arial"/>
        </w:rPr>
      </w:pPr>
      <w:r w:rsidRPr="003F636B">
        <w:rPr>
          <w:rFonts w:cs="Arial"/>
        </w:rPr>
        <w:t>Výstavba je v současné době situována do rozvojových a stávajících ploch vymezených v územně plánovací dokumentaci. Zpracované územní plány má většina obcí a pravidelně též probíhají jejich vyhodnocování a násle</w:t>
      </w:r>
      <w:r w:rsidRPr="003F636B">
        <w:rPr>
          <w:rFonts w:cs="Arial"/>
        </w:rPr>
        <w:t>dné změny.  Na plochách určených k</w:t>
      </w:r>
      <w:r w:rsidR="00DA73CF">
        <w:rPr>
          <w:rFonts w:cs="Arial"/>
        </w:rPr>
        <w:t> </w:t>
      </w:r>
      <w:r w:rsidRPr="003F636B">
        <w:rPr>
          <w:rFonts w:cs="Arial"/>
        </w:rPr>
        <w:t>výstavbě</w:t>
      </w:r>
      <w:r w:rsidR="00DA73CF">
        <w:rPr>
          <w:rFonts w:cs="Arial"/>
        </w:rPr>
        <w:br/>
      </w:r>
      <w:r w:rsidRPr="003F636B">
        <w:rPr>
          <w:rFonts w:cs="Arial"/>
        </w:rPr>
        <w:t>se vyskytují jak kvalitní a tradičně pojaté novostavby, tak i nevhodné objekty „katalogových domů“, jež svou bezmyšlenkovitě přebranou architekturou satelitních městeček z okrajů převážně velkých měst narušují rá</w:t>
      </w:r>
      <w:r w:rsidRPr="003F636B">
        <w:rPr>
          <w:rFonts w:cs="Arial"/>
        </w:rPr>
        <w:t>z a typičnost dochovaných sídelních struktur. Velmi obtížné je prosazování zásad výstavby v CHKO v místech, kde zásahy z padesátých, šedesátých</w:t>
      </w:r>
      <w:r w:rsidR="00DA73CF">
        <w:rPr>
          <w:rFonts w:cs="Arial"/>
        </w:rPr>
        <w:br/>
      </w:r>
      <w:r w:rsidRPr="003F636B">
        <w:rPr>
          <w:rFonts w:cs="Arial"/>
        </w:rPr>
        <w:t>a sedmdesátých let zastínily tradiční charakter vesnice. Praxe budování černých staveb je omezena na ojedinělé p</w:t>
      </w:r>
      <w:r w:rsidRPr="003F636B">
        <w:rPr>
          <w:rFonts w:cs="Arial"/>
        </w:rPr>
        <w:t>řípady.</w:t>
      </w:r>
    </w:p>
    <w:p w14:paraId="4AE68861" w14:textId="77777777" w:rsidR="006322BC" w:rsidRPr="003F636B" w:rsidRDefault="009C0F1D" w:rsidP="00F579CB">
      <w:pPr>
        <w:ind w:firstLine="284"/>
        <w:rPr>
          <w:rFonts w:cs="Arial"/>
        </w:rPr>
      </w:pPr>
      <w:r w:rsidRPr="003F636B">
        <w:rPr>
          <w:rFonts w:cs="Arial"/>
        </w:rPr>
        <w:t>Nynější zemědělské stavby, které jsou soustředěny v zemědělských areálech, se svým měřítkem, tvarem a použitými materiály harmonicky nezačleňují do okolního prostředí. Uvedené zemědělské areály jsou často situovány na pohledově exponovaných místech</w:t>
      </w:r>
      <w:r w:rsidRPr="003F636B">
        <w:rPr>
          <w:rFonts w:cs="Arial"/>
        </w:rPr>
        <w:t xml:space="preserve"> mimo zástavbu obce a výrazně narušují krajinný ráz. V rámci územního plánování je požadováno jejich začlenění do krajiny pomocí clonných ploch krajinné zeleně. Tyto záměry se ale daří prosadit jen v menšině územních plánů a jejich následná realizace je ob</w:t>
      </w:r>
      <w:r w:rsidRPr="003F636B">
        <w:rPr>
          <w:rFonts w:cs="Arial"/>
        </w:rPr>
        <w:t>tížně vymahatelná. Drobné hospodářské stavby jsou buď součástí usedlostí, nebo jsou umístěny ve volné krajině. Ve většině případů po konzultaci s AOPK ČR.</w:t>
      </w:r>
    </w:p>
    <w:p w14:paraId="090AD964" w14:textId="77777777" w:rsidR="006322BC" w:rsidRPr="003F636B" w:rsidRDefault="009C0F1D" w:rsidP="00F579CB">
      <w:pPr>
        <w:ind w:firstLine="284"/>
        <w:rPr>
          <w:rFonts w:cs="Arial"/>
        </w:rPr>
      </w:pPr>
      <w:r w:rsidRPr="003F636B">
        <w:rPr>
          <w:rFonts w:cs="Arial"/>
        </w:rPr>
        <w:t>Rekreační zástavba v CHKO Bílé Karpaty je v současné době velmi často v rozporu s limity ochrany přír</w:t>
      </w:r>
      <w:r w:rsidRPr="003F636B">
        <w:rPr>
          <w:rFonts w:cs="Arial"/>
        </w:rPr>
        <w:t>ody. Architektura rekreačních chat je většinou nekvalitní a nevhodná z hlediska charakteru původní zástavby. Jde o zástavbu budovanou ještě před vznikem CHKO, případně před zákonným ukotvením ochrany krajinného rázu.</w:t>
      </w:r>
    </w:p>
    <w:p w14:paraId="0042973E" w14:textId="77777777" w:rsidR="006322BC" w:rsidRPr="003F636B" w:rsidRDefault="009C0F1D" w:rsidP="00F579CB">
      <w:pPr>
        <w:ind w:firstLine="284"/>
        <w:rPr>
          <w:rFonts w:cs="Arial"/>
        </w:rPr>
      </w:pPr>
      <w:r w:rsidRPr="003F636B">
        <w:rPr>
          <w:rFonts w:cs="Arial"/>
        </w:rPr>
        <w:t xml:space="preserve">Objekty občanské vybavenosti v sídlech </w:t>
      </w:r>
      <w:r w:rsidRPr="003F636B">
        <w:rPr>
          <w:rFonts w:cs="Arial"/>
        </w:rPr>
        <w:t>jsou co do kvality různorodé. Školy, hasičské zbrojnice, budovy obecních úřadů apod. se dají charakterizovat jako pozitivní, oproti tomu negativně působí např. typizované prodejny.</w:t>
      </w:r>
    </w:p>
    <w:p w14:paraId="15B0C4B2" w14:textId="77777777" w:rsidR="006322BC" w:rsidRPr="003F636B" w:rsidRDefault="009C0F1D" w:rsidP="00F579CB">
      <w:pPr>
        <w:ind w:firstLine="284"/>
        <w:rPr>
          <w:rFonts w:cs="Arial"/>
        </w:rPr>
      </w:pPr>
      <w:r w:rsidRPr="003F636B">
        <w:rPr>
          <w:rFonts w:cs="Arial"/>
        </w:rPr>
        <w:lastRenderedPageBreak/>
        <w:t>U průmyslových staveb se jedná především tlak na rozvoj energetiky minulého</w:t>
      </w:r>
      <w:r w:rsidRPr="003F636B">
        <w:rPr>
          <w:rFonts w:cs="Arial"/>
        </w:rPr>
        <w:t xml:space="preserve"> desetiletí</w:t>
      </w:r>
      <w:r w:rsidR="00DA73CF">
        <w:rPr>
          <w:rFonts w:cs="Arial"/>
        </w:rPr>
        <w:br/>
      </w:r>
      <w:r w:rsidRPr="003F636B">
        <w:rPr>
          <w:rFonts w:cs="Arial"/>
        </w:rPr>
        <w:t xml:space="preserve">v území (fotovoltaické elektrárny, jejichž výrobní plochy jsou umístěny na periferie obcí či zcela mimo obec). </w:t>
      </w:r>
    </w:p>
    <w:p w14:paraId="3976A9B9" w14:textId="77777777" w:rsidR="006322BC" w:rsidRPr="003F636B" w:rsidRDefault="009C0F1D" w:rsidP="00F579CB">
      <w:pPr>
        <w:ind w:firstLine="284"/>
        <w:rPr>
          <w:rFonts w:cs="Arial"/>
        </w:rPr>
      </w:pPr>
      <w:r w:rsidRPr="003F636B">
        <w:rPr>
          <w:rFonts w:cs="Arial"/>
        </w:rPr>
        <w:t>V rámci činnosti AOPK ČR v oblasti krajinného rázu je hlavním využívaným prostředkem pro usměrňování zástavby a jejího dopadu na kra</w:t>
      </w:r>
      <w:r w:rsidRPr="003F636B">
        <w:rPr>
          <w:rFonts w:cs="Arial"/>
        </w:rPr>
        <w:t>jinný ráz územně plánovací dokumentace. Do té se Agentura snaží promítnout doporučení dané Preventivním hodnocením krajinného rázu a kategorizací kvality zástavby v témže dokumentu. Na základě toho je v každém území, dle jeho kvality krajinného rázu navrho</w:t>
      </w:r>
      <w:r w:rsidRPr="003F636B">
        <w:rPr>
          <w:rFonts w:cs="Arial"/>
        </w:rPr>
        <w:t>ván různý stupeň požadovaných regulativů.</w:t>
      </w:r>
    </w:p>
    <w:p w14:paraId="1859E3E0" w14:textId="77777777" w:rsidR="006322BC" w:rsidRPr="003F636B" w:rsidRDefault="009C0F1D" w:rsidP="00F579CB">
      <w:pPr>
        <w:ind w:firstLine="284"/>
        <w:rPr>
          <w:rFonts w:cs="Arial"/>
        </w:rPr>
      </w:pPr>
      <w:r w:rsidRPr="003F636B">
        <w:rPr>
          <w:rFonts w:cs="Arial"/>
        </w:rPr>
        <w:t>V rámci územního plánování je v současnosti zvýšený tlak na vymezování nových rozvojových ploch individuálního bydlení často v lokalitách, které nebyly historicky zastavěny pro jejich nevhodnost (izolovaná pozice o</w:t>
      </w:r>
      <w:r w:rsidRPr="003F636B">
        <w:rPr>
          <w:rFonts w:cs="Arial"/>
        </w:rPr>
        <w:t>d sídla, terénní expozice, pohledové horizonty). Takovéto plochy se snaží AOPK ČR řešit jejich vypuštěním, konzultací vhodných ploch rozvoje anebo přísnější regulací tak, aby došlo k co největší eliminaci negativního působení</w:t>
      </w:r>
      <w:r w:rsidR="00DA73CF">
        <w:rPr>
          <w:rFonts w:cs="Arial"/>
        </w:rPr>
        <w:br/>
      </w:r>
      <w:r w:rsidRPr="003F636B">
        <w:rPr>
          <w:rFonts w:cs="Arial"/>
        </w:rPr>
        <w:t>na krajinný ráz a další chráně</w:t>
      </w:r>
      <w:r w:rsidRPr="003F636B">
        <w:rPr>
          <w:rFonts w:cs="Arial"/>
        </w:rPr>
        <w:t>né hodnoty.</w:t>
      </w:r>
    </w:p>
    <w:p w14:paraId="4B87C0DF" w14:textId="77777777" w:rsidR="006322BC" w:rsidRPr="003F636B" w:rsidRDefault="009C0F1D" w:rsidP="00F579CB">
      <w:pPr>
        <w:ind w:firstLine="284"/>
        <w:rPr>
          <w:rFonts w:cs="Arial"/>
        </w:rPr>
      </w:pPr>
      <w:r w:rsidRPr="003F636B">
        <w:rPr>
          <w:rFonts w:cs="Arial"/>
        </w:rPr>
        <w:t xml:space="preserve">V rámci samotné stavební činnosti se daří ovlivňovat v cenných územích záměry již v rámci konzultací projektových dokumentací.  </w:t>
      </w:r>
    </w:p>
    <w:p w14:paraId="31FF0334" w14:textId="77777777" w:rsidR="006322BC" w:rsidRPr="006322BC" w:rsidRDefault="006322BC" w:rsidP="006322BC"/>
    <w:p w14:paraId="1F2AB3B7" w14:textId="77777777" w:rsidR="00F551CC" w:rsidRPr="00A618AB" w:rsidRDefault="009C0F1D" w:rsidP="00E33DBA">
      <w:pPr>
        <w:pStyle w:val="Nadpis5"/>
      </w:pPr>
      <w:r>
        <w:t>3.3.2.2</w:t>
      </w:r>
      <w:r w:rsidR="002604EB" w:rsidRPr="00A618AB">
        <w:t xml:space="preserve">. </w:t>
      </w:r>
      <w:r w:rsidRPr="00A618AB">
        <w:t>Vodní hospodářství</w:t>
      </w:r>
    </w:p>
    <w:p w14:paraId="443D3472" w14:textId="77777777" w:rsidR="001A4511" w:rsidRPr="00A618AB" w:rsidRDefault="009C0F1D" w:rsidP="001A4511">
      <w:pPr>
        <w:ind w:right="1255"/>
        <w:rPr>
          <w:rFonts w:cs="Arial"/>
          <w:b/>
          <w:szCs w:val="22"/>
        </w:rPr>
      </w:pPr>
      <w:r w:rsidRPr="00A618AB">
        <w:rPr>
          <w:rFonts w:cs="Arial"/>
          <w:b/>
          <w:szCs w:val="22"/>
        </w:rPr>
        <w:t>Stručný popis historického vývoje území a jeho využívání:</w:t>
      </w:r>
    </w:p>
    <w:p w14:paraId="7B11BF65" w14:textId="77777777" w:rsidR="008C019E" w:rsidRPr="009E23BB" w:rsidRDefault="009C0F1D" w:rsidP="008C019E">
      <w:pPr>
        <w:widowControl w:val="0"/>
        <w:autoSpaceDE w:val="0"/>
        <w:autoSpaceDN w:val="0"/>
        <w:rPr>
          <w:rFonts w:cs="Arial"/>
          <w:lang w:eastAsia="cs-CZ" w:bidi="cs-CZ"/>
        </w:rPr>
      </w:pPr>
      <w:r w:rsidRPr="009E23BB">
        <w:rPr>
          <w:rFonts w:cs="Arial"/>
          <w:lang w:eastAsia="cs-CZ" w:bidi="cs-CZ"/>
        </w:rPr>
        <w:t xml:space="preserve">Územím CHKO Bílé </w:t>
      </w:r>
      <w:r w:rsidRPr="009E23BB">
        <w:rPr>
          <w:rFonts w:cs="Arial"/>
          <w:lang w:eastAsia="cs-CZ" w:bidi="cs-CZ"/>
        </w:rPr>
        <w:t>Karpaty prochází hranice povodí Moravy a Váhu. Vody ze severní části</w:t>
      </w:r>
    </w:p>
    <w:p w14:paraId="72E8788E" w14:textId="77777777" w:rsidR="008C019E" w:rsidRPr="009E23BB" w:rsidRDefault="009C0F1D" w:rsidP="008C019E">
      <w:pPr>
        <w:widowControl w:val="0"/>
        <w:autoSpaceDE w:val="0"/>
        <w:autoSpaceDN w:val="0"/>
        <w:rPr>
          <w:rFonts w:cs="Arial"/>
          <w:lang w:eastAsia="cs-CZ" w:bidi="cs-CZ"/>
        </w:rPr>
      </w:pPr>
      <w:r w:rsidRPr="009E23BB">
        <w:rPr>
          <w:rFonts w:cs="Arial"/>
          <w:lang w:eastAsia="cs-CZ" w:bidi="cs-CZ"/>
        </w:rPr>
        <w:t>CHKO (Valašskokloboucko, Slavičínsko) odtékají do Váhu, z ostatního území do řeky Moravy. Vody v CHKO Bílé Karpaty tedy spadají do úmoří Černého moře. Na pramennou oblast vodní sítě, kter</w:t>
      </w:r>
      <w:r w:rsidRPr="009E23BB">
        <w:rPr>
          <w:rFonts w:cs="Arial"/>
          <w:lang w:eastAsia="cs-CZ" w:bidi="cs-CZ"/>
        </w:rPr>
        <w:t xml:space="preserve">ou tvoří spíše rozptýlená prameniště a mokřady než soustředěné prameny, navazují horské bystřiny s vysokou dynamikou a rozkolísaností průtoků. Soutokem bystřin vznikají neméně dynamické štěrkonosné říčky, přesahující mimo území CHKO. </w:t>
      </w:r>
    </w:p>
    <w:p w14:paraId="5B65CAF5" w14:textId="77777777" w:rsidR="008C019E" w:rsidRPr="009E23BB" w:rsidRDefault="009C0F1D" w:rsidP="00F579CB">
      <w:pPr>
        <w:widowControl w:val="0"/>
        <w:autoSpaceDE w:val="0"/>
        <w:autoSpaceDN w:val="0"/>
        <w:ind w:firstLine="284"/>
        <w:rPr>
          <w:rFonts w:cs="Arial"/>
          <w:lang w:eastAsia="cs-CZ" w:bidi="cs-CZ"/>
        </w:rPr>
      </w:pPr>
      <w:r w:rsidRPr="009E23BB">
        <w:rPr>
          <w:rFonts w:cs="Arial"/>
          <w:lang w:eastAsia="cs-CZ" w:bidi="cs-CZ"/>
        </w:rPr>
        <w:t>Úpravy, které probíha</w:t>
      </w:r>
      <w:r w:rsidRPr="009E23BB">
        <w:rPr>
          <w:rFonts w:cs="Arial"/>
          <w:lang w:eastAsia="cs-CZ" w:bidi="cs-CZ"/>
        </w:rPr>
        <w:t>jí již cca 100 let, zcela opomíjely místní zvláštnosti a charakteristické vlastnosti toků zdejší oblasti. Tak se stalo, že dnešní podoba upravených toků je zcela odlišná, značně vzdálená od původního geomorfologického tvaru řečišť danéhopřírodními podmínka</w:t>
      </w:r>
      <w:r w:rsidRPr="009E23BB">
        <w:rPr>
          <w:rFonts w:cs="Arial"/>
          <w:lang w:eastAsia="cs-CZ" w:bidi="cs-CZ"/>
        </w:rPr>
        <w:t xml:space="preserve">mi. Při každém vyšším průtoku se toky snaží dosáhnout rovnovážného stavu </w:t>
      </w:r>
      <w:r w:rsidRPr="009E23BB">
        <w:rPr>
          <w:rFonts w:cs="Arial"/>
          <w:lang w:eastAsia="cs-CZ" w:bidi="cs-CZ"/>
        </w:rPr>
        <w:br/>
        <w:t>s přírodními podmínkami. Z tohoto pohledu představuje hrazení toků neustálý, finančně nákladný (v konečném efektu nicneřešící) boj s přírodními zákony, navíc poškozující splaveninový</w:t>
      </w:r>
      <w:r w:rsidRPr="009E23BB">
        <w:rPr>
          <w:rFonts w:cs="Arial"/>
          <w:lang w:eastAsia="cs-CZ" w:bidi="cs-CZ"/>
        </w:rPr>
        <w:t xml:space="preserve"> režim a morfologický stav vodních toků. </w:t>
      </w:r>
    </w:p>
    <w:p w14:paraId="6B27FE14" w14:textId="77777777" w:rsidR="008C019E" w:rsidRPr="009E23BB" w:rsidRDefault="009C0F1D" w:rsidP="00F579CB">
      <w:pPr>
        <w:widowControl w:val="0"/>
        <w:autoSpaceDE w:val="0"/>
        <w:autoSpaceDN w:val="0"/>
        <w:ind w:firstLine="284"/>
        <w:rPr>
          <w:rFonts w:cs="Arial"/>
          <w:lang w:eastAsia="cs-CZ" w:bidi="cs-CZ"/>
        </w:rPr>
      </w:pPr>
      <w:r w:rsidRPr="009E23BB">
        <w:rPr>
          <w:rFonts w:cs="Arial"/>
          <w:lang w:eastAsia="cs-CZ" w:bidi="cs-CZ"/>
        </w:rPr>
        <w:t xml:space="preserve">Vodní toky na území CHKO BK jsou z velké většiny pramenné toky přírodního charakteru </w:t>
      </w:r>
      <w:r w:rsidRPr="009E23BB">
        <w:rPr>
          <w:rFonts w:cs="Arial"/>
          <w:lang w:eastAsia="cs-CZ" w:bidi="cs-CZ"/>
        </w:rPr>
        <w:br/>
        <w:t xml:space="preserve">s původními břehovými porosty. Tyto úseky toků se vyznačují přirozeně čistou vodou a velkou samočistící schopností. V </w:t>
      </w:r>
      <w:r w:rsidRPr="009E23BB">
        <w:rPr>
          <w:rFonts w:cs="Arial"/>
          <w:lang w:eastAsia="cs-CZ" w:bidi="cs-CZ"/>
        </w:rPr>
        <w:t>nižších částech toku se může objevovat znečištění ze zemědělské výroby (splachy hnojiv apod.), případně z průmyslové výroby. Nižší úseky toků (zejména údolní nivy) jsou také již z vyšší míry upravené. Znečištění odpadními vodami z</w:t>
      </w:r>
      <w:r w:rsidR="00DA73CF">
        <w:rPr>
          <w:rFonts w:cs="Arial"/>
          <w:lang w:eastAsia="cs-CZ" w:bidi="cs-CZ"/>
        </w:rPr>
        <w:t> </w:t>
      </w:r>
      <w:r w:rsidRPr="009E23BB">
        <w:rPr>
          <w:rFonts w:cs="Arial"/>
          <w:lang w:eastAsia="cs-CZ" w:bidi="cs-CZ"/>
        </w:rPr>
        <w:t>obcí</w:t>
      </w:r>
      <w:r w:rsidR="00DA73CF">
        <w:rPr>
          <w:rFonts w:cs="Arial"/>
          <w:lang w:eastAsia="cs-CZ" w:bidi="cs-CZ"/>
        </w:rPr>
        <w:br/>
      </w:r>
      <w:r>
        <w:rPr>
          <w:rFonts w:cs="Arial"/>
          <w:lang w:eastAsia="cs-CZ" w:bidi="cs-CZ"/>
        </w:rPr>
        <w:t xml:space="preserve">je </w:t>
      </w:r>
      <w:r w:rsidRPr="009E23BB">
        <w:rPr>
          <w:rFonts w:cs="Arial"/>
          <w:lang w:eastAsia="cs-CZ" w:bidi="cs-CZ"/>
        </w:rPr>
        <w:t>v současnosti mno</w:t>
      </w:r>
      <w:r w:rsidRPr="009E23BB">
        <w:rPr>
          <w:rFonts w:cs="Arial"/>
          <w:lang w:eastAsia="cs-CZ" w:bidi="cs-CZ"/>
        </w:rPr>
        <w:t>hem nižší než dříve díky výstavbě kanalizací a čistíren odpadních vod</w:t>
      </w:r>
      <w:r w:rsidR="00DA73CF">
        <w:rPr>
          <w:rFonts w:cs="Arial"/>
          <w:lang w:eastAsia="cs-CZ" w:bidi="cs-CZ"/>
        </w:rPr>
        <w:br/>
      </w:r>
      <w:r w:rsidRPr="009E23BB">
        <w:rPr>
          <w:rFonts w:cs="Arial"/>
          <w:lang w:eastAsia="cs-CZ" w:bidi="cs-CZ"/>
        </w:rPr>
        <w:t>v mnoha obcích.</w:t>
      </w:r>
    </w:p>
    <w:p w14:paraId="784B46BD" w14:textId="77777777" w:rsidR="008C019E" w:rsidRPr="009E23BB" w:rsidRDefault="009C0F1D" w:rsidP="00F579CB">
      <w:pPr>
        <w:widowControl w:val="0"/>
        <w:autoSpaceDE w:val="0"/>
        <w:autoSpaceDN w:val="0"/>
        <w:ind w:firstLine="284"/>
        <w:rPr>
          <w:rFonts w:cs="Arial"/>
          <w:lang w:eastAsia="cs-CZ" w:bidi="cs-CZ"/>
        </w:rPr>
      </w:pPr>
      <w:r w:rsidRPr="009E23BB">
        <w:rPr>
          <w:rFonts w:cs="Arial"/>
          <w:lang w:eastAsia="cs-CZ" w:bidi="cs-CZ"/>
        </w:rPr>
        <w:t>Z vodohospodářského hlediska (dle přílohy č. 1 vyhlášky č. 178/2012 Sb.) jsou významné tyto vodní toky: Olšava, Nivnička, Okluky, Predpolomský potok, Koleláč, Luhačovický</w:t>
      </w:r>
      <w:r w:rsidRPr="009E23BB">
        <w:rPr>
          <w:rFonts w:cs="Arial"/>
          <w:lang w:eastAsia="cs-CZ" w:bidi="cs-CZ"/>
        </w:rPr>
        <w:t xml:space="preserve"> potok (Šťávnice), Tovarský potok (Zápechová), Vlára, Vlárka, Velička, Radějovka a Sudoměřický potok. Řeka Vlára je od soutoku s vodním tokem Brumovka v k. ú. Bylnice až po státní hranici se SR evropsky významnou lokalitou (EVL) CZ 0723434, výměra 9,572 ha</w:t>
      </w:r>
      <w:r w:rsidRPr="009E23BB">
        <w:rPr>
          <w:rFonts w:cs="Arial"/>
          <w:lang w:eastAsia="cs-CZ" w:bidi="cs-CZ"/>
        </w:rPr>
        <w:t>. Předmětem ochrany je kriticky ohrožený sekavčík horský. Řeka Vlára je EVL i v CHKO Biele Karpaty</w:t>
      </w:r>
      <w:r w:rsidR="00DA73CF">
        <w:rPr>
          <w:rFonts w:cs="Arial"/>
          <w:lang w:eastAsia="cs-CZ" w:bidi="cs-CZ"/>
        </w:rPr>
        <w:br/>
      </w:r>
      <w:r w:rsidRPr="009E23BB">
        <w:rPr>
          <w:rFonts w:cs="Arial"/>
          <w:lang w:eastAsia="cs-CZ" w:bidi="cs-CZ"/>
        </w:rPr>
        <w:t>(až po soutok s Váhem, k. ú. Nemšová).</w:t>
      </w:r>
    </w:p>
    <w:p w14:paraId="7AE5BC10" w14:textId="77777777" w:rsidR="008C019E" w:rsidRPr="009E23BB" w:rsidRDefault="009C0F1D" w:rsidP="00F579CB">
      <w:pPr>
        <w:widowControl w:val="0"/>
        <w:autoSpaceDE w:val="0"/>
        <w:autoSpaceDN w:val="0"/>
        <w:ind w:firstLine="284"/>
        <w:rPr>
          <w:rFonts w:cs="Arial"/>
          <w:lang w:eastAsia="cs-CZ" w:bidi="cs-CZ"/>
        </w:rPr>
      </w:pPr>
      <w:r w:rsidRPr="009E23BB">
        <w:rPr>
          <w:rFonts w:cs="Arial"/>
          <w:lang w:eastAsia="cs-CZ" w:bidi="cs-CZ"/>
        </w:rPr>
        <w:t>Z ekologického hlediska lze za významné vodní toky v CHKO Bílé Karpaty i další vodní toky, ty jsou popsány zároveň s v</w:t>
      </w:r>
      <w:r w:rsidRPr="009E23BB">
        <w:rPr>
          <w:rFonts w:cs="Arial"/>
          <w:lang w:eastAsia="cs-CZ" w:bidi="cs-CZ"/>
        </w:rPr>
        <w:t>odohospodářsky významnými toky v </w:t>
      </w:r>
      <w:r w:rsidR="00B41951" w:rsidRPr="009E23BB">
        <w:rPr>
          <w:rFonts w:cs="Arial"/>
          <w:lang w:eastAsia="cs-CZ" w:bidi="cs-CZ"/>
        </w:rPr>
        <w:t>P</w:t>
      </w:r>
      <w:r w:rsidR="00B41951">
        <w:rPr>
          <w:rFonts w:cs="Arial"/>
          <w:lang w:eastAsia="cs-CZ" w:bidi="cs-CZ"/>
        </w:rPr>
        <w:t>říloze</w:t>
      </w:r>
      <w:r w:rsidR="00B41951" w:rsidRPr="009E23BB">
        <w:rPr>
          <w:rFonts w:cs="Arial"/>
          <w:lang w:eastAsia="cs-CZ" w:bidi="cs-CZ"/>
        </w:rPr>
        <w:t xml:space="preserve"> </w:t>
      </w:r>
      <w:r w:rsidRPr="009E23BB">
        <w:rPr>
          <w:rFonts w:cs="Arial"/>
          <w:lang w:eastAsia="cs-CZ" w:bidi="cs-CZ"/>
        </w:rPr>
        <w:t>„Vodní toky v CHKO Bílé Karpaty“.</w:t>
      </w:r>
      <w:r w:rsidRPr="009E23BB">
        <w:rPr>
          <w:rFonts w:eastAsia="Calibri" w:cs="Arial"/>
        </w:rPr>
        <w:t xml:space="preserve"> </w:t>
      </w:r>
    </w:p>
    <w:p w14:paraId="5A6CB84F" w14:textId="77777777" w:rsidR="008C019E" w:rsidRPr="009E23BB" w:rsidRDefault="009C0F1D" w:rsidP="008C019E">
      <w:pPr>
        <w:widowControl w:val="0"/>
        <w:autoSpaceDE w:val="0"/>
        <w:autoSpaceDN w:val="0"/>
        <w:rPr>
          <w:rFonts w:cs="Arial"/>
          <w:lang w:eastAsia="cs-CZ" w:bidi="cs-CZ"/>
        </w:rPr>
      </w:pPr>
      <w:r w:rsidRPr="009E23BB">
        <w:rPr>
          <w:rFonts w:cs="Arial"/>
          <w:lang w:eastAsia="cs-CZ" w:bidi="cs-CZ"/>
        </w:rPr>
        <w:t xml:space="preserve">    Vzhledem ke geologické stavbě je na území CHKO velmi omezený výskyt podzemních vod, které jsou vázány pouze na místní mocnější polohy pískovců. Vertikální komunikace vod končí </w:t>
      </w:r>
      <w:r w:rsidRPr="009E23BB">
        <w:rPr>
          <w:rFonts w:cs="Arial"/>
          <w:lang w:eastAsia="cs-CZ" w:bidi="cs-CZ"/>
        </w:rPr>
        <w:t>na vrstvách pelitů, a tak se vytvářejí drobné hydrogeologické jednotky, odpovídající jednotlivým lavicím pískovců. Proto prameny ve flyšových oblastech jsou rozptýlené a většinou s menší vydatností. Relativně vydatnější zdroje podzemní vody jsou pouze v kv</w:t>
      </w:r>
      <w:r w:rsidRPr="009E23BB">
        <w:rPr>
          <w:rFonts w:cs="Arial"/>
          <w:lang w:eastAsia="cs-CZ" w:bidi="cs-CZ"/>
        </w:rPr>
        <w:t xml:space="preserve">artérních </w:t>
      </w:r>
      <w:r w:rsidRPr="009E23BB">
        <w:rPr>
          <w:rFonts w:cs="Arial"/>
          <w:lang w:eastAsia="cs-CZ" w:bidi="cs-CZ"/>
        </w:rPr>
        <w:lastRenderedPageBreak/>
        <w:t>fluviálních sedimentech podél některých vodních toků (Olšava, Velička, Radějovka, Vlára).</w:t>
      </w:r>
    </w:p>
    <w:p w14:paraId="17E78A57" w14:textId="77777777" w:rsidR="008C019E" w:rsidRPr="009E23BB" w:rsidRDefault="008C019E" w:rsidP="008C019E">
      <w:pPr>
        <w:widowControl w:val="0"/>
        <w:autoSpaceDE w:val="0"/>
        <w:autoSpaceDN w:val="0"/>
        <w:rPr>
          <w:rFonts w:cs="Arial"/>
          <w:lang w:eastAsia="cs-CZ" w:bidi="cs-CZ"/>
        </w:rPr>
      </w:pPr>
    </w:p>
    <w:p w14:paraId="28B2E4B4" w14:textId="77777777" w:rsidR="008C019E" w:rsidRPr="009E23BB" w:rsidRDefault="009C0F1D" w:rsidP="008C019E">
      <w:pPr>
        <w:widowControl w:val="0"/>
        <w:autoSpaceDE w:val="0"/>
        <w:autoSpaceDN w:val="0"/>
        <w:rPr>
          <w:rFonts w:cs="Arial"/>
          <w:b/>
          <w:lang w:eastAsia="cs-CZ" w:bidi="cs-CZ"/>
        </w:rPr>
      </w:pPr>
      <w:r w:rsidRPr="009E23BB">
        <w:rPr>
          <w:rFonts w:cs="Arial"/>
          <w:b/>
          <w:lang w:eastAsia="cs-CZ" w:bidi="cs-CZ"/>
        </w:rPr>
        <w:t xml:space="preserve">Minerální vody    </w:t>
      </w:r>
    </w:p>
    <w:p w14:paraId="71FC9099" w14:textId="77777777" w:rsidR="00F579CB" w:rsidRDefault="009C0F1D" w:rsidP="00F579CB">
      <w:pPr>
        <w:widowControl w:val="0"/>
        <w:autoSpaceDE w:val="0"/>
        <w:autoSpaceDN w:val="0"/>
        <w:rPr>
          <w:rFonts w:cs="Arial"/>
          <w:lang w:eastAsia="cs-CZ" w:bidi="cs-CZ"/>
        </w:rPr>
      </w:pPr>
      <w:r w:rsidRPr="009E23BB">
        <w:rPr>
          <w:rFonts w:cs="Arial"/>
          <w:lang w:eastAsia="cs-CZ" w:bidi="cs-CZ"/>
        </w:rPr>
        <w:t xml:space="preserve">Na území CHKO jsou významné zdroje minerálních vod, z nichž nejdůležitější </w:t>
      </w:r>
      <w:r w:rsidRPr="009E23BB">
        <w:rPr>
          <w:rFonts w:cs="Arial"/>
          <w:lang w:eastAsia="cs-CZ" w:bidi="cs-CZ"/>
        </w:rPr>
        <w:br/>
        <w:t>a nejznámější je luhačovická zřídelní struktura. Vývěry mine</w:t>
      </w:r>
      <w:r w:rsidRPr="009E23BB">
        <w:rPr>
          <w:rFonts w:cs="Arial"/>
          <w:lang w:eastAsia="cs-CZ" w:bidi="cs-CZ"/>
        </w:rPr>
        <w:t>rálních vod jsou vázány především na Nezdenický zlom v linii Březová - Suchá Loz - Nezdenice - Luhačovice - Biskupice.</w:t>
      </w:r>
    </w:p>
    <w:p w14:paraId="01443B2A" w14:textId="77777777" w:rsidR="008C019E" w:rsidRPr="009E23BB" w:rsidRDefault="009C0F1D" w:rsidP="00F579CB">
      <w:pPr>
        <w:widowControl w:val="0"/>
        <w:autoSpaceDE w:val="0"/>
        <w:autoSpaceDN w:val="0"/>
        <w:ind w:firstLine="284"/>
        <w:rPr>
          <w:rFonts w:cs="Arial"/>
          <w:lang w:eastAsia="cs-CZ" w:bidi="cs-CZ"/>
        </w:rPr>
      </w:pPr>
      <w:r w:rsidRPr="009E23BB">
        <w:rPr>
          <w:rFonts w:cs="Arial"/>
          <w:lang w:eastAsia="cs-CZ" w:bidi="cs-CZ"/>
        </w:rPr>
        <w:t>V Luhačovicích řada zřídel studené alkalické kyselky a jeden pramen sirovodíkové vody. Jejich vznik souvisí s třetihorním vulkanismem, dí</w:t>
      </w:r>
      <w:r w:rsidRPr="009E23BB">
        <w:rPr>
          <w:rFonts w:cs="Arial"/>
          <w:lang w:eastAsia="cs-CZ" w:bidi="cs-CZ"/>
        </w:rPr>
        <w:t>ky němuž byly na zlomových liniích proplyněny hlubinným oxidem uhličitým a současně obohaceny stopovými prvky. Další zřídla kyselek jsou v Březové, Nezdenicích, Suché Lozi, Záhorovicích a jinde. Zdroje sirovodíkové vody</w:t>
      </w:r>
      <w:r w:rsidR="00F579CB">
        <w:rPr>
          <w:rFonts w:cs="Arial"/>
          <w:lang w:eastAsia="cs-CZ" w:bidi="cs-CZ"/>
        </w:rPr>
        <w:t xml:space="preserve"> jsou </w:t>
      </w:r>
      <w:r w:rsidRPr="009E23BB">
        <w:rPr>
          <w:rFonts w:cs="Arial"/>
          <w:lang w:eastAsia="cs-CZ" w:bidi="cs-CZ"/>
        </w:rPr>
        <w:t xml:space="preserve">v Brumově, Javorníku, Korytné, </w:t>
      </w:r>
      <w:r w:rsidRPr="009E23BB">
        <w:rPr>
          <w:rFonts w:cs="Arial"/>
          <w:lang w:eastAsia="cs-CZ" w:bidi="cs-CZ"/>
        </w:rPr>
        <w:t>Petrově, Pradlisku, Strání a dalších místech.</w:t>
      </w:r>
    </w:p>
    <w:p w14:paraId="319E7E38" w14:textId="77777777" w:rsidR="008C019E" w:rsidRPr="001F1B94" w:rsidRDefault="008C019E" w:rsidP="008C019E">
      <w:pPr>
        <w:widowControl w:val="0"/>
        <w:autoSpaceDE w:val="0"/>
        <w:autoSpaceDN w:val="0"/>
        <w:rPr>
          <w:rFonts w:cs="Arial"/>
          <w:lang w:eastAsia="cs-CZ" w:bidi="cs-CZ"/>
        </w:rPr>
      </w:pPr>
    </w:p>
    <w:p w14:paraId="285CFA85" w14:textId="77777777" w:rsidR="008C019E" w:rsidRPr="009E23BB" w:rsidRDefault="009C0F1D" w:rsidP="008C019E">
      <w:pPr>
        <w:widowControl w:val="0"/>
        <w:autoSpaceDE w:val="0"/>
        <w:autoSpaceDN w:val="0"/>
        <w:rPr>
          <w:rFonts w:cs="Arial"/>
          <w:b/>
          <w:lang w:eastAsia="cs-CZ" w:bidi="cs-CZ"/>
        </w:rPr>
      </w:pPr>
      <w:r w:rsidRPr="009E23BB">
        <w:rPr>
          <w:rFonts w:cs="Arial"/>
          <w:b/>
          <w:lang w:eastAsia="cs-CZ" w:bidi="cs-CZ"/>
        </w:rPr>
        <w:t>Vodní plochy</w:t>
      </w:r>
    </w:p>
    <w:p w14:paraId="12038CEF" w14:textId="77777777" w:rsidR="008C019E" w:rsidRPr="009E23BB" w:rsidRDefault="009C0F1D" w:rsidP="00F579CB">
      <w:pPr>
        <w:widowControl w:val="0"/>
        <w:autoSpaceDE w:val="0"/>
        <w:autoSpaceDN w:val="0"/>
        <w:rPr>
          <w:rFonts w:cs="Arial"/>
          <w:iCs/>
          <w:lang w:eastAsia="cs-CZ" w:bidi="cs-CZ"/>
        </w:rPr>
      </w:pPr>
      <w:r w:rsidRPr="009E23BB">
        <w:rPr>
          <w:rFonts w:cs="Arial"/>
          <w:iCs/>
          <w:lang w:eastAsia="cs-CZ" w:bidi="cs-CZ"/>
        </w:rPr>
        <w:t>Větší rybníky či přírodní jezera se na území CHKO nenacházejí. Byly zde budovány vodárenské a rekreační nádrže. Na území CHKO se nachází 2 významné velké vodní nádrže (vodní nádrž Luhačovice, Kolelač). Tyto doplňuje množství malých nádrží – jedná se zejmén</w:t>
      </w:r>
      <w:r w:rsidRPr="009E23BB">
        <w:rPr>
          <w:rFonts w:cs="Arial"/>
          <w:iCs/>
          <w:lang w:eastAsia="cs-CZ" w:bidi="cs-CZ"/>
        </w:rPr>
        <w:t xml:space="preserve">a o malé nádrže sloužící k chovu ryb (Slavičín, Brumov-Bylnice, Nedašova Lhota, Popov, Machová v Javorníku, Březová, Starý Hrozenkov, Žitková, Strání, Valašské Klobuky, Rokytnice, Roštovica v Tasově, Lučina v Tvarožné Lhotě, Mlýnky v Sudoměřicích, Lopeník </w:t>
      </w:r>
      <w:r w:rsidRPr="009E23BB">
        <w:rPr>
          <w:rFonts w:cs="Arial"/>
          <w:iCs/>
          <w:lang w:eastAsia="cs-CZ" w:bidi="cs-CZ"/>
        </w:rPr>
        <w:br/>
        <w:t>a další), zasněžování nebo jako protipožární nádrže.</w:t>
      </w:r>
    </w:p>
    <w:p w14:paraId="2D426908" w14:textId="77777777" w:rsidR="008C019E" w:rsidRPr="009E23BB" w:rsidRDefault="008C019E" w:rsidP="008C019E">
      <w:pPr>
        <w:widowControl w:val="0"/>
        <w:autoSpaceDE w:val="0"/>
        <w:autoSpaceDN w:val="0"/>
        <w:rPr>
          <w:rFonts w:cs="Arial"/>
          <w:iCs/>
          <w:lang w:eastAsia="cs-CZ" w:bidi="cs-CZ"/>
        </w:rPr>
      </w:pPr>
    </w:p>
    <w:p w14:paraId="67C41C93" w14:textId="77777777" w:rsidR="008C019E" w:rsidRPr="009E23BB" w:rsidRDefault="009C0F1D" w:rsidP="008C019E">
      <w:pPr>
        <w:widowControl w:val="0"/>
        <w:autoSpaceDE w:val="0"/>
        <w:autoSpaceDN w:val="0"/>
        <w:rPr>
          <w:rFonts w:cs="Arial"/>
          <w:b/>
          <w:bCs/>
          <w:i/>
          <w:iCs/>
          <w:lang w:eastAsia="cs-CZ" w:bidi="cs-CZ"/>
        </w:rPr>
      </w:pPr>
      <w:r w:rsidRPr="009E23BB">
        <w:rPr>
          <w:rFonts w:cs="Arial"/>
          <w:b/>
          <w:bCs/>
          <w:i/>
          <w:iCs/>
          <w:lang w:eastAsia="cs-CZ" w:bidi="cs-CZ"/>
        </w:rPr>
        <w:t>Vodní plochy s rozlohou nad 1 ha:</w:t>
      </w:r>
    </w:p>
    <w:p w14:paraId="69893297" w14:textId="77777777" w:rsidR="008C019E" w:rsidRPr="009E23BB" w:rsidRDefault="009C0F1D" w:rsidP="008C019E">
      <w:pPr>
        <w:widowControl w:val="0"/>
        <w:autoSpaceDE w:val="0"/>
        <w:autoSpaceDN w:val="0"/>
        <w:rPr>
          <w:rFonts w:cs="Arial"/>
          <w:iCs/>
          <w:lang w:eastAsia="cs-CZ" w:bidi="cs-CZ"/>
        </w:rPr>
      </w:pPr>
      <w:r w:rsidRPr="009E23BB">
        <w:rPr>
          <w:rFonts w:cs="Arial"/>
          <w:iCs/>
          <w:u w:val="single"/>
          <w:lang w:eastAsia="cs-CZ" w:bidi="cs-CZ"/>
        </w:rPr>
        <w:t>Mlýnky</w:t>
      </w:r>
      <w:r w:rsidRPr="009E23BB">
        <w:rPr>
          <w:rFonts w:cs="Arial"/>
          <w:iCs/>
          <w:lang w:eastAsia="cs-CZ" w:bidi="cs-CZ"/>
        </w:rPr>
        <w:t xml:space="preserve"> – výměra vodní plochy činí 13 363 m</w:t>
      </w:r>
      <w:r w:rsidRPr="006C05C4">
        <w:rPr>
          <w:rFonts w:cs="Arial"/>
          <w:iCs/>
          <w:vertAlign w:val="superscript"/>
          <w:lang w:eastAsia="cs-CZ" w:bidi="cs-CZ"/>
        </w:rPr>
        <w:t>2</w:t>
      </w:r>
      <w:r w:rsidRPr="009E23BB">
        <w:rPr>
          <w:rFonts w:cs="Arial"/>
          <w:iCs/>
          <w:lang w:eastAsia="cs-CZ" w:bidi="cs-CZ"/>
        </w:rPr>
        <w:t>, k. ú. Sudoměřice, do nádrže se vlévá Sudoměřický potok, středem přehrady prochází státní hranice se Slovenskem (zde pod ná</w:t>
      </w:r>
      <w:r w:rsidRPr="009E23BB">
        <w:rPr>
          <w:rFonts w:cs="Arial"/>
          <w:iCs/>
          <w:lang w:eastAsia="cs-CZ" w:bidi="cs-CZ"/>
        </w:rPr>
        <w:t>zvem vodní nádrž Kostolnica).</w:t>
      </w:r>
    </w:p>
    <w:p w14:paraId="4F66C4B0" w14:textId="77777777" w:rsidR="008C019E" w:rsidRPr="009E23BB" w:rsidRDefault="009C0F1D" w:rsidP="008C019E">
      <w:pPr>
        <w:widowControl w:val="0"/>
        <w:autoSpaceDE w:val="0"/>
        <w:autoSpaceDN w:val="0"/>
        <w:rPr>
          <w:rFonts w:cs="Arial"/>
          <w:iCs/>
          <w:lang w:eastAsia="cs-CZ" w:bidi="cs-CZ"/>
        </w:rPr>
      </w:pPr>
      <w:r w:rsidRPr="009E23BB">
        <w:rPr>
          <w:rFonts w:cs="Arial"/>
          <w:iCs/>
          <w:u w:val="single"/>
          <w:lang w:eastAsia="cs-CZ" w:bidi="cs-CZ"/>
        </w:rPr>
        <w:t>Lučina</w:t>
      </w:r>
      <w:r w:rsidRPr="009E23BB">
        <w:rPr>
          <w:rFonts w:cs="Arial"/>
          <w:iCs/>
          <w:lang w:eastAsia="cs-CZ" w:bidi="cs-CZ"/>
        </w:rPr>
        <w:t xml:space="preserve"> – výměra vodní plochy je 19 657 m</w:t>
      </w:r>
      <w:r w:rsidRPr="006C05C4">
        <w:rPr>
          <w:rFonts w:cs="Arial"/>
          <w:iCs/>
          <w:vertAlign w:val="superscript"/>
          <w:lang w:eastAsia="cs-CZ" w:bidi="cs-CZ"/>
        </w:rPr>
        <w:t>2</w:t>
      </w:r>
      <w:r w:rsidRPr="009E23BB">
        <w:rPr>
          <w:rFonts w:cs="Arial"/>
          <w:iCs/>
          <w:lang w:eastAsia="cs-CZ" w:bidi="cs-CZ"/>
        </w:rPr>
        <w:t>, k. ú. Tvarožná Lhota, do nádrže vtéká potok Járkovec.</w:t>
      </w:r>
    </w:p>
    <w:p w14:paraId="34947B1D" w14:textId="77777777" w:rsidR="008C019E" w:rsidRPr="009E23BB" w:rsidRDefault="009C0F1D" w:rsidP="008C019E">
      <w:pPr>
        <w:widowControl w:val="0"/>
        <w:autoSpaceDE w:val="0"/>
        <w:autoSpaceDN w:val="0"/>
        <w:rPr>
          <w:rFonts w:cs="Arial"/>
          <w:iCs/>
          <w:lang w:eastAsia="cs-CZ" w:bidi="cs-CZ"/>
        </w:rPr>
      </w:pPr>
      <w:r w:rsidRPr="009E23BB">
        <w:rPr>
          <w:rFonts w:cs="Arial"/>
          <w:iCs/>
          <w:u w:val="single"/>
          <w:lang w:eastAsia="cs-CZ" w:bidi="cs-CZ"/>
        </w:rPr>
        <w:t>Kejda</w:t>
      </w:r>
      <w:r w:rsidRPr="009E23BB">
        <w:rPr>
          <w:rFonts w:cs="Arial"/>
          <w:iCs/>
          <w:lang w:eastAsia="cs-CZ" w:bidi="cs-CZ"/>
        </w:rPr>
        <w:t xml:space="preserve"> - k.ú. Kněždub, vtéká potok Radějovka.</w:t>
      </w:r>
    </w:p>
    <w:p w14:paraId="3F43E5F2" w14:textId="77777777" w:rsidR="008C019E" w:rsidRPr="009E23BB" w:rsidRDefault="009C0F1D" w:rsidP="008C019E">
      <w:pPr>
        <w:widowControl w:val="0"/>
        <w:autoSpaceDE w:val="0"/>
        <w:autoSpaceDN w:val="0"/>
        <w:rPr>
          <w:rFonts w:cs="Arial"/>
          <w:iCs/>
          <w:lang w:eastAsia="cs-CZ" w:bidi="cs-CZ"/>
        </w:rPr>
      </w:pPr>
      <w:r w:rsidRPr="009E23BB">
        <w:rPr>
          <w:rFonts w:cs="Arial"/>
          <w:iCs/>
          <w:u w:val="single"/>
          <w:lang w:eastAsia="cs-CZ" w:bidi="cs-CZ"/>
        </w:rPr>
        <w:t>Rošťovica</w:t>
      </w:r>
      <w:r w:rsidRPr="009E23BB">
        <w:rPr>
          <w:rFonts w:cs="Arial"/>
          <w:iCs/>
          <w:lang w:eastAsia="cs-CZ" w:bidi="cs-CZ"/>
        </w:rPr>
        <w:t xml:space="preserve"> – výměra vodní plochy je 21 598 m</w:t>
      </w:r>
      <w:r w:rsidRPr="006C05C4">
        <w:rPr>
          <w:rFonts w:cs="Arial"/>
          <w:iCs/>
          <w:vertAlign w:val="superscript"/>
          <w:lang w:eastAsia="cs-CZ" w:bidi="cs-CZ"/>
        </w:rPr>
        <w:t>2</w:t>
      </w:r>
      <w:r w:rsidRPr="009E23BB">
        <w:rPr>
          <w:rFonts w:cs="Arial"/>
          <w:iCs/>
          <w:lang w:eastAsia="cs-CZ" w:bidi="cs-CZ"/>
        </w:rPr>
        <w:t>, k. ú. Lipov, do rybníku vtéká Zabarinc</w:t>
      </w:r>
      <w:r w:rsidRPr="009E23BB">
        <w:rPr>
          <w:rFonts w:cs="Arial"/>
          <w:iCs/>
          <w:lang w:eastAsia="cs-CZ" w:bidi="cs-CZ"/>
        </w:rPr>
        <w:t>ový potok.</w:t>
      </w:r>
    </w:p>
    <w:p w14:paraId="2AD949A9" w14:textId="77777777" w:rsidR="008C019E" w:rsidRPr="009E23BB" w:rsidRDefault="009C0F1D" w:rsidP="008C019E">
      <w:pPr>
        <w:widowControl w:val="0"/>
        <w:autoSpaceDE w:val="0"/>
        <w:autoSpaceDN w:val="0"/>
        <w:rPr>
          <w:rFonts w:cs="Arial"/>
          <w:iCs/>
          <w:lang w:eastAsia="cs-CZ" w:bidi="cs-CZ"/>
        </w:rPr>
      </w:pPr>
      <w:r w:rsidRPr="009E23BB">
        <w:rPr>
          <w:rFonts w:cs="Arial"/>
          <w:iCs/>
          <w:u w:val="single"/>
          <w:lang w:eastAsia="cs-CZ" w:bidi="cs-CZ"/>
        </w:rPr>
        <w:t>Ordějov</w:t>
      </w:r>
      <w:r w:rsidRPr="009E23BB">
        <w:rPr>
          <w:rFonts w:cs="Arial"/>
          <w:iCs/>
          <w:lang w:eastAsia="cs-CZ" w:bidi="cs-CZ"/>
        </w:rPr>
        <w:t xml:space="preserve"> – vodní nádrž v k.ú. Bánov.</w:t>
      </w:r>
    </w:p>
    <w:p w14:paraId="6CEB9C94" w14:textId="77777777" w:rsidR="008C019E" w:rsidRPr="009E23BB" w:rsidRDefault="009C0F1D" w:rsidP="008C019E">
      <w:pPr>
        <w:widowControl w:val="0"/>
        <w:autoSpaceDE w:val="0"/>
        <w:autoSpaceDN w:val="0"/>
        <w:rPr>
          <w:rFonts w:cs="Arial"/>
          <w:iCs/>
          <w:lang w:eastAsia="cs-CZ" w:bidi="cs-CZ"/>
        </w:rPr>
      </w:pPr>
      <w:r w:rsidRPr="009E23BB">
        <w:rPr>
          <w:rFonts w:cs="Arial"/>
          <w:iCs/>
          <w:u w:val="single"/>
          <w:lang w:eastAsia="cs-CZ" w:bidi="cs-CZ"/>
        </w:rPr>
        <w:t>Lubná</w:t>
      </w:r>
      <w:r w:rsidRPr="009E23BB">
        <w:rPr>
          <w:rFonts w:cs="Arial"/>
          <w:iCs/>
          <w:lang w:eastAsia="cs-CZ" w:bidi="cs-CZ"/>
        </w:rPr>
        <w:t xml:space="preserve"> - výměra vodní plochy je 18 939 m</w:t>
      </w:r>
      <w:r w:rsidRPr="006C05C4">
        <w:rPr>
          <w:rFonts w:cs="Arial"/>
          <w:iCs/>
          <w:vertAlign w:val="superscript"/>
          <w:lang w:eastAsia="cs-CZ" w:bidi="cs-CZ"/>
        </w:rPr>
        <w:t>2</w:t>
      </w:r>
      <w:r w:rsidRPr="009E23BB">
        <w:rPr>
          <w:rFonts w:cs="Arial"/>
          <w:iCs/>
          <w:lang w:eastAsia="cs-CZ" w:bidi="cs-CZ"/>
        </w:rPr>
        <w:t>, k. ú. Suchá Loz.</w:t>
      </w:r>
    </w:p>
    <w:p w14:paraId="25E2BED9" w14:textId="77777777" w:rsidR="008C019E" w:rsidRPr="009E23BB" w:rsidRDefault="009C0F1D" w:rsidP="008C019E">
      <w:pPr>
        <w:widowControl w:val="0"/>
        <w:autoSpaceDE w:val="0"/>
        <w:autoSpaceDN w:val="0"/>
        <w:rPr>
          <w:rFonts w:cs="Arial"/>
          <w:iCs/>
          <w:lang w:eastAsia="cs-CZ" w:bidi="cs-CZ"/>
        </w:rPr>
      </w:pPr>
      <w:r w:rsidRPr="009E23BB">
        <w:rPr>
          <w:rFonts w:cs="Arial"/>
          <w:iCs/>
          <w:u w:val="single"/>
          <w:lang w:eastAsia="cs-CZ" w:bidi="cs-CZ"/>
        </w:rPr>
        <w:t>VN Bojkovice</w:t>
      </w:r>
      <w:r w:rsidRPr="009E23BB">
        <w:rPr>
          <w:rFonts w:cs="Arial"/>
          <w:iCs/>
          <w:lang w:eastAsia="cs-CZ" w:bidi="cs-CZ"/>
        </w:rPr>
        <w:t xml:space="preserve"> (Kolelač) - zdroj pitné vody, k.ú. Pitín a k. ú. Rudimov, do nádrže vtékají tři menší toky (např. Kolelač, Vasilsko).</w:t>
      </w:r>
    </w:p>
    <w:p w14:paraId="06C03FA9" w14:textId="77777777" w:rsidR="008C019E" w:rsidRPr="009E23BB" w:rsidRDefault="009C0F1D" w:rsidP="008C019E">
      <w:pPr>
        <w:widowControl w:val="0"/>
        <w:autoSpaceDE w:val="0"/>
        <w:autoSpaceDN w:val="0"/>
        <w:rPr>
          <w:rFonts w:cs="Arial"/>
          <w:iCs/>
          <w:lang w:eastAsia="cs-CZ" w:bidi="cs-CZ"/>
        </w:rPr>
      </w:pPr>
      <w:r w:rsidRPr="009E23BB">
        <w:rPr>
          <w:rFonts w:cs="Arial"/>
          <w:iCs/>
          <w:u w:val="single"/>
          <w:lang w:eastAsia="cs-CZ" w:bidi="cs-CZ"/>
        </w:rPr>
        <w:t>VN Luhačovice</w:t>
      </w:r>
      <w:r w:rsidRPr="009E23BB">
        <w:rPr>
          <w:rFonts w:cs="Arial"/>
          <w:iCs/>
          <w:lang w:eastAsia="cs-CZ" w:bidi="cs-CZ"/>
        </w:rPr>
        <w:t xml:space="preserve"> –výmě</w:t>
      </w:r>
      <w:r w:rsidRPr="009E23BB">
        <w:rPr>
          <w:rFonts w:cs="Arial"/>
          <w:iCs/>
          <w:lang w:eastAsia="cs-CZ" w:bidi="cs-CZ"/>
        </w:rPr>
        <w:t>ra vodní plochy je 231 516 m</w:t>
      </w:r>
      <w:r w:rsidRPr="006C05C4">
        <w:rPr>
          <w:rFonts w:cs="Arial"/>
          <w:iCs/>
          <w:vertAlign w:val="superscript"/>
          <w:lang w:eastAsia="cs-CZ" w:bidi="cs-CZ"/>
        </w:rPr>
        <w:t>2</w:t>
      </w:r>
      <w:r w:rsidRPr="009E23BB">
        <w:rPr>
          <w:rFonts w:cs="Arial"/>
          <w:iCs/>
          <w:lang w:eastAsia="cs-CZ" w:bidi="cs-CZ"/>
        </w:rPr>
        <w:t>, k. ú. Pozlovice, do nádrže vtéká vodní</w:t>
      </w:r>
    </w:p>
    <w:p w14:paraId="1856EC0C" w14:textId="77777777" w:rsidR="008C019E" w:rsidRPr="009E23BB" w:rsidRDefault="009C0F1D" w:rsidP="008C019E">
      <w:pPr>
        <w:widowControl w:val="0"/>
        <w:autoSpaceDE w:val="0"/>
        <w:autoSpaceDN w:val="0"/>
        <w:rPr>
          <w:rFonts w:cs="Arial"/>
          <w:iCs/>
          <w:lang w:eastAsia="cs-CZ" w:bidi="cs-CZ"/>
        </w:rPr>
      </w:pPr>
      <w:r w:rsidRPr="009E23BB">
        <w:rPr>
          <w:rFonts w:cs="Arial"/>
          <w:iCs/>
          <w:lang w:eastAsia="cs-CZ" w:bidi="cs-CZ"/>
        </w:rPr>
        <w:t>tok Šťávnice (Luhačovický potok).</w:t>
      </w:r>
    </w:p>
    <w:p w14:paraId="59AA3DEF" w14:textId="77777777" w:rsidR="008C019E" w:rsidRPr="009E23BB" w:rsidRDefault="009C0F1D" w:rsidP="008C019E">
      <w:pPr>
        <w:widowControl w:val="0"/>
        <w:autoSpaceDE w:val="0"/>
        <w:autoSpaceDN w:val="0"/>
        <w:rPr>
          <w:rFonts w:cs="Arial"/>
          <w:iCs/>
          <w:lang w:eastAsia="cs-CZ" w:bidi="cs-CZ"/>
        </w:rPr>
      </w:pPr>
      <w:r w:rsidRPr="009E23BB">
        <w:rPr>
          <w:rFonts w:cs="Arial"/>
          <w:iCs/>
          <w:u w:val="single"/>
          <w:lang w:eastAsia="cs-CZ" w:bidi="cs-CZ"/>
        </w:rPr>
        <w:t>Kúty</w:t>
      </w:r>
      <w:r w:rsidRPr="009E23BB">
        <w:rPr>
          <w:rFonts w:cs="Arial"/>
          <w:iCs/>
          <w:lang w:eastAsia="cs-CZ" w:bidi="cs-CZ"/>
        </w:rPr>
        <w:t xml:space="preserve"> – zdroj pitné vody, výměra vodní plochy je 20 918 m</w:t>
      </w:r>
      <w:r w:rsidRPr="006C05C4">
        <w:rPr>
          <w:rFonts w:cs="Arial"/>
          <w:iCs/>
          <w:vertAlign w:val="superscript"/>
          <w:lang w:eastAsia="cs-CZ" w:bidi="cs-CZ"/>
        </w:rPr>
        <w:t>2</w:t>
      </w:r>
      <w:r w:rsidRPr="009E23BB">
        <w:rPr>
          <w:rFonts w:cs="Arial"/>
          <w:iCs/>
          <w:lang w:eastAsia="cs-CZ" w:bidi="cs-CZ"/>
        </w:rPr>
        <w:t>, k. ú. Šanov, vtéká Rokytenka.</w:t>
      </w:r>
    </w:p>
    <w:p w14:paraId="7316CECA" w14:textId="77777777" w:rsidR="008C019E" w:rsidRPr="009E23BB" w:rsidRDefault="009C0F1D" w:rsidP="008C019E">
      <w:pPr>
        <w:widowControl w:val="0"/>
        <w:autoSpaceDE w:val="0"/>
        <w:autoSpaceDN w:val="0"/>
        <w:rPr>
          <w:rFonts w:cs="Arial"/>
          <w:lang w:eastAsia="cs-CZ" w:bidi="cs-CZ"/>
        </w:rPr>
      </w:pPr>
      <w:r w:rsidRPr="009E23BB">
        <w:rPr>
          <w:rFonts w:cs="Arial"/>
          <w:iCs/>
          <w:u w:val="single"/>
          <w:lang w:eastAsia="cs-CZ" w:bidi="cs-CZ"/>
        </w:rPr>
        <w:t>VN Štítná nad Vláří</w:t>
      </w:r>
      <w:r w:rsidRPr="009E23BB">
        <w:rPr>
          <w:rFonts w:cs="Arial"/>
          <w:iCs/>
          <w:lang w:eastAsia="cs-CZ" w:bidi="cs-CZ"/>
        </w:rPr>
        <w:t xml:space="preserve"> „Na Zelenském“ – zdroj pitné vody, výměra vodní plochy je 21 397 m</w:t>
      </w:r>
      <w:r w:rsidRPr="006C05C4">
        <w:rPr>
          <w:rFonts w:cs="Arial"/>
          <w:iCs/>
          <w:vertAlign w:val="superscript"/>
          <w:lang w:eastAsia="cs-CZ" w:bidi="cs-CZ"/>
        </w:rPr>
        <w:t>2</w:t>
      </w:r>
      <w:r w:rsidRPr="009E23BB">
        <w:rPr>
          <w:rFonts w:cs="Arial"/>
          <w:iCs/>
          <w:lang w:eastAsia="cs-CZ" w:bidi="cs-CZ"/>
        </w:rPr>
        <w:t xml:space="preserve">, </w:t>
      </w:r>
      <w:r w:rsidRPr="009E23BB">
        <w:rPr>
          <w:rFonts w:cs="Arial"/>
          <w:iCs/>
          <w:lang w:eastAsia="cs-CZ" w:bidi="cs-CZ"/>
        </w:rPr>
        <w:br/>
        <w:t>k.ú. Štítná nad Vláří.</w:t>
      </w:r>
    </w:p>
    <w:p w14:paraId="4D081AD6" w14:textId="77777777" w:rsidR="001A4511" w:rsidRPr="001F1B94" w:rsidRDefault="001A4511" w:rsidP="001F1B94">
      <w:pPr>
        <w:widowControl w:val="0"/>
        <w:autoSpaceDE w:val="0"/>
        <w:autoSpaceDN w:val="0"/>
        <w:rPr>
          <w:rFonts w:cs="Arial"/>
          <w:iCs/>
          <w:lang w:eastAsia="cs-CZ" w:bidi="cs-CZ"/>
        </w:rPr>
      </w:pPr>
    </w:p>
    <w:p w14:paraId="4AFA5C88" w14:textId="77777777" w:rsidR="001A4511" w:rsidRPr="00A618AB" w:rsidRDefault="009C0F1D" w:rsidP="001A4511">
      <w:pPr>
        <w:rPr>
          <w:rFonts w:cs="Arial"/>
          <w:szCs w:val="22"/>
        </w:rPr>
      </w:pPr>
      <w:r w:rsidRPr="00A618AB">
        <w:rPr>
          <w:rFonts w:cs="Arial"/>
          <w:b/>
          <w:szCs w:val="22"/>
        </w:rPr>
        <w:t>Charakteristika současného využívání území:</w:t>
      </w:r>
    </w:p>
    <w:p w14:paraId="01BCB09E" w14:textId="77777777" w:rsidR="008C019E" w:rsidRPr="009E23BB" w:rsidRDefault="009C0F1D" w:rsidP="008C019E">
      <w:pPr>
        <w:widowControl w:val="0"/>
        <w:autoSpaceDE w:val="0"/>
        <w:autoSpaceDN w:val="0"/>
        <w:rPr>
          <w:rFonts w:cs="Arial"/>
          <w:lang w:eastAsia="cs-CZ" w:bidi="cs-CZ"/>
        </w:rPr>
      </w:pPr>
      <w:r w:rsidRPr="009E23BB">
        <w:rPr>
          <w:rFonts w:cs="Arial"/>
          <w:lang w:eastAsia="cs-CZ" w:bidi="cs-CZ"/>
        </w:rPr>
        <w:t xml:space="preserve">Přirozeným specifikem karpatských toků je rozkolísanost průtoků (sezónní vysychavost). </w:t>
      </w:r>
      <w:r w:rsidRPr="009E23BB">
        <w:rPr>
          <w:rFonts w:cs="Arial"/>
          <w:lang w:eastAsia="cs-CZ" w:bidi="cs-CZ"/>
        </w:rPr>
        <w:br/>
        <w:t>V posledních letech navíc dochází v souvislosti se změnou klimatu k anomáliím – přibývá bezdeštných období a v tocích ubývá vody. To vede až k dočasné nebo sezónní nepr</w:t>
      </w:r>
      <w:r w:rsidRPr="009E23BB">
        <w:rPr>
          <w:rFonts w:cs="Arial"/>
          <w:lang w:eastAsia="cs-CZ" w:bidi="cs-CZ"/>
        </w:rPr>
        <w:t xml:space="preserve">ůchodnosti toků, takže ztrácí svoji ekologickou hodnotu a dochází k mortalitě živočichů. </w:t>
      </w:r>
    </w:p>
    <w:p w14:paraId="3ED03D65" w14:textId="77777777" w:rsidR="00F579CB" w:rsidRDefault="009C0F1D" w:rsidP="008C019E">
      <w:pPr>
        <w:widowControl w:val="0"/>
        <w:autoSpaceDE w:val="0"/>
        <w:autoSpaceDN w:val="0"/>
        <w:rPr>
          <w:rFonts w:cs="Arial"/>
          <w:lang w:eastAsia="cs-CZ" w:bidi="cs-CZ"/>
        </w:rPr>
      </w:pPr>
      <w:r w:rsidRPr="009E23BB">
        <w:rPr>
          <w:rFonts w:cs="Arial"/>
          <w:lang w:eastAsia="cs-CZ" w:bidi="cs-CZ"/>
        </w:rPr>
        <w:t>Překážky pro migraci vodní fauny se vyskytují prakticky na všech, i jen nesouvisle upravených vodních tocích – přítomnost příčných staveb v podobě přehrážek, stupňů a</w:t>
      </w:r>
      <w:r w:rsidRPr="009E23BB">
        <w:rPr>
          <w:rFonts w:cs="Arial"/>
          <w:lang w:eastAsia="cs-CZ" w:bidi="cs-CZ"/>
        </w:rPr>
        <w:t xml:space="preserve"> prahů je na nich běžná</w:t>
      </w:r>
      <w:r>
        <w:rPr>
          <w:rFonts w:cs="Arial"/>
          <w:lang w:eastAsia="cs-CZ" w:bidi="cs-CZ"/>
        </w:rPr>
        <w:t xml:space="preserve">. </w:t>
      </w:r>
    </w:p>
    <w:p w14:paraId="55D014AC" w14:textId="77777777" w:rsidR="008C019E" w:rsidRPr="009E23BB" w:rsidRDefault="009C0F1D" w:rsidP="00F579CB">
      <w:pPr>
        <w:widowControl w:val="0"/>
        <w:autoSpaceDE w:val="0"/>
        <w:autoSpaceDN w:val="0"/>
        <w:ind w:firstLine="284"/>
        <w:rPr>
          <w:rFonts w:cs="Arial"/>
          <w:lang w:eastAsia="cs-CZ" w:bidi="cs-CZ"/>
        </w:rPr>
      </w:pPr>
      <w:r w:rsidRPr="009E23BB">
        <w:rPr>
          <w:rFonts w:cs="Arial"/>
          <w:lang w:eastAsia="cs-CZ" w:bidi="cs-CZ"/>
        </w:rPr>
        <w:t xml:space="preserve">Snaha o využití údolních niv iniciovala vysokou míru upravenosti vodních toků především </w:t>
      </w:r>
      <w:r w:rsidRPr="009E23BB">
        <w:rPr>
          <w:rFonts w:cs="Arial"/>
          <w:lang w:eastAsia="cs-CZ" w:bidi="cs-CZ"/>
        </w:rPr>
        <w:br/>
        <w:t>v dnešních zastavěných úsecích niv. Rozvinuté hospodaření v lesích a snaha spoutat dynamický splaveninový režim flyšové oblasti pak vedla k z</w:t>
      </w:r>
      <w:r w:rsidRPr="009E23BB">
        <w:rPr>
          <w:rFonts w:cs="Arial"/>
          <w:lang w:eastAsia="cs-CZ" w:bidi="cs-CZ"/>
        </w:rPr>
        <w:t xml:space="preserve">ahrazení bystřinných toků i mimo zástavbu a přímo v horských údolích. Výsledkem je rozsáhlé narušení vodopisné sítě </w:t>
      </w:r>
      <w:r w:rsidRPr="009E23BB">
        <w:rPr>
          <w:rFonts w:cs="Arial"/>
          <w:lang w:eastAsia="cs-CZ" w:bidi="cs-CZ"/>
        </w:rPr>
        <w:br/>
        <w:t>a jejího</w:t>
      </w:r>
      <w:r w:rsidR="00D321D5">
        <w:rPr>
          <w:rFonts w:cs="Arial"/>
          <w:lang w:eastAsia="cs-CZ" w:bidi="cs-CZ"/>
        </w:rPr>
        <w:t xml:space="preserve"> </w:t>
      </w:r>
      <w:r w:rsidRPr="009E23BB">
        <w:rPr>
          <w:rFonts w:cs="Arial"/>
          <w:lang w:eastAsia="cs-CZ" w:bidi="cs-CZ"/>
        </w:rPr>
        <w:t>vývoje. Tento stav a jeho udržování nebo změny jsou zásadním předmětem střetu</w:t>
      </w:r>
      <w:r w:rsidR="00207127">
        <w:rPr>
          <w:rFonts w:cs="Arial"/>
          <w:lang w:eastAsia="cs-CZ" w:bidi="cs-CZ"/>
        </w:rPr>
        <w:t xml:space="preserve"> </w:t>
      </w:r>
      <w:r w:rsidRPr="009E23BB">
        <w:rPr>
          <w:rFonts w:cs="Arial"/>
          <w:lang w:eastAsia="cs-CZ" w:bidi="cs-CZ"/>
        </w:rPr>
        <w:t>správy vodních t</w:t>
      </w:r>
      <w:r w:rsidR="00207127">
        <w:rPr>
          <w:rFonts w:cs="Arial"/>
          <w:lang w:eastAsia="cs-CZ" w:bidi="cs-CZ"/>
        </w:rPr>
        <w:t>oků a ochrany přírody a krajiny.</w:t>
      </w:r>
    </w:p>
    <w:p w14:paraId="2AB5F82E" w14:textId="77777777" w:rsidR="008C019E" w:rsidRPr="009E23BB" w:rsidRDefault="009C0F1D" w:rsidP="00F579CB">
      <w:pPr>
        <w:widowControl w:val="0"/>
        <w:autoSpaceDE w:val="0"/>
        <w:autoSpaceDN w:val="0"/>
        <w:ind w:firstLine="284"/>
        <w:rPr>
          <w:rFonts w:cs="Arial"/>
          <w:lang w:eastAsia="cs-CZ" w:bidi="cs-CZ"/>
        </w:rPr>
      </w:pPr>
      <w:r w:rsidRPr="009E23BB">
        <w:rPr>
          <w:rFonts w:cs="Arial"/>
          <w:lang w:eastAsia="cs-CZ" w:bidi="cs-CZ"/>
        </w:rPr>
        <w:t>Srá</w:t>
      </w:r>
      <w:r w:rsidRPr="009E23BB">
        <w:rPr>
          <w:rFonts w:cs="Arial"/>
          <w:lang w:eastAsia="cs-CZ" w:bidi="cs-CZ"/>
        </w:rPr>
        <w:t xml:space="preserve">žky v posledních obdobích bývají obvykle přívalové a vybřežují za normálních okolností </w:t>
      </w:r>
      <w:r w:rsidRPr="009E23BB">
        <w:rPr>
          <w:rFonts w:cs="Arial"/>
          <w:lang w:eastAsia="cs-CZ" w:bidi="cs-CZ"/>
        </w:rPr>
        <w:lastRenderedPageBreak/>
        <w:t>i dostatečně kapacitní koryta toků. Tím rostou nároky na řešení situací tak, aby zkapacitnění toku nezpůsobovalo větší zarůstání koryt při nízkých stavech a tím k vyšším</w:t>
      </w:r>
      <w:r w:rsidRPr="009E23BB">
        <w:rPr>
          <w:rFonts w:cs="Arial"/>
          <w:lang w:eastAsia="cs-CZ" w:bidi="cs-CZ"/>
        </w:rPr>
        <w:t xml:space="preserve"> nákladům</w:t>
      </w:r>
      <w:r w:rsidR="00DA73CF">
        <w:rPr>
          <w:rFonts w:cs="Arial"/>
          <w:lang w:eastAsia="cs-CZ" w:bidi="cs-CZ"/>
        </w:rPr>
        <w:br/>
      </w:r>
      <w:r w:rsidRPr="009E23BB">
        <w:rPr>
          <w:rFonts w:cs="Arial"/>
          <w:lang w:eastAsia="cs-CZ" w:bidi="cs-CZ"/>
        </w:rPr>
        <w:t xml:space="preserve">na údržbu koryt. V některých místech došlo v minulosti k narušení dosavadních úprav povodněmi. </w:t>
      </w:r>
    </w:p>
    <w:p w14:paraId="21FED38E" w14:textId="77777777" w:rsidR="008C019E" w:rsidRPr="009E23BB" w:rsidRDefault="009C0F1D" w:rsidP="00F579CB">
      <w:pPr>
        <w:widowControl w:val="0"/>
        <w:autoSpaceDE w:val="0"/>
        <w:autoSpaceDN w:val="0"/>
        <w:ind w:firstLine="284"/>
        <w:rPr>
          <w:rFonts w:cs="Arial"/>
          <w:lang w:eastAsia="cs-CZ" w:bidi="cs-CZ"/>
        </w:rPr>
      </w:pPr>
      <w:r w:rsidRPr="009E23BB">
        <w:rPr>
          <w:rFonts w:cs="Arial"/>
          <w:lang w:eastAsia="cs-CZ" w:bidi="cs-CZ"/>
        </w:rPr>
        <w:t>K zásahům do toků je přistupováno převážně v rámci povodňových škod v zásadě pouze</w:t>
      </w:r>
      <w:r w:rsidR="00DA73CF">
        <w:rPr>
          <w:rFonts w:cs="Arial"/>
          <w:lang w:eastAsia="cs-CZ" w:bidi="cs-CZ"/>
        </w:rPr>
        <w:br/>
      </w:r>
      <w:r w:rsidRPr="009E23BB">
        <w:rPr>
          <w:rFonts w:cs="Arial"/>
          <w:lang w:eastAsia="cs-CZ" w:bidi="cs-CZ"/>
        </w:rPr>
        <w:t>v zastavěných částech obcí, mimo zástavbu se jedná obvykle o ochran</w:t>
      </w:r>
      <w:r w:rsidRPr="009E23BB">
        <w:rPr>
          <w:rFonts w:cs="Arial"/>
          <w:lang w:eastAsia="cs-CZ" w:bidi="cs-CZ"/>
        </w:rPr>
        <w:t>u majetku v blízkosti vodního toku (ohrožení budov, komunikace či mostu). Odtěžování nánosů sedimentů v toku je umožňováno opět v intravilánu a to ne s odtěžením dna, ale pouze po hladinu běžných průtoků. Opravy v rámci povodňových škod byly na vodních toc</w:t>
      </w:r>
      <w:r w:rsidRPr="009E23BB">
        <w:rPr>
          <w:rFonts w:cs="Arial"/>
          <w:lang w:eastAsia="cs-CZ" w:bidi="cs-CZ"/>
        </w:rPr>
        <w:t>ích provedeny přírodě blížšími způsoby (záhozem z lomového kamene, kamennou rovnaninou).</w:t>
      </w:r>
    </w:p>
    <w:p w14:paraId="4806B611" w14:textId="77777777" w:rsidR="008C019E" w:rsidRPr="009E23BB" w:rsidRDefault="009C0F1D" w:rsidP="00F579CB">
      <w:pPr>
        <w:widowControl w:val="0"/>
        <w:autoSpaceDE w:val="0"/>
        <w:autoSpaceDN w:val="0"/>
        <w:ind w:firstLine="284"/>
        <w:rPr>
          <w:rFonts w:cs="Arial"/>
          <w:lang w:eastAsia="cs-CZ" w:bidi="cs-CZ"/>
        </w:rPr>
      </w:pPr>
      <w:r w:rsidRPr="009E23BB">
        <w:rPr>
          <w:rFonts w:cs="Arial"/>
          <w:lang w:eastAsia="cs-CZ" w:bidi="cs-CZ"/>
        </w:rPr>
        <w:t>ZÚR Zlínského kraje jsou plánovány následující významné vodohospodářské stavby:</w:t>
      </w:r>
    </w:p>
    <w:p w14:paraId="44838EF4" w14:textId="77777777" w:rsidR="008C019E" w:rsidRPr="009E23BB" w:rsidRDefault="009C0F1D" w:rsidP="008C019E">
      <w:pPr>
        <w:widowControl w:val="0"/>
        <w:autoSpaceDE w:val="0"/>
        <w:autoSpaceDN w:val="0"/>
        <w:rPr>
          <w:rFonts w:cs="Arial"/>
          <w:lang w:eastAsia="cs-CZ" w:bidi="cs-CZ"/>
        </w:rPr>
      </w:pPr>
      <w:r w:rsidRPr="009E23BB">
        <w:rPr>
          <w:rFonts w:cs="Arial"/>
          <w:lang w:eastAsia="cs-CZ" w:bidi="cs-CZ"/>
        </w:rPr>
        <w:t>Výhledové vodní nádrže Záhorovice a "Území společné ochrany, spočívající v ochraně loka</w:t>
      </w:r>
      <w:r w:rsidRPr="009E23BB">
        <w:rPr>
          <w:rFonts w:cs="Arial"/>
          <w:lang w:eastAsia="cs-CZ" w:bidi="cs-CZ"/>
        </w:rPr>
        <w:t>lit vhodných pro akumulaci povrchových vod a významných z hlediska ochrany přírody a krajiny". Vodní dílo VN Vlachovice umístěné mimo CHKO, ale s možným dopadem na CHKO je již v projektové a inženýrské přípravě.</w:t>
      </w:r>
    </w:p>
    <w:p w14:paraId="06100C3F" w14:textId="77777777" w:rsidR="008C019E" w:rsidRPr="009E23BB" w:rsidRDefault="009C0F1D" w:rsidP="00F579CB">
      <w:pPr>
        <w:widowControl w:val="0"/>
        <w:autoSpaceDE w:val="0"/>
        <w:autoSpaceDN w:val="0"/>
        <w:ind w:firstLine="284"/>
        <w:rPr>
          <w:rFonts w:cs="Arial"/>
          <w:lang w:eastAsia="cs-CZ" w:bidi="cs-CZ"/>
        </w:rPr>
      </w:pPr>
      <w:r w:rsidRPr="009E23BB">
        <w:rPr>
          <w:rFonts w:cs="Arial"/>
          <w:lang w:eastAsia="cs-CZ" w:bidi="cs-CZ"/>
        </w:rPr>
        <w:t>V rámci revitalizační činnosti a za účelem z</w:t>
      </w:r>
      <w:r w:rsidRPr="009E23BB">
        <w:rPr>
          <w:rFonts w:cs="Arial"/>
          <w:lang w:eastAsia="cs-CZ" w:bidi="cs-CZ"/>
        </w:rPr>
        <w:t xml:space="preserve">lepšení vodního hospodářství jsou čerpány finanční prostředky zejména na vytváření malých vodních nádrží, mokřadů, odbahnění. </w:t>
      </w:r>
      <w:r w:rsidRPr="009E23BB">
        <w:rPr>
          <w:rFonts w:cs="Arial"/>
          <w:lang w:eastAsia="cs-CZ" w:bidi="cs-CZ"/>
        </w:rPr>
        <w:br/>
        <w:t>K revitalizaci toků (obnovou meandrů) na území CHKO dochází pouze v omezeném rozsahu. V současné době je dokončována z Operačního</w:t>
      </w:r>
      <w:r w:rsidRPr="009E23BB">
        <w:rPr>
          <w:rFonts w:cs="Arial"/>
          <w:lang w:eastAsia="cs-CZ" w:bidi="cs-CZ"/>
        </w:rPr>
        <w:t xml:space="preserve"> programu Životní prostředí (OPŽP 2013-2020) revitalizace toku Teplice o délce 2,164 km a jeho nivy 26 700 m</w:t>
      </w:r>
      <w:r w:rsidRPr="00333878">
        <w:rPr>
          <w:rFonts w:cs="Arial"/>
          <w:vertAlign w:val="superscript"/>
          <w:lang w:eastAsia="cs-CZ" w:bidi="cs-CZ"/>
        </w:rPr>
        <w:t>2</w:t>
      </w:r>
      <w:r w:rsidRPr="009E23BB">
        <w:rPr>
          <w:rFonts w:cs="Arial"/>
          <w:lang w:eastAsia="cs-CZ" w:bidi="cs-CZ"/>
        </w:rPr>
        <w:t xml:space="preserve"> a dále také z</w:t>
      </w:r>
      <w:r w:rsidR="00DA73CF">
        <w:rPr>
          <w:rFonts w:cs="Arial"/>
          <w:lang w:eastAsia="cs-CZ" w:bidi="cs-CZ"/>
        </w:rPr>
        <w:t> </w:t>
      </w:r>
      <w:r w:rsidRPr="009E23BB">
        <w:rPr>
          <w:rFonts w:cs="Arial"/>
          <w:lang w:eastAsia="cs-CZ" w:bidi="cs-CZ"/>
        </w:rPr>
        <w:t>OPŽP</w:t>
      </w:r>
      <w:r w:rsidR="00DA73CF">
        <w:rPr>
          <w:rFonts w:cs="Arial"/>
          <w:lang w:eastAsia="cs-CZ" w:bidi="cs-CZ"/>
        </w:rPr>
        <w:br/>
      </w:r>
      <w:r w:rsidRPr="009E23BB">
        <w:rPr>
          <w:rFonts w:cs="Arial"/>
          <w:lang w:eastAsia="cs-CZ" w:bidi="cs-CZ"/>
        </w:rPr>
        <w:t>je započato s intravilánovou revitalizací toku Radějovka o délce 1,02 km.</w:t>
      </w:r>
    </w:p>
    <w:p w14:paraId="30B28C0D" w14:textId="77777777" w:rsidR="00F579CB" w:rsidRDefault="009C0F1D" w:rsidP="00F579CB">
      <w:pPr>
        <w:widowControl w:val="0"/>
        <w:autoSpaceDE w:val="0"/>
        <w:autoSpaceDN w:val="0"/>
        <w:ind w:firstLine="284"/>
        <w:rPr>
          <w:rFonts w:cs="Arial"/>
          <w:lang w:eastAsia="cs-CZ" w:bidi="cs-CZ"/>
        </w:rPr>
      </w:pPr>
      <w:r w:rsidRPr="009E23BB">
        <w:rPr>
          <w:rFonts w:cs="Arial"/>
          <w:lang w:eastAsia="cs-CZ" w:bidi="cs-CZ"/>
        </w:rPr>
        <w:t xml:space="preserve">V rámci OPŽP (2013-2020) byla v k.ú. Radějov u </w:t>
      </w:r>
      <w:r w:rsidRPr="009E23BB">
        <w:rPr>
          <w:rFonts w:cs="Arial"/>
          <w:lang w:eastAsia="cs-CZ" w:bidi="cs-CZ"/>
        </w:rPr>
        <w:t>Strážnice, k.ú. Tvarožná Lhota, podpořena realizace mokřadů na 70 lokalitách a 3 malých vodních nádrží. Dále byl vytvořen velký mokřad v k.ú. Lipov,</w:t>
      </w:r>
      <w:r w:rsidR="00D161BE">
        <w:rPr>
          <w:rFonts w:cs="Arial"/>
          <w:lang w:eastAsia="cs-CZ" w:bidi="cs-CZ"/>
        </w:rPr>
        <w:t xml:space="preserve"> </w:t>
      </w:r>
      <w:r w:rsidRPr="009E23BB">
        <w:rPr>
          <w:rFonts w:cs="Arial"/>
          <w:lang w:eastAsia="cs-CZ" w:bidi="cs-CZ"/>
        </w:rPr>
        <w:t>v k.ú. Březová u Uherského Brodu mokřad, v k.ú. Rokytnice</w:t>
      </w:r>
      <w:r w:rsidR="00DA73CF">
        <w:rPr>
          <w:rFonts w:cs="Arial"/>
          <w:lang w:eastAsia="cs-CZ" w:bidi="cs-CZ"/>
        </w:rPr>
        <w:br/>
      </w:r>
      <w:r w:rsidRPr="009E23BB">
        <w:rPr>
          <w:rFonts w:cs="Arial"/>
          <w:lang w:eastAsia="cs-CZ" w:bidi="cs-CZ"/>
        </w:rPr>
        <w:t xml:space="preserve">u Slavičína nová malá vodní nádrž a v k.ú. Suchá </w:t>
      </w:r>
      <w:r w:rsidRPr="009E23BB">
        <w:rPr>
          <w:rFonts w:cs="Arial"/>
          <w:lang w:eastAsia="cs-CZ" w:bidi="cs-CZ"/>
        </w:rPr>
        <w:t>Loz probíhá rekonstrukce</w:t>
      </w:r>
      <w:r>
        <w:rPr>
          <w:rFonts w:cs="Arial"/>
          <w:lang w:eastAsia="cs-CZ" w:bidi="cs-CZ"/>
        </w:rPr>
        <w:t xml:space="preserve"> nádrže Losy stejně jako v k.ú. </w:t>
      </w:r>
      <w:r w:rsidRPr="009E23BB">
        <w:rPr>
          <w:rFonts w:cs="Arial"/>
          <w:lang w:eastAsia="cs-CZ" w:bidi="cs-CZ"/>
        </w:rPr>
        <w:t>Korytná</w:t>
      </w:r>
      <w:r>
        <w:rPr>
          <w:rFonts w:cs="Arial"/>
          <w:lang w:eastAsia="cs-CZ" w:bidi="cs-CZ"/>
        </w:rPr>
        <w:t xml:space="preserve"> </w:t>
      </w:r>
      <w:r w:rsidRPr="009E23BB">
        <w:rPr>
          <w:rFonts w:cs="Arial"/>
          <w:lang w:eastAsia="cs-CZ" w:bidi="cs-CZ"/>
        </w:rPr>
        <w:t>a Suchá Loz rekonstrukce nádrže Lubná.</w:t>
      </w:r>
      <w:r>
        <w:rPr>
          <w:rFonts w:cs="Arial"/>
          <w:lang w:eastAsia="cs-CZ" w:bidi="cs-CZ"/>
        </w:rPr>
        <w:t xml:space="preserve"> </w:t>
      </w:r>
    </w:p>
    <w:p w14:paraId="4CB3AD48" w14:textId="77777777" w:rsidR="008C019E" w:rsidRPr="009E23BB" w:rsidRDefault="009C0F1D" w:rsidP="00F579CB">
      <w:pPr>
        <w:widowControl w:val="0"/>
        <w:autoSpaceDE w:val="0"/>
        <w:autoSpaceDN w:val="0"/>
        <w:ind w:firstLine="284"/>
        <w:rPr>
          <w:rFonts w:cs="Arial"/>
          <w:lang w:eastAsia="cs-CZ" w:bidi="cs-CZ"/>
        </w:rPr>
      </w:pPr>
      <w:r w:rsidRPr="009E23BB">
        <w:rPr>
          <w:rFonts w:cs="Arial"/>
          <w:lang w:eastAsia="cs-CZ" w:bidi="cs-CZ"/>
        </w:rPr>
        <w:t xml:space="preserve">Z dotačního programu Program péče o krajinu PPK byly vytvořeny v posledních pěti letech podpořeny v k.ú. Javorník nad Veličkou 17 tůní, v k.ú. Strání 2 </w:t>
      </w:r>
      <w:r w:rsidRPr="009E23BB">
        <w:rPr>
          <w:rFonts w:cs="Arial"/>
          <w:lang w:eastAsia="cs-CZ" w:bidi="cs-CZ"/>
        </w:rPr>
        <w:t>tůně, v k.ú. Březová u Uh. Brodu mokřad, v k.ú. Lopeník 1 tůň, v k.ú. Rudimov 5 tůní, v k.ú. Strážnice na Mor. 2 tůně, v k.ú. Slavičín 7 tůní, v k.ú. Žítková 1 tůň, v k.ú. Rudimov 3 tůně, v k.ú. Pitín 1 tůň, v k.ú. Slavkov</w:t>
      </w:r>
      <w:r w:rsidR="00DA73CF">
        <w:rPr>
          <w:rFonts w:cs="Arial"/>
          <w:lang w:eastAsia="cs-CZ" w:bidi="cs-CZ"/>
        </w:rPr>
        <w:br/>
      </w:r>
      <w:r w:rsidRPr="009E23BB">
        <w:rPr>
          <w:rFonts w:cs="Arial"/>
          <w:lang w:eastAsia="cs-CZ" w:bidi="cs-CZ"/>
        </w:rPr>
        <w:t>u Uh. Brodu 3 tůně.</w:t>
      </w:r>
      <w:r w:rsidR="00ED3C2D">
        <w:rPr>
          <w:rFonts w:cs="Arial"/>
          <w:lang w:eastAsia="cs-CZ" w:bidi="cs-CZ"/>
        </w:rPr>
        <w:t xml:space="preserve"> Tyto tůně jsou zahrnuty do režimu mapování výskytu ZCHD živočichů,</w:t>
      </w:r>
      <w:r w:rsidR="00DA73CF">
        <w:rPr>
          <w:rFonts w:cs="Arial"/>
          <w:lang w:eastAsia="cs-CZ" w:bidi="cs-CZ"/>
        </w:rPr>
        <w:br/>
      </w:r>
      <w:r w:rsidR="00ED3C2D">
        <w:rPr>
          <w:rFonts w:cs="Arial"/>
          <w:lang w:eastAsia="cs-CZ" w:bidi="cs-CZ"/>
        </w:rPr>
        <w:t>ze kterého jasně vyplývá, že zpravidla nejpozději následujícího roku dojde k jejich osídlení řadou chráněných druhů, jako je zejm</w:t>
      </w:r>
      <w:r w:rsidR="006A59A3">
        <w:rPr>
          <w:rFonts w:cs="Arial"/>
          <w:lang w:eastAsia="cs-CZ" w:bidi="cs-CZ"/>
        </w:rPr>
        <w:t>éna</w:t>
      </w:r>
      <w:r w:rsidR="00ED3C2D">
        <w:rPr>
          <w:rFonts w:cs="Arial"/>
          <w:lang w:eastAsia="cs-CZ" w:bidi="cs-CZ"/>
        </w:rPr>
        <w:t xml:space="preserve"> kuňka žlutobřichá, čolek obecný, čolek horský, příp. skokan hnědý.</w:t>
      </w:r>
    </w:p>
    <w:p w14:paraId="240B85D7" w14:textId="77777777" w:rsidR="008C019E" w:rsidRPr="009E23BB" w:rsidRDefault="008C019E" w:rsidP="008C019E">
      <w:pPr>
        <w:widowControl w:val="0"/>
        <w:autoSpaceDE w:val="0"/>
        <w:autoSpaceDN w:val="0"/>
        <w:rPr>
          <w:rFonts w:cs="Arial"/>
          <w:lang w:eastAsia="cs-CZ" w:bidi="cs-CZ"/>
        </w:rPr>
      </w:pPr>
    </w:p>
    <w:p w14:paraId="691A450C" w14:textId="77777777" w:rsidR="008C019E" w:rsidRPr="00207127" w:rsidRDefault="009C0F1D" w:rsidP="008C019E">
      <w:pPr>
        <w:widowControl w:val="0"/>
        <w:autoSpaceDE w:val="0"/>
        <w:autoSpaceDN w:val="0"/>
        <w:rPr>
          <w:rFonts w:cs="Arial"/>
          <w:b/>
          <w:szCs w:val="22"/>
          <w:lang w:eastAsia="cs-CZ" w:bidi="cs-CZ"/>
        </w:rPr>
      </w:pPr>
      <w:r w:rsidRPr="00207127">
        <w:rPr>
          <w:rFonts w:cs="Arial"/>
          <w:b/>
          <w:szCs w:val="22"/>
          <w:lang w:eastAsia="cs-CZ" w:bidi="cs-CZ"/>
        </w:rPr>
        <w:t>M</w:t>
      </w:r>
      <w:r w:rsidRPr="00207127">
        <w:rPr>
          <w:rFonts w:cs="Arial"/>
          <w:b/>
          <w:szCs w:val="22"/>
          <w:lang w:eastAsia="cs-CZ" w:bidi="cs-CZ"/>
        </w:rPr>
        <w:t>alé vodní elektrárny</w:t>
      </w:r>
    </w:p>
    <w:p w14:paraId="2FD7C330" w14:textId="77777777" w:rsidR="008C019E" w:rsidRPr="009E23BB" w:rsidRDefault="009C0F1D" w:rsidP="008C019E">
      <w:pPr>
        <w:widowControl w:val="0"/>
        <w:autoSpaceDE w:val="0"/>
        <w:autoSpaceDN w:val="0"/>
        <w:rPr>
          <w:rFonts w:cs="Arial"/>
          <w:lang w:eastAsia="cs-CZ" w:bidi="cs-CZ"/>
        </w:rPr>
      </w:pPr>
      <w:r w:rsidRPr="009E23BB">
        <w:rPr>
          <w:rFonts w:cs="Arial"/>
          <w:lang w:eastAsia="cs-CZ" w:bidi="cs-CZ"/>
        </w:rPr>
        <w:t>Na území CHKO BK byla v roce 2008 povolena malá vodní elektrárna (MVE) v katastru obce</w:t>
      </w:r>
    </w:p>
    <w:p w14:paraId="0367DC83" w14:textId="77777777" w:rsidR="008C019E" w:rsidRPr="009E23BB" w:rsidRDefault="009C0F1D" w:rsidP="008C019E">
      <w:pPr>
        <w:widowControl w:val="0"/>
        <w:autoSpaceDE w:val="0"/>
        <w:autoSpaceDN w:val="0"/>
        <w:rPr>
          <w:rFonts w:cs="Arial"/>
          <w:lang w:eastAsia="cs-CZ" w:bidi="cs-CZ"/>
        </w:rPr>
      </w:pPr>
      <w:r w:rsidRPr="009E23BB">
        <w:rPr>
          <w:rFonts w:cs="Arial"/>
          <w:lang w:eastAsia="cs-CZ" w:bidi="cs-CZ"/>
        </w:rPr>
        <w:t>Bohuslavice nad Vláří na vodním toku Vlára v ř. km 29,392 v místě původního jezu.</w:t>
      </w:r>
    </w:p>
    <w:p w14:paraId="4283396C" w14:textId="77777777" w:rsidR="008C019E" w:rsidRPr="009E23BB" w:rsidRDefault="009C0F1D" w:rsidP="008C019E">
      <w:pPr>
        <w:widowControl w:val="0"/>
        <w:autoSpaceDE w:val="0"/>
        <w:autoSpaceDN w:val="0"/>
        <w:rPr>
          <w:rFonts w:cs="Arial"/>
          <w:lang w:eastAsia="cs-CZ" w:bidi="cs-CZ"/>
        </w:rPr>
      </w:pPr>
      <w:r w:rsidRPr="009E23BB">
        <w:rPr>
          <w:rFonts w:cs="Arial"/>
          <w:lang w:eastAsia="cs-CZ" w:bidi="cs-CZ"/>
        </w:rPr>
        <w:t>Provozovatelem je Obec Bohuslavice nad Vláří. MVE má dvě turbíny a</w:t>
      </w:r>
      <w:r w:rsidRPr="009E23BB">
        <w:rPr>
          <w:rFonts w:cs="Arial"/>
          <w:lang w:eastAsia="cs-CZ" w:bidi="cs-CZ"/>
        </w:rPr>
        <w:t xml:space="preserve"> maximální výkon</w:t>
      </w:r>
    </w:p>
    <w:p w14:paraId="3F3EC80A" w14:textId="77777777" w:rsidR="008C019E" w:rsidRPr="009E23BB" w:rsidRDefault="009C0F1D" w:rsidP="008C019E">
      <w:pPr>
        <w:widowControl w:val="0"/>
        <w:autoSpaceDE w:val="0"/>
        <w:autoSpaceDN w:val="0"/>
        <w:rPr>
          <w:rFonts w:cs="Arial"/>
          <w:lang w:eastAsia="cs-CZ" w:bidi="cs-CZ"/>
        </w:rPr>
      </w:pPr>
      <w:r w:rsidRPr="009E23BB">
        <w:rPr>
          <w:rFonts w:cs="Arial"/>
          <w:lang w:eastAsia="cs-CZ" w:bidi="cs-CZ"/>
        </w:rPr>
        <w:t xml:space="preserve">každé z nich je 16,2 kW. </w:t>
      </w:r>
    </w:p>
    <w:p w14:paraId="668CFF5F" w14:textId="77777777" w:rsidR="008C019E" w:rsidRPr="009E23BB" w:rsidRDefault="008C019E" w:rsidP="008C019E">
      <w:pPr>
        <w:widowControl w:val="0"/>
        <w:autoSpaceDE w:val="0"/>
        <w:autoSpaceDN w:val="0"/>
        <w:rPr>
          <w:rFonts w:cs="Arial"/>
          <w:lang w:eastAsia="cs-CZ" w:bidi="cs-CZ"/>
        </w:rPr>
      </w:pPr>
    </w:p>
    <w:p w14:paraId="4A2DD440" w14:textId="77777777" w:rsidR="00C00F0B" w:rsidRPr="00A618AB" w:rsidRDefault="009C0F1D" w:rsidP="00862557">
      <w:pPr>
        <w:spacing w:before="120" w:after="120"/>
        <w:ind w:right="1253"/>
        <w:rPr>
          <w:rFonts w:cs="Arial"/>
          <w:b/>
          <w:szCs w:val="22"/>
        </w:rPr>
      </w:pPr>
      <w:r>
        <w:rPr>
          <w:rFonts w:cs="Arial"/>
          <w:b/>
          <w:szCs w:val="22"/>
        </w:rPr>
        <w:t xml:space="preserve">3.3.2.3. </w:t>
      </w:r>
      <w:r w:rsidRPr="00A618AB">
        <w:rPr>
          <w:rFonts w:cs="Arial"/>
          <w:b/>
          <w:szCs w:val="22"/>
        </w:rPr>
        <w:t>Vodovody a kanalizace</w:t>
      </w:r>
    </w:p>
    <w:p w14:paraId="5B3474F0" w14:textId="77777777" w:rsidR="00C00F0B" w:rsidRPr="00A618AB" w:rsidRDefault="009C0F1D" w:rsidP="00C00F0B">
      <w:pPr>
        <w:ind w:right="1255"/>
        <w:rPr>
          <w:rFonts w:cs="Arial"/>
          <w:b/>
          <w:szCs w:val="22"/>
        </w:rPr>
      </w:pPr>
      <w:r w:rsidRPr="00A618AB">
        <w:rPr>
          <w:rFonts w:cs="Arial"/>
          <w:b/>
          <w:szCs w:val="22"/>
        </w:rPr>
        <w:t>Stručný popis historického vývoje území a jeho využívání:</w:t>
      </w:r>
    </w:p>
    <w:p w14:paraId="0677054A" w14:textId="77777777" w:rsidR="00207127" w:rsidRPr="00A618AB" w:rsidRDefault="009C0F1D" w:rsidP="00207127">
      <w:pPr>
        <w:widowControl w:val="0"/>
        <w:tabs>
          <w:tab w:val="left" w:pos="9214"/>
        </w:tabs>
        <w:autoSpaceDE w:val="0"/>
        <w:autoSpaceDN w:val="0"/>
        <w:rPr>
          <w:rFonts w:cs="Arial"/>
          <w:lang w:eastAsia="cs-CZ" w:bidi="cs-CZ"/>
        </w:rPr>
      </w:pPr>
      <w:r w:rsidRPr="00A618AB">
        <w:rPr>
          <w:rFonts w:cs="Arial"/>
          <w:lang w:eastAsia="cs-CZ" w:bidi="cs-CZ"/>
        </w:rPr>
        <w:t xml:space="preserve">V minulosti bývaly domácnosti i podniky zásobovány vodou z individuálních zdrojů, postupně se přecházelo na obecní zdroje vody a zásobování prostřednictvím vodovodních řadů </w:t>
      </w:r>
      <w:r w:rsidRPr="00A618AB">
        <w:rPr>
          <w:rFonts w:cs="Arial"/>
          <w:lang w:eastAsia="cs-CZ" w:bidi="cs-CZ"/>
        </w:rPr>
        <w:br/>
        <w:t>a přípojek. Dešťové vody bývaly zasakovány do terénu, ale převážil trend jejich od</w:t>
      </w:r>
      <w:r w:rsidRPr="00A618AB">
        <w:rPr>
          <w:rFonts w:cs="Arial"/>
          <w:lang w:eastAsia="cs-CZ" w:bidi="cs-CZ"/>
        </w:rPr>
        <w:t>vodu dešťovou nebo jednotnou kanalizací do recipientů. Splaškové vody bývaly zachycovány v jímkách a septicích a vyváženy k likvidaci na pole nebo velké ČOV, s rozvojem kanalizačních sítí byly postupně přepojovány na centrální odvod na ČOV nebo do recipien</w:t>
      </w:r>
      <w:r w:rsidRPr="00A618AB">
        <w:rPr>
          <w:rFonts w:cs="Arial"/>
          <w:lang w:eastAsia="cs-CZ" w:bidi="cs-CZ"/>
        </w:rPr>
        <w:t>tů.</w:t>
      </w:r>
    </w:p>
    <w:p w14:paraId="1F12A327" w14:textId="77777777" w:rsidR="00C00F0B" w:rsidRPr="001F1B94" w:rsidRDefault="00C00F0B" w:rsidP="00C00F0B">
      <w:pPr>
        <w:ind w:right="1255"/>
        <w:rPr>
          <w:rFonts w:cs="Arial"/>
          <w:szCs w:val="22"/>
        </w:rPr>
      </w:pPr>
    </w:p>
    <w:p w14:paraId="2909DCA5" w14:textId="77777777" w:rsidR="00C00F0B" w:rsidRPr="00A618AB" w:rsidRDefault="009C0F1D" w:rsidP="00C00F0B">
      <w:pPr>
        <w:ind w:right="1255"/>
        <w:rPr>
          <w:rFonts w:cs="Arial"/>
          <w:b/>
          <w:szCs w:val="22"/>
        </w:rPr>
      </w:pPr>
      <w:r w:rsidRPr="00A618AB">
        <w:rPr>
          <w:rFonts w:cs="Arial"/>
          <w:b/>
          <w:szCs w:val="22"/>
        </w:rPr>
        <w:t>Charakteristika současného využívání území:</w:t>
      </w:r>
    </w:p>
    <w:p w14:paraId="7A6278BC" w14:textId="77777777" w:rsidR="00207127" w:rsidRPr="009E23BB" w:rsidRDefault="009C0F1D" w:rsidP="00207127">
      <w:pPr>
        <w:widowControl w:val="0"/>
        <w:tabs>
          <w:tab w:val="left" w:pos="9214"/>
        </w:tabs>
        <w:autoSpaceDE w:val="0"/>
        <w:autoSpaceDN w:val="0"/>
        <w:rPr>
          <w:rFonts w:cs="Arial"/>
          <w:lang w:eastAsia="cs-CZ" w:bidi="cs-CZ"/>
        </w:rPr>
      </w:pPr>
      <w:r w:rsidRPr="00A618AB">
        <w:rPr>
          <w:rFonts w:cs="Arial"/>
          <w:lang w:eastAsia="cs-CZ" w:bidi="cs-CZ"/>
        </w:rPr>
        <w:t>Jednotlivé obce na území CHKO Bílé Karpaty jsou zásobovány pitnou vodou buď</w:t>
      </w:r>
      <w:r w:rsidRPr="009E23BB">
        <w:rPr>
          <w:rFonts w:cs="Arial"/>
          <w:lang w:eastAsia="cs-CZ" w:bidi="cs-CZ"/>
        </w:rPr>
        <w:t xml:space="preserve"> skupinovým vodovodem</w:t>
      </w:r>
      <w:r w:rsidR="006C05C4">
        <w:rPr>
          <w:rFonts w:cs="Arial"/>
          <w:lang w:eastAsia="cs-CZ" w:bidi="cs-CZ"/>
        </w:rPr>
        <w:t>,</w:t>
      </w:r>
      <w:r w:rsidRPr="009E23BB">
        <w:rPr>
          <w:rFonts w:cs="Arial"/>
          <w:lang w:eastAsia="cs-CZ" w:bidi="cs-CZ"/>
        </w:rPr>
        <w:t xml:space="preserve"> nebo místním veřejným vodovodem.</w:t>
      </w:r>
    </w:p>
    <w:p w14:paraId="2EBEB97C" w14:textId="77777777" w:rsidR="00207127" w:rsidRPr="009E23BB" w:rsidRDefault="009C0F1D" w:rsidP="00F579CB">
      <w:pPr>
        <w:widowControl w:val="0"/>
        <w:tabs>
          <w:tab w:val="left" w:pos="9214"/>
        </w:tabs>
        <w:autoSpaceDE w:val="0"/>
        <w:autoSpaceDN w:val="0"/>
        <w:ind w:firstLine="284"/>
        <w:rPr>
          <w:rFonts w:cs="Arial"/>
          <w:lang w:eastAsia="cs-CZ" w:bidi="cs-CZ"/>
        </w:rPr>
      </w:pPr>
      <w:r w:rsidRPr="009E23BB">
        <w:rPr>
          <w:rFonts w:cs="Arial"/>
          <w:lang w:eastAsia="cs-CZ" w:bidi="cs-CZ"/>
        </w:rPr>
        <w:t xml:space="preserve">Největší kapacitu má v severní části CHKO vybudovaný skupinový </w:t>
      </w:r>
      <w:r w:rsidRPr="009E23BB">
        <w:rPr>
          <w:rFonts w:cs="Arial"/>
          <w:lang w:eastAsia="cs-CZ" w:bidi="cs-CZ"/>
        </w:rPr>
        <w:t>vodovod Vlára.</w:t>
      </w:r>
      <w:r w:rsidR="00F579CB">
        <w:rPr>
          <w:rFonts w:cs="Arial"/>
          <w:lang w:eastAsia="cs-CZ" w:bidi="cs-CZ"/>
        </w:rPr>
        <w:t xml:space="preserve"> </w:t>
      </w:r>
      <w:r w:rsidRPr="009E23BB">
        <w:rPr>
          <w:rFonts w:cs="Arial"/>
          <w:lang w:eastAsia="cs-CZ" w:bidi="cs-CZ"/>
        </w:rPr>
        <w:t xml:space="preserve">Zdrojem </w:t>
      </w:r>
      <w:r w:rsidRPr="009E23BB">
        <w:rPr>
          <w:rFonts w:cs="Arial"/>
          <w:lang w:eastAsia="cs-CZ" w:bidi="cs-CZ"/>
        </w:rPr>
        <w:lastRenderedPageBreak/>
        <w:t>vody pro tento vodovod jsou vodárenská nádrž Štítná nad Vláří, vodárenská nádrž</w:t>
      </w:r>
    </w:p>
    <w:p w14:paraId="65DEA72E" w14:textId="77777777" w:rsidR="00207127" w:rsidRPr="009E23BB" w:rsidRDefault="009C0F1D" w:rsidP="00207127">
      <w:pPr>
        <w:widowControl w:val="0"/>
        <w:tabs>
          <w:tab w:val="left" w:pos="9214"/>
        </w:tabs>
        <w:autoSpaceDE w:val="0"/>
        <w:autoSpaceDN w:val="0"/>
        <w:rPr>
          <w:rFonts w:cs="Arial"/>
          <w:lang w:eastAsia="cs-CZ" w:bidi="cs-CZ"/>
        </w:rPr>
      </w:pPr>
      <w:r w:rsidRPr="009E23BB">
        <w:rPr>
          <w:rFonts w:cs="Arial"/>
          <w:lang w:eastAsia="cs-CZ" w:bidi="cs-CZ"/>
        </w:rPr>
        <w:t>Šanov, podzemní zdroj Šanov a nádrž Karolínka. Napojeny na tento vodovod jsou mimo jiné</w:t>
      </w:r>
    </w:p>
    <w:p w14:paraId="29C08773" w14:textId="77777777" w:rsidR="00207127" w:rsidRPr="009E23BB" w:rsidRDefault="009C0F1D" w:rsidP="00207127">
      <w:pPr>
        <w:widowControl w:val="0"/>
        <w:tabs>
          <w:tab w:val="left" w:pos="9214"/>
        </w:tabs>
        <w:autoSpaceDE w:val="0"/>
        <w:autoSpaceDN w:val="0"/>
        <w:rPr>
          <w:rFonts w:cs="Arial"/>
          <w:lang w:eastAsia="cs-CZ" w:bidi="cs-CZ"/>
        </w:rPr>
      </w:pPr>
      <w:r w:rsidRPr="009E23BB">
        <w:rPr>
          <w:rFonts w:cs="Arial"/>
          <w:lang w:eastAsia="cs-CZ" w:bidi="cs-CZ"/>
        </w:rPr>
        <w:t>např. Bohuslavice n./Vl., Brumov – Bylnice, Jestřabí, Lipová, Rok</w:t>
      </w:r>
      <w:r w:rsidRPr="009E23BB">
        <w:rPr>
          <w:rFonts w:cs="Arial"/>
          <w:lang w:eastAsia="cs-CZ" w:bidi="cs-CZ"/>
        </w:rPr>
        <w:t>ytnice, Slavičín, Šanov, Štítná nad Vláří – Popov, Valašské Klobouky, Vlachovice, Kladná – Žilín, Svatý Štěpán, Poteč, Rudimov, Bojkovice.</w:t>
      </w:r>
    </w:p>
    <w:p w14:paraId="5A19044B" w14:textId="77777777" w:rsidR="00207127" w:rsidRPr="009E23BB" w:rsidRDefault="009C0F1D" w:rsidP="00F579CB">
      <w:pPr>
        <w:widowControl w:val="0"/>
        <w:tabs>
          <w:tab w:val="left" w:pos="9214"/>
        </w:tabs>
        <w:autoSpaceDE w:val="0"/>
        <w:autoSpaceDN w:val="0"/>
        <w:ind w:firstLine="284"/>
        <w:rPr>
          <w:rFonts w:cs="Arial"/>
          <w:lang w:eastAsia="cs-CZ" w:bidi="cs-CZ"/>
        </w:rPr>
      </w:pPr>
      <w:r w:rsidRPr="009E23BB">
        <w:rPr>
          <w:rFonts w:cs="Arial"/>
          <w:lang w:eastAsia="cs-CZ" w:bidi="cs-CZ"/>
        </w:rPr>
        <w:t>Do oblasti CHKO zasahuje také další větší skupinový vodovod Slavičín–Luhačovice zásobující Luhačovice, Pozlovice, Hor</w:t>
      </w:r>
      <w:r w:rsidRPr="009E23BB">
        <w:rPr>
          <w:rFonts w:cs="Arial"/>
          <w:lang w:eastAsia="cs-CZ" w:bidi="cs-CZ"/>
        </w:rPr>
        <w:t>ní Lhotu, Dolní Lhotu, Sehradice a další. Zdrojem vody jsou jímací území Horní Lhota, nádrž Ludkovice a nádrž Karolinka.</w:t>
      </w:r>
    </w:p>
    <w:p w14:paraId="0CC68FF5" w14:textId="77777777" w:rsidR="00207127" w:rsidRPr="009E23BB" w:rsidRDefault="009C0F1D" w:rsidP="00F579CB">
      <w:pPr>
        <w:widowControl w:val="0"/>
        <w:tabs>
          <w:tab w:val="left" w:pos="9214"/>
        </w:tabs>
        <w:autoSpaceDE w:val="0"/>
        <w:autoSpaceDN w:val="0"/>
        <w:ind w:firstLine="284"/>
        <w:rPr>
          <w:rFonts w:cs="Arial"/>
          <w:lang w:eastAsia="cs-CZ" w:bidi="cs-CZ"/>
        </w:rPr>
      </w:pPr>
      <w:r w:rsidRPr="009E23BB">
        <w:rPr>
          <w:rFonts w:cs="Arial"/>
          <w:lang w:eastAsia="cs-CZ" w:bidi="cs-CZ"/>
        </w:rPr>
        <w:t>Kromě několika dalších skupinových vodovodů má také řada obcí vlastní místní vodovod odebírající vodu z obecní studně nebo jímacího vrt</w:t>
      </w:r>
      <w:r w:rsidRPr="009E23BB">
        <w:rPr>
          <w:rFonts w:cs="Arial"/>
          <w:lang w:eastAsia="cs-CZ" w:bidi="cs-CZ"/>
        </w:rPr>
        <w:t>u, prameniště či jímaní povrchové vody.</w:t>
      </w:r>
    </w:p>
    <w:p w14:paraId="388D7442" w14:textId="77777777" w:rsidR="00207127" w:rsidRPr="009E23BB" w:rsidRDefault="009C0F1D" w:rsidP="00F579CB">
      <w:pPr>
        <w:widowControl w:val="0"/>
        <w:tabs>
          <w:tab w:val="left" w:pos="9214"/>
        </w:tabs>
        <w:autoSpaceDE w:val="0"/>
        <w:autoSpaceDN w:val="0"/>
        <w:ind w:firstLine="284"/>
        <w:rPr>
          <w:rFonts w:cs="Arial"/>
          <w:bCs/>
          <w:iCs/>
          <w:lang w:eastAsia="cs-CZ" w:bidi="cs-CZ"/>
        </w:rPr>
      </w:pPr>
      <w:r w:rsidRPr="009E23BB">
        <w:rPr>
          <w:rFonts w:cs="Arial"/>
          <w:lang w:eastAsia="cs-CZ" w:bidi="cs-CZ"/>
        </w:rPr>
        <w:t>Obyvatelé nejmenších obcí zpravidla používají vodu ze svých studní.</w:t>
      </w:r>
      <w:r w:rsidRPr="009E23BB">
        <w:rPr>
          <w:rFonts w:cs="Arial"/>
          <w:bCs/>
          <w:iCs/>
          <w:lang w:eastAsia="cs-CZ" w:bidi="cs-CZ"/>
        </w:rPr>
        <w:t xml:space="preserve"> Problém představuje vysychání studní, a to individuálních i obecních, vzrůstá tlak na nové zdroje. </w:t>
      </w:r>
    </w:p>
    <w:p w14:paraId="25B1E20B" w14:textId="77777777" w:rsidR="00207127" w:rsidRPr="009E23BB" w:rsidRDefault="009C0F1D" w:rsidP="00F579CB">
      <w:pPr>
        <w:widowControl w:val="0"/>
        <w:tabs>
          <w:tab w:val="left" w:pos="9214"/>
        </w:tabs>
        <w:autoSpaceDE w:val="0"/>
        <w:autoSpaceDN w:val="0"/>
        <w:ind w:firstLine="284"/>
        <w:rPr>
          <w:rFonts w:cs="Arial"/>
          <w:lang w:eastAsia="cs-CZ" w:bidi="cs-CZ"/>
        </w:rPr>
      </w:pPr>
      <w:r w:rsidRPr="009E23BB">
        <w:rPr>
          <w:rFonts w:cs="Arial"/>
          <w:bCs/>
          <w:iCs/>
          <w:lang w:eastAsia="cs-CZ" w:bidi="cs-CZ"/>
        </w:rPr>
        <w:t>Dešťové vody jsou dosud převážně odváděny kanali</w:t>
      </w:r>
      <w:r w:rsidRPr="009E23BB">
        <w:rPr>
          <w:rFonts w:cs="Arial"/>
          <w:bCs/>
          <w:iCs/>
          <w:lang w:eastAsia="cs-CZ" w:bidi="cs-CZ"/>
        </w:rPr>
        <w:t>zacemi do recipientů, prosazuje</w:t>
      </w:r>
      <w:r w:rsidR="00DA73CF">
        <w:rPr>
          <w:rFonts w:cs="Arial"/>
          <w:bCs/>
          <w:iCs/>
          <w:lang w:eastAsia="cs-CZ" w:bidi="cs-CZ"/>
        </w:rPr>
        <w:br/>
      </w:r>
      <w:r w:rsidRPr="009E23BB">
        <w:rPr>
          <w:rFonts w:cs="Arial"/>
          <w:bCs/>
          <w:iCs/>
          <w:lang w:eastAsia="cs-CZ" w:bidi="cs-CZ"/>
        </w:rPr>
        <w:t>se trend využívat je jako užitkovou vodu zachycováním do nádrží nebo nechat je zasakovat do terénu. Splaškové vody jsou odváděny centrálními kanalizacemi na ČOV nebo</w:t>
      </w:r>
      <w:r w:rsidR="00DA73CF">
        <w:rPr>
          <w:rFonts w:cs="Arial"/>
          <w:bCs/>
          <w:iCs/>
          <w:lang w:eastAsia="cs-CZ" w:bidi="cs-CZ"/>
        </w:rPr>
        <w:br/>
      </w:r>
      <w:r w:rsidRPr="009E23BB">
        <w:rPr>
          <w:rFonts w:cs="Arial"/>
          <w:bCs/>
          <w:iCs/>
          <w:lang w:eastAsia="cs-CZ" w:bidi="cs-CZ"/>
        </w:rPr>
        <w:t>do recipientů, případně předčišťovány v domovních ČOV a za</w:t>
      </w:r>
      <w:r w:rsidRPr="009E23BB">
        <w:rPr>
          <w:rFonts w:cs="Arial"/>
          <w:bCs/>
          <w:iCs/>
          <w:lang w:eastAsia="cs-CZ" w:bidi="cs-CZ"/>
        </w:rPr>
        <w:t>sakovány do terénu. Vodovody a kanalizace zpravidla nepředstavují z hlediska zájmů ochrany přírody problém, jejich případné trasování přes cenná území lze eliminovat stanovením podmínek pro stavbu.</w:t>
      </w:r>
    </w:p>
    <w:p w14:paraId="34398036" w14:textId="77777777" w:rsidR="00ED5138" w:rsidRPr="008958AA" w:rsidRDefault="00ED5138" w:rsidP="003873B9">
      <w:pPr>
        <w:rPr>
          <w:highlight w:val="yellow"/>
        </w:rPr>
      </w:pPr>
    </w:p>
    <w:p w14:paraId="1CF864A5" w14:textId="77777777" w:rsidR="00F551CC" w:rsidRPr="00A618AB" w:rsidRDefault="009C0F1D" w:rsidP="00E33DBA">
      <w:pPr>
        <w:pStyle w:val="Nadpis5"/>
      </w:pPr>
      <w:r w:rsidRPr="00A618AB">
        <w:t>3.3.2.</w:t>
      </w:r>
      <w:r w:rsidR="00F579CB">
        <w:t>4</w:t>
      </w:r>
      <w:r w:rsidR="002604EB" w:rsidRPr="00A618AB">
        <w:t xml:space="preserve">. </w:t>
      </w:r>
      <w:r w:rsidRPr="00A618AB">
        <w:t>Doprava</w:t>
      </w:r>
      <w:r w:rsidR="00A618AB" w:rsidRPr="00A618AB">
        <w:t xml:space="preserve"> a energetika</w:t>
      </w:r>
    </w:p>
    <w:p w14:paraId="0039DD4B" w14:textId="77777777" w:rsidR="00F26AAD" w:rsidRPr="00A618AB" w:rsidRDefault="009C0F1D" w:rsidP="00F26AAD">
      <w:pPr>
        <w:ind w:right="1255"/>
        <w:rPr>
          <w:rFonts w:cs="Arial"/>
          <w:b/>
          <w:szCs w:val="22"/>
        </w:rPr>
      </w:pPr>
      <w:r w:rsidRPr="00A618AB">
        <w:rPr>
          <w:rFonts w:cs="Arial"/>
          <w:b/>
          <w:szCs w:val="22"/>
        </w:rPr>
        <w:t xml:space="preserve">Stručný popis </w:t>
      </w:r>
      <w:r w:rsidRPr="00A618AB">
        <w:rPr>
          <w:rFonts w:cs="Arial"/>
          <w:b/>
          <w:szCs w:val="22"/>
        </w:rPr>
        <w:t>historického vývoje území a jeho využívání:</w:t>
      </w:r>
    </w:p>
    <w:p w14:paraId="46EB476F" w14:textId="77777777" w:rsidR="00A618AB" w:rsidRPr="00267ED5" w:rsidRDefault="009C0F1D" w:rsidP="00A618AB">
      <w:pPr>
        <w:rPr>
          <w:rFonts w:eastAsiaTheme="minorHAnsi" w:cs="Arial"/>
          <w:szCs w:val="22"/>
        </w:rPr>
      </w:pPr>
      <w:r w:rsidRPr="00267ED5">
        <w:rPr>
          <w:rFonts w:eastAsiaTheme="minorHAnsi" w:cs="Arial"/>
          <w:szCs w:val="22"/>
        </w:rPr>
        <w:t>Rozvoj dopravy v Bílých Karpatech úzce souvisí s rozvojem sídel a regionálních center. Síť komunikací vznikala přirozeně mezi hlavními sídly a respektovala přírodní podmínky území (řeky, hory, průsmyky). S rozvoj</w:t>
      </w:r>
      <w:r w:rsidRPr="00267ED5">
        <w:rPr>
          <w:rFonts w:eastAsiaTheme="minorHAnsi" w:cs="Arial"/>
          <w:szCs w:val="22"/>
        </w:rPr>
        <w:t xml:space="preserve">em průmyslu v 19. a 20. století začala hrát významnou roli železniční doprava, která se stala páteří rozvoje území. S postupem času ale začal převládat vliv silniční dopravy a v 21. století silniční doprava stále dominuje. </w:t>
      </w:r>
    </w:p>
    <w:p w14:paraId="4B204837" w14:textId="77777777" w:rsidR="00A618AB" w:rsidRDefault="00A618AB" w:rsidP="00A618AB">
      <w:pPr>
        <w:rPr>
          <w:rFonts w:eastAsiaTheme="minorHAnsi" w:cs="Arial"/>
          <w:szCs w:val="22"/>
        </w:rPr>
      </w:pPr>
    </w:p>
    <w:p w14:paraId="307F3482" w14:textId="77777777" w:rsidR="00A618AB" w:rsidRPr="00F579CB" w:rsidRDefault="009C0F1D" w:rsidP="00A618AB">
      <w:pPr>
        <w:rPr>
          <w:rFonts w:eastAsiaTheme="minorHAnsi" w:cs="Arial"/>
          <w:b/>
          <w:i/>
          <w:szCs w:val="22"/>
        </w:rPr>
      </w:pPr>
      <w:r w:rsidRPr="00F579CB">
        <w:rPr>
          <w:rFonts w:eastAsiaTheme="minorHAnsi" w:cs="Arial"/>
          <w:b/>
          <w:i/>
          <w:szCs w:val="22"/>
        </w:rPr>
        <w:t>Silniční doprava</w:t>
      </w:r>
    </w:p>
    <w:p w14:paraId="1B0E207E" w14:textId="77777777" w:rsidR="00A618AB" w:rsidRPr="00267ED5" w:rsidRDefault="009C0F1D" w:rsidP="00A618AB">
      <w:pPr>
        <w:rPr>
          <w:rFonts w:eastAsiaTheme="minorHAnsi" w:cs="Arial"/>
          <w:szCs w:val="22"/>
        </w:rPr>
      </w:pPr>
      <w:r w:rsidRPr="00267ED5">
        <w:rPr>
          <w:rFonts w:eastAsiaTheme="minorHAnsi" w:cs="Arial"/>
          <w:szCs w:val="22"/>
        </w:rPr>
        <w:t>Územím CHKO Bí</w:t>
      </w:r>
      <w:r w:rsidRPr="00267ED5">
        <w:rPr>
          <w:rFonts w:eastAsiaTheme="minorHAnsi" w:cs="Arial"/>
          <w:szCs w:val="22"/>
        </w:rPr>
        <w:t>lé Karpaty prochází několik silnic I. třídy, které představují dopravní spojení se Slovenskou republikou. V území se nenachází žádná dálnice ani rychlostní komunikace.</w:t>
      </w:r>
    </w:p>
    <w:p w14:paraId="08013D45" w14:textId="77777777" w:rsidR="00A618AB" w:rsidRPr="001F1B94" w:rsidRDefault="00A618AB" w:rsidP="00A618AB">
      <w:pPr>
        <w:rPr>
          <w:rFonts w:eastAsiaTheme="minorHAnsi" w:cs="Arial"/>
          <w:szCs w:val="22"/>
        </w:rPr>
      </w:pPr>
    </w:p>
    <w:p w14:paraId="32983C16" w14:textId="77777777" w:rsidR="00A618AB" w:rsidRPr="00A618AB" w:rsidRDefault="009C0F1D" w:rsidP="00A618AB">
      <w:pPr>
        <w:rPr>
          <w:rFonts w:eastAsiaTheme="minorHAnsi" w:cs="Arial"/>
          <w:szCs w:val="22"/>
        </w:rPr>
      </w:pPr>
      <w:r w:rsidRPr="00A618AB">
        <w:rPr>
          <w:rFonts w:eastAsiaTheme="minorHAnsi" w:cs="Arial"/>
          <w:szCs w:val="22"/>
        </w:rPr>
        <w:t>Silnice I. a II. třídy v CHKO Bílé Karpaty:</w:t>
      </w:r>
    </w:p>
    <w:p w14:paraId="1545DE6D" w14:textId="77777777" w:rsidR="00A618AB" w:rsidRPr="00267ED5" w:rsidRDefault="009C0F1D" w:rsidP="00A618AB">
      <w:pPr>
        <w:rPr>
          <w:rFonts w:eastAsiaTheme="minorHAnsi" w:cs="Arial"/>
          <w:szCs w:val="22"/>
        </w:rPr>
      </w:pPr>
      <w:r w:rsidRPr="00267ED5">
        <w:rPr>
          <w:rFonts w:eastAsiaTheme="minorHAnsi" w:cs="Arial"/>
          <w:szCs w:val="22"/>
        </w:rPr>
        <w:t>I/50 (E50) Brno - Uherské Hradiště - Uhersk</w:t>
      </w:r>
      <w:r w:rsidRPr="00267ED5">
        <w:rPr>
          <w:rFonts w:eastAsiaTheme="minorHAnsi" w:cs="Arial"/>
          <w:szCs w:val="22"/>
        </w:rPr>
        <w:t xml:space="preserve">ý Brod - hranice ČR u Starého Hrozenkova prochází územím CHKO v úseku Bystřice pod Lopeníkem - hranice ČR dlouhém cca 14 km </w:t>
      </w:r>
    </w:p>
    <w:p w14:paraId="3472CB8C" w14:textId="77777777" w:rsidR="00A618AB" w:rsidRPr="00267ED5" w:rsidRDefault="009C0F1D" w:rsidP="00A618AB">
      <w:pPr>
        <w:rPr>
          <w:rFonts w:eastAsiaTheme="minorHAnsi" w:cs="Arial"/>
          <w:szCs w:val="22"/>
        </w:rPr>
      </w:pPr>
      <w:r w:rsidRPr="00267ED5">
        <w:rPr>
          <w:rFonts w:eastAsiaTheme="minorHAnsi" w:cs="Arial"/>
          <w:szCs w:val="22"/>
        </w:rPr>
        <w:t>I/54 Veselí nad Moravou - hranice ČR u Strání prochází územím CHKO v úseku Slavkov</w:t>
      </w:r>
      <w:r w:rsidR="00DA73CF">
        <w:rPr>
          <w:rFonts w:eastAsiaTheme="minorHAnsi" w:cs="Arial"/>
          <w:szCs w:val="22"/>
        </w:rPr>
        <w:br/>
      </w:r>
      <w:r w:rsidRPr="00267ED5">
        <w:rPr>
          <w:rFonts w:eastAsiaTheme="minorHAnsi" w:cs="Arial"/>
          <w:szCs w:val="22"/>
        </w:rPr>
        <w:t>– hranice ČR dlouhém cca 12 km a hranici CHKO tv</w:t>
      </w:r>
      <w:r w:rsidRPr="00267ED5">
        <w:rPr>
          <w:rFonts w:eastAsiaTheme="minorHAnsi" w:cs="Arial"/>
          <w:szCs w:val="22"/>
        </w:rPr>
        <w:t>oří dále v úseku dlouhém cca 6 km</w:t>
      </w:r>
    </w:p>
    <w:p w14:paraId="32F78C6E" w14:textId="77777777" w:rsidR="00A618AB" w:rsidRPr="00267ED5" w:rsidRDefault="009C0F1D" w:rsidP="00A618AB">
      <w:pPr>
        <w:rPr>
          <w:rFonts w:eastAsiaTheme="minorHAnsi" w:cs="Arial"/>
          <w:szCs w:val="22"/>
        </w:rPr>
      </w:pPr>
      <w:r w:rsidRPr="00267ED5">
        <w:rPr>
          <w:rFonts w:eastAsiaTheme="minorHAnsi" w:cs="Arial"/>
          <w:szCs w:val="22"/>
        </w:rPr>
        <w:t xml:space="preserve">I/55 Hodonín – Strážnice - Uherské Hradiště tvoří hranici CHKO v úseku dlouhém cca 5 km </w:t>
      </w:r>
    </w:p>
    <w:p w14:paraId="5DD3383E" w14:textId="77777777" w:rsidR="00A618AB" w:rsidRPr="00267ED5" w:rsidRDefault="009C0F1D" w:rsidP="00A618AB">
      <w:pPr>
        <w:rPr>
          <w:rFonts w:eastAsiaTheme="minorHAnsi" w:cs="Arial"/>
          <w:szCs w:val="22"/>
        </w:rPr>
      </w:pPr>
      <w:r w:rsidRPr="00267ED5">
        <w:rPr>
          <w:rFonts w:eastAsiaTheme="minorHAnsi" w:cs="Arial"/>
          <w:szCs w:val="22"/>
        </w:rPr>
        <w:t>I/57 Vsetín – Valašské Klobouky - hranice ČR ve Vlárském průsmyku prochází územím CHKO v úseku Valašské Klobouky - hranice ČR dlouhém</w:t>
      </w:r>
      <w:r w:rsidRPr="00267ED5">
        <w:rPr>
          <w:rFonts w:eastAsiaTheme="minorHAnsi" w:cs="Arial"/>
          <w:szCs w:val="22"/>
        </w:rPr>
        <w:t xml:space="preserve"> cca 14 km </w:t>
      </w:r>
    </w:p>
    <w:p w14:paraId="0B218C07" w14:textId="77777777" w:rsidR="00A618AB" w:rsidRPr="00267ED5" w:rsidRDefault="009C0F1D" w:rsidP="00A618AB">
      <w:pPr>
        <w:rPr>
          <w:rFonts w:eastAsiaTheme="minorHAnsi" w:cs="Arial"/>
          <w:szCs w:val="22"/>
        </w:rPr>
      </w:pPr>
      <w:r w:rsidRPr="00267ED5">
        <w:rPr>
          <w:rFonts w:eastAsiaTheme="minorHAnsi" w:cs="Arial"/>
          <w:szCs w:val="22"/>
        </w:rPr>
        <w:t>I/71 Uherský Ostroh – Velká nad Veličkou – hranice ČR prochází územím CHKO v úseku dlouhém cca 1,5 km a hranici CHKO tvoří v úseku dlouhém cca 4 km</w:t>
      </w:r>
    </w:p>
    <w:p w14:paraId="2105926E" w14:textId="77777777" w:rsidR="00A618AB" w:rsidRPr="00267ED5" w:rsidRDefault="009C0F1D" w:rsidP="00A618AB">
      <w:pPr>
        <w:rPr>
          <w:rFonts w:eastAsiaTheme="minorHAnsi" w:cs="Arial"/>
          <w:szCs w:val="22"/>
        </w:rPr>
      </w:pPr>
      <w:r w:rsidRPr="00267ED5">
        <w:rPr>
          <w:rFonts w:eastAsiaTheme="minorHAnsi" w:cs="Arial"/>
          <w:szCs w:val="22"/>
        </w:rPr>
        <w:t>II/488 Vizovice – Slavičín (délka v CHKO cca 10 km)</w:t>
      </w:r>
    </w:p>
    <w:p w14:paraId="6DCF4E0A" w14:textId="77777777" w:rsidR="00A618AB" w:rsidRPr="00267ED5" w:rsidRDefault="009C0F1D" w:rsidP="00A618AB">
      <w:pPr>
        <w:rPr>
          <w:rFonts w:eastAsiaTheme="minorHAnsi" w:cs="Arial"/>
          <w:szCs w:val="22"/>
        </w:rPr>
      </w:pPr>
      <w:r w:rsidRPr="00267ED5">
        <w:rPr>
          <w:rFonts w:eastAsiaTheme="minorHAnsi" w:cs="Arial"/>
          <w:szCs w:val="22"/>
        </w:rPr>
        <w:t xml:space="preserve">II/492 Vizovice – Luhačovice – </w:t>
      </w:r>
      <w:r w:rsidRPr="00267ED5">
        <w:rPr>
          <w:rFonts w:eastAsiaTheme="minorHAnsi" w:cs="Arial"/>
          <w:szCs w:val="22"/>
        </w:rPr>
        <w:t>Biskupice (délka v CHKO cca 7 km)</w:t>
      </w:r>
    </w:p>
    <w:p w14:paraId="44F1CBCB" w14:textId="77777777" w:rsidR="00A618AB" w:rsidRPr="00267ED5" w:rsidRDefault="009C0F1D" w:rsidP="00A618AB">
      <w:pPr>
        <w:rPr>
          <w:rFonts w:eastAsiaTheme="minorHAnsi" w:cs="Arial"/>
          <w:szCs w:val="22"/>
        </w:rPr>
      </w:pPr>
      <w:r w:rsidRPr="00267ED5">
        <w:rPr>
          <w:rFonts w:eastAsiaTheme="minorHAnsi" w:cs="Arial"/>
          <w:szCs w:val="22"/>
        </w:rPr>
        <w:t>II/493 Slavičín – Luhačovice (délka v CHKO cca 11 km)</w:t>
      </w:r>
    </w:p>
    <w:p w14:paraId="0B2415D2" w14:textId="77777777" w:rsidR="00A618AB" w:rsidRPr="00267ED5" w:rsidRDefault="009C0F1D" w:rsidP="00A618AB">
      <w:pPr>
        <w:rPr>
          <w:rFonts w:eastAsiaTheme="minorHAnsi" w:cs="Arial"/>
          <w:szCs w:val="22"/>
        </w:rPr>
      </w:pPr>
      <w:r w:rsidRPr="00267ED5">
        <w:rPr>
          <w:rFonts w:eastAsiaTheme="minorHAnsi" w:cs="Arial"/>
          <w:szCs w:val="22"/>
        </w:rPr>
        <w:t>II/494 Valašské Klobouky – napojení na II/488 u Haluzic (délka v CHKO cca 5 km, hranice CHKO 5 km)</w:t>
      </w:r>
    </w:p>
    <w:p w14:paraId="0265E26C" w14:textId="77777777" w:rsidR="00A618AB" w:rsidRPr="00267ED5" w:rsidRDefault="009C0F1D" w:rsidP="00A618AB">
      <w:pPr>
        <w:rPr>
          <w:rFonts w:eastAsiaTheme="minorHAnsi" w:cs="Arial"/>
          <w:szCs w:val="22"/>
        </w:rPr>
      </w:pPr>
      <w:r w:rsidRPr="00267ED5">
        <w:rPr>
          <w:rFonts w:eastAsiaTheme="minorHAnsi" w:cs="Arial"/>
          <w:szCs w:val="22"/>
        </w:rPr>
        <w:t>II/495 Uherský Brod – Bojkovice – Brumov-Bylnice (délka v CHKO cca 23</w:t>
      </w:r>
      <w:r w:rsidRPr="00267ED5">
        <w:rPr>
          <w:rFonts w:eastAsiaTheme="minorHAnsi" w:cs="Arial"/>
          <w:szCs w:val="22"/>
        </w:rPr>
        <w:t xml:space="preserve"> km)</w:t>
      </w:r>
    </w:p>
    <w:p w14:paraId="19AC0781" w14:textId="77777777" w:rsidR="00A618AB" w:rsidRPr="00267ED5" w:rsidRDefault="009C0F1D" w:rsidP="00A618AB">
      <w:pPr>
        <w:rPr>
          <w:rFonts w:eastAsiaTheme="minorHAnsi" w:cs="Arial"/>
          <w:szCs w:val="22"/>
        </w:rPr>
      </w:pPr>
      <w:r w:rsidRPr="00267ED5">
        <w:rPr>
          <w:rFonts w:eastAsiaTheme="minorHAnsi" w:cs="Arial"/>
          <w:szCs w:val="22"/>
        </w:rPr>
        <w:t>II/496 Luhačovice – Bojkovice – napojení na I/50 (délka v CHKO cca 12 km, hranice CHKO 8 km)</w:t>
      </w:r>
    </w:p>
    <w:p w14:paraId="77A8912A" w14:textId="77777777" w:rsidR="00A618AB" w:rsidRPr="00267ED5" w:rsidRDefault="00A618AB" w:rsidP="00A618AB">
      <w:pPr>
        <w:rPr>
          <w:rFonts w:eastAsiaTheme="minorHAnsi" w:cs="Arial"/>
          <w:szCs w:val="22"/>
        </w:rPr>
      </w:pPr>
    </w:p>
    <w:p w14:paraId="18D5FD09" w14:textId="77777777" w:rsidR="00A618AB" w:rsidRPr="00267ED5" w:rsidRDefault="009C0F1D" w:rsidP="00A618AB">
      <w:pPr>
        <w:rPr>
          <w:rFonts w:eastAsiaTheme="minorHAnsi" w:cs="Arial"/>
          <w:szCs w:val="22"/>
        </w:rPr>
      </w:pPr>
      <w:r w:rsidRPr="00267ED5">
        <w:rPr>
          <w:rFonts w:eastAsiaTheme="minorHAnsi" w:cs="Arial"/>
          <w:szCs w:val="22"/>
        </w:rPr>
        <w:t>Silnice I. třídy překračují hranici ČR v údolích a přetínají pohoří ve směru SZ–JV (S–J).</w:t>
      </w:r>
      <w:r w:rsidR="00DA73CF">
        <w:rPr>
          <w:rFonts w:eastAsiaTheme="minorHAnsi" w:cs="Arial"/>
          <w:szCs w:val="22"/>
        </w:rPr>
        <w:br/>
      </w:r>
      <w:r w:rsidRPr="00267ED5">
        <w:rPr>
          <w:rFonts w:eastAsiaTheme="minorHAnsi" w:cs="Arial"/>
          <w:szCs w:val="22"/>
        </w:rPr>
        <w:t xml:space="preserve">V podhůří jsou komunikace II. třídy spíše situovány ve směru JZ–SV, souběžně s hřebenem Bílých Karpat. Síť silnic III. třídy není příliš hustá. Komunikace nižších tříd jsou často vedeny </w:t>
      </w:r>
      <w:r w:rsidRPr="00267ED5">
        <w:rPr>
          <w:rFonts w:eastAsiaTheme="minorHAnsi" w:cs="Arial"/>
          <w:szCs w:val="22"/>
        </w:rPr>
        <w:lastRenderedPageBreak/>
        <w:t xml:space="preserve">ve směru SZ–JV (řádově kolmo na hřeben hor) a běžná je situace jejich </w:t>
      </w:r>
      <w:r w:rsidRPr="00267ED5">
        <w:rPr>
          <w:rFonts w:eastAsiaTheme="minorHAnsi" w:cs="Arial"/>
          <w:szCs w:val="22"/>
        </w:rPr>
        <w:t>slepého ukončení</w:t>
      </w:r>
      <w:r w:rsidR="00DA73CF">
        <w:rPr>
          <w:rFonts w:eastAsiaTheme="minorHAnsi" w:cs="Arial"/>
          <w:szCs w:val="22"/>
        </w:rPr>
        <w:br/>
      </w:r>
      <w:r w:rsidRPr="00267ED5">
        <w:rPr>
          <w:rFonts w:eastAsiaTheme="minorHAnsi" w:cs="Arial"/>
          <w:szCs w:val="22"/>
        </w:rPr>
        <w:t xml:space="preserve">ve vsi na úpatí (dále k hřebeni pokračují jen účelové lesní a polní cesty). </w:t>
      </w:r>
    </w:p>
    <w:p w14:paraId="6458F0A6" w14:textId="77777777" w:rsidR="00A618AB" w:rsidRPr="00267ED5" w:rsidRDefault="009C0F1D" w:rsidP="00F579CB">
      <w:pPr>
        <w:ind w:firstLine="284"/>
        <w:rPr>
          <w:rFonts w:eastAsiaTheme="minorHAnsi" w:cs="Arial"/>
          <w:szCs w:val="22"/>
        </w:rPr>
      </w:pPr>
      <w:r w:rsidRPr="00267ED5">
        <w:rPr>
          <w:rFonts w:eastAsiaTheme="minorHAnsi" w:cs="Arial"/>
          <w:szCs w:val="22"/>
        </w:rPr>
        <w:t>Největší provoz je i díky tranzitní dopravě na silnicích I. třídy, které jsou spojnicemi</w:t>
      </w:r>
      <w:r w:rsidR="00DA73CF">
        <w:rPr>
          <w:rFonts w:eastAsiaTheme="minorHAnsi" w:cs="Arial"/>
          <w:szCs w:val="22"/>
        </w:rPr>
        <w:br/>
      </w:r>
      <w:r w:rsidRPr="00267ED5">
        <w:rPr>
          <w:rFonts w:eastAsiaTheme="minorHAnsi" w:cs="Arial"/>
          <w:szCs w:val="22"/>
        </w:rPr>
        <w:t>se Slovenskou republikou. Intenzita provozu za 24 hodin byla při poslední</w:t>
      </w:r>
      <w:r w:rsidRPr="00267ED5">
        <w:rPr>
          <w:rFonts w:eastAsiaTheme="minorHAnsi" w:cs="Arial"/>
          <w:szCs w:val="22"/>
        </w:rPr>
        <w:t xml:space="preserve">m sčítání v roce 2005 následující: silnice I/57 úsek Valašské Klobouky – Brumov 8425, úsek Brumov - Bylnice 4945, úsek Bylnice – hranice ČR/SR 1681; silnice I/50 úsek Bánov – motorest Rasová 6178, úsek mot. Rasová – Starý Hrozenkov 4797; Starý Hrozenkov – </w:t>
      </w:r>
      <w:r w:rsidRPr="00267ED5">
        <w:rPr>
          <w:rFonts w:eastAsiaTheme="minorHAnsi" w:cs="Arial"/>
          <w:szCs w:val="22"/>
        </w:rPr>
        <w:t>hranice ČR/SR 5036; silnice I/54 úsek Boršice u Blatnice – hranice ČR/SR 1650. Intenzita dopravy se sice sezónně mění, ale v CHKO není v současnosti komunikace, kde by sezónní nárůst dopravního zatížení (např. kvůli rekreaci) znamenal z hlediska ochrany př</w:t>
      </w:r>
      <w:r w:rsidRPr="00267ED5">
        <w:rPr>
          <w:rFonts w:eastAsiaTheme="minorHAnsi" w:cs="Arial"/>
          <w:szCs w:val="22"/>
        </w:rPr>
        <w:t xml:space="preserve">írody zásadní problém.  </w:t>
      </w:r>
    </w:p>
    <w:p w14:paraId="4314FADA" w14:textId="77777777" w:rsidR="00A618AB" w:rsidRPr="00267ED5" w:rsidRDefault="009C0F1D" w:rsidP="00F579CB">
      <w:pPr>
        <w:ind w:firstLine="284"/>
        <w:rPr>
          <w:rFonts w:eastAsiaTheme="minorHAnsi" w:cs="Arial"/>
          <w:szCs w:val="22"/>
        </w:rPr>
      </w:pPr>
      <w:r w:rsidRPr="00267ED5">
        <w:rPr>
          <w:rFonts w:eastAsiaTheme="minorHAnsi" w:cs="Arial"/>
          <w:szCs w:val="22"/>
        </w:rPr>
        <w:t>Z hlediska fragmentace CHKO se uplatňují především silnice I. třídy, komunikace nižších tříd a místní a účelové komunikace mají v tomto ohledu vliv zanedbatelný.</w:t>
      </w:r>
      <w:r w:rsidR="005D17AD">
        <w:rPr>
          <w:rFonts w:eastAsiaTheme="minorHAnsi" w:cs="Arial"/>
          <w:szCs w:val="22"/>
        </w:rPr>
        <w:t xml:space="preserve"> Informace vycházejí mj. z výsledků projektu TRANSGREEN, na jehož podkladě byly vytipovány</w:t>
      </w:r>
      <w:r w:rsidR="003E4C93">
        <w:rPr>
          <w:rFonts w:eastAsiaTheme="minorHAnsi" w:cs="Arial"/>
          <w:szCs w:val="22"/>
        </w:rPr>
        <w:t xml:space="preserve"> z hlediska migrační prostupnosti</w:t>
      </w:r>
      <w:r w:rsidR="005D17AD">
        <w:rPr>
          <w:rFonts w:eastAsiaTheme="minorHAnsi" w:cs="Arial"/>
          <w:szCs w:val="22"/>
        </w:rPr>
        <w:t xml:space="preserve"> kolizní úseky, které jsou zahrnuty do pravidelného monitoringu. </w:t>
      </w:r>
      <w:r w:rsidR="00521B1A">
        <w:rPr>
          <w:rFonts w:eastAsiaTheme="minorHAnsi" w:cs="Arial"/>
          <w:szCs w:val="22"/>
        </w:rPr>
        <w:t>Na vybraných úsecích dochází např. k instalaci zábran a transferu obojživelníků.</w:t>
      </w:r>
    </w:p>
    <w:p w14:paraId="16E86247" w14:textId="77777777" w:rsidR="00A618AB" w:rsidRPr="00267ED5" w:rsidRDefault="00A618AB" w:rsidP="00A618AB">
      <w:pPr>
        <w:rPr>
          <w:rFonts w:cs="Arial"/>
          <w:szCs w:val="22"/>
        </w:rPr>
      </w:pPr>
    </w:p>
    <w:p w14:paraId="6C0EF28A" w14:textId="77777777" w:rsidR="00A618AB" w:rsidRPr="00340BA1" w:rsidRDefault="009C0F1D" w:rsidP="00A618AB">
      <w:pPr>
        <w:rPr>
          <w:rFonts w:cs="Arial"/>
          <w:b/>
          <w:i/>
          <w:szCs w:val="22"/>
        </w:rPr>
      </w:pPr>
      <w:r w:rsidRPr="00340BA1">
        <w:rPr>
          <w:rFonts w:cs="Arial"/>
          <w:b/>
          <w:i/>
          <w:szCs w:val="22"/>
        </w:rPr>
        <w:t>Železniční doprava</w:t>
      </w:r>
    </w:p>
    <w:p w14:paraId="147B938B" w14:textId="77777777" w:rsidR="00A618AB" w:rsidRPr="00267ED5" w:rsidRDefault="009C0F1D" w:rsidP="00A618AB">
      <w:pPr>
        <w:rPr>
          <w:rFonts w:cs="Arial"/>
          <w:szCs w:val="22"/>
        </w:rPr>
      </w:pPr>
      <w:r w:rsidRPr="00267ED5">
        <w:rPr>
          <w:rFonts w:cs="Arial"/>
          <w:szCs w:val="22"/>
        </w:rPr>
        <w:t xml:space="preserve">Železniční doprava zasahuje na území </w:t>
      </w:r>
      <w:r w:rsidRPr="00267ED5">
        <w:rPr>
          <w:rFonts w:cs="Arial"/>
          <w:szCs w:val="22"/>
        </w:rPr>
        <w:t>CHKO několika tratěmi:</w:t>
      </w:r>
    </w:p>
    <w:p w14:paraId="63D7F544" w14:textId="77777777" w:rsidR="00A618AB" w:rsidRPr="00267ED5" w:rsidRDefault="009C0F1D" w:rsidP="00A618AB">
      <w:pPr>
        <w:rPr>
          <w:rFonts w:cs="Arial"/>
          <w:szCs w:val="22"/>
        </w:rPr>
      </w:pPr>
      <w:r w:rsidRPr="00267ED5">
        <w:rPr>
          <w:rFonts w:cs="Arial"/>
          <w:szCs w:val="22"/>
        </w:rPr>
        <w:t>č. 341</w:t>
      </w:r>
      <w:r w:rsidRPr="00267ED5">
        <w:rPr>
          <w:rFonts w:cs="Arial"/>
          <w:szCs w:val="22"/>
        </w:rPr>
        <w:tab/>
        <w:t>Újezdec u Luhačovic – Bylnice – Vlárský průsmyk je trať s provozem osobních (příp. spěšných) vlaků, územím CHKO prochází v úseku Nezdenice – hranice ČR (Vlárský průsmyk) v délce cca 38 km, </w:t>
      </w:r>
    </w:p>
    <w:p w14:paraId="6EE90D43" w14:textId="77777777" w:rsidR="00A618AB" w:rsidRPr="00267ED5" w:rsidRDefault="009C0F1D" w:rsidP="00A618AB">
      <w:pPr>
        <w:rPr>
          <w:rFonts w:cs="Arial"/>
          <w:szCs w:val="22"/>
        </w:rPr>
      </w:pPr>
      <w:r w:rsidRPr="00267ED5">
        <w:rPr>
          <w:rFonts w:cs="Arial"/>
          <w:szCs w:val="22"/>
        </w:rPr>
        <w:t>č. 343</w:t>
      </w:r>
      <w:r w:rsidRPr="00267ED5">
        <w:rPr>
          <w:rFonts w:cs="Arial"/>
          <w:szCs w:val="22"/>
        </w:rPr>
        <w:tab/>
        <w:t>Sudoměřice - Veselí nad Morav</w:t>
      </w:r>
      <w:r w:rsidRPr="00267ED5">
        <w:rPr>
          <w:rFonts w:cs="Arial"/>
          <w:szCs w:val="22"/>
        </w:rPr>
        <w:t>ou – Vrbovce (SR) je trať s provozem osobních</w:t>
      </w:r>
      <w:r w:rsidR="00DA73CF">
        <w:rPr>
          <w:rFonts w:cs="Arial"/>
          <w:szCs w:val="22"/>
        </w:rPr>
        <w:br/>
      </w:r>
      <w:r w:rsidRPr="00267ED5">
        <w:rPr>
          <w:rFonts w:cs="Arial"/>
          <w:szCs w:val="22"/>
        </w:rPr>
        <w:t>(příp. spěšných) vlaků, územím CHKO prochází v úseku Strážnice – Petrov v délce cca 4 km a Javorník – hranice ČR v délce cca 2 km, </w:t>
      </w:r>
    </w:p>
    <w:p w14:paraId="7DAEC231" w14:textId="77777777" w:rsidR="00A618AB" w:rsidRPr="00267ED5" w:rsidRDefault="009C0F1D" w:rsidP="00A618AB">
      <w:pPr>
        <w:rPr>
          <w:rFonts w:cs="Arial"/>
          <w:szCs w:val="22"/>
        </w:rPr>
      </w:pPr>
      <w:r w:rsidRPr="00267ED5">
        <w:rPr>
          <w:rFonts w:cs="Arial"/>
          <w:szCs w:val="22"/>
        </w:rPr>
        <w:t>č. 283</w:t>
      </w:r>
      <w:r w:rsidRPr="00267ED5">
        <w:rPr>
          <w:rFonts w:cs="Arial"/>
          <w:szCs w:val="22"/>
        </w:rPr>
        <w:tab/>
        <w:t>Bylnice – Horní Lideč je trať s provozem osobních (příp. spěšných) vlak</w:t>
      </w:r>
      <w:r w:rsidRPr="00267ED5">
        <w:rPr>
          <w:rFonts w:cs="Arial"/>
          <w:szCs w:val="22"/>
        </w:rPr>
        <w:t>ů, územím CHKO prochází v úseku Bylnice – Valašské Klobouky v délce cca 11 km a dále tvoří hranici CHKO v úseku Valašské Klobouky – Valašské Příkazy v délce cca 4 km.</w:t>
      </w:r>
    </w:p>
    <w:p w14:paraId="345CBF92" w14:textId="77777777" w:rsidR="00F579CB" w:rsidRDefault="00F579CB" w:rsidP="00A618AB">
      <w:pPr>
        <w:rPr>
          <w:rFonts w:cs="Arial"/>
          <w:szCs w:val="22"/>
        </w:rPr>
      </w:pPr>
    </w:p>
    <w:p w14:paraId="652E21EC" w14:textId="77777777" w:rsidR="00A618AB" w:rsidRPr="00267ED5" w:rsidRDefault="009C0F1D" w:rsidP="00A618AB">
      <w:pPr>
        <w:rPr>
          <w:rFonts w:cs="Arial"/>
          <w:szCs w:val="22"/>
        </w:rPr>
      </w:pPr>
      <w:r w:rsidRPr="00267ED5">
        <w:rPr>
          <w:rFonts w:cs="Arial"/>
          <w:szCs w:val="22"/>
        </w:rPr>
        <w:t>Žádná z tratí není dosud elektrifikovaná a frekvence provozu na nich není velká. Největš</w:t>
      </w:r>
      <w:r w:rsidRPr="00267ED5">
        <w:rPr>
          <w:rFonts w:cs="Arial"/>
          <w:szCs w:val="22"/>
        </w:rPr>
        <w:t>í frekvence je na trati č. 341 a dosahuje cca 50 spojů denně. Tratě č. 341 a 343 jsou také železničním spojením se Slovenskou republikou. Z hlediska migrace není jejich vliv podstatný; může však posilovat vliv silnic I. třídy při souběhu v jednom údolí (si</w:t>
      </w:r>
      <w:r w:rsidRPr="00267ED5">
        <w:rPr>
          <w:rFonts w:cs="Arial"/>
          <w:szCs w:val="22"/>
        </w:rPr>
        <w:t>lnice č. I/57 a trati č. 341 ve Vlárském průsmyku a silnice č. I/71 a trati č. 343 u Velké nad Veličkou). </w:t>
      </w:r>
    </w:p>
    <w:p w14:paraId="35D84B6D" w14:textId="77777777" w:rsidR="00A618AB" w:rsidRPr="00267ED5" w:rsidRDefault="009C0F1D" w:rsidP="00A618AB">
      <w:pPr>
        <w:rPr>
          <w:rFonts w:cs="Arial"/>
          <w:szCs w:val="22"/>
        </w:rPr>
      </w:pPr>
      <w:r w:rsidRPr="00267ED5">
        <w:rPr>
          <w:rFonts w:cs="Arial"/>
          <w:szCs w:val="22"/>
        </w:rPr>
        <w:t>Nákladní železniční doprava je využívána pouze okrajově, zejména pro dopravu dřeva.</w:t>
      </w:r>
    </w:p>
    <w:p w14:paraId="45D275A1" w14:textId="77777777" w:rsidR="00A618AB" w:rsidRPr="001F1B94" w:rsidRDefault="00A618AB" w:rsidP="00A618AB">
      <w:pPr>
        <w:rPr>
          <w:rFonts w:cs="Arial"/>
          <w:szCs w:val="22"/>
        </w:rPr>
      </w:pPr>
    </w:p>
    <w:p w14:paraId="35F783F2" w14:textId="77777777" w:rsidR="00A618AB" w:rsidRPr="00340BA1" w:rsidRDefault="009C0F1D" w:rsidP="00A618AB">
      <w:pPr>
        <w:rPr>
          <w:rFonts w:cs="Arial"/>
          <w:b/>
          <w:i/>
          <w:szCs w:val="22"/>
        </w:rPr>
      </w:pPr>
      <w:r w:rsidRPr="00340BA1">
        <w:rPr>
          <w:rFonts w:cs="Arial"/>
          <w:b/>
          <w:i/>
          <w:szCs w:val="22"/>
        </w:rPr>
        <w:t>Inženýrské sítě a energetika</w:t>
      </w:r>
    </w:p>
    <w:p w14:paraId="738DA850" w14:textId="77777777" w:rsidR="00A618AB" w:rsidRPr="00267ED5" w:rsidRDefault="009C0F1D" w:rsidP="00A618AB">
      <w:pPr>
        <w:rPr>
          <w:rFonts w:cs="Arial"/>
          <w:szCs w:val="22"/>
        </w:rPr>
      </w:pPr>
      <w:r w:rsidRPr="00267ED5">
        <w:rPr>
          <w:rFonts w:cs="Arial"/>
          <w:szCs w:val="22"/>
        </w:rPr>
        <w:t>CHKO Bílé Karpaty</w:t>
      </w:r>
      <w:r w:rsidR="00340BA1">
        <w:rPr>
          <w:rFonts w:cs="Arial"/>
          <w:szCs w:val="22"/>
        </w:rPr>
        <w:t xml:space="preserve"> </w:t>
      </w:r>
      <w:r w:rsidRPr="00267ED5">
        <w:rPr>
          <w:rFonts w:cs="Arial"/>
          <w:szCs w:val="22"/>
        </w:rPr>
        <w:t>není výrazně ovli</w:t>
      </w:r>
      <w:r w:rsidRPr="00267ED5">
        <w:rPr>
          <w:rFonts w:cs="Arial"/>
          <w:szCs w:val="22"/>
        </w:rPr>
        <w:t>vněna sítěmi energetiky a spojů. V oblasti jsou zachovány relativně velké komplexy lesů jen minimálně zasažené liniovou výstavbou inženýrských sítí nebo stožárů vysílačů mobilních operátorů. Kromě vedení místního a regionálního významu oblastí prochází jen</w:t>
      </w:r>
      <w:r w:rsidRPr="00267ED5">
        <w:rPr>
          <w:rFonts w:cs="Arial"/>
          <w:szCs w:val="22"/>
        </w:rPr>
        <w:t xml:space="preserve"> několik nadřazených sítí celostátního významu. Přesto jsou však elektrická vedení z hlediska inženýrských sítí nejzřetelnější.</w:t>
      </w:r>
    </w:p>
    <w:p w14:paraId="1C7EF741" w14:textId="77777777" w:rsidR="00A618AB" w:rsidRPr="00267ED5" w:rsidRDefault="009C0F1D" w:rsidP="00340BA1">
      <w:pPr>
        <w:ind w:firstLine="284"/>
        <w:rPr>
          <w:rFonts w:cs="Arial"/>
          <w:szCs w:val="22"/>
        </w:rPr>
      </w:pPr>
      <w:r w:rsidRPr="00267ED5">
        <w:rPr>
          <w:rFonts w:cs="Arial"/>
          <w:szCs w:val="22"/>
        </w:rPr>
        <w:t>Nejvýraznější vliv, projevující se negativně zejména na dochovaném krajinném rázu CHKO BK, mají elektrovody VVN a v některých po</w:t>
      </w:r>
      <w:r w:rsidRPr="00267ED5">
        <w:rPr>
          <w:rFonts w:cs="Arial"/>
          <w:szCs w:val="22"/>
        </w:rPr>
        <w:t>hledově výrazných místech i vedení VN. V nelesní krajině se negativně uplatňuje především výška sloupů a v lesních porostech průseky z důvodu zachování zákonem stanoveného ochranného pásma venkovního vedení. </w:t>
      </w:r>
    </w:p>
    <w:p w14:paraId="4DE04B8F" w14:textId="77777777" w:rsidR="00A618AB" w:rsidRPr="00267ED5" w:rsidRDefault="009C0F1D" w:rsidP="00340BA1">
      <w:pPr>
        <w:ind w:firstLine="284"/>
        <w:rPr>
          <w:rFonts w:cs="Arial"/>
          <w:szCs w:val="22"/>
        </w:rPr>
      </w:pPr>
      <w:r w:rsidRPr="00267ED5">
        <w:rPr>
          <w:rFonts w:cs="Arial"/>
          <w:szCs w:val="22"/>
        </w:rPr>
        <w:t xml:space="preserve">Územím CHKO neprochází žádné elektrické vedení </w:t>
      </w:r>
      <w:r w:rsidRPr="00267ED5">
        <w:rPr>
          <w:rFonts w:cs="Arial"/>
          <w:szCs w:val="22"/>
        </w:rPr>
        <w:t>o napětí 400 kV. Vedení VVN o napětí 220 kV (V 280 Sokolnice – Senica) prochází jižní částí CHKO. Napříč územím CHKO prochází vedení o napětí 110 kV (Veselí nad Moravou – Velká nad Veličkou – Uherský Brod – Slavičín).</w:t>
      </w:r>
    </w:p>
    <w:p w14:paraId="30BF89B6" w14:textId="77777777" w:rsidR="00A618AB" w:rsidRPr="00267ED5" w:rsidRDefault="009C0F1D" w:rsidP="00340BA1">
      <w:pPr>
        <w:ind w:firstLine="284"/>
        <w:rPr>
          <w:rFonts w:cs="Arial"/>
          <w:szCs w:val="22"/>
        </w:rPr>
      </w:pPr>
      <w:r w:rsidRPr="00267ED5">
        <w:rPr>
          <w:rFonts w:cs="Arial"/>
          <w:szCs w:val="22"/>
        </w:rPr>
        <w:t xml:space="preserve">Územím CHKO prochází </w:t>
      </w:r>
      <w:r w:rsidRPr="00267ED5">
        <w:rPr>
          <w:rFonts w:cs="Arial"/>
          <w:szCs w:val="22"/>
        </w:rPr>
        <w:t>vysokotlaké plynovody, díky nimž je většina obcí v oblasti plynofikovaných. Spalování zemního plynu místo pevných paliv (zejména uhlí)</w:t>
      </w:r>
      <w:r w:rsidR="00DA73CF">
        <w:rPr>
          <w:rFonts w:cs="Arial"/>
          <w:szCs w:val="22"/>
        </w:rPr>
        <w:br/>
      </w:r>
      <w:r w:rsidRPr="00267ED5">
        <w:rPr>
          <w:rFonts w:cs="Arial"/>
          <w:szCs w:val="22"/>
        </w:rPr>
        <w:t>je z ekologických důvodů vítáno.</w:t>
      </w:r>
    </w:p>
    <w:p w14:paraId="3F12E003" w14:textId="77777777" w:rsidR="00A618AB" w:rsidRPr="00267ED5" w:rsidRDefault="009C0F1D" w:rsidP="00340BA1">
      <w:pPr>
        <w:ind w:firstLine="284"/>
        <w:rPr>
          <w:rFonts w:cs="Arial"/>
          <w:szCs w:val="22"/>
        </w:rPr>
      </w:pPr>
      <w:r w:rsidRPr="00267ED5">
        <w:rPr>
          <w:rFonts w:cs="Arial"/>
          <w:szCs w:val="22"/>
        </w:rPr>
        <w:t>Většina obcí má také vodovod i kanalizaci již vybudovanou, nebo je ve stádiu přípravy pr</w:t>
      </w:r>
      <w:r w:rsidRPr="00267ED5">
        <w:rPr>
          <w:rFonts w:cs="Arial"/>
          <w:szCs w:val="22"/>
        </w:rPr>
        <w:t>ojektové dokumentace pro jejich výstavbu.</w:t>
      </w:r>
    </w:p>
    <w:p w14:paraId="5228A536" w14:textId="77777777" w:rsidR="00A618AB" w:rsidRPr="00267ED5" w:rsidRDefault="009C0F1D" w:rsidP="00340BA1">
      <w:pPr>
        <w:ind w:firstLine="284"/>
        <w:rPr>
          <w:rFonts w:cs="Arial"/>
          <w:szCs w:val="22"/>
        </w:rPr>
      </w:pPr>
      <w:r w:rsidRPr="00267ED5">
        <w:rPr>
          <w:rFonts w:cs="Arial"/>
          <w:szCs w:val="22"/>
        </w:rPr>
        <w:t xml:space="preserve">Fotovoltaické elektrárny byly povoleny v obcích Brumov-Bylnice, Velká nad Veličkou, Krhov, Bojkovice, Sudoměřice, Rokytnice, Hrádek na Vl. dráze, Slavičín. Jde o menší výměry </w:t>
      </w:r>
      <w:r w:rsidRPr="00267ED5">
        <w:rPr>
          <w:rFonts w:cs="Arial"/>
          <w:szCs w:val="22"/>
        </w:rPr>
        <w:lastRenderedPageBreak/>
        <w:t xml:space="preserve">převážně v průmyslových areálech. Solární či fotovoltaické panely se vyskytují i </w:t>
      </w:r>
      <w:r w:rsidRPr="00267ED5">
        <w:rPr>
          <w:rFonts w:cs="Arial"/>
          <w:szCs w:val="22"/>
        </w:rPr>
        <w:t>jako lokální zdroje pro účely vlastníků – většinou se jedná o panely umístěné na střechách rodinných domů. </w:t>
      </w:r>
    </w:p>
    <w:p w14:paraId="7C56E573" w14:textId="77777777" w:rsidR="00A618AB" w:rsidRPr="00267ED5" w:rsidRDefault="009C0F1D" w:rsidP="00340BA1">
      <w:pPr>
        <w:ind w:firstLine="284"/>
        <w:rPr>
          <w:rFonts w:cs="Arial"/>
          <w:szCs w:val="22"/>
        </w:rPr>
      </w:pPr>
      <w:r w:rsidRPr="00267ED5">
        <w:rPr>
          <w:rFonts w:cs="Arial"/>
          <w:szCs w:val="22"/>
        </w:rPr>
        <w:t>Větrné elektrárny se na území CHKO nevyskytují. Vysílačů mobilních operátorů se v CHKO nachází několik, většinou se však v krajině díky zpracované k</w:t>
      </w:r>
      <w:r w:rsidRPr="00267ED5">
        <w:rPr>
          <w:rFonts w:cs="Arial"/>
          <w:szCs w:val="22"/>
        </w:rPr>
        <w:t>oncepci výstavby sítě vysílačů (základnových stanic) systému GSM výrazněji neuplatňují. Jako výraznější negativní vertikální krajinná dominanta působí stožáry na Velké Javořině a Královci.</w:t>
      </w:r>
    </w:p>
    <w:p w14:paraId="2CAD6F01" w14:textId="77777777" w:rsidR="00F26AAD" w:rsidRPr="00156B7B" w:rsidRDefault="00F26AAD" w:rsidP="00F26AAD">
      <w:pPr>
        <w:rPr>
          <w:rFonts w:cs="Arial"/>
          <w:szCs w:val="22"/>
          <w:highlight w:val="yellow"/>
        </w:rPr>
      </w:pPr>
    </w:p>
    <w:p w14:paraId="14884784" w14:textId="77777777" w:rsidR="00F26AAD" w:rsidRPr="00A618AB" w:rsidRDefault="009C0F1D" w:rsidP="00F26AAD">
      <w:pPr>
        <w:rPr>
          <w:rFonts w:cs="Arial"/>
          <w:b/>
          <w:szCs w:val="22"/>
        </w:rPr>
      </w:pPr>
      <w:r w:rsidRPr="00A618AB">
        <w:rPr>
          <w:rFonts w:cs="Arial"/>
          <w:b/>
          <w:szCs w:val="22"/>
        </w:rPr>
        <w:t>Charakteristika současného využívání území:</w:t>
      </w:r>
    </w:p>
    <w:p w14:paraId="4B2C57BD" w14:textId="77777777" w:rsidR="00A618AB" w:rsidRPr="00267ED5" w:rsidRDefault="009C0F1D" w:rsidP="00A618AB">
      <w:pPr>
        <w:rPr>
          <w:rFonts w:cs="Arial"/>
          <w:szCs w:val="22"/>
        </w:rPr>
      </w:pPr>
      <w:r w:rsidRPr="00267ED5">
        <w:rPr>
          <w:rFonts w:cs="Arial"/>
          <w:szCs w:val="22"/>
        </w:rPr>
        <w:t>Rozvoj dopravní a ener</w:t>
      </w:r>
      <w:r w:rsidRPr="00267ED5">
        <w:rPr>
          <w:rFonts w:cs="Arial"/>
          <w:szCs w:val="22"/>
        </w:rPr>
        <w:t xml:space="preserve">getické infrastruktury probíhá jen velmi omezeně. Většina uvedených záměrů končí ve stadiu projektové dokumentace a v současné době </w:t>
      </w:r>
      <w:r w:rsidR="00AD7A35">
        <w:rPr>
          <w:rFonts w:cs="Arial"/>
          <w:szCs w:val="22"/>
        </w:rPr>
        <w:t xml:space="preserve">je v řešení vedení energetického koridoru 110 kV Luhačovice – Slavičín, který zasahuje do území CHKO. </w:t>
      </w:r>
    </w:p>
    <w:p w14:paraId="7F2EBDC1" w14:textId="77777777" w:rsidR="00A618AB" w:rsidRPr="00156B7B" w:rsidRDefault="00A618AB" w:rsidP="00A618AB">
      <w:pPr>
        <w:rPr>
          <w:rFonts w:cs="Arial"/>
          <w:szCs w:val="22"/>
        </w:rPr>
      </w:pPr>
    </w:p>
    <w:p w14:paraId="3F329BFC" w14:textId="77777777" w:rsidR="00A618AB" w:rsidRPr="00340BA1" w:rsidRDefault="009C0F1D" w:rsidP="00A618AB">
      <w:pPr>
        <w:rPr>
          <w:rFonts w:cs="Arial"/>
          <w:b/>
          <w:i/>
          <w:szCs w:val="22"/>
        </w:rPr>
      </w:pPr>
      <w:r w:rsidRPr="00340BA1">
        <w:rPr>
          <w:rFonts w:cs="Arial"/>
          <w:b/>
          <w:i/>
          <w:szCs w:val="22"/>
        </w:rPr>
        <w:t>Silniční doprava</w:t>
      </w:r>
    </w:p>
    <w:p w14:paraId="1396EA97" w14:textId="77777777" w:rsidR="00A618AB" w:rsidRPr="00267ED5" w:rsidRDefault="009C0F1D" w:rsidP="00A618AB">
      <w:pPr>
        <w:rPr>
          <w:rFonts w:cs="Arial"/>
          <w:szCs w:val="22"/>
        </w:rPr>
      </w:pPr>
      <w:r w:rsidRPr="00267ED5">
        <w:rPr>
          <w:rFonts w:cs="Arial"/>
          <w:szCs w:val="22"/>
        </w:rPr>
        <w:t>Úze</w:t>
      </w:r>
      <w:r w:rsidRPr="00267ED5">
        <w:rPr>
          <w:rFonts w:cs="Arial"/>
          <w:szCs w:val="22"/>
        </w:rPr>
        <w:t>mí CHKO Bílé Karpaty se nedotýká žádný větší záměr na rozvoj dálniční a silniční sítě. Plánované záměry se týkají především optimalizace hustoty dopravy v sídlech pomocí obchvatů. Záměry obchvatů jsou vymezeny v rámci územně plánovací dokumentace, kde doch</w:t>
      </w:r>
      <w:r w:rsidRPr="00267ED5">
        <w:rPr>
          <w:rFonts w:cs="Arial"/>
          <w:szCs w:val="22"/>
        </w:rPr>
        <w:t>ází k jejich úpravám, protože jejich vymezení často omezuje další rozvoj v území. Trasy obchvatů či jejich prostorové vymezení bylo změněno v Luhačovicích, Bojkovicích a úplně vypuštěn byl obchvat Valašských Klobouk a Brumova-Bylnice. Velmi důležité též je</w:t>
      </w:r>
      <w:r w:rsidRPr="00267ED5">
        <w:rPr>
          <w:rFonts w:cs="Arial"/>
          <w:szCs w:val="22"/>
        </w:rPr>
        <w:t xml:space="preserve"> přetrasování obchvatu Starého Hrozenkova na silnici I/50, který měl v původním návrhu velmi negativní dopad na krajinný ráz i zájmy chráněné zákonem o ochraně přírody a krajiny. </w:t>
      </w:r>
    </w:p>
    <w:p w14:paraId="1FB266BE" w14:textId="77777777" w:rsidR="00A618AB" w:rsidRPr="00156B7B" w:rsidRDefault="00A618AB" w:rsidP="00A618AB">
      <w:pPr>
        <w:rPr>
          <w:rFonts w:cs="Arial"/>
          <w:szCs w:val="22"/>
        </w:rPr>
      </w:pPr>
    </w:p>
    <w:p w14:paraId="1A1C503B" w14:textId="77777777" w:rsidR="00A618AB" w:rsidRPr="00340BA1" w:rsidRDefault="009C0F1D" w:rsidP="00A618AB">
      <w:pPr>
        <w:rPr>
          <w:rFonts w:cs="Arial"/>
          <w:b/>
          <w:i/>
          <w:szCs w:val="22"/>
        </w:rPr>
      </w:pPr>
      <w:r w:rsidRPr="00340BA1">
        <w:rPr>
          <w:rFonts w:cs="Arial"/>
          <w:b/>
          <w:i/>
          <w:szCs w:val="22"/>
        </w:rPr>
        <w:t xml:space="preserve">Zimní údržba komunikací </w:t>
      </w:r>
    </w:p>
    <w:p w14:paraId="4B3EACAB" w14:textId="77777777" w:rsidR="00A618AB" w:rsidRPr="00267ED5" w:rsidRDefault="009C0F1D" w:rsidP="00A618AB">
      <w:pPr>
        <w:rPr>
          <w:rFonts w:cs="Arial"/>
          <w:szCs w:val="22"/>
        </w:rPr>
      </w:pPr>
      <w:r w:rsidRPr="00267ED5">
        <w:rPr>
          <w:rFonts w:cs="Arial"/>
          <w:szCs w:val="22"/>
        </w:rPr>
        <w:t>V souladu se zákonem je prováděna pouze plužením a</w:t>
      </w:r>
      <w:r w:rsidRPr="00267ED5">
        <w:rPr>
          <w:rFonts w:cs="Arial"/>
          <w:szCs w:val="22"/>
        </w:rPr>
        <w:t xml:space="preserve"> posypem inertními materiály.</w:t>
      </w:r>
      <w:r w:rsidR="00DA73CF">
        <w:rPr>
          <w:rFonts w:cs="Arial"/>
          <w:szCs w:val="22"/>
        </w:rPr>
        <w:br/>
      </w:r>
      <w:r w:rsidRPr="00267ED5">
        <w:rPr>
          <w:rFonts w:cs="Arial"/>
          <w:szCs w:val="22"/>
        </w:rPr>
        <w:t>Na používání chemického ošetření komunikací v zimním období jsou opakovaně udělovány výjimky (období 5-10 let). Aktuálně jsou uděleny výjimky pro komunikace:</w:t>
      </w:r>
    </w:p>
    <w:p w14:paraId="3E72EFAB" w14:textId="77777777" w:rsidR="00A618AB" w:rsidRPr="00267ED5" w:rsidRDefault="009C0F1D" w:rsidP="00A618AB">
      <w:pPr>
        <w:rPr>
          <w:rFonts w:cs="Arial"/>
          <w:szCs w:val="22"/>
        </w:rPr>
      </w:pPr>
      <w:r w:rsidRPr="00267ED5">
        <w:rPr>
          <w:rFonts w:cs="Arial"/>
          <w:szCs w:val="22"/>
        </w:rPr>
        <w:t>I/71 Velká nad Veličkou – hranice ČR/SR, III/4997 Strážnice – Radějo</w:t>
      </w:r>
      <w:r w:rsidRPr="00267ED5">
        <w:rPr>
          <w:rFonts w:cs="Arial"/>
          <w:szCs w:val="22"/>
        </w:rPr>
        <w:t xml:space="preserve">v – Tvarožná Lhota, III/49918 křiž. II/499 – Kuželov – Tasov; III49919 Hrubá Vrbka – Malá Vrbka. </w:t>
      </w:r>
    </w:p>
    <w:p w14:paraId="5A613AE7" w14:textId="77777777" w:rsidR="00A618AB" w:rsidRPr="00267ED5" w:rsidRDefault="009C0F1D" w:rsidP="00A618AB">
      <w:pPr>
        <w:rPr>
          <w:rFonts w:cs="Arial"/>
          <w:szCs w:val="22"/>
        </w:rPr>
      </w:pPr>
      <w:r w:rsidRPr="00267ED5">
        <w:rPr>
          <w:rFonts w:cs="Arial"/>
          <w:szCs w:val="22"/>
        </w:rPr>
        <w:t>I/57 v úseku hranice okr. V</w:t>
      </w:r>
      <w:r w:rsidR="00EF7684">
        <w:rPr>
          <w:rFonts w:cs="Arial"/>
          <w:szCs w:val="22"/>
        </w:rPr>
        <w:t>setín/Zlín</w:t>
      </w:r>
      <w:r w:rsidRPr="00267ED5">
        <w:rPr>
          <w:rFonts w:cs="Arial"/>
          <w:szCs w:val="22"/>
        </w:rPr>
        <w:t xml:space="preserve"> – státní hranice ČR/SR v km 149,632 – 168,113, II/488 v úseku Loučka křiž. III/4942 – křiž. II/494 v km 6,789 – 11,439 v</w:t>
      </w:r>
      <w:r w:rsidRPr="00267ED5">
        <w:rPr>
          <w:rFonts w:cs="Arial"/>
          <w:szCs w:val="22"/>
        </w:rPr>
        <w:t> úseku Slavičín (začátek obce) – Hrádek křiž. II/495 v km 17,047 – 19,571, II/492 v úseku Dolní Lhota křiž. III/4921</w:t>
      </w:r>
      <w:r w:rsidR="00DA73CF">
        <w:rPr>
          <w:rFonts w:cs="Arial"/>
          <w:szCs w:val="22"/>
        </w:rPr>
        <w:br/>
      </w:r>
      <w:r w:rsidRPr="00267ED5">
        <w:rPr>
          <w:rFonts w:cs="Arial"/>
          <w:szCs w:val="22"/>
        </w:rPr>
        <w:t>– Luhačovice v km 8,913 – 13,000, II/493 v úseku křiž. II/492 – Slavičín křiž. II/488 v km 0,000 – 8,515, II/494 v úseku křiž. II/488 – Hal</w:t>
      </w:r>
      <w:r w:rsidRPr="00267ED5">
        <w:rPr>
          <w:rFonts w:cs="Arial"/>
          <w:szCs w:val="22"/>
        </w:rPr>
        <w:t>uzice – Vlachovice – Valašské Klobouky křiž. I/57 v km 0,000 – 10,486, II/495 v úseku Hrádek křiž. II/488 – Brumov – Bylnice křiž. I/57 v km 44,908</w:t>
      </w:r>
      <w:r w:rsidR="00DA73CF">
        <w:rPr>
          <w:rFonts w:cs="Arial"/>
          <w:szCs w:val="22"/>
        </w:rPr>
        <w:br/>
      </w:r>
      <w:r w:rsidRPr="00267ED5">
        <w:rPr>
          <w:rFonts w:cs="Arial"/>
          <w:szCs w:val="22"/>
        </w:rPr>
        <w:t>– 54,911, II/496 v úseku Luhačovice křiž. II/492 – hranice okresu ZL/UH v km 0,000 – 6,601, III/4886 v úseku</w:t>
      </w:r>
      <w:r w:rsidRPr="00267ED5">
        <w:rPr>
          <w:rFonts w:cs="Arial"/>
          <w:szCs w:val="22"/>
        </w:rPr>
        <w:t xml:space="preserve"> Slavičín křiž. II/488 – konec obce Slavičín v km 0,000 – 0,835, III/4921 v úseku Dolní Lhota křiž. II/492 – Loučka křiž. II/488 v km 0,000 – 6,124, III/49524 v úseku Štítná</w:t>
      </w:r>
      <w:r w:rsidR="00DA73CF">
        <w:rPr>
          <w:rFonts w:cs="Arial"/>
          <w:szCs w:val="22"/>
        </w:rPr>
        <w:br/>
      </w:r>
      <w:r w:rsidRPr="00267ED5">
        <w:rPr>
          <w:rFonts w:cs="Arial"/>
          <w:szCs w:val="22"/>
        </w:rPr>
        <w:t xml:space="preserve">nad Vláří křiž. II/495 – Popov konec komunikace v km 0,000 – 1,354. </w:t>
      </w:r>
    </w:p>
    <w:p w14:paraId="5F1D8A34" w14:textId="77777777" w:rsidR="00A618AB" w:rsidRPr="00267ED5" w:rsidRDefault="009C0F1D" w:rsidP="00A618AB">
      <w:pPr>
        <w:rPr>
          <w:rFonts w:cs="Arial"/>
          <w:szCs w:val="22"/>
        </w:rPr>
      </w:pPr>
      <w:r w:rsidRPr="00267ED5">
        <w:rPr>
          <w:rFonts w:cs="Arial"/>
          <w:szCs w:val="22"/>
        </w:rPr>
        <w:t>I/50: od most</w:t>
      </w:r>
      <w:r w:rsidRPr="00267ED5">
        <w:rPr>
          <w:rFonts w:cs="Arial"/>
          <w:szCs w:val="22"/>
        </w:rPr>
        <w:t>u 50-049 v Bystřici pod Lopeníkem – Rasová (k.ú. Komňa a Vápenice) – Starý Hrozenkov po státní hranici se SR km 88,064 – 101,778, délky úseku 13,714 km, I/54:</w:t>
      </w:r>
      <w:r w:rsidR="00DA73CF">
        <w:rPr>
          <w:rFonts w:cs="Arial"/>
          <w:szCs w:val="22"/>
        </w:rPr>
        <w:br/>
      </w:r>
      <w:r w:rsidRPr="00267ED5">
        <w:rPr>
          <w:rFonts w:cs="Arial"/>
          <w:szCs w:val="22"/>
        </w:rPr>
        <w:t>od křižovatky se silnicí III/49915 nad Boršicemi u Blatnice – Slavkov – Hrabina (k.ú. Horní Němčí</w:t>
      </w:r>
      <w:r w:rsidRPr="00267ED5">
        <w:rPr>
          <w:rFonts w:cs="Arial"/>
          <w:szCs w:val="22"/>
        </w:rPr>
        <w:t xml:space="preserve">) – Strání po státní hranici se SR km 64,794 – 83,155, délky úseku 18,361 km. </w:t>
      </w:r>
    </w:p>
    <w:p w14:paraId="0B4BE860" w14:textId="77777777" w:rsidR="00A618AB" w:rsidRPr="00267ED5" w:rsidRDefault="009C0F1D" w:rsidP="00A618AB">
      <w:pPr>
        <w:rPr>
          <w:rFonts w:cs="Arial"/>
          <w:szCs w:val="22"/>
        </w:rPr>
      </w:pPr>
      <w:r w:rsidRPr="00267ED5">
        <w:rPr>
          <w:rFonts w:cs="Arial"/>
          <w:szCs w:val="22"/>
        </w:rPr>
        <w:t>V době kalamitních situací pro silnice III/49912 – Velká nad Veličkou - Hrubá Vrbka, III/49914 Velká nad Veličkou – Suchov. Mlýny – Vápenky, III/49915 křiž. I/54 – Suchov – Such</w:t>
      </w:r>
      <w:r w:rsidRPr="00267ED5">
        <w:rPr>
          <w:rFonts w:cs="Arial"/>
          <w:szCs w:val="22"/>
        </w:rPr>
        <w:t xml:space="preserve">ov. Mlýny, III/49916 Suchov. Mlýny – Nová Lhota, III/49917 Velká nad Veličkou - Javorník. </w:t>
      </w:r>
    </w:p>
    <w:p w14:paraId="7A1E6B89" w14:textId="77777777" w:rsidR="00340BA1" w:rsidRDefault="00340BA1" w:rsidP="00A618AB">
      <w:pPr>
        <w:rPr>
          <w:rFonts w:cs="Arial"/>
          <w:szCs w:val="22"/>
        </w:rPr>
      </w:pPr>
    </w:p>
    <w:p w14:paraId="7C105D9A" w14:textId="77777777" w:rsidR="00A618AB" w:rsidRPr="00267ED5" w:rsidRDefault="009C0F1D" w:rsidP="00A618AB">
      <w:pPr>
        <w:rPr>
          <w:rFonts w:cs="Arial"/>
          <w:szCs w:val="22"/>
        </w:rPr>
      </w:pPr>
      <w:r w:rsidRPr="00267ED5">
        <w:rPr>
          <w:rFonts w:cs="Arial"/>
          <w:szCs w:val="22"/>
        </w:rPr>
        <w:t>Výše uvedené výjimky obsahují řadu omezujících podmínek např.:</w:t>
      </w:r>
    </w:p>
    <w:p w14:paraId="1AE3E072" w14:textId="77777777" w:rsidR="00A618AB" w:rsidRPr="00267ED5" w:rsidRDefault="009C0F1D" w:rsidP="00A618AB">
      <w:pPr>
        <w:rPr>
          <w:rFonts w:cs="Arial"/>
          <w:szCs w:val="22"/>
        </w:rPr>
      </w:pPr>
      <w:r w:rsidRPr="00267ED5">
        <w:rPr>
          <w:rFonts w:cs="Arial"/>
          <w:szCs w:val="22"/>
        </w:rPr>
        <w:t>AOPK ČR obdrží do 30. 6. každého roku po dobu platnosti výjimky hodnotící zprávu</w:t>
      </w:r>
      <w:r w:rsidR="00DA73CF">
        <w:rPr>
          <w:rFonts w:cs="Arial"/>
          <w:szCs w:val="22"/>
        </w:rPr>
        <w:br/>
      </w:r>
      <w:r w:rsidRPr="00267ED5">
        <w:rPr>
          <w:rFonts w:cs="Arial"/>
          <w:szCs w:val="22"/>
        </w:rPr>
        <w:t>za uplynulé zimní ob</w:t>
      </w:r>
      <w:r w:rsidRPr="00267ED5">
        <w:rPr>
          <w:rFonts w:cs="Arial"/>
          <w:szCs w:val="22"/>
        </w:rPr>
        <w:t>dobí</w:t>
      </w:r>
      <w:r w:rsidR="002F5D2D">
        <w:rPr>
          <w:rFonts w:cs="Arial"/>
          <w:szCs w:val="22"/>
        </w:rPr>
        <w:t>.</w:t>
      </w:r>
    </w:p>
    <w:p w14:paraId="332646DD" w14:textId="77777777" w:rsidR="00340BA1" w:rsidRDefault="009C0F1D" w:rsidP="00A618AB">
      <w:pPr>
        <w:rPr>
          <w:rFonts w:cs="Arial"/>
          <w:szCs w:val="22"/>
        </w:rPr>
      </w:pPr>
      <w:r w:rsidRPr="00267ED5">
        <w:rPr>
          <w:rFonts w:cs="Arial"/>
          <w:szCs w:val="22"/>
        </w:rPr>
        <w:t>Chemické ošetření komunikací bude prováděno technologií zkrápěné soli</w:t>
      </w:r>
      <w:r>
        <w:rPr>
          <w:rFonts w:cs="Arial"/>
          <w:szCs w:val="22"/>
        </w:rPr>
        <w:t xml:space="preserve">. </w:t>
      </w:r>
    </w:p>
    <w:p w14:paraId="5E7950C5" w14:textId="77777777" w:rsidR="00A618AB" w:rsidRPr="00267ED5" w:rsidRDefault="009C0F1D" w:rsidP="00A618AB">
      <w:pPr>
        <w:rPr>
          <w:rFonts w:cs="Arial"/>
          <w:szCs w:val="22"/>
        </w:rPr>
      </w:pPr>
      <w:r w:rsidRPr="00267ED5">
        <w:rPr>
          <w:rFonts w:cs="Arial"/>
          <w:szCs w:val="22"/>
        </w:rPr>
        <w:t>Výjimkou povolený rozsah chemického ošetření silnic odpovídá potřebám sjízdnosti silnic v zimním období a nepředstavuje zásadní problém z hlediska ochrany přírody a krajiny. Stav chemického zatížení je navíc monitorován pomocí vrtu umístěného v bezprostřed</w:t>
      </w:r>
      <w:r w:rsidRPr="00267ED5">
        <w:rPr>
          <w:rFonts w:cs="Arial"/>
          <w:szCs w:val="22"/>
        </w:rPr>
        <w:t xml:space="preserve">ní blízkosti </w:t>
      </w:r>
      <w:r w:rsidRPr="00267ED5">
        <w:rPr>
          <w:rFonts w:cs="Arial"/>
          <w:szCs w:val="22"/>
        </w:rPr>
        <w:lastRenderedPageBreak/>
        <w:t>silnice II/495 v k.ú. Štítná nad Vláří, ze kterého jsou odebírány a vyhodnocovány kontrolní vzorky.</w:t>
      </w:r>
    </w:p>
    <w:p w14:paraId="6F1C7027" w14:textId="77777777" w:rsidR="00A618AB" w:rsidRPr="00156B7B" w:rsidRDefault="00A618AB" w:rsidP="00A618AB">
      <w:pPr>
        <w:rPr>
          <w:rFonts w:cs="Arial"/>
          <w:szCs w:val="22"/>
        </w:rPr>
      </w:pPr>
    </w:p>
    <w:p w14:paraId="31077929" w14:textId="77777777" w:rsidR="00A618AB" w:rsidRPr="00340BA1" w:rsidRDefault="009C0F1D" w:rsidP="00A618AB">
      <w:pPr>
        <w:rPr>
          <w:rFonts w:cs="Arial"/>
          <w:b/>
          <w:i/>
          <w:szCs w:val="22"/>
        </w:rPr>
      </w:pPr>
      <w:r w:rsidRPr="00340BA1">
        <w:rPr>
          <w:rFonts w:cs="Arial"/>
          <w:b/>
          <w:i/>
          <w:szCs w:val="22"/>
        </w:rPr>
        <w:t>Železniční doprava</w:t>
      </w:r>
    </w:p>
    <w:p w14:paraId="06BFF071" w14:textId="77777777" w:rsidR="00A618AB" w:rsidRPr="00267ED5" w:rsidRDefault="009C0F1D" w:rsidP="00A618AB">
      <w:pPr>
        <w:rPr>
          <w:rFonts w:cs="Arial"/>
          <w:szCs w:val="22"/>
        </w:rPr>
      </w:pPr>
      <w:r w:rsidRPr="00267ED5">
        <w:rPr>
          <w:rFonts w:cs="Arial"/>
          <w:szCs w:val="22"/>
        </w:rPr>
        <w:t>Vymezení železniční sítě je stabilní a nepředpokládá se žádný významný rozvoj železnice v regionu. Ve výhledových plánech j</w:t>
      </w:r>
      <w:r w:rsidRPr="00267ED5">
        <w:rPr>
          <w:rFonts w:cs="Arial"/>
          <w:szCs w:val="22"/>
        </w:rPr>
        <w:t>e elektrifikace železnice č. 341 a 343, ale pouze v rovině úvah krajských samospráv a správce železniční sítě. Zejména trať č. 341 postupně ztrácí</w:t>
      </w:r>
      <w:r w:rsidR="00DA73CF">
        <w:rPr>
          <w:rFonts w:cs="Arial"/>
          <w:szCs w:val="22"/>
        </w:rPr>
        <w:br/>
      </w:r>
      <w:r w:rsidRPr="00267ED5">
        <w:rPr>
          <w:rFonts w:cs="Arial"/>
          <w:szCs w:val="22"/>
        </w:rPr>
        <w:t xml:space="preserve">na mezinárodním významu a provoz na trati směrem na Slovensko je jen minimální. </w:t>
      </w:r>
    </w:p>
    <w:p w14:paraId="0C77CAAA" w14:textId="77777777" w:rsidR="00A618AB" w:rsidRDefault="00A618AB" w:rsidP="00A618AB">
      <w:pPr>
        <w:rPr>
          <w:rFonts w:cs="Arial"/>
          <w:szCs w:val="22"/>
        </w:rPr>
      </w:pPr>
    </w:p>
    <w:p w14:paraId="6AA6844B" w14:textId="77777777" w:rsidR="00A618AB" w:rsidRPr="00340BA1" w:rsidRDefault="009C0F1D" w:rsidP="00A618AB">
      <w:pPr>
        <w:rPr>
          <w:rFonts w:cs="Arial"/>
          <w:b/>
          <w:i/>
          <w:szCs w:val="22"/>
        </w:rPr>
      </w:pPr>
      <w:r w:rsidRPr="00340BA1">
        <w:rPr>
          <w:rFonts w:cs="Arial"/>
          <w:b/>
          <w:i/>
          <w:szCs w:val="22"/>
        </w:rPr>
        <w:t>Inženýrské sítě a energetik</w:t>
      </w:r>
      <w:r w:rsidRPr="00340BA1">
        <w:rPr>
          <w:rFonts w:cs="Arial"/>
          <w:b/>
          <w:i/>
          <w:szCs w:val="22"/>
        </w:rPr>
        <w:t>a</w:t>
      </w:r>
    </w:p>
    <w:p w14:paraId="112E155A" w14:textId="77777777" w:rsidR="00A618AB" w:rsidRPr="00267ED5" w:rsidRDefault="009C0F1D" w:rsidP="00A618AB">
      <w:pPr>
        <w:rPr>
          <w:rFonts w:cs="Arial"/>
          <w:szCs w:val="22"/>
        </w:rPr>
      </w:pPr>
      <w:r w:rsidRPr="00267ED5">
        <w:rPr>
          <w:rFonts w:cs="Arial"/>
          <w:szCs w:val="22"/>
        </w:rPr>
        <w:t>Budování inženýrských sítí probíhá prioritně v rámci intravilánu obcí (obnova vodovodů</w:t>
      </w:r>
      <w:r w:rsidR="00DA73CF">
        <w:rPr>
          <w:rFonts w:cs="Arial"/>
          <w:szCs w:val="22"/>
        </w:rPr>
        <w:br/>
      </w:r>
      <w:r w:rsidRPr="00267ED5">
        <w:rPr>
          <w:rFonts w:cs="Arial"/>
          <w:szCs w:val="22"/>
        </w:rPr>
        <w:t>a kanalizací). V rámci volné krajiny jde zejména o záměry rozvoje a stabilizace energetické sítě a zásobování pitnou vodou.</w:t>
      </w:r>
    </w:p>
    <w:p w14:paraId="2FF5EAF3" w14:textId="77777777" w:rsidR="00340BA1" w:rsidRDefault="00340BA1" w:rsidP="00A618AB">
      <w:pPr>
        <w:rPr>
          <w:rFonts w:cs="Arial"/>
          <w:szCs w:val="22"/>
        </w:rPr>
      </w:pPr>
    </w:p>
    <w:p w14:paraId="08432A2C" w14:textId="77777777" w:rsidR="00A618AB" w:rsidRPr="00267ED5" w:rsidRDefault="009C0F1D" w:rsidP="00A618AB">
      <w:pPr>
        <w:rPr>
          <w:rFonts w:cs="Arial"/>
          <w:szCs w:val="22"/>
        </w:rPr>
      </w:pPr>
      <w:r w:rsidRPr="00267ED5">
        <w:rPr>
          <w:rFonts w:cs="Arial"/>
          <w:szCs w:val="22"/>
        </w:rPr>
        <w:t xml:space="preserve">V ZÚR Zlínského kraje jsou </w:t>
      </w:r>
      <w:r w:rsidRPr="00267ED5">
        <w:rPr>
          <w:rFonts w:cs="Arial"/>
          <w:szCs w:val="22"/>
        </w:rPr>
        <w:t>navrženy tři nové trasy vedení velmi vysokého napětí:</w:t>
      </w:r>
    </w:p>
    <w:p w14:paraId="13B58ED0" w14:textId="77777777" w:rsidR="00A618AB" w:rsidRPr="00267ED5" w:rsidRDefault="009C0F1D" w:rsidP="00A618AB">
      <w:pPr>
        <w:rPr>
          <w:rFonts w:cs="Arial"/>
          <w:szCs w:val="22"/>
        </w:rPr>
      </w:pPr>
      <w:r w:rsidRPr="00267ED5">
        <w:rPr>
          <w:rFonts w:cs="Arial"/>
          <w:szCs w:val="22"/>
        </w:rPr>
        <w:t>▪ VVN a TR 110/22 kV Uherský Brod – Strání (– Slovensko) - územní rezerva;</w:t>
      </w:r>
    </w:p>
    <w:p w14:paraId="37347736" w14:textId="77777777" w:rsidR="00A618AB" w:rsidRPr="00267ED5" w:rsidRDefault="009C0F1D" w:rsidP="00A618AB">
      <w:pPr>
        <w:rPr>
          <w:rFonts w:cs="Arial"/>
          <w:szCs w:val="22"/>
        </w:rPr>
      </w:pPr>
      <w:r w:rsidRPr="00267ED5">
        <w:rPr>
          <w:rFonts w:cs="Arial"/>
          <w:szCs w:val="22"/>
        </w:rPr>
        <w:t>▪ VVN + TR 110 kV/22 kV Slušovice – Slavičín;</w:t>
      </w:r>
    </w:p>
    <w:p w14:paraId="72CE2E8D" w14:textId="77777777" w:rsidR="00A618AB" w:rsidRPr="00267ED5" w:rsidRDefault="009C0F1D" w:rsidP="00A618AB">
      <w:pPr>
        <w:rPr>
          <w:rFonts w:cs="Arial"/>
          <w:szCs w:val="22"/>
        </w:rPr>
      </w:pPr>
      <w:r w:rsidRPr="00267ED5">
        <w:rPr>
          <w:rFonts w:cs="Arial"/>
          <w:szCs w:val="22"/>
        </w:rPr>
        <w:t>▪ VVN a TR 110/22 kV Slavičín - Valašské Klobouky – Střelná.</w:t>
      </w:r>
    </w:p>
    <w:p w14:paraId="6ADCD28D" w14:textId="77777777" w:rsidR="00340BA1" w:rsidRDefault="00340BA1" w:rsidP="00A618AB">
      <w:pPr>
        <w:rPr>
          <w:rFonts w:cs="Arial"/>
          <w:szCs w:val="22"/>
        </w:rPr>
      </w:pPr>
    </w:p>
    <w:p w14:paraId="34866AD4" w14:textId="77777777" w:rsidR="00A618AB" w:rsidRPr="00267ED5" w:rsidRDefault="009C0F1D" w:rsidP="00A618AB">
      <w:pPr>
        <w:rPr>
          <w:rFonts w:cs="Arial"/>
          <w:szCs w:val="22"/>
        </w:rPr>
      </w:pPr>
      <w:r w:rsidRPr="00267ED5">
        <w:rPr>
          <w:rFonts w:cs="Arial"/>
          <w:szCs w:val="22"/>
        </w:rPr>
        <w:t>Stávající vedení VN</w:t>
      </w:r>
      <w:r w:rsidRPr="00267ED5">
        <w:rPr>
          <w:rFonts w:cs="Arial"/>
          <w:szCs w:val="22"/>
        </w:rPr>
        <w:t xml:space="preserve"> a NN jsou postupně rekonstruována. U vedení VN jsou nahrazeny stávající rovinné konzoly z důvodu ochrany ptactva konzolami typu „Delta“ nebo nově typu „Pařát“. U nových i rekonstruovaných staveb elektrického vedení jsou vždy preferovány dřevěné podpěrné b</w:t>
      </w:r>
      <w:r w:rsidRPr="00267ED5">
        <w:rPr>
          <w:rFonts w:cs="Arial"/>
          <w:szCs w:val="22"/>
        </w:rPr>
        <w:t>ody. V současné době jsou některá stávající i nová vedení VN a zejména NN ukládána do země – především v intravilánech a jejich okolí. </w:t>
      </w:r>
    </w:p>
    <w:p w14:paraId="23BD0762" w14:textId="77777777" w:rsidR="00A618AB" w:rsidRPr="00267ED5" w:rsidRDefault="009C0F1D" w:rsidP="00340BA1">
      <w:pPr>
        <w:ind w:firstLine="284"/>
        <w:rPr>
          <w:rFonts w:cs="Arial"/>
          <w:szCs w:val="22"/>
        </w:rPr>
      </w:pPr>
      <w:r w:rsidRPr="00267ED5">
        <w:rPr>
          <w:rFonts w:cs="Arial"/>
          <w:szCs w:val="22"/>
        </w:rPr>
        <w:t>K nové výstavbě nadzemních inženýrských sítí dochází jen velmi sporadicky. Jde o posílení napětí do historicky obydlenýc</w:t>
      </w:r>
      <w:r w:rsidRPr="00267ED5">
        <w:rPr>
          <w:rFonts w:cs="Arial"/>
          <w:szCs w:val="22"/>
        </w:rPr>
        <w:t>h lokalit (pasekářská obydlí, samoty) ležících v odlehlých místech mimo souvisle zastavěné území stávajících měst a obcí (lokalita Pláňava v k. ú. Štítná nad Vláří, Bylničky v k. ú. Bylnice, Šanov, Vlachovice aj.).</w:t>
      </w:r>
    </w:p>
    <w:p w14:paraId="25D0EF34" w14:textId="77777777" w:rsidR="00A618AB" w:rsidRPr="00267ED5" w:rsidRDefault="009C0F1D" w:rsidP="00340BA1">
      <w:pPr>
        <w:ind w:firstLine="284"/>
        <w:rPr>
          <w:rFonts w:cs="Arial"/>
          <w:szCs w:val="22"/>
        </w:rPr>
      </w:pPr>
      <w:r w:rsidRPr="00267ED5">
        <w:rPr>
          <w:rFonts w:cs="Arial"/>
          <w:szCs w:val="22"/>
        </w:rPr>
        <w:t xml:space="preserve">V realizaci je projekt Vodovod Horňácko, </w:t>
      </w:r>
      <w:r w:rsidRPr="00267ED5">
        <w:rPr>
          <w:rFonts w:cs="Arial"/>
          <w:szCs w:val="22"/>
        </w:rPr>
        <w:t xml:space="preserve">který má zajistit zásobování pitnou vodou odlehlejší oblasti Bílých Karpat na Horňácku (Suchov, Nová Lhota, Velká nad Veličkou, Javorník). Za dodržení citlivého režimu při samotné výstavbě se nepředpokládá významný negativní dopad na zájmy ochrany přírody </w:t>
      </w:r>
      <w:r w:rsidRPr="00267ED5">
        <w:rPr>
          <w:rFonts w:cs="Arial"/>
          <w:szCs w:val="22"/>
        </w:rPr>
        <w:t>a krajiny.</w:t>
      </w:r>
    </w:p>
    <w:p w14:paraId="5B7564FF" w14:textId="77777777" w:rsidR="00A618AB" w:rsidRPr="00267ED5" w:rsidRDefault="009C0F1D" w:rsidP="00340BA1">
      <w:pPr>
        <w:ind w:firstLine="284"/>
        <w:rPr>
          <w:rFonts w:cs="Arial"/>
          <w:szCs w:val="22"/>
        </w:rPr>
      </w:pPr>
      <w:r w:rsidRPr="00267ED5">
        <w:rPr>
          <w:rFonts w:cs="Arial"/>
          <w:szCs w:val="22"/>
        </w:rPr>
        <w:t xml:space="preserve">Se změnou dotační politiky rozvoje fotovoltaické energeticky </w:t>
      </w:r>
      <w:r w:rsidR="003E4C93">
        <w:rPr>
          <w:rFonts w:cs="Arial"/>
          <w:szCs w:val="22"/>
        </w:rPr>
        <w:t>v minulosti</w:t>
      </w:r>
      <w:r w:rsidRPr="00267ED5">
        <w:rPr>
          <w:rFonts w:cs="Arial"/>
          <w:szCs w:val="22"/>
        </w:rPr>
        <w:t>ustal tlak</w:t>
      </w:r>
      <w:r w:rsidR="00DA73CF">
        <w:rPr>
          <w:rFonts w:cs="Arial"/>
          <w:szCs w:val="22"/>
        </w:rPr>
        <w:br/>
      </w:r>
      <w:r w:rsidRPr="00267ED5">
        <w:rPr>
          <w:rFonts w:cs="Arial"/>
          <w:szCs w:val="22"/>
        </w:rPr>
        <w:t xml:space="preserve">na vymezování dalších ploch pro tato zařízení ve volné krajině a těžiště </w:t>
      </w:r>
      <w:r w:rsidR="00F166A0">
        <w:rPr>
          <w:rFonts w:cs="Arial"/>
          <w:szCs w:val="22"/>
        </w:rPr>
        <w:t>současného</w:t>
      </w:r>
      <w:r w:rsidRPr="00267ED5">
        <w:rPr>
          <w:rFonts w:cs="Arial"/>
          <w:szCs w:val="22"/>
        </w:rPr>
        <w:t xml:space="preserve"> rozvoje spočívá v individuálních projektech na střechách staveb.</w:t>
      </w:r>
      <w:r w:rsidR="00F166A0">
        <w:rPr>
          <w:rFonts w:cs="Arial"/>
          <w:szCs w:val="22"/>
        </w:rPr>
        <w:t xml:space="preserve"> V případě obnovení zájmu</w:t>
      </w:r>
      <w:r w:rsidR="00DA73CF">
        <w:rPr>
          <w:rFonts w:cs="Arial"/>
          <w:szCs w:val="22"/>
        </w:rPr>
        <w:br/>
      </w:r>
      <w:r w:rsidR="00AB5AD6">
        <w:rPr>
          <w:rFonts w:cs="Arial"/>
          <w:szCs w:val="22"/>
        </w:rPr>
        <w:t>o fotovoltaick</w:t>
      </w:r>
      <w:r w:rsidR="003E4C93">
        <w:rPr>
          <w:rFonts w:cs="Arial"/>
          <w:szCs w:val="22"/>
        </w:rPr>
        <w:t>ou</w:t>
      </w:r>
      <w:r w:rsidR="00AB5AD6">
        <w:rPr>
          <w:rFonts w:cs="Arial"/>
          <w:szCs w:val="22"/>
        </w:rPr>
        <w:t xml:space="preserve"> energetik</w:t>
      </w:r>
      <w:r w:rsidR="003E4C93">
        <w:rPr>
          <w:rFonts w:cs="Arial"/>
          <w:szCs w:val="22"/>
        </w:rPr>
        <w:t>u</w:t>
      </w:r>
      <w:r w:rsidR="00AB5AD6">
        <w:rPr>
          <w:rFonts w:cs="Arial"/>
          <w:szCs w:val="22"/>
        </w:rPr>
        <w:t xml:space="preserve"> bude třeba tyto </w:t>
      </w:r>
      <w:r w:rsidR="00C85204">
        <w:rPr>
          <w:rFonts w:cs="Arial"/>
          <w:szCs w:val="22"/>
        </w:rPr>
        <w:t xml:space="preserve">záměry </w:t>
      </w:r>
      <w:r w:rsidR="00AB5AD6">
        <w:rPr>
          <w:rFonts w:cs="Arial"/>
          <w:szCs w:val="22"/>
        </w:rPr>
        <w:t xml:space="preserve">směrovat mimo </w:t>
      </w:r>
      <w:r w:rsidR="00C85204">
        <w:rPr>
          <w:rFonts w:cs="Arial"/>
          <w:szCs w:val="22"/>
        </w:rPr>
        <w:t xml:space="preserve">volnou krajinu a místa, </w:t>
      </w:r>
      <w:r w:rsidR="00AB5AD6">
        <w:rPr>
          <w:rFonts w:cs="Arial"/>
          <w:szCs w:val="22"/>
        </w:rPr>
        <w:t>kd</w:t>
      </w:r>
      <w:r w:rsidR="00C85204">
        <w:rPr>
          <w:rFonts w:cs="Arial"/>
          <w:szCs w:val="22"/>
        </w:rPr>
        <w:t>e</w:t>
      </w:r>
      <w:r w:rsidR="00AB5AD6">
        <w:rPr>
          <w:rFonts w:cs="Arial"/>
          <w:szCs w:val="22"/>
        </w:rPr>
        <w:t xml:space="preserve"> by mohlo dojít k narušení </w:t>
      </w:r>
      <w:r w:rsidR="00C85204">
        <w:rPr>
          <w:rFonts w:cs="Arial"/>
          <w:szCs w:val="22"/>
        </w:rPr>
        <w:t xml:space="preserve">dochovaného </w:t>
      </w:r>
      <w:r w:rsidR="00AB5AD6">
        <w:rPr>
          <w:rFonts w:cs="Arial"/>
          <w:szCs w:val="22"/>
        </w:rPr>
        <w:t>krajinného rázu.</w:t>
      </w:r>
    </w:p>
    <w:p w14:paraId="41B072F0" w14:textId="77777777" w:rsidR="00A618AB" w:rsidRPr="00267ED5" w:rsidRDefault="00A618AB" w:rsidP="00A618AB">
      <w:pPr>
        <w:rPr>
          <w:rFonts w:cs="Arial"/>
          <w:szCs w:val="22"/>
        </w:rPr>
      </w:pPr>
    </w:p>
    <w:p w14:paraId="29363509" w14:textId="77777777" w:rsidR="006322BC" w:rsidRDefault="009C0F1D" w:rsidP="006322BC">
      <w:pPr>
        <w:pStyle w:val="Nadpis5"/>
      </w:pPr>
      <w:r w:rsidRPr="00A618AB">
        <w:t>3.3.2</w:t>
      </w:r>
      <w:r w:rsidR="006873CA">
        <w:t>.5</w:t>
      </w:r>
      <w:r w:rsidRPr="00A618AB">
        <w:t xml:space="preserve">. </w:t>
      </w:r>
      <w:r>
        <w:t>Rekreace a sportovní využívání</w:t>
      </w:r>
    </w:p>
    <w:p w14:paraId="1F9D5790" w14:textId="77777777" w:rsidR="006322BC" w:rsidRPr="00A618AB" w:rsidRDefault="009C0F1D" w:rsidP="006322BC">
      <w:pPr>
        <w:ind w:right="1255"/>
        <w:rPr>
          <w:rFonts w:cs="Arial"/>
          <w:b/>
          <w:szCs w:val="22"/>
        </w:rPr>
      </w:pPr>
      <w:r w:rsidRPr="00A618AB">
        <w:rPr>
          <w:rFonts w:cs="Arial"/>
          <w:b/>
          <w:szCs w:val="22"/>
        </w:rPr>
        <w:t xml:space="preserve">Stručný popis historického vývoje území a jeho </w:t>
      </w:r>
      <w:r w:rsidRPr="00A618AB">
        <w:rPr>
          <w:rFonts w:cs="Arial"/>
          <w:b/>
          <w:szCs w:val="22"/>
        </w:rPr>
        <w:t>využívání:</w:t>
      </w:r>
    </w:p>
    <w:p w14:paraId="7234F91D" w14:textId="77777777" w:rsidR="006322BC" w:rsidRPr="0082484D" w:rsidRDefault="009C0F1D" w:rsidP="006322BC">
      <w:pPr>
        <w:rPr>
          <w:rFonts w:cs="Arial"/>
          <w:szCs w:val="22"/>
        </w:rPr>
      </w:pPr>
      <w:r w:rsidRPr="0082484D">
        <w:rPr>
          <w:rFonts w:cs="Arial"/>
          <w:szCs w:val="22"/>
        </w:rPr>
        <w:t>Na území CHKO jsou provozovány rozličné většinou krátkodobé aktivity, jednodenní nebo víkendové. Delší pobyty jsou méně časté a jsou obvykle spojeny s lázeňstvím, agroturistikou nebo zimními sporty. Zařízení s větší ubytovací kapacitou (bývalé p</w:t>
      </w:r>
      <w:r w:rsidRPr="0082484D">
        <w:rPr>
          <w:rFonts w:cs="Arial"/>
          <w:szCs w:val="22"/>
        </w:rPr>
        <w:t>ionýrské tábory</w:t>
      </w:r>
      <w:r w:rsidR="00DA73CF">
        <w:rPr>
          <w:rFonts w:cs="Arial"/>
          <w:szCs w:val="22"/>
        </w:rPr>
        <w:br/>
      </w:r>
      <w:r w:rsidRPr="0082484D">
        <w:rPr>
          <w:rFonts w:cs="Arial"/>
          <w:szCs w:val="22"/>
        </w:rPr>
        <w:t>a podnikové chaty) jsou často využívána pro pobyty dětských kolektivů ze škol a školských zařízení (školy v přírodě, ozdravné pobyty).</w:t>
      </w:r>
    </w:p>
    <w:p w14:paraId="7545CA83" w14:textId="77777777" w:rsidR="006322BC" w:rsidRDefault="006322BC" w:rsidP="006322BC">
      <w:pPr>
        <w:rPr>
          <w:rFonts w:cs="Arial"/>
          <w:szCs w:val="22"/>
          <w:u w:val="single"/>
        </w:rPr>
      </w:pPr>
    </w:p>
    <w:p w14:paraId="117702E5" w14:textId="77777777" w:rsidR="006322BC" w:rsidRPr="0082484D" w:rsidRDefault="009C0F1D" w:rsidP="006322BC">
      <w:pPr>
        <w:rPr>
          <w:rFonts w:cs="Arial"/>
          <w:szCs w:val="22"/>
        </w:rPr>
      </w:pPr>
      <w:r w:rsidRPr="0082484D">
        <w:rPr>
          <w:rFonts w:cs="Arial"/>
          <w:szCs w:val="22"/>
          <w:u w:val="single"/>
        </w:rPr>
        <w:t>Pobytová rekreace</w:t>
      </w:r>
    </w:p>
    <w:p w14:paraId="1DB6D60C" w14:textId="77777777" w:rsidR="006322BC" w:rsidRPr="0082484D" w:rsidRDefault="009C0F1D" w:rsidP="006322BC">
      <w:pPr>
        <w:rPr>
          <w:rFonts w:cs="Arial"/>
          <w:szCs w:val="22"/>
        </w:rPr>
      </w:pPr>
      <w:r w:rsidRPr="0082484D">
        <w:rPr>
          <w:rFonts w:cs="Arial"/>
          <w:i/>
          <w:iCs/>
          <w:szCs w:val="22"/>
        </w:rPr>
        <w:t>Individuální pobytová rekreace</w:t>
      </w:r>
    </w:p>
    <w:p w14:paraId="0A3E4F72" w14:textId="77777777" w:rsidR="006322BC" w:rsidRPr="0082484D" w:rsidRDefault="009C0F1D" w:rsidP="006322BC">
      <w:pPr>
        <w:rPr>
          <w:rFonts w:cs="Arial"/>
          <w:szCs w:val="22"/>
        </w:rPr>
      </w:pPr>
      <w:r w:rsidRPr="0082484D">
        <w:rPr>
          <w:rFonts w:cs="Arial"/>
          <w:szCs w:val="22"/>
        </w:rPr>
        <w:t>V CHKO je celkově cca 3000 chat. V minulosti vzniklo ně</w:t>
      </w:r>
      <w:r w:rsidRPr="0082484D">
        <w:rPr>
          <w:rFonts w:cs="Arial"/>
          <w:szCs w:val="22"/>
        </w:rPr>
        <w:t xml:space="preserve">kolik velkých chatových osad, především v lokalitách Mlýnky, Radějov, Lučina, Troják, Valašské Klobouky, Dolní Lhota; menší (ale rozrůstající se) chatové osady jsou dále v lokalitách Filipov, Vápenky, Strání, Mikulčin vrch, Kopánky, Bojkovice, Luhačovice, </w:t>
      </w:r>
      <w:r w:rsidRPr="0082484D">
        <w:rPr>
          <w:rFonts w:cs="Arial"/>
          <w:szCs w:val="22"/>
        </w:rPr>
        <w:t>Slavičín, Brumov. Chaty byly stavěny zejména v 70. a 80. letech 20. století, živelný vznik chatových osad je spojen s řadou problémů</w:t>
      </w:r>
      <w:r w:rsidR="00DA73CF">
        <w:rPr>
          <w:rFonts w:cs="Arial"/>
          <w:szCs w:val="22"/>
        </w:rPr>
        <w:br/>
      </w:r>
      <w:r w:rsidRPr="0082484D">
        <w:rPr>
          <w:rFonts w:cs="Arial"/>
          <w:szCs w:val="22"/>
        </w:rPr>
        <w:t xml:space="preserve">od urbanistických po hygienické. I v místech se stavební uzávěrou dochází k rekonstrukci </w:t>
      </w:r>
      <w:r w:rsidRPr="0082484D">
        <w:rPr>
          <w:rFonts w:cs="Arial"/>
          <w:szCs w:val="22"/>
        </w:rPr>
        <w:lastRenderedPageBreak/>
        <w:t xml:space="preserve">objektů, mnohé jsou prováděny bez </w:t>
      </w:r>
      <w:r w:rsidRPr="0082484D">
        <w:rPr>
          <w:rFonts w:cs="Arial"/>
          <w:szCs w:val="22"/>
        </w:rPr>
        <w:t>příslušných povolení, nebo případné zamítnutí povolení AOPK ČR nerespektují</w:t>
      </w:r>
      <w:r w:rsidR="00C85204">
        <w:rPr>
          <w:rFonts w:cs="Arial"/>
          <w:szCs w:val="22"/>
        </w:rPr>
        <w:t xml:space="preserve"> (takové případy jsou následně řešeny stavebními úřady)</w:t>
      </w:r>
      <w:r w:rsidRPr="0082484D">
        <w:rPr>
          <w:rFonts w:cs="Arial"/>
          <w:szCs w:val="22"/>
        </w:rPr>
        <w:t>. I v případě, že se chatové oblasti nerozrůstají, roste jejich ubytovací kapacita a zatížení z hlediska spotřeby pitné i užit</w:t>
      </w:r>
      <w:r w:rsidRPr="0082484D">
        <w:rPr>
          <w:rFonts w:cs="Arial"/>
          <w:szCs w:val="22"/>
        </w:rPr>
        <w:t>kové vody a likvidace odpadu. Nadále roste hlukové i světelné znečištění. </w:t>
      </w:r>
    </w:p>
    <w:p w14:paraId="137A8E07" w14:textId="77777777" w:rsidR="006322BC" w:rsidRPr="0082484D" w:rsidRDefault="009C0F1D" w:rsidP="006873CA">
      <w:pPr>
        <w:ind w:firstLine="284"/>
        <w:rPr>
          <w:rFonts w:cs="Arial"/>
          <w:szCs w:val="22"/>
        </w:rPr>
      </w:pPr>
      <w:r w:rsidRPr="0082484D">
        <w:rPr>
          <w:rFonts w:cs="Arial"/>
          <w:szCs w:val="22"/>
        </w:rPr>
        <w:t>Některá vesnická sídla, zejména s horší dostupností se postupně vylidňují, z hlediska trvalého obývání jsou opouštěny také objekty v oblastech s rozptýlenou zástavbou. Tento problém</w:t>
      </w:r>
      <w:r w:rsidRPr="0082484D">
        <w:rPr>
          <w:rFonts w:cs="Arial"/>
          <w:szCs w:val="22"/>
        </w:rPr>
        <w:t xml:space="preserve"> se týká zejména oblasti Moravských Kopanic. Mnohé ze stávajících objektů jsou pak využívány k chalupaření. Z pohledu ochrany krajiny je chalupaření (v porovnání s výstavbou chat) přijatelným způsobem rekreačního využívání objektů, protože zajišťuje alespo</w:t>
      </w:r>
      <w:r w:rsidRPr="0082484D">
        <w:rPr>
          <w:rFonts w:cs="Arial"/>
          <w:szCs w:val="22"/>
        </w:rPr>
        <w:t>ň základní údržbu tradičních, krajinářsky hodnotných staveb a brání jejich zániku. Na druhé straně však</w:t>
      </w:r>
      <w:r w:rsidR="00DA73CF">
        <w:rPr>
          <w:rFonts w:cs="Arial"/>
          <w:szCs w:val="22"/>
        </w:rPr>
        <w:br/>
      </w:r>
      <w:r w:rsidRPr="0082484D">
        <w:rPr>
          <w:rFonts w:cs="Arial"/>
          <w:szCs w:val="22"/>
        </w:rPr>
        <w:t>i zde dochází k mnohdy nelegálním rekonstrukcím. Doprovodným problémem jsou úpravy přilehlých pozemků a zavlékání nepůvodních druhů rostlin (tuje a dalš</w:t>
      </w:r>
      <w:r w:rsidRPr="0082484D">
        <w:rPr>
          <w:rFonts w:cs="Arial"/>
          <w:szCs w:val="22"/>
        </w:rPr>
        <w:t>í okrasné jehličnany, křídlatka aj.)</w:t>
      </w:r>
    </w:p>
    <w:p w14:paraId="5FA74C34" w14:textId="77777777" w:rsidR="006873CA" w:rsidRDefault="006873CA" w:rsidP="006322BC">
      <w:pPr>
        <w:rPr>
          <w:rFonts w:cs="Arial"/>
          <w:i/>
          <w:iCs/>
          <w:szCs w:val="22"/>
        </w:rPr>
      </w:pPr>
    </w:p>
    <w:p w14:paraId="3023406E" w14:textId="77777777" w:rsidR="006322BC" w:rsidRPr="0082484D" w:rsidRDefault="009C0F1D" w:rsidP="006322BC">
      <w:pPr>
        <w:rPr>
          <w:rFonts w:cs="Arial"/>
          <w:szCs w:val="22"/>
        </w:rPr>
      </w:pPr>
      <w:r w:rsidRPr="0082484D">
        <w:rPr>
          <w:rFonts w:cs="Arial"/>
          <w:i/>
          <w:iCs/>
          <w:szCs w:val="22"/>
        </w:rPr>
        <w:t>Hromadná pobytová rekreace</w:t>
      </w:r>
    </w:p>
    <w:p w14:paraId="536B981F" w14:textId="77777777" w:rsidR="006322BC" w:rsidRPr="0082484D" w:rsidRDefault="009C0F1D" w:rsidP="006322BC">
      <w:pPr>
        <w:rPr>
          <w:rFonts w:cs="Arial"/>
          <w:szCs w:val="22"/>
        </w:rPr>
      </w:pPr>
      <w:r w:rsidRPr="0082484D">
        <w:rPr>
          <w:rFonts w:cs="Arial"/>
          <w:szCs w:val="22"/>
        </w:rPr>
        <w:t>Celkově lze v rámci CHKO ubytovací kapacitu hotelů, penzionů a dalších ubytovacích zařízení cestovního ruchu odhadovat na 20 000 míst. Největší ubytovací kapacita je v Luhačovicích, které jak</w:t>
      </w:r>
      <w:r w:rsidRPr="0082484D">
        <w:rPr>
          <w:rFonts w:cs="Arial"/>
          <w:szCs w:val="22"/>
        </w:rPr>
        <w:t>o tradiční lázeňské město nabízí ubytování v hotelích a penzionech různého stáří</w:t>
      </w:r>
      <w:r w:rsidR="00DA73CF">
        <w:rPr>
          <w:rFonts w:cs="Arial"/>
          <w:szCs w:val="22"/>
        </w:rPr>
        <w:br/>
      </w:r>
      <w:r w:rsidRPr="0082484D">
        <w:rPr>
          <w:rFonts w:cs="Arial"/>
          <w:szCs w:val="22"/>
        </w:rPr>
        <w:t>a všech úrovní kvality. Většina objektů v Luhačovicích je však mimo CHKO (hranice CHKO prochází středem města). </w:t>
      </w:r>
    </w:p>
    <w:p w14:paraId="61B7C722" w14:textId="77777777" w:rsidR="006322BC" w:rsidRPr="0082484D" w:rsidRDefault="009C0F1D" w:rsidP="006873CA">
      <w:pPr>
        <w:ind w:firstLine="284"/>
        <w:rPr>
          <w:rFonts w:cs="Arial"/>
          <w:szCs w:val="22"/>
        </w:rPr>
      </w:pPr>
      <w:r w:rsidRPr="0082484D">
        <w:rPr>
          <w:rFonts w:cs="Arial"/>
          <w:szCs w:val="22"/>
        </w:rPr>
        <w:t xml:space="preserve">Další ubytovací kapacity jsou v bývalých střediscích hromadné </w:t>
      </w:r>
      <w:r w:rsidRPr="0082484D">
        <w:rPr>
          <w:rFonts w:cs="Arial"/>
          <w:szCs w:val="22"/>
        </w:rPr>
        <w:t>rekreace. Ta byla zejména v lokalitách Tvarožná Lhota - Lučina, Mlýnky, Kopánky, Mikulčin vrch, Lopeník, Vyškovec, Nový Světlov, Královec. Většina objektů byla přeměněna na hotely a penziony. Některá zařízení však nenašla odpovídající rekreační využití a d</w:t>
      </w:r>
      <w:r w:rsidRPr="0082484D">
        <w:rPr>
          <w:rFonts w:cs="Arial"/>
          <w:szCs w:val="22"/>
        </w:rPr>
        <w:t>nes chátrají (např. rekreační chata školského úřadu na Lopeníku).</w:t>
      </w:r>
    </w:p>
    <w:p w14:paraId="625F5671" w14:textId="77777777" w:rsidR="006322BC" w:rsidRPr="0082484D" w:rsidRDefault="009C0F1D" w:rsidP="006873CA">
      <w:pPr>
        <w:ind w:firstLine="284"/>
        <w:rPr>
          <w:rFonts w:cs="Arial"/>
          <w:szCs w:val="22"/>
        </w:rPr>
      </w:pPr>
      <w:r w:rsidRPr="0082484D">
        <w:rPr>
          <w:rFonts w:cs="Arial"/>
          <w:szCs w:val="22"/>
        </w:rPr>
        <w:t>Levnější ubytování nabízejí na území CHKO kempy: Autokemp Lučina u Tvarožné Lhoty, Eurocamping Bojkovice, autocamping Luhačovice, přehrada a kemp ve Starém Hrozenkově, jejichž celková kapaci</w:t>
      </w:r>
      <w:r w:rsidRPr="0082484D">
        <w:rPr>
          <w:rFonts w:cs="Arial"/>
          <w:szCs w:val="22"/>
        </w:rPr>
        <w:t>ta je cca 300 míst. Další kempy s větší ubytovací kapacitou leží v blízkosti hranice CHKO (Strážnice, Ostrožská Nová Ves, Babí Hora u Hluku apod.). </w:t>
      </w:r>
    </w:p>
    <w:p w14:paraId="7E8406E3" w14:textId="77777777" w:rsidR="006322BC" w:rsidRPr="0082484D" w:rsidRDefault="009C0F1D" w:rsidP="006322BC">
      <w:pPr>
        <w:rPr>
          <w:rFonts w:cs="Arial"/>
          <w:szCs w:val="22"/>
        </w:rPr>
      </w:pPr>
      <w:r w:rsidRPr="0082484D">
        <w:rPr>
          <w:rFonts w:cs="Arial"/>
          <w:szCs w:val="22"/>
        </w:rPr>
        <w:t>Dobrým modelovým příkladem ekologického a šetrného turistického ubytování je certifikovaný ekopenzion v pas</w:t>
      </w:r>
      <w:r w:rsidRPr="0082484D">
        <w:rPr>
          <w:rFonts w:cs="Arial"/>
          <w:szCs w:val="22"/>
        </w:rPr>
        <w:t>ivním domě v Hostětíně (kapacita 24 lůžek).</w:t>
      </w:r>
    </w:p>
    <w:p w14:paraId="2A092A80" w14:textId="77777777" w:rsidR="006322BC" w:rsidRPr="0082484D" w:rsidRDefault="006322BC" w:rsidP="006322BC">
      <w:pPr>
        <w:rPr>
          <w:rFonts w:cs="Arial"/>
          <w:szCs w:val="22"/>
        </w:rPr>
      </w:pPr>
    </w:p>
    <w:p w14:paraId="3CB04A0A" w14:textId="77777777" w:rsidR="006322BC" w:rsidRPr="0082484D" w:rsidRDefault="009C0F1D" w:rsidP="006322BC">
      <w:pPr>
        <w:rPr>
          <w:rFonts w:cs="Arial"/>
          <w:szCs w:val="22"/>
        </w:rPr>
      </w:pPr>
      <w:r w:rsidRPr="0082484D">
        <w:rPr>
          <w:rFonts w:cs="Arial"/>
          <w:szCs w:val="22"/>
          <w:u w:val="single"/>
        </w:rPr>
        <w:t>Pěší turistika</w:t>
      </w:r>
    </w:p>
    <w:p w14:paraId="52153DCB" w14:textId="77777777" w:rsidR="006322BC" w:rsidRPr="0082484D" w:rsidRDefault="009C0F1D" w:rsidP="006322BC">
      <w:pPr>
        <w:rPr>
          <w:rFonts w:cs="Arial"/>
          <w:szCs w:val="22"/>
        </w:rPr>
      </w:pPr>
      <w:r w:rsidRPr="0082484D">
        <w:rPr>
          <w:rFonts w:cs="Arial"/>
          <w:szCs w:val="22"/>
        </w:rPr>
        <w:t xml:space="preserve">Území CHKO je protkáno poměrně hustou sítí značených turistických tras, která se postupně rozrůstala (největší rozmach oficiálních tras KČT nastal v 80. letech) a dnes je v CHKO celkem cca 360 </w:t>
      </w:r>
      <w:r w:rsidRPr="0082484D">
        <w:rPr>
          <w:rFonts w:cs="Arial"/>
          <w:szCs w:val="22"/>
        </w:rPr>
        <w:t>km značených turistických tras. Územím CHKO prochází mezinárodní t</w:t>
      </w:r>
      <w:r w:rsidR="000323C4">
        <w:rPr>
          <w:rFonts w:cs="Arial"/>
          <w:szCs w:val="22"/>
        </w:rPr>
        <w:t>uristické trasy Cesta hrdinů Slovenského národního povstání</w:t>
      </w:r>
      <w:r w:rsidRPr="0082484D">
        <w:rPr>
          <w:rFonts w:cs="Arial"/>
          <w:szCs w:val="22"/>
        </w:rPr>
        <w:t xml:space="preserve"> a Chodník kpt. Miloše Uhra. V okolí Luhačovic je vyznačeno několik místních stezek pro lázeňské hosty, jejichž délka a náročnost je odstupňována a vycházky po nich jsou doplňkovou aktivitou v rámci léčebných pobytů. </w:t>
      </w:r>
    </w:p>
    <w:p w14:paraId="13F07E9F" w14:textId="77777777" w:rsidR="006322BC" w:rsidRPr="0082484D" w:rsidRDefault="009C0F1D" w:rsidP="006873CA">
      <w:pPr>
        <w:ind w:firstLine="284"/>
        <w:rPr>
          <w:rFonts w:cs="Arial"/>
          <w:szCs w:val="22"/>
        </w:rPr>
      </w:pPr>
      <w:r w:rsidRPr="0082484D">
        <w:rPr>
          <w:rFonts w:cs="Arial"/>
          <w:szCs w:val="22"/>
        </w:rPr>
        <w:t>Poměrně frekventovaná je i hřebenová t</w:t>
      </w:r>
      <w:r w:rsidRPr="0082484D">
        <w:rPr>
          <w:rFonts w:cs="Arial"/>
          <w:szCs w:val="22"/>
        </w:rPr>
        <w:t>rasa na hranici se Slovenskou republikou, zejména v úsecích Javorník (783) – Bašty (642) a Velká Javorina (970) – Kašpariskův vrch (778).</w:t>
      </w:r>
      <w:r w:rsidR="00DA73CF">
        <w:rPr>
          <w:rFonts w:cs="Arial"/>
          <w:szCs w:val="22"/>
        </w:rPr>
        <w:br/>
      </w:r>
      <w:r w:rsidRPr="0082484D">
        <w:rPr>
          <w:rFonts w:cs="Arial"/>
          <w:szCs w:val="22"/>
        </w:rPr>
        <w:t>Ke konci 20. století k turistickým trasám KČT přibyly i naučné stezky. Návštěvnost naučných stezek však není monitorov</w:t>
      </w:r>
      <w:r w:rsidRPr="0082484D">
        <w:rPr>
          <w:rFonts w:cs="Arial"/>
          <w:szCs w:val="22"/>
        </w:rPr>
        <w:t>ána a konkrétní data neexistují. Od roku 2004 zaznamenalo velký rozmach budování naučných stezek obcemi a mikroregiony v rámci čerpání dotací EU</w:t>
      </w:r>
      <w:r w:rsidR="00DA73CF">
        <w:rPr>
          <w:rFonts w:cs="Arial"/>
          <w:szCs w:val="22"/>
        </w:rPr>
        <w:br/>
      </w:r>
      <w:r w:rsidRPr="0082484D">
        <w:rPr>
          <w:rFonts w:cs="Arial"/>
          <w:szCs w:val="22"/>
        </w:rPr>
        <w:t>na rozvoj venkova. Problémem z hlediska krajinářského je umísťování panelů (obecní pozemky) v rámci CHKO a před</w:t>
      </w:r>
      <w:r w:rsidRPr="0082484D">
        <w:rPr>
          <w:rFonts w:cs="Arial"/>
          <w:szCs w:val="22"/>
        </w:rPr>
        <w:t>evším následná údržba. Mnohé ze stezek a panelů jsou v havarijním stavu. </w:t>
      </w:r>
    </w:p>
    <w:p w14:paraId="0C36667E" w14:textId="77777777" w:rsidR="006873CA" w:rsidRDefault="006873CA" w:rsidP="006322BC">
      <w:pPr>
        <w:rPr>
          <w:rFonts w:cs="Arial"/>
          <w:szCs w:val="22"/>
        </w:rPr>
      </w:pPr>
    </w:p>
    <w:p w14:paraId="1E06A340" w14:textId="77777777" w:rsidR="006322BC" w:rsidRPr="0082484D" w:rsidRDefault="009C0F1D" w:rsidP="006322BC">
      <w:pPr>
        <w:rPr>
          <w:rFonts w:cs="Arial"/>
          <w:szCs w:val="22"/>
        </w:rPr>
      </w:pPr>
      <w:r w:rsidRPr="0082484D">
        <w:rPr>
          <w:rFonts w:cs="Arial"/>
          <w:szCs w:val="22"/>
        </w:rPr>
        <w:t>Turisticky atraktivní lokality s vyšší návštěvností v CHKO jsou:</w:t>
      </w:r>
    </w:p>
    <w:p w14:paraId="7FB19FEB" w14:textId="77777777" w:rsidR="006322BC" w:rsidRPr="0082484D" w:rsidRDefault="009C0F1D" w:rsidP="006322BC">
      <w:pPr>
        <w:rPr>
          <w:rFonts w:cs="Arial"/>
          <w:szCs w:val="22"/>
        </w:rPr>
      </w:pPr>
      <w:r w:rsidRPr="0082484D">
        <w:rPr>
          <w:rFonts w:cs="Arial"/>
          <w:szCs w:val="22"/>
        </w:rPr>
        <w:t>lázně Luhačovice s nejbližším okolím</w:t>
      </w:r>
    </w:p>
    <w:p w14:paraId="5C50FA1F" w14:textId="77777777" w:rsidR="006322BC" w:rsidRPr="0082484D" w:rsidRDefault="009C0F1D" w:rsidP="006322BC">
      <w:pPr>
        <w:rPr>
          <w:rFonts w:cs="Arial"/>
          <w:szCs w:val="22"/>
        </w:rPr>
      </w:pPr>
      <w:r w:rsidRPr="0082484D">
        <w:rPr>
          <w:rFonts w:cs="Arial"/>
          <w:szCs w:val="22"/>
        </w:rPr>
        <w:t>Velká Javorina</w:t>
      </w:r>
    </w:p>
    <w:p w14:paraId="29986BED" w14:textId="77777777" w:rsidR="006322BC" w:rsidRPr="0082484D" w:rsidRDefault="009C0F1D" w:rsidP="006322BC">
      <w:pPr>
        <w:rPr>
          <w:rFonts w:cs="Arial"/>
          <w:szCs w:val="22"/>
        </w:rPr>
      </w:pPr>
      <w:r w:rsidRPr="0082484D">
        <w:rPr>
          <w:rFonts w:cs="Arial"/>
          <w:szCs w:val="22"/>
        </w:rPr>
        <w:t>Mikulčin vrch - Velký Lopeník</w:t>
      </w:r>
    </w:p>
    <w:p w14:paraId="577135D1" w14:textId="77777777" w:rsidR="006322BC" w:rsidRPr="0082484D" w:rsidRDefault="009C0F1D" w:rsidP="006322BC">
      <w:pPr>
        <w:rPr>
          <w:rFonts w:cs="Arial"/>
          <w:szCs w:val="22"/>
        </w:rPr>
      </w:pPr>
      <w:r w:rsidRPr="0082484D">
        <w:rPr>
          <w:rFonts w:cs="Arial"/>
          <w:szCs w:val="22"/>
        </w:rPr>
        <w:t>hrad Brumov</w:t>
      </w:r>
    </w:p>
    <w:p w14:paraId="2D2A8126" w14:textId="77777777" w:rsidR="006322BC" w:rsidRPr="0082484D" w:rsidRDefault="009C0F1D" w:rsidP="006322BC">
      <w:pPr>
        <w:rPr>
          <w:rFonts w:cs="Arial"/>
          <w:szCs w:val="22"/>
        </w:rPr>
      </w:pPr>
      <w:r w:rsidRPr="0082484D">
        <w:rPr>
          <w:rFonts w:cs="Arial"/>
          <w:szCs w:val="22"/>
        </w:rPr>
        <w:t>rekreační oblast Tvaro</w:t>
      </w:r>
      <w:r w:rsidRPr="0082484D">
        <w:rPr>
          <w:rFonts w:cs="Arial"/>
          <w:szCs w:val="22"/>
        </w:rPr>
        <w:t>žná Lhota - Lučina</w:t>
      </w:r>
    </w:p>
    <w:p w14:paraId="52A949B3" w14:textId="77777777" w:rsidR="006322BC" w:rsidRPr="0082484D" w:rsidRDefault="009C0F1D" w:rsidP="006322BC">
      <w:pPr>
        <w:rPr>
          <w:rFonts w:cs="Arial"/>
          <w:szCs w:val="22"/>
        </w:rPr>
      </w:pPr>
      <w:r w:rsidRPr="0082484D">
        <w:rPr>
          <w:rFonts w:cs="Arial"/>
          <w:szCs w:val="22"/>
        </w:rPr>
        <w:t>Pivečkův lesopark u Slavičína</w:t>
      </w:r>
    </w:p>
    <w:p w14:paraId="437D2906" w14:textId="77777777" w:rsidR="006322BC" w:rsidRPr="0082484D" w:rsidRDefault="009C0F1D" w:rsidP="006322BC">
      <w:pPr>
        <w:rPr>
          <w:rFonts w:cs="Arial"/>
          <w:szCs w:val="22"/>
        </w:rPr>
      </w:pPr>
      <w:r w:rsidRPr="0082484D">
        <w:rPr>
          <w:rFonts w:cs="Arial"/>
          <w:szCs w:val="22"/>
        </w:rPr>
        <w:lastRenderedPageBreak/>
        <w:t>větrný mlýn u Kuželova</w:t>
      </w:r>
    </w:p>
    <w:p w14:paraId="339BB295" w14:textId="77777777" w:rsidR="006322BC" w:rsidRPr="0082484D" w:rsidRDefault="009C0F1D" w:rsidP="006322BC">
      <w:pPr>
        <w:rPr>
          <w:rFonts w:cs="Arial"/>
          <w:szCs w:val="22"/>
        </w:rPr>
      </w:pPr>
      <w:r w:rsidRPr="0082484D">
        <w:rPr>
          <w:rFonts w:cs="Arial"/>
          <w:szCs w:val="22"/>
        </w:rPr>
        <w:t>Velká nad Veličkou – Zahrady pod Hájem</w:t>
      </w:r>
    </w:p>
    <w:p w14:paraId="771ECB14" w14:textId="77777777" w:rsidR="006322BC" w:rsidRPr="0082484D" w:rsidRDefault="006322BC" w:rsidP="006322BC">
      <w:pPr>
        <w:rPr>
          <w:rFonts w:cs="Arial"/>
          <w:szCs w:val="22"/>
        </w:rPr>
      </w:pPr>
    </w:p>
    <w:p w14:paraId="7361AD02" w14:textId="77777777" w:rsidR="006322BC" w:rsidRPr="0082484D" w:rsidRDefault="009C0F1D" w:rsidP="006322BC">
      <w:pPr>
        <w:rPr>
          <w:rFonts w:cs="Arial"/>
          <w:szCs w:val="22"/>
        </w:rPr>
      </w:pPr>
      <w:r w:rsidRPr="0082484D">
        <w:rPr>
          <w:rFonts w:cs="Arial"/>
          <w:szCs w:val="22"/>
        </w:rPr>
        <w:t>V posledních letech se začala více propagovat místa dalekých rozhledů, což vedlo k vybudování rozhleden, příp. upravených míst (přístřešek) s mo</w:t>
      </w:r>
      <w:r w:rsidRPr="0082484D">
        <w:rPr>
          <w:rFonts w:cs="Arial"/>
          <w:szCs w:val="22"/>
        </w:rPr>
        <w:t>žností výhledu na turistických trasách. Rozhledny jsou v CHKO v lokalitách:</w:t>
      </w:r>
    </w:p>
    <w:p w14:paraId="0537118D" w14:textId="77777777" w:rsidR="006322BC" w:rsidRPr="0082484D" w:rsidRDefault="009C0F1D" w:rsidP="006322BC">
      <w:pPr>
        <w:rPr>
          <w:rFonts w:cs="Arial"/>
          <w:szCs w:val="22"/>
        </w:rPr>
      </w:pPr>
      <w:r w:rsidRPr="0082484D">
        <w:rPr>
          <w:rFonts w:cs="Arial"/>
          <w:szCs w:val="22"/>
        </w:rPr>
        <w:t>Travičná (Tvarožná Lhota – Lučina) – sezónně přístupná ocelová rozhledna vysoká 52,6 m (se zařízeními všech tří operátorů mobilních sítí) je v provozu od roku 2001 (jako první rozh</w:t>
      </w:r>
      <w:r w:rsidRPr="0082484D">
        <w:rPr>
          <w:rFonts w:cs="Arial"/>
          <w:szCs w:val="22"/>
        </w:rPr>
        <w:t>ledna v Bílých Karpatech), v jejích prostorách je výstava o rostlinách, živočiších a geologii Bílých Karpat</w:t>
      </w:r>
    </w:p>
    <w:p w14:paraId="2CA91063" w14:textId="77777777" w:rsidR="006322BC" w:rsidRPr="0082484D" w:rsidRDefault="009C0F1D" w:rsidP="006322BC">
      <w:pPr>
        <w:rPr>
          <w:rFonts w:cs="Arial"/>
          <w:szCs w:val="22"/>
        </w:rPr>
      </w:pPr>
      <w:r w:rsidRPr="0082484D">
        <w:rPr>
          <w:rFonts w:cs="Arial"/>
          <w:szCs w:val="22"/>
        </w:rPr>
        <w:t>Drahy (Javorník nad Veličkou) – volně přístupná dřevěná rozhledna vysoká 20 m byla zpřístupněna na podzim 2009</w:t>
      </w:r>
    </w:p>
    <w:p w14:paraId="6CE66859" w14:textId="77777777" w:rsidR="006322BC" w:rsidRPr="0082484D" w:rsidRDefault="009C0F1D" w:rsidP="006322BC">
      <w:pPr>
        <w:rPr>
          <w:rFonts w:cs="Arial"/>
          <w:szCs w:val="22"/>
        </w:rPr>
      </w:pPr>
      <w:r w:rsidRPr="0082484D">
        <w:rPr>
          <w:rFonts w:cs="Arial"/>
          <w:szCs w:val="22"/>
        </w:rPr>
        <w:t>Velký Lopeník – volně přístupná dřevě</w:t>
      </w:r>
      <w:r w:rsidRPr="0082484D">
        <w:rPr>
          <w:rFonts w:cs="Arial"/>
          <w:szCs w:val="22"/>
        </w:rPr>
        <w:t>ná rozhledna s kamenným podstavcem s celkovou výškou 22 m byla otevřena v červenci 2005 </w:t>
      </w:r>
    </w:p>
    <w:p w14:paraId="5E3E1BFC" w14:textId="77777777" w:rsidR="006322BC" w:rsidRPr="0082484D" w:rsidRDefault="009C0F1D" w:rsidP="006322BC">
      <w:pPr>
        <w:rPr>
          <w:rFonts w:cs="Arial"/>
          <w:szCs w:val="22"/>
        </w:rPr>
      </w:pPr>
      <w:r w:rsidRPr="0082484D">
        <w:rPr>
          <w:rFonts w:cs="Arial"/>
          <w:szCs w:val="22"/>
        </w:rPr>
        <w:t>Královec (Valašské Klobouky) – volně přístupná dřevěná rozhledna vysoká 21,5 m slouží návštěvníkům od října 2006</w:t>
      </w:r>
    </w:p>
    <w:p w14:paraId="0FC483EB" w14:textId="77777777" w:rsidR="006322BC" w:rsidRPr="0082484D" w:rsidRDefault="006322BC" w:rsidP="006322BC">
      <w:pPr>
        <w:rPr>
          <w:rFonts w:cs="Arial"/>
          <w:szCs w:val="22"/>
        </w:rPr>
      </w:pPr>
    </w:p>
    <w:p w14:paraId="01057B08" w14:textId="77777777" w:rsidR="006322BC" w:rsidRPr="0082484D" w:rsidRDefault="009C0F1D" w:rsidP="006322BC">
      <w:pPr>
        <w:rPr>
          <w:rFonts w:cs="Arial"/>
          <w:szCs w:val="22"/>
        </w:rPr>
      </w:pPr>
      <w:r w:rsidRPr="0082484D">
        <w:rPr>
          <w:rFonts w:cs="Arial"/>
          <w:szCs w:val="22"/>
          <w:u w:val="single"/>
        </w:rPr>
        <w:t>Cykloturistika</w:t>
      </w:r>
    </w:p>
    <w:p w14:paraId="4A4D9F46" w14:textId="77777777" w:rsidR="006322BC" w:rsidRPr="0082484D" w:rsidRDefault="009C0F1D" w:rsidP="006322BC">
      <w:pPr>
        <w:rPr>
          <w:rFonts w:cs="Arial"/>
          <w:szCs w:val="22"/>
        </w:rPr>
      </w:pPr>
      <w:r w:rsidRPr="0082484D">
        <w:rPr>
          <w:rFonts w:cs="Arial"/>
          <w:szCs w:val="22"/>
        </w:rPr>
        <w:t>Cykloturistika je sportovní aktivitou,</w:t>
      </w:r>
      <w:r w:rsidRPr="0082484D">
        <w:rPr>
          <w:rFonts w:cs="Arial"/>
          <w:szCs w:val="22"/>
        </w:rPr>
        <w:t xml:space="preserve"> která se postupně rozvíjí. Vzhledem k charakteru území jsou cyklotrasy většinou poměrně fyzicky náročné a vhodné pro trekingová a horská kola. Většina tras je vedena v místech, kde neohrožuje zájmy ochrany přírody; některé trasy byly vyznačeny po dohodě s</w:t>
      </w:r>
      <w:r w:rsidRPr="0082484D">
        <w:rPr>
          <w:rFonts w:cs="Arial"/>
          <w:szCs w:val="22"/>
        </w:rPr>
        <w:t> AOPK ČR. Určité problémy se projevují lokálně při sjíždění mimo stezky a při neusměrněném pohybu ve volné krajině a nárazově při přetížení stezek. Negativní důsledky spočívají v možném rušení živočichů a lokálně v mechanickém poškozování citlivých biotopů</w:t>
      </w:r>
      <w:r w:rsidRPr="0082484D">
        <w:rPr>
          <w:rFonts w:cs="Arial"/>
          <w:szCs w:val="22"/>
        </w:rPr>
        <w:t xml:space="preserve"> (zejména mokřady a prameniště). Celkově cykloturistika představuje nízké riziko oslabení funkcí CHKO. Výjimkou je adrenalinová cyklistika (rušení živočichů, eroze).</w:t>
      </w:r>
    </w:p>
    <w:p w14:paraId="1EE41135" w14:textId="77777777" w:rsidR="006322BC" w:rsidRPr="0082484D" w:rsidRDefault="006322BC" w:rsidP="006322BC">
      <w:pPr>
        <w:rPr>
          <w:rFonts w:cs="Arial"/>
          <w:szCs w:val="22"/>
        </w:rPr>
      </w:pPr>
    </w:p>
    <w:p w14:paraId="2E74D5DA" w14:textId="77777777" w:rsidR="006322BC" w:rsidRPr="0082484D" w:rsidRDefault="009C0F1D" w:rsidP="006322BC">
      <w:pPr>
        <w:rPr>
          <w:rFonts w:cs="Arial"/>
          <w:szCs w:val="22"/>
        </w:rPr>
      </w:pPr>
      <w:r w:rsidRPr="0082484D">
        <w:rPr>
          <w:rFonts w:cs="Arial"/>
          <w:szCs w:val="22"/>
          <w:u w:val="single"/>
        </w:rPr>
        <w:t>Turistika na koních </w:t>
      </w:r>
    </w:p>
    <w:p w14:paraId="533CDD7E" w14:textId="77777777" w:rsidR="006322BC" w:rsidRPr="0082484D" w:rsidRDefault="009C0F1D" w:rsidP="006322BC">
      <w:pPr>
        <w:rPr>
          <w:rFonts w:cs="Arial"/>
          <w:szCs w:val="22"/>
        </w:rPr>
      </w:pPr>
      <w:r w:rsidRPr="0082484D">
        <w:rPr>
          <w:rFonts w:cs="Arial"/>
          <w:szCs w:val="22"/>
        </w:rPr>
        <w:t>Hipoturistika je aktivitou, která se v CHKO postupně rozvíjí. Značen</w:t>
      </w:r>
      <w:r w:rsidRPr="0082484D">
        <w:rPr>
          <w:rFonts w:cs="Arial"/>
          <w:szCs w:val="22"/>
        </w:rPr>
        <w:t>é hipostezky zde nejsou provozovány. V CHKO působí cca 10 subjektů, které nabízejí vyjížďky na koních, obvykle v rámci agroturistiky. Občasné vjíždění mimo zaužívané trasy (možnost rušení živočichů)</w:t>
      </w:r>
      <w:r w:rsidR="00DA73CF">
        <w:rPr>
          <w:rFonts w:cs="Arial"/>
          <w:szCs w:val="22"/>
        </w:rPr>
        <w:br/>
      </w:r>
      <w:r w:rsidRPr="0082484D">
        <w:rPr>
          <w:rFonts w:cs="Arial"/>
          <w:szCs w:val="22"/>
        </w:rPr>
        <w:t xml:space="preserve">je jevem ojedinělým, bez nebezpečného dopadu na chráněné </w:t>
      </w:r>
      <w:r w:rsidRPr="0082484D">
        <w:rPr>
          <w:rFonts w:cs="Arial"/>
          <w:szCs w:val="22"/>
        </w:rPr>
        <w:t>části přírody.</w:t>
      </w:r>
    </w:p>
    <w:p w14:paraId="610A07AF" w14:textId="77777777" w:rsidR="006322BC" w:rsidRPr="0082484D" w:rsidRDefault="006322BC" w:rsidP="006322BC">
      <w:pPr>
        <w:rPr>
          <w:rFonts w:cs="Arial"/>
          <w:szCs w:val="22"/>
        </w:rPr>
      </w:pPr>
    </w:p>
    <w:p w14:paraId="58D5A767" w14:textId="77777777" w:rsidR="006322BC" w:rsidRPr="0082484D" w:rsidRDefault="009C0F1D" w:rsidP="006322BC">
      <w:pPr>
        <w:rPr>
          <w:rFonts w:cs="Arial"/>
          <w:szCs w:val="22"/>
        </w:rPr>
      </w:pPr>
      <w:r w:rsidRPr="0082484D">
        <w:rPr>
          <w:rFonts w:cs="Arial"/>
          <w:szCs w:val="22"/>
          <w:u w:val="single"/>
        </w:rPr>
        <w:t>Zimní sporty a rekreace</w:t>
      </w:r>
    </w:p>
    <w:p w14:paraId="17840AAA" w14:textId="77777777" w:rsidR="006322BC" w:rsidRPr="0082484D" w:rsidRDefault="009C0F1D" w:rsidP="006322BC">
      <w:pPr>
        <w:rPr>
          <w:rFonts w:cs="Arial"/>
          <w:szCs w:val="22"/>
        </w:rPr>
      </w:pPr>
      <w:r w:rsidRPr="0082484D">
        <w:rPr>
          <w:rFonts w:cs="Arial"/>
          <w:szCs w:val="22"/>
        </w:rPr>
        <w:t>Oblast CHKO má ve vyšších polohách podmínky pro zimní sporty a rekreaci. Kromě několika místních sjezdovek s krátkými vleky (např. u Radějova, Javorníku nad Veličkou, Štítné</w:t>
      </w:r>
      <w:r w:rsidR="00DA73CF">
        <w:rPr>
          <w:rFonts w:cs="Arial"/>
          <w:szCs w:val="22"/>
        </w:rPr>
        <w:br/>
      </w:r>
      <w:r w:rsidRPr="0082484D">
        <w:rPr>
          <w:rFonts w:cs="Arial"/>
          <w:szCs w:val="22"/>
        </w:rPr>
        <w:t xml:space="preserve">nad Vláří, Strání, Valašských </w:t>
      </w:r>
      <w:r w:rsidRPr="0082484D">
        <w:rPr>
          <w:rFonts w:cs="Arial"/>
          <w:szCs w:val="22"/>
        </w:rPr>
        <w:t>Klobouk) je v CHKO jediné větší zimní středisko s více sjezdovkami Lopeník-Mikulčin Vrch. Provoz tohoto střediska je z pohledu ochrany přírody zatím téměř bezkonfliktní. Horší je situace u malých intenzivně využívaných sjezdovek, kde je ve velké míře použí</w:t>
      </w:r>
      <w:r w:rsidRPr="0082484D">
        <w:rPr>
          <w:rFonts w:cs="Arial"/>
          <w:szCs w:val="22"/>
        </w:rPr>
        <w:t>váno umělé zasněžování a dochází zde také ke značnému hlukovému</w:t>
      </w:r>
      <w:r w:rsidR="00DA73CF">
        <w:rPr>
          <w:rFonts w:cs="Arial"/>
          <w:szCs w:val="22"/>
        </w:rPr>
        <w:br/>
      </w:r>
      <w:r w:rsidRPr="0082484D">
        <w:rPr>
          <w:rFonts w:cs="Arial"/>
          <w:szCs w:val="22"/>
        </w:rPr>
        <w:t>a světelnému znečištění.</w:t>
      </w:r>
    </w:p>
    <w:p w14:paraId="3F99D2FB" w14:textId="77777777" w:rsidR="006322BC" w:rsidRPr="0082484D" w:rsidRDefault="009C0F1D" w:rsidP="006873CA">
      <w:pPr>
        <w:ind w:firstLine="284"/>
        <w:rPr>
          <w:rFonts w:cs="Arial"/>
          <w:szCs w:val="22"/>
        </w:rPr>
      </w:pPr>
      <w:r w:rsidRPr="0082484D">
        <w:rPr>
          <w:rFonts w:cs="Arial"/>
          <w:szCs w:val="22"/>
        </w:rPr>
        <w:t>Běžecké lyžování je provozováno nejvíce v oblasti hlavního hřebene Bílých Karpat. Běžecké stopy jsou vytvářeny a udržovány především samotnými běžkaři. Běžně je v zimě</w:t>
      </w:r>
      <w:r w:rsidRPr="0082484D">
        <w:rPr>
          <w:rFonts w:cs="Arial"/>
          <w:szCs w:val="22"/>
        </w:rPr>
        <w:t xml:space="preserve"> takto udržována stopa cca 100 km bežkařských tras. Trasy jsou vedeny po značených turistických stezkách a provoz na nich není ve střetu se zájmy ochrany přírody. </w:t>
      </w:r>
    </w:p>
    <w:p w14:paraId="0B3FBC02" w14:textId="77777777" w:rsidR="006322BC" w:rsidRPr="0082484D" w:rsidRDefault="006322BC" w:rsidP="006322BC">
      <w:pPr>
        <w:rPr>
          <w:rFonts w:cs="Arial"/>
          <w:szCs w:val="22"/>
        </w:rPr>
      </w:pPr>
    </w:p>
    <w:p w14:paraId="271C3D85" w14:textId="77777777" w:rsidR="006322BC" w:rsidRPr="0082484D" w:rsidRDefault="009C0F1D" w:rsidP="006322BC">
      <w:pPr>
        <w:rPr>
          <w:rFonts w:cs="Arial"/>
          <w:szCs w:val="22"/>
        </w:rPr>
      </w:pPr>
      <w:r w:rsidRPr="0082484D">
        <w:rPr>
          <w:rFonts w:cs="Arial"/>
          <w:szCs w:val="22"/>
          <w:u w:val="single"/>
        </w:rPr>
        <w:t>Další rekreační a sportovní aktivity</w:t>
      </w:r>
    </w:p>
    <w:p w14:paraId="0170D1EA" w14:textId="77777777" w:rsidR="006322BC" w:rsidRPr="0082484D" w:rsidRDefault="009C0F1D" w:rsidP="006322BC">
      <w:pPr>
        <w:rPr>
          <w:rFonts w:cs="Arial"/>
          <w:szCs w:val="22"/>
        </w:rPr>
      </w:pPr>
      <w:r w:rsidRPr="0082484D">
        <w:rPr>
          <w:rFonts w:cs="Arial"/>
          <w:szCs w:val="22"/>
        </w:rPr>
        <w:t>Na území CHKO je v provozu bezkonfliktní motokrosová t</w:t>
      </w:r>
      <w:r w:rsidRPr="0082484D">
        <w:rPr>
          <w:rFonts w:cs="Arial"/>
          <w:szCs w:val="22"/>
        </w:rPr>
        <w:t>rať u Slavičína. Za velmi problematickou aktivitu, která v posledních letech narůstá, je třeba považovat jízdy terénních motocyklů a čtyřkolek ve volné krajině. Zde pak dochází k vážným střetům se zájmy ochrany přírody (vjezdy do zákazů vjezdu a mimo komun</w:t>
      </w:r>
      <w:r w:rsidRPr="0082484D">
        <w:rPr>
          <w:rFonts w:cs="Arial"/>
          <w:szCs w:val="22"/>
        </w:rPr>
        <w:t>ikace do lesů a na louky, včetně MZCHÚ, rušení, zraňování a usmrcování živočichů, poškozování biotopů, vznik eroze). </w:t>
      </w:r>
    </w:p>
    <w:p w14:paraId="6031B321" w14:textId="77777777" w:rsidR="006322BC" w:rsidRPr="0082484D" w:rsidRDefault="009C0F1D" w:rsidP="006873CA">
      <w:pPr>
        <w:ind w:firstLine="284"/>
        <w:rPr>
          <w:rFonts w:cs="Arial"/>
          <w:szCs w:val="22"/>
        </w:rPr>
      </w:pPr>
      <w:r w:rsidRPr="0082484D">
        <w:rPr>
          <w:rFonts w:cs="Arial"/>
          <w:szCs w:val="22"/>
        </w:rPr>
        <w:t>Pro vodní sporty nejsou v CHKO vhodné podmínky, v omezené míře se s nimi lze setkat zejména na vodní nádrži Luhačovice a dalších vodních n</w:t>
      </w:r>
      <w:r w:rsidRPr="0082484D">
        <w:rPr>
          <w:rFonts w:cs="Arial"/>
          <w:szCs w:val="22"/>
        </w:rPr>
        <w:t>ádržích, např. Tvarožná Lhota</w:t>
      </w:r>
      <w:r w:rsidR="00DA73CF">
        <w:rPr>
          <w:rFonts w:cs="Arial"/>
          <w:szCs w:val="22"/>
        </w:rPr>
        <w:br/>
      </w:r>
      <w:r w:rsidRPr="0082484D">
        <w:rPr>
          <w:rFonts w:cs="Arial"/>
          <w:szCs w:val="22"/>
        </w:rPr>
        <w:t>– Lučina (sportovní rybářství, rekreační jízdy na plavidlech). </w:t>
      </w:r>
    </w:p>
    <w:p w14:paraId="6DB1F0DF" w14:textId="77777777" w:rsidR="006322BC" w:rsidRPr="0082484D" w:rsidRDefault="009C0F1D" w:rsidP="006873CA">
      <w:pPr>
        <w:ind w:firstLine="284"/>
        <w:rPr>
          <w:rFonts w:cs="Arial"/>
          <w:szCs w:val="22"/>
        </w:rPr>
      </w:pPr>
      <w:r w:rsidRPr="0082484D">
        <w:rPr>
          <w:rFonts w:cs="Arial"/>
          <w:szCs w:val="22"/>
        </w:rPr>
        <w:lastRenderedPageBreak/>
        <w:t xml:space="preserve">Horolezectví není v CHKO provozováno. Ojedinělý je paragliding v oblasti Velkého Lopeníka; vzhledem k rozsahu bezkonfliktní. Golf v CHKO není provozován. Většina </w:t>
      </w:r>
      <w:r w:rsidRPr="0082484D">
        <w:rPr>
          <w:rFonts w:cs="Arial"/>
          <w:szCs w:val="22"/>
        </w:rPr>
        <w:t>místních sportovních aktivit je soustředěna na sportoviště v obcích, příp. chatových osadách.</w:t>
      </w:r>
    </w:p>
    <w:p w14:paraId="5E72984A" w14:textId="77777777" w:rsidR="006322BC" w:rsidRPr="0082484D" w:rsidRDefault="009C0F1D" w:rsidP="006873CA">
      <w:pPr>
        <w:ind w:firstLine="284"/>
        <w:rPr>
          <w:rFonts w:eastAsiaTheme="minorHAnsi" w:cs="Arial"/>
          <w:szCs w:val="22"/>
        </w:rPr>
      </w:pPr>
      <w:r w:rsidRPr="0082484D">
        <w:rPr>
          <w:rFonts w:eastAsiaTheme="minorHAnsi" w:cs="Arial"/>
          <w:szCs w:val="22"/>
        </w:rPr>
        <w:t>Rozvoj cestovního ruchu lze na území CHKO pozorovat až v posledních letech,</w:t>
      </w:r>
      <w:r w:rsidR="00DA73CF">
        <w:rPr>
          <w:rFonts w:eastAsiaTheme="minorHAnsi" w:cs="Arial"/>
          <w:szCs w:val="22"/>
        </w:rPr>
        <w:br/>
      </w:r>
      <w:r w:rsidRPr="0082484D">
        <w:rPr>
          <w:rFonts w:eastAsiaTheme="minorHAnsi" w:cs="Arial"/>
          <w:szCs w:val="22"/>
        </w:rPr>
        <w:t xml:space="preserve">kdy se s blížícím vstupem do EU obce začaly sdružovat a vytvářet </w:t>
      </w:r>
      <w:r w:rsidRPr="0082484D">
        <w:rPr>
          <w:rFonts w:eastAsiaTheme="minorHAnsi" w:cs="Arial"/>
          <w:szCs w:val="22"/>
        </w:rPr>
        <w:t>mikroregiony, které se snaží podporovat a koordinovat rekreační a sportovní aktivity v regionu. Výrazný vliv</w:t>
      </w:r>
      <w:r w:rsidR="00DA73CF">
        <w:rPr>
          <w:rFonts w:eastAsiaTheme="minorHAnsi" w:cs="Arial"/>
          <w:szCs w:val="22"/>
        </w:rPr>
        <w:br/>
      </w:r>
      <w:r w:rsidRPr="0082484D">
        <w:rPr>
          <w:rFonts w:eastAsiaTheme="minorHAnsi" w:cs="Arial"/>
          <w:szCs w:val="22"/>
        </w:rPr>
        <w:t>na narůstající příliv návštěvníků a tlak na využití území pro turistický ruch má rozvoj informačních technologií a propagace ze strany krajů a turi</w:t>
      </w:r>
      <w:r w:rsidRPr="0082484D">
        <w:rPr>
          <w:rFonts w:eastAsiaTheme="minorHAnsi" w:cs="Arial"/>
          <w:szCs w:val="22"/>
        </w:rPr>
        <w:t>stických rozvojových agentur a provozovatelů služeb v turistickém ruchu.</w:t>
      </w:r>
    </w:p>
    <w:p w14:paraId="6D4943B2" w14:textId="77777777" w:rsidR="006322BC" w:rsidRPr="00156B7B" w:rsidRDefault="006322BC" w:rsidP="006322BC">
      <w:pPr>
        <w:ind w:right="1255"/>
        <w:rPr>
          <w:rFonts w:cs="Arial"/>
          <w:szCs w:val="22"/>
        </w:rPr>
      </w:pPr>
    </w:p>
    <w:p w14:paraId="2EB6E453" w14:textId="77777777" w:rsidR="006322BC" w:rsidRPr="00A618AB" w:rsidRDefault="009C0F1D" w:rsidP="006322BC">
      <w:pPr>
        <w:ind w:right="1255"/>
        <w:rPr>
          <w:rFonts w:cs="Arial"/>
          <w:b/>
          <w:szCs w:val="22"/>
        </w:rPr>
      </w:pPr>
      <w:r w:rsidRPr="00A618AB">
        <w:rPr>
          <w:rFonts w:cs="Arial"/>
          <w:b/>
          <w:szCs w:val="22"/>
        </w:rPr>
        <w:t>Charakteristika současného využívání území:</w:t>
      </w:r>
    </w:p>
    <w:p w14:paraId="396203EB" w14:textId="77777777" w:rsidR="006322BC" w:rsidRPr="0082484D" w:rsidRDefault="009C0F1D" w:rsidP="006322BC">
      <w:pPr>
        <w:rPr>
          <w:rFonts w:cs="Arial"/>
          <w:szCs w:val="22"/>
        </w:rPr>
      </w:pPr>
      <w:r w:rsidRPr="0082484D">
        <w:rPr>
          <w:rFonts w:cs="Arial"/>
          <w:szCs w:val="22"/>
        </w:rPr>
        <w:t>Zájem o CHKO Bílé Karpaty z hlediska rekreace postupně narůstá. Obce se snaží přilákat</w:t>
      </w:r>
      <w:r w:rsidR="00DA73CF">
        <w:rPr>
          <w:rFonts w:cs="Arial"/>
          <w:szCs w:val="22"/>
        </w:rPr>
        <w:br/>
      </w:r>
      <w:r w:rsidRPr="0082484D">
        <w:rPr>
          <w:rFonts w:cs="Arial"/>
          <w:szCs w:val="22"/>
        </w:rPr>
        <w:t>do oblasti větší počet návštěvníků a v posledních l</w:t>
      </w:r>
      <w:r w:rsidRPr="0082484D">
        <w:rPr>
          <w:rFonts w:cs="Arial"/>
          <w:szCs w:val="22"/>
        </w:rPr>
        <w:t>etech dochází k rozvoji rekreačních aktivit. Oblast je rekreačním zázemím zejména pro nejbližší velká města (Hodonín, Zlín, Uherské Hradiště). Převládají jednodenní a víkendové rekreační aktivity (chataření a chalupaření), delší pobyty jsou spojeny s lázeň</w:t>
      </w:r>
      <w:r w:rsidRPr="0082484D">
        <w:rPr>
          <w:rFonts w:cs="Arial"/>
          <w:szCs w:val="22"/>
        </w:rPr>
        <w:t>stvím (Luhačovice) nebo pobytem v rekreačních areálech (např. Mikulčin vrch, Lučina). Většina návštěvníků přijíždí v letní sezoně. Nejběžnější rekreační aktivitou je pěší turistika a cykloturistika. V zimní sezóně je provozováno sjezdové (Mikulčin vrch, Fi</w:t>
      </w:r>
      <w:r w:rsidRPr="0082484D">
        <w:rPr>
          <w:rFonts w:cs="Arial"/>
          <w:szCs w:val="22"/>
        </w:rPr>
        <w:t xml:space="preserve">lipov) i běžecké lyžování. </w:t>
      </w:r>
    </w:p>
    <w:p w14:paraId="003D17F4" w14:textId="77777777" w:rsidR="006322BC" w:rsidRPr="0082484D" w:rsidRDefault="009C0F1D" w:rsidP="006873CA">
      <w:pPr>
        <w:ind w:firstLine="284"/>
        <w:rPr>
          <w:rFonts w:cs="Arial"/>
          <w:szCs w:val="22"/>
        </w:rPr>
      </w:pPr>
      <w:r w:rsidRPr="0082484D">
        <w:rPr>
          <w:rFonts w:cs="Arial"/>
          <w:szCs w:val="22"/>
        </w:rPr>
        <w:t>Hlavní rozvoj zažívá cykloturistika a adrenalinová cyklistika. V území jsou budovány</w:t>
      </w:r>
      <w:r w:rsidR="00DA73CF">
        <w:rPr>
          <w:rFonts w:cs="Arial"/>
          <w:szCs w:val="22"/>
        </w:rPr>
        <w:br/>
      </w:r>
      <w:r w:rsidRPr="0082484D">
        <w:rPr>
          <w:rFonts w:cs="Arial"/>
          <w:szCs w:val="22"/>
        </w:rPr>
        <w:t>či plánovány zpevněné cyklostezky (Bojkovice – Krhov – Bzová, Vlárský průsmyk – Bylnice</w:t>
      </w:r>
      <w:r w:rsidR="00DA73CF">
        <w:rPr>
          <w:rFonts w:cs="Arial"/>
          <w:szCs w:val="22"/>
        </w:rPr>
        <w:br/>
      </w:r>
      <w:r w:rsidRPr="0082484D">
        <w:rPr>
          <w:rFonts w:cs="Arial"/>
          <w:szCs w:val="22"/>
        </w:rPr>
        <w:t xml:space="preserve">– Valašské Klobouky, Slavičín </w:t>
      </w:r>
      <w:r w:rsidR="00BA6D69" w:rsidRPr="0082484D">
        <w:rPr>
          <w:rFonts w:cs="Arial"/>
          <w:szCs w:val="22"/>
        </w:rPr>
        <w:t xml:space="preserve">– </w:t>
      </w:r>
      <w:r w:rsidRPr="0082484D">
        <w:rPr>
          <w:rFonts w:cs="Arial"/>
          <w:szCs w:val="22"/>
        </w:rPr>
        <w:t>Bylnice). Cyklostezka z</w:t>
      </w:r>
      <w:r w:rsidRPr="0082484D">
        <w:rPr>
          <w:rFonts w:cs="Arial"/>
          <w:szCs w:val="22"/>
        </w:rPr>
        <w:t> Vlárského průsmyku do Valašských Klobouk je též součástí mezinárodní trasy BeVlaVa. V okolí Tvarožné Lhoty vznikl singltrailový areál „Trail of life“, který se dotýká okrajově i nejcennějších území CHKO, ale zatím</w:t>
      </w:r>
      <w:r w:rsidR="00DA73CF">
        <w:rPr>
          <w:rFonts w:cs="Arial"/>
          <w:szCs w:val="22"/>
        </w:rPr>
        <w:br/>
      </w:r>
      <w:r w:rsidRPr="0082484D">
        <w:rPr>
          <w:rFonts w:cs="Arial"/>
          <w:szCs w:val="22"/>
        </w:rPr>
        <w:t>bez negativních dopadů na zájmy ochrany p</w:t>
      </w:r>
      <w:r w:rsidRPr="0082484D">
        <w:rPr>
          <w:rFonts w:cs="Arial"/>
          <w:szCs w:val="22"/>
        </w:rPr>
        <w:t xml:space="preserve">řírody. </w:t>
      </w:r>
    </w:p>
    <w:p w14:paraId="42CCAD5A" w14:textId="77777777" w:rsidR="006322BC" w:rsidRPr="0082484D" w:rsidRDefault="009C0F1D" w:rsidP="006873CA">
      <w:pPr>
        <w:ind w:firstLine="284"/>
        <w:rPr>
          <w:rFonts w:cs="Arial"/>
          <w:szCs w:val="22"/>
        </w:rPr>
      </w:pPr>
      <w:r w:rsidRPr="0082484D">
        <w:rPr>
          <w:rFonts w:cs="Arial"/>
          <w:szCs w:val="22"/>
        </w:rPr>
        <w:t>Jiným případem je nárůst zájmového motorismu v terénu, kdy jednotlivci i skupiny</w:t>
      </w:r>
      <w:r w:rsidR="00DA73CF">
        <w:rPr>
          <w:rFonts w:cs="Arial"/>
          <w:szCs w:val="22"/>
        </w:rPr>
        <w:br/>
      </w:r>
      <w:r w:rsidRPr="0082484D">
        <w:rPr>
          <w:rFonts w:cs="Arial"/>
          <w:szCs w:val="22"/>
        </w:rPr>
        <w:t>na motocyklech, čtyřkolkách nebo terénních vozech jezdí volně po krajině a mohou způsobovat ohrožení jak přírodních hodnot, tak ostatních návštěvníků přírody. Tento j</w:t>
      </w:r>
      <w:r w:rsidRPr="0082484D">
        <w:rPr>
          <w:rFonts w:cs="Arial"/>
          <w:szCs w:val="22"/>
        </w:rPr>
        <w:t>ev má rostoucí tendenci a je obtížně regulovatelný z pozice činnosti AOPK ČR, navíc jde často</w:t>
      </w:r>
      <w:r w:rsidR="00DA73CF">
        <w:rPr>
          <w:rFonts w:cs="Arial"/>
          <w:szCs w:val="22"/>
        </w:rPr>
        <w:br/>
      </w:r>
      <w:r w:rsidRPr="0082484D">
        <w:rPr>
          <w:rFonts w:cs="Arial"/>
          <w:szCs w:val="22"/>
        </w:rPr>
        <w:t>o přeshraniční motoristy, kdy je jejich identifikace o to náročnější.</w:t>
      </w:r>
    </w:p>
    <w:p w14:paraId="41233B00" w14:textId="77777777" w:rsidR="006322BC" w:rsidRPr="00C85204" w:rsidRDefault="009C0F1D" w:rsidP="006873CA">
      <w:pPr>
        <w:ind w:firstLine="284"/>
        <w:rPr>
          <w:rFonts w:cs="Arial"/>
          <w:szCs w:val="22"/>
        </w:rPr>
      </w:pPr>
      <w:r w:rsidRPr="0082484D">
        <w:rPr>
          <w:rFonts w:cs="Arial"/>
          <w:szCs w:val="22"/>
        </w:rPr>
        <w:t>Ve vztahu k ochraně přírody působí rekreace jen menší problémy v místech s vyšší koncentrací</w:t>
      </w:r>
      <w:r w:rsidRPr="0082484D">
        <w:rPr>
          <w:rFonts w:cs="Arial"/>
          <w:szCs w:val="22"/>
        </w:rPr>
        <w:t xml:space="preserve"> návštěvníků, kde je spojena s negativními jevy v důsledku neukázněnosti návštěvníků. Větší dopad na přírodu a krajinu má provoz rekreačních objektů příp. jejich úpravy, které nerespektují charakter </w:t>
      </w:r>
      <w:r w:rsidRPr="00C85204">
        <w:rPr>
          <w:rFonts w:cs="Arial"/>
          <w:szCs w:val="22"/>
        </w:rPr>
        <w:t>okolí a negativně ovlivňují krajinný ráz daného místa.</w:t>
      </w:r>
    </w:p>
    <w:p w14:paraId="7F9B470A" w14:textId="77777777" w:rsidR="00717714" w:rsidRPr="00C85204" w:rsidRDefault="009C0F1D" w:rsidP="006873CA">
      <w:pPr>
        <w:ind w:firstLine="284"/>
        <w:rPr>
          <w:rFonts w:cs="Arial"/>
          <w:szCs w:val="22"/>
        </w:rPr>
      </w:pPr>
      <w:r w:rsidRPr="00C85204">
        <w:rPr>
          <w:rFonts w:cs="Arial"/>
          <w:szCs w:val="22"/>
        </w:rPr>
        <w:t>V </w:t>
      </w:r>
      <w:r w:rsidRPr="00C85204">
        <w:rPr>
          <w:rFonts w:cs="Arial"/>
          <w:szCs w:val="22"/>
        </w:rPr>
        <w:t xml:space="preserve">rámci činnosti AOPK ČR byla v roce 2019 zpracována Koncepce práce s návštěvnickou veřejností, která pojmenovala hlavní problémy a jejich řešení v gesci AOPK ČR. </w:t>
      </w:r>
    </w:p>
    <w:p w14:paraId="030134E3" w14:textId="77777777" w:rsidR="006322BC" w:rsidRDefault="009C0F1D" w:rsidP="006873CA">
      <w:pPr>
        <w:ind w:firstLine="284"/>
        <w:rPr>
          <w:rFonts w:cs="Arial"/>
          <w:szCs w:val="22"/>
        </w:rPr>
      </w:pPr>
      <w:r w:rsidRPr="00C85204">
        <w:rPr>
          <w:rFonts w:cs="Arial"/>
          <w:szCs w:val="22"/>
        </w:rPr>
        <w:t xml:space="preserve">Území bylo rozděleno z hlediska limitů </w:t>
      </w:r>
      <w:r w:rsidR="00717714" w:rsidRPr="00C85204">
        <w:rPr>
          <w:rFonts w:cs="Arial"/>
          <w:szCs w:val="22"/>
        </w:rPr>
        <w:t xml:space="preserve">území </w:t>
      </w:r>
      <w:r w:rsidRPr="00C85204">
        <w:rPr>
          <w:rFonts w:cs="Arial"/>
          <w:szCs w:val="22"/>
        </w:rPr>
        <w:t xml:space="preserve">do </w:t>
      </w:r>
      <w:r w:rsidR="00717714" w:rsidRPr="00C85204">
        <w:rPr>
          <w:rFonts w:cs="Arial"/>
          <w:szCs w:val="22"/>
        </w:rPr>
        <w:t xml:space="preserve">3 </w:t>
      </w:r>
      <w:r w:rsidRPr="00C85204">
        <w:rPr>
          <w:rFonts w:cs="Arial"/>
          <w:szCs w:val="22"/>
        </w:rPr>
        <w:t>zón</w:t>
      </w:r>
      <w:r w:rsidR="00717714" w:rsidRPr="00C85204">
        <w:rPr>
          <w:rFonts w:cs="Arial"/>
          <w:szCs w:val="22"/>
        </w:rPr>
        <w:t>, které stanovují doporučení</w:t>
      </w:r>
      <w:r w:rsidR="00DA73CF">
        <w:rPr>
          <w:rFonts w:cs="Arial"/>
          <w:szCs w:val="22"/>
        </w:rPr>
        <w:br/>
      </w:r>
      <w:r w:rsidR="00717714" w:rsidRPr="00C85204">
        <w:rPr>
          <w:rFonts w:cs="Arial"/>
          <w:szCs w:val="22"/>
        </w:rPr>
        <w:t>pro rozvoj návštěvnické infrastruktury v území. Byly vytipovány hlavní cílové skupiny</w:t>
      </w:r>
      <w:r w:rsidR="00DA73CF">
        <w:rPr>
          <w:rFonts w:cs="Arial"/>
          <w:szCs w:val="22"/>
        </w:rPr>
        <w:br/>
      </w:r>
      <w:r w:rsidR="00717714" w:rsidRPr="00C85204">
        <w:rPr>
          <w:rFonts w:cs="Arial"/>
          <w:szCs w:val="22"/>
        </w:rPr>
        <w:t xml:space="preserve">pro podporu péče o území a definována hlavní sdělení směrem k veřejnosti z pozice správce území. Koncepce práce s návštěvnickou veřejností je veřejně přístupná na webových stránkách AOPK ČR. </w:t>
      </w:r>
    </w:p>
    <w:p w14:paraId="60568B74" w14:textId="77777777" w:rsidR="006322BC" w:rsidRPr="0082484D" w:rsidRDefault="006322BC" w:rsidP="006322BC">
      <w:pPr>
        <w:rPr>
          <w:rFonts w:cs="Arial"/>
          <w:szCs w:val="22"/>
        </w:rPr>
      </w:pPr>
    </w:p>
    <w:p w14:paraId="7330DAAD" w14:textId="77777777" w:rsidR="00F551CC" w:rsidRPr="00A618AB" w:rsidRDefault="009C0F1D" w:rsidP="006E2466">
      <w:pPr>
        <w:pStyle w:val="Nadpis5"/>
      </w:pPr>
      <w:r w:rsidRPr="00A618AB">
        <w:t>3.3.2</w:t>
      </w:r>
      <w:r w:rsidR="006873CA">
        <w:t>.6</w:t>
      </w:r>
      <w:r w:rsidR="002604EB" w:rsidRPr="00A618AB">
        <w:t xml:space="preserve">. </w:t>
      </w:r>
      <w:r w:rsidR="00C81031" w:rsidRPr="00A618AB">
        <w:t>Těžba nerostných surovin</w:t>
      </w:r>
    </w:p>
    <w:p w14:paraId="34420128" w14:textId="77777777" w:rsidR="006B25B0" w:rsidRPr="00A618AB" w:rsidRDefault="009C0F1D" w:rsidP="006873CA">
      <w:pPr>
        <w:ind w:right="1255"/>
        <w:rPr>
          <w:rFonts w:cs="Arial"/>
          <w:b/>
          <w:szCs w:val="22"/>
        </w:rPr>
      </w:pPr>
      <w:r w:rsidRPr="00A618AB">
        <w:rPr>
          <w:rFonts w:cs="Arial"/>
          <w:b/>
          <w:szCs w:val="22"/>
        </w:rPr>
        <w:t>Stručný popis historického vývoje území a jeho využívání:</w:t>
      </w:r>
    </w:p>
    <w:p w14:paraId="63331AFE" w14:textId="77777777" w:rsidR="00A618AB" w:rsidRPr="00EC35C4" w:rsidRDefault="009C0F1D" w:rsidP="006873CA">
      <w:pPr>
        <w:adjustRightInd w:val="0"/>
        <w:rPr>
          <w:rFonts w:eastAsiaTheme="minorHAnsi" w:cs="Arial"/>
          <w:lang w:eastAsia="en-US"/>
        </w:rPr>
      </w:pPr>
      <w:r w:rsidRPr="00EC35C4">
        <w:rPr>
          <w:rFonts w:eastAsiaTheme="minorHAnsi" w:cs="Arial"/>
          <w:lang w:eastAsia="en-US"/>
        </w:rPr>
        <w:t xml:space="preserve">Území CHKO Bílé Karpaty díky svému petrografickému složení nebylo nikdy příliš dotčeno těžební činností. Z historických dokladů </w:t>
      </w:r>
      <w:r w:rsidR="00B521A8">
        <w:rPr>
          <w:rFonts w:eastAsiaTheme="minorHAnsi" w:cs="Arial"/>
          <w:lang w:eastAsia="en-US"/>
        </w:rPr>
        <w:t>j</w:t>
      </w:r>
      <w:r w:rsidRPr="00EC35C4">
        <w:rPr>
          <w:rFonts w:eastAsiaTheme="minorHAnsi" w:cs="Arial"/>
          <w:lang w:eastAsia="en-US"/>
        </w:rPr>
        <w:t>e doložen</w:t>
      </w:r>
      <w:r w:rsidR="00B521A8">
        <w:rPr>
          <w:rFonts w:eastAsiaTheme="minorHAnsi" w:cs="Arial"/>
          <w:lang w:eastAsia="en-US"/>
        </w:rPr>
        <w:t>a</w:t>
      </w:r>
      <w:r w:rsidRPr="00EC35C4">
        <w:rPr>
          <w:rFonts w:eastAsiaTheme="minorHAnsi" w:cs="Arial"/>
          <w:lang w:eastAsia="en-US"/>
        </w:rPr>
        <w:t xml:space="preserve"> těžb</w:t>
      </w:r>
      <w:r w:rsidR="00B521A8">
        <w:rPr>
          <w:rFonts w:eastAsiaTheme="minorHAnsi" w:cs="Arial"/>
          <w:lang w:eastAsia="en-US"/>
        </w:rPr>
        <w:t>a</w:t>
      </w:r>
      <w:r w:rsidRPr="00EC35C4">
        <w:rPr>
          <w:rFonts w:eastAsiaTheme="minorHAnsi" w:cs="Arial"/>
          <w:lang w:eastAsia="en-US"/>
        </w:rPr>
        <w:t xml:space="preserve"> železné rudy u obce Rudice. Tato karbonátická jílovitá železná ruda (pelosiderit, obsah Fe 10–33 %) vznikala v</w:t>
      </w:r>
      <w:r w:rsidRPr="00EC35C4">
        <w:rPr>
          <w:rFonts w:eastAsiaTheme="minorHAnsi" w:cs="Arial"/>
          <w:lang w:eastAsia="en-US"/>
        </w:rPr>
        <w:t xml:space="preserve"> období křídy</w:t>
      </w:r>
      <w:r w:rsidR="00DA73CF">
        <w:rPr>
          <w:rFonts w:eastAsiaTheme="minorHAnsi" w:cs="Arial"/>
          <w:lang w:eastAsia="en-US"/>
        </w:rPr>
        <w:br/>
      </w:r>
      <w:r w:rsidRPr="00EC35C4">
        <w:rPr>
          <w:rFonts w:eastAsiaTheme="minorHAnsi" w:cs="Arial"/>
          <w:lang w:eastAsia="en-US"/>
        </w:rPr>
        <w:t>až paleogénu v hlubokomořském prostředí. Její ložiska zde byla pouze malého rozsahu</w:t>
      </w:r>
      <w:r w:rsidR="00DA73CF">
        <w:rPr>
          <w:rFonts w:eastAsiaTheme="minorHAnsi" w:cs="Arial"/>
          <w:lang w:eastAsia="en-US"/>
        </w:rPr>
        <w:br/>
      </w:r>
      <w:r w:rsidRPr="00EC35C4">
        <w:rPr>
          <w:rFonts w:eastAsiaTheme="minorHAnsi" w:cs="Arial"/>
          <w:lang w:eastAsia="en-US"/>
        </w:rPr>
        <w:t>a těžba byla ukončena již v polovině 19. století. Rovněž historií je drobná těžba pěnovce, který místní obyvatelé využívali při tvorbě vápna v malých „domácíc</w:t>
      </w:r>
      <w:r w:rsidRPr="00EC35C4">
        <w:rPr>
          <w:rFonts w:eastAsiaTheme="minorHAnsi" w:cs="Arial"/>
          <w:lang w:eastAsia="en-US"/>
        </w:rPr>
        <w:t>h hutích“. Stopy po této činnosti jsou v dnešní krajině již zcela zahlazeny a připomínají ji jen názvy vesnic a lokalit (Vápenice, Vápenky…). Z paliv pak byly v hlubších vrtech zjištěny stopy výskytu ropy neprůmyslového významu a zemního plynu.</w:t>
      </w:r>
    </w:p>
    <w:p w14:paraId="3A9F7CB5" w14:textId="77777777" w:rsidR="00A618AB" w:rsidRPr="00EC35C4" w:rsidRDefault="009C0F1D" w:rsidP="006873CA">
      <w:pPr>
        <w:adjustRightInd w:val="0"/>
        <w:ind w:firstLine="284"/>
        <w:rPr>
          <w:rFonts w:eastAsiaTheme="minorHAnsi" w:cs="Arial"/>
          <w:lang w:eastAsia="en-US"/>
        </w:rPr>
      </w:pPr>
      <w:r w:rsidRPr="00EC35C4">
        <w:rPr>
          <w:rFonts w:eastAsiaTheme="minorHAnsi" w:cs="Arial"/>
          <w:lang w:eastAsia="en-US"/>
        </w:rPr>
        <w:lastRenderedPageBreak/>
        <w:t>Jedinou výz</w:t>
      </w:r>
      <w:r w:rsidRPr="00EC35C4">
        <w:rPr>
          <w:rFonts w:eastAsiaTheme="minorHAnsi" w:cs="Arial"/>
          <w:lang w:eastAsia="en-US"/>
        </w:rPr>
        <w:t>namnější těžební činností je těžba stavebního kamene. V těchto lomech byl (je) hlavní těženou horninou paleocénní pískovec ze svodnického souvrství, v případě skupiny neovulkanitových lomů v okolí Starého Hrozenkova andezit a olivínický bazalt. Na území CH</w:t>
      </w:r>
      <w:r w:rsidRPr="00EC35C4">
        <w:rPr>
          <w:rFonts w:eastAsiaTheme="minorHAnsi" w:cs="Arial"/>
          <w:lang w:eastAsia="en-US"/>
        </w:rPr>
        <w:t>KO se vyskytuje 19 takových lomů (kromě nevýznamných, plošně nevelkých – řádově desítky m</w:t>
      </w:r>
      <w:r w:rsidRPr="00EC35C4">
        <w:rPr>
          <w:rFonts w:eastAsiaTheme="minorHAnsi" w:cs="Arial"/>
          <w:vertAlign w:val="superscript"/>
          <w:lang w:eastAsia="en-US"/>
        </w:rPr>
        <w:t>2</w:t>
      </w:r>
      <w:r w:rsidRPr="00EC35C4">
        <w:rPr>
          <w:rFonts w:eastAsiaTheme="minorHAnsi" w:cs="Arial"/>
          <w:lang w:eastAsia="en-US"/>
        </w:rPr>
        <w:t xml:space="preserve"> – lomů, které se vyskytují téměř v každém katastru a jež byly místními obyvateli zakládány k těžbě kamene pro stavební účely a v současné době jsou již přirozenou ce</w:t>
      </w:r>
      <w:r w:rsidRPr="00EC35C4">
        <w:rPr>
          <w:rFonts w:eastAsiaTheme="minorHAnsi" w:cs="Arial"/>
          <w:lang w:eastAsia="en-US"/>
        </w:rPr>
        <w:t>stou zcela rekultivovány).</w:t>
      </w:r>
    </w:p>
    <w:p w14:paraId="137FFDF4" w14:textId="77777777" w:rsidR="006B25B0" w:rsidRPr="00EC51FE" w:rsidRDefault="006B25B0" w:rsidP="006873CA">
      <w:pPr>
        <w:ind w:right="1255"/>
        <w:rPr>
          <w:rFonts w:cs="Arial"/>
          <w:szCs w:val="22"/>
          <w:highlight w:val="yellow"/>
        </w:rPr>
      </w:pPr>
    </w:p>
    <w:p w14:paraId="303E3715" w14:textId="77777777" w:rsidR="006B25B0" w:rsidRPr="00A618AB" w:rsidRDefault="009C0F1D" w:rsidP="006873CA">
      <w:pPr>
        <w:ind w:right="1255"/>
        <w:rPr>
          <w:rFonts w:cs="Arial"/>
          <w:b/>
          <w:szCs w:val="22"/>
        </w:rPr>
      </w:pPr>
      <w:r w:rsidRPr="00A618AB">
        <w:rPr>
          <w:rFonts w:cs="Arial"/>
          <w:b/>
          <w:szCs w:val="22"/>
        </w:rPr>
        <w:t>Charakteristika současného využívání území:</w:t>
      </w:r>
    </w:p>
    <w:p w14:paraId="5DD3F85E" w14:textId="77777777" w:rsidR="00A618AB" w:rsidRPr="00EC35C4" w:rsidRDefault="009C0F1D" w:rsidP="006873CA">
      <w:pPr>
        <w:adjustRightInd w:val="0"/>
        <w:rPr>
          <w:rFonts w:eastAsiaTheme="minorHAnsi" w:cs="Arial"/>
          <w:lang w:eastAsia="en-US"/>
        </w:rPr>
      </w:pPr>
      <w:r w:rsidRPr="00EC35C4">
        <w:rPr>
          <w:rFonts w:eastAsiaTheme="minorHAnsi" w:cs="Arial"/>
          <w:lang w:eastAsia="en-US"/>
        </w:rPr>
        <w:t xml:space="preserve">V současné době jsou aktivní pouze dva – lom Bzová v k. ú. Bzová (dobývací prostor Bzová, těžiště okrového a šedomodrého pískovce) a lom Bučník v k. ú. Komňa (dobývací prostor </w:t>
      </w:r>
      <w:r w:rsidRPr="00EC35C4">
        <w:rPr>
          <w:rFonts w:eastAsiaTheme="minorHAnsi" w:cs="Arial"/>
          <w:lang w:eastAsia="en-US"/>
        </w:rPr>
        <w:t>Komňa-Bučník). V lomu Bučník je hlavní těženou horninou světlý porfyrický andezit v</w:t>
      </w:r>
      <w:r w:rsidR="00DA73CF">
        <w:rPr>
          <w:rFonts w:eastAsiaTheme="minorHAnsi" w:cs="Arial"/>
          <w:lang w:eastAsia="en-US"/>
        </w:rPr>
        <w:t> </w:t>
      </w:r>
      <w:r w:rsidRPr="00EC35C4">
        <w:rPr>
          <w:rFonts w:eastAsiaTheme="minorHAnsi" w:cs="Arial"/>
          <w:lang w:eastAsia="en-US"/>
        </w:rPr>
        <w:t>žíle</w:t>
      </w:r>
      <w:r w:rsidR="00DA73CF">
        <w:rPr>
          <w:rFonts w:eastAsiaTheme="minorHAnsi" w:cs="Arial"/>
          <w:lang w:eastAsia="en-US"/>
        </w:rPr>
        <w:br/>
      </w:r>
      <w:r w:rsidRPr="00EC35C4">
        <w:rPr>
          <w:rFonts w:eastAsiaTheme="minorHAnsi" w:cs="Arial"/>
          <w:lang w:eastAsia="en-US"/>
        </w:rPr>
        <w:t>o mocnosti 10 m, na který se zde váže polymetalické zrudnění, tvořené především Zn, Ag, Pb, křemenem a karbonáty. Andezit v těchto vrstvách obsahuje olivín a pyroxeny.</w:t>
      </w:r>
      <w:r w:rsidRPr="00EC35C4">
        <w:rPr>
          <w:rFonts w:eastAsiaTheme="minorHAnsi" w:cs="Arial"/>
          <w:lang w:eastAsia="en-US"/>
        </w:rPr>
        <w:t xml:space="preserve"> Největší zvláštností tohoto lomu je naleziště porcelanitu, tj. tepelně přeměněné horniny (původně jílovce) na styku s vyvřelinou. Pro svoji zvláštní žilkovitou až keříčkovitou strukturu je tento materiál využíván jako atraktivní surovina pro výrobu šperků</w:t>
      </w:r>
      <w:r w:rsidRPr="00EC35C4">
        <w:rPr>
          <w:rFonts w:eastAsiaTheme="minorHAnsi" w:cs="Arial"/>
          <w:lang w:eastAsia="en-US"/>
        </w:rPr>
        <w:t>. Značné zastoupení zde mají</w:t>
      </w:r>
      <w:r w:rsidR="00DA73CF">
        <w:rPr>
          <w:rFonts w:eastAsiaTheme="minorHAnsi" w:cs="Arial"/>
          <w:lang w:eastAsia="en-US"/>
        </w:rPr>
        <w:br/>
      </w:r>
      <w:r w:rsidRPr="00EC35C4">
        <w:rPr>
          <w:rFonts w:eastAsiaTheme="minorHAnsi" w:cs="Arial"/>
          <w:lang w:eastAsia="en-US"/>
        </w:rPr>
        <w:t>i zvápnělé jílovce s prvky biotického původu.</w:t>
      </w:r>
    </w:p>
    <w:p w14:paraId="27EC22E3" w14:textId="77777777" w:rsidR="00A618AB" w:rsidRPr="00EC35C4" w:rsidRDefault="009C0F1D" w:rsidP="006873CA">
      <w:pPr>
        <w:adjustRightInd w:val="0"/>
        <w:ind w:firstLine="284"/>
        <w:rPr>
          <w:rFonts w:eastAsiaTheme="minorHAnsi" w:cs="Arial"/>
          <w:lang w:eastAsia="en-US"/>
        </w:rPr>
      </w:pPr>
      <w:r w:rsidRPr="00EC35C4">
        <w:rPr>
          <w:rFonts w:eastAsiaTheme="minorHAnsi" w:cs="Arial"/>
          <w:lang w:eastAsia="en-US"/>
        </w:rPr>
        <w:t>Při současném objemu těžby nedojde v těchto lomech v době trvání plánu péče k vyčerpání těžené suroviny a tedy ani k prolomení těžebních limitů. Je spíše otázkou, zda z ekonomických</w:t>
      </w:r>
      <w:r w:rsidRPr="00EC35C4">
        <w:rPr>
          <w:rFonts w:eastAsiaTheme="minorHAnsi" w:cs="Arial"/>
          <w:lang w:eastAsia="en-US"/>
        </w:rPr>
        <w:t xml:space="preserve"> důvodů bude těžba v dnešním rozsahu vůbec pokračovat. V obou aktivních lomech jsou hnízdiště výra velkého, kterému však těžební činnost nevadí, a tudíž nedochází ke konfliktu</w:t>
      </w:r>
      <w:r w:rsidR="00DA73CF">
        <w:rPr>
          <w:rFonts w:eastAsiaTheme="minorHAnsi" w:cs="Arial"/>
          <w:lang w:eastAsia="en-US"/>
        </w:rPr>
        <w:br/>
      </w:r>
      <w:r w:rsidRPr="00EC35C4">
        <w:rPr>
          <w:rFonts w:eastAsiaTheme="minorHAnsi" w:cs="Arial"/>
          <w:lang w:eastAsia="en-US"/>
        </w:rPr>
        <w:t xml:space="preserve">s ochranou přírody. </w:t>
      </w:r>
    </w:p>
    <w:p w14:paraId="29033828" w14:textId="77777777" w:rsidR="00A618AB" w:rsidRPr="00EC35C4" w:rsidRDefault="009C0F1D" w:rsidP="006873CA">
      <w:pPr>
        <w:adjustRightInd w:val="0"/>
        <w:ind w:firstLine="284"/>
        <w:rPr>
          <w:rFonts w:eastAsiaTheme="minorHAnsi" w:cs="Arial"/>
          <w:lang w:eastAsia="en-US"/>
        </w:rPr>
      </w:pPr>
      <w:r w:rsidRPr="00EC35C4">
        <w:rPr>
          <w:rFonts w:eastAsiaTheme="minorHAnsi" w:cs="Arial"/>
          <w:lang w:eastAsia="en-US"/>
        </w:rPr>
        <w:t>Navíc těžaři musí garantovat sanaci a revitalizaci lomů. Sa</w:t>
      </w:r>
      <w:r w:rsidRPr="00EC35C4">
        <w:rPr>
          <w:rFonts w:eastAsiaTheme="minorHAnsi" w:cs="Arial"/>
          <w:lang w:eastAsia="en-US"/>
        </w:rPr>
        <w:t>nací se rozumí práce, které vedou k odstranění škod vzniklých těžební činností. Revitalizace je oživení lomu rostlinstvem a živočišstvem. Optimálně by měl lom přirozeně zarůstat, možný je i umělý výsev místních rostlin a dřevin. Na dně lomu je žádoucí vytv</w:t>
      </w:r>
      <w:r w:rsidRPr="00EC35C4">
        <w:rPr>
          <w:rFonts w:eastAsiaTheme="minorHAnsi" w:cs="Arial"/>
          <w:lang w:eastAsia="en-US"/>
        </w:rPr>
        <w:t xml:space="preserve">oření drobných vodních nádrží. Při vhodné péči tak dochází k poměrně rychlému oživení lomu. Výsledkem těchto aktivit je, že se staré lomy stávají velmi cenným, ochranářsky významným prvkem v krajině. </w:t>
      </w:r>
      <w:r w:rsidRPr="00C85204">
        <w:rPr>
          <w:rFonts w:eastAsiaTheme="minorHAnsi" w:cs="Arial"/>
          <w:lang w:eastAsia="en-US"/>
        </w:rPr>
        <w:t xml:space="preserve">Otvírání nových těžeben však není, především z hlediska </w:t>
      </w:r>
      <w:r w:rsidRPr="00C85204">
        <w:rPr>
          <w:rFonts w:eastAsiaTheme="minorHAnsi" w:cs="Arial"/>
          <w:lang w:eastAsia="en-US"/>
        </w:rPr>
        <w:t>ochrany krajinného rázu, rozhodně žádoucí.</w:t>
      </w:r>
    </w:p>
    <w:p w14:paraId="7B8E1A43" w14:textId="77777777" w:rsidR="00A618AB" w:rsidRPr="00EC51FE" w:rsidRDefault="00A618AB" w:rsidP="00A618AB">
      <w:pPr>
        <w:pStyle w:val="Titulektabulky0"/>
        <w:shd w:val="clear" w:color="auto" w:fill="auto"/>
        <w:spacing w:line="276" w:lineRule="auto"/>
        <w:rPr>
          <w:rFonts w:eastAsia="Times New Roman"/>
          <w:sz w:val="22"/>
          <w:lang w:eastAsia="ar-SA"/>
        </w:rPr>
      </w:pPr>
    </w:p>
    <w:p w14:paraId="15928456" w14:textId="77777777" w:rsidR="00A618AB" w:rsidRPr="006873CA" w:rsidRDefault="009C0F1D" w:rsidP="00A618AB">
      <w:pPr>
        <w:pStyle w:val="Titulektabulky0"/>
        <w:shd w:val="clear" w:color="auto" w:fill="auto"/>
        <w:spacing w:line="276" w:lineRule="auto"/>
        <w:rPr>
          <w:sz w:val="22"/>
          <w:szCs w:val="22"/>
        </w:rPr>
      </w:pPr>
      <w:r w:rsidRPr="006873CA">
        <w:rPr>
          <w:b/>
          <w:color w:val="000000"/>
          <w:sz w:val="22"/>
          <w:szCs w:val="22"/>
          <w:lang w:bidi="cs-CZ"/>
        </w:rPr>
        <w:t>Tabulka č. 18:</w:t>
      </w:r>
      <w:r w:rsidRPr="006873CA">
        <w:rPr>
          <w:color w:val="000000"/>
          <w:sz w:val="22"/>
          <w:szCs w:val="22"/>
          <w:lang w:bidi="cs-CZ"/>
        </w:rPr>
        <w:t xml:space="preserve"> Přehled evidovaných ložisek nerostných surovin v</w:t>
      </w:r>
      <w:r w:rsidR="001116E0">
        <w:rPr>
          <w:color w:val="000000"/>
          <w:sz w:val="22"/>
          <w:szCs w:val="22"/>
          <w:lang w:bidi="cs-CZ"/>
        </w:rPr>
        <w:t> </w:t>
      </w:r>
      <w:r w:rsidRPr="006873CA">
        <w:rPr>
          <w:color w:val="000000"/>
          <w:sz w:val="22"/>
          <w:szCs w:val="22"/>
          <w:lang w:bidi="cs-CZ"/>
        </w:rPr>
        <w:t>CHKO</w:t>
      </w:r>
      <w:r w:rsidR="001116E0">
        <w:rPr>
          <w:color w:val="000000"/>
          <w:sz w:val="22"/>
          <w:szCs w:val="22"/>
          <w:lang w:bidi="cs-CZ"/>
        </w:rPr>
        <w:t>.</w:t>
      </w:r>
    </w:p>
    <w:tbl>
      <w:tblPr>
        <w:tblOverlap w:val="never"/>
        <w:tblW w:w="8985" w:type="dxa"/>
        <w:jc w:val="center"/>
        <w:tblLayout w:type="fixed"/>
        <w:tblCellMar>
          <w:left w:w="10" w:type="dxa"/>
          <w:right w:w="10" w:type="dxa"/>
        </w:tblCellMar>
        <w:tblLook w:val="0000" w:firstRow="0" w:lastRow="0" w:firstColumn="0" w:lastColumn="0" w:noHBand="0" w:noVBand="0"/>
      </w:tblPr>
      <w:tblGrid>
        <w:gridCol w:w="1277"/>
        <w:gridCol w:w="1329"/>
        <w:gridCol w:w="1843"/>
        <w:gridCol w:w="1559"/>
        <w:gridCol w:w="2126"/>
        <w:gridCol w:w="851"/>
      </w:tblGrid>
      <w:tr w:rsidR="0087675D" w14:paraId="555649F7" w14:textId="77777777" w:rsidTr="006873CA">
        <w:trPr>
          <w:trHeight w:hRule="exact" w:val="245"/>
          <w:jc w:val="center"/>
        </w:trPr>
        <w:tc>
          <w:tcPr>
            <w:tcW w:w="1277" w:type="dxa"/>
            <w:tcBorders>
              <w:top w:val="single" w:sz="4" w:space="0" w:color="auto"/>
              <w:left w:val="single" w:sz="4" w:space="0" w:color="auto"/>
              <w:bottom w:val="single" w:sz="4" w:space="0" w:color="auto"/>
              <w:right w:val="single" w:sz="4" w:space="0" w:color="auto"/>
            </w:tcBorders>
            <w:shd w:val="clear" w:color="auto" w:fill="FFFFFF"/>
          </w:tcPr>
          <w:p w14:paraId="30EBA4CB" w14:textId="77777777" w:rsidR="00A618AB" w:rsidRPr="006873CA" w:rsidRDefault="009C0F1D" w:rsidP="00C11CD9">
            <w:pPr>
              <w:pStyle w:val="Jin0"/>
              <w:shd w:val="clear" w:color="auto" w:fill="auto"/>
              <w:spacing w:after="0"/>
              <w:rPr>
                <w:sz w:val="18"/>
                <w:szCs w:val="18"/>
              </w:rPr>
            </w:pPr>
            <w:r w:rsidRPr="006873CA">
              <w:rPr>
                <w:b/>
                <w:bCs/>
                <w:color w:val="000000"/>
                <w:sz w:val="18"/>
                <w:szCs w:val="18"/>
                <w:lang w:bidi="cs-CZ"/>
              </w:rPr>
              <w:t>Číslo ložiska</w:t>
            </w:r>
          </w:p>
        </w:tc>
        <w:tc>
          <w:tcPr>
            <w:tcW w:w="1329" w:type="dxa"/>
            <w:tcBorders>
              <w:top w:val="single" w:sz="4" w:space="0" w:color="auto"/>
              <w:left w:val="single" w:sz="4" w:space="0" w:color="auto"/>
              <w:bottom w:val="single" w:sz="4" w:space="0" w:color="auto"/>
              <w:right w:val="single" w:sz="4" w:space="0" w:color="auto"/>
            </w:tcBorders>
            <w:shd w:val="clear" w:color="auto" w:fill="FFFFFF"/>
          </w:tcPr>
          <w:p w14:paraId="5B1DD982" w14:textId="77777777" w:rsidR="00A618AB" w:rsidRPr="006873CA" w:rsidRDefault="009C0F1D" w:rsidP="00C11CD9">
            <w:pPr>
              <w:pStyle w:val="Jin0"/>
              <w:shd w:val="clear" w:color="auto" w:fill="auto"/>
              <w:spacing w:after="0"/>
              <w:rPr>
                <w:sz w:val="18"/>
                <w:szCs w:val="18"/>
              </w:rPr>
            </w:pPr>
            <w:r w:rsidRPr="006873CA">
              <w:rPr>
                <w:b/>
                <w:bCs/>
                <w:color w:val="000000"/>
                <w:sz w:val="18"/>
                <w:szCs w:val="18"/>
                <w:lang w:bidi="cs-CZ"/>
              </w:rPr>
              <w:t>Název</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232E414C" w14:textId="77777777" w:rsidR="00A618AB" w:rsidRPr="006873CA" w:rsidRDefault="009C0F1D" w:rsidP="00C11CD9">
            <w:pPr>
              <w:pStyle w:val="Jin0"/>
              <w:shd w:val="clear" w:color="auto" w:fill="auto"/>
              <w:spacing w:after="0"/>
              <w:rPr>
                <w:sz w:val="18"/>
                <w:szCs w:val="18"/>
              </w:rPr>
            </w:pPr>
            <w:r w:rsidRPr="006873CA">
              <w:rPr>
                <w:b/>
                <w:bCs/>
                <w:color w:val="000000"/>
                <w:sz w:val="18"/>
                <w:szCs w:val="18"/>
                <w:lang w:bidi="cs-CZ"/>
              </w:rPr>
              <w:t>Těžba</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408BB7C2" w14:textId="77777777" w:rsidR="00A618AB" w:rsidRPr="006873CA" w:rsidRDefault="009C0F1D" w:rsidP="00C11CD9">
            <w:pPr>
              <w:pStyle w:val="Jin0"/>
              <w:shd w:val="clear" w:color="auto" w:fill="auto"/>
              <w:spacing w:after="0"/>
              <w:rPr>
                <w:sz w:val="18"/>
                <w:szCs w:val="18"/>
              </w:rPr>
            </w:pPr>
            <w:r w:rsidRPr="006873CA">
              <w:rPr>
                <w:b/>
                <w:bCs/>
                <w:color w:val="000000"/>
                <w:sz w:val="18"/>
                <w:szCs w:val="18"/>
                <w:lang w:bidi="cs-CZ"/>
              </w:rPr>
              <w:t>Surovina</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4B155B54" w14:textId="77777777" w:rsidR="00A618AB" w:rsidRPr="006873CA" w:rsidRDefault="009C0F1D" w:rsidP="00C11CD9">
            <w:pPr>
              <w:pStyle w:val="Jin0"/>
              <w:shd w:val="clear" w:color="auto" w:fill="auto"/>
              <w:spacing w:after="0"/>
              <w:rPr>
                <w:sz w:val="18"/>
                <w:szCs w:val="18"/>
              </w:rPr>
            </w:pPr>
            <w:r w:rsidRPr="006873CA">
              <w:rPr>
                <w:b/>
                <w:bCs/>
                <w:color w:val="000000"/>
                <w:sz w:val="18"/>
                <w:szCs w:val="18"/>
                <w:lang w:bidi="cs-CZ"/>
              </w:rPr>
              <w:t>Nerost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D5D74CB" w14:textId="77777777" w:rsidR="00A618AB" w:rsidRPr="006873CA" w:rsidRDefault="009C0F1D" w:rsidP="00C11CD9">
            <w:pPr>
              <w:pStyle w:val="Jin0"/>
              <w:shd w:val="clear" w:color="auto" w:fill="auto"/>
              <w:spacing w:after="0"/>
              <w:rPr>
                <w:sz w:val="18"/>
                <w:szCs w:val="18"/>
              </w:rPr>
            </w:pPr>
            <w:r w:rsidRPr="006873CA">
              <w:rPr>
                <w:b/>
                <w:bCs/>
                <w:color w:val="000000"/>
                <w:sz w:val="18"/>
                <w:szCs w:val="18"/>
                <w:lang w:bidi="cs-CZ"/>
              </w:rPr>
              <w:t>zóna OP</w:t>
            </w:r>
          </w:p>
        </w:tc>
      </w:tr>
      <w:tr w:rsidR="0087675D" w14:paraId="0F78A3CA" w14:textId="77777777" w:rsidTr="006873CA">
        <w:trPr>
          <w:trHeight w:hRule="exact" w:val="240"/>
          <w:jc w:val="center"/>
        </w:trPr>
        <w:tc>
          <w:tcPr>
            <w:tcW w:w="8985" w:type="dxa"/>
            <w:gridSpan w:val="6"/>
            <w:tcBorders>
              <w:top w:val="single" w:sz="4" w:space="0" w:color="auto"/>
              <w:left w:val="single" w:sz="4" w:space="0" w:color="auto"/>
              <w:right w:val="single" w:sz="4" w:space="0" w:color="auto"/>
            </w:tcBorders>
            <w:shd w:val="clear" w:color="auto" w:fill="FFFFFF"/>
          </w:tcPr>
          <w:p w14:paraId="6A6067BD" w14:textId="77777777" w:rsidR="00A618AB" w:rsidRPr="006873CA" w:rsidRDefault="009C0F1D" w:rsidP="00C11CD9">
            <w:pPr>
              <w:pStyle w:val="Jin0"/>
              <w:shd w:val="clear" w:color="auto" w:fill="auto"/>
              <w:spacing w:after="0"/>
              <w:rPr>
                <w:i/>
                <w:sz w:val="18"/>
                <w:szCs w:val="18"/>
              </w:rPr>
            </w:pPr>
            <w:r w:rsidRPr="006873CA">
              <w:rPr>
                <w:i/>
                <w:color w:val="000000"/>
                <w:sz w:val="18"/>
                <w:szCs w:val="18"/>
                <w:lang w:bidi="cs-CZ"/>
              </w:rPr>
              <w:t>Výhradní ložiska</w:t>
            </w:r>
          </w:p>
        </w:tc>
      </w:tr>
      <w:tr w:rsidR="0087675D" w14:paraId="2B9FE24C" w14:textId="77777777" w:rsidTr="006873CA">
        <w:trPr>
          <w:trHeight w:hRule="exact" w:val="642"/>
          <w:jc w:val="center"/>
        </w:trPr>
        <w:tc>
          <w:tcPr>
            <w:tcW w:w="1277" w:type="dxa"/>
            <w:tcBorders>
              <w:top w:val="single" w:sz="4" w:space="0" w:color="auto"/>
              <w:left w:val="single" w:sz="4" w:space="0" w:color="auto"/>
            </w:tcBorders>
            <w:shd w:val="clear" w:color="auto" w:fill="FFFFFF"/>
          </w:tcPr>
          <w:p w14:paraId="223045F7" w14:textId="77777777" w:rsidR="00A618AB" w:rsidRPr="006873CA" w:rsidRDefault="009C0F1D" w:rsidP="00C11CD9">
            <w:pPr>
              <w:pStyle w:val="Jin0"/>
              <w:shd w:val="clear" w:color="auto" w:fill="auto"/>
              <w:spacing w:after="0"/>
              <w:rPr>
                <w:sz w:val="18"/>
                <w:szCs w:val="18"/>
              </w:rPr>
            </w:pPr>
            <w:r w:rsidRPr="006873CA">
              <w:rPr>
                <w:color w:val="000000"/>
                <w:sz w:val="18"/>
                <w:szCs w:val="18"/>
                <w:lang w:bidi="cs-CZ"/>
              </w:rPr>
              <w:t>3036800</w:t>
            </w:r>
          </w:p>
        </w:tc>
        <w:tc>
          <w:tcPr>
            <w:tcW w:w="1329" w:type="dxa"/>
            <w:tcBorders>
              <w:top w:val="single" w:sz="4" w:space="0" w:color="auto"/>
              <w:left w:val="single" w:sz="4" w:space="0" w:color="auto"/>
            </w:tcBorders>
            <w:shd w:val="clear" w:color="auto" w:fill="FFFFFF"/>
          </w:tcPr>
          <w:p w14:paraId="30F8D672" w14:textId="77777777" w:rsidR="00A618AB" w:rsidRPr="006873CA" w:rsidRDefault="009C0F1D" w:rsidP="00C11CD9">
            <w:pPr>
              <w:pStyle w:val="Jin0"/>
              <w:shd w:val="clear" w:color="auto" w:fill="auto"/>
              <w:spacing w:after="0"/>
              <w:rPr>
                <w:sz w:val="18"/>
                <w:szCs w:val="18"/>
              </w:rPr>
            </w:pPr>
            <w:r w:rsidRPr="006873CA">
              <w:rPr>
                <w:color w:val="000000"/>
                <w:sz w:val="18"/>
                <w:szCs w:val="18"/>
                <w:lang w:bidi="cs-CZ"/>
              </w:rPr>
              <w:t>Komňa-Bučník</w:t>
            </w:r>
          </w:p>
        </w:tc>
        <w:tc>
          <w:tcPr>
            <w:tcW w:w="1843" w:type="dxa"/>
            <w:tcBorders>
              <w:top w:val="single" w:sz="4" w:space="0" w:color="auto"/>
              <w:left w:val="single" w:sz="4" w:space="0" w:color="auto"/>
            </w:tcBorders>
            <w:shd w:val="clear" w:color="auto" w:fill="FFFFFF"/>
          </w:tcPr>
          <w:p w14:paraId="5547925A" w14:textId="77777777" w:rsidR="00A618AB" w:rsidRPr="006873CA" w:rsidRDefault="009C0F1D" w:rsidP="00C11CD9">
            <w:pPr>
              <w:pStyle w:val="Jin0"/>
              <w:shd w:val="clear" w:color="auto" w:fill="auto"/>
              <w:spacing w:after="0"/>
              <w:rPr>
                <w:sz w:val="18"/>
                <w:szCs w:val="18"/>
              </w:rPr>
            </w:pPr>
            <w:r w:rsidRPr="006873CA">
              <w:rPr>
                <w:color w:val="000000"/>
                <w:sz w:val="18"/>
                <w:szCs w:val="18"/>
                <w:lang w:bidi="cs-CZ"/>
              </w:rPr>
              <w:t>současná povrchová</w:t>
            </w:r>
          </w:p>
        </w:tc>
        <w:tc>
          <w:tcPr>
            <w:tcW w:w="1559" w:type="dxa"/>
            <w:tcBorders>
              <w:top w:val="single" w:sz="4" w:space="0" w:color="auto"/>
              <w:left w:val="single" w:sz="4" w:space="0" w:color="auto"/>
            </w:tcBorders>
            <w:shd w:val="clear" w:color="auto" w:fill="FFFFFF"/>
          </w:tcPr>
          <w:p w14:paraId="35C676B7" w14:textId="77777777" w:rsidR="00A618AB" w:rsidRPr="006873CA" w:rsidRDefault="009C0F1D" w:rsidP="00C11CD9">
            <w:pPr>
              <w:pStyle w:val="Jin0"/>
              <w:shd w:val="clear" w:color="auto" w:fill="auto"/>
              <w:spacing w:after="0"/>
              <w:rPr>
                <w:sz w:val="18"/>
                <w:szCs w:val="18"/>
              </w:rPr>
            </w:pPr>
            <w:r w:rsidRPr="006873CA">
              <w:rPr>
                <w:color w:val="000000"/>
                <w:sz w:val="18"/>
                <w:szCs w:val="18"/>
                <w:lang w:bidi="cs-CZ"/>
              </w:rPr>
              <w:t xml:space="preserve">stavební kámen, </w:t>
            </w:r>
            <w:r w:rsidRPr="006873CA">
              <w:rPr>
                <w:color w:val="000000"/>
                <w:sz w:val="18"/>
                <w:szCs w:val="18"/>
                <w:lang w:bidi="cs-CZ"/>
              </w:rPr>
              <w:t>technické zeminy</w:t>
            </w:r>
          </w:p>
        </w:tc>
        <w:tc>
          <w:tcPr>
            <w:tcW w:w="2126" w:type="dxa"/>
            <w:tcBorders>
              <w:top w:val="single" w:sz="4" w:space="0" w:color="auto"/>
              <w:left w:val="single" w:sz="4" w:space="0" w:color="auto"/>
            </w:tcBorders>
            <w:shd w:val="clear" w:color="auto" w:fill="FFFFFF"/>
          </w:tcPr>
          <w:p w14:paraId="19C5132A" w14:textId="77777777" w:rsidR="00A618AB" w:rsidRPr="006873CA" w:rsidRDefault="009C0F1D" w:rsidP="00C11CD9">
            <w:pPr>
              <w:pStyle w:val="Jin0"/>
              <w:shd w:val="clear" w:color="auto" w:fill="auto"/>
              <w:spacing w:after="0"/>
              <w:rPr>
                <w:sz w:val="18"/>
                <w:szCs w:val="18"/>
              </w:rPr>
            </w:pPr>
            <w:r w:rsidRPr="006873CA">
              <w:rPr>
                <w:color w:val="000000"/>
                <w:sz w:val="18"/>
                <w:szCs w:val="18"/>
                <w:lang w:bidi="cs-CZ"/>
              </w:rPr>
              <w:t>trachyandezit, porcelanit, pískovec</w:t>
            </w:r>
          </w:p>
        </w:tc>
        <w:tc>
          <w:tcPr>
            <w:tcW w:w="851" w:type="dxa"/>
            <w:tcBorders>
              <w:top w:val="single" w:sz="4" w:space="0" w:color="auto"/>
              <w:left w:val="single" w:sz="4" w:space="0" w:color="auto"/>
              <w:right w:val="single" w:sz="4" w:space="0" w:color="auto"/>
            </w:tcBorders>
            <w:shd w:val="clear" w:color="auto" w:fill="FFFFFF"/>
          </w:tcPr>
          <w:p w14:paraId="387CED14" w14:textId="77777777" w:rsidR="00A618AB" w:rsidRPr="006873CA" w:rsidRDefault="009C0F1D" w:rsidP="00C11CD9">
            <w:pPr>
              <w:pStyle w:val="Jin0"/>
              <w:shd w:val="clear" w:color="auto" w:fill="auto"/>
              <w:spacing w:after="0"/>
              <w:jc w:val="center"/>
              <w:rPr>
                <w:sz w:val="18"/>
                <w:szCs w:val="18"/>
              </w:rPr>
            </w:pPr>
            <w:r w:rsidRPr="006873CA">
              <w:rPr>
                <w:color w:val="000000"/>
                <w:sz w:val="18"/>
                <w:szCs w:val="18"/>
                <w:lang w:bidi="cs-CZ"/>
              </w:rPr>
              <w:t>I. /II.</w:t>
            </w:r>
          </w:p>
        </w:tc>
      </w:tr>
      <w:tr w:rsidR="0087675D" w14:paraId="4FA6281F" w14:textId="77777777" w:rsidTr="006873CA">
        <w:trPr>
          <w:trHeight w:hRule="exact" w:val="586"/>
          <w:jc w:val="center"/>
        </w:trPr>
        <w:tc>
          <w:tcPr>
            <w:tcW w:w="1277" w:type="dxa"/>
            <w:tcBorders>
              <w:top w:val="single" w:sz="4" w:space="0" w:color="auto"/>
              <w:left w:val="single" w:sz="4" w:space="0" w:color="auto"/>
            </w:tcBorders>
            <w:shd w:val="clear" w:color="auto" w:fill="FFFFFF"/>
          </w:tcPr>
          <w:p w14:paraId="2FB942C5" w14:textId="77777777" w:rsidR="00A618AB" w:rsidRPr="006873CA" w:rsidRDefault="009C0F1D" w:rsidP="00C11CD9">
            <w:pPr>
              <w:pStyle w:val="Jin0"/>
              <w:shd w:val="clear" w:color="auto" w:fill="auto"/>
              <w:spacing w:after="0"/>
              <w:rPr>
                <w:sz w:val="18"/>
                <w:szCs w:val="18"/>
              </w:rPr>
            </w:pPr>
            <w:r w:rsidRPr="006873CA">
              <w:rPr>
                <w:color w:val="000000"/>
                <w:sz w:val="18"/>
                <w:szCs w:val="18"/>
                <w:lang w:bidi="cs-CZ"/>
              </w:rPr>
              <w:t>3060700</w:t>
            </w:r>
          </w:p>
        </w:tc>
        <w:tc>
          <w:tcPr>
            <w:tcW w:w="1329" w:type="dxa"/>
            <w:tcBorders>
              <w:top w:val="single" w:sz="4" w:space="0" w:color="auto"/>
              <w:left w:val="single" w:sz="4" w:space="0" w:color="auto"/>
            </w:tcBorders>
            <w:shd w:val="clear" w:color="auto" w:fill="FFFFFF"/>
          </w:tcPr>
          <w:p w14:paraId="71434C24" w14:textId="77777777" w:rsidR="00A618AB" w:rsidRPr="006873CA" w:rsidRDefault="009C0F1D" w:rsidP="00C11CD9">
            <w:pPr>
              <w:pStyle w:val="Jin0"/>
              <w:shd w:val="clear" w:color="auto" w:fill="auto"/>
              <w:spacing w:after="0"/>
              <w:rPr>
                <w:sz w:val="18"/>
                <w:szCs w:val="18"/>
              </w:rPr>
            </w:pPr>
            <w:r w:rsidRPr="006873CA">
              <w:rPr>
                <w:color w:val="000000"/>
                <w:sz w:val="18"/>
                <w:szCs w:val="18"/>
                <w:lang w:bidi="cs-CZ"/>
              </w:rPr>
              <w:t>Bzová</w:t>
            </w:r>
          </w:p>
        </w:tc>
        <w:tc>
          <w:tcPr>
            <w:tcW w:w="1843" w:type="dxa"/>
            <w:tcBorders>
              <w:top w:val="single" w:sz="4" w:space="0" w:color="auto"/>
              <w:left w:val="single" w:sz="4" w:space="0" w:color="auto"/>
            </w:tcBorders>
            <w:shd w:val="clear" w:color="auto" w:fill="FFFFFF"/>
          </w:tcPr>
          <w:p w14:paraId="3DCCF358" w14:textId="77777777" w:rsidR="00A618AB" w:rsidRPr="006873CA" w:rsidRDefault="009C0F1D" w:rsidP="00C11CD9">
            <w:pPr>
              <w:pStyle w:val="Jin0"/>
              <w:shd w:val="clear" w:color="auto" w:fill="auto"/>
              <w:spacing w:after="0"/>
              <w:rPr>
                <w:sz w:val="18"/>
                <w:szCs w:val="18"/>
              </w:rPr>
            </w:pPr>
            <w:r w:rsidRPr="006873CA">
              <w:rPr>
                <w:color w:val="000000"/>
                <w:sz w:val="18"/>
                <w:szCs w:val="18"/>
                <w:lang w:bidi="cs-CZ"/>
              </w:rPr>
              <w:t>současná povrchová</w:t>
            </w:r>
          </w:p>
        </w:tc>
        <w:tc>
          <w:tcPr>
            <w:tcW w:w="1559" w:type="dxa"/>
            <w:tcBorders>
              <w:top w:val="single" w:sz="4" w:space="0" w:color="auto"/>
              <w:left w:val="single" w:sz="4" w:space="0" w:color="auto"/>
            </w:tcBorders>
            <w:shd w:val="clear" w:color="auto" w:fill="FFFFFF"/>
          </w:tcPr>
          <w:p w14:paraId="7AA050F4" w14:textId="77777777" w:rsidR="00A618AB" w:rsidRPr="006873CA" w:rsidRDefault="009C0F1D" w:rsidP="00C11CD9">
            <w:pPr>
              <w:pStyle w:val="Jin0"/>
              <w:shd w:val="clear" w:color="auto" w:fill="auto"/>
              <w:spacing w:after="0"/>
              <w:rPr>
                <w:sz w:val="18"/>
                <w:szCs w:val="18"/>
              </w:rPr>
            </w:pPr>
            <w:r w:rsidRPr="006873CA">
              <w:rPr>
                <w:color w:val="000000"/>
                <w:sz w:val="18"/>
                <w:szCs w:val="18"/>
                <w:lang w:bidi="cs-CZ"/>
              </w:rPr>
              <w:t>stavební kámen</w:t>
            </w:r>
          </w:p>
        </w:tc>
        <w:tc>
          <w:tcPr>
            <w:tcW w:w="2126" w:type="dxa"/>
            <w:tcBorders>
              <w:top w:val="single" w:sz="4" w:space="0" w:color="auto"/>
              <w:left w:val="single" w:sz="4" w:space="0" w:color="auto"/>
            </w:tcBorders>
            <w:shd w:val="clear" w:color="auto" w:fill="FFFFFF"/>
          </w:tcPr>
          <w:p w14:paraId="734EA69C" w14:textId="77777777" w:rsidR="00A618AB" w:rsidRPr="006873CA" w:rsidRDefault="009C0F1D" w:rsidP="00C11CD9">
            <w:pPr>
              <w:pStyle w:val="Jin0"/>
              <w:shd w:val="clear" w:color="auto" w:fill="auto"/>
              <w:spacing w:after="0"/>
              <w:rPr>
                <w:sz w:val="18"/>
                <w:szCs w:val="18"/>
              </w:rPr>
            </w:pPr>
            <w:r w:rsidRPr="006873CA">
              <w:rPr>
                <w:color w:val="000000"/>
                <w:sz w:val="18"/>
                <w:szCs w:val="18"/>
                <w:lang w:bidi="cs-CZ"/>
              </w:rPr>
              <w:t>pískovec</w:t>
            </w:r>
          </w:p>
        </w:tc>
        <w:tc>
          <w:tcPr>
            <w:tcW w:w="851" w:type="dxa"/>
            <w:tcBorders>
              <w:top w:val="single" w:sz="4" w:space="0" w:color="auto"/>
              <w:left w:val="single" w:sz="4" w:space="0" w:color="auto"/>
              <w:right w:val="single" w:sz="4" w:space="0" w:color="auto"/>
            </w:tcBorders>
            <w:shd w:val="clear" w:color="auto" w:fill="FFFFFF"/>
          </w:tcPr>
          <w:p w14:paraId="2B5AA62F" w14:textId="77777777" w:rsidR="00A618AB" w:rsidRPr="006873CA" w:rsidRDefault="009C0F1D" w:rsidP="00C11CD9">
            <w:pPr>
              <w:pStyle w:val="Jin0"/>
              <w:shd w:val="clear" w:color="auto" w:fill="auto"/>
              <w:spacing w:after="0"/>
              <w:jc w:val="center"/>
              <w:rPr>
                <w:sz w:val="18"/>
                <w:szCs w:val="18"/>
              </w:rPr>
            </w:pPr>
            <w:r w:rsidRPr="006873CA">
              <w:rPr>
                <w:color w:val="000000"/>
                <w:sz w:val="18"/>
                <w:szCs w:val="18"/>
                <w:lang w:bidi="cs-CZ"/>
              </w:rPr>
              <w:t>II.</w:t>
            </w:r>
          </w:p>
        </w:tc>
      </w:tr>
      <w:tr w:rsidR="0087675D" w14:paraId="19E3B859" w14:textId="77777777" w:rsidTr="006873CA">
        <w:trPr>
          <w:trHeight w:hRule="exact" w:val="240"/>
          <w:jc w:val="center"/>
        </w:trPr>
        <w:tc>
          <w:tcPr>
            <w:tcW w:w="8985" w:type="dxa"/>
            <w:gridSpan w:val="6"/>
            <w:tcBorders>
              <w:top w:val="single" w:sz="4" w:space="0" w:color="auto"/>
              <w:left w:val="single" w:sz="4" w:space="0" w:color="auto"/>
              <w:right w:val="single" w:sz="4" w:space="0" w:color="auto"/>
            </w:tcBorders>
            <w:shd w:val="clear" w:color="auto" w:fill="FFFFFF"/>
          </w:tcPr>
          <w:p w14:paraId="345E1F4E" w14:textId="77777777" w:rsidR="00A618AB" w:rsidRPr="006873CA" w:rsidRDefault="009C0F1D" w:rsidP="00C11CD9">
            <w:pPr>
              <w:pStyle w:val="Jin0"/>
              <w:shd w:val="clear" w:color="auto" w:fill="auto"/>
              <w:spacing w:after="0"/>
              <w:rPr>
                <w:i/>
                <w:sz w:val="18"/>
                <w:szCs w:val="18"/>
              </w:rPr>
            </w:pPr>
            <w:r w:rsidRPr="006873CA">
              <w:rPr>
                <w:i/>
                <w:color w:val="000000"/>
                <w:sz w:val="18"/>
                <w:szCs w:val="18"/>
                <w:lang w:bidi="cs-CZ"/>
              </w:rPr>
              <w:t>Nevýhradní ložiska</w:t>
            </w:r>
          </w:p>
        </w:tc>
      </w:tr>
      <w:tr w:rsidR="0087675D" w14:paraId="7CB1865D" w14:textId="77777777" w:rsidTr="006873CA">
        <w:trPr>
          <w:trHeight w:hRule="exact" w:val="598"/>
          <w:jc w:val="center"/>
        </w:trPr>
        <w:tc>
          <w:tcPr>
            <w:tcW w:w="1277" w:type="dxa"/>
            <w:tcBorders>
              <w:top w:val="single" w:sz="4" w:space="0" w:color="auto"/>
              <w:left w:val="single" w:sz="4" w:space="0" w:color="auto"/>
            </w:tcBorders>
            <w:shd w:val="clear" w:color="auto" w:fill="FFFFFF"/>
          </w:tcPr>
          <w:p w14:paraId="5023ECF9" w14:textId="77777777" w:rsidR="00A618AB" w:rsidRPr="006873CA" w:rsidRDefault="009C0F1D" w:rsidP="00C11CD9">
            <w:pPr>
              <w:pStyle w:val="Jin0"/>
              <w:shd w:val="clear" w:color="auto" w:fill="auto"/>
              <w:spacing w:after="0"/>
              <w:rPr>
                <w:sz w:val="18"/>
                <w:szCs w:val="18"/>
              </w:rPr>
            </w:pPr>
            <w:r w:rsidRPr="006873CA">
              <w:rPr>
                <w:color w:val="000000"/>
                <w:sz w:val="18"/>
                <w:szCs w:val="18"/>
                <w:lang w:bidi="cs-CZ"/>
              </w:rPr>
              <w:t>3114100</w:t>
            </w:r>
          </w:p>
        </w:tc>
        <w:tc>
          <w:tcPr>
            <w:tcW w:w="1329" w:type="dxa"/>
            <w:tcBorders>
              <w:top w:val="single" w:sz="4" w:space="0" w:color="auto"/>
              <w:left w:val="single" w:sz="4" w:space="0" w:color="auto"/>
            </w:tcBorders>
            <w:shd w:val="clear" w:color="auto" w:fill="FFFFFF"/>
          </w:tcPr>
          <w:p w14:paraId="0D46E09B" w14:textId="77777777" w:rsidR="00A618AB" w:rsidRPr="006873CA" w:rsidRDefault="009C0F1D" w:rsidP="00C11CD9">
            <w:pPr>
              <w:pStyle w:val="Jin0"/>
              <w:shd w:val="clear" w:color="auto" w:fill="auto"/>
              <w:spacing w:after="0"/>
              <w:rPr>
                <w:sz w:val="18"/>
                <w:szCs w:val="18"/>
              </w:rPr>
            </w:pPr>
            <w:r w:rsidRPr="006873CA">
              <w:rPr>
                <w:color w:val="000000"/>
                <w:sz w:val="18"/>
                <w:szCs w:val="18"/>
                <w:lang w:bidi="cs-CZ"/>
              </w:rPr>
              <w:t>Bylnice</w:t>
            </w:r>
          </w:p>
        </w:tc>
        <w:tc>
          <w:tcPr>
            <w:tcW w:w="1843" w:type="dxa"/>
            <w:tcBorders>
              <w:top w:val="single" w:sz="4" w:space="0" w:color="auto"/>
              <w:left w:val="single" w:sz="4" w:space="0" w:color="auto"/>
            </w:tcBorders>
            <w:shd w:val="clear" w:color="auto" w:fill="FFFFFF"/>
          </w:tcPr>
          <w:p w14:paraId="73234D1B" w14:textId="77777777" w:rsidR="00A618AB" w:rsidRPr="006873CA" w:rsidRDefault="009C0F1D" w:rsidP="00C11CD9">
            <w:pPr>
              <w:pStyle w:val="Jin0"/>
              <w:shd w:val="clear" w:color="auto" w:fill="auto"/>
              <w:spacing w:after="0"/>
              <w:rPr>
                <w:sz w:val="18"/>
                <w:szCs w:val="18"/>
              </w:rPr>
            </w:pPr>
            <w:r w:rsidRPr="006873CA">
              <w:rPr>
                <w:color w:val="000000"/>
                <w:sz w:val="18"/>
                <w:szCs w:val="18"/>
                <w:lang w:bidi="cs-CZ"/>
              </w:rPr>
              <w:t>dřívější povrchová</w:t>
            </w:r>
          </w:p>
        </w:tc>
        <w:tc>
          <w:tcPr>
            <w:tcW w:w="1559" w:type="dxa"/>
            <w:tcBorders>
              <w:top w:val="single" w:sz="4" w:space="0" w:color="auto"/>
              <w:left w:val="single" w:sz="4" w:space="0" w:color="auto"/>
            </w:tcBorders>
            <w:shd w:val="clear" w:color="auto" w:fill="FFFFFF"/>
          </w:tcPr>
          <w:p w14:paraId="2C520ADB" w14:textId="77777777" w:rsidR="00A618AB" w:rsidRPr="006873CA" w:rsidRDefault="009C0F1D" w:rsidP="00C11CD9">
            <w:pPr>
              <w:pStyle w:val="Jin0"/>
              <w:shd w:val="clear" w:color="auto" w:fill="auto"/>
              <w:spacing w:after="0"/>
              <w:rPr>
                <w:sz w:val="18"/>
                <w:szCs w:val="18"/>
              </w:rPr>
            </w:pPr>
            <w:r w:rsidRPr="006873CA">
              <w:rPr>
                <w:color w:val="000000"/>
                <w:sz w:val="18"/>
                <w:szCs w:val="18"/>
                <w:lang w:bidi="cs-CZ"/>
              </w:rPr>
              <w:t>cihlářská surovina</w:t>
            </w:r>
          </w:p>
        </w:tc>
        <w:tc>
          <w:tcPr>
            <w:tcW w:w="2126" w:type="dxa"/>
            <w:tcBorders>
              <w:top w:val="single" w:sz="4" w:space="0" w:color="auto"/>
              <w:left w:val="single" w:sz="4" w:space="0" w:color="auto"/>
            </w:tcBorders>
            <w:shd w:val="clear" w:color="auto" w:fill="FFFFFF"/>
          </w:tcPr>
          <w:p w14:paraId="62774BBF" w14:textId="77777777" w:rsidR="00A618AB" w:rsidRPr="006873CA" w:rsidRDefault="009C0F1D" w:rsidP="00C11CD9">
            <w:pPr>
              <w:pStyle w:val="Jin0"/>
              <w:shd w:val="clear" w:color="auto" w:fill="auto"/>
              <w:spacing w:after="0"/>
              <w:rPr>
                <w:sz w:val="18"/>
                <w:szCs w:val="18"/>
              </w:rPr>
            </w:pPr>
            <w:r w:rsidRPr="006873CA">
              <w:rPr>
                <w:color w:val="000000"/>
                <w:sz w:val="18"/>
                <w:szCs w:val="18"/>
                <w:lang w:bidi="cs-CZ"/>
              </w:rPr>
              <w:t>hlína, jílovec, sprašová hlína, spraš</w:t>
            </w:r>
          </w:p>
        </w:tc>
        <w:tc>
          <w:tcPr>
            <w:tcW w:w="851" w:type="dxa"/>
            <w:tcBorders>
              <w:top w:val="single" w:sz="4" w:space="0" w:color="auto"/>
              <w:left w:val="single" w:sz="4" w:space="0" w:color="auto"/>
              <w:right w:val="single" w:sz="4" w:space="0" w:color="auto"/>
            </w:tcBorders>
            <w:shd w:val="clear" w:color="auto" w:fill="FFFFFF"/>
          </w:tcPr>
          <w:p w14:paraId="15A1D693" w14:textId="77777777" w:rsidR="00A618AB" w:rsidRPr="006873CA" w:rsidRDefault="009C0F1D" w:rsidP="00C11CD9">
            <w:pPr>
              <w:pStyle w:val="Jin0"/>
              <w:shd w:val="clear" w:color="auto" w:fill="auto"/>
              <w:spacing w:after="0"/>
              <w:jc w:val="center"/>
              <w:rPr>
                <w:sz w:val="18"/>
                <w:szCs w:val="18"/>
              </w:rPr>
            </w:pPr>
            <w:r w:rsidRPr="006873CA">
              <w:rPr>
                <w:color w:val="000000"/>
                <w:sz w:val="18"/>
                <w:szCs w:val="18"/>
                <w:lang w:bidi="cs-CZ"/>
              </w:rPr>
              <w:t>IV.</w:t>
            </w:r>
          </w:p>
        </w:tc>
      </w:tr>
      <w:tr w:rsidR="0087675D" w14:paraId="1867EC99" w14:textId="77777777" w:rsidTr="006873CA">
        <w:trPr>
          <w:trHeight w:hRule="exact" w:val="240"/>
          <w:jc w:val="center"/>
        </w:trPr>
        <w:tc>
          <w:tcPr>
            <w:tcW w:w="1277" w:type="dxa"/>
            <w:tcBorders>
              <w:top w:val="single" w:sz="4" w:space="0" w:color="auto"/>
              <w:left w:val="single" w:sz="4" w:space="0" w:color="auto"/>
            </w:tcBorders>
            <w:shd w:val="clear" w:color="auto" w:fill="FFFFFF"/>
          </w:tcPr>
          <w:p w14:paraId="417C8A22" w14:textId="77777777" w:rsidR="00A618AB" w:rsidRPr="006873CA" w:rsidRDefault="009C0F1D" w:rsidP="00C11CD9">
            <w:pPr>
              <w:pStyle w:val="Jin0"/>
              <w:shd w:val="clear" w:color="auto" w:fill="auto"/>
              <w:spacing w:after="0"/>
              <w:rPr>
                <w:sz w:val="18"/>
                <w:szCs w:val="18"/>
              </w:rPr>
            </w:pPr>
            <w:r w:rsidRPr="006873CA">
              <w:rPr>
                <w:color w:val="000000"/>
                <w:sz w:val="18"/>
                <w:szCs w:val="18"/>
                <w:lang w:bidi="cs-CZ"/>
              </w:rPr>
              <w:t>3226200</w:t>
            </w:r>
          </w:p>
        </w:tc>
        <w:tc>
          <w:tcPr>
            <w:tcW w:w="1329" w:type="dxa"/>
            <w:tcBorders>
              <w:top w:val="single" w:sz="4" w:space="0" w:color="auto"/>
              <w:left w:val="single" w:sz="4" w:space="0" w:color="auto"/>
            </w:tcBorders>
            <w:shd w:val="clear" w:color="auto" w:fill="FFFFFF"/>
          </w:tcPr>
          <w:p w14:paraId="61CC0700" w14:textId="77777777" w:rsidR="00A618AB" w:rsidRPr="006873CA" w:rsidRDefault="009C0F1D" w:rsidP="00C11CD9">
            <w:pPr>
              <w:pStyle w:val="Jin0"/>
              <w:shd w:val="clear" w:color="auto" w:fill="auto"/>
              <w:spacing w:after="0"/>
              <w:rPr>
                <w:sz w:val="18"/>
                <w:szCs w:val="18"/>
              </w:rPr>
            </w:pPr>
            <w:r w:rsidRPr="006873CA">
              <w:rPr>
                <w:color w:val="000000"/>
                <w:sz w:val="18"/>
                <w:szCs w:val="18"/>
                <w:lang w:bidi="cs-CZ"/>
              </w:rPr>
              <w:t>Záhorovice</w:t>
            </w:r>
          </w:p>
        </w:tc>
        <w:tc>
          <w:tcPr>
            <w:tcW w:w="1843" w:type="dxa"/>
            <w:tcBorders>
              <w:top w:val="single" w:sz="4" w:space="0" w:color="auto"/>
              <w:left w:val="single" w:sz="4" w:space="0" w:color="auto"/>
            </w:tcBorders>
            <w:shd w:val="clear" w:color="auto" w:fill="FFFFFF"/>
          </w:tcPr>
          <w:p w14:paraId="6B35843B" w14:textId="77777777" w:rsidR="00A618AB" w:rsidRPr="006873CA" w:rsidRDefault="009C0F1D" w:rsidP="00C11CD9">
            <w:pPr>
              <w:pStyle w:val="Jin0"/>
              <w:shd w:val="clear" w:color="auto" w:fill="auto"/>
              <w:spacing w:after="0"/>
              <w:rPr>
                <w:sz w:val="18"/>
                <w:szCs w:val="18"/>
              </w:rPr>
            </w:pPr>
            <w:r w:rsidRPr="006873CA">
              <w:rPr>
                <w:color w:val="000000"/>
                <w:sz w:val="18"/>
                <w:szCs w:val="18"/>
                <w:lang w:bidi="cs-CZ"/>
              </w:rPr>
              <w:t>dosud netěženo</w:t>
            </w:r>
          </w:p>
        </w:tc>
        <w:tc>
          <w:tcPr>
            <w:tcW w:w="1559" w:type="dxa"/>
            <w:tcBorders>
              <w:top w:val="single" w:sz="4" w:space="0" w:color="auto"/>
              <w:left w:val="single" w:sz="4" w:space="0" w:color="auto"/>
            </w:tcBorders>
            <w:shd w:val="clear" w:color="auto" w:fill="FFFFFF"/>
          </w:tcPr>
          <w:p w14:paraId="7F1EC796" w14:textId="77777777" w:rsidR="00A618AB" w:rsidRPr="006873CA" w:rsidRDefault="009C0F1D" w:rsidP="00C11CD9">
            <w:pPr>
              <w:pStyle w:val="Jin0"/>
              <w:shd w:val="clear" w:color="auto" w:fill="auto"/>
              <w:spacing w:after="0"/>
              <w:rPr>
                <w:sz w:val="18"/>
                <w:szCs w:val="18"/>
              </w:rPr>
            </w:pPr>
            <w:r w:rsidRPr="006873CA">
              <w:rPr>
                <w:color w:val="000000"/>
                <w:sz w:val="18"/>
                <w:szCs w:val="18"/>
                <w:lang w:bidi="cs-CZ"/>
              </w:rPr>
              <w:t>stavební kámen</w:t>
            </w:r>
          </w:p>
        </w:tc>
        <w:tc>
          <w:tcPr>
            <w:tcW w:w="2126" w:type="dxa"/>
            <w:tcBorders>
              <w:top w:val="single" w:sz="4" w:space="0" w:color="auto"/>
              <w:left w:val="single" w:sz="4" w:space="0" w:color="auto"/>
            </w:tcBorders>
            <w:shd w:val="clear" w:color="auto" w:fill="FFFFFF"/>
          </w:tcPr>
          <w:p w14:paraId="5ADBC4F2" w14:textId="77777777" w:rsidR="00A618AB" w:rsidRPr="006873CA" w:rsidRDefault="009C0F1D" w:rsidP="00C11CD9">
            <w:pPr>
              <w:pStyle w:val="Jin0"/>
              <w:shd w:val="clear" w:color="auto" w:fill="auto"/>
              <w:spacing w:after="0"/>
              <w:rPr>
                <w:sz w:val="18"/>
                <w:szCs w:val="18"/>
              </w:rPr>
            </w:pPr>
            <w:r w:rsidRPr="006873CA">
              <w:rPr>
                <w:color w:val="000000"/>
                <w:sz w:val="18"/>
                <w:szCs w:val="18"/>
                <w:lang w:bidi="cs-CZ"/>
              </w:rPr>
              <w:t>trachyandezit</w:t>
            </w:r>
          </w:p>
        </w:tc>
        <w:tc>
          <w:tcPr>
            <w:tcW w:w="851" w:type="dxa"/>
            <w:tcBorders>
              <w:top w:val="single" w:sz="4" w:space="0" w:color="auto"/>
              <w:left w:val="single" w:sz="4" w:space="0" w:color="auto"/>
              <w:right w:val="single" w:sz="4" w:space="0" w:color="auto"/>
            </w:tcBorders>
            <w:shd w:val="clear" w:color="auto" w:fill="FFFFFF"/>
          </w:tcPr>
          <w:p w14:paraId="3C1F50B4" w14:textId="77777777" w:rsidR="00A618AB" w:rsidRPr="006873CA" w:rsidRDefault="009C0F1D" w:rsidP="00C11CD9">
            <w:pPr>
              <w:pStyle w:val="Jin0"/>
              <w:shd w:val="clear" w:color="auto" w:fill="auto"/>
              <w:spacing w:after="0"/>
              <w:jc w:val="center"/>
              <w:rPr>
                <w:sz w:val="18"/>
                <w:szCs w:val="18"/>
              </w:rPr>
            </w:pPr>
            <w:r w:rsidRPr="006873CA">
              <w:rPr>
                <w:color w:val="000000"/>
                <w:sz w:val="18"/>
                <w:szCs w:val="18"/>
                <w:lang w:bidi="cs-CZ"/>
              </w:rPr>
              <w:t>I. /II.</w:t>
            </w:r>
          </w:p>
        </w:tc>
      </w:tr>
      <w:tr w:rsidR="0087675D" w14:paraId="3A8F3988" w14:textId="77777777" w:rsidTr="006873CA">
        <w:trPr>
          <w:trHeight w:hRule="exact" w:val="240"/>
          <w:jc w:val="center"/>
        </w:trPr>
        <w:tc>
          <w:tcPr>
            <w:tcW w:w="8985" w:type="dxa"/>
            <w:gridSpan w:val="6"/>
            <w:tcBorders>
              <w:top w:val="single" w:sz="4" w:space="0" w:color="auto"/>
              <w:left w:val="single" w:sz="4" w:space="0" w:color="auto"/>
              <w:right w:val="single" w:sz="4" w:space="0" w:color="auto"/>
            </w:tcBorders>
            <w:shd w:val="clear" w:color="auto" w:fill="FFFFFF"/>
          </w:tcPr>
          <w:p w14:paraId="65EC6FF0" w14:textId="77777777" w:rsidR="00A618AB" w:rsidRPr="006873CA" w:rsidRDefault="009C0F1D" w:rsidP="00C11CD9">
            <w:pPr>
              <w:pStyle w:val="Jin0"/>
              <w:shd w:val="clear" w:color="auto" w:fill="auto"/>
              <w:spacing w:after="0"/>
              <w:rPr>
                <w:i/>
                <w:sz w:val="18"/>
                <w:szCs w:val="18"/>
              </w:rPr>
            </w:pPr>
            <w:r w:rsidRPr="006873CA">
              <w:rPr>
                <w:i/>
                <w:color w:val="000000"/>
                <w:sz w:val="18"/>
                <w:szCs w:val="18"/>
                <w:lang w:bidi="cs-CZ"/>
              </w:rPr>
              <w:t>Nebilancovaná ložiska</w:t>
            </w:r>
          </w:p>
        </w:tc>
      </w:tr>
      <w:tr w:rsidR="0087675D" w14:paraId="1CDF27EA" w14:textId="77777777" w:rsidTr="006873CA">
        <w:trPr>
          <w:trHeight w:hRule="exact" w:val="655"/>
          <w:jc w:val="center"/>
        </w:trPr>
        <w:tc>
          <w:tcPr>
            <w:tcW w:w="1277" w:type="dxa"/>
            <w:tcBorders>
              <w:top w:val="single" w:sz="4" w:space="0" w:color="auto"/>
              <w:left w:val="single" w:sz="4" w:space="0" w:color="auto"/>
            </w:tcBorders>
            <w:shd w:val="clear" w:color="auto" w:fill="FFFFFF"/>
          </w:tcPr>
          <w:p w14:paraId="239EED1A" w14:textId="77777777" w:rsidR="00A618AB" w:rsidRPr="006873CA" w:rsidRDefault="009C0F1D" w:rsidP="00C11CD9">
            <w:pPr>
              <w:pStyle w:val="Jin0"/>
              <w:shd w:val="clear" w:color="auto" w:fill="auto"/>
              <w:spacing w:after="0"/>
              <w:rPr>
                <w:sz w:val="18"/>
                <w:szCs w:val="18"/>
              </w:rPr>
            </w:pPr>
            <w:r w:rsidRPr="006873CA">
              <w:rPr>
                <w:color w:val="000000"/>
                <w:sz w:val="18"/>
                <w:szCs w:val="18"/>
                <w:lang w:bidi="cs-CZ"/>
              </w:rPr>
              <w:t>5053000</w:t>
            </w:r>
          </w:p>
        </w:tc>
        <w:tc>
          <w:tcPr>
            <w:tcW w:w="1329" w:type="dxa"/>
            <w:tcBorders>
              <w:top w:val="single" w:sz="4" w:space="0" w:color="auto"/>
              <w:left w:val="single" w:sz="4" w:space="0" w:color="auto"/>
            </w:tcBorders>
            <w:shd w:val="clear" w:color="auto" w:fill="FFFFFF"/>
          </w:tcPr>
          <w:p w14:paraId="22FAB7FE" w14:textId="77777777" w:rsidR="00A618AB" w:rsidRPr="006873CA" w:rsidRDefault="009C0F1D" w:rsidP="00C11CD9">
            <w:pPr>
              <w:pStyle w:val="Jin0"/>
              <w:shd w:val="clear" w:color="auto" w:fill="auto"/>
              <w:spacing w:after="0"/>
              <w:rPr>
                <w:sz w:val="18"/>
                <w:szCs w:val="18"/>
              </w:rPr>
            </w:pPr>
            <w:r w:rsidRPr="006873CA">
              <w:rPr>
                <w:color w:val="000000"/>
                <w:sz w:val="18"/>
                <w:szCs w:val="18"/>
                <w:lang w:bidi="cs-CZ"/>
              </w:rPr>
              <w:t>Bystřice pod Lopeníkem</w:t>
            </w:r>
          </w:p>
        </w:tc>
        <w:tc>
          <w:tcPr>
            <w:tcW w:w="1843" w:type="dxa"/>
            <w:tcBorders>
              <w:top w:val="single" w:sz="4" w:space="0" w:color="auto"/>
              <w:left w:val="single" w:sz="4" w:space="0" w:color="auto"/>
            </w:tcBorders>
            <w:shd w:val="clear" w:color="auto" w:fill="FFFFFF"/>
          </w:tcPr>
          <w:p w14:paraId="077151EF" w14:textId="77777777" w:rsidR="00A618AB" w:rsidRPr="006873CA" w:rsidRDefault="009C0F1D" w:rsidP="00C11CD9">
            <w:pPr>
              <w:pStyle w:val="Jin0"/>
              <w:shd w:val="clear" w:color="auto" w:fill="auto"/>
              <w:spacing w:after="0"/>
              <w:rPr>
                <w:sz w:val="18"/>
                <w:szCs w:val="18"/>
              </w:rPr>
            </w:pPr>
            <w:r w:rsidRPr="006873CA">
              <w:rPr>
                <w:color w:val="000000"/>
                <w:sz w:val="18"/>
                <w:szCs w:val="18"/>
                <w:lang w:bidi="cs-CZ"/>
              </w:rPr>
              <w:t>dosud netěženo</w:t>
            </w:r>
          </w:p>
        </w:tc>
        <w:tc>
          <w:tcPr>
            <w:tcW w:w="1559" w:type="dxa"/>
            <w:tcBorders>
              <w:top w:val="single" w:sz="4" w:space="0" w:color="auto"/>
              <w:left w:val="single" w:sz="4" w:space="0" w:color="auto"/>
            </w:tcBorders>
            <w:shd w:val="clear" w:color="auto" w:fill="FFFFFF"/>
          </w:tcPr>
          <w:p w14:paraId="2160FC51" w14:textId="77777777" w:rsidR="00A618AB" w:rsidRPr="006873CA" w:rsidRDefault="009C0F1D" w:rsidP="00C11CD9">
            <w:pPr>
              <w:pStyle w:val="Jin0"/>
              <w:shd w:val="clear" w:color="auto" w:fill="auto"/>
              <w:spacing w:after="0"/>
              <w:rPr>
                <w:sz w:val="18"/>
                <w:szCs w:val="18"/>
              </w:rPr>
            </w:pPr>
            <w:r w:rsidRPr="006873CA">
              <w:rPr>
                <w:color w:val="000000"/>
                <w:sz w:val="18"/>
                <w:szCs w:val="18"/>
                <w:lang w:bidi="cs-CZ"/>
              </w:rPr>
              <w:t>štěrkopísky</w:t>
            </w:r>
          </w:p>
        </w:tc>
        <w:tc>
          <w:tcPr>
            <w:tcW w:w="2126" w:type="dxa"/>
            <w:tcBorders>
              <w:top w:val="single" w:sz="4" w:space="0" w:color="auto"/>
              <w:left w:val="single" w:sz="4" w:space="0" w:color="auto"/>
            </w:tcBorders>
            <w:shd w:val="clear" w:color="auto" w:fill="FFFFFF"/>
          </w:tcPr>
          <w:p w14:paraId="20BC75A3" w14:textId="77777777" w:rsidR="00A618AB" w:rsidRPr="006873CA" w:rsidRDefault="009C0F1D" w:rsidP="00C11CD9">
            <w:pPr>
              <w:pStyle w:val="Jin0"/>
              <w:shd w:val="clear" w:color="auto" w:fill="auto"/>
              <w:spacing w:after="0"/>
              <w:rPr>
                <w:sz w:val="18"/>
                <w:szCs w:val="18"/>
              </w:rPr>
            </w:pPr>
            <w:r w:rsidRPr="006873CA">
              <w:rPr>
                <w:color w:val="000000"/>
                <w:sz w:val="18"/>
                <w:szCs w:val="18"/>
                <w:lang w:bidi="cs-CZ"/>
              </w:rPr>
              <w:t>jíl, písek, štěrk</w:t>
            </w:r>
          </w:p>
        </w:tc>
        <w:tc>
          <w:tcPr>
            <w:tcW w:w="851" w:type="dxa"/>
            <w:tcBorders>
              <w:top w:val="single" w:sz="4" w:space="0" w:color="auto"/>
              <w:left w:val="single" w:sz="4" w:space="0" w:color="auto"/>
              <w:right w:val="single" w:sz="4" w:space="0" w:color="auto"/>
            </w:tcBorders>
            <w:shd w:val="clear" w:color="auto" w:fill="FFFFFF"/>
          </w:tcPr>
          <w:p w14:paraId="78F9A941" w14:textId="77777777" w:rsidR="00A618AB" w:rsidRPr="006873CA" w:rsidRDefault="009C0F1D" w:rsidP="00C11CD9">
            <w:pPr>
              <w:pStyle w:val="Jin0"/>
              <w:shd w:val="clear" w:color="auto" w:fill="auto"/>
              <w:spacing w:after="0"/>
              <w:jc w:val="center"/>
              <w:rPr>
                <w:sz w:val="18"/>
                <w:szCs w:val="18"/>
              </w:rPr>
            </w:pPr>
            <w:r w:rsidRPr="006873CA">
              <w:rPr>
                <w:color w:val="000000"/>
                <w:sz w:val="18"/>
                <w:szCs w:val="18"/>
                <w:lang w:bidi="cs-CZ"/>
              </w:rPr>
              <w:t>I.</w:t>
            </w:r>
          </w:p>
        </w:tc>
      </w:tr>
      <w:tr w:rsidR="0087675D" w14:paraId="60BB36A0" w14:textId="77777777" w:rsidTr="006873CA">
        <w:trPr>
          <w:trHeight w:hRule="exact" w:val="470"/>
          <w:jc w:val="center"/>
        </w:trPr>
        <w:tc>
          <w:tcPr>
            <w:tcW w:w="1277" w:type="dxa"/>
            <w:tcBorders>
              <w:top w:val="single" w:sz="4" w:space="0" w:color="auto"/>
              <w:left w:val="single" w:sz="4" w:space="0" w:color="auto"/>
            </w:tcBorders>
            <w:shd w:val="clear" w:color="auto" w:fill="FFFFFF"/>
          </w:tcPr>
          <w:p w14:paraId="380AF4E1" w14:textId="77777777" w:rsidR="00A618AB" w:rsidRPr="006873CA" w:rsidRDefault="009C0F1D" w:rsidP="00C11CD9">
            <w:pPr>
              <w:pStyle w:val="Jin0"/>
              <w:shd w:val="clear" w:color="auto" w:fill="auto"/>
              <w:spacing w:after="0"/>
              <w:rPr>
                <w:color w:val="000000"/>
                <w:sz w:val="18"/>
                <w:szCs w:val="18"/>
                <w:lang w:bidi="cs-CZ"/>
              </w:rPr>
            </w:pPr>
            <w:r w:rsidRPr="006873CA">
              <w:rPr>
                <w:color w:val="000000"/>
                <w:sz w:val="18"/>
                <w:szCs w:val="18"/>
                <w:lang w:bidi="cs-CZ"/>
              </w:rPr>
              <w:t>5205600</w:t>
            </w:r>
          </w:p>
        </w:tc>
        <w:tc>
          <w:tcPr>
            <w:tcW w:w="1329" w:type="dxa"/>
            <w:tcBorders>
              <w:top w:val="single" w:sz="4" w:space="0" w:color="auto"/>
              <w:left w:val="single" w:sz="4" w:space="0" w:color="auto"/>
            </w:tcBorders>
            <w:shd w:val="clear" w:color="auto" w:fill="FFFFFF"/>
          </w:tcPr>
          <w:p w14:paraId="17613069" w14:textId="77777777" w:rsidR="00A618AB" w:rsidRPr="006873CA" w:rsidRDefault="009C0F1D" w:rsidP="00C11CD9">
            <w:pPr>
              <w:pStyle w:val="Jin0"/>
              <w:shd w:val="clear" w:color="auto" w:fill="auto"/>
              <w:spacing w:after="0"/>
              <w:rPr>
                <w:color w:val="000000"/>
                <w:sz w:val="18"/>
                <w:szCs w:val="18"/>
                <w:lang w:bidi="cs-CZ"/>
              </w:rPr>
            </w:pPr>
            <w:r w:rsidRPr="006873CA">
              <w:rPr>
                <w:color w:val="000000"/>
                <w:sz w:val="18"/>
                <w:szCs w:val="18"/>
                <w:lang w:bidi="cs-CZ"/>
              </w:rPr>
              <w:t>Strážnice</w:t>
            </w:r>
          </w:p>
        </w:tc>
        <w:tc>
          <w:tcPr>
            <w:tcW w:w="1843" w:type="dxa"/>
            <w:tcBorders>
              <w:top w:val="single" w:sz="4" w:space="0" w:color="auto"/>
              <w:left w:val="single" w:sz="4" w:space="0" w:color="auto"/>
            </w:tcBorders>
            <w:shd w:val="clear" w:color="auto" w:fill="FFFFFF"/>
          </w:tcPr>
          <w:p w14:paraId="068AE95D" w14:textId="77777777" w:rsidR="00A618AB" w:rsidRPr="006873CA" w:rsidRDefault="009C0F1D" w:rsidP="00C11CD9">
            <w:pPr>
              <w:pStyle w:val="Jin0"/>
              <w:shd w:val="clear" w:color="auto" w:fill="auto"/>
              <w:spacing w:after="0"/>
              <w:rPr>
                <w:color w:val="000000"/>
                <w:sz w:val="18"/>
                <w:szCs w:val="18"/>
                <w:lang w:bidi="cs-CZ"/>
              </w:rPr>
            </w:pPr>
            <w:r w:rsidRPr="006873CA">
              <w:rPr>
                <w:color w:val="000000"/>
                <w:sz w:val="18"/>
                <w:szCs w:val="18"/>
                <w:lang w:bidi="cs-CZ"/>
              </w:rPr>
              <w:t>dřívější povrchová</w:t>
            </w:r>
          </w:p>
        </w:tc>
        <w:tc>
          <w:tcPr>
            <w:tcW w:w="1559" w:type="dxa"/>
            <w:tcBorders>
              <w:top w:val="single" w:sz="4" w:space="0" w:color="auto"/>
              <w:left w:val="single" w:sz="4" w:space="0" w:color="auto"/>
            </w:tcBorders>
            <w:shd w:val="clear" w:color="auto" w:fill="FFFFFF"/>
          </w:tcPr>
          <w:p w14:paraId="1A2757A0" w14:textId="77777777" w:rsidR="00A618AB" w:rsidRPr="006873CA" w:rsidRDefault="009C0F1D" w:rsidP="00C11CD9">
            <w:pPr>
              <w:pStyle w:val="Jin0"/>
              <w:shd w:val="clear" w:color="auto" w:fill="auto"/>
              <w:spacing w:after="0"/>
              <w:rPr>
                <w:color w:val="000000"/>
                <w:sz w:val="18"/>
                <w:szCs w:val="18"/>
                <w:lang w:bidi="cs-CZ"/>
              </w:rPr>
            </w:pPr>
            <w:r w:rsidRPr="006873CA">
              <w:rPr>
                <w:color w:val="000000"/>
                <w:sz w:val="18"/>
                <w:szCs w:val="18"/>
                <w:lang w:bidi="cs-CZ"/>
              </w:rPr>
              <w:t>štěrkopísky</w:t>
            </w:r>
          </w:p>
        </w:tc>
        <w:tc>
          <w:tcPr>
            <w:tcW w:w="2126" w:type="dxa"/>
            <w:tcBorders>
              <w:top w:val="single" w:sz="4" w:space="0" w:color="auto"/>
              <w:left w:val="single" w:sz="4" w:space="0" w:color="auto"/>
            </w:tcBorders>
            <w:shd w:val="clear" w:color="auto" w:fill="FFFFFF"/>
          </w:tcPr>
          <w:p w14:paraId="7259497F" w14:textId="77777777" w:rsidR="00A618AB" w:rsidRPr="006873CA" w:rsidRDefault="009C0F1D" w:rsidP="00C11CD9">
            <w:pPr>
              <w:pStyle w:val="Jin0"/>
              <w:shd w:val="clear" w:color="auto" w:fill="auto"/>
              <w:spacing w:after="0"/>
              <w:rPr>
                <w:color w:val="000000"/>
                <w:sz w:val="18"/>
                <w:szCs w:val="18"/>
                <w:lang w:bidi="cs-CZ"/>
              </w:rPr>
            </w:pPr>
            <w:r w:rsidRPr="006873CA">
              <w:rPr>
                <w:color w:val="000000"/>
                <w:sz w:val="18"/>
                <w:szCs w:val="18"/>
                <w:lang w:bidi="cs-CZ"/>
              </w:rPr>
              <w:t>neuveden</w:t>
            </w:r>
          </w:p>
        </w:tc>
        <w:tc>
          <w:tcPr>
            <w:tcW w:w="851" w:type="dxa"/>
            <w:tcBorders>
              <w:top w:val="single" w:sz="4" w:space="0" w:color="auto"/>
              <w:left w:val="single" w:sz="4" w:space="0" w:color="auto"/>
              <w:right w:val="single" w:sz="4" w:space="0" w:color="auto"/>
            </w:tcBorders>
            <w:shd w:val="clear" w:color="auto" w:fill="FFFFFF"/>
          </w:tcPr>
          <w:p w14:paraId="66658C10" w14:textId="77777777" w:rsidR="00A618AB" w:rsidRPr="006873CA" w:rsidRDefault="009C0F1D" w:rsidP="00C11CD9">
            <w:pPr>
              <w:pStyle w:val="Jin0"/>
              <w:shd w:val="clear" w:color="auto" w:fill="auto"/>
              <w:spacing w:after="0"/>
              <w:jc w:val="center"/>
              <w:rPr>
                <w:color w:val="000000"/>
                <w:sz w:val="18"/>
                <w:szCs w:val="18"/>
                <w:lang w:bidi="cs-CZ"/>
              </w:rPr>
            </w:pPr>
            <w:r w:rsidRPr="006873CA">
              <w:rPr>
                <w:color w:val="000000"/>
                <w:sz w:val="18"/>
                <w:szCs w:val="18"/>
                <w:lang w:bidi="cs-CZ"/>
              </w:rPr>
              <w:t>IV.</w:t>
            </w:r>
          </w:p>
        </w:tc>
      </w:tr>
      <w:tr w:rsidR="0087675D" w14:paraId="275D276D" w14:textId="77777777" w:rsidTr="006873CA">
        <w:trPr>
          <w:trHeight w:hRule="exact" w:val="470"/>
          <w:jc w:val="center"/>
        </w:trPr>
        <w:tc>
          <w:tcPr>
            <w:tcW w:w="1277" w:type="dxa"/>
            <w:tcBorders>
              <w:top w:val="single" w:sz="4" w:space="0" w:color="auto"/>
              <w:left w:val="single" w:sz="4" w:space="0" w:color="auto"/>
            </w:tcBorders>
            <w:shd w:val="clear" w:color="auto" w:fill="FFFFFF"/>
          </w:tcPr>
          <w:p w14:paraId="092B78C9" w14:textId="77777777" w:rsidR="00A618AB" w:rsidRPr="006873CA" w:rsidRDefault="009C0F1D" w:rsidP="00C11CD9">
            <w:pPr>
              <w:pStyle w:val="Jin0"/>
              <w:shd w:val="clear" w:color="auto" w:fill="auto"/>
              <w:spacing w:after="0"/>
              <w:rPr>
                <w:sz w:val="18"/>
                <w:szCs w:val="18"/>
              </w:rPr>
            </w:pPr>
            <w:r w:rsidRPr="006873CA">
              <w:rPr>
                <w:color w:val="000000"/>
                <w:sz w:val="18"/>
                <w:szCs w:val="18"/>
                <w:lang w:bidi="cs-CZ"/>
              </w:rPr>
              <w:t>5053100</w:t>
            </w:r>
          </w:p>
        </w:tc>
        <w:tc>
          <w:tcPr>
            <w:tcW w:w="1329" w:type="dxa"/>
            <w:tcBorders>
              <w:top w:val="single" w:sz="4" w:space="0" w:color="auto"/>
              <w:left w:val="single" w:sz="4" w:space="0" w:color="auto"/>
            </w:tcBorders>
            <w:shd w:val="clear" w:color="auto" w:fill="FFFFFF"/>
          </w:tcPr>
          <w:p w14:paraId="63C576A2" w14:textId="77777777" w:rsidR="00A618AB" w:rsidRPr="006873CA" w:rsidRDefault="009C0F1D" w:rsidP="00C11CD9">
            <w:pPr>
              <w:pStyle w:val="Jin0"/>
              <w:shd w:val="clear" w:color="auto" w:fill="auto"/>
              <w:spacing w:after="0"/>
              <w:rPr>
                <w:sz w:val="18"/>
                <w:szCs w:val="18"/>
              </w:rPr>
            </w:pPr>
            <w:r w:rsidRPr="006873CA">
              <w:rPr>
                <w:color w:val="000000"/>
                <w:sz w:val="18"/>
                <w:szCs w:val="18"/>
                <w:lang w:bidi="cs-CZ"/>
              </w:rPr>
              <w:t xml:space="preserve">Komňa- </w:t>
            </w:r>
            <w:r w:rsidRPr="006873CA">
              <w:rPr>
                <w:color w:val="000000"/>
                <w:sz w:val="18"/>
                <w:szCs w:val="18"/>
                <w:lang w:bidi="cs-CZ"/>
              </w:rPr>
              <w:t>Padělky</w:t>
            </w:r>
          </w:p>
        </w:tc>
        <w:tc>
          <w:tcPr>
            <w:tcW w:w="1843" w:type="dxa"/>
            <w:tcBorders>
              <w:top w:val="single" w:sz="4" w:space="0" w:color="auto"/>
              <w:left w:val="single" w:sz="4" w:space="0" w:color="auto"/>
            </w:tcBorders>
            <w:shd w:val="clear" w:color="auto" w:fill="FFFFFF"/>
          </w:tcPr>
          <w:p w14:paraId="296506DC" w14:textId="77777777" w:rsidR="00A618AB" w:rsidRPr="006873CA" w:rsidRDefault="009C0F1D" w:rsidP="00C11CD9">
            <w:pPr>
              <w:pStyle w:val="Jin0"/>
              <w:shd w:val="clear" w:color="auto" w:fill="auto"/>
              <w:spacing w:after="0"/>
              <w:rPr>
                <w:sz w:val="18"/>
                <w:szCs w:val="18"/>
              </w:rPr>
            </w:pPr>
            <w:r w:rsidRPr="006873CA">
              <w:rPr>
                <w:color w:val="000000"/>
                <w:sz w:val="18"/>
                <w:szCs w:val="18"/>
                <w:lang w:bidi="cs-CZ"/>
              </w:rPr>
              <w:t>dosud netěženo</w:t>
            </w:r>
          </w:p>
        </w:tc>
        <w:tc>
          <w:tcPr>
            <w:tcW w:w="1559" w:type="dxa"/>
            <w:tcBorders>
              <w:top w:val="single" w:sz="4" w:space="0" w:color="auto"/>
              <w:left w:val="single" w:sz="4" w:space="0" w:color="auto"/>
            </w:tcBorders>
            <w:shd w:val="clear" w:color="auto" w:fill="FFFFFF"/>
          </w:tcPr>
          <w:p w14:paraId="23C4EFE1" w14:textId="77777777" w:rsidR="00A618AB" w:rsidRPr="006873CA" w:rsidRDefault="009C0F1D" w:rsidP="00C11CD9">
            <w:pPr>
              <w:pStyle w:val="Jin0"/>
              <w:shd w:val="clear" w:color="auto" w:fill="auto"/>
              <w:spacing w:after="0"/>
              <w:rPr>
                <w:sz w:val="18"/>
                <w:szCs w:val="18"/>
              </w:rPr>
            </w:pPr>
            <w:r w:rsidRPr="006873CA">
              <w:rPr>
                <w:color w:val="000000"/>
                <w:sz w:val="18"/>
                <w:szCs w:val="18"/>
                <w:lang w:bidi="cs-CZ"/>
              </w:rPr>
              <w:t>štěrkopísky</w:t>
            </w:r>
          </w:p>
        </w:tc>
        <w:tc>
          <w:tcPr>
            <w:tcW w:w="2126" w:type="dxa"/>
            <w:tcBorders>
              <w:top w:val="single" w:sz="4" w:space="0" w:color="auto"/>
              <w:left w:val="single" w:sz="4" w:space="0" w:color="auto"/>
            </w:tcBorders>
            <w:shd w:val="clear" w:color="auto" w:fill="FFFFFF"/>
          </w:tcPr>
          <w:p w14:paraId="553348EE" w14:textId="77777777" w:rsidR="00A618AB" w:rsidRPr="006873CA" w:rsidRDefault="009C0F1D" w:rsidP="00C11CD9">
            <w:pPr>
              <w:pStyle w:val="Jin0"/>
              <w:shd w:val="clear" w:color="auto" w:fill="auto"/>
              <w:spacing w:after="0"/>
              <w:rPr>
                <w:sz w:val="18"/>
                <w:szCs w:val="18"/>
              </w:rPr>
            </w:pPr>
            <w:r w:rsidRPr="006873CA">
              <w:rPr>
                <w:color w:val="000000"/>
                <w:sz w:val="18"/>
                <w:szCs w:val="18"/>
                <w:lang w:bidi="cs-CZ"/>
              </w:rPr>
              <w:t>jíl, písek, štěrk</w:t>
            </w:r>
          </w:p>
        </w:tc>
        <w:tc>
          <w:tcPr>
            <w:tcW w:w="851" w:type="dxa"/>
            <w:tcBorders>
              <w:top w:val="single" w:sz="4" w:space="0" w:color="auto"/>
              <w:left w:val="single" w:sz="4" w:space="0" w:color="auto"/>
              <w:right w:val="single" w:sz="4" w:space="0" w:color="auto"/>
            </w:tcBorders>
            <w:shd w:val="clear" w:color="auto" w:fill="FFFFFF"/>
          </w:tcPr>
          <w:p w14:paraId="2B81A329" w14:textId="77777777" w:rsidR="00A618AB" w:rsidRPr="006873CA" w:rsidRDefault="009C0F1D" w:rsidP="00C11CD9">
            <w:pPr>
              <w:pStyle w:val="Jin0"/>
              <w:shd w:val="clear" w:color="auto" w:fill="auto"/>
              <w:spacing w:after="0"/>
              <w:jc w:val="center"/>
              <w:rPr>
                <w:sz w:val="18"/>
                <w:szCs w:val="18"/>
              </w:rPr>
            </w:pPr>
            <w:r w:rsidRPr="006873CA">
              <w:rPr>
                <w:color w:val="000000"/>
                <w:sz w:val="18"/>
                <w:szCs w:val="18"/>
                <w:lang w:bidi="cs-CZ"/>
              </w:rPr>
              <w:t>III.</w:t>
            </w:r>
          </w:p>
        </w:tc>
      </w:tr>
      <w:tr w:rsidR="0087675D" w14:paraId="517895AA" w14:textId="77777777" w:rsidTr="006873CA">
        <w:trPr>
          <w:trHeight w:hRule="exact" w:val="485"/>
          <w:jc w:val="center"/>
        </w:trPr>
        <w:tc>
          <w:tcPr>
            <w:tcW w:w="1277" w:type="dxa"/>
            <w:tcBorders>
              <w:top w:val="single" w:sz="4" w:space="0" w:color="auto"/>
              <w:left w:val="single" w:sz="4" w:space="0" w:color="auto"/>
              <w:bottom w:val="single" w:sz="4" w:space="0" w:color="auto"/>
            </w:tcBorders>
            <w:shd w:val="clear" w:color="auto" w:fill="FFFFFF"/>
          </w:tcPr>
          <w:p w14:paraId="3BBE37AC" w14:textId="77777777" w:rsidR="00A618AB" w:rsidRPr="006873CA" w:rsidRDefault="009C0F1D" w:rsidP="00C11CD9">
            <w:pPr>
              <w:pStyle w:val="Jin0"/>
              <w:shd w:val="clear" w:color="auto" w:fill="auto"/>
              <w:spacing w:after="0"/>
              <w:rPr>
                <w:sz w:val="18"/>
                <w:szCs w:val="18"/>
              </w:rPr>
            </w:pPr>
            <w:r w:rsidRPr="006873CA">
              <w:rPr>
                <w:color w:val="000000"/>
                <w:sz w:val="18"/>
                <w:szCs w:val="18"/>
                <w:lang w:bidi="cs-CZ"/>
              </w:rPr>
              <w:t>5053900</w:t>
            </w:r>
          </w:p>
        </w:tc>
        <w:tc>
          <w:tcPr>
            <w:tcW w:w="1329" w:type="dxa"/>
            <w:tcBorders>
              <w:top w:val="single" w:sz="4" w:space="0" w:color="auto"/>
              <w:left w:val="single" w:sz="4" w:space="0" w:color="auto"/>
              <w:bottom w:val="single" w:sz="4" w:space="0" w:color="auto"/>
            </w:tcBorders>
            <w:shd w:val="clear" w:color="auto" w:fill="FFFFFF"/>
          </w:tcPr>
          <w:p w14:paraId="0B6A885F" w14:textId="77777777" w:rsidR="00A618AB" w:rsidRPr="006873CA" w:rsidRDefault="009C0F1D" w:rsidP="00C11CD9">
            <w:pPr>
              <w:pStyle w:val="Jin0"/>
              <w:shd w:val="clear" w:color="auto" w:fill="auto"/>
              <w:spacing w:after="0"/>
              <w:rPr>
                <w:sz w:val="18"/>
                <w:szCs w:val="18"/>
              </w:rPr>
            </w:pPr>
            <w:r w:rsidRPr="006873CA">
              <w:rPr>
                <w:color w:val="000000"/>
                <w:sz w:val="18"/>
                <w:szCs w:val="18"/>
                <w:lang w:bidi="cs-CZ"/>
              </w:rPr>
              <w:t>Komňa-Malé Díly</w:t>
            </w:r>
          </w:p>
        </w:tc>
        <w:tc>
          <w:tcPr>
            <w:tcW w:w="1843" w:type="dxa"/>
            <w:tcBorders>
              <w:top w:val="single" w:sz="4" w:space="0" w:color="auto"/>
              <w:left w:val="single" w:sz="4" w:space="0" w:color="auto"/>
              <w:bottom w:val="single" w:sz="4" w:space="0" w:color="auto"/>
            </w:tcBorders>
            <w:shd w:val="clear" w:color="auto" w:fill="FFFFFF"/>
          </w:tcPr>
          <w:p w14:paraId="10FE518C" w14:textId="77777777" w:rsidR="00A618AB" w:rsidRPr="006873CA" w:rsidRDefault="009C0F1D" w:rsidP="00C11CD9">
            <w:pPr>
              <w:pStyle w:val="Jin0"/>
              <w:shd w:val="clear" w:color="auto" w:fill="auto"/>
              <w:spacing w:after="0"/>
              <w:rPr>
                <w:sz w:val="18"/>
                <w:szCs w:val="18"/>
              </w:rPr>
            </w:pPr>
            <w:r w:rsidRPr="006873CA">
              <w:rPr>
                <w:color w:val="000000"/>
                <w:sz w:val="18"/>
                <w:szCs w:val="18"/>
                <w:lang w:bidi="cs-CZ"/>
              </w:rPr>
              <w:t>dosud netěženo</w:t>
            </w:r>
          </w:p>
        </w:tc>
        <w:tc>
          <w:tcPr>
            <w:tcW w:w="1559" w:type="dxa"/>
            <w:tcBorders>
              <w:top w:val="single" w:sz="4" w:space="0" w:color="auto"/>
              <w:left w:val="single" w:sz="4" w:space="0" w:color="auto"/>
              <w:bottom w:val="single" w:sz="4" w:space="0" w:color="auto"/>
            </w:tcBorders>
            <w:shd w:val="clear" w:color="auto" w:fill="FFFFFF"/>
          </w:tcPr>
          <w:p w14:paraId="078B21B5" w14:textId="77777777" w:rsidR="00A618AB" w:rsidRPr="006873CA" w:rsidRDefault="009C0F1D" w:rsidP="00C11CD9">
            <w:pPr>
              <w:pStyle w:val="Jin0"/>
              <w:shd w:val="clear" w:color="auto" w:fill="auto"/>
              <w:spacing w:after="0"/>
              <w:rPr>
                <w:sz w:val="18"/>
                <w:szCs w:val="18"/>
              </w:rPr>
            </w:pPr>
            <w:r w:rsidRPr="006873CA">
              <w:rPr>
                <w:color w:val="000000"/>
                <w:sz w:val="18"/>
                <w:szCs w:val="18"/>
                <w:lang w:bidi="cs-CZ"/>
              </w:rPr>
              <w:t>štěrkopísky</w:t>
            </w:r>
          </w:p>
        </w:tc>
        <w:tc>
          <w:tcPr>
            <w:tcW w:w="2126" w:type="dxa"/>
            <w:tcBorders>
              <w:top w:val="single" w:sz="4" w:space="0" w:color="auto"/>
              <w:left w:val="single" w:sz="4" w:space="0" w:color="auto"/>
              <w:bottom w:val="single" w:sz="4" w:space="0" w:color="auto"/>
            </w:tcBorders>
            <w:shd w:val="clear" w:color="auto" w:fill="FFFFFF"/>
          </w:tcPr>
          <w:p w14:paraId="7F98D8EB" w14:textId="77777777" w:rsidR="00A618AB" w:rsidRPr="006873CA" w:rsidRDefault="009C0F1D" w:rsidP="00C11CD9">
            <w:pPr>
              <w:pStyle w:val="Jin0"/>
              <w:shd w:val="clear" w:color="auto" w:fill="auto"/>
              <w:spacing w:after="0"/>
              <w:rPr>
                <w:sz w:val="18"/>
                <w:szCs w:val="18"/>
              </w:rPr>
            </w:pPr>
            <w:r w:rsidRPr="006873CA">
              <w:rPr>
                <w:color w:val="000000"/>
                <w:sz w:val="18"/>
                <w:szCs w:val="18"/>
                <w:lang w:bidi="cs-CZ"/>
              </w:rPr>
              <w:t>jíl, písek, štěrk</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5C6AA1B" w14:textId="77777777" w:rsidR="00A618AB" w:rsidRPr="006873CA" w:rsidRDefault="009C0F1D" w:rsidP="00C11CD9">
            <w:pPr>
              <w:pStyle w:val="Jin0"/>
              <w:shd w:val="clear" w:color="auto" w:fill="auto"/>
              <w:spacing w:after="0"/>
              <w:jc w:val="center"/>
              <w:rPr>
                <w:sz w:val="18"/>
                <w:szCs w:val="18"/>
              </w:rPr>
            </w:pPr>
            <w:r w:rsidRPr="006873CA">
              <w:rPr>
                <w:color w:val="000000"/>
                <w:sz w:val="18"/>
                <w:szCs w:val="18"/>
                <w:lang w:bidi="cs-CZ"/>
              </w:rPr>
              <w:t>III.</w:t>
            </w:r>
          </w:p>
        </w:tc>
      </w:tr>
    </w:tbl>
    <w:p w14:paraId="1A127C04" w14:textId="77777777" w:rsidR="00A618AB" w:rsidRPr="00EC35C4" w:rsidRDefault="00A618AB" w:rsidP="00A618AB">
      <w:pPr>
        <w:spacing w:line="276" w:lineRule="auto"/>
        <w:rPr>
          <w:rFonts w:cs="Arial"/>
        </w:rPr>
      </w:pPr>
    </w:p>
    <w:p w14:paraId="522C7673" w14:textId="77777777" w:rsidR="00F551CC" w:rsidRPr="006873CA" w:rsidRDefault="009C0F1D" w:rsidP="00BB7175">
      <w:pPr>
        <w:pStyle w:val="Nadpis1"/>
        <w:rPr>
          <w:rFonts w:cs="Arial"/>
        </w:rPr>
      </w:pPr>
      <w:bookmarkStart w:id="123" w:name="_Toc256000053"/>
      <w:r w:rsidRPr="006873CA">
        <w:rPr>
          <w:rFonts w:cs="Arial"/>
        </w:rPr>
        <w:lastRenderedPageBreak/>
        <w:t>4. Popis a vyhodnocení stavu a vývoje předmětů ochrany CHKO</w:t>
      </w:r>
      <w:bookmarkEnd w:id="123"/>
    </w:p>
    <w:p w14:paraId="0EC9012F" w14:textId="77777777" w:rsidR="00F551CC" w:rsidRPr="008958AA" w:rsidRDefault="00F551CC" w:rsidP="00BB7175">
      <w:pPr>
        <w:rPr>
          <w:highlight w:val="yellow"/>
        </w:rPr>
      </w:pPr>
    </w:p>
    <w:p w14:paraId="503F0EA9" w14:textId="77777777" w:rsidR="00924916" w:rsidRPr="006873CA" w:rsidRDefault="009C0F1D" w:rsidP="008E4C78">
      <w:pPr>
        <w:pStyle w:val="Nadpis2"/>
        <w:spacing w:after="60"/>
      </w:pPr>
      <w:bookmarkStart w:id="124" w:name="_Toc256000054"/>
      <w:r w:rsidRPr="006873CA">
        <w:t>4.1. Krajinný ráz</w:t>
      </w:r>
      <w:bookmarkEnd w:id="124"/>
    </w:p>
    <w:p w14:paraId="1E225824" w14:textId="77777777" w:rsidR="00244969" w:rsidRPr="0053781F" w:rsidRDefault="009C0F1D" w:rsidP="00244969">
      <w:pPr>
        <w:rPr>
          <w:rFonts w:cs="Arial"/>
          <w:szCs w:val="22"/>
        </w:rPr>
      </w:pPr>
      <w:r w:rsidRPr="0053781F">
        <w:rPr>
          <w:rFonts w:cs="Arial"/>
          <w:szCs w:val="22"/>
        </w:rPr>
        <w:t xml:space="preserve">Údaje uváděné v této kapitole byly </w:t>
      </w:r>
      <w:r w:rsidRPr="0053781F">
        <w:rPr>
          <w:rFonts w:cs="Arial"/>
          <w:szCs w:val="22"/>
        </w:rPr>
        <w:t>převzaty ze studie Preventivní hodnocení krajinného rázu CHKO Bílé Karpaty, která byla zpracována v roce 2008 firmou Arvita P spol.</w:t>
      </w:r>
      <w:r w:rsidR="00DA73CF">
        <w:rPr>
          <w:rFonts w:cs="Arial"/>
          <w:szCs w:val="22"/>
        </w:rPr>
        <w:br/>
      </w:r>
      <w:r w:rsidRPr="0053781F">
        <w:rPr>
          <w:rFonts w:cs="Arial"/>
          <w:szCs w:val="22"/>
        </w:rPr>
        <w:t>s r. o. a stejnojmenného dokumentu vytvořeného v roce 2016 Mgr. Lukášem Kloudou.</w:t>
      </w:r>
    </w:p>
    <w:p w14:paraId="269C2264" w14:textId="77777777" w:rsidR="00244969" w:rsidRPr="0053781F" w:rsidRDefault="009C0F1D" w:rsidP="006873CA">
      <w:pPr>
        <w:ind w:firstLine="284"/>
        <w:rPr>
          <w:rFonts w:cs="Arial"/>
          <w:szCs w:val="22"/>
        </w:rPr>
      </w:pPr>
      <w:r w:rsidRPr="0053781F">
        <w:rPr>
          <w:rFonts w:cs="Arial"/>
          <w:szCs w:val="22"/>
        </w:rPr>
        <w:t xml:space="preserve">Krajinným rázem se rozumí zejména </w:t>
      </w:r>
      <w:r w:rsidRPr="0053781F">
        <w:rPr>
          <w:rFonts w:cs="Arial"/>
          <w:szCs w:val="22"/>
        </w:rPr>
        <w:t>přírodní, kulturní a historická charakteristika určitého místa či oblasti. Krajina je zákonem chráněná před činností snižující její přírodní a estetickou hodnotu. Předmětem ochrany krajinného rázu jsou všechny přírodní, kulturní, historické</w:t>
      </w:r>
      <w:r w:rsidR="00DA73CF">
        <w:rPr>
          <w:rFonts w:cs="Arial"/>
          <w:szCs w:val="22"/>
        </w:rPr>
        <w:br/>
      </w:r>
      <w:r w:rsidRPr="0053781F">
        <w:rPr>
          <w:rFonts w:cs="Arial"/>
          <w:szCs w:val="22"/>
        </w:rPr>
        <w:t>a estetické cha</w:t>
      </w:r>
      <w:r w:rsidRPr="0053781F">
        <w:rPr>
          <w:rFonts w:cs="Arial"/>
          <w:szCs w:val="22"/>
        </w:rPr>
        <w:t>rakteristiky a hodnoty krajiny.</w:t>
      </w:r>
    </w:p>
    <w:p w14:paraId="4EE00A7A" w14:textId="77777777" w:rsidR="00244969" w:rsidRDefault="00244969" w:rsidP="00244969">
      <w:pPr>
        <w:rPr>
          <w:rFonts w:cs="Arial"/>
          <w:szCs w:val="22"/>
          <w:u w:val="single"/>
        </w:rPr>
      </w:pPr>
    </w:p>
    <w:p w14:paraId="03FED459" w14:textId="77777777" w:rsidR="00244969" w:rsidRPr="0053781F" w:rsidRDefault="009C0F1D" w:rsidP="00244969">
      <w:pPr>
        <w:rPr>
          <w:rFonts w:cs="Arial"/>
          <w:szCs w:val="22"/>
        </w:rPr>
      </w:pPr>
      <w:r w:rsidRPr="0053781F">
        <w:rPr>
          <w:rFonts w:cs="Arial"/>
          <w:szCs w:val="22"/>
          <w:u w:val="single"/>
        </w:rPr>
        <w:t>Charakteristika oblasti:</w:t>
      </w:r>
    </w:p>
    <w:p w14:paraId="62250EA1" w14:textId="77777777" w:rsidR="00244969" w:rsidRPr="0053781F" w:rsidRDefault="009C0F1D" w:rsidP="00244969">
      <w:pPr>
        <w:rPr>
          <w:rFonts w:cs="Arial"/>
          <w:szCs w:val="22"/>
        </w:rPr>
      </w:pPr>
      <w:r w:rsidRPr="0053781F">
        <w:rPr>
          <w:rFonts w:cs="Arial"/>
          <w:szCs w:val="22"/>
        </w:rPr>
        <w:t>Krajinný ráz střední a severní části Bílých Karpat je dotvářen poměrně řídkým osídlením pasekářského či kopaničářského typu, absencí velkých průmyslových podniků a zachovalou urbanistickou strukturo</w:t>
      </w:r>
      <w:r w:rsidRPr="0053781F">
        <w:rPr>
          <w:rFonts w:cs="Arial"/>
          <w:szCs w:val="22"/>
        </w:rPr>
        <w:t>u celých obcí (Lopeník, Vyškovec, Žítková). Pro jižní část CHKO jsou charakteristické velmi rozsáhlé komplexy květnatých luk s rozptýlenými solitérními stromy. Střední část CHKO v širším okolí Starého Hrozenkova je nazývána Moravskými Kopanicemi. Její souč</w:t>
      </w:r>
      <w:r w:rsidRPr="0053781F">
        <w:rPr>
          <w:rFonts w:cs="Arial"/>
          <w:szCs w:val="22"/>
        </w:rPr>
        <w:t>asný vzhled vznikl teprve velmi pozdní valašskou kolonizací v 17.–18. století</w:t>
      </w:r>
      <w:r w:rsidR="00DA73CF">
        <w:rPr>
          <w:rFonts w:cs="Arial"/>
          <w:szCs w:val="22"/>
        </w:rPr>
        <w:br/>
      </w:r>
      <w:r w:rsidRPr="0053781F">
        <w:rPr>
          <w:rFonts w:cs="Arial"/>
          <w:szCs w:val="22"/>
        </w:rPr>
        <w:t xml:space="preserve">a vyznačuje se roztroušenou zástavbou, střídáním zalesněných a bezlesých ploch s mozaikou sušších míst, mokřadů, drobných lesíků, křovin a nevelkých políček. Severovýchodní část </w:t>
      </w:r>
      <w:r w:rsidRPr="0053781F">
        <w:rPr>
          <w:rFonts w:cs="Arial"/>
          <w:szCs w:val="22"/>
        </w:rPr>
        <w:t>pohoří v okolí Valašských Klobouk a Brumova patří k Valašsku. Krajina zde již připomíná Javorníky, které na Bílé Karpaty bezprostředně navazují.</w:t>
      </w:r>
    </w:p>
    <w:p w14:paraId="42AF2E73" w14:textId="77777777" w:rsidR="00244969" w:rsidRPr="0053781F" w:rsidRDefault="009C0F1D" w:rsidP="006873CA">
      <w:pPr>
        <w:ind w:firstLine="284"/>
        <w:rPr>
          <w:rFonts w:cs="Arial"/>
          <w:szCs w:val="22"/>
        </w:rPr>
      </w:pPr>
      <w:r w:rsidRPr="0053781F">
        <w:rPr>
          <w:rFonts w:cs="Arial"/>
          <w:szCs w:val="22"/>
        </w:rPr>
        <w:t>Rozmanité způsoby hospodaření, různorodý historický vývoj a v neposlední řadě odlehlost od průmyslových středis</w:t>
      </w:r>
      <w:r w:rsidRPr="0053781F">
        <w:rPr>
          <w:rFonts w:cs="Arial"/>
          <w:szCs w:val="22"/>
        </w:rPr>
        <w:t>ek umožnily zachovat neobvykle vysokou biodiverzitu na mnoha typech stanovišť, od teplomilných šipákových doubrav po pralesovité horské bučiny,</w:t>
      </w:r>
      <w:r w:rsidR="00DA73CF">
        <w:rPr>
          <w:rFonts w:cs="Arial"/>
          <w:szCs w:val="22"/>
        </w:rPr>
        <w:br/>
      </w:r>
      <w:r w:rsidRPr="0053781F">
        <w:rPr>
          <w:rFonts w:cs="Arial"/>
          <w:szCs w:val="22"/>
        </w:rPr>
        <w:t xml:space="preserve">od teplomilných stepních porostů k podhorským přepásaným loukám a nejrůznějším typům drobných lesních i lučních </w:t>
      </w:r>
      <w:r w:rsidRPr="0053781F">
        <w:rPr>
          <w:rFonts w:cs="Arial"/>
          <w:szCs w:val="22"/>
        </w:rPr>
        <w:t>mokřadů. Bílé Karpaty se staly pojmem především jako území s nejvyšší diverzitou a s největší kvantitou vstavačovitých rostlin (orchidejí) ve střední Evropě. Přírodní i kulturní faktory tak vytvářejí z Bílých Karpat území mimořádně cenné i v evropském kont</w:t>
      </w:r>
      <w:r w:rsidRPr="0053781F">
        <w:rPr>
          <w:rFonts w:cs="Arial"/>
          <w:szCs w:val="22"/>
        </w:rPr>
        <w:t>extu.</w:t>
      </w:r>
    </w:p>
    <w:p w14:paraId="5595C433" w14:textId="77777777" w:rsidR="00027F40" w:rsidRPr="00EC51FE" w:rsidRDefault="00027F40" w:rsidP="00EC51FE">
      <w:pPr>
        <w:pStyle w:val="Textkomente1"/>
        <w:ind w:right="1256"/>
        <w:rPr>
          <w:rFonts w:cs="Arial"/>
          <w:sz w:val="22"/>
          <w:szCs w:val="22"/>
          <w:highlight w:val="yellow"/>
        </w:rPr>
      </w:pPr>
    </w:p>
    <w:p w14:paraId="6D94AADF" w14:textId="77777777" w:rsidR="00027F40" w:rsidRPr="006873CA" w:rsidRDefault="009C0F1D" w:rsidP="00027F40">
      <w:pPr>
        <w:pStyle w:val="Zkladntext"/>
        <w:tabs>
          <w:tab w:val="left" w:pos="2260"/>
        </w:tabs>
        <w:spacing w:after="0"/>
        <w:rPr>
          <w:rFonts w:cs="Arial"/>
          <w:szCs w:val="22"/>
        </w:rPr>
      </w:pPr>
      <w:r w:rsidRPr="006873CA">
        <w:rPr>
          <w:rFonts w:cs="Arial"/>
          <w:b/>
          <w:szCs w:val="22"/>
        </w:rPr>
        <w:t>Cílový stav:</w:t>
      </w:r>
    </w:p>
    <w:p w14:paraId="7B6C1EC0" w14:textId="77777777" w:rsidR="00244969" w:rsidRPr="0053781F" w:rsidRDefault="009C0F1D" w:rsidP="00244969">
      <w:pPr>
        <w:rPr>
          <w:rFonts w:cs="Arial"/>
          <w:szCs w:val="22"/>
        </w:rPr>
      </w:pPr>
      <w:r w:rsidRPr="0053781F">
        <w:rPr>
          <w:rFonts w:cs="Arial"/>
          <w:szCs w:val="22"/>
        </w:rPr>
        <w:t>Cílovým stavem krajinného rázu v CHKO Bílé Karpaty je harmonicky působící krajina diferencovaná dle jednotlivých oblastí krajinného rázu, kdy každá oblast si zachovává své hlavní prvky. Krajina Bílých Karpat tak bude nezaměnitelná s jin</w:t>
      </w:r>
      <w:r w:rsidRPr="0053781F">
        <w:rPr>
          <w:rFonts w:cs="Arial"/>
          <w:szCs w:val="22"/>
        </w:rPr>
        <w:t xml:space="preserve">ou krajinou. Rozvoj území nenarušuje krajinný ráz, případně jsou navržena a realizována opatření k eliminaci negativně se uplatňujících prvků. </w:t>
      </w:r>
    </w:p>
    <w:p w14:paraId="7DE4A1C2" w14:textId="77777777" w:rsidR="00244969" w:rsidRPr="00EC51FE" w:rsidRDefault="00244969" w:rsidP="00027F40">
      <w:pPr>
        <w:pStyle w:val="Zkladntext"/>
        <w:tabs>
          <w:tab w:val="left" w:pos="2260"/>
        </w:tabs>
        <w:spacing w:after="0"/>
        <w:ind w:right="1259"/>
        <w:rPr>
          <w:rFonts w:cs="Arial"/>
          <w:szCs w:val="22"/>
          <w:highlight w:val="yellow"/>
        </w:rPr>
      </w:pPr>
    </w:p>
    <w:p w14:paraId="471E92FA" w14:textId="77777777" w:rsidR="00027F40" w:rsidRPr="006873CA" w:rsidRDefault="009C0F1D" w:rsidP="00027F40">
      <w:pPr>
        <w:pStyle w:val="Zkladntext"/>
        <w:tabs>
          <w:tab w:val="left" w:pos="2260"/>
        </w:tabs>
        <w:spacing w:after="0"/>
        <w:ind w:right="1259"/>
        <w:rPr>
          <w:rFonts w:cs="Arial"/>
          <w:b/>
          <w:szCs w:val="22"/>
        </w:rPr>
      </w:pPr>
      <w:r w:rsidRPr="006873CA">
        <w:rPr>
          <w:rFonts w:cs="Arial"/>
          <w:b/>
          <w:szCs w:val="22"/>
        </w:rPr>
        <w:t>Dnešní stav:</w:t>
      </w:r>
    </w:p>
    <w:p w14:paraId="7AF95244" w14:textId="77777777" w:rsidR="00244969" w:rsidRPr="0053781F" w:rsidRDefault="009C0F1D" w:rsidP="00244969">
      <w:pPr>
        <w:rPr>
          <w:rFonts w:cs="Arial"/>
          <w:bCs/>
          <w:szCs w:val="22"/>
        </w:rPr>
      </w:pPr>
      <w:r w:rsidRPr="0053781F">
        <w:rPr>
          <w:rFonts w:cs="Arial"/>
          <w:bCs/>
          <w:szCs w:val="22"/>
        </w:rPr>
        <w:t xml:space="preserve">Typické pro celou oblast CHKO Bílé Karpaty:   </w:t>
      </w:r>
    </w:p>
    <w:p w14:paraId="49D5E58D" w14:textId="77777777" w:rsidR="00244969" w:rsidRPr="00244969" w:rsidRDefault="009C0F1D" w:rsidP="00244969">
      <w:pPr>
        <w:pStyle w:val="Odstavecseseznamem"/>
        <w:numPr>
          <w:ilvl w:val="0"/>
          <w:numId w:val="15"/>
        </w:numPr>
      </w:pPr>
      <w:r w:rsidRPr="00244969">
        <w:t xml:space="preserve">specifický charakter krajiny </w:t>
      </w:r>
      <w:r>
        <w:t xml:space="preserve">je </w:t>
      </w:r>
      <w:r w:rsidRPr="00244969">
        <w:t xml:space="preserve">dán: </w:t>
      </w:r>
    </w:p>
    <w:p w14:paraId="2DD42CF6" w14:textId="77777777" w:rsidR="00244969" w:rsidRPr="00244969" w:rsidRDefault="009C0F1D" w:rsidP="00244969">
      <w:pPr>
        <w:pStyle w:val="Odstavecseseznamem"/>
        <w:numPr>
          <w:ilvl w:val="0"/>
          <w:numId w:val="16"/>
        </w:numPr>
        <w:ind w:left="1434" w:hanging="357"/>
      </w:pPr>
      <w:r w:rsidRPr="00244969">
        <w:t>přírodními podmínkami (flyšové pásmo Karpat)</w:t>
      </w:r>
    </w:p>
    <w:p w14:paraId="3FCDB1EF" w14:textId="77777777" w:rsidR="00244969" w:rsidRPr="00244969" w:rsidRDefault="009C0F1D" w:rsidP="00244969">
      <w:pPr>
        <w:pStyle w:val="Odstavecseseznamem"/>
        <w:numPr>
          <w:ilvl w:val="0"/>
          <w:numId w:val="16"/>
        </w:numPr>
        <w:ind w:left="1434" w:hanging="357"/>
      </w:pPr>
      <w:r w:rsidRPr="00244969">
        <w:t>valašským a pasekářským osídlením s hlavní etapou v 16. a 17. století</w:t>
      </w:r>
    </w:p>
    <w:p w14:paraId="512FEC20" w14:textId="77777777" w:rsidR="00244969" w:rsidRPr="00244969" w:rsidRDefault="009C0F1D" w:rsidP="00244969">
      <w:pPr>
        <w:pStyle w:val="Odstavecseseznamem"/>
        <w:numPr>
          <w:ilvl w:val="0"/>
          <w:numId w:val="16"/>
        </w:numPr>
        <w:ind w:left="1434" w:hanging="357"/>
      </w:pPr>
      <w:r w:rsidRPr="00244969">
        <w:t xml:space="preserve">dochovaným harmonickým měřítkem krajiny a dochovanou jemnou mozaikou krajinného pokryvu </w:t>
      </w:r>
    </w:p>
    <w:p w14:paraId="36825A59" w14:textId="77777777" w:rsidR="00244969" w:rsidRPr="00244969" w:rsidRDefault="009C0F1D" w:rsidP="00244969">
      <w:pPr>
        <w:pStyle w:val="Odstavecseseznamem"/>
        <w:numPr>
          <w:ilvl w:val="0"/>
          <w:numId w:val="15"/>
        </w:numPr>
      </w:pPr>
      <w:r w:rsidRPr="00244969">
        <w:t xml:space="preserve">architektura: </w:t>
      </w:r>
      <w:r w:rsidRPr="00244969">
        <w:t>karpatský typ domu, roubený dřevěný dům, slovácký dům</w:t>
      </w:r>
    </w:p>
    <w:p w14:paraId="41D0D030" w14:textId="77777777" w:rsidR="00244969" w:rsidRPr="00244969" w:rsidRDefault="009C0F1D" w:rsidP="00244969">
      <w:pPr>
        <w:pStyle w:val="Odstavecseseznamem"/>
        <w:numPr>
          <w:ilvl w:val="0"/>
          <w:numId w:val="15"/>
        </w:numPr>
      </w:pPr>
      <w:r w:rsidRPr="00244969">
        <w:t>urbanistické znaky: rozvolněná řadová až řet</w:t>
      </w:r>
      <w:r w:rsidR="005F0254">
        <w:t>ě</w:t>
      </w:r>
      <w:r w:rsidRPr="00244969">
        <w:t>zová zástavba, údolní potoční lánová ves, horské dvorcové osídlení, ulicový sídelní typ zástavby</w:t>
      </w:r>
    </w:p>
    <w:p w14:paraId="02CFA2B3" w14:textId="77777777" w:rsidR="00244969" w:rsidRPr="00244969" w:rsidRDefault="009C0F1D" w:rsidP="00244969">
      <w:pPr>
        <w:pStyle w:val="Odstavecseseznamem"/>
        <w:numPr>
          <w:ilvl w:val="0"/>
          <w:numId w:val="15"/>
        </w:numPr>
      </w:pPr>
      <w:r w:rsidRPr="00244969">
        <w:t>typické doprovodné znaky historických forem zemědělství: sol</w:t>
      </w:r>
      <w:r w:rsidRPr="00244969">
        <w:t>itérní stromy na loukách a pastvinách, záhumenicová plužina, traťová plužina, úseková plužina</w:t>
      </w:r>
    </w:p>
    <w:p w14:paraId="72A157A9" w14:textId="77777777" w:rsidR="00244969" w:rsidRPr="00244969" w:rsidRDefault="009C0F1D" w:rsidP="00244969">
      <w:pPr>
        <w:pStyle w:val="Odstavecseseznamem"/>
        <w:numPr>
          <w:ilvl w:val="0"/>
          <w:numId w:val="15"/>
        </w:numPr>
      </w:pPr>
      <w:r w:rsidRPr="00244969">
        <w:t xml:space="preserve">typické znaky vegetačního krytu: rozptýlená a liniová nelesní dřevinná vegetace, druhově bohaté travnaté luční porosty </w:t>
      </w:r>
    </w:p>
    <w:p w14:paraId="32ACD5CD" w14:textId="77777777" w:rsidR="00244969" w:rsidRPr="0053781F" w:rsidRDefault="009C0F1D" w:rsidP="00244969">
      <w:pPr>
        <w:rPr>
          <w:rFonts w:cs="Arial"/>
          <w:szCs w:val="22"/>
        </w:rPr>
      </w:pPr>
      <w:r w:rsidRPr="0053781F">
        <w:rPr>
          <w:rFonts w:cs="Arial"/>
          <w:szCs w:val="22"/>
        </w:rPr>
        <w:lastRenderedPageBreak/>
        <w:t>Krajinný ráz střední a severní části Bílýc</w:t>
      </w:r>
      <w:r w:rsidRPr="0053781F">
        <w:rPr>
          <w:rFonts w:cs="Arial"/>
          <w:szCs w:val="22"/>
        </w:rPr>
        <w:t>h Karpat je dotvářen poměrně řídkým osídlením pasekářského či kopaničářského typu, absencí velkých průmyslových podniků a zachovalou architekturou celých obcí (Lopeník, Vyškovec, Žitková). Pro západní část CHKO jsou charakteristické velmi rozsáhlé komplexy</w:t>
      </w:r>
      <w:r w:rsidRPr="0053781F">
        <w:rPr>
          <w:rFonts w:cs="Arial"/>
          <w:szCs w:val="22"/>
        </w:rPr>
        <w:t xml:space="preserve"> květnatých luk s rozptýlenými solitérními stromy. Střední část CHKO v širším okolí Starého Hrozenkova se nazývá Moravské Kopanice. Její současný vzhled vznikl teprve velmi pozdní valašskou kolonizací v 17. -18. století a vyznačuje se roztroušenou zástavbo</w:t>
      </w:r>
      <w:r w:rsidRPr="0053781F">
        <w:rPr>
          <w:rFonts w:cs="Arial"/>
          <w:szCs w:val="22"/>
        </w:rPr>
        <w:t>u, střídáním zalesněných a bezlesých ploch s mozaikou sušších míst, mokřadů, drobných lesíků, křovin a nevelkých políček. Severovýchodní část pohoří</w:t>
      </w:r>
      <w:r w:rsidR="00DA73CF">
        <w:rPr>
          <w:rFonts w:cs="Arial"/>
          <w:szCs w:val="22"/>
        </w:rPr>
        <w:br/>
      </w:r>
      <w:r w:rsidRPr="0053781F">
        <w:rPr>
          <w:rFonts w:cs="Arial"/>
          <w:szCs w:val="22"/>
        </w:rPr>
        <w:t>v okolí Valašských Klobouk a Brumova patří k Valašsku. Krajina zde již připomíná Javorníky, které na Bílé K</w:t>
      </w:r>
      <w:r w:rsidRPr="0053781F">
        <w:rPr>
          <w:rFonts w:cs="Arial"/>
          <w:szCs w:val="22"/>
        </w:rPr>
        <w:t>arpaty bezprostředně navazují.</w:t>
      </w:r>
    </w:p>
    <w:p w14:paraId="2B92D724" w14:textId="77777777" w:rsidR="00244969" w:rsidRPr="0053781F" w:rsidRDefault="00244969" w:rsidP="00244969">
      <w:pPr>
        <w:rPr>
          <w:rFonts w:cs="Arial"/>
          <w:szCs w:val="22"/>
        </w:rPr>
      </w:pPr>
    </w:p>
    <w:p w14:paraId="3B54465D" w14:textId="77777777" w:rsidR="00244969" w:rsidRPr="00244969" w:rsidRDefault="009C0F1D" w:rsidP="00244969">
      <w:pPr>
        <w:rPr>
          <w:rFonts w:cs="Arial"/>
          <w:b/>
          <w:i/>
          <w:szCs w:val="22"/>
        </w:rPr>
      </w:pPr>
      <w:r w:rsidRPr="00244969">
        <w:rPr>
          <w:rFonts w:cs="Arial"/>
          <w:b/>
          <w:i/>
          <w:szCs w:val="22"/>
        </w:rPr>
        <w:t>Vymezení oblastí krajinného rázu</w:t>
      </w:r>
    </w:p>
    <w:p w14:paraId="2B1C1FCC" w14:textId="77777777" w:rsidR="00244969" w:rsidRPr="0053781F" w:rsidRDefault="009C0F1D" w:rsidP="00244969">
      <w:pPr>
        <w:rPr>
          <w:rFonts w:cs="Arial"/>
          <w:szCs w:val="22"/>
        </w:rPr>
      </w:pPr>
      <w:r w:rsidRPr="0053781F">
        <w:rPr>
          <w:rFonts w:cs="Arial"/>
          <w:szCs w:val="22"/>
        </w:rPr>
        <w:t xml:space="preserve">Pro vymezení území na oblasti (hierarchicky nadřazené jednotky) je určující: etnografické členění území, hranice panství, historie osídlování, půdorysné typy sídel, znaky </w:t>
      </w:r>
      <w:r w:rsidRPr="0053781F">
        <w:rPr>
          <w:rFonts w:cs="Arial"/>
          <w:szCs w:val="22"/>
        </w:rPr>
        <w:t>vernakulární architektury, typy plužiny, vývoj využití krajiny (land use) a charakter aktuálního krajinného pokryvu (land cover).</w:t>
      </w:r>
      <w:r w:rsidR="000B19C2">
        <w:rPr>
          <w:rFonts w:cs="Arial"/>
          <w:szCs w:val="22"/>
        </w:rPr>
        <w:t xml:space="preserve"> Oblasti krajinného rázu jsou v mapě č. 6a.</w:t>
      </w:r>
    </w:p>
    <w:p w14:paraId="70FCAFEB" w14:textId="77777777" w:rsidR="00244969" w:rsidRPr="0053781F" w:rsidRDefault="00244969" w:rsidP="00244969">
      <w:pPr>
        <w:rPr>
          <w:rFonts w:cs="Arial"/>
          <w:szCs w:val="22"/>
        </w:rPr>
      </w:pPr>
    </w:p>
    <w:p w14:paraId="28F5D045" w14:textId="77777777" w:rsidR="00244969" w:rsidRPr="00244969" w:rsidRDefault="009C0F1D" w:rsidP="00244969">
      <w:pPr>
        <w:rPr>
          <w:rFonts w:cs="Arial"/>
          <w:b/>
          <w:i/>
          <w:szCs w:val="22"/>
        </w:rPr>
      </w:pPr>
      <w:r w:rsidRPr="00244969">
        <w:rPr>
          <w:rFonts w:cs="Arial"/>
          <w:b/>
          <w:i/>
          <w:szCs w:val="22"/>
        </w:rPr>
        <w:t>Členění na podoblasti z hlediska krajinného rázu:</w:t>
      </w:r>
    </w:p>
    <w:p w14:paraId="7943B151" w14:textId="77777777" w:rsidR="00244969" w:rsidRPr="0053781F" w:rsidRDefault="009C0F1D" w:rsidP="00244969">
      <w:pPr>
        <w:rPr>
          <w:rFonts w:cs="Arial"/>
          <w:szCs w:val="22"/>
        </w:rPr>
      </w:pPr>
      <w:r w:rsidRPr="0053781F">
        <w:rPr>
          <w:rFonts w:cs="Arial"/>
          <w:szCs w:val="22"/>
        </w:rPr>
        <w:t>Valašsko</w:t>
      </w:r>
    </w:p>
    <w:p w14:paraId="34F670DB" w14:textId="77777777" w:rsidR="00244969" w:rsidRPr="0053781F" w:rsidRDefault="009C0F1D" w:rsidP="00244969">
      <w:pPr>
        <w:rPr>
          <w:rFonts w:cs="Arial"/>
          <w:szCs w:val="22"/>
        </w:rPr>
      </w:pPr>
      <w:r w:rsidRPr="0053781F">
        <w:rPr>
          <w:rFonts w:cs="Arial"/>
          <w:szCs w:val="22"/>
        </w:rPr>
        <w:tab/>
        <w:t>Vizovicko</w:t>
      </w:r>
    </w:p>
    <w:p w14:paraId="6D5441EB" w14:textId="77777777" w:rsidR="00244969" w:rsidRPr="0053781F" w:rsidRDefault="009C0F1D" w:rsidP="00244969">
      <w:pPr>
        <w:rPr>
          <w:rFonts w:cs="Arial"/>
          <w:szCs w:val="22"/>
        </w:rPr>
      </w:pPr>
      <w:r w:rsidRPr="0053781F">
        <w:rPr>
          <w:rFonts w:cs="Arial"/>
          <w:szCs w:val="22"/>
        </w:rPr>
        <w:tab/>
        <w:t>Valašskoklo</w:t>
      </w:r>
      <w:r w:rsidRPr="0053781F">
        <w:rPr>
          <w:rFonts w:cs="Arial"/>
          <w:szCs w:val="22"/>
        </w:rPr>
        <w:t>boucko</w:t>
      </w:r>
    </w:p>
    <w:p w14:paraId="5471D5B2" w14:textId="77777777" w:rsidR="00244969" w:rsidRPr="0053781F" w:rsidRDefault="009C0F1D" w:rsidP="00244969">
      <w:pPr>
        <w:rPr>
          <w:rFonts w:cs="Arial"/>
          <w:szCs w:val="22"/>
        </w:rPr>
      </w:pPr>
      <w:r w:rsidRPr="0053781F">
        <w:rPr>
          <w:rFonts w:cs="Arial"/>
          <w:szCs w:val="22"/>
        </w:rPr>
        <w:t>Luhačovické Zálesí</w:t>
      </w:r>
    </w:p>
    <w:p w14:paraId="2E1FFB49" w14:textId="77777777" w:rsidR="00244969" w:rsidRPr="0053781F" w:rsidRDefault="009C0F1D" w:rsidP="00244969">
      <w:pPr>
        <w:rPr>
          <w:rFonts w:cs="Arial"/>
          <w:szCs w:val="22"/>
        </w:rPr>
      </w:pPr>
      <w:r w:rsidRPr="0053781F">
        <w:rPr>
          <w:rFonts w:cs="Arial"/>
          <w:szCs w:val="22"/>
        </w:rPr>
        <w:tab/>
        <w:t>Luhačovicko</w:t>
      </w:r>
    </w:p>
    <w:p w14:paraId="1BF7EF65" w14:textId="77777777" w:rsidR="00244969" w:rsidRPr="0053781F" w:rsidRDefault="009C0F1D" w:rsidP="00244969">
      <w:pPr>
        <w:rPr>
          <w:rFonts w:cs="Arial"/>
          <w:szCs w:val="22"/>
        </w:rPr>
      </w:pPr>
      <w:r w:rsidRPr="0053781F">
        <w:rPr>
          <w:rFonts w:cs="Arial"/>
          <w:szCs w:val="22"/>
        </w:rPr>
        <w:t>Moravské Kopanice</w:t>
      </w:r>
    </w:p>
    <w:p w14:paraId="11A7C14C" w14:textId="77777777" w:rsidR="00244969" w:rsidRPr="0053781F" w:rsidRDefault="009C0F1D" w:rsidP="000B19C2">
      <w:pPr>
        <w:ind w:firstLine="709"/>
        <w:rPr>
          <w:rFonts w:cs="Arial"/>
          <w:szCs w:val="22"/>
        </w:rPr>
      </w:pPr>
      <w:r w:rsidRPr="0053781F">
        <w:rPr>
          <w:rFonts w:cs="Arial"/>
          <w:szCs w:val="22"/>
        </w:rPr>
        <w:t>Moravské Kopanice</w:t>
      </w:r>
    </w:p>
    <w:p w14:paraId="6BAF3EA6" w14:textId="77777777" w:rsidR="00244969" w:rsidRPr="0053781F" w:rsidRDefault="009C0F1D" w:rsidP="00244969">
      <w:pPr>
        <w:rPr>
          <w:rFonts w:cs="Arial"/>
          <w:szCs w:val="22"/>
        </w:rPr>
      </w:pPr>
      <w:r w:rsidRPr="0053781F">
        <w:rPr>
          <w:rFonts w:cs="Arial"/>
          <w:szCs w:val="22"/>
        </w:rPr>
        <w:t>Dolňácko</w:t>
      </w:r>
    </w:p>
    <w:p w14:paraId="3D034F6E" w14:textId="77777777" w:rsidR="00F02B4D" w:rsidRDefault="009C0F1D" w:rsidP="00244969">
      <w:pPr>
        <w:rPr>
          <w:rFonts w:cs="Arial"/>
          <w:szCs w:val="22"/>
        </w:rPr>
      </w:pPr>
      <w:r w:rsidRPr="0053781F">
        <w:rPr>
          <w:rFonts w:cs="Arial"/>
          <w:szCs w:val="22"/>
        </w:rPr>
        <w:tab/>
        <w:t>Strážnické Dolňácko</w:t>
      </w:r>
    </w:p>
    <w:p w14:paraId="430B02CE" w14:textId="77777777" w:rsidR="00F02B4D" w:rsidRDefault="009C0F1D" w:rsidP="00244969">
      <w:pPr>
        <w:rPr>
          <w:rFonts w:cs="Arial"/>
          <w:szCs w:val="22"/>
        </w:rPr>
      </w:pPr>
      <w:r>
        <w:rPr>
          <w:rFonts w:cs="Arial"/>
          <w:szCs w:val="22"/>
        </w:rPr>
        <w:t>Uherskobrodsko</w:t>
      </w:r>
    </w:p>
    <w:p w14:paraId="18777C7E" w14:textId="77777777" w:rsidR="00244969" w:rsidRPr="0053781F" w:rsidRDefault="009C0F1D" w:rsidP="00F02B4D">
      <w:pPr>
        <w:ind w:firstLine="709"/>
        <w:rPr>
          <w:rFonts w:cs="Arial"/>
          <w:szCs w:val="22"/>
        </w:rPr>
      </w:pPr>
      <w:r w:rsidRPr="0053781F">
        <w:rPr>
          <w:rFonts w:cs="Arial"/>
          <w:szCs w:val="22"/>
        </w:rPr>
        <w:t>Uherskobrodské Dolňácko</w:t>
      </w:r>
    </w:p>
    <w:p w14:paraId="3AEFB794" w14:textId="77777777" w:rsidR="00244969" w:rsidRPr="0053781F" w:rsidRDefault="009C0F1D" w:rsidP="00244969">
      <w:pPr>
        <w:rPr>
          <w:rFonts w:cs="Arial"/>
          <w:szCs w:val="22"/>
        </w:rPr>
      </w:pPr>
      <w:r w:rsidRPr="0053781F">
        <w:rPr>
          <w:rFonts w:cs="Arial"/>
          <w:szCs w:val="22"/>
        </w:rPr>
        <w:tab/>
        <w:t>Uherskobrodské Dolňácko – Bojkovicko</w:t>
      </w:r>
    </w:p>
    <w:p w14:paraId="19627F63" w14:textId="77777777" w:rsidR="00244969" w:rsidRPr="0053781F" w:rsidRDefault="009C0F1D" w:rsidP="00244969">
      <w:pPr>
        <w:rPr>
          <w:rFonts w:cs="Arial"/>
          <w:szCs w:val="22"/>
        </w:rPr>
      </w:pPr>
      <w:r w:rsidRPr="0053781F">
        <w:rPr>
          <w:rFonts w:cs="Arial"/>
          <w:szCs w:val="22"/>
        </w:rPr>
        <w:t>Horňácko</w:t>
      </w:r>
    </w:p>
    <w:p w14:paraId="72BDAB8A" w14:textId="77777777" w:rsidR="00244969" w:rsidRPr="0053781F" w:rsidRDefault="009C0F1D" w:rsidP="00244969">
      <w:pPr>
        <w:rPr>
          <w:rFonts w:cs="Arial"/>
          <w:szCs w:val="22"/>
        </w:rPr>
      </w:pPr>
      <w:r w:rsidRPr="0053781F">
        <w:rPr>
          <w:rFonts w:cs="Arial"/>
          <w:szCs w:val="22"/>
        </w:rPr>
        <w:tab/>
        <w:t>Horňácko</w:t>
      </w:r>
    </w:p>
    <w:p w14:paraId="716ABE46" w14:textId="77777777" w:rsidR="00244969" w:rsidRPr="0053781F" w:rsidRDefault="00244969" w:rsidP="00244969">
      <w:pPr>
        <w:rPr>
          <w:rFonts w:cs="Arial"/>
          <w:szCs w:val="22"/>
        </w:rPr>
      </w:pPr>
    </w:p>
    <w:p w14:paraId="2712680F" w14:textId="77777777" w:rsidR="00244969" w:rsidRPr="00244969" w:rsidRDefault="009C0F1D" w:rsidP="00244969">
      <w:pPr>
        <w:rPr>
          <w:rFonts w:cs="Arial"/>
          <w:b/>
          <w:szCs w:val="22"/>
        </w:rPr>
      </w:pPr>
      <w:r w:rsidRPr="00244969">
        <w:rPr>
          <w:rFonts w:cs="Arial"/>
          <w:b/>
          <w:szCs w:val="22"/>
        </w:rPr>
        <w:t>Dosavadní vývoj</w:t>
      </w:r>
      <w:r w:rsidR="006873CA">
        <w:rPr>
          <w:rFonts w:cs="Arial"/>
          <w:b/>
          <w:szCs w:val="22"/>
        </w:rPr>
        <w:t>:</w:t>
      </w:r>
    </w:p>
    <w:p w14:paraId="082EDF32" w14:textId="77777777" w:rsidR="00244969" w:rsidRPr="0053781F" w:rsidRDefault="009C0F1D" w:rsidP="00244969">
      <w:pPr>
        <w:rPr>
          <w:rFonts w:cs="Arial"/>
          <w:szCs w:val="22"/>
        </w:rPr>
      </w:pPr>
      <w:r w:rsidRPr="0053781F">
        <w:rPr>
          <w:rFonts w:cs="Arial"/>
          <w:szCs w:val="22"/>
        </w:rPr>
        <w:t xml:space="preserve">Vývoj území v první polovině 20. </w:t>
      </w:r>
      <w:r w:rsidRPr="0053781F">
        <w:rPr>
          <w:rFonts w:cs="Arial"/>
          <w:szCs w:val="22"/>
        </w:rPr>
        <w:t>století poznamenaly světové války, její druhá polovina pak byla ovlivněna socialistickým způsobem hospodaření. Nastal neuvážený a neúnosný proces scelování pozemků, spojený s likvidací mezí, rozvojem melioračních soustav a budováním rozsáhlých areálů JZD a</w:t>
      </w:r>
      <w:r w:rsidRPr="0053781F">
        <w:rPr>
          <w:rFonts w:cs="Arial"/>
          <w:szCs w:val="22"/>
        </w:rPr>
        <w:t xml:space="preserve"> státních statků. Na polích začaly dominovat monokultury, došlo k úbytku drobné polní držby, selských sadů, ovocných stromořadí a rozptýlené zeleně v krajině.</w:t>
      </w:r>
    </w:p>
    <w:p w14:paraId="0935292E" w14:textId="77777777" w:rsidR="00244969" w:rsidRPr="0053781F" w:rsidRDefault="009C0F1D" w:rsidP="006873CA">
      <w:pPr>
        <w:ind w:firstLine="284"/>
        <w:rPr>
          <w:rFonts w:cs="Arial"/>
          <w:szCs w:val="22"/>
        </w:rPr>
      </w:pPr>
      <w:r w:rsidRPr="0053781F">
        <w:rPr>
          <w:rFonts w:cs="Arial"/>
          <w:szCs w:val="22"/>
        </w:rPr>
        <w:t>Výrazným způsobem se mění charakter sídel a jejich architektonických a urbanistických znaků. Vesn</w:t>
      </w:r>
      <w:r w:rsidRPr="0053781F">
        <w:rPr>
          <w:rFonts w:cs="Arial"/>
          <w:szCs w:val="22"/>
        </w:rPr>
        <w:t>ice postupně se ztrácí svůj charakter a více se přibližují městským typům sídel. V blízkosti obcí se formují novotvary zahrádkářských osad, do horských oblastí pronikají víkendové chaty a zařízení pro hromadnou rekreaci. K významné změně dochází v roce 198</w:t>
      </w:r>
      <w:r w:rsidRPr="0053781F">
        <w:rPr>
          <w:rFonts w:cs="Arial"/>
          <w:szCs w:val="22"/>
        </w:rPr>
        <w:t>0, kdy je vyhlášená CHKO Bílé Karpaty a zpřísněná ochrana přírodních a kulturních hodnot krajiny. K významným aktivitám patří zejména zavedení speciálního managementu lučních porostů, mapování a záchrana starých a krajových ovocných odrůd, podpora alternat</w:t>
      </w:r>
      <w:r w:rsidRPr="0053781F">
        <w:rPr>
          <w:rFonts w:cs="Arial"/>
          <w:szCs w:val="22"/>
        </w:rPr>
        <w:t>ivních forem zemědělství, udržování starých lidových řemesel a usměrňování stavební činnosti.</w:t>
      </w:r>
    </w:p>
    <w:p w14:paraId="57797D09" w14:textId="77777777" w:rsidR="00244969" w:rsidRDefault="009C0F1D" w:rsidP="006873CA">
      <w:pPr>
        <w:ind w:firstLine="284"/>
        <w:rPr>
          <w:rFonts w:cs="Arial"/>
          <w:szCs w:val="22"/>
        </w:rPr>
      </w:pPr>
      <w:r w:rsidRPr="0053781F">
        <w:rPr>
          <w:rFonts w:cs="Arial"/>
          <w:szCs w:val="22"/>
        </w:rPr>
        <w:t>Vývoj území po roce 1989 ovlivnilo zejména: rozdělení republiky v roce 1993, kdy se území stává marginálním hraničním územím s problematickou prostupností, demogr</w:t>
      </w:r>
      <w:r w:rsidRPr="0053781F">
        <w:rPr>
          <w:rFonts w:cs="Arial"/>
          <w:szCs w:val="22"/>
        </w:rPr>
        <w:t>afickými změnami a majetkovými problémy, celková regrese zemědělství způsobena rozpadem družstev a státních statků a sníženou státní podporou zemědělství, vstup do EU v roce 2004, kdy podobu krajiny ovlivňuje významně dotační politika, vysoký tlak na rozvo</w:t>
      </w:r>
      <w:r w:rsidRPr="0053781F">
        <w:rPr>
          <w:rFonts w:cs="Arial"/>
          <w:szCs w:val="22"/>
        </w:rPr>
        <w:t xml:space="preserve">j stavebních investic, změny používaných stavebních materiálů a technologií a rozvoj dalšího technického a dopravního vybavení území. </w:t>
      </w:r>
    </w:p>
    <w:p w14:paraId="6ABEAC5E" w14:textId="77777777" w:rsidR="005F4302" w:rsidRPr="0053781F" w:rsidRDefault="009C0F1D" w:rsidP="006873CA">
      <w:pPr>
        <w:ind w:firstLine="284"/>
        <w:rPr>
          <w:rFonts w:cs="Arial"/>
          <w:szCs w:val="22"/>
        </w:rPr>
      </w:pPr>
      <w:r>
        <w:rPr>
          <w:rFonts w:cs="Arial"/>
          <w:szCs w:val="22"/>
        </w:rPr>
        <w:lastRenderedPageBreak/>
        <w:t>Změny krajiny od roku 1950 do roku 2017 v CHKO BK mapuje také studie R</w:t>
      </w:r>
      <w:r w:rsidR="008F6C7E">
        <w:rPr>
          <w:rFonts w:cs="Arial"/>
          <w:szCs w:val="22"/>
        </w:rPr>
        <w:t>o</w:t>
      </w:r>
      <w:r>
        <w:rPr>
          <w:rFonts w:cs="Arial"/>
          <w:szCs w:val="22"/>
        </w:rPr>
        <w:t>mportla (R</w:t>
      </w:r>
      <w:r w:rsidR="008F6C7E">
        <w:rPr>
          <w:rFonts w:cs="Arial"/>
          <w:szCs w:val="22"/>
        </w:rPr>
        <w:t>o</w:t>
      </w:r>
      <w:r>
        <w:rPr>
          <w:rFonts w:cs="Arial"/>
          <w:szCs w:val="22"/>
        </w:rPr>
        <w:t>mportl D. et al. 2020). P</w:t>
      </w:r>
      <w:r w:rsidR="00FD7589">
        <w:rPr>
          <w:rFonts w:cs="Arial"/>
          <w:szCs w:val="22"/>
        </w:rPr>
        <w:t xml:space="preserve">odle </w:t>
      </w:r>
      <w:r>
        <w:rPr>
          <w:rFonts w:cs="Arial"/>
          <w:szCs w:val="22"/>
        </w:rPr>
        <w:t>studie do</w:t>
      </w:r>
      <w:r>
        <w:rPr>
          <w:rFonts w:cs="Arial"/>
          <w:szCs w:val="22"/>
        </w:rPr>
        <w:t xml:space="preserve">šlo </w:t>
      </w:r>
      <w:r w:rsidR="0084323D">
        <w:rPr>
          <w:rFonts w:cs="Arial"/>
          <w:szCs w:val="22"/>
        </w:rPr>
        <w:t xml:space="preserve">v tomto období </w:t>
      </w:r>
      <w:r>
        <w:rPr>
          <w:rFonts w:cs="Arial"/>
          <w:szCs w:val="22"/>
        </w:rPr>
        <w:t>k </w:t>
      </w:r>
      <w:r w:rsidR="0084323D">
        <w:rPr>
          <w:rFonts w:cs="Arial"/>
          <w:szCs w:val="22"/>
        </w:rPr>
        <w:t>postupnému</w:t>
      </w:r>
      <w:r>
        <w:rPr>
          <w:rFonts w:cs="Arial"/>
          <w:szCs w:val="22"/>
        </w:rPr>
        <w:t xml:space="preserve"> </w:t>
      </w:r>
      <w:r w:rsidR="0084323D">
        <w:rPr>
          <w:rFonts w:cs="Arial"/>
          <w:szCs w:val="22"/>
        </w:rPr>
        <w:t>zarůstání území</w:t>
      </w:r>
      <w:r w:rsidR="00DA73CF">
        <w:rPr>
          <w:rFonts w:cs="Arial"/>
          <w:szCs w:val="22"/>
        </w:rPr>
        <w:br/>
      </w:r>
      <w:r w:rsidR="0084323D">
        <w:rPr>
          <w:rFonts w:cs="Arial"/>
          <w:szCs w:val="22"/>
        </w:rPr>
        <w:t>- zvětšování rozlohy lesa</w:t>
      </w:r>
      <w:r w:rsidR="003F4BA5">
        <w:rPr>
          <w:rFonts w:cs="Arial"/>
          <w:szCs w:val="22"/>
        </w:rPr>
        <w:t xml:space="preserve">, </w:t>
      </w:r>
      <w:r w:rsidR="0084323D">
        <w:rPr>
          <w:rFonts w:cs="Arial"/>
          <w:szCs w:val="22"/>
        </w:rPr>
        <w:t>k ústupu od intenzivního zemědělského využití - převodu orné půdy na travní porost</w:t>
      </w:r>
      <w:r w:rsidR="003F4BA5">
        <w:rPr>
          <w:rFonts w:cs="Arial"/>
          <w:szCs w:val="22"/>
        </w:rPr>
        <w:t xml:space="preserve"> (především v období 1990 - 2006)</w:t>
      </w:r>
      <w:r w:rsidR="00FD7589">
        <w:rPr>
          <w:rFonts w:cs="Arial"/>
          <w:szCs w:val="22"/>
        </w:rPr>
        <w:t xml:space="preserve"> a</w:t>
      </w:r>
      <w:r w:rsidR="0084323D">
        <w:rPr>
          <w:rFonts w:cs="Arial"/>
          <w:szCs w:val="22"/>
        </w:rPr>
        <w:t xml:space="preserve"> zvětšil se i podíl</w:t>
      </w:r>
      <w:r w:rsidR="003F4BA5">
        <w:rPr>
          <w:rFonts w:cs="Arial"/>
          <w:szCs w:val="22"/>
        </w:rPr>
        <w:t xml:space="preserve"> zahrad a</w:t>
      </w:r>
      <w:r w:rsidR="0084323D">
        <w:rPr>
          <w:rFonts w:cs="Arial"/>
          <w:szCs w:val="22"/>
        </w:rPr>
        <w:t xml:space="preserve"> sadů</w:t>
      </w:r>
      <w:r w:rsidR="00FD7589">
        <w:rPr>
          <w:rFonts w:cs="Arial"/>
          <w:szCs w:val="22"/>
        </w:rPr>
        <w:t>. C</w:t>
      </w:r>
      <w:r w:rsidR="0084323D">
        <w:rPr>
          <w:rFonts w:cs="Arial"/>
          <w:szCs w:val="22"/>
        </w:rPr>
        <w:t xml:space="preserve">elkově </w:t>
      </w:r>
      <w:r w:rsidR="00FD7589">
        <w:rPr>
          <w:rFonts w:cs="Arial"/>
          <w:szCs w:val="22"/>
        </w:rPr>
        <w:t xml:space="preserve">tak </w:t>
      </w:r>
      <w:r w:rsidR="0084323D">
        <w:rPr>
          <w:rFonts w:cs="Arial"/>
          <w:szCs w:val="22"/>
        </w:rPr>
        <w:t xml:space="preserve">došlo k zvýšení heterogenity území. </w:t>
      </w:r>
      <w:r w:rsidR="00372546">
        <w:rPr>
          <w:rFonts w:cs="Arial"/>
          <w:szCs w:val="22"/>
        </w:rPr>
        <w:t xml:space="preserve">Od 50. let 20. století zároveň </w:t>
      </w:r>
      <w:r w:rsidR="00FD7589">
        <w:rPr>
          <w:rFonts w:cs="Arial"/>
          <w:szCs w:val="22"/>
        </w:rPr>
        <w:t>narostl podíl</w:t>
      </w:r>
      <w:r w:rsidR="0084323D">
        <w:rPr>
          <w:rFonts w:cs="Arial"/>
          <w:szCs w:val="22"/>
        </w:rPr>
        <w:t xml:space="preserve"> </w:t>
      </w:r>
      <w:r w:rsidR="00372546">
        <w:rPr>
          <w:rFonts w:cs="Arial"/>
          <w:szCs w:val="22"/>
        </w:rPr>
        <w:t>zástavby</w:t>
      </w:r>
      <w:r w:rsidR="00B7427A">
        <w:rPr>
          <w:rFonts w:cs="Arial"/>
          <w:szCs w:val="22"/>
        </w:rPr>
        <w:br/>
      </w:r>
      <w:r w:rsidR="0084323D">
        <w:rPr>
          <w:rFonts w:cs="Arial"/>
          <w:szCs w:val="22"/>
        </w:rPr>
        <w:t>o více jak 50% původní rozlohy</w:t>
      </w:r>
      <w:r w:rsidR="00372546">
        <w:rPr>
          <w:rFonts w:cs="Arial"/>
          <w:szCs w:val="22"/>
        </w:rPr>
        <w:t xml:space="preserve"> (nejvíce v období 1950 - 1990)</w:t>
      </w:r>
      <w:r w:rsidR="00FD7589">
        <w:rPr>
          <w:rFonts w:cs="Arial"/>
          <w:szCs w:val="22"/>
        </w:rPr>
        <w:t xml:space="preserve"> a</w:t>
      </w:r>
      <w:r w:rsidR="00372546">
        <w:rPr>
          <w:rFonts w:cs="Arial"/>
          <w:szCs w:val="22"/>
        </w:rPr>
        <w:t xml:space="preserve"> ubylo komunikací (zejm. zanikla řada cest)</w:t>
      </w:r>
      <w:r w:rsidR="0084323D">
        <w:rPr>
          <w:rFonts w:cs="Arial"/>
          <w:szCs w:val="22"/>
        </w:rPr>
        <w:t>.</w:t>
      </w:r>
    </w:p>
    <w:p w14:paraId="2FE773C8" w14:textId="77777777" w:rsidR="00244969" w:rsidRPr="00EC51FE" w:rsidRDefault="00244969" w:rsidP="00027F40">
      <w:pPr>
        <w:pStyle w:val="Zkladntext"/>
        <w:spacing w:after="0"/>
        <w:ind w:right="1270"/>
        <w:rPr>
          <w:rFonts w:cs="Arial"/>
          <w:szCs w:val="22"/>
          <w:highlight w:val="yellow"/>
        </w:rPr>
      </w:pPr>
    </w:p>
    <w:p w14:paraId="5D518D21" w14:textId="77777777" w:rsidR="00027F40" w:rsidRPr="00D30940" w:rsidRDefault="009C0F1D" w:rsidP="00027F40">
      <w:pPr>
        <w:pStyle w:val="Zkladntext"/>
        <w:spacing w:after="0"/>
        <w:ind w:right="1270"/>
        <w:rPr>
          <w:rFonts w:cs="Arial"/>
          <w:b/>
          <w:szCs w:val="22"/>
        </w:rPr>
      </w:pPr>
      <w:r w:rsidRPr="006873CA">
        <w:rPr>
          <w:rFonts w:cs="Arial"/>
          <w:b/>
          <w:szCs w:val="22"/>
        </w:rPr>
        <w:t>Hospodářské využívání krajiny ovlivňující krajinný ráz:</w:t>
      </w:r>
    </w:p>
    <w:p w14:paraId="1CA02426" w14:textId="77777777" w:rsidR="00244969" w:rsidRPr="00244969" w:rsidRDefault="009C0F1D" w:rsidP="00244969">
      <w:pPr>
        <w:pStyle w:val="Odstavecseseznamem"/>
        <w:numPr>
          <w:ilvl w:val="0"/>
          <w:numId w:val="17"/>
        </w:numPr>
      </w:pPr>
      <w:r w:rsidRPr="00244969">
        <w:rPr>
          <w:b/>
          <w:bCs/>
        </w:rPr>
        <w:t>Zemědělství</w:t>
      </w:r>
    </w:p>
    <w:p w14:paraId="469794A1" w14:textId="77777777" w:rsidR="00244969" w:rsidRPr="00244969" w:rsidRDefault="009C0F1D" w:rsidP="00244969">
      <w:pPr>
        <w:pStyle w:val="Odstavecseseznamem"/>
        <w:numPr>
          <w:ilvl w:val="0"/>
          <w:numId w:val="0"/>
        </w:numPr>
        <w:ind w:left="720"/>
      </w:pPr>
      <w:r w:rsidRPr="00244969">
        <w:rPr>
          <w:bCs/>
        </w:rPr>
        <w:t>Negativní dominanty velkokapacitních zemědělských podniků</w:t>
      </w:r>
      <w:r w:rsidRPr="00244969">
        <w:t xml:space="preserve"> vymykajících se svými měřítky a použitými materiály jakékoliv tradiční venkovské zástavbě. Výraznost jejich působení v krajinném obraze je dále posílena polohou na okrajích obcí nebo úpl</w:t>
      </w:r>
      <w:r w:rsidRPr="00244969">
        <w:t>ně mimo souvislou zástavbu, často na vyvýšené poloze při příjezdu do obce. Téměř pravidlem je pak absence jakékoli izolační zeleně, jak v areálech, tak okolo nich. Příklady těchto architektonicky neidentických areálů lze najít téměř v každé obci Bílých Kar</w:t>
      </w:r>
      <w:r w:rsidRPr="00244969">
        <w:t>pat (Žítková, Vápenice, Starý Hrozenkov, Malá Vrbka, Hrubá Vrbka, Bohuslavice nad Vláří, Štítná nad Vláří, Bylnice, Petrůvka atd.).</w:t>
      </w:r>
    </w:p>
    <w:p w14:paraId="402DC1A0" w14:textId="77777777" w:rsidR="00244969" w:rsidRPr="00244969" w:rsidRDefault="009C0F1D" w:rsidP="00244969">
      <w:pPr>
        <w:pStyle w:val="Odstavecseseznamem"/>
        <w:numPr>
          <w:ilvl w:val="0"/>
          <w:numId w:val="17"/>
        </w:numPr>
      </w:pPr>
      <w:r w:rsidRPr="00244969">
        <w:rPr>
          <w:b/>
          <w:bCs/>
        </w:rPr>
        <w:t>Lesnictví</w:t>
      </w:r>
    </w:p>
    <w:p w14:paraId="3669E87F" w14:textId="77777777" w:rsidR="00244969" w:rsidRPr="00244969" w:rsidRDefault="009C0F1D" w:rsidP="00244969">
      <w:pPr>
        <w:pStyle w:val="Odstavecseseznamem"/>
        <w:numPr>
          <w:ilvl w:val="0"/>
          <w:numId w:val="0"/>
        </w:numPr>
        <w:ind w:left="720"/>
      </w:pPr>
      <w:r w:rsidRPr="00244969">
        <w:rPr>
          <w:bCs/>
        </w:rPr>
        <w:t>Zalesňování</w:t>
      </w:r>
      <w:r w:rsidRPr="00244969">
        <w:t xml:space="preserve"> vzdálenějších hůře dostupných luk obtížně obhospodařovatelných těžší mechanizací (např. luk střídavě v</w:t>
      </w:r>
      <w:r w:rsidRPr="00244969">
        <w:t>lhkých až zamokřených nebo suchých trávníků</w:t>
      </w:r>
      <w:r w:rsidR="00B7427A">
        <w:br/>
      </w:r>
      <w:r w:rsidRPr="00244969">
        <w:t>a zarůstajících historických pastvin). Často se jedná o plošně nevelké, ale svým umístěním i charakterem významné segmenty krajiny (plochy přiléhající ke stávajícím lesním okrajům nebo „vklíněné“ do stávajících l</w:t>
      </w:r>
      <w:r w:rsidRPr="00244969">
        <w:t>esních porostů, lesní loučky, místa významných výhledů do krajiny, místa panoramatických pohledů na krajinu). Zalesňováním těchto ploch dochází k zarovnávání (geometrizaci) lesních okrajů a tím k postupné likvidaci fenoménu nepravidelných zvlněných lesních</w:t>
      </w:r>
      <w:r w:rsidRPr="00244969">
        <w:t xml:space="preserve"> okrajů a lučních enkláv jakožto významné charakteristiky krajinného rázu. Zalesňováním může dojít také k zániku v minulosti typických pohledových propojení. Zalesněné plochy rovněž výrazně ovlivní mikroklimatické podmínky v nejbližším okolí. Vlivem těchto</w:t>
      </w:r>
      <w:r w:rsidRPr="00244969">
        <w:t xml:space="preserve"> změn (způsobených např. zastíněním) dojde ke změnám v druhové diverzitě na sousedních pozemcích, což se může odrazit i v produkční využitelnosti a následně v</w:t>
      </w:r>
      <w:r w:rsidR="00B7427A">
        <w:t> </w:t>
      </w:r>
      <w:r w:rsidRPr="00244969">
        <w:t>upuštění</w:t>
      </w:r>
      <w:r w:rsidR="00B7427A">
        <w:br/>
      </w:r>
      <w:r w:rsidRPr="00244969">
        <w:t>od hospodaření na louce, která byla dosud využívána. Zvětšování podílu lesa na úkor moza</w:t>
      </w:r>
      <w:r w:rsidRPr="00244969">
        <w:t>iky lučních biotopů výrazně ovlivní i měřítko krajiny ve prospěch její uniformity. V největší míře dochází k nepovoleným zalesňováním zemědělské půdy v podoblasti Valašskokloboucka.</w:t>
      </w:r>
    </w:p>
    <w:p w14:paraId="18093405" w14:textId="77777777" w:rsidR="00027F40" w:rsidRPr="008958AA" w:rsidRDefault="00027F40" w:rsidP="00027F40">
      <w:pPr>
        <w:pStyle w:val="Default"/>
        <w:ind w:right="1272"/>
        <w:jc w:val="both"/>
        <w:rPr>
          <w:color w:val="auto"/>
          <w:sz w:val="22"/>
          <w:szCs w:val="22"/>
          <w:highlight w:val="yellow"/>
        </w:rPr>
      </w:pPr>
    </w:p>
    <w:p w14:paraId="341D5C2A" w14:textId="77777777" w:rsidR="00027F40" w:rsidRPr="00D30940" w:rsidRDefault="009C0F1D" w:rsidP="00027F40">
      <w:pPr>
        <w:pStyle w:val="Zkladntext"/>
        <w:spacing w:after="0"/>
        <w:rPr>
          <w:rFonts w:cs="Arial"/>
          <w:b/>
          <w:szCs w:val="22"/>
        </w:rPr>
      </w:pPr>
      <w:r w:rsidRPr="006873CA">
        <w:rPr>
          <w:rFonts w:cs="Arial"/>
          <w:b/>
          <w:szCs w:val="22"/>
        </w:rPr>
        <w:t xml:space="preserve">Jiné činnosti využívání území ovlivňující krajinný ráz: </w:t>
      </w:r>
    </w:p>
    <w:p w14:paraId="65658183" w14:textId="77777777" w:rsidR="00244969" w:rsidRPr="00244969" w:rsidRDefault="009C0F1D" w:rsidP="00244969">
      <w:pPr>
        <w:pStyle w:val="Odstavecseseznamem"/>
        <w:numPr>
          <w:ilvl w:val="0"/>
          <w:numId w:val="18"/>
        </w:numPr>
      </w:pPr>
      <w:r w:rsidRPr="00244969">
        <w:rPr>
          <w:b/>
          <w:bCs/>
        </w:rPr>
        <w:t>Stožáry základno</w:t>
      </w:r>
      <w:r w:rsidRPr="00244969">
        <w:rPr>
          <w:b/>
          <w:bCs/>
        </w:rPr>
        <w:t xml:space="preserve">vých stanic operátorů GSM </w:t>
      </w:r>
      <w:r w:rsidRPr="00244969">
        <w:t xml:space="preserve">představují umělé (technicistní) vertikální dominanty. Díky jejich častému umísťování na vrcholech a horizontech výrazně potlačují projev přirozených krajinných dominant a narušují „čisté“ linie horizontů (Kopánky, Mikulčin vrch, </w:t>
      </w:r>
      <w:r w:rsidRPr="00244969">
        <w:t>Travičná).</w:t>
      </w:r>
    </w:p>
    <w:p w14:paraId="022658A8" w14:textId="77777777" w:rsidR="00244969" w:rsidRPr="00244969" w:rsidRDefault="009C0F1D" w:rsidP="00244969">
      <w:pPr>
        <w:pStyle w:val="Odstavecseseznamem"/>
        <w:numPr>
          <w:ilvl w:val="0"/>
          <w:numId w:val="18"/>
        </w:numPr>
      </w:pPr>
      <w:r w:rsidRPr="00244969">
        <w:t xml:space="preserve">V minulosti </w:t>
      </w:r>
      <w:r w:rsidRPr="00244969">
        <w:rPr>
          <w:b/>
          <w:bCs/>
        </w:rPr>
        <w:t>neregulovaný a nekoncepční vznik rekreačních chatových příp. hotelových souborů</w:t>
      </w:r>
      <w:r w:rsidRPr="00244969">
        <w:t>, které sestávají z architektonicky nekvalitních a neidentických objektů a vyznačují se velkou hustotou zástavby, chaotickým půdorysným uspořádáním bez va</w:t>
      </w:r>
      <w:r w:rsidRPr="00244969">
        <w:t>zby na regionálně typickou strukturu historických sídel</w:t>
      </w:r>
      <w:r w:rsidR="00B7427A">
        <w:br/>
      </w:r>
      <w:r w:rsidRPr="00244969">
        <w:t>a umístěním ve větší vzdálenosti od souvislé zástavby obcí (např. lokalita Mlýnky, Lučina, Kopánky, Lipska, okolí vodní nádrže Pozlovice).</w:t>
      </w:r>
    </w:p>
    <w:p w14:paraId="1423E53F" w14:textId="77777777" w:rsidR="00244969" w:rsidRPr="00244969" w:rsidRDefault="009C0F1D" w:rsidP="00244969">
      <w:pPr>
        <w:pStyle w:val="Odstavecseseznamem"/>
        <w:numPr>
          <w:ilvl w:val="0"/>
          <w:numId w:val="18"/>
        </w:numPr>
      </w:pPr>
      <w:r w:rsidRPr="00244969">
        <w:rPr>
          <w:b/>
          <w:bCs/>
        </w:rPr>
        <w:t>Rozvoj výstavby na urbanisticky nevhodných vizuálně exponovan</w:t>
      </w:r>
      <w:r w:rsidRPr="00244969">
        <w:rPr>
          <w:b/>
          <w:bCs/>
        </w:rPr>
        <w:t>ých lokalitách.</w:t>
      </w:r>
      <w:r w:rsidRPr="00244969">
        <w:t xml:space="preserve"> Obce se potýkají s odlivem místního obyvatelstva, s majetkoprávní a tržní nedostupností pozemků v zastavěném území (pozemků v prolukách příp. pozemků pod stavebně-technicky nevyhovujícími budovami) a s tím související nedostatečnou nabídkou</w:t>
      </w:r>
      <w:r w:rsidRPr="00244969">
        <w:t xml:space="preserve"> stavebních míst. Z těchto důvodů jsou vymezovány rozvojové plochy</w:t>
      </w:r>
      <w:r w:rsidR="00B7427A">
        <w:br/>
      </w:r>
      <w:r w:rsidRPr="00244969">
        <w:t>na pozemcích ve vlastnictví obce často bez přímé návaznosti na zastavěné území</w:t>
      </w:r>
      <w:r w:rsidR="00B7427A">
        <w:br/>
      </w:r>
      <w:r w:rsidRPr="00244969">
        <w:t xml:space="preserve">a s konfigurací terénu, která nedovoluje dotvořit strukturu zástavby s ohledem na obraz </w:t>
      </w:r>
      <w:r w:rsidRPr="00244969">
        <w:lastRenderedPageBreak/>
        <w:t>sídla v krajině. Podob</w:t>
      </w:r>
      <w:r w:rsidRPr="00244969">
        <w:t>ně negativně se projevuje výstavba z období reálného socialismu, která nerespektuje hladinu historické urbanisticky hodnotné zástavby, objemové měřítko a proporcionalitu regionálně typických staveb a je charakterizována geometricky pravidelným půdorysem (p</w:t>
      </w:r>
      <w:r w:rsidRPr="00244969">
        <w:t>římé linie ulic a pravidelné rozestupy domů). Příklady sídlišť vícepodlažních bytových domů s rovnými střechami nebo celých „nových“ ulic vícegeneračních (velmi často typových) rodinných domů čtvercového půdorysu lze najít snad v každém městě či obci Bílýc</w:t>
      </w:r>
      <w:r w:rsidRPr="00244969">
        <w:t>h Karpat.</w:t>
      </w:r>
    </w:p>
    <w:p w14:paraId="401E6EEA" w14:textId="77777777" w:rsidR="00244969" w:rsidRPr="00244969" w:rsidRDefault="009C0F1D" w:rsidP="00244969">
      <w:pPr>
        <w:pStyle w:val="Odstavecseseznamem"/>
        <w:numPr>
          <w:ilvl w:val="0"/>
          <w:numId w:val="18"/>
        </w:numPr>
      </w:pPr>
      <w:r w:rsidRPr="00244969">
        <w:rPr>
          <w:b/>
          <w:bCs/>
        </w:rPr>
        <w:t xml:space="preserve">Nerespektování dochovaného historického a plošně převažujícího půdorysného uspořádání sídla. </w:t>
      </w:r>
      <w:r w:rsidRPr="00244969">
        <w:t>Týká se výstavby rodinných domů v prolukách stávající zástavby vzniklých např. po demolici starých nevyhovujících stavení nebo výstavby</w:t>
      </w:r>
      <w:r w:rsidR="00B7427A">
        <w:br/>
      </w:r>
      <w:r w:rsidRPr="00244969">
        <w:t>na urbanisticky s</w:t>
      </w:r>
      <w:r w:rsidRPr="00244969">
        <w:t>právně vymezených rozvojových plochách. V obou případech však místy není respektována uliční (stavební) čára u stávající uliční zástavby, kdy jsou novostavby posunuty o několik metrů mimo souvislou domovní frontu směrem</w:t>
      </w:r>
      <w:r w:rsidR="00B7427A">
        <w:br/>
      </w:r>
      <w:r w:rsidRPr="00244969">
        <w:t>do zahrady navazující na původní sta</w:t>
      </w:r>
      <w:r w:rsidRPr="00244969">
        <w:t>vení nebo není respektováno dochované historické a plošně převažující půdorysné uspořádání sídla (zejména ulicovky příp. návesní ulicovky v oblasti Horňácka a Dolňácka), kde novostavby na rozvojových plochách se řadí volně v nepravidelných vzdálenostech, t</w:t>
      </w:r>
      <w:r w:rsidRPr="00244969">
        <w:t>edy bez vzájemné těsné návaznosti, a s libovolnou orientací hřebene střechy vůči podélné ose komunikace.</w:t>
      </w:r>
    </w:p>
    <w:p w14:paraId="6A91ED5C" w14:textId="77777777" w:rsidR="00244969" w:rsidRPr="00244969" w:rsidRDefault="009C0F1D" w:rsidP="00244969">
      <w:pPr>
        <w:pStyle w:val="Odstavecseseznamem"/>
        <w:numPr>
          <w:ilvl w:val="0"/>
          <w:numId w:val="18"/>
        </w:numPr>
      </w:pPr>
      <w:r w:rsidRPr="00244969">
        <w:rPr>
          <w:b/>
          <w:bCs/>
        </w:rPr>
        <w:t>Proporcionálně, tvarově, materiálově nebo barevně vybočující stavby rodinných domů</w:t>
      </w:r>
      <w:r w:rsidRPr="00244969">
        <w:t xml:space="preserve"> neodpovídající svým charakterem stavbám typickým pro danou oblast Bí</w:t>
      </w:r>
      <w:r w:rsidRPr="00244969">
        <w:t xml:space="preserve">lých Karpat. Dochází k vizuálně výrazně disharmonickým vztahům mezi novou a stávající zástavbou. V interiéru sídla (v místě krajinného rázu) se negativně projevují rodinné domy s atypickým půdorysem a proporcemi (poměry základních rozměrů, kdy např. šířka </w:t>
      </w:r>
      <w:r w:rsidRPr="00244969">
        <w:t>štítové stěny volně stojících budov přesahuje 8 m a je přitom stejná nebo výrazně větší než délka okapové stěny) a s použitím novotvarů (především různých vícebokých arkýřů a jiných výčnělků). Dalšími výrazně rušivými prvky projevujícími se i v krajinném m</w:t>
      </w:r>
      <w:r w:rsidRPr="00244969">
        <w:t>ěřítku jsou nevhodné sklony střech, a co se týká materiálového řešení použití střešní krytiny s výrazně reflexními vlastnostmi povrchu. Negativně ovlivňuje vnímání celkového obrazu sídla a jeho zapojení do krajinného rámce také barevnost fasád</w:t>
      </w:r>
      <w:r w:rsidR="00B7427A">
        <w:br/>
      </w:r>
      <w:r w:rsidRPr="00244969">
        <w:t>za použití z</w:t>
      </w:r>
      <w:r w:rsidRPr="00244969">
        <w:t>ářivých barev při současné absenci vysoké zeleně zahrad nebo veřejného prostranství rozvojových lokalit.</w:t>
      </w:r>
    </w:p>
    <w:p w14:paraId="7B4BC0E7" w14:textId="77777777" w:rsidR="00244969" w:rsidRPr="00244969" w:rsidRDefault="009C0F1D" w:rsidP="00244969">
      <w:pPr>
        <w:pStyle w:val="Odstavecseseznamem"/>
        <w:numPr>
          <w:ilvl w:val="0"/>
          <w:numId w:val="18"/>
        </w:numPr>
      </w:pPr>
      <w:r w:rsidRPr="00244969">
        <w:rPr>
          <w:b/>
          <w:bCs/>
        </w:rPr>
        <w:t>Zeleň v sídlech</w:t>
      </w:r>
    </w:p>
    <w:p w14:paraId="24345FFF" w14:textId="77777777" w:rsidR="00244969" w:rsidRPr="00244969" w:rsidRDefault="009C0F1D" w:rsidP="00244969">
      <w:pPr>
        <w:pStyle w:val="Odstavecseseznamem"/>
        <w:numPr>
          <w:ilvl w:val="0"/>
          <w:numId w:val="0"/>
        </w:numPr>
        <w:ind w:left="720"/>
      </w:pPr>
      <w:r w:rsidRPr="00244969">
        <w:t xml:space="preserve">Problematické je zejména využívání nepůvodních odrůd a kultivarů dřevin v centrech větších sídelních celků. V rámci krajiny je </w:t>
      </w:r>
      <w:r w:rsidRPr="00244969">
        <w:t>poměrně hojně zachována „záhumenková“ vegetace sadů navazující na zástavbu vesnic a tvořící přirozený přechod do volné krajiny. U nové zástavby v rámci větších rozvojových ploch právě tento typ zeleně chybí. Nedostatečné je též odclonění velkých zemědělský</w:t>
      </w:r>
      <w:r w:rsidRPr="00244969">
        <w:t>ch areálů, které je povětšinou navrženo v ÚPD, ale není dosud realizováno. Zásadní je též udržení doprovodné dřevinné vegetace podél silnic a polních cest, kdy z bezpečnostních důvodů dochází k celoplošnému kácení bez obnovení.</w:t>
      </w:r>
    </w:p>
    <w:p w14:paraId="085379B4" w14:textId="77777777" w:rsidR="00244969" w:rsidRPr="0053781F" w:rsidRDefault="00244969" w:rsidP="00244969">
      <w:pPr>
        <w:rPr>
          <w:rFonts w:cs="Arial"/>
          <w:szCs w:val="22"/>
        </w:rPr>
      </w:pPr>
    </w:p>
    <w:p w14:paraId="0570AD7C" w14:textId="77777777" w:rsidR="00F551CC" w:rsidRPr="006873CA" w:rsidRDefault="009C0F1D" w:rsidP="006873CA">
      <w:pPr>
        <w:pStyle w:val="Nadpis2"/>
      </w:pPr>
      <w:bookmarkStart w:id="125" w:name="_Toc256000055"/>
      <w:r w:rsidRPr="006873CA">
        <w:t>4.2. Přírodní funkce krajin</w:t>
      </w:r>
      <w:r w:rsidRPr="006873CA">
        <w:t>y</w:t>
      </w:r>
      <w:bookmarkEnd w:id="125"/>
    </w:p>
    <w:p w14:paraId="4EBC1F46" w14:textId="77777777" w:rsidR="00373485" w:rsidRPr="00C11CD9" w:rsidRDefault="009C0F1D" w:rsidP="006E2466">
      <w:pPr>
        <w:rPr>
          <w:rFonts w:cs="Arial"/>
          <w:szCs w:val="22"/>
        </w:rPr>
      </w:pPr>
      <w:r w:rsidRPr="00C11CD9">
        <w:rPr>
          <w:rFonts w:cs="Arial"/>
          <w:szCs w:val="22"/>
        </w:rPr>
        <w:t>V této kapitole jsou popsány základní přírodní funkce krajiny, kterými jsou ekologická stabilita, migrační prostupnost a přirozená retenční schopnost krajiny. Před vlastním popisem jednotlivých přírodních funkcí je vhodné vyjasnit hlavní pojmy a definice</w:t>
      </w:r>
      <w:r w:rsidRPr="00C11CD9">
        <w:rPr>
          <w:rFonts w:cs="Arial"/>
          <w:szCs w:val="22"/>
        </w:rPr>
        <w:t xml:space="preserve"> vztahující se k těmto funkcím krajiny. Zejména první dvě z uvedených funkcí na sebe obsahově úzce navazují, jasné vymezení těchto pojmů je tedy nutné i z hlediska uspořádání následujících kapitol. </w:t>
      </w:r>
    </w:p>
    <w:p w14:paraId="2208A73C" w14:textId="77777777" w:rsidR="00373485" w:rsidRPr="00C11CD9" w:rsidRDefault="009C0F1D" w:rsidP="006873CA">
      <w:pPr>
        <w:ind w:firstLine="284"/>
        <w:rPr>
          <w:rFonts w:cs="Arial"/>
          <w:szCs w:val="22"/>
        </w:rPr>
      </w:pPr>
      <w:r w:rsidRPr="00C11CD9">
        <w:rPr>
          <w:rFonts w:cs="Arial"/>
          <w:szCs w:val="22"/>
        </w:rPr>
        <w:t>Ekologická stabilita je schopnost ekosystému vrátit se pů</w:t>
      </w:r>
      <w:r w:rsidRPr="00C11CD9">
        <w:rPr>
          <w:rFonts w:cs="Arial"/>
          <w:szCs w:val="22"/>
        </w:rPr>
        <w:t>sobením vlastních vnitřních mechanismů k dynamické rovnováze nebo ke své normální vývojové trajektorii. (Míchal, 1994). S ekologickou stabilitou úzce souvisí i prostorová struktura a vzájemná propojenost jednotlivých částí ekosystémů. Souvisejícími pojmy j</w:t>
      </w:r>
      <w:r w:rsidRPr="00C11CD9">
        <w:rPr>
          <w:rFonts w:cs="Arial"/>
          <w:szCs w:val="22"/>
        </w:rPr>
        <w:t>sou proto také „krajinná konektivita“</w:t>
      </w:r>
      <w:r w:rsidR="009C63EC" w:rsidRPr="00C11CD9">
        <w:rPr>
          <w:rFonts w:cs="Arial"/>
          <w:szCs w:val="22"/>
        </w:rPr>
        <w:br/>
      </w:r>
      <w:r w:rsidRPr="00C11CD9">
        <w:rPr>
          <w:rFonts w:cs="Arial"/>
          <w:szCs w:val="22"/>
        </w:rPr>
        <w:t>a „ekologická konektivita“. Tyto pojmy mají již své zavedené definice, obecně lze rozdíl vnímat tak, že krajinná konektivita řeší vzájemnou propojenost na úrovni krajinných struktur, ekologická konektivita hodnotí prop</w:t>
      </w:r>
      <w:r w:rsidRPr="00C11CD9">
        <w:rPr>
          <w:rFonts w:cs="Arial"/>
          <w:szCs w:val="22"/>
        </w:rPr>
        <w:t>ojenost na úrovni nároků všech organismů</w:t>
      </w:r>
      <w:r w:rsidR="009C63EC" w:rsidRPr="00C11CD9">
        <w:rPr>
          <w:rFonts w:cs="Arial"/>
          <w:szCs w:val="22"/>
        </w:rPr>
        <w:br/>
      </w:r>
      <w:r w:rsidRPr="00C11CD9">
        <w:rPr>
          <w:rFonts w:cs="Arial"/>
          <w:szCs w:val="22"/>
        </w:rPr>
        <w:lastRenderedPageBreak/>
        <w:t>a společenstev, jejich vztahů a vazeb a probíhajících přírodních procesů. Migrační prostupnost je pak vnímaná jako schopnost krajiny umožnit aktivní pohyb živočichů mezi jednotlivými částmi populací. V kapitole „Eko</w:t>
      </w:r>
      <w:r w:rsidRPr="00C11CD9">
        <w:rPr>
          <w:rFonts w:cs="Arial"/>
          <w:szCs w:val="22"/>
        </w:rPr>
        <w:t xml:space="preserve">logická stabilita“ jsou popsány tyto funkce krajiny v ekosystémovém pojetí, jak je řeší u nás zavedený „územní systém ekologické stability“. V kapitole „Migrační prostupnost“ je pak propojovací funkce krajiny popsána z pohledu konkrétních druhů, popřípadě </w:t>
      </w:r>
      <w:r w:rsidRPr="00C11CD9">
        <w:rPr>
          <w:rFonts w:cs="Arial"/>
          <w:szCs w:val="22"/>
        </w:rPr>
        <w:t xml:space="preserve">skupin druhů. </w:t>
      </w:r>
    </w:p>
    <w:p w14:paraId="4104645D" w14:textId="77777777" w:rsidR="00F551CC" w:rsidRPr="008958AA" w:rsidRDefault="00F551CC" w:rsidP="00BB7175">
      <w:pPr>
        <w:pStyle w:val="Bezmezer"/>
        <w:rPr>
          <w:highlight w:val="yellow"/>
          <w:lang w:val="cs-CZ"/>
        </w:rPr>
      </w:pPr>
    </w:p>
    <w:p w14:paraId="608B2D22" w14:textId="77777777" w:rsidR="00373485" w:rsidRPr="006873CA" w:rsidRDefault="009C0F1D" w:rsidP="00BB7175">
      <w:pPr>
        <w:pStyle w:val="Nadpis3"/>
      </w:pPr>
      <w:bookmarkStart w:id="126" w:name="_Toc256000056"/>
      <w:r w:rsidRPr="006873CA">
        <w:t>4.2.1 Ekologická stabilita</w:t>
      </w:r>
      <w:bookmarkEnd w:id="126"/>
    </w:p>
    <w:p w14:paraId="564F5A06" w14:textId="77777777" w:rsidR="00C11CD9" w:rsidRPr="00F21D8C" w:rsidRDefault="009C0F1D" w:rsidP="00C11CD9">
      <w:pPr>
        <w:rPr>
          <w:rFonts w:cs="Arial"/>
          <w:szCs w:val="22"/>
        </w:rPr>
      </w:pPr>
      <w:r w:rsidRPr="00F21D8C">
        <w:rPr>
          <w:rFonts w:cs="Arial"/>
          <w:szCs w:val="22"/>
        </w:rPr>
        <w:t>Ekologická stabilita je schopnost ekosystému vrátit se působením vlastních vnitřních mechanismů k dynamické rovnováze nebo ke své normální vývojové trajektorii (Míchal 1994).  Čím rychleji se ekosystém vrací a čím menší odchylky vykazuje, tím je ekologicky</w:t>
      </w:r>
      <w:r w:rsidRPr="00F21D8C">
        <w:rPr>
          <w:rFonts w:cs="Arial"/>
          <w:szCs w:val="22"/>
        </w:rPr>
        <w:t xml:space="preserve"> stabilnější. K ekologicky cenným a hodnotným územím však mohou patřit i plochy historicky pozměněné a využívané člověkem (většina bezlesých společenstev, např. suchých trávníků apod.). Ekologická stabilita takových biotopů je </w:t>
      </w:r>
      <w:r w:rsidR="0050631D">
        <w:rPr>
          <w:rFonts w:cs="Arial"/>
          <w:szCs w:val="22"/>
        </w:rPr>
        <w:t>člověkem ovlivněná</w:t>
      </w:r>
      <w:r w:rsidRPr="00F21D8C">
        <w:rPr>
          <w:rFonts w:cs="Arial"/>
          <w:szCs w:val="22"/>
        </w:rPr>
        <w:t xml:space="preserve"> (např. kos</w:t>
      </w:r>
      <w:r w:rsidRPr="00F21D8C">
        <w:rPr>
          <w:rFonts w:cs="Arial"/>
          <w:szCs w:val="22"/>
        </w:rPr>
        <w:t>ením). Za ekologicky stabilní a hodnotné biotopy proto považujeme plochy s vysokou biodiverzitou původních druhů, kde fungují přirozené vztahy, vazby a procesy, a to včetně ploch ovlivňovaných lidskou činností.</w:t>
      </w:r>
    </w:p>
    <w:p w14:paraId="3D3D8EDE" w14:textId="77777777" w:rsidR="00373485" w:rsidRPr="008958AA" w:rsidRDefault="00373485" w:rsidP="00BB7175">
      <w:pPr>
        <w:rPr>
          <w:rFonts w:cs="Arial"/>
          <w:szCs w:val="22"/>
          <w:highlight w:val="yellow"/>
        </w:rPr>
      </w:pPr>
    </w:p>
    <w:p w14:paraId="7D9EA9B2" w14:textId="77777777" w:rsidR="00373485" w:rsidRPr="006873CA" w:rsidRDefault="009C0F1D" w:rsidP="00BB7175">
      <w:pPr>
        <w:rPr>
          <w:rFonts w:cs="Arial"/>
          <w:b/>
          <w:szCs w:val="22"/>
        </w:rPr>
      </w:pPr>
      <w:r w:rsidRPr="006873CA">
        <w:rPr>
          <w:rFonts w:cs="Arial"/>
          <w:b/>
          <w:szCs w:val="22"/>
        </w:rPr>
        <w:t>Cílový stav</w:t>
      </w:r>
      <w:r w:rsidR="00DF27DB" w:rsidRPr="006873CA">
        <w:rPr>
          <w:rFonts w:cs="Arial"/>
          <w:b/>
          <w:szCs w:val="22"/>
        </w:rPr>
        <w:t>:</w:t>
      </w:r>
    </w:p>
    <w:p w14:paraId="4AE103B4" w14:textId="77777777" w:rsidR="00C11CD9" w:rsidRPr="00F21D8C" w:rsidRDefault="009C0F1D" w:rsidP="00C11CD9">
      <w:pPr>
        <w:rPr>
          <w:rFonts w:cs="Arial"/>
          <w:szCs w:val="22"/>
        </w:rPr>
      </w:pPr>
      <w:r w:rsidRPr="00F21D8C">
        <w:rPr>
          <w:rFonts w:cs="Arial"/>
          <w:szCs w:val="22"/>
        </w:rPr>
        <w:t>Dlouhodobým cílem je krajina tv</w:t>
      </w:r>
      <w:r w:rsidRPr="00F21D8C">
        <w:rPr>
          <w:rFonts w:cs="Arial"/>
          <w:szCs w:val="22"/>
        </w:rPr>
        <w:t>ořená z převážné většiny vzájemně provázanými ekosystémy s vysokou ekologickou stabilitou umožňující zachování genetické diverzity a pravidelné reprodukce přirozeně se vyskytujících populací volně žijících organismů. V krajině se vyskytuje síť funkčních bi</w:t>
      </w:r>
      <w:r w:rsidRPr="00F21D8C">
        <w:rPr>
          <w:rFonts w:cs="Arial"/>
          <w:szCs w:val="22"/>
        </w:rPr>
        <w:t>ocenter a biokoridorů vzájemně propojujících cenné biotopy, podložená kvalitním oborovým dokumentem a zafixovaná v územně plánovacích dokumentacích územních celků.</w:t>
      </w:r>
    </w:p>
    <w:p w14:paraId="3557FBEA" w14:textId="77777777" w:rsidR="00C11CD9" w:rsidRPr="00F21D8C" w:rsidRDefault="009C0F1D" w:rsidP="006873CA">
      <w:pPr>
        <w:ind w:firstLine="284"/>
        <w:rPr>
          <w:rFonts w:cs="Arial"/>
          <w:szCs w:val="22"/>
        </w:rPr>
      </w:pPr>
      <w:r w:rsidRPr="00F21D8C">
        <w:rPr>
          <w:rFonts w:cs="Arial"/>
          <w:szCs w:val="22"/>
        </w:rPr>
        <w:t xml:space="preserve">Součástí systému ekologické stability je i dostatečné množství drobnějších krajinných prvků </w:t>
      </w:r>
      <w:r w:rsidRPr="00F21D8C">
        <w:rPr>
          <w:rFonts w:cs="Arial"/>
          <w:szCs w:val="22"/>
        </w:rPr>
        <w:t>v intenzivněji obhospodařovaných segmentech krajiny v podobě interakčních prvků.</w:t>
      </w:r>
    </w:p>
    <w:p w14:paraId="0B680C97" w14:textId="77777777" w:rsidR="00373485" w:rsidRPr="00EC51FE" w:rsidRDefault="00373485" w:rsidP="00EC51FE">
      <w:pPr>
        <w:ind w:left="360" w:hanging="360"/>
        <w:rPr>
          <w:highlight w:val="yellow"/>
        </w:rPr>
      </w:pPr>
    </w:p>
    <w:p w14:paraId="31B7A265" w14:textId="77777777" w:rsidR="006E2466" w:rsidRPr="006873CA" w:rsidRDefault="009C0F1D" w:rsidP="00DF27DB">
      <w:pPr>
        <w:rPr>
          <w:rFonts w:cs="Arial"/>
          <w:b/>
          <w:szCs w:val="22"/>
        </w:rPr>
      </w:pPr>
      <w:r w:rsidRPr="006873CA">
        <w:rPr>
          <w:rFonts w:cs="Arial"/>
          <w:b/>
          <w:szCs w:val="22"/>
        </w:rPr>
        <w:t>Dnešní stav</w:t>
      </w:r>
      <w:r w:rsidR="00DF27DB" w:rsidRPr="006873CA">
        <w:rPr>
          <w:rFonts w:cs="Arial"/>
          <w:b/>
          <w:szCs w:val="22"/>
        </w:rPr>
        <w:t>:</w:t>
      </w:r>
    </w:p>
    <w:p w14:paraId="6CDDD69A" w14:textId="77777777" w:rsidR="00C11CD9" w:rsidRPr="00F21D8C" w:rsidRDefault="009C0F1D" w:rsidP="00C11CD9">
      <w:pPr>
        <w:rPr>
          <w:rFonts w:cs="Arial"/>
          <w:szCs w:val="22"/>
        </w:rPr>
      </w:pPr>
      <w:r w:rsidRPr="00F21D8C">
        <w:rPr>
          <w:rFonts w:cs="Arial"/>
          <w:szCs w:val="22"/>
        </w:rPr>
        <w:t>Při hodnocení ekologické stability je nutné porovnat reálný stav krajiny a plánovací dokumentace ekologické sítě. Krajina Bílých Karpat je do velké míry poměrně ekologicky stabilní. Soustavu ÚSES tvoří zejména plochy s vysokou biodiverzitou vedené jako MZC</w:t>
      </w:r>
      <w:r w:rsidRPr="00F21D8C">
        <w:rPr>
          <w:rFonts w:cs="Arial"/>
          <w:szCs w:val="22"/>
        </w:rPr>
        <w:t xml:space="preserve">HÚ, případně jako ekologicky významné segmenty v rámci lesních celků. Jejich propojování (mimo les) je ovšem problematické a reálně k němu dochází jen minimálně. </w:t>
      </w:r>
    </w:p>
    <w:p w14:paraId="157ED0F4" w14:textId="77777777" w:rsidR="00C11CD9" w:rsidRPr="00F21D8C" w:rsidRDefault="009C0F1D" w:rsidP="006873CA">
      <w:pPr>
        <w:ind w:firstLine="284"/>
        <w:rPr>
          <w:rFonts w:cs="Arial"/>
          <w:szCs w:val="22"/>
        </w:rPr>
      </w:pPr>
      <w:r w:rsidRPr="00F21D8C">
        <w:rPr>
          <w:rFonts w:cs="Arial"/>
          <w:szCs w:val="22"/>
        </w:rPr>
        <w:t>Z hlediska plánovací dokumentace je ÚSES vymezen na neaktuálních mapových podkladech bez náva</w:t>
      </w:r>
      <w:r w:rsidRPr="00F21D8C">
        <w:rPr>
          <w:rFonts w:cs="Arial"/>
          <w:szCs w:val="22"/>
        </w:rPr>
        <w:t xml:space="preserve">znosti na reálný stav krajiny a terénu.  AOPK ČR tak chybí ucelený dokument plánu ÚSES zahrnující nové trendy, kterými se řídí vymezování ekologické sítě v krajině. Proto i vymezení ÚSES v rámci ÚPD je přebíráno ze zastaralých podkladů a neslouží většinou </w:t>
      </w:r>
      <w:r w:rsidRPr="00F21D8C">
        <w:rPr>
          <w:rFonts w:cs="Arial"/>
          <w:szCs w:val="22"/>
        </w:rPr>
        <w:t>ke kvalitnímu krajinnému plánování.</w:t>
      </w:r>
      <w:r w:rsidR="00953C44">
        <w:rPr>
          <w:rFonts w:cs="Arial"/>
          <w:szCs w:val="22"/>
        </w:rPr>
        <w:t xml:space="preserve"> Vymezení ÚSES je v mapové příloze č.5. </w:t>
      </w:r>
    </w:p>
    <w:p w14:paraId="3D22CF9F" w14:textId="77777777" w:rsidR="00C11CD9" w:rsidRPr="00F21D8C" w:rsidRDefault="009C0F1D" w:rsidP="00D1213D">
      <w:pPr>
        <w:ind w:firstLine="284"/>
        <w:rPr>
          <w:rFonts w:cs="Arial"/>
          <w:szCs w:val="22"/>
        </w:rPr>
      </w:pPr>
      <w:r w:rsidRPr="00F21D8C">
        <w:rPr>
          <w:rFonts w:cs="Arial"/>
          <w:szCs w:val="22"/>
        </w:rPr>
        <w:t>Významnou složkou ekologicky významných segmentů krajiny jsou funkční skupiny biotopů (FSB) dle mapování Natura 2000, jejichž procentuální zastoupení na území C</w:t>
      </w:r>
      <w:r w:rsidR="000B1458">
        <w:rPr>
          <w:rFonts w:cs="Arial"/>
          <w:szCs w:val="22"/>
        </w:rPr>
        <w:t>HKO a v ÚSES uvádí tabulka č. 19</w:t>
      </w:r>
      <w:r w:rsidRPr="00F21D8C">
        <w:rPr>
          <w:rFonts w:cs="Arial"/>
          <w:szCs w:val="22"/>
        </w:rPr>
        <w:t>.</w:t>
      </w:r>
    </w:p>
    <w:p w14:paraId="7B83DC54" w14:textId="77777777" w:rsidR="00C11CD9" w:rsidRPr="00F21D8C" w:rsidRDefault="00C11CD9" w:rsidP="00C11CD9">
      <w:pPr>
        <w:rPr>
          <w:rFonts w:cs="Arial"/>
          <w:szCs w:val="22"/>
        </w:rPr>
      </w:pPr>
    </w:p>
    <w:p w14:paraId="0CA86CFE" w14:textId="77777777" w:rsidR="00C11CD9" w:rsidRPr="00F21D8C" w:rsidRDefault="009C0F1D" w:rsidP="00C11CD9">
      <w:pPr>
        <w:rPr>
          <w:rFonts w:cs="Arial"/>
          <w:szCs w:val="22"/>
        </w:rPr>
      </w:pPr>
      <w:r w:rsidRPr="00F21D8C">
        <w:rPr>
          <w:rFonts w:cs="Arial"/>
          <w:b/>
          <w:szCs w:val="22"/>
        </w:rPr>
        <w:t>T</w:t>
      </w:r>
      <w:r w:rsidR="000B1458">
        <w:rPr>
          <w:rFonts w:cs="Arial"/>
          <w:b/>
          <w:szCs w:val="22"/>
        </w:rPr>
        <w:t>abulka č. 19</w:t>
      </w:r>
      <w:r w:rsidRPr="00F21D8C">
        <w:rPr>
          <w:rFonts w:cs="Arial"/>
          <w:b/>
          <w:szCs w:val="22"/>
        </w:rPr>
        <w:t>:</w:t>
      </w:r>
      <w:r w:rsidRPr="00F21D8C">
        <w:rPr>
          <w:rFonts w:cs="Arial"/>
          <w:szCs w:val="22"/>
        </w:rPr>
        <w:t xml:space="preserve"> Zastoupení přírodních funkčních skupin biotopů (FSB) v CHKO a v ÚSES.</w:t>
      </w:r>
    </w:p>
    <w:tbl>
      <w:tblPr>
        <w:tblW w:w="8859" w:type="dxa"/>
        <w:tblLayout w:type="fixed"/>
        <w:tblCellMar>
          <w:left w:w="70" w:type="dxa"/>
          <w:right w:w="70" w:type="dxa"/>
        </w:tblCellMar>
        <w:tblLook w:val="04A0" w:firstRow="1" w:lastRow="0" w:firstColumn="1" w:lastColumn="0" w:noHBand="0" w:noVBand="1"/>
      </w:tblPr>
      <w:tblGrid>
        <w:gridCol w:w="1408"/>
        <w:gridCol w:w="1214"/>
        <w:gridCol w:w="850"/>
        <w:gridCol w:w="1134"/>
        <w:gridCol w:w="993"/>
        <w:gridCol w:w="992"/>
        <w:gridCol w:w="1276"/>
        <w:gridCol w:w="992"/>
      </w:tblGrid>
      <w:tr w:rsidR="0087675D" w14:paraId="034AAC74" w14:textId="77777777" w:rsidTr="00D1213D">
        <w:trPr>
          <w:trHeight w:val="448"/>
        </w:trPr>
        <w:tc>
          <w:tcPr>
            <w:tcW w:w="1408"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346A0419" w14:textId="77777777" w:rsidR="00C11CD9" w:rsidRPr="00C11CD9" w:rsidRDefault="009C0F1D" w:rsidP="00C11CD9">
            <w:pPr>
              <w:rPr>
                <w:rFonts w:cs="Arial"/>
                <w:b/>
                <w:bCs/>
                <w:color w:val="000000"/>
                <w:sz w:val="18"/>
                <w:szCs w:val="18"/>
              </w:rPr>
            </w:pPr>
            <w:r w:rsidRPr="00C11CD9">
              <w:rPr>
                <w:rFonts w:cs="Arial"/>
                <w:b/>
                <w:bCs/>
                <w:color w:val="000000"/>
                <w:sz w:val="18"/>
                <w:szCs w:val="18"/>
              </w:rPr>
              <w:t>Funkční skupiny biotopů</w:t>
            </w:r>
          </w:p>
        </w:tc>
        <w:tc>
          <w:tcPr>
            <w:tcW w:w="1214"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622BF2EB" w14:textId="77777777" w:rsidR="00C11CD9" w:rsidRPr="00C11CD9" w:rsidRDefault="009C0F1D" w:rsidP="00C11CD9">
            <w:pPr>
              <w:rPr>
                <w:rFonts w:cs="Arial"/>
                <w:b/>
                <w:bCs/>
                <w:color w:val="000000"/>
                <w:sz w:val="18"/>
                <w:szCs w:val="18"/>
              </w:rPr>
            </w:pPr>
            <w:r w:rsidRPr="00C11CD9">
              <w:rPr>
                <w:rFonts w:cs="Arial"/>
                <w:b/>
                <w:bCs/>
                <w:color w:val="000000"/>
                <w:sz w:val="18"/>
                <w:szCs w:val="18"/>
              </w:rPr>
              <w:t>Přírodní biotopy zastoupené v CHKO</w:t>
            </w:r>
          </w:p>
        </w:tc>
        <w:tc>
          <w:tcPr>
            <w:tcW w:w="850"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4B131848" w14:textId="77777777" w:rsidR="00C11CD9" w:rsidRPr="00C11CD9" w:rsidRDefault="009C0F1D" w:rsidP="00C11CD9">
            <w:pPr>
              <w:rPr>
                <w:rFonts w:cs="Arial"/>
                <w:b/>
                <w:bCs/>
                <w:color w:val="000000"/>
                <w:sz w:val="18"/>
                <w:szCs w:val="18"/>
              </w:rPr>
            </w:pPr>
            <w:r w:rsidRPr="00C11CD9">
              <w:rPr>
                <w:rFonts w:cs="Arial"/>
                <w:b/>
                <w:bCs/>
                <w:color w:val="000000"/>
                <w:sz w:val="18"/>
                <w:szCs w:val="18"/>
              </w:rPr>
              <w:t>FSB v CHKO</w:t>
            </w:r>
          </w:p>
        </w:tc>
        <w:tc>
          <w:tcPr>
            <w:tcW w:w="1134"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3697661D" w14:textId="77777777" w:rsidR="00C11CD9" w:rsidRPr="00C11CD9" w:rsidRDefault="009C0F1D" w:rsidP="00C11CD9">
            <w:pPr>
              <w:rPr>
                <w:rFonts w:cs="Arial"/>
                <w:b/>
                <w:bCs/>
                <w:color w:val="000000"/>
                <w:sz w:val="18"/>
                <w:szCs w:val="18"/>
              </w:rPr>
            </w:pPr>
            <w:r w:rsidRPr="00C11CD9">
              <w:rPr>
                <w:rFonts w:cs="Arial"/>
                <w:b/>
                <w:bCs/>
                <w:color w:val="000000"/>
                <w:sz w:val="18"/>
                <w:szCs w:val="18"/>
              </w:rPr>
              <w:t>Podíl FSB v rámci CHKO</w:t>
            </w:r>
          </w:p>
        </w:tc>
        <w:tc>
          <w:tcPr>
            <w:tcW w:w="993"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693525D9" w14:textId="77777777" w:rsidR="00C11CD9" w:rsidRPr="00C11CD9" w:rsidRDefault="009C0F1D" w:rsidP="00C11CD9">
            <w:pPr>
              <w:rPr>
                <w:rFonts w:cs="Arial"/>
                <w:b/>
                <w:bCs/>
                <w:color w:val="000000"/>
                <w:sz w:val="18"/>
                <w:szCs w:val="18"/>
              </w:rPr>
            </w:pPr>
            <w:r w:rsidRPr="00C11CD9">
              <w:rPr>
                <w:rFonts w:cs="Arial"/>
                <w:b/>
                <w:bCs/>
                <w:color w:val="000000"/>
                <w:sz w:val="18"/>
                <w:szCs w:val="18"/>
              </w:rPr>
              <w:t>FSB v USES</w:t>
            </w:r>
          </w:p>
        </w:tc>
        <w:tc>
          <w:tcPr>
            <w:tcW w:w="992" w:type="dxa"/>
            <w:tcBorders>
              <w:top w:val="single" w:sz="8" w:space="0" w:color="auto"/>
              <w:left w:val="nil"/>
              <w:bottom w:val="nil"/>
              <w:right w:val="single" w:sz="8" w:space="0" w:color="auto"/>
            </w:tcBorders>
            <w:shd w:val="clear" w:color="000000" w:fill="D9D9D9"/>
            <w:noWrap/>
            <w:vAlign w:val="center"/>
            <w:hideMark/>
          </w:tcPr>
          <w:p w14:paraId="36F9E254" w14:textId="77777777" w:rsidR="00C11CD9" w:rsidRPr="00C11CD9" w:rsidRDefault="009C0F1D" w:rsidP="00C11CD9">
            <w:pPr>
              <w:rPr>
                <w:rFonts w:cs="Arial"/>
                <w:b/>
                <w:bCs/>
                <w:color w:val="000000"/>
                <w:sz w:val="18"/>
                <w:szCs w:val="18"/>
              </w:rPr>
            </w:pPr>
            <w:r w:rsidRPr="00C11CD9">
              <w:rPr>
                <w:rFonts w:cs="Arial"/>
                <w:b/>
                <w:bCs/>
                <w:color w:val="000000"/>
                <w:sz w:val="18"/>
                <w:szCs w:val="18"/>
              </w:rPr>
              <w:t>Podíl FSB v</w:t>
            </w:r>
            <w:r w:rsidR="006873CA">
              <w:rPr>
                <w:rFonts w:cs="Arial"/>
                <w:b/>
                <w:bCs/>
                <w:color w:val="000000"/>
                <w:sz w:val="18"/>
                <w:szCs w:val="18"/>
              </w:rPr>
              <w:t> </w:t>
            </w:r>
            <w:r w:rsidRPr="00C11CD9">
              <w:rPr>
                <w:rFonts w:cs="Arial"/>
                <w:b/>
                <w:bCs/>
                <w:color w:val="000000"/>
                <w:sz w:val="18"/>
                <w:szCs w:val="18"/>
              </w:rPr>
              <w:t>ÚSES</w:t>
            </w:r>
          </w:p>
        </w:tc>
        <w:tc>
          <w:tcPr>
            <w:tcW w:w="1276"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2B6C8AF5" w14:textId="77777777" w:rsidR="00C11CD9" w:rsidRPr="00C11CD9" w:rsidRDefault="009C0F1D" w:rsidP="00C11CD9">
            <w:pPr>
              <w:rPr>
                <w:rFonts w:cs="Arial"/>
                <w:b/>
                <w:bCs/>
                <w:color w:val="000000"/>
                <w:sz w:val="18"/>
                <w:szCs w:val="18"/>
              </w:rPr>
            </w:pPr>
            <w:r w:rsidRPr="00C11CD9">
              <w:rPr>
                <w:rFonts w:cs="Arial"/>
                <w:b/>
                <w:bCs/>
                <w:color w:val="000000"/>
                <w:sz w:val="18"/>
                <w:szCs w:val="18"/>
              </w:rPr>
              <w:t>Podíl FSB v ÚSES oproti rozloze FSB</w:t>
            </w:r>
            <w:r w:rsidRPr="00C11CD9">
              <w:rPr>
                <w:rFonts w:cs="Arial"/>
                <w:b/>
                <w:bCs/>
                <w:color w:val="000000"/>
                <w:sz w:val="18"/>
                <w:szCs w:val="18"/>
              </w:rPr>
              <w:t xml:space="preserve"> v CHKO</w:t>
            </w:r>
          </w:p>
        </w:tc>
        <w:tc>
          <w:tcPr>
            <w:tcW w:w="992"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7E1B95B1" w14:textId="77777777" w:rsidR="00C11CD9" w:rsidRPr="00C11CD9" w:rsidRDefault="009C0F1D" w:rsidP="00C11CD9">
            <w:pPr>
              <w:rPr>
                <w:rFonts w:cs="Arial"/>
                <w:b/>
                <w:bCs/>
                <w:color w:val="000000"/>
                <w:sz w:val="18"/>
                <w:szCs w:val="18"/>
              </w:rPr>
            </w:pPr>
            <w:r w:rsidRPr="00C11CD9">
              <w:rPr>
                <w:rFonts w:cs="Arial"/>
                <w:b/>
                <w:bCs/>
                <w:color w:val="000000"/>
                <w:sz w:val="18"/>
                <w:szCs w:val="18"/>
              </w:rPr>
              <w:t>Podíl FSB v rámci ÚSES</w:t>
            </w:r>
          </w:p>
        </w:tc>
      </w:tr>
      <w:tr w:rsidR="0087675D" w14:paraId="2B084912" w14:textId="77777777" w:rsidTr="00D1213D">
        <w:trPr>
          <w:trHeight w:val="461"/>
        </w:trPr>
        <w:tc>
          <w:tcPr>
            <w:tcW w:w="1408" w:type="dxa"/>
            <w:vMerge/>
            <w:tcBorders>
              <w:top w:val="single" w:sz="8" w:space="0" w:color="auto"/>
              <w:left w:val="single" w:sz="8" w:space="0" w:color="auto"/>
              <w:bottom w:val="single" w:sz="8" w:space="0" w:color="000000"/>
              <w:right w:val="single" w:sz="8" w:space="0" w:color="auto"/>
            </w:tcBorders>
            <w:vAlign w:val="center"/>
            <w:hideMark/>
          </w:tcPr>
          <w:p w14:paraId="62C68913" w14:textId="77777777" w:rsidR="00C11CD9" w:rsidRPr="00C11CD9" w:rsidRDefault="00C11CD9" w:rsidP="00C11CD9">
            <w:pPr>
              <w:rPr>
                <w:rFonts w:cs="Arial"/>
                <w:b/>
                <w:bCs/>
                <w:color w:val="000000"/>
                <w:sz w:val="18"/>
                <w:szCs w:val="18"/>
              </w:rPr>
            </w:pPr>
          </w:p>
        </w:tc>
        <w:tc>
          <w:tcPr>
            <w:tcW w:w="1214" w:type="dxa"/>
            <w:vMerge/>
            <w:tcBorders>
              <w:top w:val="single" w:sz="8" w:space="0" w:color="auto"/>
              <w:left w:val="single" w:sz="8" w:space="0" w:color="auto"/>
              <w:bottom w:val="single" w:sz="8" w:space="0" w:color="000000"/>
              <w:right w:val="single" w:sz="8" w:space="0" w:color="auto"/>
            </w:tcBorders>
            <w:vAlign w:val="center"/>
            <w:hideMark/>
          </w:tcPr>
          <w:p w14:paraId="75857AD0" w14:textId="77777777" w:rsidR="00C11CD9" w:rsidRPr="00C11CD9" w:rsidRDefault="00C11CD9" w:rsidP="00C11CD9">
            <w:pPr>
              <w:rPr>
                <w:rFonts w:cs="Arial"/>
                <w:b/>
                <w:bCs/>
                <w:color w:val="000000"/>
                <w:sz w:val="18"/>
                <w:szCs w:val="18"/>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14:paraId="1CC57766" w14:textId="77777777" w:rsidR="00C11CD9" w:rsidRPr="00C11CD9" w:rsidRDefault="00C11CD9" w:rsidP="00C11CD9">
            <w:pPr>
              <w:rPr>
                <w:rFonts w:cs="Arial"/>
                <w:b/>
                <w:bCs/>
                <w:color w:val="000000"/>
                <w:sz w:val="18"/>
                <w:szCs w:val="18"/>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14:paraId="5E824504" w14:textId="77777777" w:rsidR="00C11CD9" w:rsidRPr="00C11CD9" w:rsidRDefault="00C11CD9" w:rsidP="00C11CD9">
            <w:pPr>
              <w:rPr>
                <w:rFonts w:cs="Arial"/>
                <w:b/>
                <w:bCs/>
                <w:color w:val="000000"/>
                <w:sz w:val="18"/>
                <w:szCs w:val="18"/>
              </w:rPr>
            </w:pPr>
          </w:p>
        </w:tc>
        <w:tc>
          <w:tcPr>
            <w:tcW w:w="993" w:type="dxa"/>
            <w:vMerge/>
            <w:tcBorders>
              <w:top w:val="single" w:sz="8" w:space="0" w:color="auto"/>
              <w:left w:val="single" w:sz="8" w:space="0" w:color="auto"/>
              <w:bottom w:val="single" w:sz="8" w:space="0" w:color="000000"/>
              <w:right w:val="single" w:sz="8" w:space="0" w:color="auto"/>
            </w:tcBorders>
            <w:vAlign w:val="center"/>
            <w:hideMark/>
          </w:tcPr>
          <w:p w14:paraId="469E96CD" w14:textId="77777777" w:rsidR="00C11CD9" w:rsidRPr="00C11CD9" w:rsidRDefault="00C11CD9" w:rsidP="00C11CD9">
            <w:pPr>
              <w:rPr>
                <w:rFonts w:cs="Arial"/>
                <w:b/>
                <w:bCs/>
                <w:color w:val="000000"/>
                <w:sz w:val="18"/>
                <w:szCs w:val="18"/>
              </w:rPr>
            </w:pPr>
          </w:p>
        </w:tc>
        <w:tc>
          <w:tcPr>
            <w:tcW w:w="992" w:type="dxa"/>
            <w:tcBorders>
              <w:top w:val="nil"/>
              <w:left w:val="nil"/>
              <w:bottom w:val="single" w:sz="8" w:space="0" w:color="auto"/>
              <w:right w:val="single" w:sz="8" w:space="0" w:color="auto"/>
            </w:tcBorders>
            <w:shd w:val="clear" w:color="000000" w:fill="D9D9D9"/>
            <w:noWrap/>
            <w:vAlign w:val="center"/>
            <w:hideMark/>
          </w:tcPr>
          <w:p w14:paraId="4D0C02F9" w14:textId="77777777" w:rsidR="00C11CD9" w:rsidRPr="00C11CD9" w:rsidRDefault="009C0F1D" w:rsidP="00C11CD9">
            <w:pPr>
              <w:rPr>
                <w:rFonts w:cs="Arial"/>
                <w:b/>
                <w:bCs/>
                <w:color w:val="000000"/>
                <w:sz w:val="18"/>
                <w:szCs w:val="18"/>
              </w:rPr>
            </w:pPr>
            <w:r w:rsidRPr="00C11CD9">
              <w:rPr>
                <w:rFonts w:cs="Arial"/>
                <w:b/>
                <w:bCs/>
                <w:color w:val="000000"/>
                <w:sz w:val="18"/>
                <w:szCs w:val="18"/>
              </w:rPr>
              <w:t>v rámci CHKO</w:t>
            </w:r>
          </w:p>
        </w:tc>
        <w:tc>
          <w:tcPr>
            <w:tcW w:w="1276" w:type="dxa"/>
            <w:vMerge/>
            <w:tcBorders>
              <w:top w:val="single" w:sz="8" w:space="0" w:color="auto"/>
              <w:left w:val="single" w:sz="8" w:space="0" w:color="auto"/>
              <w:bottom w:val="single" w:sz="8" w:space="0" w:color="000000"/>
              <w:right w:val="single" w:sz="8" w:space="0" w:color="auto"/>
            </w:tcBorders>
            <w:vAlign w:val="center"/>
            <w:hideMark/>
          </w:tcPr>
          <w:p w14:paraId="60DAF5C1" w14:textId="77777777" w:rsidR="00C11CD9" w:rsidRPr="00C11CD9" w:rsidRDefault="00C11CD9" w:rsidP="00C11CD9">
            <w:pPr>
              <w:rPr>
                <w:rFonts w:cs="Arial"/>
                <w:b/>
                <w:bCs/>
                <w:color w:val="000000"/>
                <w:sz w:val="18"/>
                <w:szCs w:val="18"/>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14:paraId="4B12CB26" w14:textId="77777777" w:rsidR="00C11CD9" w:rsidRPr="00C11CD9" w:rsidRDefault="00C11CD9" w:rsidP="00C11CD9">
            <w:pPr>
              <w:rPr>
                <w:rFonts w:cs="Arial"/>
                <w:b/>
                <w:bCs/>
                <w:color w:val="000000"/>
                <w:sz w:val="18"/>
                <w:szCs w:val="18"/>
              </w:rPr>
            </w:pPr>
          </w:p>
        </w:tc>
      </w:tr>
      <w:tr w:rsidR="0087675D" w14:paraId="1A4BF943" w14:textId="77777777" w:rsidTr="00E50363">
        <w:trPr>
          <w:trHeight w:val="276"/>
        </w:trPr>
        <w:tc>
          <w:tcPr>
            <w:tcW w:w="1408" w:type="dxa"/>
            <w:vMerge/>
            <w:tcBorders>
              <w:top w:val="single" w:sz="8" w:space="0" w:color="auto"/>
              <w:left w:val="single" w:sz="8" w:space="0" w:color="auto"/>
              <w:bottom w:val="single" w:sz="4" w:space="0" w:color="auto"/>
              <w:right w:val="single" w:sz="8" w:space="0" w:color="auto"/>
            </w:tcBorders>
            <w:vAlign w:val="center"/>
            <w:hideMark/>
          </w:tcPr>
          <w:p w14:paraId="77E81053" w14:textId="77777777" w:rsidR="00C11CD9" w:rsidRPr="00C11CD9" w:rsidRDefault="00C11CD9" w:rsidP="00C11CD9">
            <w:pPr>
              <w:rPr>
                <w:rFonts w:cs="Arial"/>
                <w:b/>
                <w:bCs/>
                <w:color w:val="000000"/>
                <w:sz w:val="18"/>
                <w:szCs w:val="18"/>
              </w:rPr>
            </w:pPr>
          </w:p>
        </w:tc>
        <w:tc>
          <w:tcPr>
            <w:tcW w:w="1214" w:type="dxa"/>
            <w:vMerge/>
            <w:tcBorders>
              <w:top w:val="single" w:sz="8" w:space="0" w:color="auto"/>
              <w:left w:val="single" w:sz="8" w:space="0" w:color="auto"/>
              <w:bottom w:val="single" w:sz="4" w:space="0" w:color="auto"/>
              <w:right w:val="single" w:sz="8" w:space="0" w:color="auto"/>
            </w:tcBorders>
            <w:vAlign w:val="center"/>
            <w:hideMark/>
          </w:tcPr>
          <w:p w14:paraId="1CC749B9" w14:textId="77777777" w:rsidR="00C11CD9" w:rsidRPr="00C11CD9" w:rsidRDefault="00C11CD9" w:rsidP="00C11CD9">
            <w:pPr>
              <w:rPr>
                <w:rFonts w:cs="Arial"/>
                <w:b/>
                <w:bCs/>
                <w:color w:val="000000"/>
                <w:sz w:val="18"/>
                <w:szCs w:val="18"/>
              </w:rPr>
            </w:pPr>
          </w:p>
        </w:tc>
        <w:tc>
          <w:tcPr>
            <w:tcW w:w="850" w:type="dxa"/>
            <w:tcBorders>
              <w:top w:val="nil"/>
              <w:left w:val="nil"/>
              <w:bottom w:val="single" w:sz="4" w:space="0" w:color="auto"/>
              <w:right w:val="single" w:sz="8" w:space="0" w:color="auto"/>
            </w:tcBorders>
            <w:shd w:val="clear" w:color="000000" w:fill="D9D9D9"/>
            <w:noWrap/>
            <w:vAlign w:val="center"/>
            <w:hideMark/>
          </w:tcPr>
          <w:p w14:paraId="24640491" w14:textId="77777777" w:rsidR="00C11CD9" w:rsidRPr="00C11CD9" w:rsidRDefault="009C0F1D" w:rsidP="00C11CD9">
            <w:pPr>
              <w:rPr>
                <w:rFonts w:cs="Arial"/>
                <w:color w:val="000000"/>
                <w:sz w:val="18"/>
                <w:szCs w:val="18"/>
              </w:rPr>
            </w:pPr>
            <w:r w:rsidRPr="00C11CD9">
              <w:rPr>
                <w:rFonts w:cs="Arial"/>
                <w:color w:val="000000"/>
                <w:sz w:val="18"/>
                <w:szCs w:val="18"/>
              </w:rPr>
              <w:t>[ha]</w:t>
            </w:r>
          </w:p>
        </w:tc>
        <w:tc>
          <w:tcPr>
            <w:tcW w:w="1134" w:type="dxa"/>
            <w:tcBorders>
              <w:top w:val="nil"/>
              <w:left w:val="nil"/>
              <w:bottom w:val="single" w:sz="4" w:space="0" w:color="auto"/>
              <w:right w:val="single" w:sz="8" w:space="0" w:color="auto"/>
            </w:tcBorders>
            <w:shd w:val="clear" w:color="000000" w:fill="D9D9D9"/>
            <w:noWrap/>
            <w:vAlign w:val="center"/>
            <w:hideMark/>
          </w:tcPr>
          <w:p w14:paraId="2C0FF7A8" w14:textId="77777777" w:rsidR="00C11CD9" w:rsidRPr="00C11CD9" w:rsidRDefault="009C0F1D" w:rsidP="00C11CD9">
            <w:pPr>
              <w:rPr>
                <w:rFonts w:cs="Arial"/>
                <w:color w:val="000000"/>
                <w:sz w:val="18"/>
                <w:szCs w:val="18"/>
              </w:rPr>
            </w:pPr>
            <w:r w:rsidRPr="00C11CD9">
              <w:rPr>
                <w:rFonts w:cs="Arial"/>
                <w:color w:val="000000"/>
                <w:sz w:val="18"/>
                <w:szCs w:val="18"/>
              </w:rPr>
              <w:t>[%]</w:t>
            </w:r>
          </w:p>
        </w:tc>
        <w:tc>
          <w:tcPr>
            <w:tcW w:w="993" w:type="dxa"/>
            <w:tcBorders>
              <w:top w:val="nil"/>
              <w:left w:val="nil"/>
              <w:bottom w:val="single" w:sz="4" w:space="0" w:color="auto"/>
              <w:right w:val="single" w:sz="8" w:space="0" w:color="auto"/>
            </w:tcBorders>
            <w:shd w:val="clear" w:color="000000" w:fill="D9D9D9"/>
            <w:noWrap/>
            <w:vAlign w:val="center"/>
            <w:hideMark/>
          </w:tcPr>
          <w:p w14:paraId="7B9CBEB8" w14:textId="77777777" w:rsidR="00C11CD9" w:rsidRPr="00C11CD9" w:rsidRDefault="009C0F1D" w:rsidP="00C11CD9">
            <w:pPr>
              <w:rPr>
                <w:rFonts w:cs="Arial"/>
                <w:color w:val="000000"/>
                <w:sz w:val="18"/>
                <w:szCs w:val="18"/>
              </w:rPr>
            </w:pPr>
            <w:r w:rsidRPr="00C11CD9">
              <w:rPr>
                <w:rFonts w:cs="Arial"/>
                <w:color w:val="000000"/>
                <w:sz w:val="18"/>
                <w:szCs w:val="18"/>
              </w:rPr>
              <w:t>[ha]</w:t>
            </w:r>
          </w:p>
        </w:tc>
        <w:tc>
          <w:tcPr>
            <w:tcW w:w="992" w:type="dxa"/>
            <w:tcBorders>
              <w:top w:val="nil"/>
              <w:left w:val="nil"/>
              <w:bottom w:val="single" w:sz="4" w:space="0" w:color="auto"/>
              <w:right w:val="single" w:sz="8" w:space="0" w:color="auto"/>
            </w:tcBorders>
            <w:shd w:val="clear" w:color="000000" w:fill="D9D9D9"/>
            <w:noWrap/>
            <w:vAlign w:val="center"/>
            <w:hideMark/>
          </w:tcPr>
          <w:p w14:paraId="474D9F1D" w14:textId="77777777" w:rsidR="00C11CD9" w:rsidRPr="00C11CD9" w:rsidRDefault="009C0F1D" w:rsidP="00C11CD9">
            <w:pPr>
              <w:rPr>
                <w:rFonts w:cs="Arial"/>
                <w:color w:val="000000"/>
                <w:sz w:val="18"/>
                <w:szCs w:val="18"/>
              </w:rPr>
            </w:pPr>
            <w:r w:rsidRPr="00C11CD9">
              <w:rPr>
                <w:rFonts w:cs="Arial"/>
                <w:color w:val="000000"/>
                <w:sz w:val="18"/>
                <w:szCs w:val="18"/>
              </w:rPr>
              <w:t>[%]</w:t>
            </w:r>
          </w:p>
        </w:tc>
        <w:tc>
          <w:tcPr>
            <w:tcW w:w="1276" w:type="dxa"/>
            <w:tcBorders>
              <w:top w:val="nil"/>
              <w:left w:val="nil"/>
              <w:bottom w:val="single" w:sz="4" w:space="0" w:color="auto"/>
              <w:right w:val="single" w:sz="8" w:space="0" w:color="auto"/>
            </w:tcBorders>
            <w:shd w:val="clear" w:color="000000" w:fill="D9D9D9"/>
            <w:noWrap/>
            <w:vAlign w:val="center"/>
            <w:hideMark/>
          </w:tcPr>
          <w:p w14:paraId="07DE088F" w14:textId="77777777" w:rsidR="00C11CD9" w:rsidRPr="00C11CD9" w:rsidRDefault="009C0F1D" w:rsidP="00C11CD9">
            <w:pPr>
              <w:rPr>
                <w:rFonts w:cs="Arial"/>
                <w:color w:val="000000"/>
                <w:sz w:val="18"/>
                <w:szCs w:val="18"/>
              </w:rPr>
            </w:pPr>
            <w:r w:rsidRPr="00C11CD9">
              <w:rPr>
                <w:rFonts w:cs="Arial"/>
                <w:color w:val="000000"/>
                <w:sz w:val="18"/>
                <w:szCs w:val="18"/>
              </w:rPr>
              <w:t>[%]</w:t>
            </w:r>
          </w:p>
        </w:tc>
        <w:tc>
          <w:tcPr>
            <w:tcW w:w="992" w:type="dxa"/>
            <w:tcBorders>
              <w:top w:val="nil"/>
              <w:left w:val="nil"/>
              <w:bottom w:val="single" w:sz="4" w:space="0" w:color="auto"/>
              <w:right w:val="single" w:sz="8" w:space="0" w:color="auto"/>
            </w:tcBorders>
            <w:shd w:val="clear" w:color="000000" w:fill="D9D9D9"/>
            <w:vAlign w:val="center"/>
            <w:hideMark/>
          </w:tcPr>
          <w:p w14:paraId="6BFB1470" w14:textId="77777777" w:rsidR="00C11CD9" w:rsidRPr="00D1213D" w:rsidRDefault="009C0F1D" w:rsidP="00C11CD9">
            <w:pPr>
              <w:rPr>
                <w:rFonts w:cs="Arial"/>
                <w:bCs/>
                <w:color w:val="000000"/>
                <w:sz w:val="18"/>
                <w:szCs w:val="18"/>
              </w:rPr>
            </w:pPr>
            <w:r w:rsidRPr="00D1213D">
              <w:rPr>
                <w:rFonts w:cs="Arial"/>
                <w:bCs/>
                <w:color w:val="000000"/>
                <w:sz w:val="18"/>
                <w:szCs w:val="18"/>
              </w:rPr>
              <w:t>[%]</w:t>
            </w:r>
          </w:p>
        </w:tc>
      </w:tr>
      <w:tr w:rsidR="0087675D" w14:paraId="0F1DA13F" w14:textId="77777777" w:rsidTr="00E50363">
        <w:trPr>
          <w:trHeight w:val="1134"/>
        </w:trPr>
        <w:tc>
          <w:tcPr>
            <w:tcW w:w="1408"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6FA63A75" w14:textId="77777777" w:rsidR="00C11CD9" w:rsidRPr="00C11CD9" w:rsidRDefault="009C0F1D" w:rsidP="00C11CD9">
            <w:pPr>
              <w:rPr>
                <w:rFonts w:cs="Arial"/>
                <w:color w:val="000000"/>
                <w:sz w:val="18"/>
                <w:szCs w:val="18"/>
              </w:rPr>
            </w:pPr>
            <w:r w:rsidRPr="00C11CD9">
              <w:rPr>
                <w:rFonts w:cs="Arial"/>
                <w:color w:val="000000"/>
                <w:sz w:val="18"/>
                <w:szCs w:val="18"/>
              </w:rPr>
              <w:t>Vodní toky a nádrže (V)</w:t>
            </w:r>
          </w:p>
        </w:tc>
        <w:tc>
          <w:tcPr>
            <w:tcW w:w="1214" w:type="dxa"/>
            <w:tcBorders>
              <w:top w:val="single" w:sz="4" w:space="0" w:color="auto"/>
              <w:left w:val="nil"/>
              <w:bottom w:val="single" w:sz="4" w:space="0" w:color="auto"/>
              <w:right w:val="nil"/>
            </w:tcBorders>
            <w:shd w:val="clear" w:color="auto" w:fill="auto"/>
            <w:noWrap/>
            <w:vAlign w:val="center"/>
            <w:hideMark/>
          </w:tcPr>
          <w:p w14:paraId="571D8068" w14:textId="77777777" w:rsidR="00C11CD9" w:rsidRPr="00C11CD9" w:rsidRDefault="009C0F1D" w:rsidP="00C11CD9">
            <w:pPr>
              <w:rPr>
                <w:rFonts w:cs="Arial"/>
                <w:color w:val="000000"/>
                <w:sz w:val="18"/>
                <w:szCs w:val="18"/>
              </w:rPr>
            </w:pPr>
            <w:r w:rsidRPr="00C11CD9">
              <w:rPr>
                <w:rFonts w:cs="Arial"/>
                <w:color w:val="000000"/>
                <w:sz w:val="18"/>
                <w:szCs w:val="18"/>
              </w:rPr>
              <w:t>V1C, V1F, V1G, V2C, V3, V4</w:t>
            </w:r>
          </w:p>
        </w:tc>
        <w:tc>
          <w:tcPr>
            <w:tcW w:w="85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21D3F0D2" w14:textId="77777777" w:rsidR="00C11CD9" w:rsidRPr="00C11CD9" w:rsidRDefault="009C0F1D" w:rsidP="00C11CD9">
            <w:pPr>
              <w:rPr>
                <w:rFonts w:cs="Arial"/>
                <w:color w:val="000000"/>
                <w:sz w:val="18"/>
                <w:szCs w:val="18"/>
              </w:rPr>
            </w:pPr>
            <w:r w:rsidRPr="00C11CD9">
              <w:rPr>
                <w:rFonts w:cs="Arial"/>
                <w:color w:val="000000"/>
                <w:sz w:val="18"/>
                <w:szCs w:val="18"/>
              </w:rPr>
              <w:t>52,672</w:t>
            </w:r>
          </w:p>
        </w:tc>
        <w:tc>
          <w:tcPr>
            <w:tcW w:w="1134" w:type="dxa"/>
            <w:tcBorders>
              <w:top w:val="single" w:sz="4" w:space="0" w:color="auto"/>
              <w:left w:val="nil"/>
              <w:bottom w:val="single" w:sz="4" w:space="0" w:color="auto"/>
              <w:right w:val="single" w:sz="8" w:space="0" w:color="auto"/>
            </w:tcBorders>
            <w:shd w:val="clear" w:color="auto" w:fill="auto"/>
            <w:noWrap/>
            <w:vAlign w:val="center"/>
            <w:hideMark/>
          </w:tcPr>
          <w:p w14:paraId="5ACA765D" w14:textId="77777777" w:rsidR="00C11CD9" w:rsidRPr="00C11CD9" w:rsidRDefault="009C0F1D" w:rsidP="00C11CD9">
            <w:pPr>
              <w:rPr>
                <w:rFonts w:cs="Arial"/>
                <w:color w:val="000000"/>
                <w:sz w:val="18"/>
                <w:szCs w:val="18"/>
              </w:rPr>
            </w:pPr>
            <w:r w:rsidRPr="00C11CD9">
              <w:rPr>
                <w:rFonts w:cs="Arial"/>
                <w:color w:val="000000"/>
                <w:sz w:val="18"/>
                <w:szCs w:val="18"/>
              </w:rPr>
              <w:t>0,1</w:t>
            </w:r>
          </w:p>
        </w:tc>
        <w:tc>
          <w:tcPr>
            <w:tcW w:w="993" w:type="dxa"/>
            <w:tcBorders>
              <w:top w:val="single" w:sz="4" w:space="0" w:color="auto"/>
              <w:left w:val="nil"/>
              <w:bottom w:val="single" w:sz="4" w:space="0" w:color="auto"/>
              <w:right w:val="single" w:sz="8" w:space="0" w:color="auto"/>
            </w:tcBorders>
            <w:shd w:val="clear" w:color="auto" w:fill="auto"/>
            <w:noWrap/>
            <w:vAlign w:val="center"/>
            <w:hideMark/>
          </w:tcPr>
          <w:p w14:paraId="242BB1F7" w14:textId="77777777" w:rsidR="00C11CD9" w:rsidRPr="00C11CD9" w:rsidRDefault="009C0F1D" w:rsidP="00C11CD9">
            <w:pPr>
              <w:rPr>
                <w:rFonts w:cs="Arial"/>
                <w:color w:val="000000"/>
                <w:sz w:val="18"/>
                <w:szCs w:val="18"/>
              </w:rPr>
            </w:pPr>
            <w:r w:rsidRPr="00C11CD9">
              <w:rPr>
                <w:rFonts w:cs="Arial"/>
                <w:color w:val="000000"/>
                <w:sz w:val="18"/>
                <w:szCs w:val="18"/>
              </w:rPr>
              <w:t>16,469</w:t>
            </w:r>
          </w:p>
        </w:tc>
        <w:tc>
          <w:tcPr>
            <w:tcW w:w="992" w:type="dxa"/>
            <w:tcBorders>
              <w:top w:val="single" w:sz="4" w:space="0" w:color="auto"/>
              <w:left w:val="nil"/>
              <w:bottom w:val="single" w:sz="4" w:space="0" w:color="auto"/>
              <w:right w:val="single" w:sz="8" w:space="0" w:color="auto"/>
            </w:tcBorders>
            <w:shd w:val="clear" w:color="auto" w:fill="auto"/>
            <w:noWrap/>
            <w:vAlign w:val="center"/>
            <w:hideMark/>
          </w:tcPr>
          <w:p w14:paraId="3B5724F3" w14:textId="77777777" w:rsidR="00C11CD9" w:rsidRPr="00C11CD9" w:rsidRDefault="009C0F1D" w:rsidP="00C11CD9">
            <w:pPr>
              <w:rPr>
                <w:rFonts w:cs="Arial"/>
                <w:color w:val="000000"/>
                <w:sz w:val="18"/>
                <w:szCs w:val="18"/>
              </w:rPr>
            </w:pPr>
            <w:r w:rsidRPr="00C11CD9">
              <w:rPr>
                <w:rFonts w:cs="Arial"/>
                <w:color w:val="000000"/>
                <w:sz w:val="18"/>
                <w:szCs w:val="18"/>
              </w:rPr>
              <w:t>0,0</w:t>
            </w:r>
          </w:p>
        </w:tc>
        <w:tc>
          <w:tcPr>
            <w:tcW w:w="1276" w:type="dxa"/>
            <w:tcBorders>
              <w:top w:val="single" w:sz="4" w:space="0" w:color="auto"/>
              <w:left w:val="nil"/>
              <w:bottom w:val="single" w:sz="4" w:space="0" w:color="auto"/>
              <w:right w:val="single" w:sz="8" w:space="0" w:color="auto"/>
            </w:tcBorders>
            <w:shd w:val="clear" w:color="auto" w:fill="auto"/>
            <w:noWrap/>
            <w:vAlign w:val="center"/>
            <w:hideMark/>
          </w:tcPr>
          <w:p w14:paraId="19315E6A" w14:textId="77777777" w:rsidR="00C11CD9" w:rsidRPr="00C11CD9" w:rsidRDefault="009C0F1D" w:rsidP="00C11CD9">
            <w:pPr>
              <w:rPr>
                <w:rFonts w:cs="Arial"/>
                <w:color w:val="000000"/>
                <w:sz w:val="18"/>
                <w:szCs w:val="18"/>
              </w:rPr>
            </w:pPr>
            <w:r w:rsidRPr="00C11CD9">
              <w:rPr>
                <w:rFonts w:cs="Arial"/>
                <w:color w:val="000000"/>
                <w:sz w:val="18"/>
                <w:szCs w:val="18"/>
              </w:rPr>
              <w:t>31,3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5FFBDB6" w14:textId="77777777" w:rsidR="00C11CD9" w:rsidRPr="00C11CD9" w:rsidRDefault="009C0F1D" w:rsidP="00C11CD9">
            <w:pPr>
              <w:rPr>
                <w:rFonts w:cs="Arial"/>
                <w:color w:val="000000"/>
                <w:sz w:val="18"/>
                <w:szCs w:val="18"/>
              </w:rPr>
            </w:pPr>
            <w:r w:rsidRPr="00C11CD9">
              <w:rPr>
                <w:rFonts w:cs="Arial"/>
                <w:color w:val="000000"/>
                <w:sz w:val="18"/>
                <w:szCs w:val="18"/>
              </w:rPr>
              <w:t>0,1</w:t>
            </w:r>
          </w:p>
        </w:tc>
      </w:tr>
      <w:tr w:rsidR="0087675D" w14:paraId="6449587D" w14:textId="77777777" w:rsidTr="00E50363">
        <w:trPr>
          <w:trHeight w:val="1134"/>
        </w:trPr>
        <w:tc>
          <w:tcPr>
            <w:tcW w:w="1408"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7EBFB537" w14:textId="77777777" w:rsidR="00C11CD9" w:rsidRPr="00C11CD9" w:rsidRDefault="009C0F1D" w:rsidP="00C11CD9">
            <w:pPr>
              <w:rPr>
                <w:rFonts w:cs="Arial"/>
                <w:color w:val="000000"/>
                <w:sz w:val="18"/>
                <w:szCs w:val="18"/>
              </w:rPr>
            </w:pPr>
            <w:r w:rsidRPr="00C11CD9">
              <w:rPr>
                <w:rFonts w:cs="Arial"/>
                <w:color w:val="000000"/>
                <w:sz w:val="18"/>
                <w:szCs w:val="18"/>
              </w:rPr>
              <w:lastRenderedPageBreak/>
              <w:t>Mokřady a pobřežní vegetace (M)</w:t>
            </w:r>
          </w:p>
        </w:tc>
        <w:tc>
          <w:tcPr>
            <w:tcW w:w="1214" w:type="dxa"/>
            <w:tcBorders>
              <w:top w:val="single" w:sz="4" w:space="0" w:color="auto"/>
              <w:left w:val="nil"/>
              <w:bottom w:val="single" w:sz="8" w:space="0" w:color="auto"/>
              <w:right w:val="nil"/>
            </w:tcBorders>
            <w:shd w:val="clear" w:color="auto" w:fill="auto"/>
            <w:vAlign w:val="center"/>
            <w:hideMark/>
          </w:tcPr>
          <w:p w14:paraId="1B97FC30" w14:textId="77777777" w:rsidR="00C11CD9" w:rsidRPr="00C11CD9" w:rsidRDefault="009C0F1D" w:rsidP="00C11CD9">
            <w:pPr>
              <w:rPr>
                <w:rFonts w:cs="Arial"/>
                <w:color w:val="000000"/>
                <w:sz w:val="18"/>
                <w:szCs w:val="18"/>
              </w:rPr>
            </w:pPr>
            <w:r w:rsidRPr="00C11CD9">
              <w:rPr>
                <w:rFonts w:cs="Arial"/>
                <w:color w:val="000000"/>
                <w:sz w:val="18"/>
                <w:szCs w:val="18"/>
              </w:rPr>
              <w:t>M1.1, M1.3, M1.4, M1.5, M1.6, M1.7, M2.1, M3</w:t>
            </w:r>
          </w:p>
        </w:tc>
        <w:tc>
          <w:tcPr>
            <w:tcW w:w="85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30B284FF" w14:textId="77777777" w:rsidR="00C11CD9" w:rsidRPr="00C11CD9" w:rsidRDefault="009C0F1D" w:rsidP="00C11CD9">
            <w:pPr>
              <w:rPr>
                <w:rFonts w:cs="Arial"/>
                <w:color w:val="000000"/>
                <w:sz w:val="18"/>
                <w:szCs w:val="18"/>
              </w:rPr>
            </w:pPr>
            <w:r w:rsidRPr="00C11CD9">
              <w:rPr>
                <w:rFonts w:cs="Arial"/>
                <w:color w:val="000000"/>
                <w:sz w:val="18"/>
                <w:szCs w:val="18"/>
              </w:rPr>
              <w:t>12,863</w:t>
            </w:r>
          </w:p>
        </w:tc>
        <w:tc>
          <w:tcPr>
            <w:tcW w:w="1134" w:type="dxa"/>
            <w:tcBorders>
              <w:top w:val="single" w:sz="4" w:space="0" w:color="auto"/>
              <w:left w:val="nil"/>
              <w:bottom w:val="single" w:sz="8" w:space="0" w:color="auto"/>
              <w:right w:val="single" w:sz="8" w:space="0" w:color="auto"/>
            </w:tcBorders>
            <w:shd w:val="clear" w:color="auto" w:fill="auto"/>
            <w:noWrap/>
            <w:vAlign w:val="center"/>
            <w:hideMark/>
          </w:tcPr>
          <w:p w14:paraId="4BA4F005" w14:textId="77777777" w:rsidR="00C11CD9" w:rsidRPr="00C11CD9" w:rsidRDefault="009C0F1D" w:rsidP="00C11CD9">
            <w:pPr>
              <w:rPr>
                <w:rFonts w:cs="Arial"/>
                <w:color w:val="000000"/>
                <w:sz w:val="18"/>
                <w:szCs w:val="18"/>
              </w:rPr>
            </w:pPr>
            <w:r w:rsidRPr="00C11CD9">
              <w:rPr>
                <w:rFonts w:cs="Arial"/>
                <w:color w:val="000000"/>
                <w:sz w:val="18"/>
                <w:szCs w:val="18"/>
              </w:rPr>
              <w:t>0,0</w:t>
            </w:r>
          </w:p>
        </w:tc>
        <w:tc>
          <w:tcPr>
            <w:tcW w:w="993" w:type="dxa"/>
            <w:tcBorders>
              <w:top w:val="single" w:sz="4" w:space="0" w:color="auto"/>
              <w:left w:val="nil"/>
              <w:bottom w:val="single" w:sz="8" w:space="0" w:color="auto"/>
              <w:right w:val="single" w:sz="8" w:space="0" w:color="auto"/>
            </w:tcBorders>
            <w:shd w:val="clear" w:color="auto" w:fill="auto"/>
            <w:noWrap/>
            <w:vAlign w:val="center"/>
            <w:hideMark/>
          </w:tcPr>
          <w:p w14:paraId="1198D14D" w14:textId="77777777" w:rsidR="00C11CD9" w:rsidRPr="00C11CD9" w:rsidRDefault="009C0F1D" w:rsidP="00C11CD9">
            <w:pPr>
              <w:rPr>
                <w:rFonts w:cs="Arial"/>
                <w:color w:val="000000"/>
                <w:sz w:val="18"/>
                <w:szCs w:val="18"/>
              </w:rPr>
            </w:pPr>
            <w:r w:rsidRPr="00C11CD9">
              <w:rPr>
                <w:rFonts w:cs="Arial"/>
                <w:color w:val="000000"/>
                <w:sz w:val="18"/>
                <w:szCs w:val="18"/>
              </w:rPr>
              <w:t>2,985</w:t>
            </w:r>
          </w:p>
        </w:tc>
        <w:tc>
          <w:tcPr>
            <w:tcW w:w="992" w:type="dxa"/>
            <w:tcBorders>
              <w:top w:val="single" w:sz="4" w:space="0" w:color="auto"/>
              <w:left w:val="nil"/>
              <w:bottom w:val="single" w:sz="8" w:space="0" w:color="auto"/>
              <w:right w:val="single" w:sz="8" w:space="0" w:color="auto"/>
            </w:tcBorders>
            <w:shd w:val="clear" w:color="auto" w:fill="auto"/>
            <w:noWrap/>
            <w:vAlign w:val="center"/>
            <w:hideMark/>
          </w:tcPr>
          <w:p w14:paraId="2EA23683" w14:textId="77777777" w:rsidR="00C11CD9" w:rsidRPr="00C11CD9" w:rsidRDefault="009C0F1D" w:rsidP="00C11CD9">
            <w:pPr>
              <w:rPr>
                <w:rFonts w:cs="Arial"/>
                <w:color w:val="000000"/>
                <w:sz w:val="18"/>
                <w:szCs w:val="18"/>
              </w:rPr>
            </w:pPr>
            <w:r w:rsidRPr="00C11CD9">
              <w:rPr>
                <w:rFonts w:cs="Arial"/>
                <w:color w:val="000000"/>
                <w:sz w:val="18"/>
                <w:szCs w:val="18"/>
              </w:rPr>
              <w:t>0,0</w:t>
            </w:r>
          </w:p>
        </w:tc>
        <w:tc>
          <w:tcPr>
            <w:tcW w:w="1276" w:type="dxa"/>
            <w:tcBorders>
              <w:top w:val="single" w:sz="4" w:space="0" w:color="auto"/>
              <w:left w:val="nil"/>
              <w:bottom w:val="nil"/>
              <w:right w:val="single" w:sz="8" w:space="0" w:color="auto"/>
            </w:tcBorders>
            <w:shd w:val="clear" w:color="auto" w:fill="auto"/>
            <w:noWrap/>
            <w:vAlign w:val="center"/>
            <w:hideMark/>
          </w:tcPr>
          <w:p w14:paraId="20121AA1" w14:textId="77777777" w:rsidR="00C11CD9" w:rsidRPr="00C11CD9" w:rsidRDefault="009C0F1D" w:rsidP="00C11CD9">
            <w:pPr>
              <w:rPr>
                <w:rFonts w:cs="Arial"/>
                <w:color w:val="000000"/>
                <w:sz w:val="18"/>
                <w:szCs w:val="18"/>
              </w:rPr>
            </w:pPr>
            <w:r w:rsidRPr="00C11CD9">
              <w:rPr>
                <w:rFonts w:cs="Arial"/>
                <w:color w:val="000000"/>
                <w:sz w:val="18"/>
                <w:szCs w:val="18"/>
              </w:rPr>
              <w:t>23,2</w:t>
            </w:r>
          </w:p>
        </w:tc>
        <w:tc>
          <w:tcPr>
            <w:tcW w:w="992" w:type="dxa"/>
            <w:tcBorders>
              <w:top w:val="single" w:sz="4" w:space="0" w:color="auto"/>
              <w:left w:val="nil"/>
              <w:bottom w:val="nil"/>
              <w:right w:val="single" w:sz="8" w:space="0" w:color="auto"/>
            </w:tcBorders>
            <w:shd w:val="clear" w:color="auto" w:fill="auto"/>
            <w:vAlign w:val="center"/>
            <w:hideMark/>
          </w:tcPr>
          <w:p w14:paraId="71946090" w14:textId="77777777" w:rsidR="00C11CD9" w:rsidRPr="00C11CD9" w:rsidRDefault="009C0F1D" w:rsidP="00C11CD9">
            <w:pPr>
              <w:rPr>
                <w:rFonts w:cs="Arial"/>
                <w:color w:val="000000"/>
                <w:sz w:val="18"/>
                <w:szCs w:val="18"/>
              </w:rPr>
            </w:pPr>
            <w:r w:rsidRPr="00C11CD9">
              <w:rPr>
                <w:rFonts w:cs="Arial"/>
                <w:color w:val="000000"/>
                <w:sz w:val="18"/>
                <w:szCs w:val="18"/>
              </w:rPr>
              <w:t>0,0</w:t>
            </w:r>
          </w:p>
        </w:tc>
      </w:tr>
      <w:tr w:rsidR="0087675D" w14:paraId="4116C546" w14:textId="77777777" w:rsidTr="00D1213D">
        <w:trPr>
          <w:trHeight w:val="1134"/>
        </w:trPr>
        <w:tc>
          <w:tcPr>
            <w:tcW w:w="1408" w:type="dxa"/>
            <w:tcBorders>
              <w:top w:val="nil"/>
              <w:left w:val="single" w:sz="8" w:space="0" w:color="auto"/>
              <w:bottom w:val="single" w:sz="8" w:space="0" w:color="auto"/>
              <w:right w:val="single" w:sz="8" w:space="0" w:color="auto"/>
            </w:tcBorders>
            <w:shd w:val="clear" w:color="auto" w:fill="auto"/>
            <w:noWrap/>
            <w:vAlign w:val="center"/>
            <w:hideMark/>
          </w:tcPr>
          <w:p w14:paraId="6CD4AE11" w14:textId="77777777" w:rsidR="00C11CD9" w:rsidRPr="00C11CD9" w:rsidRDefault="009C0F1D" w:rsidP="00C11CD9">
            <w:pPr>
              <w:rPr>
                <w:rFonts w:cs="Arial"/>
                <w:color w:val="000000"/>
                <w:sz w:val="18"/>
                <w:szCs w:val="18"/>
              </w:rPr>
            </w:pPr>
            <w:r w:rsidRPr="00C11CD9">
              <w:rPr>
                <w:rFonts w:cs="Arial"/>
                <w:color w:val="000000"/>
                <w:sz w:val="18"/>
                <w:szCs w:val="18"/>
              </w:rPr>
              <w:t>Prameniště a rašeliniště (R)</w:t>
            </w:r>
          </w:p>
        </w:tc>
        <w:tc>
          <w:tcPr>
            <w:tcW w:w="1214" w:type="dxa"/>
            <w:tcBorders>
              <w:top w:val="nil"/>
              <w:left w:val="nil"/>
              <w:bottom w:val="single" w:sz="8" w:space="0" w:color="auto"/>
              <w:right w:val="nil"/>
            </w:tcBorders>
            <w:shd w:val="clear" w:color="auto" w:fill="auto"/>
            <w:vAlign w:val="center"/>
            <w:hideMark/>
          </w:tcPr>
          <w:p w14:paraId="3626A947" w14:textId="77777777" w:rsidR="00C11CD9" w:rsidRPr="00C11CD9" w:rsidRDefault="009C0F1D" w:rsidP="00C11CD9">
            <w:pPr>
              <w:rPr>
                <w:rFonts w:cs="Arial"/>
                <w:color w:val="000000"/>
                <w:sz w:val="18"/>
                <w:szCs w:val="18"/>
              </w:rPr>
            </w:pPr>
            <w:r w:rsidRPr="00C11CD9">
              <w:rPr>
                <w:rFonts w:cs="Arial"/>
                <w:color w:val="000000"/>
                <w:sz w:val="18"/>
                <w:szCs w:val="18"/>
              </w:rPr>
              <w:t>R1.2, R1.4, R2.1, R2.2, R2.3, R3.1</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14:paraId="0438E03D" w14:textId="77777777" w:rsidR="00C11CD9" w:rsidRPr="00C11CD9" w:rsidRDefault="009C0F1D" w:rsidP="00C11CD9">
            <w:pPr>
              <w:rPr>
                <w:rFonts w:cs="Arial"/>
                <w:color w:val="000000"/>
                <w:sz w:val="18"/>
                <w:szCs w:val="18"/>
              </w:rPr>
            </w:pPr>
            <w:r w:rsidRPr="00C11CD9">
              <w:rPr>
                <w:rFonts w:cs="Arial"/>
                <w:color w:val="000000"/>
                <w:sz w:val="18"/>
                <w:szCs w:val="18"/>
              </w:rPr>
              <w:t>8,02</w:t>
            </w:r>
          </w:p>
        </w:tc>
        <w:tc>
          <w:tcPr>
            <w:tcW w:w="1134" w:type="dxa"/>
            <w:tcBorders>
              <w:top w:val="nil"/>
              <w:left w:val="nil"/>
              <w:bottom w:val="single" w:sz="8" w:space="0" w:color="auto"/>
              <w:right w:val="single" w:sz="8" w:space="0" w:color="auto"/>
            </w:tcBorders>
            <w:shd w:val="clear" w:color="auto" w:fill="auto"/>
            <w:noWrap/>
            <w:vAlign w:val="center"/>
            <w:hideMark/>
          </w:tcPr>
          <w:p w14:paraId="14FF36AA" w14:textId="77777777" w:rsidR="00C11CD9" w:rsidRPr="00C11CD9" w:rsidRDefault="009C0F1D" w:rsidP="00C11CD9">
            <w:pPr>
              <w:rPr>
                <w:rFonts w:cs="Arial"/>
                <w:color w:val="000000"/>
                <w:sz w:val="18"/>
                <w:szCs w:val="18"/>
              </w:rPr>
            </w:pPr>
            <w:r w:rsidRPr="00C11CD9">
              <w:rPr>
                <w:rFonts w:cs="Arial"/>
                <w:color w:val="000000"/>
                <w:sz w:val="18"/>
                <w:szCs w:val="18"/>
              </w:rPr>
              <w:t>0,0</w:t>
            </w:r>
          </w:p>
        </w:tc>
        <w:tc>
          <w:tcPr>
            <w:tcW w:w="993" w:type="dxa"/>
            <w:tcBorders>
              <w:top w:val="nil"/>
              <w:left w:val="nil"/>
              <w:bottom w:val="single" w:sz="8" w:space="0" w:color="auto"/>
              <w:right w:val="single" w:sz="8" w:space="0" w:color="auto"/>
            </w:tcBorders>
            <w:shd w:val="clear" w:color="auto" w:fill="auto"/>
            <w:noWrap/>
            <w:vAlign w:val="center"/>
            <w:hideMark/>
          </w:tcPr>
          <w:p w14:paraId="1DE0DB92" w14:textId="77777777" w:rsidR="00C11CD9" w:rsidRPr="00C11CD9" w:rsidRDefault="009C0F1D" w:rsidP="00C11CD9">
            <w:pPr>
              <w:rPr>
                <w:rFonts w:cs="Arial"/>
                <w:color w:val="000000"/>
                <w:sz w:val="18"/>
                <w:szCs w:val="18"/>
              </w:rPr>
            </w:pPr>
            <w:r w:rsidRPr="00C11CD9">
              <w:rPr>
                <w:rFonts w:cs="Arial"/>
                <w:color w:val="000000"/>
                <w:sz w:val="18"/>
                <w:szCs w:val="18"/>
              </w:rPr>
              <w:t>3,088</w:t>
            </w:r>
          </w:p>
        </w:tc>
        <w:tc>
          <w:tcPr>
            <w:tcW w:w="992" w:type="dxa"/>
            <w:tcBorders>
              <w:top w:val="nil"/>
              <w:left w:val="nil"/>
              <w:bottom w:val="single" w:sz="8" w:space="0" w:color="auto"/>
              <w:right w:val="single" w:sz="8" w:space="0" w:color="auto"/>
            </w:tcBorders>
            <w:shd w:val="clear" w:color="auto" w:fill="auto"/>
            <w:noWrap/>
            <w:vAlign w:val="center"/>
            <w:hideMark/>
          </w:tcPr>
          <w:p w14:paraId="56543246" w14:textId="77777777" w:rsidR="00C11CD9" w:rsidRPr="00C11CD9" w:rsidRDefault="009C0F1D" w:rsidP="00C11CD9">
            <w:pPr>
              <w:rPr>
                <w:rFonts w:cs="Arial"/>
                <w:color w:val="000000"/>
                <w:sz w:val="18"/>
                <w:szCs w:val="18"/>
              </w:rPr>
            </w:pPr>
            <w:r w:rsidRPr="00C11CD9">
              <w:rPr>
                <w:rFonts w:cs="Arial"/>
                <w:color w:val="000000"/>
                <w:sz w:val="18"/>
                <w:szCs w:val="18"/>
              </w:rPr>
              <w:t>0,0</w:t>
            </w:r>
          </w:p>
        </w:tc>
        <w:tc>
          <w:tcPr>
            <w:tcW w:w="1276" w:type="dxa"/>
            <w:tcBorders>
              <w:top w:val="single" w:sz="8" w:space="0" w:color="auto"/>
              <w:left w:val="nil"/>
              <w:bottom w:val="nil"/>
              <w:right w:val="single" w:sz="8" w:space="0" w:color="auto"/>
            </w:tcBorders>
            <w:shd w:val="clear" w:color="auto" w:fill="auto"/>
            <w:noWrap/>
            <w:vAlign w:val="center"/>
            <w:hideMark/>
          </w:tcPr>
          <w:p w14:paraId="77199725" w14:textId="77777777" w:rsidR="00C11CD9" w:rsidRPr="00C11CD9" w:rsidRDefault="009C0F1D" w:rsidP="00C11CD9">
            <w:pPr>
              <w:rPr>
                <w:rFonts w:cs="Arial"/>
                <w:color w:val="000000"/>
                <w:sz w:val="18"/>
                <w:szCs w:val="18"/>
              </w:rPr>
            </w:pPr>
            <w:r w:rsidRPr="00C11CD9">
              <w:rPr>
                <w:rFonts w:cs="Arial"/>
                <w:color w:val="000000"/>
                <w:sz w:val="18"/>
                <w:szCs w:val="18"/>
              </w:rPr>
              <w:t>38,5</w:t>
            </w:r>
          </w:p>
        </w:tc>
        <w:tc>
          <w:tcPr>
            <w:tcW w:w="992" w:type="dxa"/>
            <w:tcBorders>
              <w:top w:val="single" w:sz="8" w:space="0" w:color="auto"/>
              <w:left w:val="nil"/>
              <w:bottom w:val="nil"/>
              <w:right w:val="single" w:sz="8" w:space="0" w:color="auto"/>
            </w:tcBorders>
            <w:shd w:val="clear" w:color="auto" w:fill="auto"/>
            <w:vAlign w:val="center"/>
            <w:hideMark/>
          </w:tcPr>
          <w:p w14:paraId="2BC85FFA" w14:textId="77777777" w:rsidR="00C11CD9" w:rsidRPr="00C11CD9" w:rsidRDefault="009C0F1D" w:rsidP="00C11CD9">
            <w:pPr>
              <w:rPr>
                <w:rFonts w:cs="Arial"/>
                <w:color w:val="000000"/>
                <w:sz w:val="18"/>
                <w:szCs w:val="18"/>
              </w:rPr>
            </w:pPr>
            <w:r w:rsidRPr="00C11CD9">
              <w:rPr>
                <w:rFonts w:cs="Arial"/>
                <w:color w:val="000000"/>
                <w:sz w:val="18"/>
                <w:szCs w:val="18"/>
              </w:rPr>
              <w:t>0,0</w:t>
            </w:r>
          </w:p>
        </w:tc>
      </w:tr>
      <w:tr w:rsidR="0087675D" w14:paraId="1719AAEB" w14:textId="77777777" w:rsidTr="00D1213D">
        <w:trPr>
          <w:trHeight w:val="1134"/>
        </w:trPr>
        <w:tc>
          <w:tcPr>
            <w:tcW w:w="1408" w:type="dxa"/>
            <w:tcBorders>
              <w:top w:val="nil"/>
              <w:left w:val="single" w:sz="8" w:space="0" w:color="auto"/>
              <w:bottom w:val="single" w:sz="8" w:space="0" w:color="auto"/>
              <w:right w:val="single" w:sz="8" w:space="0" w:color="auto"/>
            </w:tcBorders>
            <w:shd w:val="clear" w:color="auto" w:fill="auto"/>
            <w:noWrap/>
            <w:vAlign w:val="center"/>
            <w:hideMark/>
          </w:tcPr>
          <w:p w14:paraId="219AE4E6" w14:textId="77777777" w:rsidR="00C11CD9" w:rsidRPr="00C11CD9" w:rsidRDefault="009C0F1D" w:rsidP="00C11CD9">
            <w:pPr>
              <w:rPr>
                <w:rFonts w:cs="Arial"/>
                <w:color w:val="000000"/>
                <w:sz w:val="18"/>
                <w:szCs w:val="18"/>
              </w:rPr>
            </w:pPr>
            <w:r w:rsidRPr="00C11CD9">
              <w:rPr>
                <w:rFonts w:cs="Arial"/>
                <w:color w:val="000000"/>
                <w:sz w:val="18"/>
                <w:szCs w:val="18"/>
              </w:rPr>
              <w:t>Skály, sutě, jeskyně (S)</w:t>
            </w:r>
          </w:p>
        </w:tc>
        <w:tc>
          <w:tcPr>
            <w:tcW w:w="1214" w:type="dxa"/>
            <w:tcBorders>
              <w:top w:val="nil"/>
              <w:left w:val="nil"/>
              <w:bottom w:val="single" w:sz="8" w:space="0" w:color="auto"/>
              <w:right w:val="nil"/>
            </w:tcBorders>
            <w:shd w:val="clear" w:color="auto" w:fill="auto"/>
            <w:vAlign w:val="center"/>
            <w:hideMark/>
          </w:tcPr>
          <w:p w14:paraId="4E4C168F" w14:textId="77777777" w:rsidR="00C11CD9" w:rsidRPr="00C11CD9" w:rsidRDefault="009C0F1D" w:rsidP="00C11CD9">
            <w:pPr>
              <w:rPr>
                <w:rFonts w:cs="Arial"/>
                <w:color w:val="000000"/>
                <w:sz w:val="18"/>
                <w:szCs w:val="18"/>
              </w:rPr>
            </w:pPr>
            <w:r w:rsidRPr="00C11CD9">
              <w:rPr>
                <w:rFonts w:cs="Arial"/>
                <w:color w:val="000000"/>
                <w:sz w:val="18"/>
                <w:szCs w:val="18"/>
              </w:rPr>
              <w:t>S1.2, S1.3</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14:paraId="580A3EF8" w14:textId="77777777" w:rsidR="00C11CD9" w:rsidRPr="00C11CD9" w:rsidRDefault="009C0F1D" w:rsidP="00C11CD9">
            <w:pPr>
              <w:rPr>
                <w:rFonts w:cs="Arial"/>
                <w:color w:val="000000"/>
                <w:sz w:val="18"/>
                <w:szCs w:val="18"/>
              </w:rPr>
            </w:pPr>
            <w:r w:rsidRPr="00C11CD9">
              <w:rPr>
                <w:rFonts w:cs="Arial"/>
                <w:color w:val="000000"/>
                <w:sz w:val="18"/>
                <w:szCs w:val="18"/>
              </w:rPr>
              <w:t>0,724</w:t>
            </w:r>
          </w:p>
        </w:tc>
        <w:tc>
          <w:tcPr>
            <w:tcW w:w="1134" w:type="dxa"/>
            <w:tcBorders>
              <w:top w:val="nil"/>
              <w:left w:val="nil"/>
              <w:bottom w:val="single" w:sz="8" w:space="0" w:color="auto"/>
              <w:right w:val="single" w:sz="8" w:space="0" w:color="auto"/>
            </w:tcBorders>
            <w:shd w:val="clear" w:color="auto" w:fill="auto"/>
            <w:noWrap/>
            <w:vAlign w:val="center"/>
            <w:hideMark/>
          </w:tcPr>
          <w:p w14:paraId="1C1E93D3" w14:textId="77777777" w:rsidR="00C11CD9" w:rsidRPr="00C11CD9" w:rsidRDefault="009C0F1D" w:rsidP="00C11CD9">
            <w:pPr>
              <w:rPr>
                <w:rFonts w:cs="Arial"/>
                <w:color w:val="000000"/>
                <w:sz w:val="18"/>
                <w:szCs w:val="18"/>
              </w:rPr>
            </w:pPr>
            <w:r w:rsidRPr="00C11CD9">
              <w:rPr>
                <w:rFonts w:cs="Arial"/>
                <w:color w:val="000000"/>
                <w:sz w:val="18"/>
                <w:szCs w:val="18"/>
              </w:rPr>
              <w:t>0,0</w:t>
            </w:r>
          </w:p>
        </w:tc>
        <w:tc>
          <w:tcPr>
            <w:tcW w:w="993" w:type="dxa"/>
            <w:tcBorders>
              <w:top w:val="nil"/>
              <w:left w:val="nil"/>
              <w:bottom w:val="single" w:sz="8" w:space="0" w:color="auto"/>
              <w:right w:val="single" w:sz="8" w:space="0" w:color="auto"/>
            </w:tcBorders>
            <w:shd w:val="clear" w:color="auto" w:fill="auto"/>
            <w:noWrap/>
            <w:vAlign w:val="center"/>
            <w:hideMark/>
          </w:tcPr>
          <w:p w14:paraId="5C19D66C" w14:textId="77777777" w:rsidR="00C11CD9" w:rsidRPr="00C11CD9" w:rsidRDefault="009C0F1D" w:rsidP="00C11CD9">
            <w:pPr>
              <w:rPr>
                <w:rFonts w:cs="Arial"/>
                <w:color w:val="000000"/>
                <w:sz w:val="18"/>
                <w:szCs w:val="18"/>
              </w:rPr>
            </w:pPr>
            <w:r w:rsidRPr="00C11CD9">
              <w:rPr>
                <w:rFonts w:cs="Arial"/>
                <w:color w:val="000000"/>
                <w:sz w:val="18"/>
                <w:szCs w:val="18"/>
              </w:rPr>
              <w:t>0,069</w:t>
            </w:r>
          </w:p>
        </w:tc>
        <w:tc>
          <w:tcPr>
            <w:tcW w:w="992" w:type="dxa"/>
            <w:tcBorders>
              <w:top w:val="nil"/>
              <w:left w:val="nil"/>
              <w:bottom w:val="single" w:sz="8" w:space="0" w:color="auto"/>
              <w:right w:val="single" w:sz="8" w:space="0" w:color="auto"/>
            </w:tcBorders>
            <w:shd w:val="clear" w:color="auto" w:fill="auto"/>
            <w:noWrap/>
            <w:vAlign w:val="center"/>
            <w:hideMark/>
          </w:tcPr>
          <w:p w14:paraId="6643E617" w14:textId="77777777" w:rsidR="00C11CD9" w:rsidRPr="00C11CD9" w:rsidRDefault="009C0F1D" w:rsidP="00C11CD9">
            <w:pPr>
              <w:rPr>
                <w:rFonts w:cs="Arial"/>
                <w:color w:val="000000"/>
                <w:sz w:val="18"/>
                <w:szCs w:val="18"/>
              </w:rPr>
            </w:pPr>
            <w:r w:rsidRPr="00C11CD9">
              <w:rPr>
                <w:rFonts w:cs="Arial"/>
                <w:color w:val="000000"/>
                <w:sz w:val="18"/>
                <w:szCs w:val="18"/>
              </w:rPr>
              <w:t>0,0</w:t>
            </w:r>
          </w:p>
        </w:tc>
        <w:tc>
          <w:tcPr>
            <w:tcW w:w="1276" w:type="dxa"/>
            <w:tcBorders>
              <w:top w:val="single" w:sz="8" w:space="0" w:color="auto"/>
              <w:left w:val="nil"/>
              <w:bottom w:val="nil"/>
              <w:right w:val="single" w:sz="8" w:space="0" w:color="auto"/>
            </w:tcBorders>
            <w:shd w:val="clear" w:color="auto" w:fill="auto"/>
            <w:noWrap/>
            <w:vAlign w:val="center"/>
            <w:hideMark/>
          </w:tcPr>
          <w:p w14:paraId="55DF0008" w14:textId="77777777" w:rsidR="00C11CD9" w:rsidRPr="00C11CD9" w:rsidRDefault="009C0F1D" w:rsidP="00C11CD9">
            <w:pPr>
              <w:rPr>
                <w:rFonts w:cs="Arial"/>
                <w:color w:val="000000"/>
                <w:sz w:val="18"/>
                <w:szCs w:val="18"/>
              </w:rPr>
            </w:pPr>
            <w:r w:rsidRPr="00C11CD9">
              <w:rPr>
                <w:rFonts w:cs="Arial"/>
                <w:color w:val="000000"/>
                <w:sz w:val="18"/>
                <w:szCs w:val="18"/>
              </w:rPr>
              <w:t>9,5</w:t>
            </w:r>
          </w:p>
        </w:tc>
        <w:tc>
          <w:tcPr>
            <w:tcW w:w="992" w:type="dxa"/>
            <w:tcBorders>
              <w:top w:val="single" w:sz="8" w:space="0" w:color="auto"/>
              <w:left w:val="nil"/>
              <w:bottom w:val="nil"/>
              <w:right w:val="single" w:sz="8" w:space="0" w:color="auto"/>
            </w:tcBorders>
            <w:shd w:val="clear" w:color="auto" w:fill="auto"/>
            <w:vAlign w:val="center"/>
            <w:hideMark/>
          </w:tcPr>
          <w:p w14:paraId="67112086" w14:textId="77777777" w:rsidR="00C11CD9" w:rsidRPr="00C11CD9" w:rsidRDefault="009C0F1D" w:rsidP="00C11CD9">
            <w:pPr>
              <w:rPr>
                <w:rFonts w:cs="Arial"/>
                <w:color w:val="000000"/>
                <w:sz w:val="18"/>
                <w:szCs w:val="18"/>
              </w:rPr>
            </w:pPr>
            <w:r w:rsidRPr="00C11CD9">
              <w:rPr>
                <w:rFonts w:cs="Arial"/>
                <w:color w:val="000000"/>
                <w:sz w:val="18"/>
                <w:szCs w:val="18"/>
              </w:rPr>
              <w:t>0,0</w:t>
            </w:r>
          </w:p>
        </w:tc>
      </w:tr>
      <w:tr w:rsidR="0087675D" w14:paraId="59197BAB" w14:textId="77777777" w:rsidTr="00D1213D">
        <w:trPr>
          <w:trHeight w:val="1134"/>
        </w:trPr>
        <w:tc>
          <w:tcPr>
            <w:tcW w:w="1408" w:type="dxa"/>
            <w:tcBorders>
              <w:top w:val="nil"/>
              <w:left w:val="single" w:sz="8" w:space="0" w:color="auto"/>
              <w:bottom w:val="single" w:sz="8" w:space="0" w:color="auto"/>
              <w:right w:val="single" w:sz="8" w:space="0" w:color="auto"/>
            </w:tcBorders>
            <w:shd w:val="clear" w:color="auto" w:fill="auto"/>
            <w:noWrap/>
            <w:vAlign w:val="center"/>
            <w:hideMark/>
          </w:tcPr>
          <w:p w14:paraId="4EBEC4F9" w14:textId="77777777" w:rsidR="00C11CD9" w:rsidRPr="00C11CD9" w:rsidRDefault="009C0F1D" w:rsidP="00C11CD9">
            <w:pPr>
              <w:rPr>
                <w:rFonts w:cs="Arial"/>
                <w:color w:val="000000"/>
                <w:sz w:val="18"/>
                <w:szCs w:val="18"/>
              </w:rPr>
            </w:pPr>
            <w:r w:rsidRPr="00C11CD9">
              <w:rPr>
                <w:rFonts w:cs="Arial"/>
                <w:color w:val="000000"/>
                <w:sz w:val="18"/>
                <w:szCs w:val="18"/>
              </w:rPr>
              <w:t>Sekundární trávníky a vřesoviště (T)</w:t>
            </w:r>
          </w:p>
        </w:tc>
        <w:tc>
          <w:tcPr>
            <w:tcW w:w="1214" w:type="dxa"/>
            <w:tcBorders>
              <w:top w:val="nil"/>
              <w:left w:val="nil"/>
              <w:bottom w:val="single" w:sz="8" w:space="0" w:color="auto"/>
              <w:right w:val="nil"/>
            </w:tcBorders>
            <w:shd w:val="clear" w:color="auto" w:fill="auto"/>
            <w:vAlign w:val="center"/>
            <w:hideMark/>
          </w:tcPr>
          <w:p w14:paraId="079768DD" w14:textId="77777777" w:rsidR="00C11CD9" w:rsidRPr="00C11CD9" w:rsidRDefault="009C0F1D" w:rsidP="00D1213D">
            <w:pPr>
              <w:rPr>
                <w:rFonts w:cs="Arial"/>
                <w:color w:val="000000"/>
                <w:sz w:val="18"/>
                <w:szCs w:val="18"/>
              </w:rPr>
            </w:pPr>
            <w:r w:rsidRPr="00C11CD9">
              <w:rPr>
                <w:rFonts w:cs="Arial"/>
                <w:color w:val="000000"/>
                <w:sz w:val="18"/>
                <w:szCs w:val="18"/>
              </w:rPr>
              <w:t xml:space="preserve">T1.1, T1.3, T1.4, T1.5, T1.6, T1.9, T1.10, </w:t>
            </w:r>
            <w:r w:rsidR="00D1213D">
              <w:rPr>
                <w:rFonts w:cs="Arial"/>
                <w:color w:val="000000"/>
                <w:sz w:val="18"/>
                <w:szCs w:val="18"/>
              </w:rPr>
              <w:t>T</w:t>
            </w:r>
            <w:r w:rsidRPr="00C11CD9">
              <w:rPr>
                <w:rFonts w:cs="Arial"/>
                <w:color w:val="000000"/>
                <w:sz w:val="18"/>
                <w:szCs w:val="18"/>
              </w:rPr>
              <w:t>2.3B, T3.4C, T3.4D, T3.5B, T4.2, T5.5, T6.1B, T8.2B, T8.3</w:t>
            </w:r>
          </w:p>
        </w:tc>
        <w:tc>
          <w:tcPr>
            <w:tcW w:w="850" w:type="dxa"/>
            <w:tcBorders>
              <w:top w:val="nil"/>
              <w:left w:val="single" w:sz="8" w:space="0" w:color="auto"/>
              <w:bottom w:val="single" w:sz="8" w:space="0" w:color="auto"/>
              <w:right w:val="single" w:sz="8" w:space="0" w:color="auto"/>
            </w:tcBorders>
            <w:shd w:val="clear" w:color="auto" w:fill="auto"/>
            <w:vAlign w:val="center"/>
            <w:hideMark/>
          </w:tcPr>
          <w:p w14:paraId="569EA90C" w14:textId="77777777" w:rsidR="00C11CD9" w:rsidRPr="00C11CD9" w:rsidRDefault="009C0F1D" w:rsidP="00C11CD9">
            <w:pPr>
              <w:rPr>
                <w:rFonts w:cs="Arial"/>
                <w:color w:val="000000"/>
                <w:sz w:val="18"/>
                <w:szCs w:val="18"/>
              </w:rPr>
            </w:pPr>
            <w:r w:rsidRPr="00C11CD9">
              <w:rPr>
                <w:rFonts w:cs="Arial"/>
                <w:color w:val="000000"/>
                <w:sz w:val="18"/>
                <w:szCs w:val="18"/>
              </w:rPr>
              <w:t>9635,8</w:t>
            </w:r>
          </w:p>
        </w:tc>
        <w:tc>
          <w:tcPr>
            <w:tcW w:w="1134" w:type="dxa"/>
            <w:tcBorders>
              <w:top w:val="nil"/>
              <w:left w:val="nil"/>
              <w:bottom w:val="single" w:sz="8" w:space="0" w:color="auto"/>
              <w:right w:val="single" w:sz="8" w:space="0" w:color="auto"/>
            </w:tcBorders>
            <w:shd w:val="clear" w:color="auto" w:fill="auto"/>
            <w:noWrap/>
            <w:vAlign w:val="center"/>
            <w:hideMark/>
          </w:tcPr>
          <w:p w14:paraId="1FC80522" w14:textId="77777777" w:rsidR="00C11CD9" w:rsidRPr="00C11CD9" w:rsidRDefault="009C0F1D" w:rsidP="00C11CD9">
            <w:pPr>
              <w:rPr>
                <w:rFonts w:cs="Arial"/>
                <w:color w:val="000000"/>
                <w:sz w:val="18"/>
                <w:szCs w:val="18"/>
              </w:rPr>
            </w:pPr>
            <w:r w:rsidRPr="00C11CD9">
              <w:rPr>
                <w:rFonts w:cs="Arial"/>
                <w:color w:val="000000"/>
                <w:sz w:val="18"/>
                <w:szCs w:val="18"/>
              </w:rPr>
              <w:t>12,9</w:t>
            </w:r>
          </w:p>
        </w:tc>
        <w:tc>
          <w:tcPr>
            <w:tcW w:w="993" w:type="dxa"/>
            <w:tcBorders>
              <w:top w:val="nil"/>
              <w:left w:val="nil"/>
              <w:bottom w:val="single" w:sz="8" w:space="0" w:color="auto"/>
              <w:right w:val="single" w:sz="8" w:space="0" w:color="auto"/>
            </w:tcBorders>
            <w:shd w:val="clear" w:color="auto" w:fill="auto"/>
            <w:noWrap/>
            <w:vAlign w:val="center"/>
            <w:hideMark/>
          </w:tcPr>
          <w:p w14:paraId="57799FAC" w14:textId="77777777" w:rsidR="00C11CD9" w:rsidRPr="00C11CD9" w:rsidRDefault="009C0F1D" w:rsidP="00C11CD9">
            <w:pPr>
              <w:rPr>
                <w:rFonts w:cs="Arial"/>
                <w:color w:val="000000"/>
                <w:sz w:val="18"/>
                <w:szCs w:val="18"/>
              </w:rPr>
            </w:pPr>
            <w:r w:rsidRPr="00C11CD9">
              <w:rPr>
                <w:rFonts w:cs="Arial"/>
                <w:color w:val="000000"/>
                <w:sz w:val="18"/>
                <w:szCs w:val="18"/>
              </w:rPr>
              <w:t>2033,577</w:t>
            </w:r>
          </w:p>
        </w:tc>
        <w:tc>
          <w:tcPr>
            <w:tcW w:w="992" w:type="dxa"/>
            <w:tcBorders>
              <w:top w:val="nil"/>
              <w:left w:val="nil"/>
              <w:bottom w:val="single" w:sz="8" w:space="0" w:color="auto"/>
              <w:right w:val="single" w:sz="8" w:space="0" w:color="auto"/>
            </w:tcBorders>
            <w:shd w:val="clear" w:color="auto" w:fill="auto"/>
            <w:noWrap/>
            <w:vAlign w:val="center"/>
            <w:hideMark/>
          </w:tcPr>
          <w:p w14:paraId="6FEF7DC5" w14:textId="77777777" w:rsidR="00C11CD9" w:rsidRPr="00C11CD9" w:rsidRDefault="009C0F1D" w:rsidP="00C11CD9">
            <w:pPr>
              <w:rPr>
                <w:rFonts w:cs="Arial"/>
                <w:color w:val="000000"/>
                <w:sz w:val="18"/>
                <w:szCs w:val="18"/>
              </w:rPr>
            </w:pPr>
            <w:r w:rsidRPr="00C11CD9">
              <w:rPr>
                <w:rFonts w:cs="Arial"/>
                <w:color w:val="000000"/>
                <w:sz w:val="18"/>
                <w:szCs w:val="18"/>
              </w:rPr>
              <w:t>2,7</w:t>
            </w:r>
          </w:p>
        </w:tc>
        <w:tc>
          <w:tcPr>
            <w:tcW w:w="1276" w:type="dxa"/>
            <w:tcBorders>
              <w:top w:val="single" w:sz="8" w:space="0" w:color="auto"/>
              <w:left w:val="nil"/>
              <w:bottom w:val="nil"/>
              <w:right w:val="single" w:sz="8" w:space="0" w:color="auto"/>
            </w:tcBorders>
            <w:shd w:val="clear" w:color="auto" w:fill="auto"/>
            <w:noWrap/>
            <w:vAlign w:val="center"/>
            <w:hideMark/>
          </w:tcPr>
          <w:p w14:paraId="51B8EB2C" w14:textId="77777777" w:rsidR="00C11CD9" w:rsidRPr="00C11CD9" w:rsidRDefault="009C0F1D" w:rsidP="00C11CD9">
            <w:pPr>
              <w:rPr>
                <w:rFonts w:cs="Arial"/>
                <w:color w:val="000000"/>
                <w:sz w:val="18"/>
                <w:szCs w:val="18"/>
              </w:rPr>
            </w:pPr>
            <w:r w:rsidRPr="00C11CD9">
              <w:rPr>
                <w:rFonts w:cs="Arial"/>
                <w:color w:val="000000"/>
                <w:sz w:val="18"/>
                <w:szCs w:val="18"/>
              </w:rPr>
              <w:t>21,1</w:t>
            </w:r>
          </w:p>
        </w:tc>
        <w:tc>
          <w:tcPr>
            <w:tcW w:w="992" w:type="dxa"/>
            <w:tcBorders>
              <w:top w:val="single" w:sz="8" w:space="0" w:color="auto"/>
              <w:left w:val="nil"/>
              <w:bottom w:val="nil"/>
              <w:right w:val="single" w:sz="8" w:space="0" w:color="auto"/>
            </w:tcBorders>
            <w:shd w:val="clear" w:color="auto" w:fill="auto"/>
            <w:vAlign w:val="center"/>
            <w:hideMark/>
          </w:tcPr>
          <w:p w14:paraId="3E22D385" w14:textId="77777777" w:rsidR="00C11CD9" w:rsidRPr="00C11CD9" w:rsidRDefault="009C0F1D" w:rsidP="00C11CD9">
            <w:pPr>
              <w:rPr>
                <w:rFonts w:cs="Arial"/>
                <w:color w:val="000000"/>
                <w:sz w:val="18"/>
                <w:szCs w:val="18"/>
              </w:rPr>
            </w:pPr>
            <w:r w:rsidRPr="00C11CD9">
              <w:rPr>
                <w:rFonts w:cs="Arial"/>
                <w:color w:val="000000"/>
                <w:sz w:val="18"/>
                <w:szCs w:val="18"/>
              </w:rPr>
              <w:t>15,3</w:t>
            </w:r>
          </w:p>
        </w:tc>
      </w:tr>
      <w:tr w:rsidR="0087675D" w14:paraId="3AA69E8C" w14:textId="77777777" w:rsidTr="00D1213D">
        <w:trPr>
          <w:trHeight w:val="1134"/>
        </w:trPr>
        <w:tc>
          <w:tcPr>
            <w:tcW w:w="1408" w:type="dxa"/>
            <w:tcBorders>
              <w:top w:val="nil"/>
              <w:left w:val="single" w:sz="8" w:space="0" w:color="auto"/>
              <w:bottom w:val="single" w:sz="8" w:space="0" w:color="auto"/>
              <w:right w:val="single" w:sz="8" w:space="0" w:color="auto"/>
            </w:tcBorders>
            <w:shd w:val="clear" w:color="auto" w:fill="auto"/>
            <w:noWrap/>
            <w:vAlign w:val="center"/>
            <w:hideMark/>
          </w:tcPr>
          <w:p w14:paraId="41AA2D9B" w14:textId="77777777" w:rsidR="00C11CD9" w:rsidRPr="00C11CD9" w:rsidRDefault="009C0F1D" w:rsidP="00C11CD9">
            <w:pPr>
              <w:rPr>
                <w:rFonts w:cs="Arial"/>
                <w:color w:val="000000"/>
                <w:sz w:val="18"/>
                <w:szCs w:val="18"/>
              </w:rPr>
            </w:pPr>
            <w:r w:rsidRPr="00C11CD9">
              <w:rPr>
                <w:rFonts w:cs="Arial"/>
                <w:color w:val="000000"/>
                <w:sz w:val="18"/>
                <w:szCs w:val="18"/>
              </w:rPr>
              <w:t>Křoviny (K)</w:t>
            </w:r>
          </w:p>
        </w:tc>
        <w:tc>
          <w:tcPr>
            <w:tcW w:w="1214" w:type="dxa"/>
            <w:tcBorders>
              <w:top w:val="nil"/>
              <w:left w:val="nil"/>
              <w:bottom w:val="single" w:sz="8" w:space="0" w:color="auto"/>
              <w:right w:val="nil"/>
            </w:tcBorders>
            <w:shd w:val="clear" w:color="auto" w:fill="auto"/>
            <w:vAlign w:val="center"/>
            <w:hideMark/>
          </w:tcPr>
          <w:p w14:paraId="38A46F06" w14:textId="77777777" w:rsidR="00C11CD9" w:rsidRPr="00C11CD9" w:rsidRDefault="009C0F1D" w:rsidP="00C11CD9">
            <w:pPr>
              <w:rPr>
                <w:rFonts w:cs="Arial"/>
                <w:color w:val="000000"/>
                <w:sz w:val="18"/>
                <w:szCs w:val="18"/>
              </w:rPr>
            </w:pPr>
            <w:r w:rsidRPr="00C11CD9">
              <w:rPr>
                <w:rFonts w:cs="Arial"/>
                <w:color w:val="000000"/>
                <w:sz w:val="18"/>
                <w:szCs w:val="18"/>
              </w:rPr>
              <w:t>K1, K2.1, K3</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14:paraId="1743F93F" w14:textId="77777777" w:rsidR="00C11CD9" w:rsidRPr="00C11CD9" w:rsidRDefault="009C0F1D" w:rsidP="00C11CD9">
            <w:pPr>
              <w:rPr>
                <w:rFonts w:cs="Arial"/>
                <w:color w:val="000000"/>
                <w:sz w:val="18"/>
                <w:szCs w:val="18"/>
              </w:rPr>
            </w:pPr>
            <w:r w:rsidRPr="00C11CD9">
              <w:rPr>
                <w:rFonts w:cs="Arial"/>
                <w:color w:val="000000"/>
                <w:sz w:val="18"/>
                <w:szCs w:val="18"/>
              </w:rPr>
              <w:t>826,08</w:t>
            </w:r>
          </w:p>
        </w:tc>
        <w:tc>
          <w:tcPr>
            <w:tcW w:w="1134" w:type="dxa"/>
            <w:tcBorders>
              <w:top w:val="nil"/>
              <w:left w:val="nil"/>
              <w:bottom w:val="single" w:sz="8" w:space="0" w:color="auto"/>
              <w:right w:val="single" w:sz="8" w:space="0" w:color="auto"/>
            </w:tcBorders>
            <w:shd w:val="clear" w:color="auto" w:fill="auto"/>
            <w:noWrap/>
            <w:vAlign w:val="center"/>
            <w:hideMark/>
          </w:tcPr>
          <w:p w14:paraId="25BDA4FA" w14:textId="77777777" w:rsidR="00C11CD9" w:rsidRPr="00C11CD9" w:rsidRDefault="009C0F1D" w:rsidP="00C11CD9">
            <w:pPr>
              <w:rPr>
                <w:rFonts w:cs="Arial"/>
                <w:color w:val="000000"/>
                <w:sz w:val="18"/>
                <w:szCs w:val="18"/>
              </w:rPr>
            </w:pPr>
            <w:r w:rsidRPr="00C11CD9">
              <w:rPr>
                <w:rFonts w:cs="Arial"/>
                <w:color w:val="000000"/>
                <w:sz w:val="18"/>
                <w:szCs w:val="18"/>
              </w:rPr>
              <w:t>1,1</w:t>
            </w:r>
          </w:p>
        </w:tc>
        <w:tc>
          <w:tcPr>
            <w:tcW w:w="993" w:type="dxa"/>
            <w:tcBorders>
              <w:top w:val="nil"/>
              <w:left w:val="nil"/>
              <w:bottom w:val="single" w:sz="8" w:space="0" w:color="auto"/>
              <w:right w:val="single" w:sz="8" w:space="0" w:color="auto"/>
            </w:tcBorders>
            <w:shd w:val="clear" w:color="auto" w:fill="auto"/>
            <w:noWrap/>
            <w:vAlign w:val="center"/>
            <w:hideMark/>
          </w:tcPr>
          <w:p w14:paraId="776EE269" w14:textId="77777777" w:rsidR="00C11CD9" w:rsidRPr="00C11CD9" w:rsidRDefault="009C0F1D" w:rsidP="00C11CD9">
            <w:pPr>
              <w:rPr>
                <w:rFonts w:cs="Arial"/>
                <w:color w:val="000000"/>
                <w:sz w:val="18"/>
                <w:szCs w:val="18"/>
              </w:rPr>
            </w:pPr>
            <w:r w:rsidRPr="00C11CD9">
              <w:rPr>
                <w:rFonts w:cs="Arial"/>
                <w:color w:val="000000"/>
                <w:sz w:val="18"/>
                <w:szCs w:val="18"/>
              </w:rPr>
              <w:t>165,386</w:t>
            </w:r>
          </w:p>
        </w:tc>
        <w:tc>
          <w:tcPr>
            <w:tcW w:w="992" w:type="dxa"/>
            <w:tcBorders>
              <w:top w:val="nil"/>
              <w:left w:val="nil"/>
              <w:bottom w:val="single" w:sz="8" w:space="0" w:color="auto"/>
              <w:right w:val="single" w:sz="8" w:space="0" w:color="auto"/>
            </w:tcBorders>
            <w:shd w:val="clear" w:color="auto" w:fill="auto"/>
            <w:noWrap/>
            <w:vAlign w:val="center"/>
            <w:hideMark/>
          </w:tcPr>
          <w:p w14:paraId="73F0BCF1" w14:textId="77777777" w:rsidR="00C11CD9" w:rsidRPr="00C11CD9" w:rsidRDefault="009C0F1D" w:rsidP="00C11CD9">
            <w:pPr>
              <w:rPr>
                <w:rFonts w:cs="Arial"/>
                <w:color w:val="000000"/>
                <w:sz w:val="18"/>
                <w:szCs w:val="18"/>
              </w:rPr>
            </w:pPr>
            <w:r w:rsidRPr="00C11CD9">
              <w:rPr>
                <w:rFonts w:cs="Arial"/>
                <w:color w:val="000000"/>
                <w:sz w:val="18"/>
                <w:szCs w:val="18"/>
              </w:rPr>
              <w:t>0,2</w:t>
            </w:r>
          </w:p>
        </w:tc>
        <w:tc>
          <w:tcPr>
            <w:tcW w:w="1276" w:type="dxa"/>
            <w:tcBorders>
              <w:top w:val="single" w:sz="8" w:space="0" w:color="auto"/>
              <w:left w:val="nil"/>
              <w:bottom w:val="nil"/>
              <w:right w:val="single" w:sz="8" w:space="0" w:color="auto"/>
            </w:tcBorders>
            <w:shd w:val="clear" w:color="auto" w:fill="auto"/>
            <w:noWrap/>
            <w:vAlign w:val="center"/>
            <w:hideMark/>
          </w:tcPr>
          <w:p w14:paraId="758D71D8" w14:textId="77777777" w:rsidR="00C11CD9" w:rsidRPr="00C11CD9" w:rsidRDefault="009C0F1D" w:rsidP="00C11CD9">
            <w:pPr>
              <w:rPr>
                <w:rFonts w:cs="Arial"/>
                <w:color w:val="000000"/>
                <w:sz w:val="18"/>
                <w:szCs w:val="18"/>
              </w:rPr>
            </w:pPr>
            <w:r w:rsidRPr="00C11CD9">
              <w:rPr>
                <w:rFonts w:cs="Arial"/>
                <w:color w:val="000000"/>
                <w:sz w:val="18"/>
                <w:szCs w:val="18"/>
              </w:rPr>
              <w:t>20,0</w:t>
            </w:r>
          </w:p>
        </w:tc>
        <w:tc>
          <w:tcPr>
            <w:tcW w:w="992" w:type="dxa"/>
            <w:tcBorders>
              <w:top w:val="single" w:sz="8" w:space="0" w:color="auto"/>
              <w:left w:val="nil"/>
              <w:bottom w:val="nil"/>
              <w:right w:val="single" w:sz="8" w:space="0" w:color="auto"/>
            </w:tcBorders>
            <w:shd w:val="clear" w:color="auto" w:fill="auto"/>
            <w:vAlign w:val="center"/>
            <w:hideMark/>
          </w:tcPr>
          <w:p w14:paraId="4E5554E4" w14:textId="77777777" w:rsidR="00C11CD9" w:rsidRPr="00C11CD9" w:rsidRDefault="009C0F1D" w:rsidP="00C11CD9">
            <w:pPr>
              <w:rPr>
                <w:rFonts w:cs="Arial"/>
                <w:color w:val="000000"/>
                <w:sz w:val="18"/>
                <w:szCs w:val="18"/>
              </w:rPr>
            </w:pPr>
            <w:r w:rsidRPr="00C11CD9">
              <w:rPr>
                <w:rFonts w:cs="Arial"/>
                <w:color w:val="000000"/>
                <w:sz w:val="18"/>
                <w:szCs w:val="18"/>
              </w:rPr>
              <w:t>1,2</w:t>
            </w:r>
          </w:p>
        </w:tc>
      </w:tr>
      <w:tr w:rsidR="0087675D" w14:paraId="06A30F83" w14:textId="77777777" w:rsidTr="00D1213D">
        <w:trPr>
          <w:trHeight w:val="1134"/>
        </w:trPr>
        <w:tc>
          <w:tcPr>
            <w:tcW w:w="1408" w:type="dxa"/>
            <w:tcBorders>
              <w:top w:val="nil"/>
              <w:left w:val="single" w:sz="8" w:space="0" w:color="auto"/>
              <w:bottom w:val="single" w:sz="8" w:space="0" w:color="auto"/>
              <w:right w:val="single" w:sz="8" w:space="0" w:color="auto"/>
            </w:tcBorders>
            <w:shd w:val="clear" w:color="auto" w:fill="auto"/>
            <w:noWrap/>
            <w:vAlign w:val="center"/>
            <w:hideMark/>
          </w:tcPr>
          <w:p w14:paraId="251D3408" w14:textId="77777777" w:rsidR="00C11CD9" w:rsidRPr="00C11CD9" w:rsidRDefault="009C0F1D" w:rsidP="00C11CD9">
            <w:pPr>
              <w:rPr>
                <w:rFonts w:cs="Arial"/>
                <w:color w:val="000000"/>
                <w:sz w:val="18"/>
                <w:szCs w:val="18"/>
              </w:rPr>
            </w:pPr>
            <w:r w:rsidRPr="00C11CD9">
              <w:rPr>
                <w:rFonts w:cs="Arial"/>
                <w:color w:val="000000"/>
                <w:sz w:val="18"/>
                <w:szCs w:val="18"/>
              </w:rPr>
              <w:t>Lesy (L)</w:t>
            </w:r>
          </w:p>
        </w:tc>
        <w:tc>
          <w:tcPr>
            <w:tcW w:w="1214" w:type="dxa"/>
            <w:tcBorders>
              <w:top w:val="nil"/>
              <w:left w:val="nil"/>
              <w:bottom w:val="single" w:sz="8" w:space="0" w:color="auto"/>
              <w:right w:val="nil"/>
            </w:tcBorders>
            <w:shd w:val="clear" w:color="auto" w:fill="auto"/>
            <w:vAlign w:val="center"/>
            <w:hideMark/>
          </w:tcPr>
          <w:p w14:paraId="6C61E235" w14:textId="77777777" w:rsidR="00C11CD9" w:rsidRPr="00C11CD9" w:rsidRDefault="009C0F1D" w:rsidP="00C11CD9">
            <w:pPr>
              <w:rPr>
                <w:rFonts w:cs="Arial"/>
                <w:color w:val="000000"/>
                <w:sz w:val="18"/>
                <w:szCs w:val="18"/>
              </w:rPr>
            </w:pPr>
            <w:r w:rsidRPr="00C11CD9">
              <w:rPr>
                <w:rFonts w:cs="Arial"/>
                <w:color w:val="000000"/>
                <w:sz w:val="18"/>
                <w:szCs w:val="18"/>
              </w:rPr>
              <w:t xml:space="preserve">L1, L2.2, L4, L5., 1L5.4, L7.1, L8.1, L9.1, </w:t>
            </w:r>
            <w:r w:rsidRPr="00C11CD9">
              <w:rPr>
                <w:rFonts w:cs="Arial"/>
                <w:color w:val="000000"/>
                <w:sz w:val="18"/>
                <w:szCs w:val="18"/>
              </w:rPr>
              <w:t>L9.2A, L9.2B, L10.1, L10.2, L10.4</w:t>
            </w:r>
          </w:p>
        </w:tc>
        <w:tc>
          <w:tcPr>
            <w:tcW w:w="850" w:type="dxa"/>
            <w:tcBorders>
              <w:top w:val="nil"/>
              <w:left w:val="single" w:sz="8" w:space="0" w:color="auto"/>
              <w:bottom w:val="nil"/>
              <w:right w:val="single" w:sz="8" w:space="0" w:color="auto"/>
            </w:tcBorders>
            <w:shd w:val="clear" w:color="auto" w:fill="auto"/>
            <w:vAlign w:val="center"/>
            <w:hideMark/>
          </w:tcPr>
          <w:p w14:paraId="022FFA27" w14:textId="77777777" w:rsidR="00C11CD9" w:rsidRPr="00C11CD9" w:rsidRDefault="009C0F1D" w:rsidP="00C11CD9">
            <w:pPr>
              <w:rPr>
                <w:rFonts w:cs="Arial"/>
                <w:color w:val="000000"/>
                <w:sz w:val="18"/>
                <w:szCs w:val="18"/>
              </w:rPr>
            </w:pPr>
            <w:r w:rsidRPr="00C11CD9">
              <w:rPr>
                <w:rFonts w:cs="Arial"/>
                <w:color w:val="000000"/>
                <w:sz w:val="18"/>
                <w:szCs w:val="18"/>
              </w:rPr>
              <w:t>22364</w:t>
            </w:r>
          </w:p>
        </w:tc>
        <w:tc>
          <w:tcPr>
            <w:tcW w:w="1134" w:type="dxa"/>
            <w:tcBorders>
              <w:top w:val="nil"/>
              <w:left w:val="nil"/>
              <w:bottom w:val="nil"/>
              <w:right w:val="single" w:sz="8" w:space="0" w:color="auto"/>
            </w:tcBorders>
            <w:shd w:val="clear" w:color="auto" w:fill="auto"/>
            <w:noWrap/>
            <w:vAlign w:val="center"/>
            <w:hideMark/>
          </w:tcPr>
          <w:p w14:paraId="059C570E" w14:textId="77777777" w:rsidR="00C11CD9" w:rsidRPr="00C11CD9" w:rsidRDefault="009C0F1D" w:rsidP="00C11CD9">
            <w:pPr>
              <w:rPr>
                <w:rFonts w:cs="Arial"/>
                <w:color w:val="000000"/>
                <w:sz w:val="18"/>
                <w:szCs w:val="18"/>
              </w:rPr>
            </w:pPr>
            <w:r w:rsidRPr="00C11CD9">
              <w:rPr>
                <w:rFonts w:cs="Arial"/>
                <w:color w:val="000000"/>
                <w:sz w:val="18"/>
                <w:szCs w:val="18"/>
              </w:rPr>
              <w:t>29,9</w:t>
            </w:r>
          </w:p>
        </w:tc>
        <w:tc>
          <w:tcPr>
            <w:tcW w:w="993" w:type="dxa"/>
            <w:tcBorders>
              <w:top w:val="nil"/>
              <w:left w:val="nil"/>
              <w:bottom w:val="nil"/>
              <w:right w:val="single" w:sz="8" w:space="0" w:color="auto"/>
            </w:tcBorders>
            <w:shd w:val="clear" w:color="auto" w:fill="auto"/>
            <w:noWrap/>
            <w:vAlign w:val="center"/>
            <w:hideMark/>
          </w:tcPr>
          <w:p w14:paraId="59C45FFF" w14:textId="77777777" w:rsidR="00C11CD9" w:rsidRPr="00C11CD9" w:rsidRDefault="009C0F1D" w:rsidP="00C11CD9">
            <w:pPr>
              <w:rPr>
                <w:rFonts w:cs="Arial"/>
                <w:color w:val="000000"/>
                <w:sz w:val="18"/>
                <w:szCs w:val="18"/>
              </w:rPr>
            </w:pPr>
            <w:r w:rsidRPr="00C11CD9">
              <w:rPr>
                <w:rFonts w:cs="Arial"/>
                <w:color w:val="000000"/>
                <w:sz w:val="18"/>
                <w:szCs w:val="18"/>
              </w:rPr>
              <w:t>7648,047</w:t>
            </w:r>
          </w:p>
        </w:tc>
        <w:tc>
          <w:tcPr>
            <w:tcW w:w="992" w:type="dxa"/>
            <w:tcBorders>
              <w:top w:val="nil"/>
              <w:left w:val="nil"/>
              <w:bottom w:val="nil"/>
              <w:right w:val="single" w:sz="8" w:space="0" w:color="auto"/>
            </w:tcBorders>
            <w:shd w:val="clear" w:color="auto" w:fill="auto"/>
            <w:noWrap/>
            <w:vAlign w:val="center"/>
            <w:hideMark/>
          </w:tcPr>
          <w:p w14:paraId="5DA3950A" w14:textId="77777777" w:rsidR="00C11CD9" w:rsidRPr="00C11CD9" w:rsidRDefault="009C0F1D" w:rsidP="00C11CD9">
            <w:pPr>
              <w:rPr>
                <w:rFonts w:cs="Arial"/>
                <w:color w:val="000000"/>
                <w:sz w:val="18"/>
                <w:szCs w:val="18"/>
              </w:rPr>
            </w:pPr>
            <w:r w:rsidRPr="00C11CD9">
              <w:rPr>
                <w:rFonts w:cs="Arial"/>
                <w:color w:val="000000"/>
                <w:sz w:val="18"/>
                <w:szCs w:val="18"/>
              </w:rPr>
              <w:t>10,2</w:t>
            </w:r>
          </w:p>
        </w:tc>
        <w:tc>
          <w:tcPr>
            <w:tcW w:w="1276" w:type="dxa"/>
            <w:tcBorders>
              <w:top w:val="single" w:sz="8" w:space="0" w:color="auto"/>
              <w:left w:val="nil"/>
              <w:bottom w:val="nil"/>
              <w:right w:val="single" w:sz="8" w:space="0" w:color="auto"/>
            </w:tcBorders>
            <w:shd w:val="clear" w:color="auto" w:fill="auto"/>
            <w:noWrap/>
            <w:vAlign w:val="center"/>
            <w:hideMark/>
          </w:tcPr>
          <w:p w14:paraId="67998243" w14:textId="77777777" w:rsidR="00C11CD9" w:rsidRPr="00C11CD9" w:rsidRDefault="009C0F1D" w:rsidP="00C11CD9">
            <w:pPr>
              <w:rPr>
                <w:rFonts w:cs="Arial"/>
                <w:color w:val="000000"/>
                <w:sz w:val="18"/>
                <w:szCs w:val="18"/>
              </w:rPr>
            </w:pPr>
            <w:r w:rsidRPr="00C11CD9">
              <w:rPr>
                <w:rFonts w:cs="Arial"/>
                <w:color w:val="000000"/>
                <w:sz w:val="18"/>
                <w:szCs w:val="18"/>
              </w:rPr>
              <w:t>34,2</w:t>
            </w:r>
          </w:p>
        </w:tc>
        <w:tc>
          <w:tcPr>
            <w:tcW w:w="992" w:type="dxa"/>
            <w:tcBorders>
              <w:top w:val="single" w:sz="8" w:space="0" w:color="auto"/>
              <w:left w:val="nil"/>
              <w:bottom w:val="nil"/>
              <w:right w:val="single" w:sz="8" w:space="0" w:color="auto"/>
            </w:tcBorders>
            <w:shd w:val="clear" w:color="auto" w:fill="auto"/>
            <w:vAlign w:val="center"/>
            <w:hideMark/>
          </w:tcPr>
          <w:p w14:paraId="0727382F" w14:textId="77777777" w:rsidR="00C11CD9" w:rsidRPr="00C11CD9" w:rsidRDefault="009C0F1D" w:rsidP="00C11CD9">
            <w:pPr>
              <w:rPr>
                <w:rFonts w:cs="Arial"/>
                <w:color w:val="000000"/>
                <w:sz w:val="18"/>
                <w:szCs w:val="18"/>
              </w:rPr>
            </w:pPr>
            <w:r w:rsidRPr="00C11CD9">
              <w:rPr>
                <w:rFonts w:cs="Arial"/>
                <w:color w:val="000000"/>
                <w:sz w:val="18"/>
                <w:szCs w:val="18"/>
              </w:rPr>
              <w:t>57,4</w:t>
            </w:r>
          </w:p>
        </w:tc>
      </w:tr>
      <w:tr w:rsidR="0087675D" w14:paraId="2D8B8A1B" w14:textId="77777777" w:rsidTr="00D1213D">
        <w:trPr>
          <w:trHeight w:val="276"/>
        </w:trPr>
        <w:tc>
          <w:tcPr>
            <w:tcW w:w="2622"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896BD0D" w14:textId="77777777" w:rsidR="00C11CD9" w:rsidRPr="00C11CD9" w:rsidRDefault="009C0F1D" w:rsidP="00C11CD9">
            <w:pPr>
              <w:rPr>
                <w:rFonts w:cs="Arial"/>
                <w:b/>
                <w:bCs/>
                <w:color w:val="000000"/>
                <w:sz w:val="18"/>
                <w:szCs w:val="18"/>
              </w:rPr>
            </w:pPr>
            <w:r w:rsidRPr="00C11CD9">
              <w:rPr>
                <w:rFonts w:cs="Arial"/>
                <w:b/>
                <w:bCs/>
                <w:color w:val="000000"/>
                <w:sz w:val="18"/>
                <w:szCs w:val="18"/>
              </w:rPr>
              <w:t>Celkem</w:t>
            </w:r>
          </w:p>
        </w:tc>
        <w:tc>
          <w:tcPr>
            <w:tcW w:w="850" w:type="dxa"/>
            <w:tcBorders>
              <w:top w:val="single" w:sz="8" w:space="0" w:color="auto"/>
              <w:left w:val="nil"/>
              <w:bottom w:val="single" w:sz="8" w:space="0" w:color="auto"/>
              <w:right w:val="nil"/>
            </w:tcBorders>
            <w:shd w:val="clear" w:color="auto" w:fill="auto"/>
            <w:noWrap/>
            <w:vAlign w:val="center"/>
            <w:hideMark/>
          </w:tcPr>
          <w:p w14:paraId="09DF78DD" w14:textId="77777777" w:rsidR="00C11CD9" w:rsidRPr="00C11CD9" w:rsidRDefault="009C0F1D" w:rsidP="00C11CD9">
            <w:pPr>
              <w:rPr>
                <w:rFonts w:cs="Arial"/>
                <w:b/>
                <w:bCs/>
                <w:color w:val="000000"/>
                <w:sz w:val="18"/>
                <w:szCs w:val="18"/>
              </w:rPr>
            </w:pPr>
            <w:r w:rsidRPr="00C11CD9">
              <w:rPr>
                <w:rFonts w:cs="Arial"/>
                <w:b/>
                <w:bCs/>
                <w:color w:val="000000"/>
                <w:sz w:val="18"/>
                <w:szCs w:val="18"/>
              </w:rPr>
              <w:t>32900</w:t>
            </w:r>
          </w:p>
        </w:tc>
        <w:tc>
          <w:tcPr>
            <w:tcW w:w="1134" w:type="dxa"/>
            <w:tcBorders>
              <w:top w:val="single" w:sz="8" w:space="0" w:color="auto"/>
              <w:left w:val="single" w:sz="8" w:space="0" w:color="auto"/>
              <w:bottom w:val="single" w:sz="8" w:space="0" w:color="auto"/>
              <w:right w:val="nil"/>
            </w:tcBorders>
            <w:shd w:val="clear" w:color="auto" w:fill="auto"/>
            <w:noWrap/>
            <w:vAlign w:val="center"/>
            <w:hideMark/>
          </w:tcPr>
          <w:p w14:paraId="5D2C614B" w14:textId="77777777" w:rsidR="00C11CD9" w:rsidRPr="00C11CD9" w:rsidRDefault="009C0F1D" w:rsidP="00C11CD9">
            <w:pPr>
              <w:rPr>
                <w:rFonts w:cs="Arial"/>
                <w:b/>
                <w:bCs/>
                <w:color w:val="000000"/>
                <w:sz w:val="18"/>
                <w:szCs w:val="18"/>
              </w:rPr>
            </w:pPr>
            <w:r w:rsidRPr="00C11CD9">
              <w:rPr>
                <w:rFonts w:cs="Arial"/>
                <w:b/>
                <w:bCs/>
                <w:color w:val="000000"/>
                <w:sz w:val="18"/>
                <w:szCs w:val="18"/>
              </w:rPr>
              <w:t>44,1</w:t>
            </w:r>
          </w:p>
        </w:tc>
        <w:tc>
          <w:tcPr>
            <w:tcW w:w="993" w:type="dxa"/>
            <w:tcBorders>
              <w:top w:val="single" w:sz="8" w:space="0" w:color="auto"/>
              <w:left w:val="single" w:sz="8" w:space="0" w:color="auto"/>
              <w:bottom w:val="single" w:sz="8" w:space="0" w:color="auto"/>
              <w:right w:val="nil"/>
            </w:tcBorders>
            <w:shd w:val="clear" w:color="auto" w:fill="auto"/>
            <w:noWrap/>
            <w:vAlign w:val="center"/>
            <w:hideMark/>
          </w:tcPr>
          <w:p w14:paraId="0A9D5E21" w14:textId="77777777" w:rsidR="00C11CD9" w:rsidRPr="00C11CD9" w:rsidRDefault="009C0F1D" w:rsidP="00C11CD9">
            <w:pPr>
              <w:rPr>
                <w:rFonts w:cs="Arial"/>
                <w:b/>
                <w:bCs/>
                <w:color w:val="000000"/>
                <w:sz w:val="18"/>
                <w:szCs w:val="18"/>
              </w:rPr>
            </w:pPr>
            <w:r w:rsidRPr="00C11CD9">
              <w:rPr>
                <w:rFonts w:cs="Arial"/>
                <w:b/>
                <w:bCs/>
                <w:color w:val="000000"/>
                <w:sz w:val="18"/>
                <w:szCs w:val="18"/>
              </w:rPr>
              <w:t>9869,621</w:t>
            </w:r>
          </w:p>
        </w:tc>
        <w:tc>
          <w:tcPr>
            <w:tcW w:w="992" w:type="dxa"/>
            <w:tcBorders>
              <w:top w:val="single" w:sz="8" w:space="0" w:color="auto"/>
              <w:left w:val="single" w:sz="8" w:space="0" w:color="auto"/>
              <w:bottom w:val="single" w:sz="8" w:space="0" w:color="auto"/>
              <w:right w:val="nil"/>
            </w:tcBorders>
            <w:shd w:val="clear" w:color="auto" w:fill="auto"/>
            <w:noWrap/>
            <w:vAlign w:val="center"/>
            <w:hideMark/>
          </w:tcPr>
          <w:p w14:paraId="5230D055" w14:textId="77777777" w:rsidR="00C11CD9" w:rsidRPr="00C11CD9" w:rsidRDefault="009C0F1D" w:rsidP="00C11CD9">
            <w:pPr>
              <w:rPr>
                <w:rFonts w:cs="Arial"/>
                <w:b/>
                <w:bCs/>
                <w:color w:val="000000"/>
                <w:sz w:val="18"/>
                <w:szCs w:val="18"/>
              </w:rPr>
            </w:pPr>
            <w:r w:rsidRPr="00C11CD9">
              <w:rPr>
                <w:rFonts w:cs="Arial"/>
                <w:b/>
                <w:bCs/>
                <w:color w:val="000000"/>
                <w:sz w:val="18"/>
                <w:szCs w:val="18"/>
              </w:rPr>
              <w:t>13,2</w:t>
            </w:r>
          </w:p>
        </w:tc>
        <w:tc>
          <w:tcPr>
            <w:tcW w:w="1276" w:type="dxa"/>
            <w:tcBorders>
              <w:top w:val="single" w:sz="8" w:space="0" w:color="auto"/>
              <w:left w:val="single" w:sz="8" w:space="0" w:color="auto"/>
              <w:bottom w:val="single" w:sz="8" w:space="0" w:color="auto"/>
              <w:right w:val="nil"/>
            </w:tcBorders>
            <w:shd w:val="clear" w:color="auto" w:fill="auto"/>
            <w:noWrap/>
            <w:vAlign w:val="center"/>
            <w:hideMark/>
          </w:tcPr>
          <w:p w14:paraId="35B53D7F" w14:textId="77777777" w:rsidR="00C11CD9" w:rsidRPr="00C11CD9" w:rsidRDefault="009C0F1D" w:rsidP="00C11CD9">
            <w:pPr>
              <w:rPr>
                <w:rFonts w:cs="Arial"/>
                <w:b/>
                <w:bCs/>
                <w:color w:val="000000"/>
                <w:sz w:val="18"/>
                <w:szCs w:val="18"/>
              </w:rPr>
            </w:pPr>
            <w:r w:rsidRPr="00C11CD9">
              <w:rPr>
                <w:rFonts w:cs="Arial"/>
                <w:b/>
                <w:bCs/>
                <w:color w:val="000000"/>
                <w:sz w:val="18"/>
                <w:szCs w:val="18"/>
              </w:rPr>
              <w:t>30,0</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5050B34" w14:textId="77777777" w:rsidR="00C11CD9" w:rsidRPr="00C11CD9" w:rsidRDefault="009C0F1D" w:rsidP="00C11CD9">
            <w:pPr>
              <w:rPr>
                <w:rFonts w:cs="Arial"/>
                <w:b/>
                <w:bCs/>
                <w:color w:val="000000"/>
                <w:sz w:val="18"/>
                <w:szCs w:val="18"/>
              </w:rPr>
            </w:pPr>
            <w:r w:rsidRPr="00C11CD9">
              <w:rPr>
                <w:rFonts w:cs="Arial"/>
                <w:b/>
                <w:bCs/>
                <w:color w:val="000000"/>
                <w:sz w:val="18"/>
                <w:szCs w:val="18"/>
              </w:rPr>
              <w:t>74,0</w:t>
            </w:r>
          </w:p>
        </w:tc>
      </w:tr>
    </w:tbl>
    <w:p w14:paraId="5D3DFAD5" w14:textId="77777777" w:rsidR="00C11CD9" w:rsidRPr="00F21D8C" w:rsidRDefault="00C11CD9" w:rsidP="00C11CD9">
      <w:pPr>
        <w:rPr>
          <w:rFonts w:cs="Arial"/>
          <w:szCs w:val="22"/>
        </w:rPr>
      </w:pPr>
    </w:p>
    <w:p w14:paraId="2DCCB318" w14:textId="77777777" w:rsidR="00C11CD9" w:rsidRPr="00F21D8C" w:rsidRDefault="009C0F1D" w:rsidP="00D1213D">
      <w:pPr>
        <w:rPr>
          <w:rFonts w:cs="Arial"/>
          <w:szCs w:val="22"/>
        </w:rPr>
      </w:pPr>
      <w:r w:rsidRPr="00F21D8C">
        <w:rPr>
          <w:rFonts w:cs="Arial"/>
          <w:szCs w:val="22"/>
        </w:rPr>
        <w:t xml:space="preserve">Vymapované přírodní biotopy zaujímají na území CHKO 44,1 % plochy. To je poměrně vysoké procento výskytu přírodních biotopů v rámci území </w:t>
      </w:r>
      <w:r w:rsidRPr="00F21D8C">
        <w:rPr>
          <w:rFonts w:cs="Arial"/>
          <w:szCs w:val="22"/>
        </w:rPr>
        <w:t>CHKO zapříčiněné velkou lesnatostí území a přítomností trvalých travních porostů. Vymapované přírodní biotopy v ÚSES zaujímají 30 % plochy ÚSES, což znamená, že v ÚSES jsou z více než dvou třetin zahrnuty nepřírodní biotopy.  Takto nízké číslo je zapříčině</w:t>
      </w:r>
      <w:r w:rsidRPr="00F21D8C">
        <w:rPr>
          <w:rFonts w:cs="Arial"/>
          <w:szCs w:val="22"/>
        </w:rPr>
        <w:t>no neaktuálním vymezením ÚSES, které nerespektuje stav a vývoj krajiny. Vzhledem k vysokému zastoupení FSB v rámci celého území CHKO je tedy potenciál při novém vymezení ÚSES založeném na výskytu přírodních biotopů navýšit procento FSB v rámci ÚSES.</w:t>
      </w:r>
    </w:p>
    <w:p w14:paraId="20FF60E9" w14:textId="77777777" w:rsidR="00C11CD9" w:rsidRPr="00F21D8C" w:rsidRDefault="009C0F1D" w:rsidP="00D1213D">
      <w:pPr>
        <w:ind w:firstLine="284"/>
        <w:rPr>
          <w:rFonts w:cs="Arial"/>
          <w:szCs w:val="22"/>
        </w:rPr>
      </w:pPr>
      <w:r w:rsidRPr="00F21D8C">
        <w:rPr>
          <w:rFonts w:cs="Arial"/>
          <w:szCs w:val="22"/>
        </w:rPr>
        <w:t>Mozaik</w:t>
      </w:r>
      <w:r w:rsidRPr="00F21D8C">
        <w:rPr>
          <w:rFonts w:cs="Arial"/>
          <w:szCs w:val="22"/>
        </w:rPr>
        <w:t>u krajinného pokryvu v souvislosti s využitím krajiny na území CHKO zobrazuje vrstva CORINE la</w:t>
      </w:r>
      <w:r w:rsidR="000B1458">
        <w:rPr>
          <w:rFonts w:cs="Arial"/>
          <w:szCs w:val="22"/>
        </w:rPr>
        <w:t>nd cover 2018, viz tabulka č. 20</w:t>
      </w:r>
      <w:r w:rsidRPr="00F21D8C">
        <w:rPr>
          <w:rFonts w:cs="Arial"/>
          <w:szCs w:val="22"/>
        </w:rPr>
        <w:t>. Podíl zastoupení a prostorového uspořádání jednotlivých kategorií může být také jedním z ukazatelů ekologické stability.</w:t>
      </w:r>
    </w:p>
    <w:p w14:paraId="00357F2C" w14:textId="77777777" w:rsidR="00C11CD9" w:rsidRPr="00F21D8C" w:rsidRDefault="00C11CD9" w:rsidP="00C11CD9">
      <w:pPr>
        <w:rPr>
          <w:rFonts w:cs="Arial"/>
          <w:szCs w:val="22"/>
        </w:rPr>
      </w:pPr>
    </w:p>
    <w:p w14:paraId="1F5C7B20" w14:textId="77777777" w:rsidR="00C11CD9" w:rsidRPr="00F21D8C" w:rsidRDefault="009C0F1D" w:rsidP="00C11CD9">
      <w:pPr>
        <w:rPr>
          <w:rFonts w:cs="Arial"/>
          <w:szCs w:val="22"/>
        </w:rPr>
      </w:pPr>
      <w:r>
        <w:rPr>
          <w:rFonts w:cs="Arial"/>
          <w:b/>
          <w:szCs w:val="22"/>
        </w:rPr>
        <w:t>Tabulk</w:t>
      </w:r>
      <w:r>
        <w:rPr>
          <w:rFonts w:cs="Arial"/>
          <w:b/>
          <w:szCs w:val="22"/>
        </w:rPr>
        <w:t>a č. 20</w:t>
      </w:r>
      <w:r w:rsidRPr="00F21D8C">
        <w:rPr>
          <w:rFonts w:cs="Arial"/>
          <w:b/>
          <w:szCs w:val="22"/>
        </w:rPr>
        <w:t>:</w:t>
      </w:r>
      <w:r w:rsidRPr="00F21D8C">
        <w:rPr>
          <w:rFonts w:cs="Arial"/>
          <w:szCs w:val="22"/>
        </w:rPr>
        <w:t xml:space="preserve"> Zastoupení rozloh dle kategorií CORINE land cover 2018 v CHKO a v ÚSES (přírodě bližší typy využití území jsou zvýrazněny zeleně).</w:t>
      </w:r>
    </w:p>
    <w:tbl>
      <w:tblPr>
        <w:tblW w:w="9142" w:type="dxa"/>
        <w:tblCellMar>
          <w:left w:w="70" w:type="dxa"/>
          <w:right w:w="70" w:type="dxa"/>
        </w:tblCellMar>
        <w:tblLook w:val="04A0" w:firstRow="1" w:lastRow="0" w:firstColumn="1" w:lastColumn="0" w:noHBand="0" w:noVBand="1"/>
      </w:tblPr>
      <w:tblGrid>
        <w:gridCol w:w="2197"/>
        <w:gridCol w:w="567"/>
        <w:gridCol w:w="992"/>
        <w:gridCol w:w="992"/>
        <w:gridCol w:w="992"/>
        <w:gridCol w:w="1276"/>
        <w:gridCol w:w="1276"/>
        <w:gridCol w:w="850"/>
      </w:tblGrid>
      <w:tr w:rsidR="0087675D" w14:paraId="3546E1D2" w14:textId="77777777" w:rsidTr="00D1213D">
        <w:trPr>
          <w:trHeight w:val="1306"/>
        </w:trPr>
        <w:tc>
          <w:tcPr>
            <w:tcW w:w="2197"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39EC40AF" w14:textId="77777777" w:rsidR="00C11CD9" w:rsidRPr="00C11CD9" w:rsidRDefault="009C0F1D" w:rsidP="00C11CD9">
            <w:pPr>
              <w:rPr>
                <w:rFonts w:cs="Arial"/>
                <w:b/>
                <w:bCs/>
                <w:color w:val="000000"/>
                <w:sz w:val="18"/>
                <w:szCs w:val="18"/>
              </w:rPr>
            </w:pPr>
            <w:r w:rsidRPr="00C11CD9">
              <w:rPr>
                <w:rFonts w:cs="Arial"/>
                <w:b/>
                <w:bCs/>
                <w:color w:val="000000"/>
                <w:sz w:val="18"/>
                <w:szCs w:val="18"/>
              </w:rPr>
              <w:t>Kategorie využití krajiny 2018</w:t>
            </w:r>
          </w:p>
        </w:tc>
        <w:tc>
          <w:tcPr>
            <w:tcW w:w="567"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377A5B6E" w14:textId="77777777" w:rsidR="00C11CD9" w:rsidRPr="00C11CD9" w:rsidRDefault="009C0F1D" w:rsidP="00C11CD9">
            <w:pPr>
              <w:rPr>
                <w:rFonts w:cs="Arial"/>
                <w:b/>
                <w:bCs/>
                <w:color w:val="000000"/>
                <w:sz w:val="18"/>
                <w:szCs w:val="18"/>
              </w:rPr>
            </w:pPr>
            <w:r w:rsidRPr="00C11CD9">
              <w:rPr>
                <w:rFonts w:cs="Arial"/>
                <w:b/>
                <w:bCs/>
                <w:color w:val="000000"/>
                <w:sz w:val="18"/>
                <w:szCs w:val="18"/>
              </w:rPr>
              <w:t>kód</w:t>
            </w:r>
          </w:p>
        </w:tc>
        <w:tc>
          <w:tcPr>
            <w:tcW w:w="992" w:type="dxa"/>
            <w:vMerge w:val="restart"/>
            <w:tcBorders>
              <w:top w:val="single" w:sz="8" w:space="0" w:color="auto"/>
              <w:left w:val="single" w:sz="8" w:space="0" w:color="auto"/>
              <w:bottom w:val="nil"/>
              <w:right w:val="single" w:sz="8" w:space="0" w:color="auto"/>
            </w:tcBorders>
            <w:shd w:val="clear" w:color="000000" w:fill="D9D9D9"/>
            <w:noWrap/>
            <w:vAlign w:val="center"/>
            <w:hideMark/>
          </w:tcPr>
          <w:p w14:paraId="6C126D57" w14:textId="77777777" w:rsidR="00C11CD9" w:rsidRPr="00C11CD9" w:rsidRDefault="009C0F1D" w:rsidP="00C11CD9">
            <w:pPr>
              <w:rPr>
                <w:rFonts w:cs="Arial"/>
                <w:b/>
                <w:bCs/>
                <w:color w:val="000000"/>
                <w:sz w:val="18"/>
                <w:szCs w:val="18"/>
              </w:rPr>
            </w:pPr>
            <w:r w:rsidRPr="00C11CD9">
              <w:rPr>
                <w:rFonts w:cs="Arial"/>
                <w:b/>
                <w:bCs/>
                <w:color w:val="000000"/>
                <w:sz w:val="18"/>
                <w:szCs w:val="18"/>
              </w:rPr>
              <w:t>Rozloha v CHKO</w:t>
            </w:r>
          </w:p>
        </w:tc>
        <w:tc>
          <w:tcPr>
            <w:tcW w:w="992" w:type="dxa"/>
            <w:vMerge w:val="restart"/>
            <w:tcBorders>
              <w:top w:val="single" w:sz="8" w:space="0" w:color="auto"/>
              <w:left w:val="single" w:sz="8" w:space="0" w:color="auto"/>
              <w:bottom w:val="nil"/>
              <w:right w:val="single" w:sz="8" w:space="0" w:color="auto"/>
            </w:tcBorders>
            <w:shd w:val="clear" w:color="000000" w:fill="D9D9D9"/>
            <w:noWrap/>
            <w:vAlign w:val="center"/>
            <w:hideMark/>
          </w:tcPr>
          <w:p w14:paraId="19F98F67" w14:textId="77777777" w:rsidR="00C11CD9" w:rsidRPr="00C11CD9" w:rsidRDefault="009C0F1D" w:rsidP="00C11CD9">
            <w:pPr>
              <w:rPr>
                <w:rFonts w:cs="Arial"/>
                <w:b/>
                <w:bCs/>
                <w:color w:val="000000"/>
                <w:sz w:val="18"/>
                <w:szCs w:val="18"/>
              </w:rPr>
            </w:pPr>
            <w:r w:rsidRPr="00C11CD9">
              <w:rPr>
                <w:rFonts w:cs="Arial"/>
                <w:b/>
                <w:bCs/>
                <w:color w:val="000000"/>
                <w:sz w:val="18"/>
                <w:szCs w:val="18"/>
              </w:rPr>
              <w:t>Podíl v rámci CHKO</w:t>
            </w:r>
          </w:p>
        </w:tc>
        <w:tc>
          <w:tcPr>
            <w:tcW w:w="992" w:type="dxa"/>
            <w:vMerge w:val="restart"/>
            <w:tcBorders>
              <w:top w:val="single" w:sz="8" w:space="0" w:color="auto"/>
              <w:left w:val="single" w:sz="8" w:space="0" w:color="auto"/>
              <w:bottom w:val="nil"/>
              <w:right w:val="single" w:sz="8" w:space="0" w:color="auto"/>
            </w:tcBorders>
            <w:shd w:val="clear" w:color="000000" w:fill="D9D9D9"/>
            <w:noWrap/>
            <w:vAlign w:val="center"/>
            <w:hideMark/>
          </w:tcPr>
          <w:p w14:paraId="15FF325F" w14:textId="77777777" w:rsidR="00C11CD9" w:rsidRPr="00C11CD9" w:rsidRDefault="009C0F1D" w:rsidP="00C11CD9">
            <w:pPr>
              <w:rPr>
                <w:rFonts w:cs="Arial"/>
                <w:b/>
                <w:bCs/>
                <w:color w:val="000000"/>
                <w:sz w:val="18"/>
                <w:szCs w:val="18"/>
              </w:rPr>
            </w:pPr>
            <w:r w:rsidRPr="00C11CD9">
              <w:rPr>
                <w:rFonts w:cs="Arial"/>
                <w:b/>
                <w:bCs/>
                <w:color w:val="000000"/>
                <w:sz w:val="18"/>
                <w:szCs w:val="18"/>
              </w:rPr>
              <w:t>Rozloha v USES</w:t>
            </w:r>
          </w:p>
        </w:tc>
        <w:tc>
          <w:tcPr>
            <w:tcW w:w="1276" w:type="dxa"/>
            <w:tcBorders>
              <w:top w:val="single" w:sz="8" w:space="0" w:color="auto"/>
              <w:left w:val="nil"/>
              <w:bottom w:val="nil"/>
              <w:right w:val="single" w:sz="8" w:space="0" w:color="auto"/>
            </w:tcBorders>
            <w:shd w:val="clear" w:color="000000" w:fill="D9D9D9"/>
            <w:noWrap/>
            <w:vAlign w:val="center"/>
            <w:hideMark/>
          </w:tcPr>
          <w:p w14:paraId="7A3C12B7" w14:textId="77777777" w:rsidR="00C11CD9" w:rsidRPr="00C11CD9" w:rsidRDefault="009C0F1D" w:rsidP="00C11CD9">
            <w:pPr>
              <w:rPr>
                <w:rFonts w:cs="Arial"/>
                <w:b/>
                <w:bCs/>
                <w:color w:val="000000"/>
                <w:sz w:val="18"/>
                <w:szCs w:val="18"/>
              </w:rPr>
            </w:pPr>
            <w:r w:rsidRPr="00C11CD9">
              <w:rPr>
                <w:rFonts w:cs="Arial"/>
                <w:b/>
                <w:bCs/>
                <w:color w:val="000000"/>
                <w:sz w:val="18"/>
                <w:szCs w:val="18"/>
              </w:rPr>
              <w:t>Podíl v ÚSES</w:t>
            </w:r>
          </w:p>
        </w:tc>
        <w:tc>
          <w:tcPr>
            <w:tcW w:w="1276" w:type="dxa"/>
            <w:vMerge w:val="restart"/>
            <w:tcBorders>
              <w:top w:val="single" w:sz="8" w:space="0" w:color="auto"/>
              <w:left w:val="single" w:sz="8" w:space="0" w:color="auto"/>
              <w:bottom w:val="nil"/>
              <w:right w:val="single" w:sz="8" w:space="0" w:color="auto"/>
            </w:tcBorders>
            <w:shd w:val="clear" w:color="000000" w:fill="D9D9D9"/>
            <w:vAlign w:val="center"/>
            <w:hideMark/>
          </w:tcPr>
          <w:p w14:paraId="6DA6FD20" w14:textId="77777777" w:rsidR="00C11CD9" w:rsidRPr="00C11CD9" w:rsidRDefault="009C0F1D" w:rsidP="00C11CD9">
            <w:pPr>
              <w:rPr>
                <w:rFonts w:cs="Arial"/>
                <w:b/>
                <w:bCs/>
                <w:color w:val="000000"/>
                <w:sz w:val="18"/>
                <w:szCs w:val="18"/>
              </w:rPr>
            </w:pPr>
            <w:r w:rsidRPr="00C11CD9">
              <w:rPr>
                <w:rFonts w:cs="Arial"/>
                <w:b/>
                <w:bCs/>
                <w:color w:val="000000"/>
                <w:sz w:val="18"/>
                <w:szCs w:val="18"/>
              </w:rPr>
              <w:t xml:space="preserve">Podíl v ÚSES </w:t>
            </w:r>
            <w:r w:rsidRPr="00C11CD9">
              <w:rPr>
                <w:rFonts w:cs="Arial"/>
                <w:b/>
                <w:bCs/>
                <w:color w:val="000000"/>
                <w:sz w:val="18"/>
                <w:szCs w:val="18"/>
              </w:rPr>
              <w:t>oproti celk. rozloze kategorie v CHKO</w:t>
            </w:r>
          </w:p>
        </w:tc>
        <w:tc>
          <w:tcPr>
            <w:tcW w:w="850" w:type="dxa"/>
            <w:vMerge w:val="restart"/>
            <w:tcBorders>
              <w:top w:val="single" w:sz="8" w:space="0" w:color="auto"/>
              <w:left w:val="single" w:sz="8" w:space="0" w:color="auto"/>
              <w:bottom w:val="nil"/>
              <w:right w:val="single" w:sz="8" w:space="0" w:color="auto"/>
            </w:tcBorders>
            <w:shd w:val="clear" w:color="000000" w:fill="D9D9D9"/>
            <w:noWrap/>
            <w:vAlign w:val="center"/>
            <w:hideMark/>
          </w:tcPr>
          <w:p w14:paraId="3A499E33" w14:textId="77777777" w:rsidR="00C11CD9" w:rsidRPr="00C11CD9" w:rsidRDefault="009C0F1D" w:rsidP="00C11CD9">
            <w:pPr>
              <w:rPr>
                <w:rFonts w:cs="Arial"/>
                <w:b/>
                <w:bCs/>
                <w:color w:val="000000"/>
                <w:sz w:val="18"/>
                <w:szCs w:val="18"/>
              </w:rPr>
            </w:pPr>
            <w:r w:rsidRPr="00C11CD9">
              <w:rPr>
                <w:rFonts w:cs="Arial"/>
                <w:b/>
                <w:bCs/>
                <w:color w:val="000000"/>
                <w:sz w:val="18"/>
                <w:szCs w:val="18"/>
              </w:rPr>
              <w:t>Podíl v rámci ÚSES</w:t>
            </w:r>
          </w:p>
        </w:tc>
      </w:tr>
      <w:tr w:rsidR="0087675D" w14:paraId="1302ED4E" w14:textId="77777777" w:rsidTr="00D1213D">
        <w:trPr>
          <w:trHeight w:val="435"/>
        </w:trPr>
        <w:tc>
          <w:tcPr>
            <w:tcW w:w="2197" w:type="dxa"/>
            <w:vMerge/>
            <w:tcBorders>
              <w:top w:val="single" w:sz="8" w:space="0" w:color="auto"/>
              <w:left w:val="single" w:sz="8" w:space="0" w:color="auto"/>
              <w:bottom w:val="single" w:sz="8" w:space="0" w:color="000000"/>
              <w:right w:val="single" w:sz="8" w:space="0" w:color="auto"/>
            </w:tcBorders>
            <w:vAlign w:val="center"/>
            <w:hideMark/>
          </w:tcPr>
          <w:p w14:paraId="7B520037" w14:textId="77777777" w:rsidR="00C11CD9" w:rsidRPr="00C11CD9" w:rsidRDefault="00C11CD9" w:rsidP="00C11CD9">
            <w:pPr>
              <w:rPr>
                <w:rFonts w:cs="Arial"/>
                <w:b/>
                <w:bCs/>
                <w:color w:val="000000"/>
                <w:sz w:val="18"/>
                <w:szCs w:val="18"/>
              </w:rPr>
            </w:pPr>
          </w:p>
        </w:tc>
        <w:tc>
          <w:tcPr>
            <w:tcW w:w="567" w:type="dxa"/>
            <w:vMerge/>
            <w:tcBorders>
              <w:top w:val="single" w:sz="8" w:space="0" w:color="auto"/>
              <w:left w:val="single" w:sz="8" w:space="0" w:color="auto"/>
              <w:bottom w:val="single" w:sz="8" w:space="0" w:color="000000"/>
              <w:right w:val="single" w:sz="8" w:space="0" w:color="auto"/>
            </w:tcBorders>
            <w:vAlign w:val="center"/>
            <w:hideMark/>
          </w:tcPr>
          <w:p w14:paraId="13DF3066" w14:textId="77777777" w:rsidR="00C11CD9" w:rsidRPr="00C11CD9" w:rsidRDefault="00C11CD9" w:rsidP="00C11CD9">
            <w:pPr>
              <w:rPr>
                <w:rFonts w:cs="Arial"/>
                <w:b/>
                <w:bCs/>
                <w:color w:val="000000"/>
                <w:sz w:val="18"/>
                <w:szCs w:val="18"/>
              </w:rPr>
            </w:pPr>
          </w:p>
        </w:tc>
        <w:tc>
          <w:tcPr>
            <w:tcW w:w="992" w:type="dxa"/>
            <w:vMerge/>
            <w:tcBorders>
              <w:top w:val="single" w:sz="8" w:space="0" w:color="auto"/>
              <w:left w:val="single" w:sz="8" w:space="0" w:color="auto"/>
              <w:bottom w:val="nil"/>
              <w:right w:val="single" w:sz="8" w:space="0" w:color="auto"/>
            </w:tcBorders>
            <w:vAlign w:val="center"/>
            <w:hideMark/>
          </w:tcPr>
          <w:p w14:paraId="74507A9D" w14:textId="77777777" w:rsidR="00C11CD9" w:rsidRPr="00C11CD9" w:rsidRDefault="00C11CD9" w:rsidP="00C11CD9">
            <w:pPr>
              <w:rPr>
                <w:rFonts w:cs="Arial"/>
                <w:b/>
                <w:bCs/>
                <w:color w:val="000000"/>
                <w:sz w:val="18"/>
                <w:szCs w:val="18"/>
              </w:rPr>
            </w:pPr>
          </w:p>
        </w:tc>
        <w:tc>
          <w:tcPr>
            <w:tcW w:w="992" w:type="dxa"/>
            <w:vMerge/>
            <w:tcBorders>
              <w:top w:val="single" w:sz="8" w:space="0" w:color="auto"/>
              <w:left w:val="single" w:sz="8" w:space="0" w:color="auto"/>
              <w:bottom w:val="nil"/>
              <w:right w:val="single" w:sz="8" w:space="0" w:color="auto"/>
            </w:tcBorders>
            <w:vAlign w:val="center"/>
            <w:hideMark/>
          </w:tcPr>
          <w:p w14:paraId="4E7CD6C4" w14:textId="77777777" w:rsidR="00C11CD9" w:rsidRPr="00C11CD9" w:rsidRDefault="00C11CD9" w:rsidP="00C11CD9">
            <w:pPr>
              <w:rPr>
                <w:rFonts w:cs="Arial"/>
                <w:b/>
                <w:bCs/>
                <w:color w:val="000000"/>
                <w:sz w:val="18"/>
                <w:szCs w:val="18"/>
              </w:rPr>
            </w:pPr>
          </w:p>
        </w:tc>
        <w:tc>
          <w:tcPr>
            <w:tcW w:w="992" w:type="dxa"/>
            <w:vMerge/>
            <w:tcBorders>
              <w:top w:val="single" w:sz="8" w:space="0" w:color="auto"/>
              <w:left w:val="single" w:sz="8" w:space="0" w:color="auto"/>
              <w:bottom w:val="nil"/>
              <w:right w:val="single" w:sz="8" w:space="0" w:color="auto"/>
            </w:tcBorders>
            <w:vAlign w:val="center"/>
            <w:hideMark/>
          </w:tcPr>
          <w:p w14:paraId="2647EF40" w14:textId="77777777" w:rsidR="00C11CD9" w:rsidRPr="00C11CD9" w:rsidRDefault="00C11CD9" w:rsidP="00C11CD9">
            <w:pPr>
              <w:rPr>
                <w:rFonts w:cs="Arial"/>
                <w:b/>
                <w:bCs/>
                <w:color w:val="000000"/>
                <w:sz w:val="18"/>
                <w:szCs w:val="18"/>
              </w:rPr>
            </w:pPr>
          </w:p>
        </w:tc>
        <w:tc>
          <w:tcPr>
            <w:tcW w:w="1276" w:type="dxa"/>
            <w:tcBorders>
              <w:top w:val="nil"/>
              <w:left w:val="nil"/>
              <w:bottom w:val="nil"/>
              <w:right w:val="single" w:sz="8" w:space="0" w:color="auto"/>
            </w:tcBorders>
            <w:shd w:val="clear" w:color="000000" w:fill="D9D9D9"/>
            <w:noWrap/>
            <w:vAlign w:val="center"/>
            <w:hideMark/>
          </w:tcPr>
          <w:p w14:paraId="30B2401E" w14:textId="77777777" w:rsidR="00C11CD9" w:rsidRPr="00C11CD9" w:rsidRDefault="009C0F1D" w:rsidP="00C11CD9">
            <w:pPr>
              <w:rPr>
                <w:rFonts w:cs="Arial"/>
                <w:b/>
                <w:bCs/>
                <w:color w:val="000000"/>
                <w:sz w:val="18"/>
                <w:szCs w:val="18"/>
              </w:rPr>
            </w:pPr>
            <w:r w:rsidRPr="00C11CD9">
              <w:rPr>
                <w:rFonts w:cs="Arial"/>
                <w:b/>
                <w:bCs/>
                <w:color w:val="000000"/>
                <w:sz w:val="18"/>
                <w:szCs w:val="18"/>
              </w:rPr>
              <w:t>v rámci CHKO</w:t>
            </w:r>
          </w:p>
        </w:tc>
        <w:tc>
          <w:tcPr>
            <w:tcW w:w="1276" w:type="dxa"/>
            <w:vMerge/>
            <w:tcBorders>
              <w:top w:val="single" w:sz="8" w:space="0" w:color="auto"/>
              <w:left w:val="single" w:sz="8" w:space="0" w:color="auto"/>
              <w:bottom w:val="nil"/>
              <w:right w:val="single" w:sz="8" w:space="0" w:color="auto"/>
            </w:tcBorders>
            <w:vAlign w:val="center"/>
            <w:hideMark/>
          </w:tcPr>
          <w:p w14:paraId="41529EE2" w14:textId="77777777" w:rsidR="00C11CD9" w:rsidRPr="00C11CD9" w:rsidRDefault="00C11CD9" w:rsidP="00C11CD9">
            <w:pPr>
              <w:rPr>
                <w:rFonts w:cs="Arial"/>
                <w:b/>
                <w:bCs/>
                <w:color w:val="000000"/>
                <w:sz w:val="18"/>
                <w:szCs w:val="18"/>
              </w:rPr>
            </w:pPr>
          </w:p>
        </w:tc>
        <w:tc>
          <w:tcPr>
            <w:tcW w:w="850" w:type="dxa"/>
            <w:vMerge/>
            <w:tcBorders>
              <w:top w:val="single" w:sz="8" w:space="0" w:color="auto"/>
              <w:left w:val="single" w:sz="8" w:space="0" w:color="auto"/>
              <w:bottom w:val="nil"/>
              <w:right w:val="single" w:sz="8" w:space="0" w:color="auto"/>
            </w:tcBorders>
            <w:vAlign w:val="center"/>
            <w:hideMark/>
          </w:tcPr>
          <w:p w14:paraId="19A611BB" w14:textId="77777777" w:rsidR="00C11CD9" w:rsidRPr="00C11CD9" w:rsidRDefault="00C11CD9" w:rsidP="00C11CD9">
            <w:pPr>
              <w:rPr>
                <w:rFonts w:cs="Arial"/>
                <w:b/>
                <w:bCs/>
                <w:color w:val="000000"/>
                <w:sz w:val="18"/>
                <w:szCs w:val="18"/>
              </w:rPr>
            </w:pPr>
          </w:p>
        </w:tc>
      </w:tr>
      <w:tr w:rsidR="0087675D" w14:paraId="72B663FB" w14:textId="77777777" w:rsidTr="00D1213D">
        <w:trPr>
          <w:trHeight w:val="269"/>
        </w:trPr>
        <w:tc>
          <w:tcPr>
            <w:tcW w:w="2197" w:type="dxa"/>
            <w:vMerge/>
            <w:tcBorders>
              <w:top w:val="single" w:sz="8" w:space="0" w:color="auto"/>
              <w:left w:val="single" w:sz="8" w:space="0" w:color="auto"/>
              <w:bottom w:val="single" w:sz="8" w:space="0" w:color="000000"/>
              <w:right w:val="single" w:sz="8" w:space="0" w:color="auto"/>
            </w:tcBorders>
            <w:vAlign w:val="center"/>
            <w:hideMark/>
          </w:tcPr>
          <w:p w14:paraId="72568FEA" w14:textId="77777777" w:rsidR="00C11CD9" w:rsidRPr="00C11CD9" w:rsidRDefault="00C11CD9" w:rsidP="00C11CD9">
            <w:pPr>
              <w:rPr>
                <w:rFonts w:cs="Arial"/>
                <w:b/>
                <w:bCs/>
                <w:color w:val="000000"/>
                <w:sz w:val="18"/>
                <w:szCs w:val="18"/>
              </w:rPr>
            </w:pPr>
          </w:p>
        </w:tc>
        <w:tc>
          <w:tcPr>
            <w:tcW w:w="567" w:type="dxa"/>
            <w:vMerge/>
            <w:tcBorders>
              <w:top w:val="single" w:sz="8" w:space="0" w:color="auto"/>
              <w:left w:val="single" w:sz="8" w:space="0" w:color="auto"/>
              <w:bottom w:val="single" w:sz="8" w:space="0" w:color="000000"/>
              <w:right w:val="single" w:sz="8" w:space="0" w:color="auto"/>
            </w:tcBorders>
            <w:vAlign w:val="center"/>
            <w:hideMark/>
          </w:tcPr>
          <w:p w14:paraId="7DDC0841" w14:textId="77777777" w:rsidR="00C11CD9" w:rsidRPr="00C11CD9" w:rsidRDefault="00C11CD9" w:rsidP="00C11CD9">
            <w:pPr>
              <w:rPr>
                <w:rFonts w:cs="Arial"/>
                <w:b/>
                <w:bCs/>
                <w:color w:val="000000"/>
                <w:sz w:val="18"/>
                <w:szCs w:val="18"/>
              </w:rPr>
            </w:pPr>
          </w:p>
        </w:tc>
        <w:tc>
          <w:tcPr>
            <w:tcW w:w="992" w:type="dxa"/>
            <w:tcBorders>
              <w:top w:val="nil"/>
              <w:left w:val="nil"/>
              <w:bottom w:val="single" w:sz="8" w:space="0" w:color="auto"/>
              <w:right w:val="single" w:sz="8" w:space="0" w:color="auto"/>
            </w:tcBorders>
            <w:shd w:val="clear" w:color="000000" w:fill="D9D9D9"/>
            <w:noWrap/>
            <w:vAlign w:val="center"/>
            <w:hideMark/>
          </w:tcPr>
          <w:p w14:paraId="7D359661" w14:textId="77777777" w:rsidR="00C11CD9" w:rsidRPr="00C11CD9" w:rsidRDefault="009C0F1D" w:rsidP="00C11CD9">
            <w:pPr>
              <w:rPr>
                <w:rFonts w:cs="Arial"/>
                <w:color w:val="000000"/>
                <w:sz w:val="18"/>
                <w:szCs w:val="18"/>
              </w:rPr>
            </w:pPr>
            <w:r w:rsidRPr="00C11CD9">
              <w:rPr>
                <w:rFonts w:cs="Arial"/>
                <w:color w:val="000000"/>
                <w:sz w:val="18"/>
                <w:szCs w:val="18"/>
              </w:rPr>
              <w:t>[ha]</w:t>
            </w:r>
          </w:p>
        </w:tc>
        <w:tc>
          <w:tcPr>
            <w:tcW w:w="992" w:type="dxa"/>
            <w:tcBorders>
              <w:top w:val="nil"/>
              <w:left w:val="nil"/>
              <w:bottom w:val="single" w:sz="8" w:space="0" w:color="auto"/>
              <w:right w:val="single" w:sz="8" w:space="0" w:color="auto"/>
            </w:tcBorders>
            <w:shd w:val="clear" w:color="000000" w:fill="D9D9D9"/>
            <w:noWrap/>
            <w:vAlign w:val="center"/>
            <w:hideMark/>
          </w:tcPr>
          <w:p w14:paraId="0BD6EF51" w14:textId="77777777" w:rsidR="00C11CD9" w:rsidRPr="00C11CD9" w:rsidRDefault="009C0F1D" w:rsidP="00C11CD9">
            <w:pPr>
              <w:rPr>
                <w:rFonts w:cs="Arial"/>
                <w:color w:val="000000"/>
                <w:sz w:val="18"/>
                <w:szCs w:val="18"/>
              </w:rPr>
            </w:pPr>
            <w:r w:rsidRPr="00C11CD9">
              <w:rPr>
                <w:rFonts w:cs="Arial"/>
                <w:color w:val="000000"/>
                <w:sz w:val="18"/>
                <w:szCs w:val="18"/>
              </w:rPr>
              <w:t>[%]</w:t>
            </w:r>
          </w:p>
        </w:tc>
        <w:tc>
          <w:tcPr>
            <w:tcW w:w="992" w:type="dxa"/>
            <w:tcBorders>
              <w:top w:val="nil"/>
              <w:left w:val="nil"/>
              <w:bottom w:val="single" w:sz="8" w:space="0" w:color="auto"/>
              <w:right w:val="single" w:sz="8" w:space="0" w:color="auto"/>
            </w:tcBorders>
            <w:shd w:val="clear" w:color="000000" w:fill="D9D9D9"/>
            <w:noWrap/>
            <w:vAlign w:val="center"/>
            <w:hideMark/>
          </w:tcPr>
          <w:p w14:paraId="4FA7B571" w14:textId="77777777" w:rsidR="00C11CD9" w:rsidRPr="00C11CD9" w:rsidRDefault="009C0F1D" w:rsidP="00C11CD9">
            <w:pPr>
              <w:rPr>
                <w:rFonts w:cs="Arial"/>
                <w:color w:val="000000"/>
                <w:sz w:val="18"/>
                <w:szCs w:val="18"/>
              </w:rPr>
            </w:pPr>
            <w:r w:rsidRPr="00C11CD9">
              <w:rPr>
                <w:rFonts w:cs="Arial"/>
                <w:color w:val="000000"/>
                <w:sz w:val="18"/>
                <w:szCs w:val="18"/>
              </w:rPr>
              <w:t>[ha]</w:t>
            </w:r>
          </w:p>
        </w:tc>
        <w:tc>
          <w:tcPr>
            <w:tcW w:w="1276" w:type="dxa"/>
            <w:tcBorders>
              <w:top w:val="nil"/>
              <w:left w:val="nil"/>
              <w:bottom w:val="single" w:sz="8" w:space="0" w:color="auto"/>
              <w:right w:val="single" w:sz="8" w:space="0" w:color="auto"/>
            </w:tcBorders>
            <w:shd w:val="clear" w:color="000000" w:fill="D9D9D9"/>
            <w:noWrap/>
            <w:vAlign w:val="center"/>
            <w:hideMark/>
          </w:tcPr>
          <w:p w14:paraId="6FE880AC" w14:textId="77777777" w:rsidR="00C11CD9" w:rsidRPr="00C11CD9" w:rsidRDefault="009C0F1D" w:rsidP="00C11CD9">
            <w:pPr>
              <w:rPr>
                <w:rFonts w:cs="Arial"/>
                <w:color w:val="000000"/>
                <w:sz w:val="18"/>
                <w:szCs w:val="18"/>
              </w:rPr>
            </w:pPr>
            <w:r w:rsidRPr="00C11CD9">
              <w:rPr>
                <w:rFonts w:cs="Arial"/>
                <w:color w:val="000000"/>
                <w:sz w:val="18"/>
                <w:szCs w:val="18"/>
              </w:rPr>
              <w:t>[%]</w:t>
            </w:r>
          </w:p>
        </w:tc>
        <w:tc>
          <w:tcPr>
            <w:tcW w:w="1276" w:type="dxa"/>
            <w:tcBorders>
              <w:top w:val="nil"/>
              <w:left w:val="nil"/>
              <w:bottom w:val="single" w:sz="8" w:space="0" w:color="auto"/>
              <w:right w:val="single" w:sz="8" w:space="0" w:color="auto"/>
            </w:tcBorders>
            <w:shd w:val="clear" w:color="000000" w:fill="D9D9D9"/>
            <w:vAlign w:val="center"/>
            <w:hideMark/>
          </w:tcPr>
          <w:p w14:paraId="459D3168" w14:textId="77777777" w:rsidR="00C11CD9" w:rsidRPr="00C11CD9" w:rsidRDefault="009C0F1D" w:rsidP="00C11CD9">
            <w:pPr>
              <w:rPr>
                <w:rFonts w:cs="Arial"/>
                <w:color w:val="000000"/>
                <w:sz w:val="18"/>
                <w:szCs w:val="18"/>
              </w:rPr>
            </w:pPr>
            <w:r w:rsidRPr="00C11CD9">
              <w:rPr>
                <w:rFonts w:cs="Arial"/>
                <w:color w:val="000000"/>
                <w:sz w:val="18"/>
                <w:szCs w:val="18"/>
              </w:rPr>
              <w:t>[%]</w:t>
            </w:r>
          </w:p>
        </w:tc>
        <w:tc>
          <w:tcPr>
            <w:tcW w:w="850" w:type="dxa"/>
            <w:tcBorders>
              <w:top w:val="nil"/>
              <w:left w:val="nil"/>
              <w:bottom w:val="single" w:sz="8" w:space="0" w:color="auto"/>
              <w:right w:val="single" w:sz="8" w:space="0" w:color="auto"/>
            </w:tcBorders>
            <w:shd w:val="clear" w:color="000000" w:fill="D9D9D9"/>
            <w:noWrap/>
            <w:vAlign w:val="center"/>
            <w:hideMark/>
          </w:tcPr>
          <w:p w14:paraId="3A7D446A" w14:textId="77777777" w:rsidR="00C11CD9" w:rsidRPr="00C11CD9" w:rsidRDefault="009C0F1D" w:rsidP="00C11CD9">
            <w:pPr>
              <w:rPr>
                <w:rFonts w:cs="Arial"/>
                <w:color w:val="000000"/>
                <w:sz w:val="18"/>
                <w:szCs w:val="18"/>
              </w:rPr>
            </w:pPr>
            <w:r w:rsidRPr="00C11CD9">
              <w:rPr>
                <w:rFonts w:cs="Arial"/>
                <w:color w:val="000000"/>
                <w:sz w:val="18"/>
                <w:szCs w:val="18"/>
              </w:rPr>
              <w:t>[%]</w:t>
            </w:r>
          </w:p>
        </w:tc>
      </w:tr>
      <w:tr w:rsidR="0087675D" w14:paraId="19DFEA9E" w14:textId="77777777" w:rsidTr="00D1213D">
        <w:trPr>
          <w:trHeight w:val="567"/>
        </w:trPr>
        <w:tc>
          <w:tcPr>
            <w:tcW w:w="2197" w:type="dxa"/>
            <w:tcBorders>
              <w:top w:val="nil"/>
              <w:left w:val="single" w:sz="8" w:space="0" w:color="auto"/>
              <w:bottom w:val="single" w:sz="8" w:space="0" w:color="auto"/>
              <w:right w:val="single" w:sz="8" w:space="0" w:color="auto"/>
            </w:tcBorders>
            <w:shd w:val="clear" w:color="auto" w:fill="auto"/>
            <w:noWrap/>
            <w:vAlign w:val="center"/>
            <w:hideMark/>
          </w:tcPr>
          <w:p w14:paraId="5A268D57" w14:textId="77777777" w:rsidR="00C11CD9" w:rsidRPr="00C11CD9" w:rsidRDefault="009C0F1D" w:rsidP="00C11CD9">
            <w:pPr>
              <w:rPr>
                <w:rFonts w:cs="Arial"/>
                <w:color w:val="000000"/>
                <w:sz w:val="18"/>
                <w:szCs w:val="18"/>
              </w:rPr>
            </w:pPr>
            <w:r w:rsidRPr="00C11CD9">
              <w:rPr>
                <w:rFonts w:cs="Arial"/>
                <w:color w:val="000000"/>
                <w:sz w:val="18"/>
                <w:szCs w:val="18"/>
              </w:rPr>
              <w:t>Nesouvislá sídelní zástavba</w:t>
            </w:r>
          </w:p>
        </w:tc>
        <w:tc>
          <w:tcPr>
            <w:tcW w:w="567" w:type="dxa"/>
            <w:tcBorders>
              <w:top w:val="nil"/>
              <w:left w:val="nil"/>
              <w:bottom w:val="single" w:sz="8" w:space="0" w:color="auto"/>
              <w:right w:val="single" w:sz="8" w:space="0" w:color="auto"/>
            </w:tcBorders>
            <w:shd w:val="clear" w:color="auto" w:fill="auto"/>
            <w:noWrap/>
            <w:vAlign w:val="center"/>
            <w:hideMark/>
          </w:tcPr>
          <w:p w14:paraId="140937DF" w14:textId="77777777" w:rsidR="00C11CD9" w:rsidRPr="00C11CD9" w:rsidRDefault="009C0F1D" w:rsidP="00C11CD9">
            <w:pPr>
              <w:rPr>
                <w:rFonts w:cs="Arial"/>
                <w:color w:val="000000"/>
                <w:sz w:val="18"/>
                <w:szCs w:val="18"/>
              </w:rPr>
            </w:pPr>
            <w:r w:rsidRPr="00C11CD9">
              <w:rPr>
                <w:rFonts w:cs="Arial"/>
                <w:color w:val="000000"/>
                <w:sz w:val="18"/>
                <w:szCs w:val="18"/>
              </w:rPr>
              <w:t>112</w:t>
            </w:r>
          </w:p>
        </w:tc>
        <w:tc>
          <w:tcPr>
            <w:tcW w:w="992" w:type="dxa"/>
            <w:tcBorders>
              <w:top w:val="nil"/>
              <w:left w:val="nil"/>
              <w:bottom w:val="single" w:sz="8" w:space="0" w:color="auto"/>
              <w:right w:val="single" w:sz="8" w:space="0" w:color="auto"/>
            </w:tcBorders>
            <w:shd w:val="clear" w:color="auto" w:fill="auto"/>
            <w:noWrap/>
            <w:vAlign w:val="center"/>
            <w:hideMark/>
          </w:tcPr>
          <w:p w14:paraId="40B123C1" w14:textId="77777777" w:rsidR="00C11CD9" w:rsidRPr="00C11CD9" w:rsidRDefault="009C0F1D" w:rsidP="00C11CD9">
            <w:pPr>
              <w:rPr>
                <w:rFonts w:cs="Arial"/>
                <w:color w:val="000000"/>
                <w:sz w:val="18"/>
                <w:szCs w:val="18"/>
              </w:rPr>
            </w:pPr>
            <w:r w:rsidRPr="00C11CD9">
              <w:rPr>
                <w:rFonts w:cs="Arial"/>
                <w:color w:val="000000"/>
                <w:sz w:val="18"/>
                <w:szCs w:val="18"/>
              </w:rPr>
              <w:t>2588,941</w:t>
            </w:r>
          </w:p>
        </w:tc>
        <w:tc>
          <w:tcPr>
            <w:tcW w:w="992" w:type="dxa"/>
            <w:tcBorders>
              <w:top w:val="nil"/>
              <w:left w:val="nil"/>
              <w:bottom w:val="single" w:sz="8" w:space="0" w:color="auto"/>
              <w:right w:val="single" w:sz="8" w:space="0" w:color="auto"/>
            </w:tcBorders>
            <w:shd w:val="clear" w:color="auto" w:fill="auto"/>
            <w:noWrap/>
            <w:vAlign w:val="center"/>
            <w:hideMark/>
          </w:tcPr>
          <w:p w14:paraId="66B5705D" w14:textId="77777777" w:rsidR="00C11CD9" w:rsidRPr="00C11CD9" w:rsidRDefault="009C0F1D" w:rsidP="00C11CD9">
            <w:pPr>
              <w:rPr>
                <w:rFonts w:cs="Arial"/>
                <w:color w:val="000000"/>
                <w:sz w:val="18"/>
                <w:szCs w:val="18"/>
              </w:rPr>
            </w:pPr>
            <w:r w:rsidRPr="00C11CD9">
              <w:rPr>
                <w:rFonts w:cs="Arial"/>
                <w:color w:val="000000"/>
                <w:sz w:val="18"/>
                <w:szCs w:val="18"/>
              </w:rPr>
              <w:t>3,47</w:t>
            </w:r>
          </w:p>
        </w:tc>
        <w:tc>
          <w:tcPr>
            <w:tcW w:w="992" w:type="dxa"/>
            <w:tcBorders>
              <w:top w:val="nil"/>
              <w:left w:val="nil"/>
              <w:bottom w:val="single" w:sz="8" w:space="0" w:color="auto"/>
              <w:right w:val="single" w:sz="8" w:space="0" w:color="auto"/>
            </w:tcBorders>
            <w:shd w:val="clear" w:color="auto" w:fill="auto"/>
            <w:noWrap/>
            <w:vAlign w:val="center"/>
            <w:hideMark/>
          </w:tcPr>
          <w:p w14:paraId="59A4840A" w14:textId="77777777" w:rsidR="00C11CD9" w:rsidRPr="00C11CD9" w:rsidRDefault="009C0F1D" w:rsidP="00C11CD9">
            <w:pPr>
              <w:rPr>
                <w:rFonts w:cs="Arial"/>
                <w:color w:val="000000"/>
                <w:sz w:val="18"/>
                <w:szCs w:val="18"/>
              </w:rPr>
            </w:pPr>
            <w:r w:rsidRPr="00C11CD9">
              <w:rPr>
                <w:rFonts w:cs="Arial"/>
                <w:color w:val="000000"/>
                <w:sz w:val="18"/>
                <w:szCs w:val="18"/>
              </w:rPr>
              <w:t>92,852</w:t>
            </w:r>
          </w:p>
        </w:tc>
        <w:tc>
          <w:tcPr>
            <w:tcW w:w="1276" w:type="dxa"/>
            <w:tcBorders>
              <w:top w:val="nil"/>
              <w:left w:val="nil"/>
              <w:bottom w:val="single" w:sz="8" w:space="0" w:color="auto"/>
              <w:right w:val="single" w:sz="8" w:space="0" w:color="auto"/>
            </w:tcBorders>
            <w:shd w:val="clear" w:color="auto" w:fill="auto"/>
            <w:noWrap/>
            <w:vAlign w:val="center"/>
            <w:hideMark/>
          </w:tcPr>
          <w:p w14:paraId="176A4ED3" w14:textId="77777777" w:rsidR="00C11CD9" w:rsidRPr="00C11CD9" w:rsidRDefault="009C0F1D" w:rsidP="00C11CD9">
            <w:pPr>
              <w:rPr>
                <w:rFonts w:cs="Arial"/>
                <w:color w:val="000000"/>
                <w:sz w:val="18"/>
                <w:szCs w:val="18"/>
              </w:rPr>
            </w:pPr>
            <w:r w:rsidRPr="00C11CD9">
              <w:rPr>
                <w:rFonts w:cs="Arial"/>
                <w:color w:val="000000"/>
                <w:sz w:val="18"/>
                <w:szCs w:val="18"/>
              </w:rPr>
              <w:t>0,12</w:t>
            </w:r>
          </w:p>
        </w:tc>
        <w:tc>
          <w:tcPr>
            <w:tcW w:w="1276" w:type="dxa"/>
            <w:tcBorders>
              <w:top w:val="nil"/>
              <w:left w:val="nil"/>
              <w:bottom w:val="single" w:sz="8" w:space="0" w:color="auto"/>
              <w:right w:val="single" w:sz="8" w:space="0" w:color="auto"/>
            </w:tcBorders>
            <w:shd w:val="clear" w:color="auto" w:fill="auto"/>
            <w:vAlign w:val="center"/>
            <w:hideMark/>
          </w:tcPr>
          <w:p w14:paraId="645EAA4D" w14:textId="77777777" w:rsidR="00C11CD9" w:rsidRPr="00C11CD9" w:rsidRDefault="009C0F1D" w:rsidP="00C11CD9">
            <w:pPr>
              <w:rPr>
                <w:rFonts w:cs="Arial"/>
                <w:color w:val="000000"/>
                <w:sz w:val="18"/>
                <w:szCs w:val="18"/>
              </w:rPr>
            </w:pPr>
            <w:r w:rsidRPr="00C11CD9">
              <w:rPr>
                <w:rFonts w:cs="Arial"/>
                <w:color w:val="000000"/>
                <w:sz w:val="18"/>
                <w:szCs w:val="18"/>
              </w:rPr>
              <w:t>3,59</w:t>
            </w:r>
          </w:p>
        </w:tc>
        <w:tc>
          <w:tcPr>
            <w:tcW w:w="850" w:type="dxa"/>
            <w:tcBorders>
              <w:top w:val="nil"/>
              <w:left w:val="nil"/>
              <w:bottom w:val="single" w:sz="8" w:space="0" w:color="auto"/>
              <w:right w:val="single" w:sz="8" w:space="0" w:color="auto"/>
            </w:tcBorders>
            <w:shd w:val="clear" w:color="auto" w:fill="auto"/>
            <w:noWrap/>
            <w:vAlign w:val="center"/>
            <w:hideMark/>
          </w:tcPr>
          <w:p w14:paraId="1EB827E9" w14:textId="77777777" w:rsidR="00C11CD9" w:rsidRPr="00C11CD9" w:rsidRDefault="009C0F1D" w:rsidP="00C11CD9">
            <w:pPr>
              <w:rPr>
                <w:rFonts w:cs="Arial"/>
                <w:color w:val="000000"/>
                <w:sz w:val="18"/>
                <w:szCs w:val="18"/>
              </w:rPr>
            </w:pPr>
            <w:r w:rsidRPr="00C11CD9">
              <w:rPr>
                <w:rFonts w:cs="Arial"/>
                <w:color w:val="000000"/>
                <w:sz w:val="18"/>
                <w:szCs w:val="18"/>
              </w:rPr>
              <w:t>0,70</w:t>
            </w:r>
          </w:p>
        </w:tc>
      </w:tr>
      <w:tr w:rsidR="0087675D" w14:paraId="32794986" w14:textId="77777777" w:rsidTr="00D1213D">
        <w:trPr>
          <w:trHeight w:val="567"/>
        </w:trPr>
        <w:tc>
          <w:tcPr>
            <w:tcW w:w="2197" w:type="dxa"/>
            <w:tcBorders>
              <w:top w:val="nil"/>
              <w:left w:val="single" w:sz="8" w:space="0" w:color="auto"/>
              <w:bottom w:val="single" w:sz="8" w:space="0" w:color="auto"/>
              <w:right w:val="single" w:sz="8" w:space="0" w:color="auto"/>
            </w:tcBorders>
            <w:shd w:val="clear" w:color="auto" w:fill="auto"/>
            <w:noWrap/>
            <w:vAlign w:val="center"/>
            <w:hideMark/>
          </w:tcPr>
          <w:p w14:paraId="3E386220" w14:textId="77777777" w:rsidR="00C11CD9" w:rsidRPr="00C11CD9" w:rsidRDefault="009C0F1D" w:rsidP="00C11CD9">
            <w:pPr>
              <w:rPr>
                <w:rFonts w:cs="Arial"/>
                <w:color w:val="000000"/>
                <w:sz w:val="18"/>
                <w:szCs w:val="18"/>
              </w:rPr>
            </w:pPr>
            <w:r w:rsidRPr="00C11CD9">
              <w:rPr>
                <w:rFonts w:cs="Arial"/>
                <w:color w:val="000000"/>
                <w:sz w:val="18"/>
                <w:szCs w:val="18"/>
              </w:rPr>
              <w:t>Průmyslové a obchodní areály</w:t>
            </w:r>
          </w:p>
        </w:tc>
        <w:tc>
          <w:tcPr>
            <w:tcW w:w="567" w:type="dxa"/>
            <w:tcBorders>
              <w:top w:val="nil"/>
              <w:left w:val="nil"/>
              <w:bottom w:val="single" w:sz="8" w:space="0" w:color="auto"/>
              <w:right w:val="single" w:sz="8" w:space="0" w:color="auto"/>
            </w:tcBorders>
            <w:shd w:val="clear" w:color="auto" w:fill="auto"/>
            <w:noWrap/>
            <w:vAlign w:val="center"/>
            <w:hideMark/>
          </w:tcPr>
          <w:p w14:paraId="14193E58" w14:textId="77777777" w:rsidR="00C11CD9" w:rsidRPr="00C11CD9" w:rsidRDefault="009C0F1D" w:rsidP="00C11CD9">
            <w:pPr>
              <w:rPr>
                <w:rFonts w:cs="Arial"/>
                <w:color w:val="000000"/>
                <w:sz w:val="18"/>
                <w:szCs w:val="18"/>
              </w:rPr>
            </w:pPr>
            <w:r w:rsidRPr="00C11CD9">
              <w:rPr>
                <w:rFonts w:cs="Arial"/>
                <w:color w:val="000000"/>
                <w:sz w:val="18"/>
                <w:szCs w:val="18"/>
              </w:rPr>
              <w:t>121</w:t>
            </w:r>
          </w:p>
        </w:tc>
        <w:tc>
          <w:tcPr>
            <w:tcW w:w="992" w:type="dxa"/>
            <w:tcBorders>
              <w:top w:val="nil"/>
              <w:left w:val="nil"/>
              <w:bottom w:val="single" w:sz="8" w:space="0" w:color="auto"/>
              <w:right w:val="single" w:sz="8" w:space="0" w:color="auto"/>
            </w:tcBorders>
            <w:shd w:val="clear" w:color="auto" w:fill="auto"/>
            <w:noWrap/>
            <w:vAlign w:val="center"/>
            <w:hideMark/>
          </w:tcPr>
          <w:p w14:paraId="27796BD8" w14:textId="77777777" w:rsidR="00C11CD9" w:rsidRPr="00C11CD9" w:rsidRDefault="009C0F1D" w:rsidP="00C11CD9">
            <w:pPr>
              <w:rPr>
                <w:rFonts w:cs="Arial"/>
                <w:color w:val="000000"/>
                <w:sz w:val="18"/>
                <w:szCs w:val="18"/>
              </w:rPr>
            </w:pPr>
            <w:r w:rsidRPr="00C11CD9">
              <w:rPr>
                <w:rFonts w:cs="Arial"/>
                <w:color w:val="000000"/>
                <w:sz w:val="18"/>
                <w:szCs w:val="18"/>
              </w:rPr>
              <w:t>278,549</w:t>
            </w:r>
          </w:p>
        </w:tc>
        <w:tc>
          <w:tcPr>
            <w:tcW w:w="992" w:type="dxa"/>
            <w:tcBorders>
              <w:top w:val="nil"/>
              <w:left w:val="nil"/>
              <w:bottom w:val="single" w:sz="8" w:space="0" w:color="auto"/>
              <w:right w:val="single" w:sz="8" w:space="0" w:color="auto"/>
            </w:tcBorders>
            <w:shd w:val="clear" w:color="auto" w:fill="auto"/>
            <w:noWrap/>
            <w:vAlign w:val="center"/>
            <w:hideMark/>
          </w:tcPr>
          <w:p w14:paraId="782B07F2" w14:textId="77777777" w:rsidR="00C11CD9" w:rsidRPr="00C11CD9" w:rsidRDefault="009C0F1D" w:rsidP="00C11CD9">
            <w:pPr>
              <w:rPr>
                <w:rFonts w:cs="Arial"/>
                <w:color w:val="000000"/>
                <w:sz w:val="18"/>
                <w:szCs w:val="18"/>
              </w:rPr>
            </w:pPr>
            <w:r w:rsidRPr="00C11CD9">
              <w:rPr>
                <w:rFonts w:cs="Arial"/>
                <w:color w:val="000000"/>
                <w:sz w:val="18"/>
                <w:szCs w:val="18"/>
              </w:rPr>
              <w:t>0,37</w:t>
            </w:r>
          </w:p>
        </w:tc>
        <w:tc>
          <w:tcPr>
            <w:tcW w:w="992" w:type="dxa"/>
            <w:tcBorders>
              <w:top w:val="nil"/>
              <w:left w:val="nil"/>
              <w:bottom w:val="single" w:sz="8" w:space="0" w:color="auto"/>
              <w:right w:val="single" w:sz="8" w:space="0" w:color="auto"/>
            </w:tcBorders>
            <w:shd w:val="clear" w:color="auto" w:fill="auto"/>
            <w:noWrap/>
            <w:vAlign w:val="center"/>
            <w:hideMark/>
          </w:tcPr>
          <w:p w14:paraId="25DCBDE3" w14:textId="77777777" w:rsidR="00C11CD9" w:rsidRPr="00C11CD9" w:rsidRDefault="009C0F1D" w:rsidP="00C11CD9">
            <w:pPr>
              <w:rPr>
                <w:rFonts w:cs="Arial"/>
                <w:color w:val="000000"/>
                <w:sz w:val="18"/>
                <w:szCs w:val="18"/>
              </w:rPr>
            </w:pPr>
            <w:r w:rsidRPr="00C11CD9">
              <w:rPr>
                <w:rFonts w:cs="Arial"/>
                <w:color w:val="000000"/>
                <w:sz w:val="18"/>
                <w:szCs w:val="18"/>
              </w:rPr>
              <w:t>15,9</w:t>
            </w:r>
          </w:p>
        </w:tc>
        <w:tc>
          <w:tcPr>
            <w:tcW w:w="1276" w:type="dxa"/>
            <w:tcBorders>
              <w:top w:val="nil"/>
              <w:left w:val="nil"/>
              <w:bottom w:val="single" w:sz="8" w:space="0" w:color="auto"/>
              <w:right w:val="single" w:sz="8" w:space="0" w:color="auto"/>
            </w:tcBorders>
            <w:shd w:val="clear" w:color="auto" w:fill="auto"/>
            <w:noWrap/>
            <w:vAlign w:val="center"/>
            <w:hideMark/>
          </w:tcPr>
          <w:p w14:paraId="206D6164" w14:textId="77777777" w:rsidR="00C11CD9" w:rsidRPr="00C11CD9" w:rsidRDefault="009C0F1D" w:rsidP="00C11CD9">
            <w:pPr>
              <w:rPr>
                <w:rFonts w:cs="Arial"/>
                <w:color w:val="000000"/>
                <w:sz w:val="18"/>
                <w:szCs w:val="18"/>
              </w:rPr>
            </w:pPr>
            <w:r w:rsidRPr="00C11CD9">
              <w:rPr>
                <w:rFonts w:cs="Arial"/>
                <w:color w:val="000000"/>
                <w:sz w:val="18"/>
                <w:szCs w:val="18"/>
              </w:rPr>
              <w:t>0,02</w:t>
            </w:r>
          </w:p>
        </w:tc>
        <w:tc>
          <w:tcPr>
            <w:tcW w:w="1276" w:type="dxa"/>
            <w:tcBorders>
              <w:top w:val="nil"/>
              <w:left w:val="nil"/>
              <w:bottom w:val="single" w:sz="8" w:space="0" w:color="auto"/>
              <w:right w:val="single" w:sz="8" w:space="0" w:color="auto"/>
            </w:tcBorders>
            <w:shd w:val="clear" w:color="auto" w:fill="auto"/>
            <w:vAlign w:val="center"/>
            <w:hideMark/>
          </w:tcPr>
          <w:p w14:paraId="1F3E0E73" w14:textId="77777777" w:rsidR="00C11CD9" w:rsidRPr="00C11CD9" w:rsidRDefault="009C0F1D" w:rsidP="00C11CD9">
            <w:pPr>
              <w:rPr>
                <w:rFonts w:cs="Arial"/>
                <w:color w:val="000000"/>
                <w:sz w:val="18"/>
                <w:szCs w:val="18"/>
              </w:rPr>
            </w:pPr>
            <w:r w:rsidRPr="00C11CD9">
              <w:rPr>
                <w:rFonts w:cs="Arial"/>
                <w:color w:val="000000"/>
                <w:sz w:val="18"/>
                <w:szCs w:val="18"/>
              </w:rPr>
              <w:t>5,71</w:t>
            </w:r>
          </w:p>
        </w:tc>
        <w:tc>
          <w:tcPr>
            <w:tcW w:w="850" w:type="dxa"/>
            <w:tcBorders>
              <w:top w:val="nil"/>
              <w:left w:val="nil"/>
              <w:bottom w:val="single" w:sz="8" w:space="0" w:color="auto"/>
              <w:right w:val="single" w:sz="8" w:space="0" w:color="auto"/>
            </w:tcBorders>
            <w:shd w:val="clear" w:color="auto" w:fill="auto"/>
            <w:noWrap/>
            <w:vAlign w:val="center"/>
            <w:hideMark/>
          </w:tcPr>
          <w:p w14:paraId="2ABD1271" w14:textId="77777777" w:rsidR="00C11CD9" w:rsidRPr="00C11CD9" w:rsidRDefault="009C0F1D" w:rsidP="00C11CD9">
            <w:pPr>
              <w:rPr>
                <w:rFonts w:cs="Arial"/>
                <w:color w:val="000000"/>
                <w:sz w:val="18"/>
                <w:szCs w:val="18"/>
              </w:rPr>
            </w:pPr>
            <w:r w:rsidRPr="00C11CD9">
              <w:rPr>
                <w:rFonts w:cs="Arial"/>
                <w:color w:val="000000"/>
                <w:sz w:val="18"/>
                <w:szCs w:val="18"/>
              </w:rPr>
              <w:t>0,12</w:t>
            </w:r>
          </w:p>
        </w:tc>
      </w:tr>
      <w:tr w:rsidR="0087675D" w14:paraId="5BB340AC" w14:textId="77777777" w:rsidTr="00D1213D">
        <w:trPr>
          <w:trHeight w:val="567"/>
        </w:trPr>
        <w:tc>
          <w:tcPr>
            <w:tcW w:w="2197" w:type="dxa"/>
            <w:tcBorders>
              <w:top w:val="nil"/>
              <w:left w:val="single" w:sz="8" w:space="0" w:color="auto"/>
              <w:bottom w:val="single" w:sz="8" w:space="0" w:color="auto"/>
              <w:right w:val="single" w:sz="8" w:space="0" w:color="auto"/>
            </w:tcBorders>
            <w:shd w:val="clear" w:color="auto" w:fill="auto"/>
            <w:noWrap/>
            <w:vAlign w:val="center"/>
            <w:hideMark/>
          </w:tcPr>
          <w:p w14:paraId="720676AA" w14:textId="77777777" w:rsidR="00C11CD9" w:rsidRPr="00C11CD9" w:rsidRDefault="009C0F1D" w:rsidP="00C11CD9">
            <w:pPr>
              <w:rPr>
                <w:rFonts w:cs="Arial"/>
                <w:color w:val="000000"/>
                <w:sz w:val="18"/>
                <w:szCs w:val="18"/>
              </w:rPr>
            </w:pPr>
            <w:r w:rsidRPr="00C11CD9">
              <w:rPr>
                <w:rFonts w:cs="Arial"/>
                <w:color w:val="000000"/>
                <w:sz w:val="18"/>
                <w:szCs w:val="18"/>
              </w:rPr>
              <w:t>Silniční a železniční síť</w:t>
            </w:r>
          </w:p>
        </w:tc>
        <w:tc>
          <w:tcPr>
            <w:tcW w:w="567" w:type="dxa"/>
            <w:tcBorders>
              <w:top w:val="nil"/>
              <w:left w:val="nil"/>
              <w:bottom w:val="single" w:sz="8" w:space="0" w:color="auto"/>
              <w:right w:val="single" w:sz="8" w:space="0" w:color="auto"/>
            </w:tcBorders>
            <w:shd w:val="clear" w:color="auto" w:fill="auto"/>
            <w:noWrap/>
            <w:vAlign w:val="center"/>
            <w:hideMark/>
          </w:tcPr>
          <w:p w14:paraId="7D03418E" w14:textId="77777777" w:rsidR="00C11CD9" w:rsidRPr="00C11CD9" w:rsidRDefault="009C0F1D" w:rsidP="00C11CD9">
            <w:pPr>
              <w:rPr>
                <w:rFonts w:cs="Arial"/>
                <w:color w:val="000000"/>
                <w:sz w:val="18"/>
                <w:szCs w:val="18"/>
              </w:rPr>
            </w:pPr>
            <w:r w:rsidRPr="00C11CD9">
              <w:rPr>
                <w:rFonts w:cs="Arial"/>
                <w:color w:val="000000"/>
                <w:sz w:val="18"/>
                <w:szCs w:val="18"/>
              </w:rPr>
              <w:t>122</w:t>
            </w:r>
          </w:p>
        </w:tc>
        <w:tc>
          <w:tcPr>
            <w:tcW w:w="992" w:type="dxa"/>
            <w:tcBorders>
              <w:top w:val="nil"/>
              <w:left w:val="nil"/>
              <w:bottom w:val="single" w:sz="8" w:space="0" w:color="auto"/>
              <w:right w:val="single" w:sz="8" w:space="0" w:color="auto"/>
            </w:tcBorders>
            <w:shd w:val="clear" w:color="auto" w:fill="auto"/>
            <w:noWrap/>
            <w:vAlign w:val="center"/>
            <w:hideMark/>
          </w:tcPr>
          <w:p w14:paraId="00F6D0B6" w14:textId="77777777" w:rsidR="00C11CD9" w:rsidRPr="00C11CD9" w:rsidRDefault="009C0F1D" w:rsidP="00C11CD9">
            <w:pPr>
              <w:rPr>
                <w:rFonts w:cs="Arial"/>
                <w:color w:val="000000"/>
                <w:sz w:val="18"/>
                <w:szCs w:val="18"/>
              </w:rPr>
            </w:pPr>
            <w:r w:rsidRPr="00C11CD9">
              <w:rPr>
                <w:rFonts w:cs="Arial"/>
                <w:color w:val="000000"/>
                <w:sz w:val="18"/>
                <w:szCs w:val="18"/>
              </w:rPr>
              <w:t>19,461</w:t>
            </w:r>
          </w:p>
        </w:tc>
        <w:tc>
          <w:tcPr>
            <w:tcW w:w="992" w:type="dxa"/>
            <w:tcBorders>
              <w:top w:val="nil"/>
              <w:left w:val="nil"/>
              <w:bottom w:val="single" w:sz="8" w:space="0" w:color="auto"/>
              <w:right w:val="single" w:sz="8" w:space="0" w:color="auto"/>
            </w:tcBorders>
            <w:shd w:val="clear" w:color="auto" w:fill="auto"/>
            <w:noWrap/>
            <w:vAlign w:val="center"/>
            <w:hideMark/>
          </w:tcPr>
          <w:p w14:paraId="17B18DCB" w14:textId="77777777" w:rsidR="00C11CD9" w:rsidRPr="00C11CD9" w:rsidRDefault="009C0F1D" w:rsidP="00C11CD9">
            <w:pPr>
              <w:rPr>
                <w:rFonts w:cs="Arial"/>
                <w:color w:val="000000"/>
                <w:sz w:val="18"/>
                <w:szCs w:val="18"/>
              </w:rPr>
            </w:pPr>
            <w:r w:rsidRPr="00C11CD9">
              <w:rPr>
                <w:rFonts w:cs="Arial"/>
                <w:color w:val="000000"/>
                <w:sz w:val="18"/>
                <w:szCs w:val="18"/>
              </w:rPr>
              <w:t>0,03</w:t>
            </w:r>
          </w:p>
        </w:tc>
        <w:tc>
          <w:tcPr>
            <w:tcW w:w="992" w:type="dxa"/>
            <w:tcBorders>
              <w:top w:val="nil"/>
              <w:left w:val="nil"/>
              <w:bottom w:val="single" w:sz="8" w:space="0" w:color="auto"/>
              <w:right w:val="single" w:sz="8" w:space="0" w:color="auto"/>
            </w:tcBorders>
            <w:shd w:val="clear" w:color="auto" w:fill="auto"/>
            <w:noWrap/>
            <w:vAlign w:val="center"/>
            <w:hideMark/>
          </w:tcPr>
          <w:p w14:paraId="119956A7" w14:textId="77777777" w:rsidR="00C11CD9" w:rsidRPr="00C11CD9" w:rsidRDefault="009C0F1D" w:rsidP="00C11CD9">
            <w:pPr>
              <w:rPr>
                <w:rFonts w:cs="Arial"/>
                <w:color w:val="000000"/>
                <w:sz w:val="18"/>
                <w:szCs w:val="18"/>
              </w:rPr>
            </w:pPr>
            <w:r w:rsidRPr="00C11CD9">
              <w:rPr>
                <w:rFonts w:cs="Arial"/>
                <w:color w:val="000000"/>
                <w:sz w:val="18"/>
                <w:szCs w:val="18"/>
              </w:rPr>
              <w:t>4,202</w:t>
            </w:r>
          </w:p>
        </w:tc>
        <w:tc>
          <w:tcPr>
            <w:tcW w:w="1276" w:type="dxa"/>
            <w:tcBorders>
              <w:top w:val="nil"/>
              <w:left w:val="nil"/>
              <w:bottom w:val="single" w:sz="8" w:space="0" w:color="auto"/>
              <w:right w:val="single" w:sz="8" w:space="0" w:color="auto"/>
            </w:tcBorders>
            <w:shd w:val="clear" w:color="auto" w:fill="auto"/>
            <w:noWrap/>
            <w:vAlign w:val="center"/>
            <w:hideMark/>
          </w:tcPr>
          <w:p w14:paraId="429E0299" w14:textId="77777777" w:rsidR="00C11CD9" w:rsidRPr="00C11CD9" w:rsidRDefault="009C0F1D" w:rsidP="00C11CD9">
            <w:pPr>
              <w:rPr>
                <w:rFonts w:cs="Arial"/>
                <w:color w:val="000000"/>
                <w:sz w:val="18"/>
                <w:szCs w:val="18"/>
              </w:rPr>
            </w:pPr>
            <w:r w:rsidRPr="00C11CD9">
              <w:rPr>
                <w:rFonts w:cs="Arial"/>
                <w:color w:val="000000"/>
                <w:sz w:val="18"/>
                <w:szCs w:val="18"/>
              </w:rPr>
              <w:t>0,01</w:t>
            </w:r>
          </w:p>
        </w:tc>
        <w:tc>
          <w:tcPr>
            <w:tcW w:w="1276" w:type="dxa"/>
            <w:tcBorders>
              <w:top w:val="nil"/>
              <w:left w:val="nil"/>
              <w:bottom w:val="single" w:sz="8" w:space="0" w:color="auto"/>
              <w:right w:val="single" w:sz="8" w:space="0" w:color="auto"/>
            </w:tcBorders>
            <w:shd w:val="clear" w:color="auto" w:fill="auto"/>
            <w:vAlign w:val="center"/>
            <w:hideMark/>
          </w:tcPr>
          <w:p w14:paraId="42D67313" w14:textId="77777777" w:rsidR="00C11CD9" w:rsidRPr="00C11CD9" w:rsidRDefault="009C0F1D" w:rsidP="00C11CD9">
            <w:pPr>
              <w:rPr>
                <w:rFonts w:cs="Arial"/>
                <w:color w:val="000000"/>
                <w:sz w:val="18"/>
                <w:szCs w:val="18"/>
              </w:rPr>
            </w:pPr>
            <w:r w:rsidRPr="00C11CD9">
              <w:rPr>
                <w:rFonts w:cs="Arial"/>
                <w:color w:val="000000"/>
                <w:sz w:val="18"/>
                <w:szCs w:val="18"/>
              </w:rPr>
              <w:t>21,59</w:t>
            </w:r>
          </w:p>
        </w:tc>
        <w:tc>
          <w:tcPr>
            <w:tcW w:w="850" w:type="dxa"/>
            <w:tcBorders>
              <w:top w:val="nil"/>
              <w:left w:val="nil"/>
              <w:bottom w:val="single" w:sz="8" w:space="0" w:color="auto"/>
              <w:right w:val="single" w:sz="8" w:space="0" w:color="auto"/>
            </w:tcBorders>
            <w:shd w:val="clear" w:color="auto" w:fill="auto"/>
            <w:noWrap/>
            <w:vAlign w:val="center"/>
            <w:hideMark/>
          </w:tcPr>
          <w:p w14:paraId="380966A3" w14:textId="77777777" w:rsidR="00C11CD9" w:rsidRPr="00C11CD9" w:rsidRDefault="009C0F1D" w:rsidP="00C11CD9">
            <w:pPr>
              <w:rPr>
                <w:rFonts w:cs="Arial"/>
                <w:color w:val="000000"/>
                <w:sz w:val="18"/>
                <w:szCs w:val="18"/>
              </w:rPr>
            </w:pPr>
            <w:r w:rsidRPr="00C11CD9">
              <w:rPr>
                <w:rFonts w:cs="Arial"/>
                <w:color w:val="000000"/>
                <w:sz w:val="18"/>
                <w:szCs w:val="18"/>
              </w:rPr>
              <w:t>0,03</w:t>
            </w:r>
          </w:p>
        </w:tc>
      </w:tr>
      <w:tr w:rsidR="0087675D" w14:paraId="6C60C291" w14:textId="77777777" w:rsidTr="00D1213D">
        <w:trPr>
          <w:trHeight w:val="567"/>
        </w:trPr>
        <w:tc>
          <w:tcPr>
            <w:tcW w:w="2197" w:type="dxa"/>
            <w:tcBorders>
              <w:top w:val="nil"/>
              <w:left w:val="single" w:sz="8" w:space="0" w:color="auto"/>
              <w:bottom w:val="single" w:sz="8" w:space="0" w:color="auto"/>
              <w:right w:val="single" w:sz="8" w:space="0" w:color="auto"/>
            </w:tcBorders>
            <w:shd w:val="clear" w:color="auto" w:fill="auto"/>
            <w:noWrap/>
            <w:vAlign w:val="center"/>
            <w:hideMark/>
          </w:tcPr>
          <w:p w14:paraId="06C4EEF0" w14:textId="77777777" w:rsidR="00C11CD9" w:rsidRPr="00C11CD9" w:rsidRDefault="009C0F1D" w:rsidP="00C11CD9">
            <w:pPr>
              <w:rPr>
                <w:rFonts w:cs="Arial"/>
                <w:color w:val="000000"/>
                <w:sz w:val="18"/>
                <w:szCs w:val="18"/>
              </w:rPr>
            </w:pPr>
            <w:r w:rsidRPr="00C11CD9">
              <w:rPr>
                <w:rFonts w:cs="Arial"/>
                <w:color w:val="000000"/>
                <w:sz w:val="18"/>
                <w:szCs w:val="18"/>
              </w:rPr>
              <w:t>Areály sportu a zařízení volného času</w:t>
            </w:r>
          </w:p>
        </w:tc>
        <w:tc>
          <w:tcPr>
            <w:tcW w:w="567" w:type="dxa"/>
            <w:tcBorders>
              <w:top w:val="nil"/>
              <w:left w:val="nil"/>
              <w:bottom w:val="single" w:sz="8" w:space="0" w:color="auto"/>
              <w:right w:val="single" w:sz="8" w:space="0" w:color="auto"/>
            </w:tcBorders>
            <w:shd w:val="clear" w:color="auto" w:fill="auto"/>
            <w:noWrap/>
            <w:vAlign w:val="center"/>
            <w:hideMark/>
          </w:tcPr>
          <w:p w14:paraId="4C0F289B" w14:textId="77777777" w:rsidR="00C11CD9" w:rsidRPr="00C11CD9" w:rsidRDefault="009C0F1D" w:rsidP="00C11CD9">
            <w:pPr>
              <w:rPr>
                <w:rFonts w:cs="Arial"/>
                <w:color w:val="000000"/>
                <w:sz w:val="18"/>
                <w:szCs w:val="18"/>
              </w:rPr>
            </w:pPr>
            <w:r w:rsidRPr="00C11CD9">
              <w:rPr>
                <w:rFonts w:cs="Arial"/>
                <w:color w:val="000000"/>
                <w:sz w:val="18"/>
                <w:szCs w:val="18"/>
              </w:rPr>
              <w:t>142</w:t>
            </w:r>
          </w:p>
        </w:tc>
        <w:tc>
          <w:tcPr>
            <w:tcW w:w="992" w:type="dxa"/>
            <w:tcBorders>
              <w:top w:val="nil"/>
              <w:left w:val="nil"/>
              <w:bottom w:val="single" w:sz="8" w:space="0" w:color="auto"/>
              <w:right w:val="single" w:sz="8" w:space="0" w:color="auto"/>
            </w:tcBorders>
            <w:shd w:val="clear" w:color="auto" w:fill="auto"/>
            <w:noWrap/>
            <w:vAlign w:val="center"/>
            <w:hideMark/>
          </w:tcPr>
          <w:p w14:paraId="7C959DB8" w14:textId="77777777" w:rsidR="00C11CD9" w:rsidRPr="00C11CD9" w:rsidRDefault="009C0F1D" w:rsidP="00C11CD9">
            <w:pPr>
              <w:rPr>
                <w:rFonts w:cs="Arial"/>
                <w:color w:val="000000"/>
                <w:sz w:val="18"/>
                <w:szCs w:val="18"/>
              </w:rPr>
            </w:pPr>
            <w:r w:rsidRPr="00C11CD9">
              <w:rPr>
                <w:rFonts w:cs="Arial"/>
                <w:color w:val="000000"/>
                <w:sz w:val="18"/>
                <w:szCs w:val="18"/>
              </w:rPr>
              <w:t>171,619</w:t>
            </w:r>
          </w:p>
        </w:tc>
        <w:tc>
          <w:tcPr>
            <w:tcW w:w="992" w:type="dxa"/>
            <w:tcBorders>
              <w:top w:val="nil"/>
              <w:left w:val="nil"/>
              <w:bottom w:val="single" w:sz="8" w:space="0" w:color="auto"/>
              <w:right w:val="single" w:sz="8" w:space="0" w:color="auto"/>
            </w:tcBorders>
            <w:shd w:val="clear" w:color="auto" w:fill="auto"/>
            <w:noWrap/>
            <w:vAlign w:val="center"/>
            <w:hideMark/>
          </w:tcPr>
          <w:p w14:paraId="12D08CC4" w14:textId="77777777" w:rsidR="00C11CD9" w:rsidRPr="00C11CD9" w:rsidRDefault="009C0F1D" w:rsidP="00C11CD9">
            <w:pPr>
              <w:rPr>
                <w:rFonts w:cs="Arial"/>
                <w:color w:val="000000"/>
                <w:sz w:val="18"/>
                <w:szCs w:val="18"/>
              </w:rPr>
            </w:pPr>
            <w:r w:rsidRPr="00C11CD9">
              <w:rPr>
                <w:rFonts w:cs="Arial"/>
                <w:color w:val="000000"/>
                <w:sz w:val="18"/>
                <w:szCs w:val="18"/>
              </w:rPr>
              <w:t>0,23</w:t>
            </w:r>
          </w:p>
        </w:tc>
        <w:tc>
          <w:tcPr>
            <w:tcW w:w="992" w:type="dxa"/>
            <w:tcBorders>
              <w:top w:val="nil"/>
              <w:left w:val="nil"/>
              <w:bottom w:val="single" w:sz="8" w:space="0" w:color="auto"/>
              <w:right w:val="single" w:sz="8" w:space="0" w:color="auto"/>
            </w:tcBorders>
            <w:shd w:val="clear" w:color="auto" w:fill="auto"/>
            <w:noWrap/>
            <w:vAlign w:val="center"/>
            <w:hideMark/>
          </w:tcPr>
          <w:p w14:paraId="65B4E47D" w14:textId="77777777" w:rsidR="00C11CD9" w:rsidRPr="00C11CD9" w:rsidRDefault="009C0F1D" w:rsidP="00C11CD9">
            <w:pPr>
              <w:rPr>
                <w:rFonts w:cs="Arial"/>
                <w:color w:val="000000"/>
                <w:sz w:val="18"/>
                <w:szCs w:val="18"/>
              </w:rPr>
            </w:pPr>
            <w:r w:rsidRPr="00C11CD9">
              <w:rPr>
                <w:rFonts w:cs="Arial"/>
                <w:color w:val="000000"/>
                <w:sz w:val="18"/>
                <w:szCs w:val="18"/>
              </w:rPr>
              <w:t>9,916</w:t>
            </w:r>
          </w:p>
        </w:tc>
        <w:tc>
          <w:tcPr>
            <w:tcW w:w="1276" w:type="dxa"/>
            <w:tcBorders>
              <w:top w:val="nil"/>
              <w:left w:val="nil"/>
              <w:bottom w:val="single" w:sz="8" w:space="0" w:color="auto"/>
              <w:right w:val="single" w:sz="8" w:space="0" w:color="auto"/>
            </w:tcBorders>
            <w:shd w:val="clear" w:color="auto" w:fill="auto"/>
            <w:noWrap/>
            <w:vAlign w:val="center"/>
            <w:hideMark/>
          </w:tcPr>
          <w:p w14:paraId="67AE6C78" w14:textId="77777777" w:rsidR="00C11CD9" w:rsidRPr="00C11CD9" w:rsidRDefault="009C0F1D" w:rsidP="00C11CD9">
            <w:pPr>
              <w:rPr>
                <w:rFonts w:cs="Arial"/>
                <w:color w:val="000000"/>
                <w:sz w:val="18"/>
                <w:szCs w:val="18"/>
              </w:rPr>
            </w:pPr>
            <w:r w:rsidRPr="00C11CD9">
              <w:rPr>
                <w:rFonts w:cs="Arial"/>
                <w:color w:val="000000"/>
                <w:sz w:val="18"/>
                <w:szCs w:val="18"/>
              </w:rPr>
              <w:t>0,01</w:t>
            </w:r>
          </w:p>
        </w:tc>
        <w:tc>
          <w:tcPr>
            <w:tcW w:w="1276" w:type="dxa"/>
            <w:tcBorders>
              <w:top w:val="nil"/>
              <w:left w:val="nil"/>
              <w:bottom w:val="single" w:sz="8" w:space="0" w:color="auto"/>
              <w:right w:val="single" w:sz="8" w:space="0" w:color="auto"/>
            </w:tcBorders>
            <w:shd w:val="clear" w:color="auto" w:fill="auto"/>
            <w:vAlign w:val="center"/>
            <w:hideMark/>
          </w:tcPr>
          <w:p w14:paraId="2984285D" w14:textId="77777777" w:rsidR="00C11CD9" w:rsidRPr="00C11CD9" w:rsidRDefault="009C0F1D" w:rsidP="00C11CD9">
            <w:pPr>
              <w:rPr>
                <w:rFonts w:cs="Arial"/>
                <w:color w:val="000000"/>
                <w:sz w:val="18"/>
                <w:szCs w:val="18"/>
              </w:rPr>
            </w:pPr>
            <w:r w:rsidRPr="00C11CD9">
              <w:rPr>
                <w:rFonts w:cs="Arial"/>
                <w:color w:val="000000"/>
                <w:sz w:val="18"/>
                <w:szCs w:val="18"/>
              </w:rPr>
              <w:t>5,78</w:t>
            </w:r>
          </w:p>
        </w:tc>
        <w:tc>
          <w:tcPr>
            <w:tcW w:w="850" w:type="dxa"/>
            <w:tcBorders>
              <w:top w:val="nil"/>
              <w:left w:val="nil"/>
              <w:bottom w:val="single" w:sz="8" w:space="0" w:color="auto"/>
              <w:right w:val="single" w:sz="8" w:space="0" w:color="auto"/>
            </w:tcBorders>
            <w:shd w:val="clear" w:color="auto" w:fill="auto"/>
            <w:noWrap/>
            <w:vAlign w:val="center"/>
            <w:hideMark/>
          </w:tcPr>
          <w:p w14:paraId="4E0D396C" w14:textId="77777777" w:rsidR="00C11CD9" w:rsidRPr="00C11CD9" w:rsidRDefault="009C0F1D" w:rsidP="00C11CD9">
            <w:pPr>
              <w:rPr>
                <w:rFonts w:cs="Arial"/>
                <w:color w:val="000000"/>
                <w:sz w:val="18"/>
                <w:szCs w:val="18"/>
              </w:rPr>
            </w:pPr>
            <w:r w:rsidRPr="00C11CD9">
              <w:rPr>
                <w:rFonts w:cs="Arial"/>
                <w:color w:val="000000"/>
                <w:sz w:val="18"/>
                <w:szCs w:val="18"/>
              </w:rPr>
              <w:t>0,07</w:t>
            </w:r>
          </w:p>
        </w:tc>
      </w:tr>
      <w:tr w:rsidR="0087675D" w14:paraId="7BEAB252" w14:textId="77777777" w:rsidTr="00D1213D">
        <w:trPr>
          <w:trHeight w:val="567"/>
        </w:trPr>
        <w:tc>
          <w:tcPr>
            <w:tcW w:w="2197" w:type="dxa"/>
            <w:tcBorders>
              <w:top w:val="nil"/>
              <w:left w:val="single" w:sz="8" w:space="0" w:color="auto"/>
              <w:bottom w:val="single" w:sz="8" w:space="0" w:color="auto"/>
              <w:right w:val="single" w:sz="8" w:space="0" w:color="auto"/>
            </w:tcBorders>
            <w:shd w:val="clear" w:color="auto" w:fill="auto"/>
            <w:noWrap/>
            <w:vAlign w:val="center"/>
            <w:hideMark/>
          </w:tcPr>
          <w:p w14:paraId="571528D0" w14:textId="77777777" w:rsidR="00C11CD9" w:rsidRPr="00C11CD9" w:rsidRDefault="009C0F1D" w:rsidP="00C11CD9">
            <w:pPr>
              <w:rPr>
                <w:rFonts w:cs="Arial"/>
                <w:color w:val="000000"/>
                <w:sz w:val="18"/>
                <w:szCs w:val="18"/>
              </w:rPr>
            </w:pPr>
            <w:r w:rsidRPr="00C11CD9">
              <w:rPr>
                <w:rFonts w:cs="Arial"/>
                <w:color w:val="000000"/>
                <w:sz w:val="18"/>
                <w:szCs w:val="18"/>
              </w:rPr>
              <w:t>Nezavlažovaná orná půda</w:t>
            </w:r>
          </w:p>
        </w:tc>
        <w:tc>
          <w:tcPr>
            <w:tcW w:w="567" w:type="dxa"/>
            <w:tcBorders>
              <w:top w:val="nil"/>
              <w:left w:val="nil"/>
              <w:bottom w:val="single" w:sz="8" w:space="0" w:color="auto"/>
              <w:right w:val="single" w:sz="8" w:space="0" w:color="auto"/>
            </w:tcBorders>
            <w:shd w:val="clear" w:color="auto" w:fill="auto"/>
            <w:noWrap/>
            <w:vAlign w:val="center"/>
            <w:hideMark/>
          </w:tcPr>
          <w:p w14:paraId="61CBA261" w14:textId="77777777" w:rsidR="00C11CD9" w:rsidRPr="00C11CD9" w:rsidRDefault="009C0F1D" w:rsidP="00C11CD9">
            <w:pPr>
              <w:rPr>
                <w:rFonts w:cs="Arial"/>
                <w:color w:val="000000"/>
                <w:sz w:val="18"/>
                <w:szCs w:val="18"/>
              </w:rPr>
            </w:pPr>
            <w:r w:rsidRPr="00C11CD9">
              <w:rPr>
                <w:rFonts w:cs="Arial"/>
                <w:color w:val="000000"/>
                <w:sz w:val="18"/>
                <w:szCs w:val="18"/>
              </w:rPr>
              <w:t>211</w:t>
            </w:r>
          </w:p>
        </w:tc>
        <w:tc>
          <w:tcPr>
            <w:tcW w:w="992" w:type="dxa"/>
            <w:tcBorders>
              <w:top w:val="nil"/>
              <w:left w:val="nil"/>
              <w:bottom w:val="single" w:sz="8" w:space="0" w:color="auto"/>
              <w:right w:val="single" w:sz="8" w:space="0" w:color="auto"/>
            </w:tcBorders>
            <w:shd w:val="clear" w:color="auto" w:fill="auto"/>
            <w:noWrap/>
            <w:vAlign w:val="center"/>
            <w:hideMark/>
          </w:tcPr>
          <w:p w14:paraId="5C2155E1" w14:textId="77777777" w:rsidR="00C11CD9" w:rsidRPr="00C11CD9" w:rsidRDefault="009C0F1D" w:rsidP="00C11CD9">
            <w:pPr>
              <w:rPr>
                <w:rFonts w:cs="Arial"/>
                <w:color w:val="000000"/>
                <w:sz w:val="18"/>
                <w:szCs w:val="18"/>
              </w:rPr>
            </w:pPr>
            <w:r w:rsidRPr="00C11CD9">
              <w:rPr>
                <w:rFonts w:cs="Arial"/>
                <w:color w:val="000000"/>
                <w:sz w:val="18"/>
                <w:szCs w:val="18"/>
              </w:rPr>
              <w:t>8920,116</w:t>
            </w:r>
          </w:p>
        </w:tc>
        <w:tc>
          <w:tcPr>
            <w:tcW w:w="992" w:type="dxa"/>
            <w:tcBorders>
              <w:top w:val="nil"/>
              <w:left w:val="nil"/>
              <w:bottom w:val="single" w:sz="8" w:space="0" w:color="auto"/>
              <w:right w:val="single" w:sz="8" w:space="0" w:color="auto"/>
            </w:tcBorders>
            <w:shd w:val="clear" w:color="auto" w:fill="auto"/>
            <w:noWrap/>
            <w:vAlign w:val="center"/>
            <w:hideMark/>
          </w:tcPr>
          <w:p w14:paraId="05E86F22" w14:textId="77777777" w:rsidR="00C11CD9" w:rsidRPr="00C11CD9" w:rsidRDefault="009C0F1D" w:rsidP="00C11CD9">
            <w:pPr>
              <w:rPr>
                <w:rFonts w:cs="Arial"/>
                <w:color w:val="000000"/>
                <w:sz w:val="18"/>
                <w:szCs w:val="18"/>
              </w:rPr>
            </w:pPr>
            <w:r w:rsidRPr="00C11CD9">
              <w:rPr>
                <w:rFonts w:cs="Arial"/>
                <w:color w:val="000000"/>
                <w:sz w:val="18"/>
                <w:szCs w:val="18"/>
              </w:rPr>
              <w:t>11,94</w:t>
            </w:r>
          </w:p>
        </w:tc>
        <w:tc>
          <w:tcPr>
            <w:tcW w:w="992" w:type="dxa"/>
            <w:tcBorders>
              <w:top w:val="nil"/>
              <w:left w:val="nil"/>
              <w:bottom w:val="single" w:sz="8" w:space="0" w:color="auto"/>
              <w:right w:val="single" w:sz="8" w:space="0" w:color="auto"/>
            </w:tcBorders>
            <w:shd w:val="clear" w:color="auto" w:fill="auto"/>
            <w:noWrap/>
            <w:vAlign w:val="center"/>
            <w:hideMark/>
          </w:tcPr>
          <w:p w14:paraId="40FC2F63" w14:textId="77777777" w:rsidR="00C11CD9" w:rsidRPr="00C11CD9" w:rsidRDefault="009C0F1D" w:rsidP="00C11CD9">
            <w:pPr>
              <w:rPr>
                <w:rFonts w:cs="Arial"/>
                <w:color w:val="000000"/>
                <w:sz w:val="18"/>
                <w:szCs w:val="18"/>
              </w:rPr>
            </w:pPr>
            <w:r w:rsidRPr="00C11CD9">
              <w:rPr>
                <w:rFonts w:cs="Arial"/>
                <w:color w:val="000000"/>
                <w:sz w:val="18"/>
                <w:szCs w:val="18"/>
              </w:rPr>
              <w:t>477,207</w:t>
            </w:r>
          </w:p>
        </w:tc>
        <w:tc>
          <w:tcPr>
            <w:tcW w:w="1276" w:type="dxa"/>
            <w:tcBorders>
              <w:top w:val="nil"/>
              <w:left w:val="nil"/>
              <w:bottom w:val="single" w:sz="8" w:space="0" w:color="auto"/>
              <w:right w:val="single" w:sz="8" w:space="0" w:color="auto"/>
            </w:tcBorders>
            <w:shd w:val="clear" w:color="auto" w:fill="auto"/>
            <w:noWrap/>
            <w:vAlign w:val="center"/>
            <w:hideMark/>
          </w:tcPr>
          <w:p w14:paraId="25B2C01C" w14:textId="77777777" w:rsidR="00C11CD9" w:rsidRPr="00C11CD9" w:rsidRDefault="009C0F1D" w:rsidP="00C11CD9">
            <w:pPr>
              <w:rPr>
                <w:rFonts w:cs="Arial"/>
                <w:color w:val="000000"/>
                <w:sz w:val="18"/>
                <w:szCs w:val="18"/>
              </w:rPr>
            </w:pPr>
            <w:r w:rsidRPr="00C11CD9">
              <w:rPr>
                <w:rFonts w:cs="Arial"/>
                <w:color w:val="000000"/>
                <w:sz w:val="18"/>
                <w:szCs w:val="18"/>
              </w:rPr>
              <w:t>0,64</w:t>
            </w:r>
          </w:p>
        </w:tc>
        <w:tc>
          <w:tcPr>
            <w:tcW w:w="1276" w:type="dxa"/>
            <w:tcBorders>
              <w:top w:val="nil"/>
              <w:left w:val="nil"/>
              <w:bottom w:val="single" w:sz="8" w:space="0" w:color="auto"/>
              <w:right w:val="single" w:sz="8" w:space="0" w:color="auto"/>
            </w:tcBorders>
            <w:shd w:val="clear" w:color="auto" w:fill="auto"/>
            <w:vAlign w:val="center"/>
            <w:hideMark/>
          </w:tcPr>
          <w:p w14:paraId="5580AF2A" w14:textId="77777777" w:rsidR="00C11CD9" w:rsidRPr="00C11CD9" w:rsidRDefault="009C0F1D" w:rsidP="00C11CD9">
            <w:pPr>
              <w:rPr>
                <w:rFonts w:cs="Arial"/>
                <w:color w:val="000000"/>
                <w:sz w:val="18"/>
                <w:szCs w:val="18"/>
              </w:rPr>
            </w:pPr>
            <w:r w:rsidRPr="00C11CD9">
              <w:rPr>
                <w:rFonts w:cs="Arial"/>
                <w:color w:val="000000"/>
                <w:sz w:val="18"/>
                <w:szCs w:val="18"/>
              </w:rPr>
              <w:t>5,35</w:t>
            </w:r>
          </w:p>
        </w:tc>
        <w:tc>
          <w:tcPr>
            <w:tcW w:w="850" w:type="dxa"/>
            <w:tcBorders>
              <w:top w:val="nil"/>
              <w:left w:val="nil"/>
              <w:bottom w:val="single" w:sz="8" w:space="0" w:color="auto"/>
              <w:right w:val="single" w:sz="8" w:space="0" w:color="auto"/>
            </w:tcBorders>
            <w:shd w:val="clear" w:color="auto" w:fill="auto"/>
            <w:noWrap/>
            <w:vAlign w:val="center"/>
            <w:hideMark/>
          </w:tcPr>
          <w:p w14:paraId="44CCB28D" w14:textId="77777777" w:rsidR="00C11CD9" w:rsidRPr="00C11CD9" w:rsidRDefault="009C0F1D" w:rsidP="00C11CD9">
            <w:pPr>
              <w:rPr>
                <w:rFonts w:cs="Arial"/>
                <w:color w:val="000000"/>
                <w:sz w:val="18"/>
                <w:szCs w:val="18"/>
              </w:rPr>
            </w:pPr>
            <w:r w:rsidRPr="00C11CD9">
              <w:rPr>
                <w:rFonts w:cs="Arial"/>
                <w:color w:val="000000"/>
                <w:sz w:val="18"/>
                <w:szCs w:val="18"/>
              </w:rPr>
              <w:t>3,59</w:t>
            </w:r>
          </w:p>
        </w:tc>
      </w:tr>
      <w:tr w:rsidR="0087675D" w14:paraId="067F3AB8" w14:textId="77777777" w:rsidTr="00D1213D">
        <w:trPr>
          <w:trHeight w:val="567"/>
        </w:trPr>
        <w:tc>
          <w:tcPr>
            <w:tcW w:w="2197" w:type="dxa"/>
            <w:tcBorders>
              <w:top w:val="nil"/>
              <w:left w:val="single" w:sz="8" w:space="0" w:color="auto"/>
              <w:bottom w:val="single" w:sz="8" w:space="0" w:color="auto"/>
              <w:right w:val="single" w:sz="8" w:space="0" w:color="auto"/>
            </w:tcBorders>
            <w:shd w:val="clear" w:color="auto" w:fill="auto"/>
            <w:noWrap/>
            <w:vAlign w:val="center"/>
            <w:hideMark/>
          </w:tcPr>
          <w:p w14:paraId="75C7F197" w14:textId="77777777" w:rsidR="00C11CD9" w:rsidRPr="00C11CD9" w:rsidRDefault="009C0F1D" w:rsidP="00C11CD9">
            <w:pPr>
              <w:rPr>
                <w:rFonts w:cs="Arial"/>
                <w:color w:val="000000"/>
                <w:sz w:val="18"/>
                <w:szCs w:val="18"/>
              </w:rPr>
            </w:pPr>
            <w:r w:rsidRPr="00C11CD9">
              <w:rPr>
                <w:rFonts w:cs="Arial"/>
                <w:color w:val="000000"/>
                <w:sz w:val="18"/>
                <w:szCs w:val="18"/>
              </w:rPr>
              <w:t>Vinice</w:t>
            </w:r>
          </w:p>
        </w:tc>
        <w:tc>
          <w:tcPr>
            <w:tcW w:w="567" w:type="dxa"/>
            <w:tcBorders>
              <w:top w:val="nil"/>
              <w:left w:val="nil"/>
              <w:bottom w:val="single" w:sz="8" w:space="0" w:color="auto"/>
              <w:right w:val="single" w:sz="8" w:space="0" w:color="auto"/>
            </w:tcBorders>
            <w:shd w:val="clear" w:color="auto" w:fill="auto"/>
            <w:noWrap/>
            <w:vAlign w:val="center"/>
            <w:hideMark/>
          </w:tcPr>
          <w:p w14:paraId="128C2D29" w14:textId="77777777" w:rsidR="00C11CD9" w:rsidRPr="00C11CD9" w:rsidRDefault="009C0F1D" w:rsidP="00C11CD9">
            <w:pPr>
              <w:rPr>
                <w:rFonts w:cs="Arial"/>
                <w:color w:val="000000"/>
                <w:sz w:val="18"/>
                <w:szCs w:val="18"/>
              </w:rPr>
            </w:pPr>
            <w:r w:rsidRPr="00C11CD9">
              <w:rPr>
                <w:rFonts w:cs="Arial"/>
                <w:color w:val="000000"/>
                <w:sz w:val="18"/>
                <w:szCs w:val="18"/>
              </w:rPr>
              <w:t>221</w:t>
            </w:r>
          </w:p>
        </w:tc>
        <w:tc>
          <w:tcPr>
            <w:tcW w:w="992" w:type="dxa"/>
            <w:tcBorders>
              <w:top w:val="nil"/>
              <w:left w:val="nil"/>
              <w:bottom w:val="single" w:sz="8" w:space="0" w:color="auto"/>
              <w:right w:val="single" w:sz="8" w:space="0" w:color="auto"/>
            </w:tcBorders>
            <w:shd w:val="clear" w:color="auto" w:fill="auto"/>
            <w:noWrap/>
            <w:vAlign w:val="center"/>
            <w:hideMark/>
          </w:tcPr>
          <w:p w14:paraId="26AD48C0" w14:textId="77777777" w:rsidR="00C11CD9" w:rsidRPr="00C11CD9" w:rsidRDefault="009C0F1D" w:rsidP="00C11CD9">
            <w:pPr>
              <w:rPr>
                <w:rFonts w:cs="Arial"/>
                <w:color w:val="000000"/>
                <w:sz w:val="18"/>
                <w:szCs w:val="18"/>
              </w:rPr>
            </w:pPr>
            <w:r w:rsidRPr="00C11CD9">
              <w:rPr>
                <w:rFonts w:cs="Arial"/>
                <w:color w:val="000000"/>
                <w:sz w:val="18"/>
                <w:szCs w:val="18"/>
              </w:rPr>
              <w:t>218,788</w:t>
            </w:r>
          </w:p>
        </w:tc>
        <w:tc>
          <w:tcPr>
            <w:tcW w:w="992" w:type="dxa"/>
            <w:tcBorders>
              <w:top w:val="nil"/>
              <w:left w:val="nil"/>
              <w:bottom w:val="single" w:sz="8" w:space="0" w:color="auto"/>
              <w:right w:val="single" w:sz="8" w:space="0" w:color="auto"/>
            </w:tcBorders>
            <w:shd w:val="clear" w:color="auto" w:fill="auto"/>
            <w:noWrap/>
            <w:vAlign w:val="center"/>
            <w:hideMark/>
          </w:tcPr>
          <w:p w14:paraId="60CCB2D5" w14:textId="77777777" w:rsidR="00C11CD9" w:rsidRPr="00C11CD9" w:rsidRDefault="009C0F1D" w:rsidP="00C11CD9">
            <w:pPr>
              <w:rPr>
                <w:rFonts w:cs="Arial"/>
                <w:color w:val="000000"/>
                <w:sz w:val="18"/>
                <w:szCs w:val="18"/>
              </w:rPr>
            </w:pPr>
            <w:r w:rsidRPr="00C11CD9">
              <w:rPr>
                <w:rFonts w:cs="Arial"/>
                <w:color w:val="000000"/>
                <w:sz w:val="18"/>
                <w:szCs w:val="18"/>
              </w:rPr>
              <w:t>0,29</w:t>
            </w:r>
          </w:p>
        </w:tc>
        <w:tc>
          <w:tcPr>
            <w:tcW w:w="992" w:type="dxa"/>
            <w:tcBorders>
              <w:top w:val="nil"/>
              <w:left w:val="nil"/>
              <w:bottom w:val="single" w:sz="8" w:space="0" w:color="auto"/>
              <w:right w:val="single" w:sz="8" w:space="0" w:color="auto"/>
            </w:tcBorders>
            <w:shd w:val="clear" w:color="auto" w:fill="auto"/>
            <w:noWrap/>
            <w:vAlign w:val="center"/>
            <w:hideMark/>
          </w:tcPr>
          <w:p w14:paraId="27F5815A" w14:textId="77777777" w:rsidR="00C11CD9" w:rsidRPr="00C11CD9" w:rsidRDefault="009C0F1D" w:rsidP="00C11CD9">
            <w:pPr>
              <w:rPr>
                <w:rFonts w:cs="Arial"/>
                <w:color w:val="000000"/>
                <w:sz w:val="18"/>
                <w:szCs w:val="18"/>
              </w:rPr>
            </w:pPr>
            <w:r w:rsidRPr="00C11CD9">
              <w:rPr>
                <w:rFonts w:cs="Arial"/>
                <w:color w:val="000000"/>
                <w:sz w:val="18"/>
                <w:szCs w:val="18"/>
              </w:rPr>
              <w:t>2,694</w:t>
            </w:r>
          </w:p>
        </w:tc>
        <w:tc>
          <w:tcPr>
            <w:tcW w:w="1276" w:type="dxa"/>
            <w:tcBorders>
              <w:top w:val="nil"/>
              <w:left w:val="nil"/>
              <w:bottom w:val="single" w:sz="8" w:space="0" w:color="auto"/>
              <w:right w:val="single" w:sz="8" w:space="0" w:color="auto"/>
            </w:tcBorders>
            <w:shd w:val="clear" w:color="auto" w:fill="auto"/>
            <w:noWrap/>
            <w:vAlign w:val="center"/>
            <w:hideMark/>
          </w:tcPr>
          <w:p w14:paraId="107029B9" w14:textId="77777777" w:rsidR="00C11CD9" w:rsidRPr="00C11CD9" w:rsidRDefault="009C0F1D" w:rsidP="00C11CD9">
            <w:pPr>
              <w:rPr>
                <w:rFonts w:cs="Arial"/>
                <w:color w:val="000000"/>
                <w:sz w:val="18"/>
                <w:szCs w:val="18"/>
              </w:rPr>
            </w:pPr>
            <w:r w:rsidRPr="00C11CD9">
              <w:rPr>
                <w:rFonts w:cs="Arial"/>
                <w:color w:val="000000"/>
                <w:sz w:val="18"/>
                <w:szCs w:val="18"/>
              </w:rPr>
              <w:t>0,00</w:t>
            </w:r>
          </w:p>
        </w:tc>
        <w:tc>
          <w:tcPr>
            <w:tcW w:w="1276" w:type="dxa"/>
            <w:tcBorders>
              <w:top w:val="nil"/>
              <w:left w:val="nil"/>
              <w:bottom w:val="single" w:sz="8" w:space="0" w:color="auto"/>
              <w:right w:val="single" w:sz="8" w:space="0" w:color="auto"/>
            </w:tcBorders>
            <w:shd w:val="clear" w:color="auto" w:fill="auto"/>
            <w:vAlign w:val="center"/>
            <w:hideMark/>
          </w:tcPr>
          <w:p w14:paraId="39FD5162" w14:textId="77777777" w:rsidR="00C11CD9" w:rsidRPr="00C11CD9" w:rsidRDefault="009C0F1D" w:rsidP="00C11CD9">
            <w:pPr>
              <w:rPr>
                <w:rFonts w:cs="Arial"/>
                <w:color w:val="000000"/>
                <w:sz w:val="18"/>
                <w:szCs w:val="18"/>
              </w:rPr>
            </w:pPr>
            <w:r w:rsidRPr="00C11CD9">
              <w:rPr>
                <w:rFonts w:cs="Arial"/>
                <w:color w:val="000000"/>
                <w:sz w:val="18"/>
                <w:szCs w:val="18"/>
              </w:rPr>
              <w:t>1,23</w:t>
            </w:r>
          </w:p>
        </w:tc>
        <w:tc>
          <w:tcPr>
            <w:tcW w:w="850" w:type="dxa"/>
            <w:tcBorders>
              <w:top w:val="nil"/>
              <w:left w:val="nil"/>
              <w:bottom w:val="single" w:sz="8" w:space="0" w:color="auto"/>
              <w:right w:val="single" w:sz="8" w:space="0" w:color="auto"/>
            </w:tcBorders>
            <w:shd w:val="clear" w:color="auto" w:fill="auto"/>
            <w:noWrap/>
            <w:vAlign w:val="center"/>
            <w:hideMark/>
          </w:tcPr>
          <w:p w14:paraId="4627F8C3" w14:textId="77777777" w:rsidR="00C11CD9" w:rsidRPr="00C11CD9" w:rsidRDefault="009C0F1D" w:rsidP="00C11CD9">
            <w:pPr>
              <w:rPr>
                <w:rFonts w:cs="Arial"/>
                <w:color w:val="000000"/>
                <w:sz w:val="18"/>
                <w:szCs w:val="18"/>
              </w:rPr>
            </w:pPr>
            <w:r w:rsidRPr="00C11CD9">
              <w:rPr>
                <w:rFonts w:cs="Arial"/>
                <w:color w:val="000000"/>
                <w:sz w:val="18"/>
                <w:szCs w:val="18"/>
              </w:rPr>
              <w:t>0,02</w:t>
            </w:r>
          </w:p>
        </w:tc>
      </w:tr>
      <w:tr w:rsidR="0087675D" w14:paraId="598AD344" w14:textId="77777777" w:rsidTr="006C05C4">
        <w:trPr>
          <w:trHeight w:val="567"/>
        </w:trPr>
        <w:tc>
          <w:tcPr>
            <w:tcW w:w="2197" w:type="dxa"/>
            <w:tcBorders>
              <w:top w:val="nil"/>
              <w:left w:val="single" w:sz="8" w:space="0" w:color="auto"/>
              <w:bottom w:val="single" w:sz="8" w:space="0" w:color="auto"/>
              <w:right w:val="single" w:sz="8" w:space="0" w:color="auto"/>
            </w:tcBorders>
            <w:shd w:val="clear" w:color="auto" w:fill="auto"/>
            <w:noWrap/>
            <w:vAlign w:val="center"/>
            <w:hideMark/>
          </w:tcPr>
          <w:p w14:paraId="59FC4B35" w14:textId="77777777" w:rsidR="00C11CD9" w:rsidRPr="006C05C4" w:rsidRDefault="009C0F1D" w:rsidP="00C11CD9">
            <w:pPr>
              <w:rPr>
                <w:rFonts w:cs="Arial"/>
                <w:color w:val="000000"/>
                <w:sz w:val="18"/>
                <w:szCs w:val="18"/>
              </w:rPr>
            </w:pPr>
            <w:r w:rsidRPr="006C05C4">
              <w:rPr>
                <w:rFonts w:cs="Arial"/>
                <w:color w:val="000000"/>
                <w:sz w:val="18"/>
                <w:szCs w:val="18"/>
              </w:rPr>
              <w:t>Sady</w:t>
            </w:r>
          </w:p>
        </w:tc>
        <w:tc>
          <w:tcPr>
            <w:tcW w:w="567" w:type="dxa"/>
            <w:tcBorders>
              <w:top w:val="nil"/>
              <w:left w:val="nil"/>
              <w:bottom w:val="single" w:sz="8" w:space="0" w:color="auto"/>
              <w:right w:val="single" w:sz="8" w:space="0" w:color="auto"/>
            </w:tcBorders>
            <w:shd w:val="clear" w:color="auto" w:fill="auto"/>
            <w:noWrap/>
            <w:vAlign w:val="center"/>
            <w:hideMark/>
          </w:tcPr>
          <w:p w14:paraId="3EDE0A18" w14:textId="77777777" w:rsidR="00C11CD9" w:rsidRPr="00C11CD9" w:rsidRDefault="009C0F1D" w:rsidP="00C11CD9">
            <w:pPr>
              <w:rPr>
                <w:rFonts w:cs="Arial"/>
                <w:color w:val="000000"/>
                <w:sz w:val="18"/>
                <w:szCs w:val="18"/>
              </w:rPr>
            </w:pPr>
            <w:r w:rsidRPr="00C11CD9">
              <w:rPr>
                <w:rFonts w:cs="Arial"/>
                <w:color w:val="000000"/>
                <w:sz w:val="18"/>
                <w:szCs w:val="18"/>
              </w:rPr>
              <w:t>222</w:t>
            </w:r>
          </w:p>
        </w:tc>
        <w:tc>
          <w:tcPr>
            <w:tcW w:w="992" w:type="dxa"/>
            <w:tcBorders>
              <w:top w:val="nil"/>
              <w:left w:val="nil"/>
              <w:bottom w:val="single" w:sz="8" w:space="0" w:color="auto"/>
              <w:right w:val="single" w:sz="8" w:space="0" w:color="auto"/>
            </w:tcBorders>
            <w:shd w:val="clear" w:color="auto" w:fill="auto"/>
            <w:noWrap/>
            <w:vAlign w:val="center"/>
            <w:hideMark/>
          </w:tcPr>
          <w:p w14:paraId="67360C63" w14:textId="77777777" w:rsidR="00C11CD9" w:rsidRPr="00C11CD9" w:rsidRDefault="009C0F1D" w:rsidP="00C11CD9">
            <w:pPr>
              <w:rPr>
                <w:rFonts w:cs="Arial"/>
                <w:color w:val="000000"/>
                <w:sz w:val="18"/>
                <w:szCs w:val="18"/>
              </w:rPr>
            </w:pPr>
            <w:r w:rsidRPr="00C11CD9">
              <w:rPr>
                <w:rFonts w:cs="Arial"/>
                <w:color w:val="000000"/>
                <w:sz w:val="18"/>
                <w:szCs w:val="18"/>
              </w:rPr>
              <w:t>280,764</w:t>
            </w:r>
          </w:p>
        </w:tc>
        <w:tc>
          <w:tcPr>
            <w:tcW w:w="992" w:type="dxa"/>
            <w:tcBorders>
              <w:top w:val="nil"/>
              <w:left w:val="nil"/>
              <w:bottom w:val="single" w:sz="8" w:space="0" w:color="auto"/>
              <w:right w:val="single" w:sz="8" w:space="0" w:color="auto"/>
            </w:tcBorders>
            <w:shd w:val="clear" w:color="auto" w:fill="auto"/>
            <w:noWrap/>
            <w:vAlign w:val="center"/>
            <w:hideMark/>
          </w:tcPr>
          <w:p w14:paraId="1F8631B8" w14:textId="77777777" w:rsidR="00C11CD9" w:rsidRPr="00C11CD9" w:rsidRDefault="009C0F1D" w:rsidP="00C11CD9">
            <w:pPr>
              <w:rPr>
                <w:rFonts w:cs="Arial"/>
                <w:color w:val="000000"/>
                <w:sz w:val="18"/>
                <w:szCs w:val="18"/>
              </w:rPr>
            </w:pPr>
            <w:r w:rsidRPr="00C11CD9">
              <w:rPr>
                <w:rFonts w:cs="Arial"/>
                <w:color w:val="000000"/>
                <w:sz w:val="18"/>
                <w:szCs w:val="18"/>
              </w:rPr>
              <w:t>0,38</w:t>
            </w:r>
          </w:p>
        </w:tc>
        <w:tc>
          <w:tcPr>
            <w:tcW w:w="992" w:type="dxa"/>
            <w:tcBorders>
              <w:top w:val="nil"/>
              <w:left w:val="nil"/>
              <w:bottom w:val="single" w:sz="8" w:space="0" w:color="auto"/>
              <w:right w:val="single" w:sz="8" w:space="0" w:color="auto"/>
            </w:tcBorders>
            <w:shd w:val="clear" w:color="auto" w:fill="auto"/>
            <w:noWrap/>
            <w:vAlign w:val="center"/>
            <w:hideMark/>
          </w:tcPr>
          <w:p w14:paraId="7A2E2E11" w14:textId="77777777" w:rsidR="00C11CD9" w:rsidRPr="00C11CD9" w:rsidRDefault="009C0F1D" w:rsidP="00C11CD9">
            <w:pPr>
              <w:rPr>
                <w:rFonts w:cs="Arial"/>
                <w:color w:val="000000"/>
                <w:sz w:val="18"/>
                <w:szCs w:val="18"/>
              </w:rPr>
            </w:pPr>
            <w:r w:rsidRPr="00C11CD9">
              <w:rPr>
                <w:rFonts w:cs="Arial"/>
                <w:color w:val="000000"/>
                <w:sz w:val="18"/>
                <w:szCs w:val="18"/>
              </w:rPr>
              <w:t>5,121</w:t>
            </w:r>
          </w:p>
        </w:tc>
        <w:tc>
          <w:tcPr>
            <w:tcW w:w="1276" w:type="dxa"/>
            <w:tcBorders>
              <w:top w:val="nil"/>
              <w:left w:val="nil"/>
              <w:bottom w:val="single" w:sz="8" w:space="0" w:color="auto"/>
              <w:right w:val="single" w:sz="8" w:space="0" w:color="auto"/>
            </w:tcBorders>
            <w:shd w:val="clear" w:color="auto" w:fill="auto"/>
            <w:noWrap/>
            <w:vAlign w:val="center"/>
            <w:hideMark/>
          </w:tcPr>
          <w:p w14:paraId="58AA344A" w14:textId="77777777" w:rsidR="00C11CD9" w:rsidRPr="00C11CD9" w:rsidRDefault="009C0F1D" w:rsidP="00C11CD9">
            <w:pPr>
              <w:rPr>
                <w:rFonts w:cs="Arial"/>
                <w:color w:val="000000"/>
                <w:sz w:val="18"/>
                <w:szCs w:val="18"/>
              </w:rPr>
            </w:pPr>
            <w:r w:rsidRPr="00C11CD9">
              <w:rPr>
                <w:rFonts w:cs="Arial"/>
                <w:color w:val="000000"/>
                <w:sz w:val="18"/>
                <w:szCs w:val="18"/>
              </w:rPr>
              <w:t>0,01</w:t>
            </w:r>
          </w:p>
        </w:tc>
        <w:tc>
          <w:tcPr>
            <w:tcW w:w="1276" w:type="dxa"/>
            <w:tcBorders>
              <w:top w:val="nil"/>
              <w:left w:val="nil"/>
              <w:bottom w:val="single" w:sz="8" w:space="0" w:color="auto"/>
              <w:right w:val="single" w:sz="8" w:space="0" w:color="auto"/>
            </w:tcBorders>
            <w:shd w:val="clear" w:color="auto" w:fill="auto"/>
            <w:vAlign w:val="center"/>
            <w:hideMark/>
          </w:tcPr>
          <w:p w14:paraId="14A4ED4D" w14:textId="77777777" w:rsidR="00C11CD9" w:rsidRPr="00C11CD9" w:rsidRDefault="009C0F1D" w:rsidP="00C11CD9">
            <w:pPr>
              <w:rPr>
                <w:rFonts w:cs="Arial"/>
                <w:color w:val="000000"/>
                <w:sz w:val="18"/>
                <w:szCs w:val="18"/>
              </w:rPr>
            </w:pPr>
            <w:r w:rsidRPr="00C11CD9">
              <w:rPr>
                <w:rFonts w:cs="Arial"/>
                <w:color w:val="000000"/>
                <w:sz w:val="18"/>
                <w:szCs w:val="18"/>
              </w:rPr>
              <w:t>1,82</w:t>
            </w:r>
          </w:p>
        </w:tc>
        <w:tc>
          <w:tcPr>
            <w:tcW w:w="850" w:type="dxa"/>
            <w:tcBorders>
              <w:top w:val="nil"/>
              <w:left w:val="nil"/>
              <w:bottom w:val="single" w:sz="8" w:space="0" w:color="auto"/>
              <w:right w:val="single" w:sz="8" w:space="0" w:color="auto"/>
            </w:tcBorders>
            <w:shd w:val="clear" w:color="auto" w:fill="auto"/>
            <w:noWrap/>
            <w:vAlign w:val="center"/>
            <w:hideMark/>
          </w:tcPr>
          <w:p w14:paraId="16306476" w14:textId="77777777" w:rsidR="00C11CD9" w:rsidRPr="00C11CD9" w:rsidRDefault="009C0F1D" w:rsidP="00C11CD9">
            <w:pPr>
              <w:rPr>
                <w:rFonts w:cs="Arial"/>
                <w:color w:val="000000"/>
                <w:sz w:val="18"/>
                <w:szCs w:val="18"/>
              </w:rPr>
            </w:pPr>
            <w:r w:rsidRPr="00C11CD9">
              <w:rPr>
                <w:rFonts w:cs="Arial"/>
                <w:color w:val="000000"/>
                <w:sz w:val="18"/>
                <w:szCs w:val="18"/>
              </w:rPr>
              <w:t>0,04</w:t>
            </w:r>
          </w:p>
        </w:tc>
      </w:tr>
      <w:tr w:rsidR="0087675D" w14:paraId="044FED3B" w14:textId="77777777" w:rsidTr="00D1213D">
        <w:trPr>
          <w:trHeight w:val="567"/>
        </w:trPr>
        <w:tc>
          <w:tcPr>
            <w:tcW w:w="2197" w:type="dxa"/>
            <w:tcBorders>
              <w:top w:val="nil"/>
              <w:left w:val="single" w:sz="8" w:space="0" w:color="auto"/>
              <w:bottom w:val="single" w:sz="8" w:space="0" w:color="auto"/>
              <w:right w:val="single" w:sz="8" w:space="0" w:color="auto"/>
            </w:tcBorders>
            <w:shd w:val="clear" w:color="000000" w:fill="C5E0B3"/>
            <w:noWrap/>
            <w:vAlign w:val="center"/>
            <w:hideMark/>
          </w:tcPr>
          <w:p w14:paraId="3DD7ADB9" w14:textId="77777777" w:rsidR="00C11CD9" w:rsidRPr="006C05C4" w:rsidRDefault="009C0F1D" w:rsidP="00C11CD9">
            <w:pPr>
              <w:rPr>
                <w:rFonts w:cs="Arial"/>
                <w:color w:val="000000"/>
                <w:sz w:val="18"/>
                <w:szCs w:val="18"/>
              </w:rPr>
            </w:pPr>
            <w:r w:rsidRPr="006C05C4">
              <w:rPr>
                <w:rFonts w:cs="Arial"/>
                <w:color w:val="000000"/>
                <w:sz w:val="18"/>
                <w:szCs w:val="18"/>
              </w:rPr>
              <w:t>Louky</w:t>
            </w:r>
          </w:p>
        </w:tc>
        <w:tc>
          <w:tcPr>
            <w:tcW w:w="567" w:type="dxa"/>
            <w:tcBorders>
              <w:top w:val="nil"/>
              <w:left w:val="nil"/>
              <w:bottom w:val="single" w:sz="8" w:space="0" w:color="auto"/>
              <w:right w:val="single" w:sz="8" w:space="0" w:color="auto"/>
            </w:tcBorders>
            <w:shd w:val="clear" w:color="auto" w:fill="auto"/>
            <w:noWrap/>
            <w:vAlign w:val="center"/>
            <w:hideMark/>
          </w:tcPr>
          <w:p w14:paraId="163059C4" w14:textId="77777777" w:rsidR="00C11CD9" w:rsidRPr="00C11CD9" w:rsidRDefault="009C0F1D" w:rsidP="00C11CD9">
            <w:pPr>
              <w:rPr>
                <w:rFonts w:cs="Arial"/>
                <w:color w:val="000000"/>
                <w:sz w:val="18"/>
                <w:szCs w:val="18"/>
              </w:rPr>
            </w:pPr>
            <w:r w:rsidRPr="00C11CD9">
              <w:rPr>
                <w:rFonts w:cs="Arial"/>
                <w:color w:val="000000"/>
                <w:sz w:val="18"/>
                <w:szCs w:val="18"/>
              </w:rPr>
              <w:t>231</w:t>
            </w:r>
          </w:p>
        </w:tc>
        <w:tc>
          <w:tcPr>
            <w:tcW w:w="992" w:type="dxa"/>
            <w:tcBorders>
              <w:top w:val="nil"/>
              <w:left w:val="nil"/>
              <w:bottom w:val="single" w:sz="8" w:space="0" w:color="auto"/>
              <w:right w:val="single" w:sz="8" w:space="0" w:color="auto"/>
            </w:tcBorders>
            <w:shd w:val="clear" w:color="auto" w:fill="auto"/>
            <w:noWrap/>
            <w:vAlign w:val="center"/>
            <w:hideMark/>
          </w:tcPr>
          <w:p w14:paraId="57F07996" w14:textId="77777777" w:rsidR="00C11CD9" w:rsidRPr="00C11CD9" w:rsidRDefault="009C0F1D" w:rsidP="00C11CD9">
            <w:pPr>
              <w:rPr>
                <w:rFonts w:cs="Arial"/>
                <w:color w:val="000000"/>
                <w:sz w:val="18"/>
                <w:szCs w:val="18"/>
              </w:rPr>
            </w:pPr>
            <w:r w:rsidRPr="00C11CD9">
              <w:rPr>
                <w:rFonts w:cs="Arial"/>
                <w:color w:val="000000"/>
                <w:sz w:val="18"/>
                <w:szCs w:val="18"/>
              </w:rPr>
              <w:t>15888,896</w:t>
            </w:r>
          </w:p>
        </w:tc>
        <w:tc>
          <w:tcPr>
            <w:tcW w:w="992" w:type="dxa"/>
            <w:tcBorders>
              <w:top w:val="nil"/>
              <w:left w:val="nil"/>
              <w:bottom w:val="single" w:sz="8" w:space="0" w:color="auto"/>
              <w:right w:val="single" w:sz="8" w:space="0" w:color="auto"/>
            </w:tcBorders>
            <w:shd w:val="clear" w:color="auto" w:fill="auto"/>
            <w:noWrap/>
            <w:vAlign w:val="center"/>
            <w:hideMark/>
          </w:tcPr>
          <w:p w14:paraId="3F7550F9" w14:textId="77777777" w:rsidR="00C11CD9" w:rsidRPr="00C11CD9" w:rsidRDefault="009C0F1D" w:rsidP="00C11CD9">
            <w:pPr>
              <w:rPr>
                <w:rFonts w:cs="Arial"/>
                <w:color w:val="000000"/>
                <w:sz w:val="18"/>
                <w:szCs w:val="18"/>
              </w:rPr>
            </w:pPr>
            <w:r w:rsidRPr="00C11CD9">
              <w:rPr>
                <w:rFonts w:cs="Arial"/>
                <w:color w:val="000000"/>
                <w:sz w:val="18"/>
                <w:szCs w:val="18"/>
              </w:rPr>
              <w:t>21,27</w:t>
            </w:r>
          </w:p>
        </w:tc>
        <w:tc>
          <w:tcPr>
            <w:tcW w:w="992" w:type="dxa"/>
            <w:tcBorders>
              <w:top w:val="nil"/>
              <w:left w:val="nil"/>
              <w:bottom w:val="single" w:sz="8" w:space="0" w:color="auto"/>
              <w:right w:val="single" w:sz="8" w:space="0" w:color="auto"/>
            </w:tcBorders>
            <w:shd w:val="clear" w:color="auto" w:fill="auto"/>
            <w:noWrap/>
            <w:vAlign w:val="center"/>
            <w:hideMark/>
          </w:tcPr>
          <w:p w14:paraId="12B0465D" w14:textId="77777777" w:rsidR="00C11CD9" w:rsidRPr="00C11CD9" w:rsidRDefault="009C0F1D" w:rsidP="00C11CD9">
            <w:pPr>
              <w:rPr>
                <w:rFonts w:cs="Arial"/>
                <w:color w:val="000000"/>
                <w:sz w:val="18"/>
                <w:szCs w:val="18"/>
              </w:rPr>
            </w:pPr>
            <w:r w:rsidRPr="00C11CD9">
              <w:rPr>
                <w:rFonts w:cs="Arial"/>
                <w:color w:val="000000"/>
                <w:sz w:val="18"/>
                <w:szCs w:val="18"/>
              </w:rPr>
              <w:t>1582,204</w:t>
            </w:r>
          </w:p>
        </w:tc>
        <w:tc>
          <w:tcPr>
            <w:tcW w:w="1276" w:type="dxa"/>
            <w:tcBorders>
              <w:top w:val="nil"/>
              <w:left w:val="nil"/>
              <w:bottom w:val="single" w:sz="8" w:space="0" w:color="auto"/>
              <w:right w:val="single" w:sz="8" w:space="0" w:color="auto"/>
            </w:tcBorders>
            <w:shd w:val="clear" w:color="auto" w:fill="auto"/>
            <w:noWrap/>
            <w:vAlign w:val="center"/>
            <w:hideMark/>
          </w:tcPr>
          <w:p w14:paraId="0F881277" w14:textId="77777777" w:rsidR="00C11CD9" w:rsidRPr="00C11CD9" w:rsidRDefault="009C0F1D" w:rsidP="00C11CD9">
            <w:pPr>
              <w:rPr>
                <w:rFonts w:cs="Arial"/>
                <w:color w:val="000000"/>
                <w:sz w:val="18"/>
                <w:szCs w:val="18"/>
              </w:rPr>
            </w:pPr>
            <w:r w:rsidRPr="00C11CD9">
              <w:rPr>
                <w:rFonts w:cs="Arial"/>
                <w:color w:val="000000"/>
                <w:sz w:val="18"/>
                <w:szCs w:val="18"/>
              </w:rPr>
              <w:t>2,12</w:t>
            </w:r>
          </w:p>
        </w:tc>
        <w:tc>
          <w:tcPr>
            <w:tcW w:w="1276" w:type="dxa"/>
            <w:tcBorders>
              <w:top w:val="nil"/>
              <w:left w:val="nil"/>
              <w:bottom w:val="single" w:sz="8" w:space="0" w:color="auto"/>
              <w:right w:val="single" w:sz="8" w:space="0" w:color="auto"/>
            </w:tcBorders>
            <w:shd w:val="clear" w:color="auto" w:fill="auto"/>
            <w:vAlign w:val="center"/>
            <w:hideMark/>
          </w:tcPr>
          <w:p w14:paraId="723906F1" w14:textId="77777777" w:rsidR="00C11CD9" w:rsidRPr="00C11CD9" w:rsidRDefault="009C0F1D" w:rsidP="00C11CD9">
            <w:pPr>
              <w:rPr>
                <w:rFonts w:cs="Arial"/>
                <w:color w:val="000000"/>
                <w:sz w:val="18"/>
                <w:szCs w:val="18"/>
              </w:rPr>
            </w:pPr>
            <w:r w:rsidRPr="00C11CD9">
              <w:rPr>
                <w:rFonts w:cs="Arial"/>
                <w:color w:val="000000"/>
                <w:sz w:val="18"/>
                <w:szCs w:val="18"/>
              </w:rPr>
              <w:t>9,96</w:t>
            </w:r>
          </w:p>
        </w:tc>
        <w:tc>
          <w:tcPr>
            <w:tcW w:w="850" w:type="dxa"/>
            <w:tcBorders>
              <w:top w:val="nil"/>
              <w:left w:val="nil"/>
              <w:bottom w:val="single" w:sz="8" w:space="0" w:color="auto"/>
              <w:right w:val="single" w:sz="8" w:space="0" w:color="auto"/>
            </w:tcBorders>
            <w:shd w:val="clear" w:color="auto" w:fill="auto"/>
            <w:noWrap/>
            <w:vAlign w:val="center"/>
            <w:hideMark/>
          </w:tcPr>
          <w:p w14:paraId="10CC2FBC" w14:textId="77777777" w:rsidR="00C11CD9" w:rsidRPr="00C11CD9" w:rsidRDefault="009C0F1D" w:rsidP="00C11CD9">
            <w:pPr>
              <w:rPr>
                <w:rFonts w:cs="Arial"/>
                <w:color w:val="000000"/>
                <w:sz w:val="18"/>
                <w:szCs w:val="18"/>
              </w:rPr>
            </w:pPr>
            <w:r w:rsidRPr="00C11CD9">
              <w:rPr>
                <w:rFonts w:cs="Arial"/>
                <w:color w:val="000000"/>
                <w:sz w:val="18"/>
                <w:szCs w:val="18"/>
              </w:rPr>
              <w:t>11,90</w:t>
            </w:r>
          </w:p>
        </w:tc>
      </w:tr>
      <w:tr w:rsidR="0087675D" w14:paraId="6B0CBE10" w14:textId="77777777" w:rsidTr="00D1213D">
        <w:trPr>
          <w:trHeight w:val="567"/>
        </w:trPr>
        <w:tc>
          <w:tcPr>
            <w:tcW w:w="2197" w:type="dxa"/>
            <w:tcBorders>
              <w:top w:val="nil"/>
              <w:left w:val="single" w:sz="8" w:space="0" w:color="auto"/>
              <w:bottom w:val="single" w:sz="8" w:space="0" w:color="auto"/>
              <w:right w:val="single" w:sz="8" w:space="0" w:color="auto"/>
            </w:tcBorders>
            <w:shd w:val="clear" w:color="000000" w:fill="C5E0B3"/>
            <w:noWrap/>
            <w:vAlign w:val="center"/>
            <w:hideMark/>
          </w:tcPr>
          <w:p w14:paraId="094CB12D" w14:textId="77777777" w:rsidR="00C11CD9" w:rsidRPr="006C05C4" w:rsidRDefault="009C0F1D" w:rsidP="00C11CD9">
            <w:pPr>
              <w:rPr>
                <w:rFonts w:cs="Arial"/>
                <w:color w:val="000000"/>
                <w:sz w:val="18"/>
                <w:szCs w:val="18"/>
              </w:rPr>
            </w:pPr>
            <w:r w:rsidRPr="006C05C4">
              <w:rPr>
                <w:rFonts w:cs="Arial"/>
                <w:color w:val="000000"/>
                <w:sz w:val="18"/>
                <w:szCs w:val="18"/>
              </w:rPr>
              <w:t>Zemědělské areály s výrazným podílem přirozené vegetace</w:t>
            </w:r>
          </w:p>
        </w:tc>
        <w:tc>
          <w:tcPr>
            <w:tcW w:w="567" w:type="dxa"/>
            <w:tcBorders>
              <w:top w:val="nil"/>
              <w:left w:val="nil"/>
              <w:bottom w:val="single" w:sz="8" w:space="0" w:color="auto"/>
              <w:right w:val="single" w:sz="8" w:space="0" w:color="auto"/>
            </w:tcBorders>
            <w:shd w:val="clear" w:color="auto" w:fill="auto"/>
            <w:noWrap/>
            <w:vAlign w:val="center"/>
            <w:hideMark/>
          </w:tcPr>
          <w:p w14:paraId="5E35BC6D" w14:textId="77777777" w:rsidR="00C11CD9" w:rsidRPr="00C11CD9" w:rsidRDefault="009C0F1D" w:rsidP="00C11CD9">
            <w:pPr>
              <w:rPr>
                <w:rFonts w:cs="Arial"/>
                <w:color w:val="000000"/>
                <w:sz w:val="18"/>
                <w:szCs w:val="18"/>
              </w:rPr>
            </w:pPr>
            <w:r w:rsidRPr="00C11CD9">
              <w:rPr>
                <w:rFonts w:cs="Arial"/>
                <w:color w:val="000000"/>
                <w:sz w:val="18"/>
                <w:szCs w:val="18"/>
              </w:rPr>
              <w:t>242</w:t>
            </w:r>
          </w:p>
        </w:tc>
        <w:tc>
          <w:tcPr>
            <w:tcW w:w="992" w:type="dxa"/>
            <w:tcBorders>
              <w:top w:val="nil"/>
              <w:left w:val="nil"/>
              <w:bottom w:val="single" w:sz="8" w:space="0" w:color="auto"/>
              <w:right w:val="single" w:sz="8" w:space="0" w:color="auto"/>
            </w:tcBorders>
            <w:shd w:val="clear" w:color="auto" w:fill="auto"/>
            <w:noWrap/>
            <w:vAlign w:val="center"/>
            <w:hideMark/>
          </w:tcPr>
          <w:p w14:paraId="4E8A7A76" w14:textId="77777777" w:rsidR="00C11CD9" w:rsidRPr="00C11CD9" w:rsidRDefault="009C0F1D" w:rsidP="00C11CD9">
            <w:pPr>
              <w:rPr>
                <w:rFonts w:cs="Arial"/>
                <w:color w:val="000000"/>
                <w:sz w:val="18"/>
                <w:szCs w:val="18"/>
              </w:rPr>
            </w:pPr>
            <w:r w:rsidRPr="00C11CD9">
              <w:rPr>
                <w:rFonts w:cs="Arial"/>
                <w:color w:val="000000"/>
                <w:sz w:val="18"/>
                <w:szCs w:val="18"/>
              </w:rPr>
              <w:t>1638,556</w:t>
            </w:r>
          </w:p>
        </w:tc>
        <w:tc>
          <w:tcPr>
            <w:tcW w:w="992" w:type="dxa"/>
            <w:tcBorders>
              <w:top w:val="nil"/>
              <w:left w:val="nil"/>
              <w:bottom w:val="single" w:sz="8" w:space="0" w:color="auto"/>
              <w:right w:val="single" w:sz="8" w:space="0" w:color="auto"/>
            </w:tcBorders>
            <w:shd w:val="clear" w:color="auto" w:fill="auto"/>
            <w:noWrap/>
            <w:vAlign w:val="center"/>
            <w:hideMark/>
          </w:tcPr>
          <w:p w14:paraId="3188EB0B" w14:textId="77777777" w:rsidR="00C11CD9" w:rsidRPr="00C11CD9" w:rsidRDefault="009C0F1D" w:rsidP="00C11CD9">
            <w:pPr>
              <w:rPr>
                <w:rFonts w:cs="Arial"/>
                <w:color w:val="000000"/>
                <w:sz w:val="18"/>
                <w:szCs w:val="18"/>
              </w:rPr>
            </w:pPr>
            <w:r w:rsidRPr="00C11CD9">
              <w:rPr>
                <w:rFonts w:cs="Arial"/>
                <w:color w:val="000000"/>
                <w:sz w:val="18"/>
                <w:szCs w:val="18"/>
              </w:rPr>
              <w:t>2,19</w:t>
            </w:r>
          </w:p>
        </w:tc>
        <w:tc>
          <w:tcPr>
            <w:tcW w:w="992" w:type="dxa"/>
            <w:tcBorders>
              <w:top w:val="nil"/>
              <w:left w:val="nil"/>
              <w:bottom w:val="single" w:sz="8" w:space="0" w:color="auto"/>
              <w:right w:val="single" w:sz="8" w:space="0" w:color="auto"/>
            </w:tcBorders>
            <w:shd w:val="clear" w:color="auto" w:fill="auto"/>
            <w:noWrap/>
            <w:vAlign w:val="center"/>
            <w:hideMark/>
          </w:tcPr>
          <w:p w14:paraId="6CADC73B" w14:textId="77777777" w:rsidR="00C11CD9" w:rsidRPr="00C11CD9" w:rsidRDefault="009C0F1D" w:rsidP="00C11CD9">
            <w:pPr>
              <w:rPr>
                <w:rFonts w:cs="Arial"/>
                <w:color w:val="000000"/>
                <w:sz w:val="18"/>
                <w:szCs w:val="18"/>
              </w:rPr>
            </w:pPr>
            <w:r w:rsidRPr="00C11CD9">
              <w:rPr>
                <w:rFonts w:cs="Arial"/>
                <w:color w:val="000000"/>
                <w:sz w:val="18"/>
                <w:szCs w:val="18"/>
              </w:rPr>
              <w:t>117,73</w:t>
            </w:r>
          </w:p>
        </w:tc>
        <w:tc>
          <w:tcPr>
            <w:tcW w:w="1276" w:type="dxa"/>
            <w:tcBorders>
              <w:top w:val="nil"/>
              <w:left w:val="nil"/>
              <w:bottom w:val="single" w:sz="8" w:space="0" w:color="auto"/>
              <w:right w:val="single" w:sz="8" w:space="0" w:color="auto"/>
            </w:tcBorders>
            <w:shd w:val="clear" w:color="auto" w:fill="auto"/>
            <w:noWrap/>
            <w:vAlign w:val="center"/>
            <w:hideMark/>
          </w:tcPr>
          <w:p w14:paraId="61C11226" w14:textId="77777777" w:rsidR="00C11CD9" w:rsidRPr="00C11CD9" w:rsidRDefault="009C0F1D" w:rsidP="00C11CD9">
            <w:pPr>
              <w:rPr>
                <w:rFonts w:cs="Arial"/>
                <w:color w:val="000000"/>
                <w:sz w:val="18"/>
                <w:szCs w:val="18"/>
              </w:rPr>
            </w:pPr>
            <w:r w:rsidRPr="00C11CD9">
              <w:rPr>
                <w:rFonts w:cs="Arial"/>
                <w:color w:val="000000"/>
                <w:sz w:val="18"/>
                <w:szCs w:val="18"/>
              </w:rPr>
              <w:t>0,16</w:t>
            </w:r>
          </w:p>
        </w:tc>
        <w:tc>
          <w:tcPr>
            <w:tcW w:w="1276" w:type="dxa"/>
            <w:tcBorders>
              <w:top w:val="nil"/>
              <w:left w:val="nil"/>
              <w:bottom w:val="single" w:sz="8" w:space="0" w:color="auto"/>
              <w:right w:val="single" w:sz="8" w:space="0" w:color="auto"/>
            </w:tcBorders>
            <w:shd w:val="clear" w:color="auto" w:fill="auto"/>
            <w:vAlign w:val="center"/>
            <w:hideMark/>
          </w:tcPr>
          <w:p w14:paraId="46E2356A" w14:textId="77777777" w:rsidR="00C11CD9" w:rsidRPr="00C11CD9" w:rsidRDefault="009C0F1D" w:rsidP="00C11CD9">
            <w:pPr>
              <w:rPr>
                <w:rFonts w:cs="Arial"/>
                <w:color w:val="000000"/>
                <w:sz w:val="18"/>
                <w:szCs w:val="18"/>
              </w:rPr>
            </w:pPr>
            <w:r w:rsidRPr="00C11CD9">
              <w:rPr>
                <w:rFonts w:cs="Arial"/>
                <w:color w:val="000000"/>
                <w:sz w:val="18"/>
                <w:szCs w:val="18"/>
              </w:rPr>
              <w:t>7,18</w:t>
            </w:r>
          </w:p>
        </w:tc>
        <w:tc>
          <w:tcPr>
            <w:tcW w:w="850" w:type="dxa"/>
            <w:tcBorders>
              <w:top w:val="nil"/>
              <w:left w:val="nil"/>
              <w:bottom w:val="single" w:sz="8" w:space="0" w:color="auto"/>
              <w:right w:val="single" w:sz="8" w:space="0" w:color="auto"/>
            </w:tcBorders>
            <w:shd w:val="clear" w:color="auto" w:fill="auto"/>
            <w:noWrap/>
            <w:vAlign w:val="center"/>
            <w:hideMark/>
          </w:tcPr>
          <w:p w14:paraId="6F27F5C7" w14:textId="77777777" w:rsidR="00C11CD9" w:rsidRPr="00C11CD9" w:rsidRDefault="009C0F1D" w:rsidP="00C11CD9">
            <w:pPr>
              <w:rPr>
                <w:rFonts w:cs="Arial"/>
                <w:color w:val="000000"/>
                <w:sz w:val="18"/>
                <w:szCs w:val="18"/>
              </w:rPr>
            </w:pPr>
            <w:r w:rsidRPr="00C11CD9">
              <w:rPr>
                <w:rFonts w:cs="Arial"/>
                <w:color w:val="000000"/>
                <w:sz w:val="18"/>
                <w:szCs w:val="18"/>
              </w:rPr>
              <w:t>0,89</w:t>
            </w:r>
          </w:p>
        </w:tc>
      </w:tr>
      <w:tr w:rsidR="0087675D" w14:paraId="682BDBAE" w14:textId="77777777" w:rsidTr="00D1213D">
        <w:trPr>
          <w:trHeight w:val="567"/>
        </w:trPr>
        <w:tc>
          <w:tcPr>
            <w:tcW w:w="2197" w:type="dxa"/>
            <w:tcBorders>
              <w:top w:val="nil"/>
              <w:left w:val="single" w:sz="8" w:space="0" w:color="auto"/>
              <w:bottom w:val="single" w:sz="8" w:space="0" w:color="auto"/>
              <w:right w:val="single" w:sz="8" w:space="0" w:color="auto"/>
            </w:tcBorders>
            <w:shd w:val="clear" w:color="000000" w:fill="C5E0B3"/>
            <w:noWrap/>
            <w:vAlign w:val="center"/>
            <w:hideMark/>
          </w:tcPr>
          <w:p w14:paraId="62E465DE" w14:textId="77777777" w:rsidR="00C11CD9" w:rsidRPr="006C05C4" w:rsidRDefault="009C0F1D" w:rsidP="00C11CD9">
            <w:pPr>
              <w:rPr>
                <w:rFonts w:cs="Arial"/>
                <w:color w:val="000000"/>
                <w:sz w:val="18"/>
                <w:szCs w:val="18"/>
              </w:rPr>
            </w:pPr>
            <w:r w:rsidRPr="006C05C4">
              <w:rPr>
                <w:rFonts w:cs="Arial"/>
                <w:color w:val="000000"/>
                <w:sz w:val="18"/>
                <w:szCs w:val="18"/>
              </w:rPr>
              <w:t xml:space="preserve">Převážně zemědělská území s příměsí přirozené </w:t>
            </w:r>
            <w:r w:rsidRPr="006C05C4">
              <w:rPr>
                <w:rFonts w:cs="Arial"/>
                <w:color w:val="000000"/>
                <w:sz w:val="18"/>
                <w:szCs w:val="18"/>
              </w:rPr>
              <w:t>vegetace</w:t>
            </w:r>
          </w:p>
        </w:tc>
        <w:tc>
          <w:tcPr>
            <w:tcW w:w="567" w:type="dxa"/>
            <w:tcBorders>
              <w:top w:val="nil"/>
              <w:left w:val="nil"/>
              <w:bottom w:val="single" w:sz="8" w:space="0" w:color="auto"/>
              <w:right w:val="single" w:sz="8" w:space="0" w:color="auto"/>
            </w:tcBorders>
            <w:shd w:val="clear" w:color="auto" w:fill="auto"/>
            <w:noWrap/>
            <w:vAlign w:val="center"/>
            <w:hideMark/>
          </w:tcPr>
          <w:p w14:paraId="6F24F1CD" w14:textId="77777777" w:rsidR="00C11CD9" w:rsidRPr="00C11CD9" w:rsidRDefault="009C0F1D" w:rsidP="00C11CD9">
            <w:pPr>
              <w:rPr>
                <w:rFonts w:cs="Arial"/>
                <w:color w:val="000000"/>
                <w:sz w:val="18"/>
                <w:szCs w:val="18"/>
              </w:rPr>
            </w:pPr>
            <w:r w:rsidRPr="00C11CD9">
              <w:rPr>
                <w:rFonts w:cs="Arial"/>
                <w:color w:val="000000"/>
                <w:sz w:val="18"/>
                <w:szCs w:val="18"/>
              </w:rPr>
              <w:t>243</w:t>
            </w:r>
          </w:p>
        </w:tc>
        <w:tc>
          <w:tcPr>
            <w:tcW w:w="992" w:type="dxa"/>
            <w:tcBorders>
              <w:top w:val="nil"/>
              <w:left w:val="nil"/>
              <w:bottom w:val="single" w:sz="8" w:space="0" w:color="auto"/>
              <w:right w:val="single" w:sz="8" w:space="0" w:color="auto"/>
            </w:tcBorders>
            <w:shd w:val="clear" w:color="auto" w:fill="auto"/>
            <w:noWrap/>
            <w:vAlign w:val="center"/>
            <w:hideMark/>
          </w:tcPr>
          <w:p w14:paraId="775D44D9" w14:textId="77777777" w:rsidR="00C11CD9" w:rsidRPr="00C11CD9" w:rsidRDefault="009C0F1D" w:rsidP="00C11CD9">
            <w:pPr>
              <w:rPr>
                <w:rFonts w:cs="Arial"/>
                <w:color w:val="000000"/>
                <w:sz w:val="18"/>
                <w:szCs w:val="18"/>
              </w:rPr>
            </w:pPr>
            <w:r w:rsidRPr="00C11CD9">
              <w:rPr>
                <w:rFonts w:cs="Arial"/>
                <w:color w:val="000000"/>
                <w:sz w:val="18"/>
                <w:szCs w:val="18"/>
              </w:rPr>
              <w:t>7942,079</w:t>
            </w:r>
          </w:p>
        </w:tc>
        <w:tc>
          <w:tcPr>
            <w:tcW w:w="992" w:type="dxa"/>
            <w:tcBorders>
              <w:top w:val="nil"/>
              <w:left w:val="nil"/>
              <w:bottom w:val="single" w:sz="8" w:space="0" w:color="auto"/>
              <w:right w:val="single" w:sz="8" w:space="0" w:color="auto"/>
            </w:tcBorders>
            <w:shd w:val="clear" w:color="auto" w:fill="auto"/>
            <w:noWrap/>
            <w:vAlign w:val="center"/>
            <w:hideMark/>
          </w:tcPr>
          <w:p w14:paraId="502730F1" w14:textId="77777777" w:rsidR="00C11CD9" w:rsidRPr="00C11CD9" w:rsidRDefault="009C0F1D" w:rsidP="00C11CD9">
            <w:pPr>
              <w:rPr>
                <w:rFonts w:cs="Arial"/>
                <w:color w:val="000000"/>
                <w:sz w:val="18"/>
                <w:szCs w:val="18"/>
              </w:rPr>
            </w:pPr>
            <w:r w:rsidRPr="00C11CD9">
              <w:rPr>
                <w:rFonts w:cs="Arial"/>
                <w:color w:val="000000"/>
                <w:sz w:val="18"/>
                <w:szCs w:val="18"/>
              </w:rPr>
              <w:t>10,63</w:t>
            </w:r>
          </w:p>
        </w:tc>
        <w:tc>
          <w:tcPr>
            <w:tcW w:w="992" w:type="dxa"/>
            <w:tcBorders>
              <w:top w:val="nil"/>
              <w:left w:val="nil"/>
              <w:bottom w:val="single" w:sz="8" w:space="0" w:color="auto"/>
              <w:right w:val="single" w:sz="8" w:space="0" w:color="auto"/>
            </w:tcBorders>
            <w:shd w:val="clear" w:color="auto" w:fill="auto"/>
            <w:noWrap/>
            <w:vAlign w:val="center"/>
            <w:hideMark/>
          </w:tcPr>
          <w:p w14:paraId="0A8D6DFD" w14:textId="77777777" w:rsidR="00C11CD9" w:rsidRPr="00C11CD9" w:rsidRDefault="009C0F1D" w:rsidP="00C11CD9">
            <w:pPr>
              <w:rPr>
                <w:rFonts w:cs="Arial"/>
                <w:color w:val="000000"/>
                <w:sz w:val="18"/>
                <w:szCs w:val="18"/>
              </w:rPr>
            </w:pPr>
            <w:r w:rsidRPr="00C11CD9">
              <w:rPr>
                <w:rFonts w:cs="Arial"/>
                <w:color w:val="000000"/>
                <w:sz w:val="18"/>
                <w:szCs w:val="18"/>
              </w:rPr>
              <w:t>1389,106</w:t>
            </w:r>
          </w:p>
        </w:tc>
        <w:tc>
          <w:tcPr>
            <w:tcW w:w="1276" w:type="dxa"/>
            <w:tcBorders>
              <w:top w:val="nil"/>
              <w:left w:val="nil"/>
              <w:bottom w:val="single" w:sz="8" w:space="0" w:color="auto"/>
              <w:right w:val="single" w:sz="8" w:space="0" w:color="auto"/>
            </w:tcBorders>
            <w:shd w:val="clear" w:color="auto" w:fill="auto"/>
            <w:noWrap/>
            <w:vAlign w:val="center"/>
            <w:hideMark/>
          </w:tcPr>
          <w:p w14:paraId="6EC12D9E" w14:textId="77777777" w:rsidR="00C11CD9" w:rsidRPr="00C11CD9" w:rsidRDefault="009C0F1D" w:rsidP="00C11CD9">
            <w:pPr>
              <w:rPr>
                <w:rFonts w:cs="Arial"/>
                <w:color w:val="000000"/>
                <w:sz w:val="18"/>
                <w:szCs w:val="18"/>
              </w:rPr>
            </w:pPr>
            <w:r w:rsidRPr="00C11CD9">
              <w:rPr>
                <w:rFonts w:cs="Arial"/>
                <w:color w:val="000000"/>
                <w:sz w:val="18"/>
                <w:szCs w:val="18"/>
              </w:rPr>
              <w:t>1,86</w:t>
            </w:r>
          </w:p>
        </w:tc>
        <w:tc>
          <w:tcPr>
            <w:tcW w:w="1276" w:type="dxa"/>
            <w:tcBorders>
              <w:top w:val="nil"/>
              <w:left w:val="nil"/>
              <w:bottom w:val="single" w:sz="8" w:space="0" w:color="auto"/>
              <w:right w:val="single" w:sz="8" w:space="0" w:color="auto"/>
            </w:tcBorders>
            <w:shd w:val="clear" w:color="auto" w:fill="auto"/>
            <w:vAlign w:val="center"/>
            <w:hideMark/>
          </w:tcPr>
          <w:p w14:paraId="03FFF4C6" w14:textId="77777777" w:rsidR="00C11CD9" w:rsidRPr="00C11CD9" w:rsidRDefault="009C0F1D" w:rsidP="00C11CD9">
            <w:pPr>
              <w:rPr>
                <w:rFonts w:cs="Arial"/>
                <w:color w:val="000000"/>
                <w:sz w:val="18"/>
                <w:szCs w:val="18"/>
              </w:rPr>
            </w:pPr>
            <w:r w:rsidRPr="00C11CD9">
              <w:rPr>
                <w:rFonts w:cs="Arial"/>
                <w:color w:val="000000"/>
                <w:sz w:val="18"/>
                <w:szCs w:val="18"/>
              </w:rPr>
              <w:t>17,49</w:t>
            </w:r>
          </w:p>
        </w:tc>
        <w:tc>
          <w:tcPr>
            <w:tcW w:w="850" w:type="dxa"/>
            <w:tcBorders>
              <w:top w:val="nil"/>
              <w:left w:val="nil"/>
              <w:bottom w:val="single" w:sz="8" w:space="0" w:color="auto"/>
              <w:right w:val="single" w:sz="8" w:space="0" w:color="auto"/>
            </w:tcBorders>
            <w:shd w:val="clear" w:color="auto" w:fill="auto"/>
            <w:noWrap/>
            <w:vAlign w:val="center"/>
            <w:hideMark/>
          </w:tcPr>
          <w:p w14:paraId="0D5DF27A" w14:textId="77777777" w:rsidR="00C11CD9" w:rsidRPr="00C11CD9" w:rsidRDefault="009C0F1D" w:rsidP="00C11CD9">
            <w:pPr>
              <w:rPr>
                <w:rFonts w:cs="Arial"/>
                <w:color w:val="000000"/>
                <w:sz w:val="18"/>
                <w:szCs w:val="18"/>
              </w:rPr>
            </w:pPr>
            <w:r w:rsidRPr="00C11CD9">
              <w:rPr>
                <w:rFonts w:cs="Arial"/>
                <w:color w:val="000000"/>
                <w:sz w:val="18"/>
                <w:szCs w:val="18"/>
              </w:rPr>
              <w:t>10,45</w:t>
            </w:r>
          </w:p>
        </w:tc>
      </w:tr>
      <w:tr w:rsidR="0087675D" w14:paraId="4E035590" w14:textId="77777777" w:rsidTr="00D1213D">
        <w:trPr>
          <w:trHeight w:val="567"/>
        </w:trPr>
        <w:tc>
          <w:tcPr>
            <w:tcW w:w="2197" w:type="dxa"/>
            <w:tcBorders>
              <w:top w:val="nil"/>
              <w:left w:val="single" w:sz="8" w:space="0" w:color="auto"/>
              <w:bottom w:val="single" w:sz="8" w:space="0" w:color="auto"/>
              <w:right w:val="single" w:sz="8" w:space="0" w:color="auto"/>
            </w:tcBorders>
            <w:shd w:val="clear" w:color="000000" w:fill="C5E0B3"/>
            <w:noWrap/>
            <w:vAlign w:val="center"/>
            <w:hideMark/>
          </w:tcPr>
          <w:p w14:paraId="7597863D" w14:textId="77777777" w:rsidR="00C11CD9" w:rsidRPr="006C05C4" w:rsidRDefault="009C0F1D" w:rsidP="00C11CD9">
            <w:pPr>
              <w:rPr>
                <w:rFonts w:cs="Arial"/>
                <w:color w:val="000000"/>
                <w:sz w:val="18"/>
                <w:szCs w:val="18"/>
              </w:rPr>
            </w:pPr>
            <w:r w:rsidRPr="006C05C4">
              <w:rPr>
                <w:rFonts w:cs="Arial"/>
                <w:color w:val="000000"/>
                <w:sz w:val="18"/>
                <w:szCs w:val="18"/>
              </w:rPr>
              <w:t>Listnaté lesy</w:t>
            </w:r>
          </w:p>
        </w:tc>
        <w:tc>
          <w:tcPr>
            <w:tcW w:w="567" w:type="dxa"/>
            <w:tcBorders>
              <w:top w:val="nil"/>
              <w:left w:val="nil"/>
              <w:bottom w:val="single" w:sz="8" w:space="0" w:color="auto"/>
              <w:right w:val="single" w:sz="8" w:space="0" w:color="auto"/>
            </w:tcBorders>
            <w:shd w:val="clear" w:color="auto" w:fill="auto"/>
            <w:noWrap/>
            <w:vAlign w:val="center"/>
            <w:hideMark/>
          </w:tcPr>
          <w:p w14:paraId="5105BECE" w14:textId="77777777" w:rsidR="00C11CD9" w:rsidRPr="00C11CD9" w:rsidRDefault="009C0F1D" w:rsidP="00C11CD9">
            <w:pPr>
              <w:rPr>
                <w:rFonts w:cs="Arial"/>
                <w:color w:val="000000"/>
                <w:sz w:val="18"/>
                <w:szCs w:val="18"/>
              </w:rPr>
            </w:pPr>
            <w:r w:rsidRPr="00C11CD9">
              <w:rPr>
                <w:rFonts w:cs="Arial"/>
                <w:color w:val="000000"/>
                <w:sz w:val="18"/>
                <w:szCs w:val="18"/>
              </w:rPr>
              <w:t>311</w:t>
            </w:r>
          </w:p>
        </w:tc>
        <w:tc>
          <w:tcPr>
            <w:tcW w:w="992" w:type="dxa"/>
            <w:tcBorders>
              <w:top w:val="nil"/>
              <w:left w:val="nil"/>
              <w:bottom w:val="single" w:sz="8" w:space="0" w:color="auto"/>
              <w:right w:val="single" w:sz="8" w:space="0" w:color="auto"/>
            </w:tcBorders>
            <w:shd w:val="clear" w:color="auto" w:fill="auto"/>
            <w:noWrap/>
            <w:vAlign w:val="center"/>
            <w:hideMark/>
          </w:tcPr>
          <w:p w14:paraId="6475CD5C" w14:textId="77777777" w:rsidR="00C11CD9" w:rsidRPr="00C11CD9" w:rsidRDefault="009C0F1D" w:rsidP="00C11CD9">
            <w:pPr>
              <w:rPr>
                <w:rFonts w:cs="Arial"/>
                <w:color w:val="000000"/>
                <w:sz w:val="18"/>
                <w:szCs w:val="18"/>
              </w:rPr>
            </w:pPr>
            <w:r w:rsidRPr="00C11CD9">
              <w:rPr>
                <w:rFonts w:cs="Arial"/>
                <w:color w:val="000000"/>
                <w:sz w:val="18"/>
                <w:szCs w:val="18"/>
              </w:rPr>
              <w:t>14996,681</w:t>
            </w:r>
          </w:p>
        </w:tc>
        <w:tc>
          <w:tcPr>
            <w:tcW w:w="992" w:type="dxa"/>
            <w:tcBorders>
              <w:top w:val="nil"/>
              <w:left w:val="nil"/>
              <w:bottom w:val="single" w:sz="8" w:space="0" w:color="auto"/>
              <w:right w:val="single" w:sz="8" w:space="0" w:color="auto"/>
            </w:tcBorders>
            <w:shd w:val="clear" w:color="auto" w:fill="auto"/>
            <w:noWrap/>
            <w:vAlign w:val="center"/>
            <w:hideMark/>
          </w:tcPr>
          <w:p w14:paraId="16542B2D" w14:textId="77777777" w:rsidR="00C11CD9" w:rsidRPr="00C11CD9" w:rsidRDefault="009C0F1D" w:rsidP="00C11CD9">
            <w:pPr>
              <w:rPr>
                <w:rFonts w:cs="Arial"/>
                <w:color w:val="000000"/>
                <w:sz w:val="18"/>
                <w:szCs w:val="18"/>
              </w:rPr>
            </w:pPr>
            <w:r w:rsidRPr="00C11CD9">
              <w:rPr>
                <w:rFonts w:cs="Arial"/>
                <w:color w:val="000000"/>
                <w:sz w:val="18"/>
                <w:szCs w:val="18"/>
              </w:rPr>
              <w:t>20,08</w:t>
            </w:r>
          </w:p>
        </w:tc>
        <w:tc>
          <w:tcPr>
            <w:tcW w:w="992" w:type="dxa"/>
            <w:tcBorders>
              <w:top w:val="nil"/>
              <w:left w:val="nil"/>
              <w:bottom w:val="single" w:sz="8" w:space="0" w:color="auto"/>
              <w:right w:val="single" w:sz="8" w:space="0" w:color="auto"/>
            </w:tcBorders>
            <w:shd w:val="clear" w:color="auto" w:fill="auto"/>
            <w:noWrap/>
            <w:vAlign w:val="center"/>
            <w:hideMark/>
          </w:tcPr>
          <w:p w14:paraId="36090E47" w14:textId="77777777" w:rsidR="00C11CD9" w:rsidRPr="00C11CD9" w:rsidRDefault="009C0F1D" w:rsidP="00C11CD9">
            <w:pPr>
              <w:rPr>
                <w:rFonts w:cs="Arial"/>
                <w:color w:val="000000"/>
                <w:sz w:val="18"/>
                <w:szCs w:val="18"/>
              </w:rPr>
            </w:pPr>
            <w:r w:rsidRPr="00C11CD9">
              <w:rPr>
                <w:rFonts w:cs="Arial"/>
                <w:color w:val="000000"/>
                <w:sz w:val="18"/>
                <w:szCs w:val="18"/>
              </w:rPr>
              <w:t>6339,459</w:t>
            </w:r>
          </w:p>
        </w:tc>
        <w:tc>
          <w:tcPr>
            <w:tcW w:w="1276" w:type="dxa"/>
            <w:tcBorders>
              <w:top w:val="nil"/>
              <w:left w:val="nil"/>
              <w:bottom w:val="single" w:sz="8" w:space="0" w:color="auto"/>
              <w:right w:val="single" w:sz="8" w:space="0" w:color="auto"/>
            </w:tcBorders>
            <w:shd w:val="clear" w:color="auto" w:fill="auto"/>
            <w:noWrap/>
            <w:vAlign w:val="center"/>
            <w:hideMark/>
          </w:tcPr>
          <w:p w14:paraId="147584B9" w14:textId="77777777" w:rsidR="00C11CD9" w:rsidRPr="00C11CD9" w:rsidRDefault="009C0F1D" w:rsidP="00C11CD9">
            <w:pPr>
              <w:rPr>
                <w:rFonts w:cs="Arial"/>
                <w:color w:val="000000"/>
                <w:sz w:val="18"/>
                <w:szCs w:val="18"/>
              </w:rPr>
            </w:pPr>
            <w:r w:rsidRPr="00C11CD9">
              <w:rPr>
                <w:rFonts w:cs="Arial"/>
                <w:color w:val="000000"/>
                <w:sz w:val="18"/>
                <w:szCs w:val="18"/>
              </w:rPr>
              <w:t>8,49</w:t>
            </w:r>
          </w:p>
        </w:tc>
        <w:tc>
          <w:tcPr>
            <w:tcW w:w="1276" w:type="dxa"/>
            <w:tcBorders>
              <w:top w:val="nil"/>
              <w:left w:val="nil"/>
              <w:bottom w:val="single" w:sz="8" w:space="0" w:color="auto"/>
              <w:right w:val="single" w:sz="8" w:space="0" w:color="auto"/>
            </w:tcBorders>
            <w:shd w:val="clear" w:color="auto" w:fill="auto"/>
            <w:vAlign w:val="center"/>
            <w:hideMark/>
          </w:tcPr>
          <w:p w14:paraId="7B717942" w14:textId="77777777" w:rsidR="00C11CD9" w:rsidRPr="00C11CD9" w:rsidRDefault="009C0F1D" w:rsidP="00C11CD9">
            <w:pPr>
              <w:rPr>
                <w:rFonts w:cs="Arial"/>
                <w:color w:val="000000"/>
                <w:sz w:val="18"/>
                <w:szCs w:val="18"/>
              </w:rPr>
            </w:pPr>
            <w:r w:rsidRPr="00C11CD9">
              <w:rPr>
                <w:rFonts w:cs="Arial"/>
                <w:color w:val="000000"/>
                <w:sz w:val="18"/>
                <w:szCs w:val="18"/>
              </w:rPr>
              <w:t>42,27</w:t>
            </w:r>
          </w:p>
        </w:tc>
        <w:tc>
          <w:tcPr>
            <w:tcW w:w="850" w:type="dxa"/>
            <w:tcBorders>
              <w:top w:val="nil"/>
              <w:left w:val="nil"/>
              <w:bottom w:val="single" w:sz="8" w:space="0" w:color="auto"/>
              <w:right w:val="single" w:sz="8" w:space="0" w:color="auto"/>
            </w:tcBorders>
            <w:shd w:val="clear" w:color="auto" w:fill="auto"/>
            <w:noWrap/>
            <w:vAlign w:val="center"/>
            <w:hideMark/>
          </w:tcPr>
          <w:p w14:paraId="4B45C0D4" w14:textId="77777777" w:rsidR="00C11CD9" w:rsidRPr="00C11CD9" w:rsidRDefault="009C0F1D" w:rsidP="00C11CD9">
            <w:pPr>
              <w:rPr>
                <w:rFonts w:cs="Arial"/>
                <w:color w:val="000000"/>
                <w:sz w:val="18"/>
                <w:szCs w:val="18"/>
              </w:rPr>
            </w:pPr>
            <w:r w:rsidRPr="00C11CD9">
              <w:rPr>
                <w:rFonts w:cs="Arial"/>
                <w:color w:val="000000"/>
                <w:sz w:val="18"/>
                <w:szCs w:val="18"/>
              </w:rPr>
              <w:t>47,69</w:t>
            </w:r>
          </w:p>
        </w:tc>
      </w:tr>
      <w:tr w:rsidR="0087675D" w14:paraId="5F142F19" w14:textId="77777777" w:rsidTr="00D1213D">
        <w:trPr>
          <w:trHeight w:val="567"/>
        </w:trPr>
        <w:tc>
          <w:tcPr>
            <w:tcW w:w="2197" w:type="dxa"/>
            <w:tcBorders>
              <w:top w:val="nil"/>
              <w:left w:val="single" w:sz="8" w:space="0" w:color="auto"/>
              <w:bottom w:val="single" w:sz="8" w:space="0" w:color="auto"/>
              <w:right w:val="single" w:sz="8" w:space="0" w:color="auto"/>
            </w:tcBorders>
            <w:shd w:val="clear" w:color="000000" w:fill="C5E0B3"/>
            <w:noWrap/>
            <w:vAlign w:val="center"/>
            <w:hideMark/>
          </w:tcPr>
          <w:p w14:paraId="70F65944" w14:textId="77777777" w:rsidR="00C11CD9" w:rsidRPr="006C05C4" w:rsidRDefault="009C0F1D" w:rsidP="00C11CD9">
            <w:pPr>
              <w:rPr>
                <w:rFonts w:cs="Arial"/>
                <w:color w:val="000000"/>
                <w:sz w:val="18"/>
                <w:szCs w:val="18"/>
              </w:rPr>
            </w:pPr>
            <w:r w:rsidRPr="006C05C4">
              <w:rPr>
                <w:rFonts w:cs="Arial"/>
                <w:color w:val="000000"/>
                <w:sz w:val="18"/>
                <w:szCs w:val="18"/>
              </w:rPr>
              <w:t>Jehličnaté lesy</w:t>
            </w:r>
          </w:p>
        </w:tc>
        <w:tc>
          <w:tcPr>
            <w:tcW w:w="567" w:type="dxa"/>
            <w:tcBorders>
              <w:top w:val="nil"/>
              <w:left w:val="nil"/>
              <w:bottom w:val="single" w:sz="8" w:space="0" w:color="auto"/>
              <w:right w:val="single" w:sz="8" w:space="0" w:color="auto"/>
            </w:tcBorders>
            <w:shd w:val="clear" w:color="auto" w:fill="auto"/>
            <w:noWrap/>
            <w:vAlign w:val="center"/>
            <w:hideMark/>
          </w:tcPr>
          <w:p w14:paraId="35CB6B62" w14:textId="77777777" w:rsidR="00C11CD9" w:rsidRPr="00C11CD9" w:rsidRDefault="009C0F1D" w:rsidP="00C11CD9">
            <w:pPr>
              <w:rPr>
                <w:rFonts w:cs="Arial"/>
                <w:color w:val="000000"/>
                <w:sz w:val="18"/>
                <w:szCs w:val="18"/>
              </w:rPr>
            </w:pPr>
            <w:r w:rsidRPr="00C11CD9">
              <w:rPr>
                <w:rFonts w:cs="Arial"/>
                <w:color w:val="000000"/>
                <w:sz w:val="18"/>
                <w:szCs w:val="18"/>
              </w:rPr>
              <w:t>312</w:t>
            </w:r>
          </w:p>
        </w:tc>
        <w:tc>
          <w:tcPr>
            <w:tcW w:w="992" w:type="dxa"/>
            <w:tcBorders>
              <w:top w:val="nil"/>
              <w:left w:val="nil"/>
              <w:bottom w:val="single" w:sz="8" w:space="0" w:color="auto"/>
              <w:right w:val="single" w:sz="8" w:space="0" w:color="auto"/>
            </w:tcBorders>
            <w:shd w:val="clear" w:color="auto" w:fill="auto"/>
            <w:noWrap/>
            <w:vAlign w:val="center"/>
            <w:hideMark/>
          </w:tcPr>
          <w:p w14:paraId="57E354CF" w14:textId="77777777" w:rsidR="00C11CD9" w:rsidRPr="00C11CD9" w:rsidRDefault="009C0F1D" w:rsidP="00C11CD9">
            <w:pPr>
              <w:rPr>
                <w:rFonts w:cs="Arial"/>
                <w:color w:val="000000"/>
                <w:sz w:val="18"/>
                <w:szCs w:val="18"/>
              </w:rPr>
            </w:pPr>
            <w:r w:rsidRPr="00C11CD9">
              <w:rPr>
                <w:rFonts w:cs="Arial"/>
                <w:color w:val="000000"/>
                <w:sz w:val="18"/>
                <w:szCs w:val="18"/>
              </w:rPr>
              <w:t>5287,219</w:t>
            </w:r>
          </w:p>
        </w:tc>
        <w:tc>
          <w:tcPr>
            <w:tcW w:w="992" w:type="dxa"/>
            <w:tcBorders>
              <w:top w:val="nil"/>
              <w:left w:val="nil"/>
              <w:bottom w:val="single" w:sz="8" w:space="0" w:color="auto"/>
              <w:right w:val="single" w:sz="8" w:space="0" w:color="auto"/>
            </w:tcBorders>
            <w:shd w:val="clear" w:color="auto" w:fill="auto"/>
            <w:noWrap/>
            <w:vAlign w:val="center"/>
            <w:hideMark/>
          </w:tcPr>
          <w:p w14:paraId="47396A9B" w14:textId="77777777" w:rsidR="00C11CD9" w:rsidRPr="00C11CD9" w:rsidRDefault="009C0F1D" w:rsidP="00C11CD9">
            <w:pPr>
              <w:rPr>
                <w:rFonts w:cs="Arial"/>
                <w:color w:val="000000"/>
                <w:sz w:val="18"/>
                <w:szCs w:val="18"/>
              </w:rPr>
            </w:pPr>
            <w:r w:rsidRPr="00C11CD9">
              <w:rPr>
                <w:rFonts w:cs="Arial"/>
                <w:color w:val="000000"/>
                <w:sz w:val="18"/>
                <w:szCs w:val="18"/>
              </w:rPr>
              <w:t>7,08</w:t>
            </w:r>
          </w:p>
        </w:tc>
        <w:tc>
          <w:tcPr>
            <w:tcW w:w="992" w:type="dxa"/>
            <w:tcBorders>
              <w:top w:val="nil"/>
              <w:left w:val="nil"/>
              <w:bottom w:val="single" w:sz="8" w:space="0" w:color="auto"/>
              <w:right w:val="single" w:sz="8" w:space="0" w:color="auto"/>
            </w:tcBorders>
            <w:shd w:val="clear" w:color="auto" w:fill="auto"/>
            <w:noWrap/>
            <w:vAlign w:val="center"/>
            <w:hideMark/>
          </w:tcPr>
          <w:p w14:paraId="00BB9B3F" w14:textId="77777777" w:rsidR="00C11CD9" w:rsidRPr="00C11CD9" w:rsidRDefault="009C0F1D" w:rsidP="00C11CD9">
            <w:pPr>
              <w:rPr>
                <w:rFonts w:cs="Arial"/>
                <w:color w:val="000000"/>
                <w:sz w:val="18"/>
                <w:szCs w:val="18"/>
              </w:rPr>
            </w:pPr>
            <w:r w:rsidRPr="00C11CD9">
              <w:rPr>
                <w:rFonts w:cs="Arial"/>
                <w:color w:val="000000"/>
                <w:sz w:val="18"/>
                <w:szCs w:val="18"/>
              </w:rPr>
              <w:t>616,715</w:t>
            </w:r>
          </w:p>
        </w:tc>
        <w:tc>
          <w:tcPr>
            <w:tcW w:w="1276" w:type="dxa"/>
            <w:tcBorders>
              <w:top w:val="nil"/>
              <w:left w:val="nil"/>
              <w:bottom w:val="single" w:sz="8" w:space="0" w:color="auto"/>
              <w:right w:val="single" w:sz="8" w:space="0" w:color="auto"/>
            </w:tcBorders>
            <w:shd w:val="clear" w:color="auto" w:fill="auto"/>
            <w:noWrap/>
            <w:vAlign w:val="center"/>
            <w:hideMark/>
          </w:tcPr>
          <w:p w14:paraId="383F78AF" w14:textId="77777777" w:rsidR="00C11CD9" w:rsidRPr="00C11CD9" w:rsidRDefault="009C0F1D" w:rsidP="00C11CD9">
            <w:pPr>
              <w:rPr>
                <w:rFonts w:cs="Arial"/>
                <w:color w:val="000000"/>
                <w:sz w:val="18"/>
                <w:szCs w:val="18"/>
              </w:rPr>
            </w:pPr>
            <w:r w:rsidRPr="00C11CD9">
              <w:rPr>
                <w:rFonts w:cs="Arial"/>
                <w:color w:val="000000"/>
                <w:sz w:val="18"/>
                <w:szCs w:val="18"/>
              </w:rPr>
              <w:t>0,83</w:t>
            </w:r>
          </w:p>
        </w:tc>
        <w:tc>
          <w:tcPr>
            <w:tcW w:w="1276" w:type="dxa"/>
            <w:tcBorders>
              <w:top w:val="nil"/>
              <w:left w:val="nil"/>
              <w:bottom w:val="single" w:sz="8" w:space="0" w:color="auto"/>
              <w:right w:val="single" w:sz="8" w:space="0" w:color="auto"/>
            </w:tcBorders>
            <w:shd w:val="clear" w:color="auto" w:fill="auto"/>
            <w:vAlign w:val="center"/>
            <w:hideMark/>
          </w:tcPr>
          <w:p w14:paraId="76059F46" w14:textId="77777777" w:rsidR="00C11CD9" w:rsidRPr="00C11CD9" w:rsidRDefault="009C0F1D" w:rsidP="00C11CD9">
            <w:pPr>
              <w:rPr>
                <w:rFonts w:cs="Arial"/>
                <w:color w:val="000000"/>
                <w:sz w:val="18"/>
                <w:szCs w:val="18"/>
              </w:rPr>
            </w:pPr>
            <w:r w:rsidRPr="00C11CD9">
              <w:rPr>
                <w:rFonts w:cs="Arial"/>
                <w:color w:val="000000"/>
                <w:sz w:val="18"/>
                <w:szCs w:val="18"/>
              </w:rPr>
              <w:t>11,66</w:t>
            </w:r>
          </w:p>
        </w:tc>
        <w:tc>
          <w:tcPr>
            <w:tcW w:w="850" w:type="dxa"/>
            <w:tcBorders>
              <w:top w:val="nil"/>
              <w:left w:val="nil"/>
              <w:bottom w:val="single" w:sz="8" w:space="0" w:color="auto"/>
              <w:right w:val="single" w:sz="8" w:space="0" w:color="auto"/>
            </w:tcBorders>
            <w:shd w:val="clear" w:color="auto" w:fill="auto"/>
            <w:noWrap/>
            <w:vAlign w:val="center"/>
            <w:hideMark/>
          </w:tcPr>
          <w:p w14:paraId="50BC3398" w14:textId="77777777" w:rsidR="00C11CD9" w:rsidRPr="00C11CD9" w:rsidRDefault="009C0F1D" w:rsidP="00C11CD9">
            <w:pPr>
              <w:rPr>
                <w:rFonts w:cs="Arial"/>
                <w:color w:val="000000"/>
                <w:sz w:val="18"/>
                <w:szCs w:val="18"/>
              </w:rPr>
            </w:pPr>
            <w:r w:rsidRPr="00C11CD9">
              <w:rPr>
                <w:rFonts w:cs="Arial"/>
                <w:color w:val="000000"/>
                <w:sz w:val="18"/>
                <w:szCs w:val="18"/>
              </w:rPr>
              <w:t>4,64</w:t>
            </w:r>
          </w:p>
        </w:tc>
      </w:tr>
      <w:tr w:rsidR="0087675D" w14:paraId="5858E0B0" w14:textId="77777777" w:rsidTr="00D1213D">
        <w:trPr>
          <w:trHeight w:val="567"/>
        </w:trPr>
        <w:tc>
          <w:tcPr>
            <w:tcW w:w="2197" w:type="dxa"/>
            <w:tcBorders>
              <w:top w:val="nil"/>
              <w:left w:val="single" w:sz="8" w:space="0" w:color="auto"/>
              <w:bottom w:val="single" w:sz="8" w:space="0" w:color="auto"/>
              <w:right w:val="single" w:sz="8" w:space="0" w:color="auto"/>
            </w:tcBorders>
            <w:shd w:val="clear" w:color="000000" w:fill="C5E0B3"/>
            <w:noWrap/>
            <w:vAlign w:val="center"/>
            <w:hideMark/>
          </w:tcPr>
          <w:p w14:paraId="245FCCF7" w14:textId="77777777" w:rsidR="00C11CD9" w:rsidRPr="006C05C4" w:rsidRDefault="009C0F1D" w:rsidP="00C11CD9">
            <w:pPr>
              <w:rPr>
                <w:rFonts w:cs="Arial"/>
                <w:color w:val="000000"/>
                <w:sz w:val="18"/>
                <w:szCs w:val="18"/>
              </w:rPr>
            </w:pPr>
            <w:r w:rsidRPr="006C05C4">
              <w:rPr>
                <w:rFonts w:cs="Arial"/>
                <w:color w:val="000000"/>
                <w:sz w:val="18"/>
                <w:szCs w:val="18"/>
              </w:rPr>
              <w:t>Smíšení lesy</w:t>
            </w:r>
          </w:p>
        </w:tc>
        <w:tc>
          <w:tcPr>
            <w:tcW w:w="567" w:type="dxa"/>
            <w:tcBorders>
              <w:top w:val="nil"/>
              <w:left w:val="nil"/>
              <w:bottom w:val="single" w:sz="8" w:space="0" w:color="auto"/>
              <w:right w:val="single" w:sz="8" w:space="0" w:color="auto"/>
            </w:tcBorders>
            <w:shd w:val="clear" w:color="auto" w:fill="auto"/>
            <w:noWrap/>
            <w:vAlign w:val="center"/>
            <w:hideMark/>
          </w:tcPr>
          <w:p w14:paraId="0A46F561" w14:textId="77777777" w:rsidR="00C11CD9" w:rsidRPr="00C11CD9" w:rsidRDefault="009C0F1D" w:rsidP="00C11CD9">
            <w:pPr>
              <w:rPr>
                <w:rFonts w:cs="Arial"/>
                <w:color w:val="000000"/>
                <w:sz w:val="18"/>
                <w:szCs w:val="18"/>
              </w:rPr>
            </w:pPr>
            <w:r w:rsidRPr="00C11CD9">
              <w:rPr>
                <w:rFonts w:cs="Arial"/>
                <w:color w:val="000000"/>
                <w:sz w:val="18"/>
                <w:szCs w:val="18"/>
              </w:rPr>
              <w:t>313</w:t>
            </w:r>
          </w:p>
        </w:tc>
        <w:tc>
          <w:tcPr>
            <w:tcW w:w="992" w:type="dxa"/>
            <w:tcBorders>
              <w:top w:val="nil"/>
              <w:left w:val="nil"/>
              <w:bottom w:val="single" w:sz="8" w:space="0" w:color="auto"/>
              <w:right w:val="single" w:sz="8" w:space="0" w:color="auto"/>
            </w:tcBorders>
            <w:shd w:val="clear" w:color="auto" w:fill="auto"/>
            <w:noWrap/>
            <w:vAlign w:val="center"/>
            <w:hideMark/>
          </w:tcPr>
          <w:p w14:paraId="5F402EF4" w14:textId="77777777" w:rsidR="00C11CD9" w:rsidRPr="00C11CD9" w:rsidRDefault="009C0F1D" w:rsidP="00C11CD9">
            <w:pPr>
              <w:rPr>
                <w:rFonts w:cs="Arial"/>
                <w:color w:val="000000"/>
                <w:sz w:val="18"/>
                <w:szCs w:val="18"/>
              </w:rPr>
            </w:pPr>
            <w:r w:rsidRPr="00C11CD9">
              <w:rPr>
                <w:rFonts w:cs="Arial"/>
                <w:color w:val="000000"/>
                <w:sz w:val="18"/>
                <w:szCs w:val="18"/>
              </w:rPr>
              <w:t>14618,562</w:t>
            </w:r>
          </w:p>
        </w:tc>
        <w:tc>
          <w:tcPr>
            <w:tcW w:w="992" w:type="dxa"/>
            <w:tcBorders>
              <w:top w:val="nil"/>
              <w:left w:val="nil"/>
              <w:bottom w:val="single" w:sz="8" w:space="0" w:color="auto"/>
              <w:right w:val="single" w:sz="8" w:space="0" w:color="auto"/>
            </w:tcBorders>
            <w:shd w:val="clear" w:color="auto" w:fill="auto"/>
            <w:noWrap/>
            <w:vAlign w:val="center"/>
            <w:hideMark/>
          </w:tcPr>
          <w:p w14:paraId="3C5620A1" w14:textId="77777777" w:rsidR="00C11CD9" w:rsidRPr="00C11CD9" w:rsidRDefault="009C0F1D" w:rsidP="00C11CD9">
            <w:pPr>
              <w:rPr>
                <w:rFonts w:cs="Arial"/>
                <w:color w:val="000000"/>
                <w:sz w:val="18"/>
                <w:szCs w:val="18"/>
              </w:rPr>
            </w:pPr>
            <w:r w:rsidRPr="00C11CD9">
              <w:rPr>
                <w:rFonts w:cs="Arial"/>
                <w:color w:val="000000"/>
                <w:sz w:val="18"/>
                <w:szCs w:val="18"/>
              </w:rPr>
              <w:t>19,57</w:t>
            </w:r>
          </w:p>
        </w:tc>
        <w:tc>
          <w:tcPr>
            <w:tcW w:w="992" w:type="dxa"/>
            <w:tcBorders>
              <w:top w:val="nil"/>
              <w:left w:val="nil"/>
              <w:bottom w:val="single" w:sz="8" w:space="0" w:color="auto"/>
              <w:right w:val="single" w:sz="8" w:space="0" w:color="auto"/>
            </w:tcBorders>
            <w:shd w:val="clear" w:color="auto" w:fill="auto"/>
            <w:noWrap/>
            <w:vAlign w:val="center"/>
            <w:hideMark/>
          </w:tcPr>
          <w:p w14:paraId="4F2EA019" w14:textId="77777777" w:rsidR="00C11CD9" w:rsidRPr="00C11CD9" w:rsidRDefault="009C0F1D" w:rsidP="00C11CD9">
            <w:pPr>
              <w:rPr>
                <w:rFonts w:cs="Arial"/>
                <w:color w:val="000000"/>
                <w:sz w:val="18"/>
                <w:szCs w:val="18"/>
              </w:rPr>
            </w:pPr>
            <w:r w:rsidRPr="00C11CD9">
              <w:rPr>
                <w:rFonts w:cs="Arial"/>
                <w:color w:val="000000"/>
                <w:sz w:val="18"/>
                <w:szCs w:val="18"/>
              </w:rPr>
              <w:t>2266,235</w:t>
            </w:r>
          </w:p>
        </w:tc>
        <w:tc>
          <w:tcPr>
            <w:tcW w:w="1276" w:type="dxa"/>
            <w:tcBorders>
              <w:top w:val="nil"/>
              <w:left w:val="nil"/>
              <w:bottom w:val="single" w:sz="8" w:space="0" w:color="auto"/>
              <w:right w:val="single" w:sz="8" w:space="0" w:color="auto"/>
            </w:tcBorders>
            <w:shd w:val="clear" w:color="auto" w:fill="auto"/>
            <w:noWrap/>
            <w:vAlign w:val="center"/>
            <w:hideMark/>
          </w:tcPr>
          <w:p w14:paraId="4AC0B03B" w14:textId="77777777" w:rsidR="00C11CD9" w:rsidRPr="00C11CD9" w:rsidRDefault="009C0F1D" w:rsidP="00C11CD9">
            <w:pPr>
              <w:rPr>
                <w:rFonts w:cs="Arial"/>
                <w:color w:val="000000"/>
                <w:sz w:val="18"/>
                <w:szCs w:val="18"/>
              </w:rPr>
            </w:pPr>
            <w:r w:rsidRPr="00C11CD9">
              <w:rPr>
                <w:rFonts w:cs="Arial"/>
                <w:color w:val="000000"/>
                <w:sz w:val="18"/>
                <w:szCs w:val="18"/>
              </w:rPr>
              <w:t>3,03</w:t>
            </w:r>
          </w:p>
        </w:tc>
        <w:tc>
          <w:tcPr>
            <w:tcW w:w="1276" w:type="dxa"/>
            <w:tcBorders>
              <w:top w:val="nil"/>
              <w:left w:val="nil"/>
              <w:bottom w:val="single" w:sz="8" w:space="0" w:color="auto"/>
              <w:right w:val="single" w:sz="8" w:space="0" w:color="auto"/>
            </w:tcBorders>
            <w:shd w:val="clear" w:color="auto" w:fill="auto"/>
            <w:vAlign w:val="center"/>
            <w:hideMark/>
          </w:tcPr>
          <w:p w14:paraId="5D359668" w14:textId="77777777" w:rsidR="00C11CD9" w:rsidRPr="00C11CD9" w:rsidRDefault="009C0F1D" w:rsidP="00C11CD9">
            <w:pPr>
              <w:rPr>
                <w:rFonts w:cs="Arial"/>
                <w:color w:val="000000"/>
                <w:sz w:val="18"/>
                <w:szCs w:val="18"/>
              </w:rPr>
            </w:pPr>
            <w:r w:rsidRPr="00C11CD9">
              <w:rPr>
                <w:rFonts w:cs="Arial"/>
                <w:color w:val="000000"/>
                <w:sz w:val="18"/>
                <w:szCs w:val="18"/>
              </w:rPr>
              <w:t>15,50</w:t>
            </w:r>
          </w:p>
        </w:tc>
        <w:tc>
          <w:tcPr>
            <w:tcW w:w="850" w:type="dxa"/>
            <w:tcBorders>
              <w:top w:val="nil"/>
              <w:left w:val="nil"/>
              <w:bottom w:val="single" w:sz="8" w:space="0" w:color="auto"/>
              <w:right w:val="single" w:sz="8" w:space="0" w:color="auto"/>
            </w:tcBorders>
            <w:shd w:val="clear" w:color="auto" w:fill="auto"/>
            <w:noWrap/>
            <w:vAlign w:val="center"/>
            <w:hideMark/>
          </w:tcPr>
          <w:p w14:paraId="6BD7FEDA" w14:textId="77777777" w:rsidR="00C11CD9" w:rsidRPr="00C11CD9" w:rsidRDefault="009C0F1D" w:rsidP="00C11CD9">
            <w:pPr>
              <w:rPr>
                <w:rFonts w:cs="Arial"/>
                <w:color w:val="000000"/>
                <w:sz w:val="18"/>
                <w:szCs w:val="18"/>
              </w:rPr>
            </w:pPr>
            <w:r w:rsidRPr="00C11CD9">
              <w:rPr>
                <w:rFonts w:cs="Arial"/>
                <w:color w:val="000000"/>
                <w:sz w:val="18"/>
                <w:szCs w:val="18"/>
              </w:rPr>
              <w:t>17,05</w:t>
            </w:r>
          </w:p>
        </w:tc>
      </w:tr>
      <w:tr w:rsidR="0087675D" w14:paraId="064BA578" w14:textId="77777777" w:rsidTr="00D1213D">
        <w:trPr>
          <w:trHeight w:val="567"/>
        </w:trPr>
        <w:tc>
          <w:tcPr>
            <w:tcW w:w="2197" w:type="dxa"/>
            <w:tcBorders>
              <w:top w:val="nil"/>
              <w:left w:val="single" w:sz="8" w:space="0" w:color="auto"/>
              <w:bottom w:val="single" w:sz="8" w:space="0" w:color="auto"/>
              <w:right w:val="single" w:sz="8" w:space="0" w:color="auto"/>
            </w:tcBorders>
            <w:shd w:val="clear" w:color="000000" w:fill="C5E0B3"/>
            <w:noWrap/>
            <w:vAlign w:val="center"/>
            <w:hideMark/>
          </w:tcPr>
          <w:p w14:paraId="64B0A490" w14:textId="77777777" w:rsidR="00C11CD9" w:rsidRPr="006C05C4" w:rsidRDefault="009C0F1D" w:rsidP="00C11CD9">
            <w:pPr>
              <w:rPr>
                <w:rFonts w:cs="Arial"/>
                <w:color w:val="000000"/>
                <w:sz w:val="18"/>
                <w:szCs w:val="18"/>
              </w:rPr>
            </w:pPr>
            <w:r w:rsidRPr="006C05C4">
              <w:rPr>
                <w:rFonts w:cs="Arial"/>
                <w:color w:val="000000"/>
                <w:sz w:val="18"/>
                <w:szCs w:val="18"/>
              </w:rPr>
              <w:t>Pastviny</w:t>
            </w:r>
          </w:p>
        </w:tc>
        <w:tc>
          <w:tcPr>
            <w:tcW w:w="567" w:type="dxa"/>
            <w:tcBorders>
              <w:top w:val="nil"/>
              <w:left w:val="nil"/>
              <w:bottom w:val="single" w:sz="8" w:space="0" w:color="auto"/>
              <w:right w:val="single" w:sz="8" w:space="0" w:color="auto"/>
            </w:tcBorders>
            <w:shd w:val="clear" w:color="auto" w:fill="auto"/>
            <w:noWrap/>
            <w:vAlign w:val="center"/>
            <w:hideMark/>
          </w:tcPr>
          <w:p w14:paraId="67A62657" w14:textId="77777777" w:rsidR="00C11CD9" w:rsidRPr="00C11CD9" w:rsidRDefault="009C0F1D" w:rsidP="00C11CD9">
            <w:pPr>
              <w:rPr>
                <w:rFonts w:cs="Arial"/>
                <w:color w:val="000000"/>
                <w:sz w:val="18"/>
                <w:szCs w:val="18"/>
              </w:rPr>
            </w:pPr>
            <w:r w:rsidRPr="00C11CD9">
              <w:rPr>
                <w:rFonts w:cs="Arial"/>
                <w:color w:val="000000"/>
                <w:sz w:val="18"/>
                <w:szCs w:val="18"/>
              </w:rPr>
              <w:t>321</w:t>
            </w:r>
          </w:p>
        </w:tc>
        <w:tc>
          <w:tcPr>
            <w:tcW w:w="992" w:type="dxa"/>
            <w:tcBorders>
              <w:top w:val="nil"/>
              <w:left w:val="nil"/>
              <w:bottom w:val="single" w:sz="8" w:space="0" w:color="auto"/>
              <w:right w:val="single" w:sz="8" w:space="0" w:color="auto"/>
            </w:tcBorders>
            <w:shd w:val="clear" w:color="auto" w:fill="auto"/>
            <w:noWrap/>
            <w:vAlign w:val="center"/>
            <w:hideMark/>
          </w:tcPr>
          <w:p w14:paraId="6C19C560" w14:textId="77777777" w:rsidR="00C11CD9" w:rsidRPr="00C11CD9" w:rsidRDefault="009C0F1D" w:rsidP="00C11CD9">
            <w:pPr>
              <w:rPr>
                <w:rFonts w:cs="Arial"/>
                <w:color w:val="000000"/>
                <w:sz w:val="18"/>
                <w:szCs w:val="18"/>
              </w:rPr>
            </w:pPr>
            <w:r w:rsidRPr="00C11CD9">
              <w:rPr>
                <w:rFonts w:cs="Arial"/>
                <w:color w:val="000000"/>
                <w:sz w:val="18"/>
                <w:szCs w:val="18"/>
              </w:rPr>
              <w:t>14,399</w:t>
            </w:r>
          </w:p>
        </w:tc>
        <w:tc>
          <w:tcPr>
            <w:tcW w:w="992" w:type="dxa"/>
            <w:tcBorders>
              <w:top w:val="nil"/>
              <w:left w:val="nil"/>
              <w:bottom w:val="single" w:sz="8" w:space="0" w:color="auto"/>
              <w:right w:val="single" w:sz="8" w:space="0" w:color="auto"/>
            </w:tcBorders>
            <w:shd w:val="clear" w:color="auto" w:fill="auto"/>
            <w:noWrap/>
            <w:vAlign w:val="center"/>
            <w:hideMark/>
          </w:tcPr>
          <w:p w14:paraId="33B5D1B0" w14:textId="77777777" w:rsidR="00C11CD9" w:rsidRPr="00C11CD9" w:rsidRDefault="009C0F1D" w:rsidP="00C11CD9">
            <w:pPr>
              <w:rPr>
                <w:rFonts w:cs="Arial"/>
                <w:color w:val="000000"/>
                <w:sz w:val="18"/>
                <w:szCs w:val="18"/>
              </w:rPr>
            </w:pPr>
            <w:r w:rsidRPr="00C11CD9">
              <w:rPr>
                <w:rFonts w:cs="Arial"/>
                <w:color w:val="000000"/>
                <w:sz w:val="18"/>
                <w:szCs w:val="18"/>
              </w:rPr>
              <w:t>0,02</w:t>
            </w:r>
          </w:p>
        </w:tc>
        <w:tc>
          <w:tcPr>
            <w:tcW w:w="992" w:type="dxa"/>
            <w:tcBorders>
              <w:top w:val="nil"/>
              <w:left w:val="nil"/>
              <w:bottom w:val="single" w:sz="8" w:space="0" w:color="auto"/>
              <w:right w:val="single" w:sz="8" w:space="0" w:color="auto"/>
            </w:tcBorders>
            <w:shd w:val="clear" w:color="auto" w:fill="auto"/>
            <w:noWrap/>
            <w:vAlign w:val="center"/>
            <w:hideMark/>
          </w:tcPr>
          <w:p w14:paraId="613A104C" w14:textId="77777777" w:rsidR="00C11CD9" w:rsidRPr="00C11CD9" w:rsidRDefault="009C0F1D" w:rsidP="00C11CD9">
            <w:pPr>
              <w:rPr>
                <w:rFonts w:cs="Arial"/>
                <w:color w:val="000000"/>
                <w:sz w:val="18"/>
                <w:szCs w:val="18"/>
              </w:rPr>
            </w:pPr>
            <w:r w:rsidRPr="00C11CD9">
              <w:rPr>
                <w:rFonts w:cs="Arial"/>
                <w:color w:val="000000"/>
                <w:sz w:val="18"/>
                <w:szCs w:val="18"/>
              </w:rPr>
              <w:t>14,399</w:t>
            </w:r>
          </w:p>
        </w:tc>
        <w:tc>
          <w:tcPr>
            <w:tcW w:w="1276" w:type="dxa"/>
            <w:tcBorders>
              <w:top w:val="nil"/>
              <w:left w:val="nil"/>
              <w:bottom w:val="single" w:sz="8" w:space="0" w:color="auto"/>
              <w:right w:val="single" w:sz="8" w:space="0" w:color="auto"/>
            </w:tcBorders>
            <w:shd w:val="clear" w:color="auto" w:fill="auto"/>
            <w:noWrap/>
            <w:vAlign w:val="center"/>
            <w:hideMark/>
          </w:tcPr>
          <w:p w14:paraId="0B9018C4" w14:textId="77777777" w:rsidR="00C11CD9" w:rsidRPr="00C11CD9" w:rsidRDefault="009C0F1D" w:rsidP="00C11CD9">
            <w:pPr>
              <w:rPr>
                <w:rFonts w:cs="Arial"/>
                <w:color w:val="000000"/>
                <w:sz w:val="18"/>
                <w:szCs w:val="18"/>
              </w:rPr>
            </w:pPr>
            <w:r w:rsidRPr="00C11CD9">
              <w:rPr>
                <w:rFonts w:cs="Arial"/>
                <w:color w:val="000000"/>
                <w:sz w:val="18"/>
                <w:szCs w:val="18"/>
              </w:rPr>
              <w:t>0,02</w:t>
            </w:r>
          </w:p>
        </w:tc>
        <w:tc>
          <w:tcPr>
            <w:tcW w:w="1276" w:type="dxa"/>
            <w:tcBorders>
              <w:top w:val="nil"/>
              <w:left w:val="nil"/>
              <w:bottom w:val="single" w:sz="8" w:space="0" w:color="auto"/>
              <w:right w:val="single" w:sz="8" w:space="0" w:color="auto"/>
            </w:tcBorders>
            <w:shd w:val="clear" w:color="auto" w:fill="auto"/>
            <w:vAlign w:val="center"/>
            <w:hideMark/>
          </w:tcPr>
          <w:p w14:paraId="3212D2EC" w14:textId="77777777" w:rsidR="00C11CD9" w:rsidRPr="00C11CD9" w:rsidRDefault="009C0F1D" w:rsidP="00C11CD9">
            <w:pPr>
              <w:rPr>
                <w:rFonts w:cs="Arial"/>
                <w:color w:val="000000"/>
                <w:sz w:val="18"/>
                <w:szCs w:val="18"/>
              </w:rPr>
            </w:pPr>
            <w:r w:rsidRPr="00C11CD9">
              <w:rPr>
                <w:rFonts w:cs="Arial"/>
                <w:color w:val="000000"/>
                <w:sz w:val="18"/>
                <w:szCs w:val="18"/>
              </w:rPr>
              <w:t>100,00</w:t>
            </w:r>
          </w:p>
        </w:tc>
        <w:tc>
          <w:tcPr>
            <w:tcW w:w="850" w:type="dxa"/>
            <w:tcBorders>
              <w:top w:val="nil"/>
              <w:left w:val="nil"/>
              <w:bottom w:val="single" w:sz="8" w:space="0" w:color="auto"/>
              <w:right w:val="single" w:sz="8" w:space="0" w:color="auto"/>
            </w:tcBorders>
            <w:shd w:val="clear" w:color="auto" w:fill="auto"/>
            <w:noWrap/>
            <w:vAlign w:val="center"/>
            <w:hideMark/>
          </w:tcPr>
          <w:p w14:paraId="173278A9" w14:textId="77777777" w:rsidR="00C11CD9" w:rsidRPr="00C11CD9" w:rsidRDefault="009C0F1D" w:rsidP="00C11CD9">
            <w:pPr>
              <w:rPr>
                <w:rFonts w:cs="Arial"/>
                <w:color w:val="000000"/>
                <w:sz w:val="18"/>
                <w:szCs w:val="18"/>
              </w:rPr>
            </w:pPr>
            <w:r w:rsidRPr="00C11CD9">
              <w:rPr>
                <w:rFonts w:cs="Arial"/>
                <w:color w:val="000000"/>
                <w:sz w:val="18"/>
                <w:szCs w:val="18"/>
              </w:rPr>
              <w:t>0,11</w:t>
            </w:r>
          </w:p>
        </w:tc>
      </w:tr>
      <w:tr w:rsidR="0087675D" w14:paraId="1CC29967" w14:textId="77777777" w:rsidTr="00D1213D">
        <w:trPr>
          <w:trHeight w:val="567"/>
        </w:trPr>
        <w:tc>
          <w:tcPr>
            <w:tcW w:w="2197" w:type="dxa"/>
            <w:tcBorders>
              <w:top w:val="nil"/>
              <w:left w:val="single" w:sz="8" w:space="0" w:color="auto"/>
              <w:bottom w:val="single" w:sz="8" w:space="0" w:color="auto"/>
              <w:right w:val="single" w:sz="8" w:space="0" w:color="auto"/>
            </w:tcBorders>
            <w:shd w:val="clear" w:color="000000" w:fill="C5E0B3"/>
            <w:noWrap/>
            <w:vAlign w:val="center"/>
            <w:hideMark/>
          </w:tcPr>
          <w:p w14:paraId="1F17974E" w14:textId="77777777" w:rsidR="00C11CD9" w:rsidRPr="006C05C4" w:rsidRDefault="009C0F1D" w:rsidP="00C11CD9">
            <w:pPr>
              <w:rPr>
                <w:rFonts w:cs="Arial"/>
                <w:color w:val="000000"/>
                <w:sz w:val="18"/>
                <w:szCs w:val="18"/>
              </w:rPr>
            </w:pPr>
            <w:r w:rsidRPr="006C05C4">
              <w:rPr>
                <w:rFonts w:cs="Arial"/>
                <w:color w:val="000000"/>
                <w:sz w:val="18"/>
                <w:szCs w:val="18"/>
              </w:rPr>
              <w:t>Přechodová stadia lesa a křoviny</w:t>
            </w:r>
          </w:p>
        </w:tc>
        <w:tc>
          <w:tcPr>
            <w:tcW w:w="567" w:type="dxa"/>
            <w:tcBorders>
              <w:top w:val="nil"/>
              <w:left w:val="nil"/>
              <w:bottom w:val="single" w:sz="8" w:space="0" w:color="auto"/>
              <w:right w:val="single" w:sz="8" w:space="0" w:color="auto"/>
            </w:tcBorders>
            <w:shd w:val="clear" w:color="auto" w:fill="auto"/>
            <w:noWrap/>
            <w:vAlign w:val="center"/>
            <w:hideMark/>
          </w:tcPr>
          <w:p w14:paraId="67145357" w14:textId="77777777" w:rsidR="00C11CD9" w:rsidRPr="00C11CD9" w:rsidRDefault="009C0F1D" w:rsidP="00C11CD9">
            <w:pPr>
              <w:rPr>
                <w:rFonts w:cs="Arial"/>
                <w:color w:val="000000"/>
                <w:sz w:val="18"/>
                <w:szCs w:val="18"/>
              </w:rPr>
            </w:pPr>
            <w:r w:rsidRPr="00C11CD9">
              <w:rPr>
                <w:rFonts w:cs="Arial"/>
                <w:color w:val="000000"/>
                <w:sz w:val="18"/>
                <w:szCs w:val="18"/>
              </w:rPr>
              <w:t>324</w:t>
            </w:r>
          </w:p>
        </w:tc>
        <w:tc>
          <w:tcPr>
            <w:tcW w:w="992" w:type="dxa"/>
            <w:tcBorders>
              <w:top w:val="nil"/>
              <w:left w:val="nil"/>
              <w:bottom w:val="single" w:sz="8" w:space="0" w:color="auto"/>
              <w:right w:val="single" w:sz="8" w:space="0" w:color="auto"/>
            </w:tcBorders>
            <w:shd w:val="clear" w:color="auto" w:fill="auto"/>
            <w:noWrap/>
            <w:vAlign w:val="center"/>
            <w:hideMark/>
          </w:tcPr>
          <w:p w14:paraId="11CE1FCD" w14:textId="77777777" w:rsidR="00C11CD9" w:rsidRPr="00C11CD9" w:rsidRDefault="009C0F1D" w:rsidP="00C11CD9">
            <w:pPr>
              <w:rPr>
                <w:rFonts w:cs="Arial"/>
                <w:color w:val="000000"/>
                <w:sz w:val="18"/>
                <w:szCs w:val="18"/>
              </w:rPr>
            </w:pPr>
            <w:r w:rsidRPr="00C11CD9">
              <w:rPr>
                <w:rFonts w:cs="Arial"/>
                <w:color w:val="000000"/>
                <w:sz w:val="18"/>
                <w:szCs w:val="18"/>
              </w:rPr>
              <w:t>1796,65</w:t>
            </w:r>
          </w:p>
        </w:tc>
        <w:tc>
          <w:tcPr>
            <w:tcW w:w="992" w:type="dxa"/>
            <w:tcBorders>
              <w:top w:val="nil"/>
              <w:left w:val="nil"/>
              <w:bottom w:val="single" w:sz="8" w:space="0" w:color="auto"/>
              <w:right w:val="single" w:sz="8" w:space="0" w:color="auto"/>
            </w:tcBorders>
            <w:shd w:val="clear" w:color="auto" w:fill="auto"/>
            <w:noWrap/>
            <w:vAlign w:val="center"/>
            <w:hideMark/>
          </w:tcPr>
          <w:p w14:paraId="2BA6C43B" w14:textId="77777777" w:rsidR="00C11CD9" w:rsidRPr="00C11CD9" w:rsidRDefault="009C0F1D" w:rsidP="00C11CD9">
            <w:pPr>
              <w:rPr>
                <w:rFonts w:cs="Arial"/>
                <w:color w:val="000000"/>
                <w:sz w:val="18"/>
                <w:szCs w:val="18"/>
              </w:rPr>
            </w:pPr>
            <w:r w:rsidRPr="00C11CD9">
              <w:rPr>
                <w:rFonts w:cs="Arial"/>
                <w:color w:val="000000"/>
                <w:sz w:val="18"/>
                <w:szCs w:val="18"/>
              </w:rPr>
              <w:t>2,41</w:t>
            </w:r>
          </w:p>
        </w:tc>
        <w:tc>
          <w:tcPr>
            <w:tcW w:w="992" w:type="dxa"/>
            <w:tcBorders>
              <w:top w:val="nil"/>
              <w:left w:val="nil"/>
              <w:bottom w:val="single" w:sz="8" w:space="0" w:color="auto"/>
              <w:right w:val="single" w:sz="8" w:space="0" w:color="auto"/>
            </w:tcBorders>
            <w:shd w:val="clear" w:color="auto" w:fill="auto"/>
            <w:noWrap/>
            <w:vAlign w:val="center"/>
            <w:hideMark/>
          </w:tcPr>
          <w:p w14:paraId="37C2CD39" w14:textId="77777777" w:rsidR="00C11CD9" w:rsidRPr="00C11CD9" w:rsidRDefault="009C0F1D" w:rsidP="00C11CD9">
            <w:pPr>
              <w:rPr>
                <w:rFonts w:cs="Arial"/>
                <w:color w:val="000000"/>
                <w:sz w:val="18"/>
                <w:szCs w:val="18"/>
              </w:rPr>
            </w:pPr>
            <w:r w:rsidRPr="00C11CD9">
              <w:rPr>
                <w:rFonts w:cs="Arial"/>
                <w:color w:val="000000"/>
                <w:sz w:val="18"/>
                <w:szCs w:val="18"/>
              </w:rPr>
              <w:t>360,412</w:t>
            </w:r>
          </w:p>
        </w:tc>
        <w:tc>
          <w:tcPr>
            <w:tcW w:w="1276" w:type="dxa"/>
            <w:tcBorders>
              <w:top w:val="nil"/>
              <w:left w:val="nil"/>
              <w:bottom w:val="single" w:sz="8" w:space="0" w:color="auto"/>
              <w:right w:val="single" w:sz="8" w:space="0" w:color="auto"/>
            </w:tcBorders>
            <w:shd w:val="clear" w:color="auto" w:fill="auto"/>
            <w:noWrap/>
            <w:vAlign w:val="center"/>
            <w:hideMark/>
          </w:tcPr>
          <w:p w14:paraId="4747C99D" w14:textId="77777777" w:rsidR="00C11CD9" w:rsidRPr="00C11CD9" w:rsidRDefault="009C0F1D" w:rsidP="00C11CD9">
            <w:pPr>
              <w:rPr>
                <w:rFonts w:cs="Arial"/>
                <w:color w:val="000000"/>
                <w:sz w:val="18"/>
                <w:szCs w:val="18"/>
              </w:rPr>
            </w:pPr>
            <w:r w:rsidRPr="00C11CD9">
              <w:rPr>
                <w:rFonts w:cs="Arial"/>
                <w:color w:val="000000"/>
                <w:sz w:val="18"/>
                <w:szCs w:val="18"/>
              </w:rPr>
              <w:t>0,48</w:t>
            </w:r>
          </w:p>
        </w:tc>
        <w:tc>
          <w:tcPr>
            <w:tcW w:w="1276" w:type="dxa"/>
            <w:tcBorders>
              <w:top w:val="nil"/>
              <w:left w:val="nil"/>
              <w:bottom w:val="single" w:sz="8" w:space="0" w:color="auto"/>
              <w:right w:val="single" w:sz="8" w:space="0" w:color="auto"/>
            </w:tcBorders>
            <w:shd w:val="clear" w:color="auto" w:fill="auto"/>
            <w:vAlign w:val="center"/>
            <w:hideMark/>
          </w:tcPr>
          <w:p w14:paraId="280E77EF" w14:textId="77777777" w:rsidR="00C11CD9" w:rsidRPr="00C11CD9" w:rsidRDefault="009C0F1D" w:rsidP="00C11CD9">
            <w:pPr>
              <w:rPr>
                <w:rFonts w:cs="Arial"/>
                <w:color w:val="000000"/>
                <w:sz w:val="18"/>
                <w:szCs w:val="18"/>
              </w:rPr>
            </w:pPr>
            <w:r w:rsidRPr="00C11CD9">
              <w:rPr>
                <w:rFonts w:cs="Arial"/>
                <w:color w:val="000000"/>
                <w:sz w:val="18"/>
                <w:szCs w:val="18"/>
              </w:rPr>
              <w:t>20,06</w:t>
            </w:r>
          </w:p>
        </w:tc>
        <w:tc>
          <w:tcPr>
            <w:tcW w:w="850" w:type="dxa"/>
            <w:tcBorders>
              <w:top w:val="nil"/>
              <w:left w:val="nil"/>
              <w:bottom w:val="single" w:sz="8" w:space="0" w:color="auto"/>
              <w:right w:val="single" w:sz="8" w:space="0" w:color="auto"/>
            </w:tcBorders>
            <w:shd w:val="clear" w:color="auto" w:fill="auto"/>
            <w:noWrap/>
            <w:vAlign w:val="center"/>
            <w:hideMark/>
          </w:tcPr>
          <w:p w14:paraId="4E1BD4E1" w14:textId="77777777" w:rsidR="00C11CD9" w:rsidRPr="00C11CD9" w:rsidRDefault="009C0F1D" w:rsidP="00C11CD9">
            <w:pPr>
              <w:rPr>
                <w:rFonts w:cs="Arial"/>
                <w:color w:val="000000"/>
                <w:sz w:val="18"/>
                <w:szCs w:val="18"/>
              </w:rPr>
            </w:pPr>
            <w:r w:rsidRPr="00C11CD9">
              <w:rPr>
                <w:rFonts w:cs="Arial"/>
                <w:color w:val="000000"/>
                <w:sz w:val="18"/>
                <w:szCs w:val="18"/>
              </w:rPr>
              <w:t>2,71</w:t>
            </w:r>
          </w:p>
        </w:tc>
      </w:tr>
      <w:tr w:rsidR="0087675D" w14:paraId="7716FA2F" w14:textId="77777777" w:rsidTr="00D1213D">
        <w:trPr>
          <w:trHeight w:val="567"/>
        </w:trPr>
        <w:tc>
          <w:tcPr>
            <w:tcW w:w="2197" w:type="dxa"/>
            <w:tcBorders>
              <w:top w:val="nil"/>
              <w:left w:val="single" w:sz="8" w:space="0" w:color="auto"/>
              <w:bottom w:val="single" w:sz="8" w:space="0" w:color="auto"/>
              <w:right w:val="single" w:sz="8" w:space="0" w:color="auto"/>
            </w:tcBorders>
            <w:shd w:val="clear" w:color="000000" w:fill="C5E0B3"/>
            <w:noWrap/>
            <w:vAlign w:val="center"/>
            <w:hideMark/>
          </w:tcPr>
          <w:p w14:paraId="7083B9D7" w14:textId="77777777" w:rsidR="00C11CD9" w:rsidRPr="006C05C4" w:rsidRDefault="009C0F1D" w:rsidP="00C11CD9">
            <w:pPr>
              <w:rPr>
                <w:rFonts w:cs="Arial"/>
                <w:color w:val="000000"/>
                <w:sz w:val="18"/>
                <w:szCs w:val="18"/>
              </w:rPr>
            </w:pPr>
            <w:r w:rsidRPr="006C05C4">
              <w:rPr>
                <w:rFonts w:cs="Arial"/>
                <w:color w:val="000000"/>
                <w:sz w:val="18"/>
                <w:szCs w:val="18"/>
              </w:rPr>
              <w:t>Vodní plochy</w:t>
            </w:r>
          </w:p>
        </w:tc>
        <w:tc>
          <w:tcPr>
            <w:tcW w:w="567" w:type="dxa"/>
            <w:tcBorders>
              <w:top w:val="nil"/>
              <w:left w:val="nil"/>
              <w:bottom w:val="single" w:sz="8" w:space="0" w:color="auto"/>
              <w:right w:val="single" w:sz="8" w:space="0" w:color="auto"/>
            </w:tcBorders>
            <w:shd w:val="clear" w:color="auto" w:fill="auto"/>
            <w:noWrap/>
            <w:vAlign w:val="center"/>
            <w:hideMark/>
          </w:tcPr>
          <w:p w14:paraId="087D5A81" w14:textId="77777777" w:rsidR="00C11CD9" w:rsidRPr="00C11CD9" w:rsidRDefault="009C0F1D" w:rsidP="00C11CD9">
            <w:pPr>
              <w:rPr>
                <w:rFonts w:cs="Arial"/>
                <w:color w:val="000000"/>
                <w:sz w:val="18"/>
                <w:szCs w:val="18"/>
              </w:rPr>
            </w:pPr>
            <w:r w:rsidRPr="00C11CD9">
              <w:rPr>
                <w:rFonts w:cs="Arial"/>
                <w:color w:val="000000"/>
                <w:sz w:val="18"/>
                <w:szCs w:val="18"/>
              </w:rPr>
              <w:t>512</w:t>
            </w:r>
          </w:p>
        </w:tc>
        <w:tc>
          <w:tcPr>
            <w:tcW w:w="992" w:type="dxa"/>
            <w:tcBorders>
              <w:top w:val="nil"/>
              <w:left w:val="nil"/>
              <w:bottom w:val="single" w:sz="8" w:space="0" w:color="auto"/>
              <w:right w:val="single" w:sz="8" w:space="0" w:color="auto"/>
            </w:tcBorders>
            <w:shd w:val="clear" w:color="auto" w:fill="auto"/>
            <w:noWrap/>
            <w:vAlign w:val="center"/>
            <w:hideMark/>
          </w:tcPr>
          <w:p w14:paraId="4C05C1D5" w14:textId="77777777" w:rsidR="00C11CD9" w:rsidRPr="00C11CD9" w:rsidRDefault="009C0F1D" w:rsidP="00C11CD9">
            <w:pPr>
              <w:rPr>
                <w:rFonts w:cs="Arial"/>
                <w:color w:val="000000"/>
                <w:sz w:val="18"/>
                <w:szCs w:val="18"/>
              </w:rPr>
            </w:pPr>
            <w:r w:rsidRPr="00C11CD9">
              <w:rPr>
                <w:rFonts w:cs="Arial"/>
                <w:color w:val="000000"/>
                <w:sz w:val="18"/>
                <w:szCs w:val="18"/>
              </w:rPr>
              <w:t>26,488</w:t>
            </w:r>
          </w:p>
        </w:tc>
        <w:tc>
          <w:tcPr>
            <w:tcW w:w="992" w:type="dxa"/>
            <w:tcBorders>
              <w:top w:val="nil"/>
              <w:left w:val="nil"/>
              <w:bottom w:val="single" w:sz="8" w:space="0" w:color="auto"/>
              <w:right w:val="single" w:sz="8" w:space="0" w:color="auto"/>
            </w:tcBorders>
            <w:shd w:val="clear" w:color="auto" w:fill="auto"/>
            <w:noWrap/>
            <w:vAlign w:val="center"/>
            <w:hideMark/>
          </w:tcPr>
          <w:p w14:paraId="13E9E059" w14:textId="77777777" w:rsidR="00C11CD9" w:rsidRPr="00C11CD9" w:rsidRDefault="009C0F1D" w:rsidP="00C11CD9">
            <w:pPr>
              <w:rPr>
                <w:rFonts w:cs="Arial"/>
                <w:color w:val="000000"/>
                <w:sz w:val="18"/>
                <w:szCs w:val="18"/>
              </w:rPr>
            </w:pPr>
            <w:r w:rsidRPr="00C11CD9">
              <w:rPr>
                <w:rFonts w:cs="Arial"/>
                <w:color w:val="000000"/>
                <w:sz w:val="18"/>
                <w:szCs w:val="18"/>
              </w:rPr>
              <w:t>0,04</w:t>
            </w:r>
          </w:p>
        </w:tc>
        <w:tc>
          <w:tcPr>
            <w:tcW w:w="992" w:type="dxa"/>
            <w:tcBorders>
              <w:top w:val="nil"/>
              <w:left w:val="nil"/>
              <w:bottom w:val="single" w:sz="8" w:space="0" w:color="auto"/>
              <w:right w:val="single" w:sz="8" w:space="0" w:color="auto"/>
            </w:tcBorders>
            <w:shd w:val="clear" w:color="auto" w:fill="auto"/>
            <w:noWrap/>
            <w:vAlign w:val="center"/>
            <w:hideMark/>
          </w:tcPr>
          <w:p w14:paraId="0E507341" w14:textId="77777777" w:rsidR="00C11CD9" w:rsidRPr="00C11CD9" w:rsidRDefault="009C0F1D" w:rsidP="00C11CD9">
            <w:pPr>
              <w:rPr>
                <w:rFonts w:cs="Arial"/>
                <w:color w:val="000000"/>
                <w:sz w:val="18"/>
                <w:szCs w:val="18"/>
              </w:rPr>
            </w:pPr>
            <w:r w:rsidRPr="00C11CD9">
              <w:rPr>
                <w:rFonts w:cs="Arial"/>
                <w:color w:val="000000"/>
                <w:sz w:val="18"/>
                <w:szCs w:val="18"/>
              </w:rPr>
              <w:t>0</w:t>
            </w:r>
          </w:p>
        </w:tc>
        <w:tc>
          <w:tcPr>
            <w:tcW w:w="1276" w:type="dxa"/>
            <w:tcBorders>
              <w:top w:val="nil"/>
              <w:left w:val="nil"/>
              <w:bottom w:val="single" w:sz="8" w:space="0" w:color="auto"/>
              <w:right w:val="single" w:sz="8" w:space="0" w:color="auto"/>
            </w:tcBorders>
            <w:shd w:val="clear" w:color="auto" w:fill="auto"/>
            <w:noWrap/>
            <w:vAlign w:val="center"/>
            <w:hideMark/>
          </w:tcPr>
          <w:p w14:paraId="3F622B94" w14:textId="77777777" w:rsidR="00C11CD9" w:rsidRPr="00C11CD9" w:rsidRDefault="009C0F1D" w:rsidP="00C11CD9">
            <w:pPr>
              <w:rPr>
                <w:rFonts w:cs="Arial"/>
                <w:color w:val="000000"/>
                <w:sz w:val="18"/>
                <w:szCs w:val="18"/>
              </w:rPr>
            </w:pPr>
            <w:r w:rsidRPr="00C11CD9">
              <w:rPr>
                <w:rFonts w:cs="Arial"/>
                <w:color w:val="000000"/>
                <w:sz w:val="18"/>
                <w:szCs w:val="18"/>
              </w:rPr>
              <w:t>0,00</w:t>
            </w:r>
          </w:p>
        </w:tc>
        <w:tc>
          <w:tcPr>
            <w:tcW w:w="1276" w:type="dxa"/>
            <w:tcBorders>
              <w:top w:val="nil"/>
              <w:left w:val="nil"/>
              <w:bottom w:val="single" w:sz="8" w:space="0" w:color="auto"/>
              <w:right w:val="single" w:sz="8" w:space="0" w:color="auto"/>
            </w:tcBorders>
            <w:shd w:val="clear" w:color="auto" w:fill="auto"/>
            <w:vAlign w:val="center"/>
            <w:hideMark/>
          </w:tcPr>
          <w:p w14:paraId="342E91A0" w14:textId="77777777" w:rsidR="00C11CD9" w:rsidRPr="00C11CD9" w:rsidRDefault="009C0F1D" w:rsidP="00C11CD9">
            <w:pPr>
              <w:rPr>
                <w:rFonts w:cs="Arial"/>
                <w:color w:val="000000"/>
                <w:sz w:val="18"/>
                <w:szCs w:val="18"/>
              </w:rPr>
            </w:pPr>
            <w:r w:rsidRPr="00C11CD9">
              <w:rPr>
                <w:rFonts w:cs="Arial"/>
                <w:color w:val="000000"/>
                <w:sz w:val="18"/>
                <w:szCs w:val="18"/>
              </w:rPr>
              <w:t>0,00</w:t>
            </w:r>
          </w:p>
        </w:tc>
        <w:tc>
          <w:tcPr>
            <w:tcW w:w="850" w:type="dxa"/>
            <w:tcBorders>
              <w:top w:val="nil"/>
              <w:left w:val="nil"/>
              <w:bottom w:val="single" w:sz="8" w:space="0" w:color="auto"/>
              <w:right w:val="single" w:sz="8" w:space="0" w:color="auto"/>
            </w:tcBorders>
            <w:shd w:val="clear" w:color="auto" w:fill="auto"/>
            <w:noWrap/>
            <w:vAlign w:val="center"/>
            <w:hideMark/>
          </w:tcPr>
          <w:p w14:paraId="79957E30" w14:textId="77777777" w:rsidR="00C11CD9" w:rsidRPr="00C11CD9" w:rsidRDefault="009C0F1D" w:rsidP="00C11CD9">
            <w:pPr>
              <w:rPr>
                <w:rFonts w:cs="Arial"/>
                <w:color w:val="000000"/>
                <w:sz w:val="18"/>
                <w:szCs w:val="18"/>
              </w:rPr>
            </w:pPr>
            <w:r w:rsidRPr="00C11CD9">
              <w:rPr>
                <w:rFonts w:cs="Arial"/>
                <w:color w:val="000000"/>
                <w:sz w:val="18"/>
                <w:szCs w:val="18"/>
              </w:rPr>
              <w:t>0,00</w:t>
            </w:r>
          </w:p>
        </w:tc>
      </w:tr>
      <w:tr w:rsidR="0087675D" w14:paraId="01085AA5" w14:textId="77777777" w:rsidTr="00D1213D">
        <w:trPr>
          <w:trHeight w:val="269"/>
        </w:trPr>
        <w:tc>
          <w:tcPr>
            <w:tcW w:w="2197" w:type="dxa"/>
            <w:tcBorders>
              <w:top w:val="nil"/>
              <w:left w:val="single" w:sz="8" w:space="0" w:color="auto"/>
              <w:bottom w:val="single" w:sz="8" w:space="0" w:color="auto"/>
              <w:right w:val="single" w:sz="8" w:space="0" w:color="auto"/>
            </w:tcBorders>
            <w:shd w:val="clear" w:color="000000" w:fill="FFFFFF"/>
            <w:noWrap/>
            <w:vAlign w:val="center"/>
            <w:hideMark/>
          </w:tcPr>
          <w:p w14:paraId="4788DBED" w14:textId="77777777" w:rsidR="00C11CD9" w:rsidRPr="00C11CD9" w:rsidRDefault="009C0F1D" w:rsidP="00C11CD9">
            <w:pPr>
              <w:rPr>
                <w:rFonts w:cs="Arial"/>
                <w:b/>
                <w:bCs/>
                <w:color w:val="000000"/>
                <w:sz w:val="18"/>
                <w:szCs w:val="18"/>
              </w:rPr>
            </w:pPr>
            <w:r w:rsidRPr="00C11CD9">
              <w:rPr>
                <w:rFonts w:cs="Arial"/>
                <w:b/>
                <w:bCs/>
                <w:color w:val="000000"/>
                <w:sz w:val="18"/>
                <w:szCs w:val="18"/>
              </w:rPr>
              <w:t>Celkem</w:t>
            </w:r>
          </w:p>
        </w:tc>
        <w:tc>
          <w:tcPr>
            <w:tcW w:w="567" w:type="dxa"/>
            <w:tcBorders>
              <w:top w:val="nil"/>
              <w:left w:val="nil"/>
              <w:bottom w:val="single" w:sz="8" w:space="0" w:color="auto"/>
              <w:right w:val="single" w:sz="8" w:space="0" w:color="auto"/>
            </w:tcBorders>
            <w:shd w:val="clear" w:color="000000" w:fill="FFFFFF"/>
            <w:noWrap/>
            <w:vAlign w:val="center"/>
            <w:hideMark/>
          </w:tcPr>
          <w:p w14:paraId="686A00DE" w14:textId="77777777" w:rsidR="00C11CD9" w:rsidRPr="00C11CD9" w:rsidRDefault="009C0F1D" w:rsidP="00C11CD9">
            <w:pPr>
              <w:rPr>
                <w:rFonts w:cs="Arial"/>
                <w:b/>
                <w:bCs/>
                <w:color w:val="000000"/>
                <w:sz w:val="18"/>
                <w:szCs w:val="18"/>
              </w:rPr>
            </w:pPr>
            <w:r w:rsidRPr="00C11CD9">
              <w:rPr>
                <w:rFonts w:cs="Arial"/>
                <w:b/>
                <w:bCs/>
                <w:color w:val="000000"/>
                <w:sz w:val="18"/>
                <w:szCs w:val="18"/>
              </w:rPr>
              <w:t> </w:t>
            </w:r>
          </w:p>
        </w:tc>
        <w:tc>
          <w:tcPr>
            <w:tcW w:w="992" w:type="dxa"/>
            <w:tcBorders>
              <w:top w:val="nil"/>
              <w:left w:val="nil"/>
              <w:bottom w:val="single" w:sz="8" w:space="0" w:color="auto"/>
              <w:right w:val="single" w:sz="8" w:space="0" w:color="auto"/>
            </w:tcBorders>
            <w:shd w:val="clear" w:color="auto" w:fill="auto"/>
            <w:noWrap/>
            <w:vAlign w:val="center"/>
            <w:hideMark/>
          </w:tcPr>
          <w:p w14:paraId="45B02275" w14:textId="77777777" w:rsidR="00C11CD9" w:rsidRPr="00C11CD9" w:rsidRDefault="009C0F1D" w:rsidP="00C11CD9">
            <w:pPr>
              <w:rPr>
                <w:rFonts w:cs="Arial"/>
                <w:b/>
                <w:bCs/>
                <w:color w:val="000000"/>
                <w:sz w:val="18"/>
                <w:szCs w:val="18"/>
              </w:rPr>
            </w:pPr>
            <w:r w:rsidRPr="00C11CD9">
              <w:rPr>
                <w:rFonts w:cs="Arial"/>
                <w:b/>
                <w:bCs/>
                <w:color w:val="000000"/>
                <w:sz w:val="18"/>
                <w:szCs w:val="18"/>
              </w:rPr>
              <w:t>74687,768</w:t>
            </w:r>
          </w:p>
        </w:tc>
        <w:tc>
          <w:tcPr>
            <w:tcW w:w="992" w:type="dxa"/>
            <w:tcBorders>
              <w:top w:val="nil"/>
              <w:left w:val="nil"/>
              <w:bottom w:val="single" w:sz="8" w:space="0" w:color="auto"/>
              <w:right w:val="single" w:sz="8" w:space="0" w:color="auto"/>
            </w:tcBorders>
            <w:shd w:val="clear" w:color="auto" w:fill="auto"/>
            <w:noWrap/>
            <w:vAlign w:val="center"/>
            <w:hideMark/>
          </w:tcPr>
          <w:p w14:paraId="1126CC3B" w14:textId="77777777" w:rsidR="00C11CD9" w:rsidRPr="00C11CD9" w:rsidRDefault="009C0F1D" w:rsidP="00C11CD9">
            <w:pPr>
              <w:rPr>
                <w:rFonts w:cs="Arial"/>
                <w:b/>
                <w:bCs/>
                <w:color w:val="000000"/>
                <w:sz w:val="18"/>
                <w:szCs w:val="18"/>
              </w:rPr>
            </w:pPr>
            <w:r w:rsidRPr="00C11CD9">
              <w:rPr>
                <w:rFonts w:cs="Arial"/>
                <w:b/>
                <w:bCs/>
                <w:color w:val="000000"/>
                <w:sz w:val="18"/>
                <w:szCs w:val="18"/>
              </w:rPr>
              <w:t>100</w:t>
            </w:r>
          </w:p>
        </w:tc>
        <w:tc>
          <w:tcPr>
            <w:tcW w:w="992" w:type="dxa"/>
            <w:tcBorders>
              <w:top w:val="nil"/>
              <w:left w:val="nil"/>
              <w:bottom w:val="single" w:sz="8" w:space="0" w:color="auto"/>
              <w:right w:val="single" w:sz="8" w:space="0" w:color="auto"/>
            </w:tcBorders>
            <w:shd w:val="clear" w:color="auto" w:fill="auto"/>
            <w:noWrap/>
            <w:vAlign w:val="center"/>
            <w:hideMark/>
          </w:tcPr>
          <w:p w14:paraId="1875B23A" w14:textId="77777777" w:rsidR="00C11CD9" w:rsidRPr="00C11CD9" w:rsidRDefault="009C0F1D" w:rsidP="00C11CD9">
            <w:pPr>
              <w:rPr>
                <w:rFonts w:cs="Arial"/>
                <w:b/>
                <w:bCs/>
                <w:color w:val="000000"/>
                <w:sz w:val="18"/>
                <w:szCs w:val="18"/>
              </w:rPr>
            </w:pPr>
            <w:r w:rsidRPr="00C11CD9">
              <w:rPr>
                <w:rFonts w:cs="Arial"/>
                <w:b/>
                <w:bCs/>
                <w:color w:val="000000"/>
                <w:sz w:val="18"/>
                <w:szCs w:val="18"/>
              </w:rPr>
              <w:t>13294,15</w:t>
            </w:r>
          </w:p>
        </w:tc>
        <w:tc>
          <w:tcPr>
            <w:tcW w:w="1276" w:type="dxa"/>
            <w:tcBorders>
              <w:top w:val="nil"/>
              <w:left w:val="nil"/>
              <w:bottom w:val="single" w:sz="8" w:space="0" w:color="auto"/>
              <w:right w:val="single" w:sz="8" w:space="0" w:color="auto"/>
            </w:tcBorders>
            <w:shd w:val="clear" w:color="auto" w:fill="auto"/>
            <w:noWrap/>
            <w:vAlign w:val="center"/>
            <w:hideMark/>
          </w:tcPr>
          <w:p w14:paraId="764316C9" w14:textId="77777777" w:rsidR="00C11CD9" w:rsidRPr="00C11CD9" w:rsidRDefault="009C0F1D" w:rsidP="00C11CD9">
            <w:pPr>
              <w:rPr>
                <w:rFonts w:cs="Arial"/>
                <w:b/>
                <w:bCs/>
                <w:color w:val="000000"/>
                <w:sz w:val="18"/>
                <w:szCs w:val="18"/>
              </w:rPr>
            </w:pPr>
            <w:r w:rsidRPr="00C11CD9">
              <w:rPr>
                <w:rFonts w:cs="Arial"/>
                <w:b/>
                <w:bCs/>
                <w:color w:val="000000"/>
                <w:sz w:val="18"/>
                <w:szCs w:val="18"/>
              </w:rPr>
              <w:t>17,80</w:t>
            </w:r>
          </w:p>
        </w:tc>
        <w:tc>
          <w:tcPr>
            <w:tcW w:w="1276" w:type="dxa"/>
            <w:tcBorders>
              <w:top w:val="nil"/>
              <w:left w:val="nil"/>
              <w:bottom w:val="single" w:sz="8" w:space="0" w:color="auto"/>
              <w:right w:val="single" w:sz="8" w:space="0" w:color="auto"/>
            </w:tcBorders>
            <w:shd w:val="clear" w:color="auto" w:fill="auto"/>
            <w:noWrap/>
            <w:vAlign w:val="center"/>
            <w:hideMark/>
          </w:tcPr>
          <w:p w14:paraId="06CE144F" w14:textId="77777777" w:rsidR="00C11CD9" w:rsidRPr="00C11CD9" w:rsidRDefault="009C0F1D" w:rsidP="00C11CD9">
            <w:pPr>
              <w:rPr>
                <w:rFonts w:cs="Arial"/>
                <w:b/>
                <w:bCs/>
                <w:color w:val="000000"/>
                <w:sz w:val="18"/>
                <w:szCs w:val="18"/>
              </w:rPr>
            </w:pPr>
            <w:r w:rsidRPr="00C11CD9">
              <w:rPr>
                <w:rFonts w:cs="Arial"/>
                <w:b/>
                <w:bCs/>
                <w:color w:val="000000"/>
                <w:sz w:val="18"/>
                <w:szCs w:val="18"/>
              </w:rPr>
              <w:t> </w:t>
            </w:r>
          </w:p>
        </w:tc>
        <w:tc>
          <w:tcPr>
            <w:tcW w:w="850" w:type="dxa"/>
            <w:tcBorders>
              <w:top w:val="nil"/>
              <w:left w:val="nil"/>
              <w:bottom w:val="single" w:sz="8" w:space="0" w:color="auto"/>
              <w:right w:val="single" w:sz="8" w:space="0" w:color="auto"/>
            </w:tcBorders>
            <w:shd w:val="clear" w:color="auto" w:fill="auto"/>
            <w:noWrap/>
            <w:vAlign w:val="center"/>
            <w:hideMark/>
          </w:tcPr>
          <w:p w14:paraId="2AEDD4C5" w14:textId="77777777" w:rsidR="00C11CD9" w:rsidRPr="00C11CD9" w:rsidRDefault="009C0F1D" w:rsidP="00C11CD9">
            <w:pPr>
              <w:rPr>
                <w:rFonts w:cs="Arial"/>
                <w:b/>
                <w:bCs/>
                <w:color w:val="000000"/>
                <w:sz w:val="18"/>
                <w:szCs w:val="18"/>
              </w:rPr>
            </w:pPr>
            <w:r w:rsidRPr="00C11CD9">
              <w:rPr>
                <w:rFonts w:cs="Arial"/>
                <w:b/>
                <w:bCs/>
                <w:color w:val="000000"/>
                <w:sz w:val="18"/>
                <w:szCs w:val="18"/>
              </w:rPr>
              <w:t>100</w:t>
            </w:r>
          </w:p>
        </w:tc>
      </w:tr>
    </w:tbl>
    <w:p w14:paraId="388A0D96" w14:textId="77777777" w:rsidR="00C11CD9" w:rsidRPr="00F21D8C" w:rsidRDefault="00C11CD9" w:rsidP="00C11CD9">
      <w:pPr>
        <w:rPr>
          <w:rFonts w:cs="Arial"/>
          <w:szCs w:val="22"/>
        </w:rPr>
      </w:pPr>
    </w:p>
    <w:p w14:paraId="2337FC53" w14:textId="77777777" w:rsidR="00C11CD9" w:rsidRPr="00F21D8C" w:rsidRDefault="009C0F1D" w:rsidP="00D1213D">
      <w:pPr>
        <w:rPr>
          <w:rFonts w:cs="Arial"/>
          <w:szCs w:val="22"/>
        </w:rPr>
      </w:pPr>
      <w:r w:rsidRPr="00F21D8C">
        <w:rPr>
          <w:rFonts w:cs="Arial"/>
          <w:szCs w:val="22"/>
        </w:rPr>
        <w:t xml:space="preserve">ÚSES na území CHKO upřednostňuje významně </w:t>
      </w:r>
      <w:r w:rsidRPr="00F21D8C">
        <w:rPr>
          <w:rFonts w:cs="Arial"/>
          <w:szCs w:val="22"/>
        </w:rPr>
        <w:t>lesní biotopy nad nelesními, což nezajišťuje dostatečnou ochranu ekologické stability nelesních stanovišť s řadou chráněných</w:t>
      </w:r>
      <w:r w:rsidR="00B7427A">
        <w:rPr>
          <w:rFonts w:cs="Arial"/>
          <w:szCs w:val="22"/>
        </w:rPr>
        <w:br/>
      </w:r>
      <w:r w:rsidRPr="00F21D8C">
        <w:rPr>
          <w:rFonts w:cs="Arial"/>
          <w:szCs w:val="22"/>
        </w:rPr>
        <w:t xml:space="preserve">a ohrožených organismů. Ochrana klíčových nelesních stanovišť je zajištěna formou maloplošných zvláště chráněných území, ale </w:t>
      </w:r>
      <w:r w:rsidRPr="00F21D8C">
        <w:rPr>
          <w:rFonts w:cs="Arial"/>
          <w:szCs w:val="22"/>
        </w:rPr>
        <w:t>v rámci ÚSES by mělo být řešeno jejich vzájemné propojování, které je nyní nedostatečné. Z hlediska východisek pro úpravu vymezení ÚSES vyplývajících z CORINE 2018 je zejména zahrnutí cenných lučních společenstev do systému ÚSES a jejich vzájemné provázání</w:t>
      </w:r>
      <w:r w:rsidRPr="00F21D8C">
        <w:rPr>
          <w:rFonts w:cs="Arial"/>
          <w:szCs w:val="22"/>
        </w:rPr>
        <w:t>.</w:t>
      </w:r>
    </w:p>
    <w:p w14:paraId="35D7D05F" w14:textId="77777777" w:rsidR="00C11CD9" w:rsidRPr="00D1213D" w:rsidRDefault="009C0F1D" w:rsidP="00C11CD9">
      <w:pPr>
        <w:pStyle w:val="Nadpis3"/>
        <w:rPr>
          <w:rFonts w:eastAsiaTheme="minorHAnsi" w:cs="Arial"/>
          <w:i/>
          <w:sz w:val="22"/>
          <w:szCs w:val="22"/>
          <w:u w:val="single"/>
          <w:lang w:eastAsia="en-US"/>
        </w:rPr>
      </w:pPr>
      <w:bookmarkStart w:id="127" w:name="_Toc256000057"/>
      <w:bookmarkStart w:id="128" w:name="_Toc87348567"/>
      <w:bookmarkStart w:id="129" w:name="_Toc87437528"/>
      <w:r w:rsidRPr="00D1213D">
        <w:rPr>
          <w:rFonts w:eastAsiaTheme="minorHAnsi" w:cs="Arial"/>
          <w:i/>
          <w:sz w:val="22"/>
          <w:szCs w:val="22"/>
          <w:u w:val="single"/>
          <w:lang w:eastAsia="en-US"/>
        </w:rPr>
        <w:t>Plány ÚSES</w:t>
      </w:r>
      <w:bookmarkEnd w:id="127"/>
      <w:bookmarkEnd w:id="128"/>
      <w:bookmarkEnd w:id="129"/>
    </w:p>
    <w:p w14:paraId="3361ACA5" w14:textId="77777777" w:rsidR="00C11CD9" w:rsidRPr="00F21D8C" w:rsidRDefault="009C0F1D" w:rsidP="00C11CD9">
      <w:pPr>
        <w:rPr>
          <w:rFonts w:eastAsiaTheme="minorHAnsi" w:cs="Arial"/>
          <w:szCs w:val="22"/>
          <w:lang w:eastAsia="en-US"/>
        </w:rPr>
      </w:pPr>
      <w:r w:rsidRPr="00F21D8C">
        <w:rPr>
          <w:rFonts w:eastAsiaTheme="minorHAnsi" w:cs="Arial"/>
          <w:szCs w:val="22"/>
          <w:lang w:eastAsia="en-US"/>
        </w:rPr>
        <w:t>Z hlediska širších vztahů je územní systém ekologické stability (dále jen „ÚSES“) ve všech třech hierarchických úrovních pro celé území CHKO Bílé Karpaty vymezen na úrovni generelu, který je součástí přílohy dokumentace „Urbanistická studie CH</w:t>
      </w:r>
      <w:r w:rsidRPr="00F21D8C">
        <w:rPr>
          <w:rFonts w:eastAsiaTheme="minorHAnsi" w:cs="Arial"/>
          <w:szCs w:val="22"/>
          <w:lang w:eastAsia="en-US"/>
        </w:rPr>
        <w:t xml:space="preserve">KO Bílé Karpaty (1997)“. Zpracovatelem dokumentace je LÖW a spol., s. r. o., Brno (pořizovatel: Ministerstvo pro místní rozvoj České republiky, regionální odbor Olomouc). Mapovým podkladem výkresové části je </w:t>
      </w:r>
      <w:r w:rsidRPr="00F21D8C">
        <w:rPr>
          <w:rFonts w:eastAsiaTheme="minorHAnsi" w:cs="Arial"/>
          <w:szCs w:val="22"/>
          <w:lang w:eastAsia="en-US"/>
        </w:rPr>
        <w:lastRenderedPageBreak/>
        <w:t>ZM 1:10 000, do které jsou zakresleny základní s</w:t>
      </w:r>
      <w:r w:rsidRPr="00F21D8C">
        <w:rPr>
          <w:rFonts w:eastAsiaTheme="minorHAnsi" w:cs="Arial"/>
          <w:szCs w:val="22"/>
          <w:lang w:eastAsia="en-US"/>
        </w:rPr>
        <w:t>kladebné části ÚSES, tj. biocentra</w:t>
      </w:r>
      <w:r w:rsidR="00B7427A">
        <w:rPr>
          <w:rFonts w:eastAsiaTheme="minorHAnsi" w:cs="Arial"/>
          <w:szCs w:val="22"/>
          <w:lang w:eastAsia="en-US"/>
        </w:rPr>
        <w:br/>
      </w:r>
      <w:r w:rsidRPr="00F21D8C">
        <w:rPr>
          <w:rFonts w:eastAsiaTheme="minorHAnsi" w:cs="Arial"/>
          <w:szCs w:val="22"/>
          <w:lang w:eastAsia="en-US"/>
        </w:rPr>
        <w:t>a biokoridory, interakční prvky nejsou v této dokumentaci řešeny. Tabulková část obsahuje pouze přehledný seznam jednotlivých skladebných částí ÚSES seřazených podle mapových listů a popis základních charakteristik jednot</w:t>
      </w:r>
      <w:r w:rsidRPr="00F21D8C">
        <w:rPr>
          <w:rFonts w:eastAsiaTheme="minorHAnsi" w:cs="Arial"/>
          <w:szCs w:val="22"/>
          <w:lang w:eastAsia="en-US"/>
        </w:rPr>
        <w:t>livých biocenter, biokoridory nejsou popsány vůbec. Generel ÚSES byl zpracován pouze v tištěné podobě. Teprve v roce 2009 v rámci vektorizace lokálního a regionálního ÚSES byla výkresová část převedena do digitální podoby včetně doplnění základních atribut</w:t>
      </w:r>
      <w:r w:rsidRPr="00F21D8C">
        <w:rPr>
          <w:rFonts w:eastAsiaTheme="minorHAnsi" w:cs="Arial"/>
          <w:szCs w:val="22"/>
          <w:lang w:eastAsia="en-US"/>
        </w:rPr>
        <w:t>ů pro jednotlivé datové vrstvy. Vznikla tak jednotná vrstva pro celé území CHKO, která však přebrala některé chyby z podkladové dokumentace.</w:t>
      </w:r>
    </w:p>
    <w:p w14:paraId="45291181" w14:textId="77777777" w:rsidR="00C11CD9" w:rsidRPr="00F21D8C" w:rsidRDefault="009C0F1D" w:rsidP="00C11CD9">
      <w:pPr>
        <w:rPr>
          <w:rFonts w:eastAsiaTheme="minorHAnsi" w:cs="Arial"/>
          <w:szCs w:val="22"/>
          <w:lang w:eastAsia="en-US"/>
        </w:rPr>
      </w:pPr>
      <w:r w:rsidRPr="00F21D8C">
        <w:rPr>
          <w:rFonts w:eastAsiaTheme="minorHAnsi" w:cs="Arial"/>
          <w:szCs w:val="22"/>
          <w:lang w:eastAsia="en-US"/>
        </w:rPr>
        <w:t>K roku 2010 nechala Správa CHKO Bílé Karpaty zpracovat plán lokálního a regionálního ÚSES pro 16 katastrálních územ</w:t>
      </w:r>
      <w:r w:rsidRPr="00F21D8C">
        <w:rPr>
          <w:rFonts w:eastAsiaTheme="minorHAnsi" w:cs="Arial"/>
          <w:szCs w:val="22"/>
          <w:lang w:eastAsia="en-US"/>
        </w:rPr>
        <w:t xml:space="preserve">í (dále jen „k. ú.“) - Bojkovice, Bzová u Uherského Brodu, Krhov u Bojkovic, Slavičín, Hrádek na Vlárské dráze, Velká nad Veličkou, Vlachovice, Vrbětice, Vápenice u Starého Hrozenkova, Vyškovec, Bystřice pod Lopeníkem, Starý Hrozenkov, Březová u Uherského </w:t>
      </w:r>
      <w:r w:rsidRPr="00F21D8C">
        <w:rPr>
          <w:rFonts w:eastAsiaTheme="minorHAnsi" w:cs="Arial"/>
          <w:szCs w:val="22"/>
          <w:lang w:eastAsia="en-US"/>
        </w:rPr>
        <w:t>Brodu, Lopeník, Suchá Loz a Žítková - z celkového počtu 78 k. ú. (počet k.ú., která plně nebo alespoň částečně zasahují do CHKO). Plán ÚSES vzniklý pro část území CHKO je samostatnou oborovou dokumentací ochrany přírody projednanou s dotčenými orgány státn</w:t>
      </w:r>
      <w:r w:rsidRPr="00F21D8C">
        <w:rPr>
          <w:rFonts w:eastAsiaTheme="minorHAnsi" w:cs="Arial"/>
          <w:szCs w:val="22"/>
          <w:lang w:eastAsia="en-US"/>
        </w:rPr>
        <w:t xml:space="preserve">í správy. </w:t>
      </w:r>
    </w:p>
    <w:p w14:paraId="53915A5A" w14:textId="77777777" w:rsidR="00C11CD9" w:rsidRPr="00F21D8C" w:rsidRDefault="009C0F1D" w:rsidP="00D1213D">
      <w:pPr>
        <w:ind w:firstLine="284"/>
        <w:rPr>
          <w:rFonts w:eastAsiaTheme="minorHAnsi" w:cs="Arial"/>
          <w:szCs w:val="22"/>
          <w:lang w:eastAsia="en-US"/>
        </w:rPr>
      </w:pPr>
      <w:r w:rsidRPr="00F21D8C">
        <w:rPr>
          <w:rFonts w:eastAsiaTheme="minorHAnsi" w:cs="Arial"/>
          <w:szCs w:val="22"/>
          <w:lang w:eastAsia="en-US"/>
        </w:rPr>
        <w:t>V letech 2013 došlo ke zpracování plánů ÚSES v jižní části CHKO (v k. ú. Tasov, Sudoměřice, Hrubá Vrbka, Malá Vrbka, Javorník, Kněždub, Kuželov, Velká nad Veličkou, Strážnice, Petrov, Nová Lhota, Tvarožná Lhota). Nadregionální ÚSES (dále jen „NR</w:t>
      </w:r>
      <w:r w:rsidRPr="00F21D8C">
        <w:rPr>
          <w:rFonts w:eastAsiaTheme="minorHAnsi" w:cs="Arial"/>
          <w:szCs w:val="22"/>
          <w:lang w:eastAsia="en-US"/>
        </w:rPr>
        <w:t xml:space="preserve"> ÚSES“) byl v roce 2010 na celém území České republiky vymezen v rámci studie „Aktualizace vymezení nadregionálního ÚSES“, kterou zpracovala firma Ekotoxa, s. r. o. na základě zakázky AOPK ČR.  Výsledkem revize stávajících územně plánovacích dokumentací</w:t>
      </w:r>
      <w:r w:rsidR="00B7427A">
        <w:rPr>
          <w:rFonts w:eastAsiaTheme="minorHAnsi" w:cs="Arial"/>
          <w:szCs w:val="22"/>
          <w:lang w:eastAsia="en-US"/>
        </w:rPr>
        <w:br/>
      </w:r>
      <w:r w:rsidRPr="00F21D8C">
        <w:rPr>
          <w:rFonts w:eastAsiaTheme="minorHAnsi" w:cs="Arial"/>
          <w:szCs w:val="22"/>
          <w:lang w:eastAsia="en-US"/>
        </w:rPr>
        <w:t xml:space="preserve">a </w:t>
      </w:r>
      <w:r w:rsidRPr="00F21D8C">
        <w:rPr>
          <w:rFonts w:eastAsiaTheme="minorHAnsi" w:cs="Arial"/>
          <w:szCs w:val="22"/>
          <w:lang w:eastAsia="en-US"/>
        </w:rPr>
        <w:t>aktualizace NR ÚSES je přesné vymezení hranic nadregionálních biocenter a vedení</w:t>
      </w:r>
      <w:r w:rsidR="00B7427A">
        <w:rPr>
          <w:rFonts w:eastAsiaTheme="minorHAnsi" w:cs="Arial"/>
          <w:szCs w:val="22"/>
          <w:lang w:eastAsia="en-US"/>
        </w:rPr>
        <w:br/>
      </w:r>
      <w:r w:rsidRPr="00F21D8C">
        <w:rPr>
          <w:rFonts w:eastAsiaTheme="minorHAnsi" w:cs="Arial"/>
          <w:szCs w:val="22"/>
          <w:lang w:eastAsia="en-US"/>
        </w:rPr>
        <w:t>os biokoridorů. Součástí je také podrobná textová dokumentace s popisem jednotlivých skladebných částí ÚSES obsahující dále zhodnocení přítomných reprezentativních ekosystémů,</w:t>
      </w:r>
      <w:r w:rsidRPr="00F21D8C">
        <w:rPr>
          <w:rFonts w:eastAsiaTheme="minorHAnsi" w:cs="Arial"/>
          <w:szCs w:val="22"/>
          <w:lang w:eastAsia="en-US"/>
        </w:rPr>
        <w:t xml:space="preserve"> výčet limitů využití území, posouzení možných ohrožení a rizik a návrh managementových opatření. Aktualizovaná a upřesněná vektorová vrstva NR ÚSES je zveřejněná v rámci databáze AOPK ČR.</w:t>
      </w:r>
    </w:p>
    <w:p w14:paraId="0A441C65" w14:textId="77777777" w:rsidR="00C11CD9" w:rsidRPr="002D0B30" w:rsidRDefault="009C0F1D" w:rsidP="002D0B30">
      <w:pPr>
        <w:ind w:firstLine="284"/>
        <w:rPr>
          <w:rFonts w:eastAsiaTheme="minorHAnsi" w:cs="Arial"/>
          <w:szCs w:val="22"/>
          <w:lang w:eastAsia="en-US"/>
        </w:rPr>
      </w:pPr>
      <w:r w:rsidRPr="00F21D8C">
        <w:rPr>
          <w:rFonts w:eastAsiaTheme="minorHAnsi" w:cs="Arial"/>
          <w:szCs w:val="22"/>
          <w:lang w:eastAsia="en-US"/>
        </w:rPr>
        <w:t>I přes snahu o dopracování kompletního plánu ÚSES pro CHKO Bílé Karpaty nejsou tyto podklady dostatečně aktuální a v uspokojivé kvalitě. Velkou možností pro získání kompletního a aktuálního plánu ÚSES je plánovaný centrální projekt AOPK ČR, který by vedl k</w:t>
      </w:r>
      <w:r w:rsidRPr="00F21D8C">
        <w:rPr>
          <w:rFonts w:eastAsiaTheme="minorHAnsi" w:cs="Arial"/>
          <w:szCs w:val="22"/>
          <w:lang w:eastAsia="en-US"/>
        </w:rPr>
        <w:t xml:space="preserve">e zpracování nového a aktuálního plánu ÚSES pro celé území CHKO se zapracováním aktualizací, které probíhají např. v rámci zpracování plánů společných zařízení při komplexních pozemkových úpravách. </w:t>
      </w:r>
      <w:r w:rsidR="0050631D">
        <w:rPr>
          <w:rFonts w:eastAsiaTheme="minorHAnsi" w:cs="Arial"/>
          <w:szCs w:val="22"/>
          <w:lang w:eastAsia="en-US"/>
        </w:rPr>
        <w:t>Tento projekt již běží. V CHKO Bílé Karpaty bude první část plánu ÚSES hotová</w:t>
      </w:r>
      <w:r w:rsidR="00B7427A">
        <w:rPr>
          <w:rFonts w:eastAsiaTheme="minorHAnsi" w:cs="Arial"/>
          <w:szCs w:val="22"/>
          <w:lang w:eastAsia="en-US"/>
        </w:rPr>
        <w:br/>
      </w:r>
      <w:r w:rsidR="0050631D">
        <w:rPr>
          <w:rFonts w:eastAsiaTheme="minorHAnsi" w:cs="Arial"/>
          <w:szCs w:val="22"/>
          <w:lang w:eastAsia="en-US"/>
        </w:rPr>
        <w:t>v listopadu 2022. D</w:t>
      </w:r>
      <w:r w:rsidRPr="00F21D8C">
        <w:rPr>
          <w:rFonts w:eastAsiaTheme="minorHAnsi" w:cs="Arial"/>
          <w:szCs w:val="22"/>
          <w:lang w:eastAsia="en-US"/>
        </w:rPr>
        <w:t>okončení je plánováno v</w:t>
      </w:r>
      <w:r w:rsidR="0050631D">
        <w:rPr>
          <w:rFonts w:eastAsiaTheme="minorHAnsi" w:cs="Arial"/>
          <w:szCs w:val="22"/>
          <w:lang w:eastAsia="en-US"/>
        </w:rPr>
        <w:t xml:space="preserve"> květnu </w:t>
      </w:r>
      <w:r w:rsidRPr="00F21D8C">
        <w:rPr>
          <w:rFonts w:eastAsiaTheme="minorHAnsi" w:cs="Arial"/>
          <w:szCs w:val="22"/>
          <w:lang w:eastAsia="en-US"/>
        </w:rPr>
        <w:t>2023</w:t>
      </w:r>
      <w:r w:rsidR="0050631D">
        <w:rPr>
          <w:rFonts w:eastAsiaTheme="minorHAnsi" w:cs="Arial"/>
          <w:szCs w:val="22"/>
          <w:lang w:eastAsia="en-US"/>
        </w:rPr>
        <w:t>, včetně napojení na území mimo CHKO</w:t>
      </w:r>
      <w:r w:rsidRPr="00F21D8C">
        <w:rPr>
          <w:rFonts w:eastAsiaTheme="minorHAnsi" w:cs="Arial"/>
          <w:szCs w:val="22"/>
          <w:lang w:eastAsia="en-US"/>
        </w:rPr>
        <w:t>.</w:t>
      </w:r>
    </w:p>
    <w:p w14:paraId="7201FF2B" w14:textId="77777777" w:rsidR="00C11CD9" w:rsidRPr="00F21D8C" w:rsidRDefault="009C0F1D" w:rsidP="00C11CD9">
      <w:pPr>
        <w:pStyle w:val="Nadpis4"/>
        <w:rPr>
          <w:rFonts w:eastAsiaTheme="minorHAnsi" w:cs="Arial"/>
          <w:szCs w:val="22"/>
          <w:lang w:eastAsia="en-US"/>
        </w:rPr>
      </w:pPr>
      <w:r w:rsidRPr="00F21D8C">
        <w:rPr>
          <w:rFonts w:eastAsiaTheme="minorHAnsi" w:cs="Arial"/>
          <w:szCs w:val="22"/>
          <w:lang w:eastAsia="en-US"/>
        </w:rPr>
        <w:t>ÚSES nadregionálního významu</w:t>
      </w:r>
    </w:p>
    <w:p w14:paraId="51A70277" w14:textId="77777777" w:rsidR="00C11CD9" w:rsidRPr="00F21D8C" w:rsidRDefault="009C0F1D" w:rsidP="00C11CD9">
      <w:pPr>
        <w:rPr>
          <w:rFonts w:eastAsiaTheme="minorHAnsi" w:cs="Arial"/>
          <w:szCs w:val="22"/>
          <w:lang w:eastAsia="en-US"/>
        </w:rPr>
      </w:pPr>
      <w:r w:rsidRPr="00F21D8C">
        <w:rPr>
          <w:rFonts w:eastAsiaTheme="minorHAnsi" w:cs="Arial"/>
          <w:szCs w:val="22"/>
          <w:lang w:eastAsia="en-US"/>
        </w:rPr>
        <w:t>Na území CHKO Bílé Karpaty jsou v současné době vymezena dvě funkční nadregionální biocentra (dále jen NRBC) a čtyř</w:t>
      </w:r>
      <w:r w:rsidRPr="00F21D8C">
        <w:rPr>
          <w:rFonts w:eastAsiaTheme="minorHAnsi" w:cs="Arial"/>
          <w:szCs w:val="22"/>
          <w:lang w:eastAsia="en-US"/>
        </w:rPr>
        <w:t>i nadregionální biokoridory (dále jen NRBK). Nachází se zde NRBC 98 Čertoryje, NRBC 99 Javořina, NRBK 150 (Makyta-Javořina), NRBK 153 (Čertoryje-Javořina), NRBK 154 (Hluboček-Čertoryje) a NRBK 155 (Čertoryje-hranice ČR).</w:t>
      </w:r>
    </w:p>
    <w:p w14:paraId="0F16742A" w14:textId="77777777" w:rsidR="00C11CD9" w:rsidRDefault="00C11CD9" w:rsidP="00C11CD9">
      <w:pPr>
        <w:pStyle w:val="Nadpis5"/>
        <w:spacing w:before="0" w:after="0"/>
        <w:rPr>
          <w:rFonts w:eastAsiaTheme="minorHAnsi" w:cs="Arial"/>
          <w:b w:val="0"/>
          <w:i/>
          <w:szCs w:val="22"/>
          <w:lang w:eastAsia="en-US"/>
        </w:rPr>
      </w:pPr>
    </w:p>
    <w:p w14:paraId="6B731611" w14:textId="77777777" w:rsidR="00C11CD9" w:rsidRPr="00C11CD9" w:rsidRDefault="009C0F1D" w:rsidP="00C11CD9">
      <w:pPr>
        <w:pStyle w:val="Nadpis5"/>
        <w:spacing w:before="0" w:after="0"/>
        <w:rPr>
          <w:rFonts w:eastAsiaTheme="minorHAnsi" w:cs="Arial"/>
          <w:b w:val="0"/>
          <w:i/>
          <w:szCs w:val="22"/>
          <w:lang w:eastAsia="en-US"/>
        </w:rPr>
      </w:pPr>
      <w:r w:rsidRPr="00C11CD9">
        <w:rPr>
          <w:rFonts w:eastAsiaTheme="minorHAnsi" w:cs="Arial"/>
          <w:b w:val="0"/>
          <w:i/>
          <w:szCs w:val="22"/>
          <w:lang w:eastAsia="en-US"/>
        </w:rPr>
        <w:t>Nadregionální biocentra</w:t>
      </w:r>
    </w:p>
    <w:p w14:paraId="39228DD3" w14:textId="77777777" w:rsidR="00C11CD9" w:rsidRPr="00F21D8C" w:rsidRDefault="009C0F1D" w:rsidP="00C11CD9">
      <w:pPr>
        <w:rPr>
          <w:rFonts w:eastAsiaTheme="minorHAnsi" w:cs="Arial"/>
          <w:szCs w:val="22"/>
          <w:lang w:eastAsia="en-US"/>
        </w:rPr>
      </w:pPr>
      <w:r w:rsidRPr="00F21D8C">
        <w:rPr>
          <w:rFonts w:eastAsiaTheme="minorHAnsi" w:cs="Arial"/>
          <w:szCs w:val="22"/>
          <w:lang w:eastAsia="en-US"/>
        </w:rPr>
        <w:t>Nadregionální biocentra zaujímají přibližně rozlohu 3370 ha, což je téměř 5 % celkové rozlohy území CHKO Bílé Karpaty.</w:t>
      </w:r>
    </w:p>
    <w:p w14:paraId="7DA7B708" w14:textId="77777777" w:rsidR="00C11CD9" w:rsidRDefault="009C0F1D" w:rsidP="00C11CD9">
      <w:pPr>
        <w:rPr>
          <w:rFonts w:eastAsiaTheme="minorHAnsi" w:cs="Arial"/>
          <w:szCs w:val="22"/>
          <w:lang w:eastAsia="en-US"/>
        </w:rPr>
      </w:pPr>
      <w:r w:rsidRPr="00F21D8C">
        <w:rPr>
          <w:rFonts w:eastAsiaTheme="minorHAnsi" w:cs="Arial"/>
          <w:szCs w:val="22"/>
          <w:lang w:eastAsia="en-US"/>
        </w:rPr>
        <w:t>NRBC 99 Javořina (1983 ha) – rozsáhlý komplex lesních porostů na nejvyšším hřbetě CHKO Bílých Karpat s cennými lesními společenstvy a vrc</w:t>
      </w:r>
      <w:r w:rsidRPr="00F21D8C">
        <w:rPr>
          <w:rFonts w:eastAsiaTheme="minorHAnsi" w:cs="Arial"/>
          <w:szCs w:val="22"/>
          <w:lang w:eastAsia="en-US"/>
        </w:rPr>
        <w:t>holovými loukami. Jeho součástí je NPR Javorina. Do biocentra jsou začleněny i přilehlé rozsáhlé luční rezervace s komplexy bělokarpatských květnatých luk na střídavě vlhkých půdách s množstvím rozptýlených dřevin. Hlavními společenstvy jsou květnaté bučin</w:t>
      </w:r>
      <w:r w:rsidRPr="00F21D8C">
        <w:rPr>
          <w:rFonts w:eastAsiaTheme="minorHAnsi" w:cs="Arial"/>
          <w:szCs w:val="22"/>
          <w:lang w:eastAsia="en-US"/>
        </w:rPr>
        <w:t>y (L5.1), acidofilní bučiny (L5.4), mezofilní ovsíkové louky (T1.1) a širokolisté suché trávníky s význačným výskytem vstavačovitých bez přítomnosti jalovce (T3.4C). Ty doplňuje mozaika luk a remízků, suťové lesy (L4) a poháňkové pastviny (T1.3) se západok</w:t>
      </w:r>
      <w:r w:rsidRPr="00F21D8C">
        <w:rPr>
          <w:rFonts w:eastAsiaTheme="minorHAnsi" w:cs="Arial"/>
          <w:szCs w:val="22"/>
          <w:lang w:eastAsia="en-US"/>
        </w:rPr>
        <w:t>arpatskými dubohabřinami (L3.3B) NRBC 98 Čertoryje (1387 ha)</w:t>
      </w:r>
      <w:r w:rsidR="00B7427A">
        <w:rPr>
          <w:rFonts w:eastAsiaTheme="minorHAnsi" w:cs="Arial"/>
          <w:szCs w:val="22"/>
          <w:lang w:eastAsia="en-US"/>
        </w:rPr>
        <w:br/>
      </w:r>
      <w:r w:rsidRPr="00F21D8C">
        <w:rPr>
          <w:rFonts w:eastAsiaTheme="minorHAnsi" w:cs="Arial"/>
          <w:szCs w:val="22"/>
          <w:lang w:eastAsia="en-US"/>
        </w:rPr>
        <w:t xml:space="preserve">– společenstva typických květnatých bučin a karpatských květnatých luk s rozptýlenou </w:t>
      </w:r>
      <w:r w:rsidRPr="00F21D8C">
        <w:rPr>
          <w:rFonts w:eastAsiaTheme="minorHAnsi" w:cs="Arial"/>
          <w:szCs w:val="22"/>
          <w:lang w:eastAsia="en-US"/>
        </w:rPr>
        <w:lastRenderedPageBreak/>
        <w:t>dřevinnou zelení, jeho součástí je NPR Čertoryje. Vyskytují se zde velkoplošné</w:t>
      </w:r>
      <w:r w:rsidR="00B7427A">
        <w:rPr>
          <w:rFonts w:eastAsiaTheme="minorHAnsi" w:cs="Arial"/>
          <w:szCs w:val="22"/>
          <w:lang w:eastAsia="en-US"/>
        </w:rPr>
        <w:br/>
      </w:r>
      <w:r w:rsidRPr="00F21D8C">
        <w:rPr>
          <w:rFonts w:eastAsiaTheme="minorHAnsi" w:cs="Arial"/>
          <w:szCs w:val="22"/>
          <w:lang w:eastAsia="en-US"/>
        </w:rPr>
        <w:t>a reprezentativní porosty širok</w:t>
      </w:r>
      <w:r w:rsidRPr="00F21D8C">
        <w:rPr>
          <w:rFonts w:eastAsiaTheme="minorHAnsi" w:cs="Arial"/>
          <w:szCs w:val="22"/>
          <w:lang w:eastAsia="en-US"/>
        </w:rPr>
        <w:t>olistých suchých trávníků (T3.4D a T3.4C) a mezofilních ovsíkových luk T1.1. Z lesních společenstev jsou reprezentativně vyvinuty karpatské</w:t>
      </w:r>
      <w:r w:rsidR="00B7427A">
        <w:rPr>
          <w:rFonts w:eastAsiaTheme="minorHAnsi" w:cs="Arial"/>
          <w:szCs w:val="22"/>
          <w:lang w:eastAsia="en-US"/>
        </w:rPr>
        <w:br/>
      </w:r>
      <w:r w:rsidRPr="00F21D8C">
        <w:rPr>
          <w:rFonts w:eastAsiaTheme="minorHAnsi" w:cs="Arial"/>
          <w:szCs w:val="22"/>
          <w:lang w:eastAsia="en-US"/>
        </w:rPr>
        <w:t>a panonské dubohabřiny (L3.3B a L3.4) a květnaté bučiny (L5.1), v menším rozsahu</w:t>
      </w:r>
      <w:r w:rsidR="00B7427A">
        <w:rPr>
          <w:rFonts w:eastAsiaTheme="minorHAnsi" w:cs="Arial"/>
          <w:szCs w:val="22"/>
          <w:lang w:eastAsia="en-US"/>
        </w:rPr>
        <w:br/>
      </w:r>
      <w:r w:rsidRPr="00F21D8C">
        <w:rPr>
          <w:rFonts w:eastAsiaTheme="minorHAnsi" w:cs="Arial"/>
          <w:szCs w:val="22"/>
          <w:lang w:eastAsia="en-US"/>
        </w:rPr>
        <w:t>i středoevropské bazifilní teplomil</w:t>
      </w:r>
      <w:r w:rsidRPr="00F21D8C">
        <w:rPr>
          <w:rFonts w:eastAsiaTheme="minorHAnsi" w:cs="Arial"/>
          <w:szCs w:val="22"/>
          <w:lang w:eastAsia="en-US"/>
        </w:rPr>
        <w:t>né doubravy (L6.4) a údolní jasanovo-olšové luhy (L2.2A). Na vlhkých místech se maloplošně vyskytují bezkolencové louky (T1.9) a vlhká tužebníková lada (T1.6). Častá jsou luční i lesní pěnovcová prameniště (R1.1 a R1.3), místy s vegetací parožnatek (V5)</w:t>
      </w:r>
      <w:r>
        <w:rPr>
          <w:rFonts w:eastAsiaTheme="minorHAnsi" w:cs="Arial"/>
          <w:szCs w:val="22"/>
          <w:lang w:eastAsia="en-US"/>
        </w:rPr>
        <w:t>.</w:t>
      </w:r>
    </w:p>
    <w:p w14:paraId="2625B6E1" w14:textId="77777777" w:rsidR="00C11CD9" w:rsidRPr="00F21D8C" w:rsidRDefault="00C11CD9" w:rsidP="00C11CD9">
      <w:pPr>
        <w:rPr>
          <w:rFonts w:eastAsiaTheme="minorHAnsi" w:cs="Arial"/>
          <w:szCs w:val="22"/>
          <w:lang w:eastAsia="en-US"/>
        </w:rPr>
      </w:pPr>
    </w:p>
    <w:p w14:paraId="0FE58AB7" w14:textId="77777777" w:rsidR="00C11CD9" w:rsidRPr="00C11CD9" w:rsidRDefault="009C0F1D" w:rsidP="00C11CD9">
      <w:pPr>
        <w:pStyle w:val="Nadpis5"/>
        <w:spacing w:before="0" w:after="0"/>
        <w:rPr>
          <w:rFonts w:eastAsiaTheme="minorHAnsi" w:cs="Arial"/>
          <w:b w:val="0"/>
          <w:i/>
          <w:szCs w:val="22"/>
          <w:lang w:eastAsia="en-US"/>
        </w:rPr>
      </w:pPr>
      <w:r w:rsidRPr="00C11CD9">
        <w:rPr>
          <w:rFonts w:eastAsiaTheme="minorHAnsi" w:cs="Arial"/>
          <w:b w:val="0"/>
          <w:i/>
          <w:szCs w:val="22"/>
          <w:lang w:eastAsia="en-US"/>
        </w:rPr>
        <w:t>Nadregionální biokoridory</w:t>
      </w:r>
    </w:p>
    <w:p w14:paraId="74075210" w14:textId="77777777" w:rsidR="00C11CD9" w:rsidRPr="00F21D8C" w:rsidRDefault="009C0F1D" w:rsidP="00C11CD9">
      <w:pPr>
        <w:rPr>
          <w:rFonts w:eastAsiaTheme="minorHAnsi" w:cs="Arial"/>
          <w:szCs w:val="22"/>
          <w:lang w:eastAsia="en-US"/>
        </w:rPr>
      </w:pPr>
      <w:r w:rsidRPr="00F21D8C">
        <w:rPr>
          <w:rFonts w:eastAsiaTheme="minorHAnsi" w:cs="Arial"/>
          <w:szCs w:val="22"/>
          <w:lang w:eastAsia="en-US"/>
        </w:rPr>
        <w:t xml:space="preserve">V CHKO bylo vymezeno přibližně 85 km délky os nadregionálních biokoridorů. </w:t>
      </w:r>
    </w:p>
    <w:p w14:paraId="57E429DF" w14:textId="77777777" w:rsidR="00C11CD9" w:rsidRPr="00F21D8C" w:rsidRDefault="009C0F1D" w:rsidP="00C11CD9">
      <w:pPr>
        <w:rPr>
          <w:rFonts w:eastAsiaTheme="minorHAnsi" w:cs="Arial"/>
          <w:szCs w:val="22"/>
          <w:lang w:eastAsia="en-US"/>
        </w:rPr>
      </w:pPr>
      <w:r w:rsidRPr="00F21D8C">
        <w:rPr>
          <w:rFonts w:eastAsiaTheme="minorHAnsi" w:cs="Arial"/>
          <w:szCs w:val="22"/>
          <w:lang w:eastAsia="en-US"/>
        </w:rPr>
        <w:t>NRBK 150 (Makyta-Javořina) – reprezentuje lesní společenstva nejvyšších a středních poloh, přecházející do slovenské části CHKO. Do osy jsou vloženy RBC 7</w:t>
      </w:r>
      <w:r w:rsidRPr="00F21D8C">
        <w:rPr>
          <w:rFonts w:eastAsiaTheme="minorHAnsi" w:cs="Arial"/>
          <w:szCs w:val="22"/>
          <w:lang w:eastAsia="en-US"/>
        </w:rPr>
        <w:t>1 Hložiny, RBC 1533-34 Studený Vrch, RBC 1541 Lokov, RBC 346 Jurů vrch, RBC 347 Nedašovské pastviny a několik lokálních biocenter.</w:t>
      </w:r>
    </w:p>
    <w:p w14:paraId="672725CD" w14:textId="77777777" w:rsidR="00C11CD9" w:rsidRPr="00F21D8C" w:rsidRDefault="009C0F1D" w:rsidP="00C11CD9">
      <w:pPr>
        <w:rPr>
          <w:rFonts w:eastAsiaTheme="minorHAnsi" w:cs="Arial"/>
          <w:szCs w:val="22"/>
          <w:lang w:eastAsia="en-US"/>
        </w:rPr>
      </w:pPr>
      <w:r w:rsidRPr="00F21D8C">
        <w:rPr>
          <w:rFonts w:eastAsiaTheme="minorHAnsi" w:cs="Arial"/>
          <w:szCs w:val="22"/>
          <w:lang w:eastAsia="en-US"/>
        </w:rPr>
        <w:t>NRBK 153 (Čertoryje-Javořina) – osa biokoridoru prochází cílovými mezofilními bučinnými ekosystémy, do osy jsou vložena RBC 6</w:t>
      </w:r>
      <w:r w:rsidRPr="00F21D8C">
        <w:rPr>
          <w:rFonts w:eastAsiaTheme="minorHAnsi" w:cs="Arial"/>
          <w:szCs w:val="22"/>
          <w:lang w:eastAsia="en-US"/>
        </w:rPr>
        <w:t>0 Ochoza, RBC 61 Machová, RBC 62 Liščí bouda</w:t>
      </w:r>
      <w:r w:rsidR="00B7427A">
        <w:rPr>
          <w:rFonts w:eastAsiaTheme="minorHAnsi" w:cs="Arial"/>
          <w:szCs w:val="22"/>
          <w:lang w:eastAsia="en-US"/>
        </w:rPr>
        <w:br/>
      </w:r>
      <w:r w:rsidRPr="00F21D8C">
        <w:rPr>
          <w:rFonts w:eastAsiaTheme="minorHAnsi" w:cs="Arial"/>
          <w:szCs w:val="22"/>
          <w:lang w:eastAsia="en-US"/>
        </w:rPr>
        <w:t>a také několik lokálních biocenter.</w:t>
      </w:r>
    </w:p>
    <w:p w14:paraId="63E228D9" w14:textId="77777777" w:rsidR="00C11CD9" w:rsidRPr="00F21D8C" w:rsidRDefault="009C0F1D" w:rsidP="00C11CD9">
      <w:pPr>
        <w:rPr>
          <w:rFonts w:eastAsiaTheme="minorHAnsi" w:cs="Arial"/>
          <w:szCs w:val="22"/>
          <w:lang w:eastAsia="en-US"/>
        </w:rPr>
      </w:pPr>
      <w:r w:rsidRPr="00F21D8C">
        <w:rPr>
          <w:rFonts w:eastAsiaTheme="minorHAnsi" w:cs="Arial"/>
          <w:szCs w:val="22"/>
          <w:lang w:eastAsia="en-US"/>
        </w:rPr>
        <w:t>NRBK 154 (Hluboček-Čertoryje) – v celém průběhu má jednu osu s cílovými společenstvy teplomilných doubrav, do osy je vloženo několik lokálních biocenter.</w:t>
      </w:r>
    </w:p>
    <w:p w14:paraId="764604F0" w14:textId="77777777" w:rsidR="00C11CD9" w:rsidRPr="00F21D8C" w:rsidRDefault="009C0F1D" w:rsidP="00C11CD9">
      <w:pPr>
        <w:rPr>
          <w:rFonts w:eastAsiaTheme="minorHAnsi" w:cs="Arial"/>
          <w:szCs w:val="22"/>
          <w:lang w:eastAsia="en-US"/>
        </w:rPr>
      </w:pPr>
      <w:r w:rsidRPr="00F21D8C">
        <w:rPr>
          <w:rFonts w:eastAsiaTheme="minorHAnsi" w:cs="Arial"/>
          <w:szCs w:val="22"/>
          <w:lang w:eastAsia="en-US"/>
        </w:rPr>
        <w:t>NRBK 155 (Čertoryje-h</w:t>
      </w:r>
      <w:r w:rsidRPr="00F21D8C">
        <w:rPr>
          <w:rFonts w:eastAsiaTheme="minorHAnsi" w:cs="Arial"/>
          <w:szCs w:val="22"/>
          <w:lang w:eastAsia="en-US"/>
        </w:rPr>
        <w:t>ranice ČR) – reprezentuje především teplomilná hájová společenstva dubohabřin a zajišťuje přechod do Hluckého bioregionu. Do osy jsou vložena RBC 80 Travičná, RBC 5 Mlýnky a několik lokálních biocenter.</w:t>
      </w:r>
    </w:p>
    <w:p w14:paraId="773871E8" w14:textId="77777777" w:rsidR="00C11CD9" w:rsidRPr="00F21D8C" w:rsidRDefault="009C0F1D" w:rsidP="00C11CD9">
      <w:pPr>
        <w:pStyle w:val="Nadpis4"/>
        <w:rPr>
          <w:rFonts w:eastAsiaTheme="minorHAnsi" w:cs="Arial"/>
          <w:szCs w:val="22"/>
          <w:lang w:eastAsia="en-US"/>
        </w:rPr>
      </w:pPr>
      <w:r w:rsidRPr="00F21D8C">
        <w:rPr>
          <w:rFonts w:eastAsiaTheme="minorHAnsi" w:cs="Arial"/>
          <w:szCs w:val="22"/>
          <w:lang w:eastAsia="en-US"/>
        </w:rPr>
        <w:t>ÚSES regionálního významu:</w:t>
      </w:r>
    </w:p>
    <w:p w14:paraId="4B76C1E6" w14:textId="77777777" w:rsidR="00C11CD9" w:rsidRPr="00F21D8C" w:rsidRDefault="009C0F1D" w:rsidP="00C11CD9">
      <w:pPr>
        <w:rPr>
          <w:rFonts w:eastAsiaTheme="minorHAnsi" w:cs="Arial"/>
          <w:szCs w:val="22"/>
          <w:lang w:eastAsia="en-US"/>
        </w:rPr>
      </w:pPr>
      <w:r w:rsidRPr="00F21D8C">
        <w:rPr>
          <w:rFonts w:eastAsiaTheme="minorHAnsi" w:cs="Arial"/>
          <w:szCs w:val="22"/>
          <w:lang w:eastAsia="en-US"/>
        </w:rPr>
        <w:t xml:space="preserve">ÚSES regionálního významu </w:t>
      </w:r>
      <w:r w:rsidRPr="00F21D8C">
        <w:rPr>
          <w:rFonts w:eastAsiaTheme="minorHAnsi" w:cs="Arial"/>
          <w:szCs w:val="22"/>
          <w:lang w:eastAsia="en-US"/>
        </w:rPr>
        <w:t>je zastoupen 24 funkčními regionálními biocentry (RBC), dvěma částečně funkčními a jedním nefunkčním biocentrem. Propojení těchto biocenter zprostředkovává celkem 26 regionálních biokoridorů (RBK).</w:t>
      </w:r>
    </w:p>
    <w:p w14:paraId="25F96EB2" w14:textId="77777777" w:rsidR="00C11CD9" w:rsidRDefault="00C11CD9" w:rsidP="00C11CD9">
      <w:pPr>
        <w:rPr>
          <w:rFonts w:eastAsiaTheme="minorHAnsi" w:cs="Arial"/>
          <w:i/>
          <w:szCs w:val="22"/>
          <w:lang w:eastAsia="en-US"/>
        </w:rPr>
      </w:pPr>
    </w:p>
    <w:p w14:paraId="6D1869D8" w14:textId="77777777" w:rsidR="00C11CD9" w:rsidRPr="00C11CD9" w:rsidRDefault="009C0F1D" w:rsidP="00C11CD9">
      <w:pPr>
        <w:rPr>
          <w:rFonts w:eastAsiaTheme="minorHAnsi" w:cs="Arial"/>
          <w:i/>
          <w:szCs w:val="22"/>
          <w:lang w:eastAsia="en-US"/>
        </w:rPr>
      </w:pPr>
      <w:r w:rsidRPr="00C11CD9">
        <w:rPr>
          <w:rFonts w:eastAsiaTheme="minorHAnsi" w:cs="Arial"/>
          <w:i/>
          <w:szCs w:val="22"/>
          <w:lang w:eastAsia="en-US"/>
        </w:rPr>
        <w:t>Regionální biocentra</w:t>
      </w:r>
    </w:p>
    <w:p w14:paraId="5CA172BC" w14:textId="77777777" w:rsidR="00C11CD9" w:rsidRPr="00F21D8C" w:rsidRDefault="009C0F1D" w:rsidP="00C11CD9">
      <w:pPr>
        <w:rPr>
          <w:rFonts w:eastAsiaTheme="minorHAnsi" w:cs="Arial"/>
          <w:szCs w:val="22"/>
          <w:lang w:eastAsia="en-US"/>
        </w:rPr>
      </w:pPr>
      <w:r w:rsidRPr="00F21D8C">
        <w:rPr>
          <w:rFonts w:eastAsiaTheme="minorHAnsi" w:cs="Arial"/>
          <w:szCs w:val="22"/>
          <w:lang w:eastAsia="en-US"/>
        </w:rPr>
        <w:t>RBC 5 Mlýnky – lesní komplex na prud</w:t>
      </w:r>
      <w:r w:rsidRPr="00F21D8C">
        <w:rPr>
          <w:rFonts w:eastAsiaTheme="minorHAnsi" w:cs="Arial"/>
          <w:szCs w:val="22"/>
          <w:lang w:eastAsia="en-US"/>
        </w:rPr>
        <w:t>kých a členitých jižně orientovaných stráních spadajících do nivy Sudoměřického potoka. Lesní porosty jsou listnaté, nivu provází loučky</w:t>
      </w:r>
      <w:r w:rsidR="00B7427A">
        <w:rPr>
          <w:rFonts w:eastAsiaTheme="minorHAnsi" w:cs="Arial"/>
          <w:szCs w:val="22"/>
          <w:lang w:eastAsia="en-US"/>
        </w:rPr>
        <w:br/>
      </w:r>
      <w:r w:rsidRPr="00F21D8C">
        <w:rPr>
          <w:rFonts w:eastAsiaTheme="minorHAnsi" w:cs="Arial"/>
          <w:szCs w:val="22"/>
          <w:lang w:eastAsia="en-US"/>
        </w:rPr>
        <w:t>a břehové porosty.</w:t>
      </w:r>
    </w:p>
    <w:p w14:paraId="38BB8C76" w14:textId="77777777" w:rsidR="00C11CD9" w:rsidRPr="00F21D8C" w:rsidRDefault="009C0F1D" w:rsidP="00C11CD9">
      <w:pPr>
        <w:rPr>
          <w:rFonts w:eastAsiaTheme="minorHAnsi" w:cs="Arial"/>
          <w:szCs w:val="22"/>
          <w:lang w:eastAsia="en-US"/>
        </w:rPr>
      </w:pPr>
      <w:r w:rsidRPr="00F21D8C">
        <w:rPr>
          <w:rFonts w:eastAsiaTheme="minorHAnsi" w:cs="Arial"/>
          <w:szCs w:val="22"/>
          <w:lang w:eastAsia="en-US"/>
        </w:rPr>
        <w:t xml:space="preserve">RBC 22 Sudoměřický potok – nefunkční biocentrum k vymezení v nivě Sudoměřického potoka jihovýchodně </w:t>
      </w:r>
      <w:r w:rsidRPr="00F21D8C">
        <w:rPr>
          <w:rFonts w:eastAsiaTheme="minorHAnsi" w:cs="Arial"/>
          <w:szCs w:val="22"/>
          <w:lang w:eastAsia="en-US"/>
        </w:rPr>
        <w:t>od Sudoměřic na hranicích se Slovenskem. Nyní je tvořeno břehovými porosty, enklávami louček a ornou půdou.</w:t>
      </w:r>
    </w:p>
    <w:p w14:paraId="0E084F81" w14:textId="77777777" w:rsidR="00C11CD9" w:rsidRPr="00F21D8C" w:rsidRDefault="009C0F1D" w:rsidP="00C11CD9">
      <w:pPr>
        <w:rPr>
          <w:rFonts w:eastAsiaTheme="minorHAnsi" w:cs="Arial"/>
          <w:szCs w:val="22"/>
          <w:lang w:eastAsia="en-US"/>
        </w:rPr>
      </w:pPr>
      <w:r w:rsidRPr="00F21D8C">
        <w:rPr>
          <w:rFonts w:eastAsiaTheme="minorHAnsi" w:cs="Arial"/>
          <w:szCs w:val="22"/>
          <w:lang w:eastAsia="en-US"/>
        </w:rPr>
        <w:t>RBC 58 Kútky – je tvořeno luční rezervací, což je v podstatě zbytek původních květnatých luk, prameniště a mokřady, přidány jsou přilehlé potoční ni</w:t>
      </w:r>
      <w:r w:rsidRPr="00F21D8C">
        <w:rPr>
          <w:rFonts w:eastAsiaTheme="minorHAnsi" w:cs="Arial"/>
          <w:szCs w:val="22"/>
          <w:lang w:eastAsia="en-US"/>
        </w:rPr>
        <w:t>vy s lesními porosty. Svahy jz. expozice.</w:t>
      </w:r>
    </w:p>
    <w:p w14:paraId="6FDECA06" w14:textId="77777777" w:rsidR="00C11CD9" w:rsidRPr="00F21D8C" w:rsidRDefault="009C0F1D" w:rsidP="00C11CD9">
      <w:pPr>
        <w:rPr>
          <w:rFonts w:eastAsiaTheme="minorHAnsi" w:cs="Arial"/>
          <w:szCs w:val="22"/>
          <w:lang w:eastAsia="en-US"/>
        </w:rPr>
      </w:pPr>
      <w:r w:rsidRPr="00F21D8C">
        <w:rPr>
          <w:rFonts w:eastAsiaTheme="minorHAnsi" w:cs="Arial"/>
          <w:szCs w:val="22"/>
          <w:lang w:eastAsia="en-US"/>
        </w:rPr>
        <w:t>RBC 59 Zrubenec – tvoří jej listnaté a smíšené lesní porosty na sz. svahu pod vrcholem Osypaných hor.</w:t>
      </w:r>
    </w:p>
    <w:p w14:paraId="50F930EE" w14:textId="77777777" w:rsidR="00C11CD9" w:rsidRPr="00F21D8C" w:rsidRDefault="009C0F1D" w:rsidP="00C11CD9">
      <w:pPr>
        <w:rPr>
          <w:rFonts w:eastAsiaTheme="minorHAnsi" w:cs="Arial"/>
          <w:szCs w:val="22"/>
          <w:lang w:eastAsia="en-US"/>
        </w:rPr>
      </w:pPr>
      <w:r w:rsidRPr="00F21D8C">
        <w:rPr>
          <w:rFonts w:eastAsiaTheme="minorHAnsi" w:cs="Arial"/>
          <w:szCs w:val="22"/>
          <w:lang w:eastAsia="en-US"/>
        </w:rPr>
        <w:t xml:space="preserve">RBC 60 Ochoza – sv. orientované svahovité území s kvalitním listnatým porostem. </w:t>
      </w:r>
    </w:p>
    <w:p w14:paraId="02D6F1E8" w14:textId="77777777" w:rsidR="00C11CD9" w:rsidRPr="00F21D8C" w:rsidRDefault="009C0F1D" w:rsidP="00C11CD9">
      <w:pPr>
        <w:rPr>
          <w:rFonts w:eastAsiaTheme="minorHAnsi" w:cs="Arial"/>
          <w:szCs w:val="22"/>
          <w:lang w:eastAsia="en-US"/>
        </w:rPr>
      </w:pPr>
      <w:r w:rsidRPr="00F21D8C">
        <w:rPr>
          <w:rFonts w:eastAsiaTheme="minorHAnsi" w:cs="Arial"/>
          <w:szCs w:val="22"/>
          <w:lang w:eastAsia="en-US"/>
        </w:rPr>
        <w:t>RBC 61 Machová – severní svahy Machové jsou květnaté louky s rozptýlenou zelení, lemovými společenstvy, mokřady a prameništi.</w:t>
      </w:r>
    </w:p>
    <w:p w14:paraId="0B0B03C9" w14:textId="77777777" w:rsidR="00C11CD9" w:rsidRPr="00F21D8C" w:rsidRDefault="009C0F1D" w:rsidP="00C11CD9">
      <w:pPr>
        <w:rPr>
          <w:rFonts w:eastAsiaTheme="minorHAnsi" w:cs="Arial"/>
          <w:szCs w:val="22"/>
          <w:lang w:eastAsia="en-US"/>
        </w:rPr>
      </w:pPr>
      <w:r w:rsidRPr="00F21D8C">
        <w:rPr>
          <w:rFonts w:eastAsiaTheme="minorHAnsi" w:cs="Arial"/>
          <w:szCs w:val="22"/>
          <w:lang w:eastAsia="en-US"/>
        </w:rPr>
        <w:t>RBC 62 Liščí bouda – údolí Hrubého potoka s množs</w:t>
      </w:r>
      <w:r w:rsidRPr="00F21D8C">
        <w:rPr>
          <w:rFonts w:eastAsiaTheme="minorHAnsi" w:cs="Arial"/>
          <w:szCs w:val="22"/>
          <w:lang w:eastAsia="en-US"/>
        </w:rPr>
        <w:t>tvím bočních údolíček, jež jsou porostlé listnatým a smíšeným lesním komplexem na prudkých svazích.</w:t>
      </w:r>
    </w:p>
    <w:p w14:paraId="409CF9D5" w14:textId="77777777" w:rsidR="00C11CD9" w:rsidRPr="00F21D8C" w:rsidRDefault="009C0F1D" w:rsidP="00C11CD9">
      <w:pPr>
        <w:rPr>
          <w:rFonts w:eastAsiaTheme="minorHAnsi" w:cs="Arial"/>
          <w:szCs w:val="22"/>
          <w:lang w:eastAsia="en-US"/>
        </w:rPr>
      </w:pPr>
      <w:r w:rsidRPr="00F21D8C">
        <w:rPr>
          <w:rFonts w:eastAsiaTheme="minorHAnsi" w:cs="Arial"/>
          <w:szCs w:val="22"/>
          <w:lang w:eastAsia="en-US"/>
        </w:rPr>
        <w:t>RBC 64 Mandlová – členité území s mozaikou lesíků, luk, pastvin a žlebů. Lesní celek na jv. až jz. orientovaných sklonech je tvořen kvalitním různověkým buk</w:t>
      </w:r>
      <w:r w:rsidRPr="00F21D8C">
        <w:rPr>
          <w:rFonts w:eastAsiaTheme="minorHAnsi" w:cs="Arial"/>
          <w:szCs w:val="22"/>
          <w:lang w:eastAsia="en-US"/>
        </w:rPr>
        <w:t>ovým porostem, zčásti jsou porosty smíšené.</w:t>
      </w:r>
    </w:p>
    <w:p w14:paraId="6129399C" w14:textId="77777777" w:rsidR="00C11CD9" w:rsidRPr="00F21D8C" w:rsidRDefault="009C0F1D" w:rsidP="00C11CD9">
      <w:pPr>
        <w:rPr>
          <w:rFonts w:eastAsiaTheme="minorHAnsi" w:cs="Arial"/>
          <w:szCs w:val="22"/>
          <w:lang w:eastAsia="en-US"/>
        </w:rPr>
      </w:pPr>
      <w:r w:rsidRPr="00F21D8C">
        <w:rPr>
          <w:rFonts w:eastAsiaTheme="minorHAnsi" w:cs="Arial"/>
          <w:szCs w:val="22"/>
          <w:lang w:eastAsia="en-US"/>
        </w:rPr>
        <w:t>RBC 65 Zlatný potok – různověké a vesměs kvalitní listnaté porosty na sz. svazích Velkého Koprníka.</w:t>
      </w:r>
    </w:p>
    <w:p w14:paraId="0593ED0B" w14:textId="77777777" w:rsidR="00C11CD9" w:rsidRPr="00F21D8C" w:rsidRDefault="009C0F1D" w:rsidP="00C11CD9">
      <w:pPr>
        <w:rPr>
          <w:rFonts w:eastAsiaTheme="minorHAnsi" w:cs="Arial"/>
          <w:szCs w:val="22"/>
          <w:lang w:eastAsia="en-US"/>
        </w:rPr>
      </w:pPr>
      <w:r w:rsidRPr="00F21D8C">
        <w:rPr>
          <w:rFonts w:eastAsiaTheme="minorHAnsi" w:cs="Arial"/>
          <w:szCs w:val="22"/>
          <w:lang w:eastAsia="en-US"/>
        </w:rPr>
        <w:t xml:space="preserve">RBC 66 Bošačky – různověké (až 120 let) porosty s dominancí buku nebo smrku a přimíšeným modřínem, </w:t>
      </w:r>
      <w:r w:rsidRPr="00F21D8C">
        <w:rPr>
          <w:rFonts w:eastAsiaTheme="minorHAnsi" w:cs="Arial"/>
          <w:szCs w:val="22"/>
          <w:lang w:eastAsia="en-US"/>
        </w:rPr>
        <w:t>klenem, douglaskou, jedlí a borovicí se nachází na východních svazích Kobylce</w:t>
      </w:r>
      <w:r w:rsidR="00B7427A">
        <w:rPr>
          <w:rFonts w:eastAsiaTheme="minorHAnsi" w:cs="Arial"/>
          <w:szCs w:val="22"/>
          <w:lang w:eastAsia="en-US"/>
        </w:rPr>
        <w:br/>
      </w:r>
      <w:r w:rsidRPr="00F21D8C">
        <w:rPr>
          <w:rFonts w:eastAsiaTheme="minorHAnsi" w:cs="Arial"/>
          <w:szCs w:val="22"/>
          <w:lang w:eastAsia="en-US"/>
        </w:rPr>
        <w:t>a u Lopenického sedla.</w:t>
      </w:r>
    </w:p>
    <w:p w14:paraId="16F96A88" w14:textId="77777777" w:rsidR="00C11CD9" w:rsidRPr="00F21D8C" w:rsidRDefault="009C0F1D" w:rsidP="00C11CD9">
      <w:pPr>
        <w:rPr>
          <w:rFonts w:eastAsiaTheme="minorHAnsi" w:cs="Arial"/>
          <w:szCs w:val="22"/>
          <w:lang w:eastAsia="en-US"/>
        </w:rPr>
      </w:pPr>
      <w:r w:rsidRPr="00F21D8C">
        <w:rPr>
          <w:rFonts w:eastAsiaTheme="minorHAnsi" w:cs="Arial"/>
          <w:szCs w:val="22"/>
          <w:lang w:eastAsia="en-US"/>
        </w:rPr>
        <w:lastRenderedPageBreak/>
        <w:t>RBC 67 Na Zárubě – částečně funkční biocentrum je tvořeno hospodářsky využívaným lesním komplexem pod hřebenem Machnáče. Na svazích sz. expozice rostou růz</w:t>
      </w:r>
      <w:r w:rsidRPr="00F21D8C">
        <w:rPr>
          <w:rFonts w:eastAsiaTheme="minorHAnsi" w:cs="Arial"/>
          <w:szCs w:val="22"/>
          <w:lang w:eastAsia="en-US"/>
        </w:rPr>
        <w:t>nověké zčásti jehličnaté, z části smíšené bučiny.</w:t>
      </w:r>
    </w:p>
    <w:p w14:paraId="7978AB56" w14:textId="77777777" w:rsidR="00C11CD9" w:rsidRPr="00F21D8C" w:rsidRDefault="009C0F1D" w:rsidP="00C11CD9">
      <w:pPr>
        <w:rPr>
          <w:rFonts w:eastAsiaTheme="minorHAnsi" w:cs="Arial"/>
          <w:szCs w:val="22"/>
          <w:lang w:eastAsia="en-US"/>
        </w:rPr>
      </w:pPr>
      <w:r w:rsidRPr="00F21D8C">
        <w:rPr>
          <w:rFonts w:eastAsiaTheme="minorHAnsi" w:cs="Arial"/>
          <w:szCs w:val="22"/>
          <w:lang w:eastAsia="en-US"/>
        </w:rPr>
        <w:t>RBC 68 Pod Ochozem – lesní porosty na sv. svazích vrchu Ochoz. Bukové kultury s příměsí</w:t>
      </w:r>
    </w:p>
    <w:p w14:paraId="2551EA78" w14:textId="77777777" w:rsidR="00C11CD9" w:rsidRPr="00F21D8C" w:rsidRDefault="009C0F1D" w:rsidP="00C11CD9">
      <w:pPr>
        <w:rPr>
          <w:rFonts w:eastAsiaTheme="minorHAnsi" w:cs="Arial"/>
          <w:szCs w:val="22"/>
          <w:lang w:eastAsia="en-US"/>
        </w:rPr>
      </w:pPr>
      <w:r w:rsidRPr="00F21D8C">
        <w:rPr>
          <w:rFonts w:eastAsiaTheme="minorHAnsi" w:cs="Arial"/>
          <w:szCs w:val="22"/>
          <w:lang w:eastAsia="en-US"/>
        </w:rPr>
        <w:t>smrku ve věku 40-50 let.</w:t>
      </w:r>
    </w:p>
    <w:p w14:paraId="529CCA8B" w14:textId="77777777" w:rsidR="00C11CD9" w:rsidRPr="00F21D8C" w:rsidRDefault="009C0F1D" w:rsidP="00C11CD9">
      <w:pPr>
        <w:rPr>
          <w:rFonts w:eastAsiaTheme="minorHAnsi" w:cs="Arial"/>
          <w:szCs w:val="22"/>
          <w:lang w:eastAsia="en-US"/>
        </w:rPr>
      </w:pPr>
      <w:r w:rsidRPr="00F21D8C">
        <w:rPr>
          <w:rFonts w:eastAsiaTheme="minorHAnsi" w:cs="Arial"/>
          <w:szCs w:val="22"/>
          <w:lang w:eastAsia="en-US"/>
        </w:rPr>
        <w:t>RBC 69 Hrabčovina – různověké listnaté i smíšené porosty jižně od vrcholu Hrádku.</w:t>
      </w:r>
    </w:p>
    <w:p w14:paraId="6413253D" w14:textId="77777777" w:rsidR="00C11CD9" w:rsidRPr="00F21D8C" w:rsidRDefault="009C0F1D" w:rsidP="00C11CD9">
      <w:pPr>
        <w:rPr>
          <w:rFonts w:eastAsiaTheme="minorHAnsi" w:cs="Arial"/>
          <w:szCs w:val="22"/>
          <w:lang w:eastAsia="en-US"/>
        </w:rPr>
      </w:pPr>
      <w:r w:rsidRPr="00F21D8C">
        <w:rPr>
          <w:rFonts w:eastAsiaTheme="minorHAnsi" w:cs="Arial"/>
          <w:szCs w:val="22"/>
          <w:lang w:eastAsia="en-US"/>
        </w:rPr>
        <w:t>RBC 70 Valy</w:t>
      </w:r>
      <w:r w:rsidRPr="00F21D8C">
        <w:rPr>
          <w:rFonts w:eastAsiaTheme="minorHAnsi" w:cs="Arial"/>
          <w:szCs w:val="22"/>
          <w:lang w:eastAsia="en-US"/>
        </w:rPr>
        <w:t xml:space="preserve"> – lesní komplex na východně orientovaných stráních severně od Komni. Kvalitní porosty listnáčů či v malé míře smíšených porostů jsou ve věku 60-100 let.</w:t>
      </w:r>
    </w:p>
    <w:p w14:paraId="4D8880D5" w14:textId="77777777" w:rsidR="00C11CD9" w:rsidRPr="00F21D8C" w:rsidRDefault="009C0F1D" w:rsidP="00C11CD9">
      <w:pPr>
        <w:rPr>
          <w:rFonts w:eastAsiaTheme="minorHAnsi" w:cs="Arial"/>
          <w:szCs w:val="22"/>
          <w:lang w:eastAsia="en-US"/>
        </w:rPr>
      </w:pPr>
      <w:r w:rsidRPr="00F21D8C">
        <w:rPr>
          <w:rFonts w:eastAsiaTheme="minorHAnsi" w:cs="Arial"/>
          <w:szCs w:val="22"/>
          <w:lang w:eastAsia="en-US"/>
        </w:rPr>
        <w:t xml:space="preserve">RBC 71 Hložiny – lesní společenstvo na hřbetu Dubník–Horní kopec tvoří kvalitní bukový les s bylinným </w:t>
      </w:r>
      <w:r w:rsidRPr="00F21D8C">
        <w:rPr>
          <w:rFonts w:eastAsiaTheme="minorHAnsi" w:cs="Arial"/>
          <w:szCs w:val="22"/>
          <w:lang w:eastAsia="en-US"/>
        </w:rPr>
        <w:t>patrem. Část biocentra je tvořena západně orientovanými stráněmi pod Dubníkem s mozaikou lučních porostů, pastvin, sadů, lesních enkláv a zarostlých žlebů. Výskyt mokřadů a pramenišť.</w:t>
      </w:r>
    </w:p>
    <w:p w14:paraId="08C345E5" w14:textId="77777777" w:rsidR="00C11CD9" w:rsidRPr="00F21D8C" w:rsidRDefault="009C0F1D" w:rsidP="00C11CD9">
      <w:pPr>
        <w:rPr>
          <w:rFonts w:eastAsiaTheme="minorHAnsi" w:cs="Arial"/>
          <w:szCs w:val="22"/>
          <w:lang w:eastAsia="en-US"/>
        </w:rPr>
      </w:pPr>
      <w:r w:rsidRPr="00F21D8C">
        <w:rPr>
          <w:rFonts w:eastAsiaTheme="minorHAnsi" w:cs="Arial"/>
          <w:szCs w:val="22"/>
          <w:lang w:eastAsia="en-US"/>
        </w:rPr>
        <w:t>RBC 72 Lipiny – kvalitní lesní porost s převahou dubu s vyvinutým bylinn</w:t>
      </w:r>
      <w:r w:rsidRPr="00F21D8C">
        <w:rPr>
          <w:rFonts w:eastAsiaTheme="minorHAnsi" w:cs="Arial"/>
          <w:szCs w:val="22"/>
          <w:lang w:eastAsia="en-US"/>
        </w:rPr>
        <w:t>ým patrem.</w:t>
      </w:r>
    </w:p>
    <w:p w14:paraId="465D25DA" w14:textId="77777777" w:rsidR="00C11CD9" w:rsidRPr="00F21D8C" w:rsidRDefault="009C0F1D" w:rsidP="00C11CD9">
      <w:pPr>
        <w:rPr>
          <w:rFonts w:eastAsiaTheme="minorHAnsi" w:cs="Arial"/>
          <w:szCs w:val="22"/>
          <w:lang w:eastAsia="en-US"/>
        </w:rPr>
      </w:pPr>
      <w:r w:rsidRPr="00F21D8C">
        <w:rPr>
          <w:rFonts w:eastAsiaTheme="minorHAnsi" w:cs="Arial"/>
          <w:szCs w:val="22"/>
          <w:lang w:eastAsia="en-US"/>
        </w:rPr>
        <w:t>RBC 77 Búrová – severní svahy vrchu Háj s původními lučními společenstvy, jež jsou z části ochuzené agrotechnickými zásahy.</w:t>
      </w:r>
    </w:p>
    <w:p w14:paraId="7E81F6DB" w14:textId="77777777" w:rsidR="00C11CD9" w:rsidRPr="00F21D8C" w:rsidRDefault="009C0F1D" w:rsidP="00C11CD9">
      <w:pPr>
        <w:rPr>
          <w:rFonts w:eastAsiaTheme="minorHAnsi" w:cs="Arial"/>
          <w:szCs w:val="22"/>
          <w:lang w:eastAsia="en-US"/>
        </w:rPr>
      </w:pPr>
      <w:r w:rsidRPr="00F21D8C">
        <w:rPr>
          <w:rFonts w:eastAsiaTheme="minorHAnsi" w:cs="Arial"/>
          <w:szCs w:val="22"/>
          <w:lang w:eastAsia="en-US"/>
        </w:rPr>
        <w:t>RBC 78 Zahrady pod Hájem – základem je stejnojmenná národní přírodní rezervace</w:t>
      </w:r>
      <w:r w:rsidR="00B7427A">
        <w:rPr>
          <w:rFonts w:eastAsiaTheme="minorHAnsi" w:cs="Arial"/>
          <w:szCs w:val="22"/>
          <w:lang w:eastAsia="en-US"/>
        </w:rPr>
        <w:br/>
      </w:r>
      <w:r w:rsidRPr="00F21D8C">
        <w:rPr>
          <w:rFonts w:eastAsiaTheme="minorHAnsi" w:cs="Arial"/>
          <w:szCs w:val="22"/>
          <w:lang w:eastAsia="en-US"/>
        </w:rPr>
        <w:t>na západních svazích Hájové. Květnaté louk</w:t>
      </w:r>
      <w:r w:rsidRPr="00F21D8C">
        <w:rPr>
          <w:rFonts w:eastAsiaTheme="minorHAnsi" w:cs="Arial"/>
          <w:szCs w:val="22"/>
          <w:lang w:eastAsia="en-US"/>
        </w:rPr>
        <w:t>y a staré zahrady jsou odděleny pásy keřů</w:t>
      </w:r>
      <w:r w:rsidR="00B7427A">
        <w:rPr>
          <w:rFonts w:eastAsiaTheme="minorHAnsi" w:cs="Arial"/>
          <w:szCs w:val="22"/>
          <w:lang w:eastAsia="en-US"/>
        </w:rPr>
        <w:br/>
      </w:r>
      <w:r w:rsidRPr="00F21D8C">
        <w:rPr>
          <w:rFonts w:eastAsiaTheme="minorHAnsi" w:cs="Arial"/>
          <w:szCs w:val="22"/>
          <w:lang w:eastAsia="en-US"/>
        </w:rPr>
        <w:t>a lesíky.</w:t>
      </w:r>
    </w:p>
    <w:p w14:paraId="5AE82784" w14:textId="77777777" w:rsidR="00C11CD9" w:rsidRPr="00F21D8C" w:rsidRDefault="009C0F1D" w:rsidP="00C11CD9">
      <w:pPr>
        <w:rPr>
          <w:rFonts w:eastAsiaTheme="minorHAnsi" w:cs="Arial"/>
          <w:szCs w:val="22"/>
          <w:lang w:eastAsia="en-US"/>
        </w:rPr>
      </w:pPr>
      <w:r w:rsidRPr="00F21D8C">
        <w:rPr>
          <w:rFonts w:eastAsiaTheme="minorHAnsi" w:cs="Arial"/>
          <w:szCs w:val="22"/>
          <w:lang w:eastAsia="en-US"/>
        </w:rPr>
        <w:t>RBC 79 Jazevčí – komplex květnatých luk, lesíků a údolnic drobných potůčků chráněný jako stejnojmenná národní přírodní rezervace. Nachází se na severním úpatí vrchu Hradisko, obtékané říčkou Veličkou.</w:t>
      </w:r>
    </w:p>
    <w:p w14:paraId="1740EBD1" w14:textId="77777777" w:rsidR="00C11CD9" w:rsidRPr="00F21D8C" w:rsidRDefault="009C0F1D" w:rsidP="00C11CD9">
      <w:pPr>
        <w:rPr>
          <w:rFonts w:eastAsiaTheme="minorHAnsi" w:cs="Arial"/>
          <w:szCs w:val="22"/>
          <w:lang w:eastAsia="en-US"/>
        </w:rPr>
      </w:pPr>
      <w:r w:rsidRPr="00F21D8C">
        <w:rPr>
          <w:rFonts w:eastAsiaTheme="minorHAnsi" w:cs="Arial"/>
          <w:szCs w:val="22"/>
          <w:lang w:eastAsia="en-US"/>
        </w:rPr>
        <w:t>RBC</w:t>
      </w:r>
      <w:r w:rsidRPr="00F21D8C">
        <w:rPr>
          <w:rFonts w:eastAsiaTheme="minorHAnsi" w:cs="Arial"/>
          <w:szCs w:val="22"/>
          <w:lang w:eastAsia="en-US"/>
        </w:rPr>
        <w:t xml:space="preserve"> 80 Travičná – vrchol Travičné a její j. a jz. svah je porostlý lesním společenstvem. Vhodná dřevinná skladba s ochuzeným keřovým patrem.</w:t>
      </w:r>
    </w:p>
    <w:p w14:paraId="30A363E1" w14:textId="77777777" w:rsidR="00C11CD9" w:rsidRPr="00F21D8C" w:rsidRDefault="009C0F1D" w:rsidP="00C11CD9">
      <w:pPr>
        <w:rPr>
          <w:rFonts w:eastAsiaTheme="minorHAnsi" w:cs="Arial"/>
          <w:szCs w:val="22"/>
          <w:lang w:eastAsia="en-US"/>
        </w:rPr>
      </w:pPr>
      <w:r w:rsidRPr="00F21D8C">
        <w:rPr>
          <w:rFonts w:eastAsiaTheme="minorHAnsi" w:cs="Arial"/>
          <w:szCs w:val="22"/>
          <w:lang w:eastAsia="en-US"/>
        </w:rPr>
        <w:t>RBC 89 Matka – lesní komplex na jz. svazích vrcholu Matka je tvořen bukovými a smíšenými porosty s podílem javoru, líp</w:t>
      </w:r>
      <w:r w:rsidRPr="00F21D8C">
        <w:rPr>
          <w:rFonts w:eastAsiaTheme="minorHAnsi" w:cs="Arial"/>
          <w:szCs w:val="22"/>
          <w:lang w:eastAsia="en-US"/>
        </w:rPr>
        <w:t xml:space="preserve">y, habru, jedle, smrku a modřínu. </w:t>
      </w:r>
    </w:p>
    <w:p w14:paraId="073B7600" w14:textId="77777777" w:rsidR="00C11CD9" w:rsidRPr="00F21D8C" w:rsidRDefault="009C0F1D" w:rsidP="00C11CD9">
      <w:pPr>
        <w:rPr>
          <w:rFonts w:eastAsiaTheme="minorHAnsi" w:cs="Arial"/>
          <w:szCs w:val="22"/>
          <w:lang w:eastAsia="en-US"/>
        </w:rPr>
      </w:pPr>
      <w:r w:rsidRPr="00F21D8C">
        <w:rPr>
          <w:rFonts w:eastAsiaTheme="minorHAnsi" w:cs="Arial"/>
          <w:szCs w:val="22"/>
          <w:lang w:eastAsia="en-US"/>
        </w:rPr>
        <w:t>RBC 90 Hluboké údolí – převážně bukové lesní porosty s podílem dubu, javoru, lípy, habru, smrku, jedle i modřínu s keřovým podrostem a místy podrosty borůvčí se nachází na z. svahu Hlubokého údolí.</w:t>
      </w:r>
    </w:p>
    <w:p w14:paraId="0F2A8783" w14:textId="77777777" w:rsidR="00C11CD9" w:rsidRPr="00F21D8C" w:rsidRDefault="009C0F1D" w:rsidP="00C11CD9">
      <w:pPr>
        <w:rPr>
          <w:rFonts w:eastAsiaTheme="minorHAnsi" w:cs="Arial"/>
          <w:szCs w:val="22"/>
          <w:lang w:eastAsia="en-US"/>
        </w:rPr>
      </w:pPr>
      <w:r w:rsidRPr="00F21D8C">
        <w:rPr>
          <w:rFonts w:eastAsiaTheme="minorHAnsi" w:cs="Arial"/>
          <w:szCs w:val="22"/>
          <w:lang w:eastAsia="en-US"/>
        </w:rPr>
        <w:t xml:space="preserve">RBC 96 Obětová – lesní </w:t>
      </w:r>
      <w:r w:rsidRPr="00F21D8C">
        <w:rPr>
          <w:rFonts w:eastAsiaTheme="minorHAnsi" w:cs="Arial"/>
          <w:szCs w:val="22"/>
          <w:lang w:eastAsia="en-US"/>
        </w:rPr>
        <w:t>porosty v komplexu pod vrcholem Obětové. J. a z. svahy převážně</w:t>
      </w:r>
      <w:r w:rsidR="00B7427A">
        <w:rPr>
          <w:rFonts w:eastAsiaTheme="minorHAnsi" w:cs="Arial"/>
          <w:szCs w:val="22"/>
          <w:lang w:eastAsia="en-US"/>
        </w:rPr>
        <w:br/>
      </w:r>
      <w:r w:rsidRPr="00F21D8C">
        <w:rPr>
          <w:rFonts w:eastAsiaTheme="minorHAnsi" w:cs="Arial"/>
          <w:szCs w:val="22"/>
          <w:lang w:eastAsia="en-US"/>
        </w:rPr>
        <w:t>s listnatými a smíšenými porosty se zastoupením dubu, buku, habru, modřínu, borovice</w:t>
      </w:r>
      <w:r w:rsidR="00B7427A">
        <w:rPr>
          <w:rFonts w:eastAsiaTheme="minorHAnsi" w:cs="Arial"/>
          <w:szCs w:val="22"/>
          <w:lang w:eastAsia="en-US"/>
        </w:rPr>
        <w:br/>
      </w:r>
      <w:r w:rsidRPr="00F21D8C">
        <w:rPr>
          <w:rFonts w:eastAsiaTheme="minorHAnsi" w:cs="Arial"/>
          <w:szCs w:val="22"/>
          <w:lang w:eastAsia="en-US"/>
        </w:rPr>
        <w:t>a smrku.</w:t>
      </w:r>
    </w:p>
    <w:p w14:paraId="6D9D7831" w14:textId="77777777" w:rsidR="00C11CD9" w:rsidRPr="00F21D8C" w:rsidRDefault="009C0F1D" w:rsidP="00C11CD9">
      <w:pPr>
        <w:rPr>
          <w:rFonts w:eastAsiaTheme="minorHAnsi" w:cs="Arial"/>
          <w:szCs w:val="22"/>
          <w:lang w:eastAsia="en-US"/>
        </w:rPr>
      </w:pPr>
      <w:r w:rsidRPr="00F21D8C">
        <w:rPr>
          <w:rFonts w:eastAsiaTheme="minorHAnsi" w:cs="Arial"/>
          <w:szCs w:val="22"/>
          <w:lang w:eastAsia="en-US"/>
        </w:rPr>
        <w:t>RBC 346 Jurů Vrch – hraniční hřeben táhnoucí se z Vlárské doliny až k Nedašovu. Cenný listnatý kom</w:t>
      </w:r>
      <w:r w:rsidRPr="00F21D8C">
        <w:rPr>
          <w:rFonts w:eastAsiaTheme="minorHAnsi" w:cs="Arial"/>
          <w:szCs w:val="22"/>
          <w:lang w:eastAsia="en-US"/>
        </w:rPr>
        <w:t>plex se zachovalými lesními společenstvy přirozené skladby, část tvoří i porosty smíšené s dominancí smrku a borovice.</w:t>
      </w:r>
    </w:p>
    <w:p w14:paraId="4D18D434" w14:textId="77777777" w:rsidR="00C11CD9" w:rsidRPr="00F21D8C" w:rsidRDefault="009C0F1D" w:rsidP="00C11CD9">
      <w:pPr>
        <w:rPr>
          <w:rFonts w:eastAsiaTheme="minorHAnsi" w:cs="Arial"/>
          <w:szCs w:val="22"/>
          <w:lang w:eastAsia="en-US"/>
        </w:rPr>
      </w:pPr>
      <w:r w:rsidRPr="00F21D8C">
        <w:rPr>
          <w:rFonts w:eastAsiaTheme="minorHAnsi" w:cs="Arial"/>
          <w:szCs w:val="22"/>
          <w:lang w:eastAsia="en-US"/>
        </w:rPr>
        <w:t>RBC 347 Nedašovské pastviny – převážně z. A jz. orientované krajinářsky cenné území, jež je tvořeno mozaikou lesních a lučních porostů, s</w:t>
      </w:r>
      <w:r w:rsidRPr="00F21D8C">
        <w:rPr>
          <w:rFonts w:eastAsiaTheme="minorHAnsi" w:cs="Arial"/>
          <w:szCs w:val="22"/>
          <w:lang w:eastAsia="en-US"/>
        </w:rPr>
        <w:t>adů a rozptýlené zeleně.</w:t>
      </w:r>
    </w:p>
    <w:p w14:paraId="4C91B804" w14:textId="77777777" w:rsidR="00C11CD9" w:rsidRPr="00F21D8C" w:rsidRDefault="009C0F1D" w:rsidP="00C11CD9">
      <w:pPr>
        <w:rPr>
          <w:rFonts w:eastAsiaTheme="minorHAnsi" w:cs="Arial"/>
          <w:szCs w:val="22"/>
          <w:lang w:eastAsia="en-US"/>
        </w:rPr>
      </w:pPr>
      <w:r w:rsidRPr="00F21D8C">
        <w:rPr>
          <w:rFonts w:eastAsiaTheme="minorHAnsi" w:cs="Arial"/>
          <w:szCs w:val="22"/>
          <w:lang w:eastAsia="en-US"/>
        </w:rPr>
        <w:t>RBC 1533-1534 Studený vrch – lesní komplex s velkým zastoupením buku, dubu a habru.</w:t>
      </w:r>
      <w:r w:rsidR="00B7427A">
        <w:rPr>
          <w:rFonts w:eastAsiaTheme="minorHAnsi" w:cs="Arial"/>
          <w:szCs w:val="22"/>
          <w:lang w:eastAsia="en-US"/>
        </w:rPr>
        <w:br/>
      </w:r>
      <w:r w:rsidRPr="00F21D8C">
        <w:rPr>
          <w:rFonts w:eastAsiaTheme="minorHAnsi" w:cs="Arial"/>
          <w:szCs w:val="22"/>
          <w:lang w:eastAsia="en-US"/>
        </w:rPr>
        <w:t>V údolích zejména olše, javor, osika a další.</w:t>
      </w:r>
    </w:p>
    <w:p w14:paraId="0D4D453A" w14:textId="77777777" w:rsidR="00C11CD9" w:rsidRPr="00F21D8C" w:rsidRDefault="009C0F1D" w:rsidP="00C11CD9">
      <w:pPr>
        <w:rPr>
          <w:rFonts w:eastAsiaTheme="minorHAnsi" w:cs="Arial"/>
          <w:szCs w:val="22"/>
          <w:lang w:eastAsia="en-US"/>
        </w:rPr>
      </w:pPr>
      <w:r w:rsidRPr="00F21D8C">
        <w:rPr>
          <w:rFonts w:eastAsiaTheme="minorHAnsi" w:cs="Arial"/>
          <w:szCs w:val="22"/>
          <w:lang w:eastAsia="en-US"/>
        </w:rPr>
        <w:t>RBC 1541 Lokov – částečně funkční biocentrum je tvořeno převážně listnatými a smíšenými poměrně mladý</w:t>
      </w:r>
      <w:r w:rsidRPr="00F21D8C">
        <w:rPr>
          <w:rFonts w:eastAsiaTheme="minorHAnsi" w:cs="Arial"/>
          <w:szCs w:val="22"/>
          <w:lang w:eastAsia="en-US"/>
        </w:rPr>
        <w:t>mi lesními porosty, jež se nachází na jz. orientovaných svazích vrchu Lokov. Ve značné části jsou však i porosty jehličnaté.</w:t>
      </w:r>
    </w:p>
    <w:p w14:paraId="68657864" w14:textId="77777777" w:rsidR="00C11CD9" w:rsidRPr="00F21D8C" w:rsidRDefault="00C11CD9" w:rsidP="00C11CD9">
      <w:pPr>
        <w:rPr>
          <w:rFonts w:eastAsiaTheme="minorHAnsi" w:cs="Arial"/>
          <w:szCs w:val="22"/>
          <w:lang w:eastAsia="en-US"/>
        </w:rPr>
      </w:pPr>
    </w:p>
    <w:p w14:paraId="17C8889F" w14:textId="77777777" w:rsidR="00C11CD9" w:rsidRPr="00C11CD9" w:rsidRDefault="009C0F1D" w:rsidP="00C11CD9">
      <w:pPr>
        <w:rPr>
          <w:rFonts w:eastAsiaTheme="minorHAnsi" w:cs="Arial"/>
          <w:i/>
          <w:szCs w:val="22"/>
          <w:lang w:eastAsia="en-US"/>
        </w:rPr>
      </w:pPr>
      <w:r w:rsidRPr="00C11CD9">
        <w:rPr>
          <w:rFonts w:eastAsiaTheme="minorHAnsi" w:cs="Arial"/>
          <w:i/>
          <w:szCs w:val="22"/>
          <w:lang w:eastAsia="en-US"/>
        </w:rPr>
        <w:t>Regionální biokoridory</w:t>
      </w:r>
    </w:p>
    <w:p w14:paraId="032DEBA5" w14:textId="77777777" w:rsidR="00C11CD9" w:rsidRPr="00F21D8C" w:rsidRDefault="009C0F1D" w:rsidP="00C11CD9">
      <w:pPr>
        <w:rPr>
          <w:rFonts w:eastAsiaTheme="minorHAnsi" w:cs="Arial"/>
          <w:szCs w:val="22"/>
          <w:lang w:eastAsia="en-US"/>
        </w:rPr>
      </w:pPr>
      <w:r w:rsidRPr="00F21D8C">
        <w:rPr>
          <w:rFonts w:eastAsiaTheme="minorHAnsi" w:cs="Arial"/>
          <w:szCs w:val="22"/>
          <w:lang w:eastAsia="en-US"/>
        </w:rPr>
        <w:t xml:space="preserve">RBK 141 – spojuje dnem údolí Sudoměřického potoka na hranici se Slovenskem jihovýchodně od Sudoměřic RBC 5 </w:t>
      </w:r>
      <w:r w:rsidRPr="00F21D8C">
        <w:rPr>
          <w:rFonts w:eastAsiaTheme="minorHAnsi" w:cs="Arial"/>
          <w:szCs w:val="22"/>
          <w:lang w:eastAsia="en-US"/>
        </w:rPr>
        <w:t>Mlýnky a nyní nefunkční RBC 22 Sudoměřický potok.</w:t>
      </w:r>
    </w:p>
    <w:p w14:paraId="13B5CF0B" w14:textId="77777777" w:rsidR="00C11CD9" w:rsidRPr="00F21D8C" w:rsidRDefault="009C0F1D" w:rsidP="00C11CD9">
      <w:pPr>
        <w:rPr>
          <w:rFonts w:eastAsiaTheme="minorHAnsi" w:cs="Arial"/>
          <w:szCs w:val="22"/>
          <w:lang w:eastAsia="en-US"/>
        </w:rPr>
      </w:pPr>
      <w:r w:rsidRPr="00F21D8C">
        <w:rPr>
          <w:rFonts w:eastAsiaTheme="minorHAnsi" w:cs="Arial"/>
          <w:szCs w:val="22"/>
          <w:lang w:eastAsia="en-US"/>
        </w:rPr>
        <w:t>RBK 147 – vychází z RBC 72 Lipiny a pokračuje dále mimo území CHKO Bílé Karpaty.</w:t>
      </w:r>
      <w:r w:rsidR="00B7427A">
        <w:rPr>
          <w:rFonts w:eastAsiaTheme="minorHAnsi" w:cs="Arial"/>
          <w:szCs w:val="22"/>
          <w:lang w:eastAsia="en-US"/>
        </w:rPr>
        <w:br/>
      </w:r>
      <w:r w:rsidRPr="00F21D8C">
        <w:rPr>
          <w:rFonts w:eastAsiaTheme="minorHAnsi" w:cs="Arial"/>
          <w:szCs w:val="22"/>
          <w:lang w:eastAsia="en-US"/>
        </w:rPr>
        <w:t>Je reprezentován teplomilnějšími společenstvy dubohabřin.</w:t>
      </w:r>
    </w:p>
    <w:p w14:paraId="40D49205" w14:textId="77777777" w:rsidR="00C11CD9" w:rsidRPr="00F21D8C" w:rsidRDefault="009C0F1D" w:rsidP="00C11CD9">
      <w:pPr>
        <w:rPr>
          <w:rFonts w:eastAsiaTheme="minorHAnsi" w:cs="Arial"/>
          <w:szCs w:val="22"/>
          <w:lang w:eastAsia="en-US"/>
        </w:rPr>
      </w:pPr>
      <w:r w:rsidRPr="00F21D8C">
        <w:rPr>
          <w:rFonts w:eastAsiaTheme="minorHAnsi" w:cs="Arial"/>
          <w:szCs w:val="22"/>
          <w:lang w:eastAsia="en-US"/>
        </w:rPr>
        <w:t xml:space="preserve">RBK 148 – listnatý lesní porost východně od Korytné spojuje RBC </w:t>
      </w:r>
      <w:r w:rsidRPr="00F21D8C">
        <w:rPr>
          <w:rFonts w:eastAsiaTheme="minorHAnsi" w:cs="Arial"/>
          <w:szCs w:val="22"/>
          <w:lang w:eastAsia="en-US"/>
        </w:rPr>
        <w:t>71 Hložiny a RBC 72 Lipiny.</w:t>
      </w:r>
    </w:p>
    <w:p w14:paraId="35F29D10" w14:textId="77777777" w:rsidR="00C11CD9" w:rsidRPr="00F21D8C" w:rsidRDefault="009C0F1D" w:rsidP="00C11CD9">
      <w:pPr>
        <w:rPr>
          <w:rFonts w:eastAsiaTheme="minorHAnsi" w:cs="Arial"/>
          <w:szCs w:val="22"/>
          <w:lang w:eastAsia="en-US"/>
        </w:rPr>
      </w:pPr>
      <w:r w:rsidRPr="00F21D8C">
        <w:rPr>
          <w:rFonts w:eastAsiaTheme="minorHAnsi" w:cs="Arial"/>
          <w:szCs w:val="22"/>
          <w:lang w:eastAsia="en-US"/>
        </w:rPr>
        <w:t>RBK 151 – spojuje východně od Blatničky a západně od Suchova RBC 76 Jasenová (mimo CHKO Bílé Karpaty) a RBC 77 Búrová.</w:t>
      </w:r>
    </w:p>
    <w:p w14:paraId="37804116" w14:textId="77777777" w:rsidR="00C11CD9" w:rsidRPr="00F21D8C" w:rsidRDefault="009C0F1D" w:rsidP="00C11CD9">
      <w:pPr>
        <w:rPr>
          <w:rFonts w:eastAsiaTheme="minorHAnsi" w:cs="Arial"/>
          <w:szCs w:val="22"/>
          <w:lang w:eastAsia="en-US"/>
        </w:rPr>
      </w:pPr>
      <w:r w:rsidRPr="00F21D8C">
        <w:rPr>
          <w:rFonts w:eastAsiaTheme="minorHAnsi" w:cs="Arial"/>
          <w:szCs w:val="22"/>
          <w:lang w:eastAsia="en-US"/>
        </w:rPr>
        <w:t>RBK 152 – spojuje převážně přes luční porosty mezi Suchovem a Velkou nad Veličkou</w:t>
      </w:r>
    </w:p>
    <w:p w14:paraId="4E4DAD67" w14:textId="77777777" w:rsidR="00C11CD9" w:rsidRPr="00F21D8C" w:rsidRDefault="009C0F1D" w:rsidP="00C11CD9">
      <w:pPr>
        <w:rPr>
          <w:rFonts w:eastAsiaTheme="minorHAnsi" w:cs="Arial"/>
          <w:szCs w:val="22"/>
          <w:lang w:eastAsia="en-US"/>
        </w:rPr>
      </w:pPr>
      <w:r w:rsidRPr="00F21D8C">
        <w:rPr>
          <w:rFonts w:eastAsiaTheme="minorHAnsi" w:cs="Arial"/>
          <w:szCs w:val="22"/>
          <w:lang w:eastAsia="en-US"/>
        </w:rPr>
        <w:t>RBC 77 Búrová a RBC 78 Zahr</w:t>
      </w:r>
      <w:r w:rsidRPr="00F21D8C">
        <w:rPr>
          <w:rFonts w:eastAsiaTheme="minorHAnsi" w:cs="Arial"/>
          <w:szCs w:val="22"/>
          <w:lang w:eastAsia="en-US"/>
        </w:rPr>
        <w:t>ady pod Hájem.</w:t>
      </w:r>
    </w:p>
    <w:p w14:paraId="15021C0A" w14:textId="77777777" w:rsidR="00C11CD9" w:rsidRPr="00F21D8C" w:rsidRDefault="009C0F1D" w:rsidP="00C11CD9">
      <w:pPr>
        <w:rPr>
          <w:rFonts w:eastAsiaTheme="minorHAnsi" w:cs="Arial"/>
          <w:szCs w:val="22"/>
          <w:lang w:eastAsia="en-US"/>
        </w:rPr>
      </w:pPr>
      <w:r w:rsidRPr="00F21D8C">
        <w:rPr>
          <w:rFonts w:eastAsiaTheme="minorHAnsi" w:cs="Arial"/>
          <w:szCs w:val="22"/>
          <w:lang w:eastAsia="en-US"/>
        </w:rPr>
        <w:t>RBK 153 – luční porosty kolem Velké nad Veličkou a Javorníkem spojují RBC 78 Zahrady</w:t>
      </w:r>
      <w:r w:rsidR="00B7427A">
        <w:rPr>
          <w:rFonts w:eastAsiaTheme="minorHAnsi" w:cs="Arial"/>
          <w:szCs w:val="22"/>
          <w:lang w:eastAsia="en-US"/>
        </w:rPr>
        <w:br/>
      </w:r>
      <w:r w:rsidRPr="00F21D8C">
        <w:rPr>
          <w:rFonts w:eastAsiaTheme="minorHAnsi" w:cs="Arial"/>
          <w:szCs w:val="22"/>
          <w:lang w:eastAsia="en-US"/>
        </w:rPr>
        <w:t>pod Hájem a RBC 79 Jazevčí.</w:t>
      </w:r>
    </w:p>
    <w:p w14:paraId="0CFA7A63" w14:textId="77777777" w:rsidR="00C11CD9" w:rsidRPr="00F21D8C" w:rsidRDefault="009C0F1D" w:rsidP="00C11CD9">
      <w:pPr>
        <w:rPr>
          <w:rFonts w:eastAsiaTheme="minorHAnsi" w:cs="Arial"/>
          <w:szCs w:val="22"/>
          <w:lang w:eastAsia="en-US"/>
        </w:rPr>
      </w:pPr>
      <w:r w:rsidRPr="00F21D8C">
        <w:rPr>
          <w:rFonts w:eastAsiaTheme="minorHAnsi" w:cs="Arial"/>
          <w:szCs w:val="22"/>
          <w:lang w:eastAsia="en-US"/>
        </w:rPr>
        <w:lastRenderedPageBreak/>
        <w:t>RBK 154 – spojuje převážně přes luční porosty na území CHKO RBC 79 Jazevčí a NRBC 99 Javořina.</w:t>
      </w:r>
    </w:p>
    <w:p w14:paraId="0035D7C6" w14:textId="77777777" w:rsidR="00C11CD9" w:rsidRPr="00F21D8C" w:rsidRDefault="009C0F1D" w:rsidP="00C11CD9">
      <w:pPr>
        <w:rPr>
          <w:rFonts w:eastAsiaTheme="minorHAnsi" w:cs="Arial"/>
          <w:szCs w:val="22"/>
          <w:lang w:eastAsia="en-US"/>
        </w:rPr>
      </w:pPr>
      <w:r w:rsidRPr="00F21D8C">
        <w:rPr>
          <w:rFonts w:eastAsiaTheme="minorHAnsi" w:cs="Arial"/>
          <w:szCs w:val="22"/>
          <w:lang w:eastAsia="en-US"/>
        </w:rPr>
        <w:t xml:space="preserve">RBK 155 – spojuje na území </w:t>
      </w:r>
      <w:r w:rsidRPr="00F21D8C">
        <w:rPr>
          <w:rFonts w:eastAsiaTheme="minorHAnsi" w:cs="Arial"/>
          <w:szCs w:val="22"/>
          <w:lang w:eastAsia="en-US"/>
        </w:rPr>
        <w:t>CHKO Bílé Karpaty mezi Javorníkem, Novou Lhotou</w:t>
      </w:r>
      <w:r w:rsidR="00B7427A">
        <w:rPr>
          <w:rFonts w:eastAsiaTheme="minorHAnsi" w:cs="Arial"/>
          <w:szCs w:val="22"/>
          <w:lang w:eastAsia="en-US"/>
        </w:rPr>
        <w:br/>
      </w:r>
      <w:r w:rsidRPr="00F21D8C">
        <w:rPr>
          <w:rFonts w:eastAsiaTheme="minorHAnsi" w:cs="Arial"/>
          <w:szCs w:val="22"/>
          <w:lang w:eastAsia="en-US"/>
        </w:rPr>
        <w:t>a Slovenskem RBC 61 Machová a RBC 79 Jazevčí. Tvoří jej převážně luční porosty.</w:t>
      </w:r>
    </w:p>
    <w:p w14:paraId="2CA37610" w14:textId="77777777" w:rsidR="00C11CD9" w:rsidRPr="00F21D8C" w:rsidRDefault="009C0F1D" w:rsidP="00C11CD9">
      <w:pPr>
        <w:rPr>
          <w:rFonts w:eastAsiaTheme="minorHAnsi" w:cs="Arial"/>
          <w:szCs w:val="22"/>
          <w:lang w:eastAsia="en-US"/>
        </w:rPr>
      </w:pPr>
      <w:r w:rsidRPr="00F21D8C">
        <w:rPr>
          <w:rFonts w:eastAsiaTheme="minorHAnsi" w:cs="Arial"/>
          <w:szCs w:val="22"/>
          <w:lang w:eastAsia="en-US"/>
        </w:rPr>
        <w:t>RBK 156 – tvoří jej různovětý lesní porost. Vychází z RBC 70 Valy a vede mezi Záhorovicemi a Bojkovicemi dále k severu, kde opou</w:t>
      </w:r>
      <w:r w:rsidRPr="00F21D8C">
        <w:rPr>
          <w:rFonts w:eastAsiaTheme="minorHAnsi" w:cs="Arial"/>
          <w:szCs w:val="22"/>
          <w:lang w:eastAsia="en-US"/>
        </w:rPr>
        <w:t>ští CHKO Bílé Karpaty.</w:t>
      </w:r>
    </w:p>
    <w:p w14:paraId="15F500F5" w14:textId="77777777" w:rsidR="00C11CD9" w:rsidRPr="00F21D8C" w:rsidRDefault="009C0F1D" w:rsidP="00C11CD9">
      <w:pPr>
        <w:rPr>
          <w:rFonts w:eastAsiaTheme="minorHAnsi" w:cs="Arial"/>
          <w:szCs w:val="22"/>
          <w:lang w:eastAsia="en-US"/>
        </w:rPr>
      </w:pPr>
      <w:r w:rsidRPr="00F21D8C">
        <w:rPr>
          <w:rFonts w:eastAsiaTheme="minorHAnsi" w:cs="Arial"/>
          <w:szCs w:val="22"/>
          <w:lang w:eastAsia="en-US"/>
        </w:rPr>
        <w:t>RBK 157 – víceetážový různověký kvalitní porost listnatých dřevin východně od Komně spojuje RBC 69 Hrabčovina a RBC 70 Valy.</w:t>
      </w:r>
    </w:p>
    <w:p w14:paraId="73328141" w14:textId="77777777" w:rsidR="00C11CD9" w:rsidRPr="00F21D8C" w:rsidRDefault="009C0F1D" w:rsidP="00C11CD9">
      <w:pPr>
        <w:rPr>
          <w:rFonts w:eastAsiaTheme="minorHAnsi" w:cs="Arial"/>
          <w:szCs w:val="22"/>
          <w:lang w:eastAsia="en-US"/>
        </w:rPr>
      </w:pPr>
      <w:r w:rsidRPr="00F21D8C">
        <w:rPr>
          <w:rFonts w:eastAsiaTheme="minorHAnsi" w:cs="Arial"/>
          <w:szCs w:val="22"/>
          <w:lang w:eastAsia="en-US"/>
        </w:rPr>
        <w:t>RBK 158 – krátký biokoridor vedoucí téměř po hranici se Slovenskem spojuje NRBC 99 Javořina a RBC 64 Mandlov</w:t>
      </w:r>
      <w:r w:rsidRPr="00F21D8C">
        <w:rPr>
          <w:rFonts w:eastAsiaTheme="minorHAnsi" w:cs="Arial"/>
          <w:szCs w:val="22"/>
          <w:lang w:eastAsia="en-US"/>
        </w:rPr>
        <w:t>á. RBK 159 – západně od Strání a jižně od Březové prochází listnatý biokoridor, jež spojuje</w:t>
      </w:r>
    </w:p>
    <w:p w14:paraId="73959B0A" w14:textId="77777777" w:rsidR="00C11CD9" w:rsidRPr="00F21D8C" w:rsidRDefault="009C0F1D" w:rsidP="00C11CD9">
      <w:pPr>
        <w:rPr>
          <w:rFonts w:eastAsiaTheme="minorHAnsi" w:cs="Arial"/>
          <w:szCs w:val="22"/>
          <w:lang w:eastAsia="en-US"/>
        </w:rPr>
      </w:pPr>
      <w:r w:rsidRPr="00F21D8C">
        <w:rPr>
          <w:rFonts w:eastAsiaTheme="minorHAnsi" w:cs="Arial"/>
          <w:szCs w:val="22"/>
          <w:lang w:eastAsia="en-US"/>
        </w:rPr>
        <w:t>RBC 64 Mandlová a RBC 65 Zlatný potok.</w:t>
      </w:r>
    </w:p>
    <w:p w14:paraId="4D69B55C" w14:textId="77777777" w:rsidR="00C11CD9" w:rsidRPr="00F21D8C" w:rsidRDefault="009C0F1D" w:rsidP="00C11CD9">
      <w:pPr>
        <w:rPr>
          <w:rFonts w:eastAsiaTheme="minorHAnsi" w:cs="Arial"/>
          <w:szCs w:val="22"/>
          <w:lang w:eastAsia="en-US"/>
        </w:rPr>
      </w:pPr>
      <w:r w:rsidRPr="00F21D8C">
        <w:rPr>
          <w:rFonts w:eastAsiaTheme="minorHAnsi" w:cs="Arial"/>
          <w:szCs w:val="22"/>
          <w:lang w:eastAsia="en-US"/>
        </w:rPr>
        <w:t xml:space="preserve">RBK 160 – jihozápadně od Březové a jižně od Koprníku spojuje různověký převážně listnatý porost RBC 65 Zlatný potok a RBC 66 </w:t>
      </w:r>
      <w:r w:rsidRPr="00F21D8C">
        <w:rPr>
          <w:rFonts w:eastAsiaTheme="minorHAnsi" w:cs="Arial"/>
          <w:szCs w:val="22"/>
          <w:lang w:eastAsia="en-US"/>
        </w:rPr>
        <w:t>Bošačky.</w:t>
      </w:r>
    </w:p>
    <w:p w14:paraId="6B5F6575" w14:textId="77777777" w:rsidR="00C11CD9" w:rsidRPr="00F21D8C" w:rsidRDefault="009C0F1D" w:rsidP="00C11CD9">
      <w:pPr>
        <w:rPr>
          <w:rFonts w:eastAsiaTheme="minorHAnsi" w:cs="Arial"/>
          <w:szCs w:val="22"/>
          <w:lang w:eastAsia="en-US"/>
        </w:rPr>
      </w:pPr>
      <w:r w:rsidRPr="00F21D8C">
        <w:rPr>
          <w:rFonts w:eastAsiaTheme="minorHAnsi" w:cs="Arial"/>
          <w:szCs w:val="22"/>
          <w:lang w:eastAsia="en-US"/>
        </w:rPr>
        <w:t>RBK 161 – převážně listnatý porost tvoří biokoridor, jež obloukem severně od Vyškovce propojuje RBC 66 Bošačky a RBC 66 Bošačky.</w:t>
      </w:r>
    </w:p>
    <w:p w14:paraId="45C42DF1" w14:textId="77777777" w:rsidR="00C11CD9" w:rsidRPr="00F21D8C" w:rsidRDefault="009C0F1D" w:rsidP="00C11CD9">
      <w:pPr>
        <w:rPr>
          <w:rFonts w:eastAsiaTheme="minorHAnsi" w:cs="Arial"/>
          <w:szCs w:val="22"/>
          <w:lang w:eastAsia="en-US"/>
        </w:rPr>
      </w:pPr>
      <w:r w:rsidRPr="00F21D8C">
        <w:rPr>
          <w:rFonts w:eastAsiaTheme="minorHAnsi" w:cs="Arial"/>
          <w:szCs w:val="22"/>
          <w:lang w:eastAsia="en-US"/>
        </w:rPr>
        <w:t>RBK 162 – přibližně 100-letý smrkový porost vychází z RBC 66 Bošačky a prochází téměř</w:t>
      </w:r>
      <w:r w:rsidR="00B7427A">
        <w:rPr>
          <w:rFonts w:eastAsiaTheme="minorHAnsi" w:cs="Arial"/>
          <w:szCs w:val="22"/>
          <w:lang w:eastAsia="en-US"/>
        </w:rPr>
        <w:br/>
      </w:r>
      <w:r w:rsidRPr="00F21D8C">
        <w:rPr>
          <w:rFonts w:eastAsiaTheme="minorHAnsi" w:cs="Arial"/>
          <w:szCs w:val="22"/>
          <w:lang w:eastAsia="en-US"/>
        </w:rPr>
        <w:t>po hranici se Slovenskem a území</w:t>
      </w:r>
      <w:r w:rsidRPr="00F21D8C">
        <w:rPr>
          <w:rFonts w:eastAsiaTheme="minorHAnsi" w:cs="Arial"/>
          <w:szCs w:val="22"/>
          <w:lang w:eastAsia="en-US"/>
        </w:rPr>
        <w:t xml:space="preserve"> CHKO opouští jihovýchodně od Starého Hrozenkova.</w:t>
      </w:r>
    </w:p>
    <w:p w14:paraId="12235AE2" w14:textId="77777777" w:rsidR="00C11CD9" w:rsidRPr="00F21D8C" w:rsidRDefault="009C0F1D" w:rsidP="00C11CD9">
      <w:pPr>
        <w:rPr>
          <w:rFonts w:eastAsiaTheme="minorHAnsi" w:cs="Arial"/>
          <w:szCs w:val="22"/>
          <w:lang w:eastAsia="en-US"/>
        </w:rPr>
      </w:pPr>
      <w:r w:rsidRPr="00F21D8C">
        <w:rPr>
          <w:rFonts w:eastAsiaTheme="minorHAnsi" w:cs="Arial"/>
          <w:szCs w:val="22"/>
          <w:lang w:eastAsia="en-US"/>
        </w:rPr>
        <w:t>RBK 163 – je tvořen společenstvy luk a pastvin s rozptýlenou dřevinnou vegetací. Jihovýchodně od Žitkové se biokoridor vrací na území CHKO ze Slovenska a napojuje</w:t>
      </w:r>
      <w:r w:rsidR="00B7427A">
        <w:rPr>
          <w:rFonts w:eastAsiaTheme="minorHAnsi" w:cs="Arial"/>
          <w:szCs w:val="22"/>
          <w:lang w:eastAsia="en-US"/>
        </w:rPr>
        <w:br/>
      </w:r>
      <w:r w:rsidRPr="00F21D8C">
        <w:rPr>
          <w:rFonts w:eastAsiaTheme="minorHAnsi" w:cs="Arial"/>
          <w:szCs w:val="22"/>
          <w:lang w:eastAsia="en-US"/>
        </w:rPr>
        <w:t>se na</w:t>
      </w:r>
      <w:r w:rsidR="00B7427A">
        <w:rPr>
          <w:rFonts w:eastAsiaTheme="minorHAnsi" w:cs="Arial"/>
          <w:szCs w:val="22"/>
          <w:lang w:eastAsia="en-US"/>
        </w:rPr>
        <w:t xml:space="preserve"> </w:t>
      </w:r>
      <w:r w:rsidRPr="00F21D8C">
        <w:rPr>
          <w:rFonts w:eastAsiaTheme="minorHAnsi" w:cs="Arial"/>
          <w:szCs w:val="22"/>
          <w:lang w:eastAsia="en-US"/>
        </w:rPr>
        <w:t>RBC 68 Pod Ochozem.</w:t>
      </w:r>
      <w:r w:rsidR="00B7427A">
        <w:rPr>
          <w:rFonts w:eastAsiaTheme="minorHAnsi" w:cs="Arial"/>
          <w:szCs w:val="22"/>
          <w:lang w:eastAsia="en-US"/>
        </w:rPr>
        <w:t xml:space="preserve"> </w:t>
      </w:r>
    </w:p>
    <w:p w14:paraId="71624BE4" w14:textId="77777777" w:rsidR="00C11CD9" w:rsidRPr="00F21D8C" w:rsidRDefault="009C0F1D" w:rsidP="00C11CD9">
      <w:pPr>
        <w:rPr>
          <w:rFonts w:eastAsiaTheme="minorHAnsi" w:cs="Arial"/>
          <w:szCs w:val="22"/>
          <w:lang w:eastAsia="en-US"/>
        </w:rPr>
      </w:pPr>
      <w:r w:rsidRPr="00F21D8C">
        <w:rPr>
          <w:rFonts w:eastAsiaTheme="minorHAnsi" w:cs="Arial"/>
          <w:szCs w:val="22"/>
          <w:lang w:eastAsia="en-US"/>
        </w:rPr>
        <w:t>RBK 164 – krátký</w:t>
      </w:r>
      <w:r w:rsidRPr="00F21D8C">
        <w:rPr>
          <w:rFonts w:eastAsiaTheme="minorHAnsi" w:cs="Arial"/>
          <w:szCs w:val="22"/>
          <w:lang w:eastAsia="en-US"/>
        </w:rPr>
        <w:t xml:space="preserve"> biokoridor vychází z RBC 68 Pod Ochozem a navazuje na NRBK 150.</w:t>
      </w:r>
    </w:p>
    <w:p w14:paraId="63066815" w14:textId="77777777" w:rsidR="00C11CD9" w:rsidRPr="00F21D8C" w:rsidRDefault="009C0F1D" w:rsidP="00C11CD9">
      <w:pPr>
        <w:rPr>
          <w:rFonts w:eastAsiaTheme="minorHAnsi" w:cs="Arial"/>
          <w:szCs w:val="22"/>
          <w:lang w:eastAsia="en-US"/>
        </w:rPr>
      </w:pPr>
      <w:r w:rsidRPr="00F21D8C">
        <w:rPr>
          <w:rFonts w:eastAsiaTheme="minorHAnsi" w:cs="Arial"/>
          <w:szCs w:val="22"/>
          <w:lang w:eastAsia="en-US"/>
        </w:rPr>
        <w:t>RBK 165 – zbytek původních květnatých luk s mokřinami, prameny a rozptýlenými dřevinami vychází z NRBC 99 Javořina a napojuje se na RBC 64 Mandlová.</w:t>
      </w:r>
    </w:p>
    <w:p w14:paraId="07D3CA05" w14:textId="77777777" w:rsidR="00C11CD9" w:rsidRPr="00F21D8C" w:rsidRDefault="009C0F1D" w:rsidP="00C11CD9">
      <w:pPr>
        <w:rPr>
          <w:rFonts w:eastAsiaTheme="minorHAnsi" w:cs="Arial"/>
          <w:szCs w:val="22"/>
          <w:lang w:eastAsia="en-US"/>
        </w:rPr>
      </w:pPr>
      <w:r w:rsidRPr="00F21D8C">
        <w:rPr>
          <w:rFonts w:eastAsiaTheme="minorHAnsi" w:cs="Arial"/>
          <w:szCs w:val="22"/>
          <w:lang w:eastAsia="en-US"/>
        </w:rPr>
        <w:t>RBK 166 – nedaleko RBC 66 Bošačky se napoj</w:t>
      </w:r>
      <w:r w:rsidRPr="00F21D8C">
        <w:rPr>
          <w:rFonts w:eastAsiaTheme="minorHAnsi" w:cs="Arial"/>
          <w:szCs w:val="22"/>
          <w:lang w:eastAsia="en-US"/>
        </w:rPr>
        <w:t>uje na RBK 161 a pokračuje směrem k Bystřici pod Lopeníkem, kde se napojuje na RBC 69 Hrabčovina. Je tvořen kvalitním listnatým porostem.</w:t>
      </w:r>
    </w:p>
    <w:p w14:paraId="62F9D3DE" w14:textId="77777777" w:rsidR="00C11CD9" w:rsidRPr="00F21D8C" w:rsidRDefault="009C0F1D" w:rsidP="00C11CD9">
      <w:pPr>
        <w:rPr>
          <w:rFonts w:eastAsiaTheme="minorHAnsi" w:cs="Arial"/>
          <w:szCs w:val="22"/>
          <w:lang w:eastAsia="en-US"/>
        </w:rPr>
      </w:pPr>
      <w:r w:rsidRPr="00F21D8C">
        <w:rPr>
          <w:rFonts w:eastAsiaTheme="minorHAnsi" w:cs="Arial"/>
          <w:szCs w:val="22"/>
          <w:lang w:eastAsia="en-US"/>
        </w:rPr>
        <w:t>RBK 167 – spojuje dnem údolí potoka Mandátu jihovýchodně od Radějova RBC 58 Kútky</w:t>
      </w:r>
      <w:r w:rsidR="00B7427A">
        <w:rPr>
          <w:rFonts w:eastAsiaTheme="minorHAnsi" w:cs="Arial"/>
          <w:szCs w:val="22"/>
          <w:lang w:eastAsia="en-US"/>
        </w:rPr>
        <w:br/>
      </w:r>
      <w:r w:rsidRPr="00F21D8C">
        <w:rPr>
          <w:rFonts w:eastAsiaTheme="minorHAnsi" w:cs="Arial"/>
          <w:szCs w:val="22"/>
          <w:lang w:eastAsia="en-US"/>
        </w:rPr>
        <w:t>s teplomilnou doubravní osou NRBK 15</w:t>
      </w:r>
      <w:r w:rsidRPr="00F21D8C">
        <w:rPr>
          <w:rFonts w:eastAsiaTheme="minorHAnsi" w:cs="Arial"/>
          <w:szCs w:val="22"/>
          <w:lang w:eastAsia="en-US"/>
        </w:rPr>
        <w:t>5.</w:t>
      </w:r>
    </w:p>
    <w:p w14:paraId="2541D261" w14:textId="77777777" w:rsidR="00C11CD9" w:rsidRPr="00F21D8C" w:rsidRDefault="009C0F1D" w:rsidP="00C11CD9">
      <w:pPr>
        <w:rPr>
          <w:rFonts w:eastAsiaTheme="minorHAnsi" w:cs="Arial"/>
          <w:szCs w:val="22"/>
          <w:lang w:eastAsia="en-US"/>
        </w:rPr>
      </w:pPr>
      <w:r w:rsidRPr="00F21D8C">
        <w:rPr>
          <w:rFonts w:eastAsiaTheme="minorHAnsi" w:cs="Arial"/>
          <w:szCs w:val="22"/>
          <w:lang w:eastAsia="en-US"/>
        </w:rPr>
        <w:t>RBK 168 – spojuje dnem zalesněného údolí jedné ze zdrojnic potoka Mandátu jihovýchodně od Radějova RBC 58 Kútky a RBC 59 Zrubenec.</w:t>
      </w:r>
    </w:p>
    <w:p w14:paraId="693087D6" w14:textId="77777777" w:rsidR="00C11CD9" w:rsidRPr="00F21D8C" w:rsidRDefault="009C0F1D" w:rsidP="00C11CD9">
      <w:pPr>
        <w:rPr>
          <w:rFonts w:eastAsiaTheme="minorHAnsi" w:cs="Arial"/>
          <w:szCs w:val="22"/>
          <w:lang w:eastAsia="en-US"/>
        </w:rPr>
      </w:pPr>
      <w:r w:rsidRPr="00F21D8C">
        <w:rPr>
          <w:rFonts w:eastAsiaTheme="minorHAnsi" w:cs="Arial"/>
          <w:szCs w:val="22"/>
          <w:lang w:eastAsia="en-US"/>
        </w:rPr>
        <w:t>RBK 169 – spojuje po hřbetu na hranici se Slovenskem jihovýchodně od Radějova RBC 59 Zrubenec a NRBC 98 Čertoryje.</w:t>
      </w:r>
    </w:p>
    <w:p w14:paraId="05D80A37" w14:textId="77777777" w:rsidR="00C11CD9" w:rsidRPr="00F21D8C" w:rsidRDefault="009C0F1D" w:rsidP="00C11CD9">
      <w:pPr>
        <w:rPr>
          <w:rFonts w:eastAsiaTheme="minorHAnsi" w:cs="Arial"/>
          <w:szCs w:val="22"/>
          <w:lang w:eastAsia="en-US"/>
        </w:rPr>
      </w:pPr>
      <w:r w:rsidRPr="00F21D8C">
        <w:rPr>
          <w:rFonts w:eastAsiaTheme="minorHAnsi" w:cs="Arial"/>
          <w:szCs w:val="22"/>
          <w:lang w:eastAsia="en-US"/>
        </w:rPr>
        <w:t>RBK 159</w:t>
      </w:r>
      <w:r w:rsidRPr="00F21D8C">
        <w:rPr>
          <w:rFonts w:eastAsiaTheme="minorHAnsi" w:cs="Arial"/>
          <w:szCs w:val="22"/>
          <w:lang w:eastAsia="en-US"/>
        </w:rPr>
        <w:t>9 – z RBC 96 Obětová míří mezi Pozlovicemi a Horní Lhotou mimo území CHKO.</w:t>
      </w:r>
    </w:p>
    <w:p w14:paraId="4C0CA1EB" w14:textId="77777777" w:rsidR="00C11CD9" w:rsidRPr="00F21D8C" w:rsidRDefault="009C0F1D" w:rsidP="00C11CD9">
      <w:pPr>
        <w:rPr>
          <w:rFonts w:eastAsiaTheme="minorHAnsi" w:cs="Arial"/>
          <w:szCs w:val="22"/>
          <w:lang w:eastAsia="en-US"/>
        </w:rPr>
      </w:pPr>
      <w:r w:rsidRPr="00F21D8C">
        <w:rPr>
          <w:rFonts w:eastAsiaTheme="minorHAnsi" w:cs="Arial"/>
          <w:szCs w:val="22"/>
          <w:lang w:eastAsia="en-US"/>
        </w:rPr>
        <w:t>RBK 1600 – jihozápadně od Luhačovic přichází v lesním komplexu do území CHKO Bílé Karpaty a napojuje se na RBC 96 Obětová.</w:t>
      </w:r>
    </w:p>
    <w:p w14:paraId="1BAC8838" w14:textId="77777777" w:rsidR="00C11CD9" w:rsidRPr="00F21D8C" w:rsidRDefault="009C0F1D" w:rsidP="00C11CD9">
      <w:pPr>
        <w:rPr>
          <w:rFonts w:eastAsiaTheme="minorHAnsi" w:cs="Arial"/>
          <w:szCs w:val="22"/>
          <w:lang w:eastAsia="en-US"/>
        </w:rPr>
      </w:pPr>
      <w:r w:rsidRPr="00F21D8C">
        <w:rPr>
          <w:rFonts w:eastAsiaTheme="minorHAnsi" w:cs="Arial"/>
          <w:szCs w:val="22"/>
          <w:lang w:eastAsia="en-US"/>
        </w:rPr>
        <w:t>RBK 1601 – severně od Brumova spojuje RBC 89 Matka a RBC 9</w:t>
      </w:r>
      <w:r w:rsidRPr="00F21D8C">
        <w:rPr>
          <w:rFonts w:eastAsiaTheme="minorHAnsi" w:cs="Arial"/>
          <w:szCs w:val="22"/>
          <w:lang w:eastAsia="en-US"/>
        </w:rPr>
        <w:t>0 Hluboké Údolí. Je tvořen smíšeným lesním porostem či lučním porostem.</w:t>
      </w:r>
    </w:p>
    <w:p w14:paraId="44F289A3" w14:textId="77777777" w:rsidR="00C11CD9" w:rsidRPr="00F21D8C" w:rsidRDefault="009C0F1D" w:rsidP="00C11CD9">
      <w:pPr>
        <w:rPr>
          <w:rFonts w:eastAsiaTheme="minorHAnsi" w:cs="Arial"/>
          <w:szCs w:val="22"/>
          <w:lang w:eastAsia="en-US"/>
        </w:rPr>
      </w:pPr>
      <w:r w:rsidRPr="00F21D8C">
        <w:rPr>
          <w:rFonts w:eastAsiaTheme="minorHAnsi" w:cs="Arial"/>
          <w:szCs w:val="22"/>
          <w:lang w:eastAsia="en-US"/>
        </w:rPr>
        <w:t>RBK 1602 – lesní porosty vychází z RBC 90 Hluboké Údolí jihovýchodně od Valašských Klobouk a dále směřuje mimo CHKO.</w:t>
      </w:r>
    </w:p>
    <w:p w14:paraId="2796FC05" w14:textId="77777777" w:rsidR="00C11CD9" w:rsidRPr="00F21D8C" w:rsidRDefault="009C0F1D" w:rsidP="00C11CD9">
      <w:pPr>
        <w:rPr>
          <w:rFonts w:eastAsiaTheme="minorHAnsi" w:cs="Arial"/>
          <w:szCs w:val="22"/>
          <w:lang w:eastAsia="en-US"/>
        </w:rPr>
      </w:pPr>
      <w:r w:rsidRPr="00F21D8C">
        <w:rPr>
          <w:rFonts w:eastAsiaTheme="minorHAnsi" w:cs="Arial"/>
          <w:szCs w:val="22"/>
          <w:lang w:eastAsia="en-US"/>
        </w:rPr>
        <w:t>Nadregionální a regionální biocentra propojená biokoridory byla vyb</w:t>
      </w:r>
      <w:r w:rsidRPr="00F21D8C">
        <w:rPr>
          <w:rFonts w:eastAsiaTheme="minorHAnsi" w:cs="Arial"/>
          <w:szCs w:val="22"/>
          <w:lang w:eastAsia="en-US"/>
        </w:rPr>
        <w:t>rána tak, aby zahrnovala zachovalá refugia přirozených a přírodě blízkých ekosystémů bělokarpatského bioregionu</w:t>
      </w:r>
      <w:r w:rsidR="00B7427A">
        <w:rPr>
          <w:rFonts w:eastAsiaTheme="minorHAnsi" w:cs="Arial"/>
          <w:szCs w:val="22"/>
          <w:lang w:eastAsia="en-US"/>
        </w:rPr>
        <w:br/>
      </w:r>
      <w:r w:rsidRPr="00F21D8C">
        <w:rPr>
          <w:rFonts w:eastAsiaTheme="minorHAnsi" w:cs="Arial"/>
          <w:szCs w:val="22"/>
          <w:lang w:eastAsia="en-US"/>
        </w:rPr>
        <w:t>a na něj navazujících bioregionů dyjsko-moravského, hluckého, zlínského a vsetínského.</w:t>
      </w:r>
      <w:r w:rsidR="00B7427A">
        <w:rPr>
          <w:rFonts w:eastAsiaTheme="minorHAnsi" w:cs="Arial"/>
          <w:szCs w:val="22"/>
          <w:lang w:eastAsia="en-US"/>
        </w:rPr>
        <w:br/>
      </w:r>
      <w:r w:rsidRPr="00F21D8C">
        <w:rPr>
          <w:rFonts w:eastAsiaTheme="minorHAnsi" w:cs="Arial"/>
          <w:szCs w:val="22"/>
          <w:lang w:eastAsia="en-US"/>
        </w:rPr>
        <w:t>Pro území Bílých Karpat jsou skladebné části ÚSES důležit</w:t>
      </w:r>
      <w:r w:rsidRPr="00F21D8C">
        <w:rPr>
          <w:rFonts w:eastAsiaTheme="minorHAnsi" w:cs="Arial"/>
          <w:szCs w:val="22"/>
          <w:lang w:eastAsia="en-US"/>
        </w:rPr>
        <w:t>é z hlediska zachování prostupnosti údolních migračních cest z oblasti Pováží a dále k propojení oddělených lučních celků v jižní a střední části pohoří.</w:t>
      </w:r>
    </w:p>
    <w:p w14:paraId="664F226E" w14:textId="77777777" w:rsidR="00C11CD9" w:rsidRPr="00F21D8C" w:rsidRDefault="009C0F1D" w:rsidP="00C11CD9">
      <w:pPr>
        <w:pStyle w:val="Nadpis4"/>
        <w:rPr>
          <w:rFonts w:eastAsiaTheme="minorHAnsi" w:cs="Arial"/>
          <w:szCs w:val="22"/>
          <w:lang w:eastAsia="en-US"/>
        </w:rPr>
      </w:pPr>
      <w:r w:rsidRPr="00F21D8C">
        <w:rPr>
          <w:rFonts w:eastAsiaTheme="minorHAnsi" w:cs="Arial"/>
          <w:szCs w:val="22"/>
          <w:lang w:eastAsia="en-US"/>
        </w:rPr>
        <w:t>ÚSES lokálního významu:</w:t>
      </w:r>
    </w:p>
    <w:p w14:paraId="04E8D545" w14:textId="77777777" w:rsidR="00C11CD9" w:rsidRPr="00F21D8C" w:rsidRDefault="009C0F1D" w:rsidP="00C11CD9">
      <w:pPr>
        <w:rPr>
          <w:rFonts w:eastAsiaTheme="minorHAnsi" w:cs="Arial"/>
          <w:szCs w:val="22"/>
          <w:lang w:eastAsia="en-US"/>
        </w:rPr>
      </w:pPr>
      <w:r w:rsidRPr="00F21D8C">
        <w:rPr>
          <w:rFonts w:eastAsiaTheme="minorHAnsi" w:cs="Arial"/>
          <w:szCs w:val="22"/>
          <w:lang w:eastAsia="en-US"/>
        </w:rPr>
        <w:t xml:space="preserve">Síť místních biocenter a biokoridorů byla koncipována tak, aby reprezentovala </w:t>
      </w:r>
      <w:r w:rsidRPr="00F21D8C">
        <w:rPr>
          <w:rFonts w:eastAsiaTheme="minorHAnsi" w:cs="Arial"/>
          <w:szCs w:val="22"/>
          <w:lang w:eastAsia="en-US"/>
        </w:rPr>
        <w:t>stávající škálu přírodě blízkých stanovišť (část funkční) a vhodně doplňovala kulturní krajinu o další přírodně unikátní i antropogenně podmíněná společenstva charakteristická pro dané území a zvyšovala její ekologickou stabilitu (část navrhovaná).</w:t>
      </w:r>
    </w:p>
    <w:p w14:paraId="734A5C7B" w14:textId="77777777" w:rsidR="00C11CD9" w:rsidRPr="00F21D8C" w:rsidRDefault="009C0F1D" w:rsidP="00D1213D">
      <w:pPr>
        <w:ind w:firstLine="284"/>
        <w:rPr>
          <w:rFonts w:eastAsiaTheme="minorHAnsi" w:cs="Arial"/>
          <w:szCs w:val="22"/>
          <w:lang w:eastAsia="en-US"/>
        </w:rPr>
      </w:pPr>
      <w:r w:rsidRPr="00F21D8C">
        <w:rPr>
          <w:rFonts w:eastAsiaTheme="minorHAnsi" w:cs="Arial"/>
          <w:szCs w:val="22"/>
          <w:lang w:eastAsia="en-US"/>
        </w:rPr>
        <w:t>Lokální</w:t>
      </w:r>
      <w:r w:rsidRPr="00F21D8C">
        <w:rPr>
          <w:rFonts w:eastAsiaTheme="minorHAnsi" w:cs="Arial"/>
          <w:szCs w:val="22"/>
          <w:lang w:eastAsia="en-US"/>
        </w:rPr>
        <w:t xml:space="preserve"> a regionální ÚSES je vymezen na celém území zejména v rámci Urbanistické studie CHKO Bílé Karpaty (1997), ale v rámci jednotlivých katastrálních území má odlišnou kvalitu. Při zpracování územních plánů jsou pouze přebírány podklady, které vymezují ÚSES</w:t>
      </w:r>
      <w:r w:rsidR="00B7427A">
        <w:rPr>
          <w:rFonts w:eastAsiaTheme="minorHAnsi" w:cs="Arial"/>
          <w:szCs w:val="22"/>
          <w:lang w:eastAsia="en-US"/>
        </w:rPr>
        <w:br/>
      </w:r>
      <w:r w:rsidRPr="00F21D8C">
        <w:rPr>
          <w:rFonts w:eastAsiaTheme="minorHAnsi" w:cs="Arial"/>
          <w:szCs w:val="22"/>
          <w:lang w:eastAsia="en-US"/>
        </w:rPr>
        <w:lastRenderedPageBreak/>
        <w:t>na</w:t>
      </w:r>
      <w:r w:rsidRPr="00F21D8C">
        <w:rPr>
          <w:rFonts w:eastAsiaTheme="minorHAnsi" w:cs="Arial"/>
          <w:szCs w:val="22"/>
          <w:lang w:eastAsia="en-US"/>
        </w:rPr>
        <w:t xml:space="preserve"> generelové úrovni pro velké územní celky. V těchto dokumentacích jsou často skladebné části ÚSES zakresleny jen rámcově bez ohledu na parcelní hranice, resp. hranice jednotek prostorového rozdělení lesa, nejsou rozlišeny podle skutečného stavu a funkčnost</w:t>
      </w:r>
      <w:r w:rsidRPr="00F21D8C">
        <w:rPr>
          <w:rFonts w:eastAsiaTheme="minorHAnsi" w:cs="Arial"/>
          <w:szCs w:val="22"/>
          <w:lang w:eastAsia="en-US"/>
        </w:rPr>
        <w:t>i a v mnoha případech je i samotné vymezení biocenter a biokoridorů neaktuální. Tyto podklady také zpravidla postrádají doprovodnou textovou dokumentaci s popisem aktuálního stavu ekosystémů a s návrhy managementových opatření vedoucích k dosažení cílového</w:t>
      </w:r>
      <w:r w:rsidRPr="00F21D8C">
        <w:rPr>
          <w:rFonts w:eastAsiaTheme="minorHAnsi" w:cs="Arial"/>
          <w:szCs w:val="22"/>
          <w:lang w:eastAsia="en-US"/>
        </w:rPr>
        <w:t xml:space="preserve"> stavu. Takto nedostatečně rozpracovaný návrh lokálního ÚSES nemůže sloužit jako použitelný podklad pro projekty ÚSES, realizaci pozemkových úprav, zpracování lesních hospodářských plánů nebo osnov a pro vodohospodářské a jiné dokumenty ochrany a obnovy kr</w:t>
      </w:r>
      <w:r w:rsidRPr="00F21D8C">
        <w:rPr>
          <w:rFonts w:eastAsiaTheme="minorHAnsi" w:cs="Arial"/>
          <w:szCs w:val="22"/>
          <w:lang w:eastAsia="en-US"/>
        </w:rPr>
        <w:t>ajiny.</w:t>
      </w:r>
    </w:p>
    <w:p w14:paraId="06CABF2B" w14:textId="77777777" w:rsidR="00C11CD9" w:rsidRPr="00F21D8C" w:rsidRDefault="009C0F1D" w:rsidP="00D1213D">
      <w:pPr>
        <w:ind w:firstLine="284"/>
        <w:rPr>
          <w:rFonts w:eastAsiaTheme="minorHAnsi" w:cs="Arial"/>
          <w:szCs w:val="22"/>
          <w:lang w:eastAsia="en-US"/>
        </w:rPr>
      </w:pPr>
      <w:r w:rsidRPr="00F21D8C">
        <w:rPr>
          <w:rFonts w:eastAsiaTheme="minorHAnsi" w:cs="Arial"/>
          <w:szCs w:val="22"/>
          <w:lang w:eastAsia="en-US"/>
        </w:rPr>
        <w:t>K dílčím změnám dochází jen v rámci plánů společných zařízení při pozemkových úpravách, kdy AOPK detailně připomínkuje navržený ÚSES a dbá na jeho racionální vymezení ve vazbě na biotopy i pozemkovou držbu.</w:t>
      </w:r>
    </w:p>
    <w:p w14:paraId="2B147810" w14:textId="77777777" w:rsidR="00373485" w:rsidRPr="008958AA" w:rsidRDefault="00373485" w:rsidP="00BB7175">
      <w:pPr>
        <w:rPr>
          <w:rFonts w:cs="Arial"/>
          <w:szCs w:val="22"/>
          <w:highlight w:val="yellow"/>
        </w:rPr>
      </w:pPr>
    </w:p>
    <w:p w14:paraId="4B4ED46E" w14:textId="77777777" w:rsidR="00373485" w:rsidRPr="00D1213D" w:rsidRDefault="009C0F1D" w:rsidP="00BB7175">
      <w:pPr>
        <w:rPr>
          <w:rFonts w:cs="Arial"/>
          <w:b/>
          <w:szCs w:val="22"/>
        </w:rPr>
      </w:pPr>
      <w:r w:rsidRPr="00D1213D">
        <w:rPr>
          <w:rFonts w:cs="Arial"/>
          <w:b/>
          <w:szCs w:val="22"/>
        </w:rPr>
        <w:t>Dosavadní vývoj</w:t>
      </w:r>
      <w:r w:rsidR="00F527F7" w:rsidRPr="00D1213D">
        <w:rPr>
          <w:rFonts w:cs="Arial"/>
          <w:b/>
          <w:szCs w:val="22"/>
        </w:rPr>
        <w:t>:</w:t>
      </w:r>
    </w:p>
    <w:p w14:paraId="2A3858E7" w14:textId="77777777" w:rsidR="00C11CD9" w:rsidRPr="00F21D8C" w:rsidRDefault="009C0F1D" w:rsidP="00C11CD9">
      <w:pPr>
        <w:rPr>
          <w:rFonts w:cs="Arial"/>
          <w:szCs w:val="22"/>
        </w:rPr>
      </w:pPr>
      <w:r w:rsidRPr="00F21D8C">
        <w:rPr>
          <w:rFonts w:cs="Arial"/>
          <w:szCs w:val="22"/>
        </w:rPr>
        <w:t xml:space="preserve">Změny v </w:t>
      </w:r>
      <w:r w:rsidRPr="00F21D8C">
        <w:rPr>
          <w:rFonts w:cs="Arial"/>
          <w:szCs w:val="22"/>
        </w:rPr>
        <w:t>zastoupení kategorií krajinného pokryvu v </w:t>
      </w:r>
      <w:r w:rsidR="00D1213D">
        <w:rPr>
          <w:rFonts w:cs="Arial"/>
          <w:szCs w:val="22"/>
        </w:rPr>
        <w:t xml:space="preserve">souvislosti s využitím krajiny </w:t>
      </w:r>
      <w:r w:rsidRPr="00F21D8C">
        <w:rPr>
          <w:rFonts w:cs="Arial"/>
          <w:szCs w:val="22"/>
        </w:rPr>
        <w:t xml:space="preserve">v CHKO celkově v letech 1990 až 2018 na základě kategorií CORINE </w:t>
      </w:r>
      <w:r w:rsidR="000B1458">
        <w:rPr>
          <w:rFonts w:cs="Arial"/>
          <w:szCs w:val="22"/>
        </w:rPr>
        <w:t>land cover ukazují tabulky č. 21</w:t>
      </w:r>
      <w:r w:rsidR="00D1213D">
        <w:rPr>
          <w:rFonts w:cs="Arial"/>
          <w:szCs w:val="22"/>
        </w:rPr>
        <w:t xml:space="preserve"> a 22</w:t>
      </w:r>
      <w:r w:rsidRPr="00F21D8C">
        <w:rPr>
          <w:rFonts w:cs="Arial"/>
          <w:szCs w:val="22"/>
        </w:rPr>
        <w:t xml:space="preserve">. </w:t>
      </w:r>
    </w:p>
    <w:p w14:paraId="4EB760B2" w14:textId="77777777" w:rsidR="00C11CD9" w:rsidRPr="00EC51FE" w:rsidRDefault="00C11CD9" w:rsidP="00C11CD9">
      <w:pPr>
        <w:rPr>
          <w:rFonts w:cs="Arial"/>
          <w:szCs w:val="22"/>
        </w:rPr>
      </w:pPr>
    </w:p>
    <w:p w14:paraId="6C057124" w14:textId="77777777" w:rsidR="00C11CD9" w:rsidRPr="00F21D8C" w:rsidRDefault="009C0F1D" w:rsidP="00C11CD9">
      <w:pPr>
        <w:rPr>
          <w:rFonts w:cs="Arial"/>
          <w:szCs w:val="22"/>
        </w:rPr>
      </w:pPr>
      <w:r>
        <w:rPr>
          <w:rFonts w:cs="Arial"/>
          <w:b/>
          <w:szCs w:val="22"/>
        </w:rPr>
        <w:t>Tabulka č. 21</w:t>
      </w:r>
      <w:r w:rsidRPr="00F21D8C">
        <w:rPr>
          <w:rFonts w:cs="Arial"/>
          <w:b/>
          <w:szCs w:val="22"/>
        </w:rPr>
        <w:t>:</w:t>
      </w:r>
      <w:r w:rsidRPr="00F21D8C">
        <w:rPr>
          <w:rFonts w:cs="Arial"/>
          <w:szCs w:val="22"/>
        </w:rPr>
        <w:t xml:space="preserve"> Zastoupení rozloh dle kategorií CORINE land cover v letech 199</w:t>
      </w:r>
      <w:r w:rsidRPr="00F21D8C">
        <w:rPr>
          <w:rFonts w:cs="Arial"/>
          <w:szCs w:val="22"/>
        </w:rPr>
        <w:t>0, 2012 a 2018 v CHKO (přírodě bližší typy využití území jsou zvýrazněny zeleně).</w:t>
      </w:r>
    </w:p>
    <w:tbl>
      <w:tblPr>
        <w:tblW w:w="8008" w:type="dxa"/>
        <w:tblCellMar>
          <w:left w:w="70" w:type="dxa"/>
          <w:right w:w="70" w:type="dxa"/>
        </w:tblCellMar>
        <w:tblLook w:val="04A0" w:firstRow="1" w:lastRow="0" w:firstColumn="1" w:lastColumn="0" w:noHBand="0" w:noVBand="1"/>
      </w:tblPr>
      <w:tblGrid>
        <w:gridCol w:w="1508"/>
        <w:gridCol w:w="750"/>
        <w:gridCol w:w="1288"/>
        <w:gridCol w:w="1017"/>
        <w:gridCol w:w="1307"/>
        <w:gridCol w:w="1084"/>
        <w:gridCol w:w="1054"/>
      </w:tblGrid>
      <w:tr w:rsidR="0087675D" w14:paraId="31506ACB" w14:textId="77777777" w:rsidTr="00D1213D">
        <w:trPr>
          <w:trHeight w:val="300"/>
        </w:trPr>
        <w:tc>
          <w:tcPr>
            <w:tcW w:w="1508"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27D2622C" w14:textId="77777777" w:rsidR="00C11CD9" w:rsidRPr="00C11CD9" w:rsidRDefault="009C0F1D" w:rsidP="00C11CD9">
            <w:pPr>
              <w:rPr>
                <w:rFonts w:cs="Arial"/>
                <w:b/>
                <w:bCs/>
                <w:color w:val="000000"/>
                <w:sz w:val="18"/>
                <w:szCs w:val="18"/>
              </w:rPr>
            </w:pPr>
            <w:r w:rsidRPr="00C11CD9">
              <w:rPr>
                <w:rFonts w:cs="Arial"/>
                <w:b/>
                <w:bCs/>
                <w:color w:val="000000"/>
                <w:sz w:val="18"/>
                <w:szCs w:val="18"/>
              </w:rPr>
              <w:t xml:space="preserve">Kategorie využití krajiny </w:t>
            </w:r>
          </w:p>
        </w:tc>
        <w:tc>
          <w:tcPr>
            <w:tcW w:w="750"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4D0D01A2" w14:textId="77777777" w:rsidR="00C11CD9" w:rsidRPr="00C11CD9" w:rsidRDefault="009C0F1D" w:rsidP="00C11CD9">
            <w:pPr>
              <w:rPr>
                <w:rFonts w:cs="Arial"/>
                <w:b/>
                <w:bCs/>
                <w:color w:val="000000"/>
                <w:sz w:val="18"/>
                <w:szCs w:val="18"/>
              </w:rPr>
            </w:pPr>
            <w:r w:rsidRPr="00C11CD9">
              <w:rPr>
                <w:rFonts w:cs="Arial"/>
                <w:b/>
                <w:bCs/>
                <w:color w:val="000000"/>
                <w:sz w:val="18"/>
                <w:szCs w:val="18"/>
              </w:rPr>
              <w:t xml:space="preserve">Kód </w:t>
            </w:r>
          </w:p>
        </w:tc>
        <w:tc>
          <w:tcPr>
            <w:tcW w:w="1288" w:type="dxa"/>
            <w:tcBorders>
              <w:top w:val="single" w:sz="8" w:space="0" w:color="auto"/>
              <w:left w:val="nil"/>
              <w:bottom w:val="nil"/>
              <w:right w:val="single" w:sz="8" w:space="0" w:color="auto"/>
            </w:tcBorders>
            <w:shd w:val="clear" w:color="000000" w:fill="D9D9D9"/>
            <w:noWrap/>
            <w:vAlign w:val="center"/>
            <w:hideMark/>
          </w:tcPr>
          <w:p w14:paraId="070480EB" w14:textId="77777777" w:rsidR="00C11CD9" w:rsidRPr="00C11CD9" w:rsidRDefault="009C0F1D" w:rsidP="00C11CD9">
            <w:pPr>
              <w:rPr>
                <w:rFonts w:cs="Arial"/>
                <w:b/>
                <w:bCs/>
                <w:color w:val="000000"/>
                <w:sz w:val="18"/>
                <w:szCs w:val="18"/>
              </w:rPr>
            </w:pPr>
            <w:r w:rsidRPr="00C11CD9">
              <w:rPr>
                <w:rFonts w:cs="Arial"/>
                <w:b/>
                <w:bCs/>
                <w:color w:val="000000"/>
                <w:sz w:val="18"/>
                <w:szCs w:val="18"/>
              </w:rPr>
              <w:t>1990</w:t>
            </w:r>
          </w:p>
        </w:tc>
        <w:tc>
          <w:tcPr>
            <w:tcW w:w="1017" w:type="dxa"/>
            <w:tcBorders>
              <w:top w:val="single" w:sz="8" w:space="0" w:color="auto"/>
              <w:left w:val="nil"/>
              <w:bottom w:val="nil"/>
              <w:right w:val="single" w:sz="8" w:space="0" w:color="auto"/>
            </w:tcBorders>
            <w:shd w:val="clear" w:color="000000" w:fill="D9D9D9"/>
            <w:noWrap/>
            <w:vAlign w:val="center"/>
            <w:hideMark/>
          </w:tcPr>
          <w:p w14:paraId="52D25B69" w14:textId="77777777" w:rsidR="00C11CD9" w:rsidRPr="00C11CD9" w:rsidRDefault="009C0F1D" w:rsidP="00C11CD9">
            <w:pPr>
              <w:rPr>
                <w:rFonts w:cs="Arial"/>
                <w:b/>
                <w:bCs/>
                <w:color w:val="000000"/>
                <w:sz w:val="18"/>
                <w:szCs w:val="18"/>
              </w:rPr>
            </w:pPr>
            <w:r w:rsidRPr="00C11CD9">
              <w:rPr>
                <w:rFonts w:cs="Arial"/>
                <w:b/>
                <w:bCs/>
                <w:color w:val="000000"/>
                <w:sz w:val="18"/>
                <w:szCs w:val="18"/>
              </w:rPr>
              <w:t>2012</w:t>
            </w:r>
          </w:p>
        </w:tc>
        <w:tc>
          <w:tcPr>
            <w:tcW w:w="1307" w:type="dxa"/>
            <w:tcBorders>
              <w:top w:val="single" w:sz="8" w:space="0" w:color="auto"/>
              <w:left w:val="nil"/>
              <w:bottom w:val="nil"/>
              <w:right w:val="single" w:sz="8" w:space="0" w:color="auto"/>
            </w:tcBorders>
            <w:shd w:val="clear" w:color="000000" w:fill="D9D9D9"/>
            <w:noWrap/>
            <w:vAlign w:val="center"/>
            <w:hideMark/>
          </w:tcPr>
          <w:p w14:paraId="6B09B325" w14:textId="77777777" w:rsidR="00C11CD9" w:rsidRPr="00C11CD9" w:rsidRDefault="009C0F1D" w:rsidP="00C11CD9">
            <w:pPr>
              <w:rPr>
                <w:rFonts w:cs="Arial"/>
                <w:b/>
                <w:bCs/>
                <w:color w:val="000000"/>
                <w:sz w:val="18"/>
                <w:szCs w:val="18"/>
              </w:rPr>
            </w:pPr>
            <w:r w:rsidRPr="00C11CD9">
              <w:rPr>
                <w:rFonts w:cs="Arial"/>
                <w:b/>
                <w:bCs/>
                <w:color w:val="000000"/>
                <w:sz w:val="18"/>
                <w:szCs w:val="18"/>
              </w:rPr>
              <w:t>2018</w:t>
            </w:r>
          </w:p>
        </w:tc>
        <w:tc>
          <w:tcPr>
            <w:tcW w:w="1084" w:type="dxa"/>
            <w:tcBorders>
              <w:top w:val="single" w:sz="8" w:space="0" w:color="auto"/>
              <w:left w:val="nil"/>
              <w:bottom w:val="nil"/>
              <w:right w:val="single" w:sz="8" w:space="0" w:color="auto"/>
            </w:tcBorders>
            <w:shd w:val="clear" w:color="000000" w:fill="D9D9D9"/>
            <w:vAlign w:val="center"/>
            <w:hideMark/>
          </w:tcPr>
          <w:p w14:paraId="6E2A70C6" w14:textId="77777777" w:rsidR="00C11CD9" w:rsidRPr="00C11CD9" w:rsidRDefault="009C0F1D" w:rsidP="00C11CD9">
            <w:pPr>
              <w:rPr>
                <w:rFonts w:cs="Arial"/>
                <w:b/>
                <w:bCs/>
                <w:color w:val="000000"/>
                <w:sz w:val="18"/>
                <w:szCs w:val="18"/>
              </w:rPr>
            </w:pPr>
            <w:r w:rsidRPr="00C11CD9">
              <w:rPr>
                <w:rFonts w:cs="Arial"/>
                <w:b/>
                <w:bCs/>
                <w:color w:val="000000"/>
                <w:sz w:val="18"/>
                <w:szCs w:val="18"/>
              </w:rPr>
              <w:t>Rozdíl</w:t>
            </w:r>
          </w:p>
        </w:tc>
        <w:tc>
          <w:tcPr>
            <w:tcW w:w="1054" w:type="dxa"/>
            <w:tcBorders>
              <w:top w:val="single" w:sz="8" w:space="0" w:color="auto"/>
              <w:left w:val="nil"/>
              <w:bottom w:val="nil"/>
              <w:right w:val="single" w:sz="8" w:space="0" w:color="auto"/>
            </w:tcBorders>
            <w:shd w:val="clear" w:color="000000" w:fill="D9D9D9"/>
            <w:vAlign w:val="center"/>
            <w:hideMark/>
          </w:tcPr>
          <w:p w14:paraId="6D355024" w14:textId="77777777" w:rsidR="00C11CD9" w:rsidRPr="00C11CD9" w:rsidRDefault="009C0F1D" w:rsidP="00C11CD9">
            <w:pPr>
              <w:rPr>
                <w:rFonts w:cs="Arial"/>
                <w:b/>
                <w:bCs/>
                <w:color w:val="000000"/>
                <w:sz w:val="18"/>
                <w:szCs w:val="18"/>
              </w:rPr>
            </w:pPr>
            <w:r w:rsidRPr="00C11CD9">
              <w:rPr>
                <w:rFonts w:cs="Arial"/>
                <w:b/>
                <w:bCs/>
                <w:color w:val="000000"/>
                <w:sz w:val="18"/>
                <w:szCs w:val="18"/>
              </w:rPr>
              <w:t>Rozdíl</w:t>
            </w:r>
          </w:p>
        </w:tc>
      </w:tr>
      <w:tr w:rsidR="0087675D" w14:paraId="5BAFCDBF" w14:textId="77777777" w:rsidTr="00D1213D">
        <w:trPr>
          <w:trHeight w:val="510"/>
        </w:trPr>
        <w:tc>
          <w:tcPr>
            <w:tcW w:w="1508" w:type="dxa"/>
            <w:vMerge/>
            <w:tcBorders>
              <w:top w:val="single" w:sz="8" w:space="0" w:color="auto"/>
              <w:left w:val="single" w:sz="8" w:space="0" w:color="auto"/>
              <w:bottom w:val="single" w:sz="8" w:space="0" w:color="000000"/>
              <w:right w:val="single" w:sz="8" w:space="0" w:color="auto"/>
            </w:tcBorders>
            <w:vAlign w:val="center"/>
            <w:hideMark/>
          </w:tcPr>
          <w:p w14:paraId="751DAF01" w14:textId="77777777" w:rsidR="00C11CD9" w:rsidRPr="00C11CD9" w:rsidRDefault="00C11CD9" w:rsidP="00C11CD9">
            <w:pPr>
              <w:rPr>
                <w:rFonts w:cs="Arial"/>
                <w:b/>
                <w:bCs/>
                <w:color w:val="000000"/>
                <w:sz w:val="18"/>
                <w:szCs w:val="18"/>
              </w:rPr>
            </w:pPr>
          </w:p>
        </w:tc>
        <w:tc>
          <w:tcPr>
            <w:tcW w:w="750" w:type="dxa"/>
            <w:vMerge/>
            <w:tcBorders>
              <w:top w:val="single" w:sz="8" w:space="0" w:color="auto"/>
              <w:left w:val="single" w:sz="8" w:space="0" w:color="auto"/>
              <w:bottom w:val="single" w:sz="8" w:space="0" w:color="000000"/>
              <w:right w:val="single" w:sz="8" w:space="0" w:color="auto"/>
            </w:tcBorders>
            <w:vAlign w:val="center"/>
            <w:hideMark/>
          </w:tcPr>
          <w:p w14:paraId="0ECFC196" w14:textId="77777777" w:rsidR="00C11CD9" w:rsidRPr="00C11CD9" w:rsidRDefault="00C11CD9" w:rsidP="00C11CD9">
            <w:pPr>
              <w:rPr>
                <w:rFonts w:cs="Arial"/>
                <w:b/>
                <w:bCs/>
                <w:color w:val="000000"/>
                <w:sz w:val="18"/>
                <w:szCs w:val="18"/>
              </w:rPr>
            </w:pPr>
          </w:p>
        </w:tc>
        <w:tc>
          <w:tcPr>
            <w:tcW w:w="1288" w:type="dxa"/>
            <w:tcBorders>
              <w:top w:val="nil"/>
              <w:left w:val="nil"/>
              <w:bottom w:val="nil"/>
              <w:right w:val="single" w:sz="8" w:space="0" w:color="auto"/>
            </w:tcBorders>
            <w:shd w:val="clear" w:color="000000" w:fill="D9D9D9"/>
            <w:noWrap/>
            <w:vAlign w:val="center"/>
            <w:hideMark/>
          </w:tcPr>
          <w:p w14:paraId="534253A9" w14:textId="77777777" w:rsidR="00C11CD9" w:rsidRPr="00C11CD9" w:rsidRDefault="009C0F1D" w:rsidP="00C11CD9">
            <w:pPr>
              <w:rPr>
                <w:rFonts w:cs="Arial"/>
                <w:b/>
                <w:bCs/>
                <w:color w:val="000000"/>
                <w:sz w:val="18"/>
                <w:szCs w:val="18"/>
              </w:rPr>
            </w:pPr>
            <w:r w:rsidRPr="00C11CD9">
              <w:rPr>
                <w:rFonts w:cs="Arial"/>
                <w:b/>
                <w:bCs/>
                <w:color w:val="000000"/>
                <w:sz w:val="18"/>
                <w:szCs w:val="18"/>
              </w:rPr>
              <w:t>(ha)</w:t>
            </w:r>
          </w:p>
        </w:tc>
        <w:tc>
          <w:tcPr>
            <w:tcW w:w="1017" w:type="dxa"/>
            <w:tcBorders>
              <w:top w:val="nil"/>
              <w:left w:val="nil"/>
              <w:bottom w:val="nil"/>
              <w:right w:val="single" w:sz="8" w:space="0" w:color="auto"/>
            </w:tcBorders>
            <w:shd w:val="clear" w:color="000000" w:fill="D9D9D9"/>
            <w:noWrap/>
            <w:vAlign w:val="center"/>
            <w:hideMark/>
          </w:tcPr>
          <w:p w14:paraId="32904EC4" w14:textId="77777777" w:rsidR="00C11CD9" w:rsidRPr="00C11CD9" w:rsidRDefault="009C0F1D" w:rsidP="00C11CD9">
            <w:pPr>
              <w:rPr>
                <w:rFonts w:cs="Arial"/>
                <w:b/>
                <w:bCs/>
                <w:color w:val="000000"/>
                <w:sz w:val="18"/>
                <w:szCs w:val="18"/>
              </w:rPr>
            </w:pPr>
            <w:r w:rsidRPr="00C11CD9">
              <w:rPr>
                <w:rFonts w:cs="Arial"/>
                <w:b/>
                <w:bCs/>
                <w:color w:val="000000"/>
                <w:sz w:val="18"/>
                <w:szCs w:val="18"/>
              </w:rPr>
              <w:t>(ha)</w:t>
            </w:r>
          </w:p>
        </w:tc>
        <w:tc>
          <w:tcPr>
            <w:tcW w:w="1307" w:type="dxa"/>
            <w:tcBorders>
              <w:top w:val="nil"/>
              <w:left w:val="nil"/>
              <w:bottom w:val="nil"/>
              <w:right w:val="single" w:sz="8" w:space="0" w:color="auto"/>
            </w:tcBorders>
            <w:shd w:val="clear" w:color="000000" w:fill="D9D9D9"/>
            <w:noWrap/>
            <w:vAlign w:val="center"/>
            <w:hideMark/>
          </w:tcPr>
          <w:p w14:paraId="652A7CE8" w14:textId="77777777" w:rsidR="00C11CD9" w:rsidRPr="00C11CD9" w:rsidRDefault="009C0F1D" w:rsidP="00C11CD9">
            <w:pPr>
              <w:rPr>
                <w:rFonts w:cs="Arial"/>
                <w:b/>
                <w:bCs/>
                <w:color w:val="000000"/>
                <w:sz w:val="18"/>
                <w:szCs w:val="18"/>
              </w:rPr>
            </w:pPr>
            <w:r w:rsidRPr="00C11CD9">
              <w:rPr>
                <w:rFonts w:cs="Arial"/>
                <w:b/>
                <w:bCs/>
                <w:color w:val="000000"/>
                <w:sz w:val="18"/>
                <w:szCs w:val="18"/>
              </w:rPr>
              <w:t>(ha)</w:t>
            </w:r>
          </w:p>
        </w:tc>
        <w:tc>
          <w:tcPr>
            <w:tcW w:w="1084" w:type="dxa"/>
            <w:tcBorders>
              <w:top w:val="nil"/>
              <w:left w:val="nil"/>
              <w:bottom w:val="nil"/>
              <w:right w:val="single" w:sz="8" w:space="0" w:color="auto"/>
            </w:tcBorders>
            <w:shd w:val="clear" w:color="000000" w:fill="D9D9D9"/>
            <w:vAlign w:val="center"/>
            <w:hideMark/>
          </w:tcPr>
          <w:p w14:paraId="2A06C9F7" w14:textId="77777777" w:rsidR="00C11CD9" w:rsidRPr="00C11CD9" w:rsidRDefault="009C0F1D" w:rsidP="00C11CD9">
            <w:pPr>
              <w:rPr>
                <w:rFonts w:cs="Arial"/>
                <w:b/>
                <w:bCs/>
                <w:color w:val="000000"/>
                <w:sz w:val="18"/>
                <w:szCs w:val="18"/>
              </w:rPr>
            </w:pPr>
            <w:r w:rsidRPr="00C11CD9">
              <w:rPr>
                <w:rFonts w:cs="Arial"/>
                <w:b/>
                <w:bCs/>
                <w:color w:val="000000"/>
                <w:sz w:val="18"/>
                <w:szCs w:val="18"/>
              </w:rPr>
              <w:t>2018-1990</w:t>
            </w:r>
          </w:p>
        </w:tc>
        <w:tc>
          <w:tcPr>
            <w:tcW w:w="1054" w:type="dxa"/>
            <w:tcBorders>
              <w:top w:val="nil"/>
              <w:left w:val="nil"/>
              <w:bottom w:val="nil"/>
              <w:right w:val="single" w:sz="8" w:space="0" w:color="auto"/>
            </w:tcBorders>
            <w:shd w:val="clear" w:color="000000" w:fill="D9D9D9"/>
            <w:vAlign w:val="center"/>
            <w:hideMark/>
          </w:tcPr>
          <w:p w14:paraId="617EE1F8" w14:textId="77777777" w:rsidR="00C11CD9" w:rsidRPr="00C11CD9" w:rsidRDefault="009C0F1D" w:rsidP="00C11CD9">
            <w:pPr>
              <w:rPr>
                <w:rFonts w:cs="Arial"/>
                <w:b/>
                <w:bCs/>
                <w:color w:val="000000"/>
                <w:sz w:val="18"/>
                <w:szCs w:val="18"/>
              </w:rPr>
            </w:pPr>
            <w:r w:rsidRPr="00C11CD9">
              <w:rPr>
                <w:rFonts w:cs="Arial"/>
                <w:b/>
                <w:bCs/>
                <w:color w:val="000000"/>
                <w:sz w:val="18"/>
                <w:szCs w:val="18"/>
              </w:rPr>
              <w:t>2018-1990</w:t>
            </w:r>
          </w:p>
        </w:tc>
      </w:tr>
      <w:tr w:rsidR="0087675D" w14:paraId="1F639F73" w14:textId="77777777" w:rsidTr="00D1213D">
        <w:trPr>
          <w:trHeight w:val="315"/>
        </w:trPr>
        <w:tc>
          <w:tcPr>
            <w:tcW w:w="1508" w:type="dxa"/>
            <w:vMerge/>
            <w:tcBorders>
              <w:top w:val="single" w:sz="8" w:space="0" w:color="auto"/>
              <w:left w:val="single" w:sz="8" w:space="0" w:color="auto"/>
              <w:bottom w:val="single" w:sz="8" w:space="0" w:color="000000"/>
              <w:right w:val="single" w:sz="8" w:space="0" w:color="auto"/>
            </w:tcBorders>
            <w:vAlign w:val="center"/>
            <w:hideMark/>
          </w:tcPr>
          <w:p w14:paraId="0274EC63" w14:textId="77777777" w:rsidR="00C11CD9" w:rsidRPr="00C11CD9" w:rsidRDefault="00C11CD9" w:rsidP="00C11CD9">
            <w:pPr>
              <w:rPr>
                <w:rFonts w:cs="Arial"/>
                <w:b/>
                <w:bCs/>
                <w:color w:val="000000"/>
                <w:sz w:val="18"/>
                <w:szCs w:val="18"/>
              </w:rPr>
            </w:pPr>
          </w:p>
        </w:tc>
        <w:tc>
          <w:tcPr>
            <w:tcW w:w="750" w:type="dxa"/>
            <w:vMerge/>
            <w:tcBorders>
              <w:top w:val="single" w:sz="8" w:space="0" w:color="auto"/>
              <w:left w:val="single" w:sz="8" w:space="0" w:color="auto"/>
              <w:bottom w:val="single" w:sz="8" w:space="0" w:color="000000"/>
              <w:right w:val="single" w:sz="8" w:space="0" w:color="auto"/>
            </w:tcBorders>
            <w:vAlign w:val="center"/>
            <w:hideMark/>
          </w:tcPr>
          <w:p w14:paraId="5A9D36D4" w14:textId="77777777" w:rsidR="00C11CD9" w:rsidRPr="00C11CD9" w:rsidRDefault="00C11CD9" w:rsidP="00C11CD9">
            <w:pPr>
              <w:rPr>
                <w:rFonts w:cs="Arial"/>
                <w:b/>
                <w:bCs/>
                <w:color w:val="000000"/>
                <w:sz w:val="18"/>
                <w:szCs w:val="18"/>
              </w:rPr>
            </w:pPr>
          </w:p>
        </w:tc>
        <w:tc>
          <w:tcPr>
            <w:tcW w:w="1288" w:type="dxa"/>
            <w:tcBorders>
              <w:top w:val="nil"/>
              <w:left w:val="nil"/>
              <w:bottom w:val="single" w:sz="8" w:space="0" w:color="auto"/>
              <w:right w:val="single" w:sz="8" w:space="0" w:color="auto"/>
            </w:tcBorders>
            <w:shd w:val="clear" w:color="000000" w:fill="D9D9D9"/>
            <w:noWrap/>
            <w:vAlign w:val="center"/>
            <w:hideMark/>
          </w:tcPr>
          <w:p w14:paraId="5C4D4AF1" w14:textId="77777777" w:rsidR="00C11CD9" w:rsidRPr="00C11CD9" w:rsidRDefault="009C0F1D" w:rsidP="00C11CD9">
            <w:pPr>
              <w:rPr>
                <w:rFonts w:cs="Arial"/>
                <w:color w:val="000000"/>
                <w:sz w:val="18"/>
                <w:szCs w:val="18"/>
              </w:rPr>
            </w:pPr>
            <w:r w:rsidRPr="00C11CD9">
              <w:rPr>
                <w:rFonts w:cs="Arial"/>
                <w:color w:val="000000"/>
                <w:sz w:val="18"/>
                <w:szCs w:val="18"/>
              </w:rPr>
              <w:t> </w:t>
            </w:r>
          </w:p>
        </w:tc>
        <w:tc>
          <w:tcPr>
            <w:tcW w:w="1017" w:type="dxa"/>
            <w:tcBorders>
              <w:top w:val="nil"/>
              <w:left w:val="nil"/>
              <w:bottom w:val="single" w:sz="8" w:space="0" w:color="auto"/>
              <w:right w:val="single" w:sz="8" w:space="0" w:color="auto"/>
            </w:tcBorders>
            <w:shd w:val="clear" w:color="000000" w:fill="D9D9D9"/>
            <w:noWrap/>
            <w:vAlign w:val="center"/>
            <w:hideMark/>
          </w:tcPr>
          <w:p w14:paraId="1C40EDEC" w14:textId="77777777" w:rsidR="00C11CD9" w:rsidRPr="00C11CD9" w:rsidRDefault="009C0F1D" w:rsidP="00C11CD9">
            <w:pPr>
              <w:rPr>
                <w:rFonts w:cs="Arial"/>
                <w:color w:val="000000"/>
                <w:sz w:val="18"/>
                <w:szCs w:val="18"/>
              </w:rPr>
            </w:pPr>
            <w:r w:rsidRPr="00C11CD9">
              <w:rPr>
                <w:rFonts w:cs="Arial"/>
                <w:color w:val="000000"/>
                <w:sz w:val="18"/>
                <w:szCs w:val="18"/>
              </w:rPr>
              <w:t> </w:t>
            </w:r>
          </w:p>
        </w:tc>
        <w:tc>
          <w:tcPr>
            <w:tcW w:w="1307" w:type="dxa"/>
            <w:tcBorders>
              <w:top w:val="nil"/>
              <w:left w:val="nil"/>
              <w:bottom w:val="single" w:sz="8" w:space="0" w:color="auto"/>
              <w:right w:val="single" w:sz="8" w:space="0" w:color="auto"/>
            </w:tcBorders>
            <w:shd w:val="clear" w:color="000000" w:fill="D9D9D9"/>
            <w:noWrap/>
            <w:vAlign w:val="center"/>
            <w:hideMark/>
          </w:tcPr>
          <w:p w14:paraId="01F43F92" w14:textId="77777777" w:rsidR="00C11CD9" w:rsidRPr="00C11CD9" w:rsidRDefault="009C0F1D" w:rsidP="00C11CD9">
            <w:pPr>
              <w:rPr>
                <w:rFonts w:cs="Arial"/>
                <w:color w:val="000000"/>
                <w:sz w:val="18"/>
                <w:szCs w:val="18"/>
              </w:rPr>
            </w:pPr>
            <w:r w:rsidRPr="00C11CD9">
              <w:rPr>
                <w:rFonts w:cs="Arial"/>
                <w:color w:val="000000"/>
                <w:sz w:val="18"/>
                <w:szCs w:val="18"/>
              </w:rPr>
              <w:t> </w:t>
            </w:r>
          </w:p>
        </w:tc>
        <w:tc>
          <w:tcPr>
            <w:tcW w:w="1084" w:type="dxa"/>
            <w:tcBorders>
              <w:top w:val="nil"/>
              <w:left w:val="nil"/>
              <w:bottom w:val="single" w:sz="8" w:space="0" w:color="auto"/>
              <w:right w:val="single" w:sz="8" w:space="0" w:color="auto"/>
            </w:tcBorders>
            <w:shd w:val="clear" w:color="000000" w:fill="D9D9D9"/>
            <w:vAlign w:val="center"/>
            <w:hideMark/>
          </w:tcPr>
          <w:p w14:paraId="1237666F" w14:textId="77777777" w:rsidR="00C11CD9" w:rsidRPr="00C11CD9" w:rsidRDefault="009C0F1D" w:rsidP="00C11CD9">
            <w:pPr>
              <w:rPr>
                <w:rFonts w:cs="Arial"/>
                <w:b/>
                <w:bCs/>
                <w:color w:val="000000"/>
                <w:sz w:val="18"/>
                <w:szCs w:val="18"/>
              </w:rPr>
            </w:pPr>
            <w:r w:rsidRPr="00C11CD9">
              <w:rPr>
                <w:rFonts w:cs="Arial"/>
                <w:b/>
                <w:bCs/>
                <w:color w:val="000000"/>
                <w:sz w:val="18"/>
                <w:szCs w:val="18"/>
              </w:rPr>
              <w:t>(ha)</w:t>
            </w:r>
          </w:p>
        </w:tc>
        <w:tc>
          <w:tcPr>
            <w:tcW w:w="1054" w:type="dxa"/>
            <w:tcBorders>
              <w:top w:val="nil"/>
              <w:left w:val="nil"/>
              <w:bottom w:val="single" w:sz="8" w:space="0" w:color="auto"/>
              <w:right w:val="single" w:sz="8" w:space="0" w:color="auto"/>
            </w:tcBorders>
            <w:shd w:val="clear" w:color="000000" w:fill="D9D9D9"/>
            <w:vAlign w:val="center"/>
            <w:hideMark/>
          </w:tcPr>
          <w:p w14:paraId="7261721C" w14:textId="77777777" w:rsidR="00C11CD9" w:rsidRPr="00C11CD9" w:rsidRDefault="009C0F1D" w:rsidP="00C11CD9">
            <w:pPr>
              <w:rPr>
                <w:rFonts w:cs="Arial"/>
                <w:b/>
                <w:bCs/>
                <w:color w:val="000000"/>
                <w:sz w:val="18"/>
                <w:szCs w:val="18"/>
              </w:rPr>
            </w:pPr>
            <w:r w:rsidRPr="00C11CD9">
              <w:rPr>
                <w:rFonts w:cs="Arial"/>
                <w:b/>
                <w:bCs/>
                <w:color w:val="000000"/>
                <w:sz w:val="18"/>
                <w:szCs w:val="18"/>
              </w:rPr>
              <w:t>(%)</w:t>
            </w:r>
          </w:p>
        </w:tc>
      </w:tr>
      <w:tr w:rsidR="0087675D" w14:paraId="1BE1EA83" w14:textId="77777777" w:rsidTr="00D1213D">
        <w:trPr>
          <w:trHeight w:val="780"/>
        </w:trPr>
        <w:tc>
          <w:tcPr>
            <w:tcW w:w="1508" w:type="dxa"/>
            <w:tcBorders>
              <w:top w:val="nil"/>
              <w:left w:val="single" w:sz="8" w:space="0" w:color="auto"/>
              <w:bottom w:val="single" w:sz="8" w:space="0" w:color="auto"/>
              <w:right w:val="single" w:sz="8" w:space="0" w:color="auto"/>
            </w:tcBorders>
            <w:shd w:val="clear" w:color="auto" w:fill="auto"/>
            <w:noWrap/>
            <w:vAlign w:val="center"/>
            <w:hideMark/>
          </w:tcPr>
          <w:p w14:paraId="4BE8BB3E" w14:textId="77777777" w:rsidR="00C11CD9" w:rsidRPr="00C11CD9" w:rsidRDefault="009C0F1D" w:rsidP="00C11CD9">
            <w:pPr>
              <w:rPr>
                <w:rFonts w:cs="Arial"/>
                <w:color w:val="000000"/>
                <w:sz w:val="18"/>
                <w:szCs w:val="18"/>
              </w:rPr>
            </w:pPr>
            <w:r w:rsidRPr="00C11CD9">
              <w:rPr>
                <w:rFonts w:cs="Arial"/>
                <w:color w:val="000000"/>
                <w:sz w:val="18"/>
                <w:szCs w:val="18"/>
              </w:rPr>
              <w:t>Nesouvislá sídelní zástavba</w:t>
            </w:r>
          </w:p>
        </w:tc>
        <w:tc>
          <w:tcPr>
            <w:tcW w:w="750" w:type="dxa"/>
            <w:tcBorders>
              <w:top w:val="nil"/>
              <w:left w:val="nil"/>
              <w:bottom w:val="single" w:sz="8" w:space="0" w:color="auto"/>
              <w:right w:val="single" w:sz="8" w:space="0" w:color="auto"/>
            </w:tcBorders>
            <w:shd w:val="clear" w:color="auto" w:fill="auto"/>
            <w:noWrap/>
            <w:vAlign w:val="center"/>
            <w:hideMark/>
          </w:tcPr>
          <w:p w14:paraId="3A6429C4" w14:textId="77777777" w:rsidR="00C11CD9" w:rsidRPr="00C11CD9" w:rsidRDefault="009C0F1D" w:rsidP="00C11CD9">
            <w:pPr>
              <w:rPr>
                <w:rFonts w:cs="Arial"/>
                <w:color w:val="000000"/>
                <w:sz w:val="18"/>
                <w:szCs w:val="18"/>
              </w:rPr>
            </w:pPr>
            <w:r w:rsidRPr="00C11CD9">
              <w:rPr>
                <w:rFonts w:cs="Arial"/>
                <w:color w:val="000000"/>
                <w:sz w:val="18"/>
                <w:szCs w:val="18"/>
              </w:rPr>
              <w:t>112</w:t>
            </w:r>
          </w:p>
        </w:tc>
        <w:tc>
          <w:tcPr>
            <w:tcW w:w="1288" w:type="dxa"/>
            <w:tcBorders>
              <w:top w:val="nil"/>
              <w:left w:val="nil"/>
              <w:bottom w:val="single" w:sz="8" w:space="0" w:color="auto"/>
              <w:right w:val="single" w:sz="8" w:space="0" w:color="auto"/>
            </w:tcBorders>
            <w:shd w:val="clear" w:color="auto" w:fill="auto"/>
            <w:noWrap/>
            <w:vAlign w:val="center"/>
            <w:hideMark/>
          </w:tcPr>
          <w:p w14:paraId="2FA321CA" w14:textId="77777777" w:rsidR="00C11CD9" w:rsidRPr="00C11CD9" w:rsidRDefault="009C0F1D" w:rsidP="00C11CD9">
            <w:pPr>
              <w:rPr>
                <w:rFonts w:cs="Arial"/>
                <w:color w:val="000000"/>
                <w:sz w:val="18"/>
                <w:szCs w:val="18"/>
              </w:rPr>
            </w:pPr>
            <w:r w:rsidRPr="00C11CD9">
              <w:rPr>
                <w:rFonts w:cs="Arial"/>
                <w:color w:val="000000"/>
                <w:sz w:val="18"/>
                <w:szCs w:val="18"/>
              </w:rPr>
              <w:t>2433,94</w:t>
            </w:r>
          </w:p>
        </w:tc>
        <w:tc>
          <w:tcPr>
            <w:tcW w:w="1017" w:type="dxa"/>
            <w:tcBorders>
              <w:top w:val="nil"/>
              <w:left w:val="nil"/>
              <w:bottom w:val="single" w:sz="8" w:space="0" w:color="auto"/>
              <w:right w:val="single" w:sz="8" w:space="0" w:color="auto"/>
            </w:tcBorders>
            <w:shd w:val="clear" w:color="auto" w:fill="auto"/>
            <w:noWrap/>
            <w:vAlign w:val="center"/>
            <w:hideMark/>
          </w:tcPr>
          <w:p w14:paraId="20541734" w14:textId="77777777" w:rsidR="00C11CD9" w:rsidRPr="00C11CD9" w:rsidRDefault="009C0F1D" w:rsidP="00C11CD9">
            <w:pPr>
              <w:rPr>
                <w:rFonts w:cs="Arial"/>
                <w:color w:val="000000"/>
                <w:sz w:val="18"/>
                <w:szCs w:val="18"/>
              </w:rPr>
            </w:pPr>
            <w:r w:rsidRPr="00C11CD9">
              <w:rPr>
                <w:rFonts w:cs="Arial"/>
                <w:color w:val="000000"/>
                <w:sz w:val="18"/>
                <w:szCs w:val="18"/>
              </w:rPr>
              <w:t>2462,73</w:t>
            </w:r>
          </w:p>
        </w:tc>
        <w:tc>
          <w:tcPr>
            <w:tcW w:w="1307" w:type="dxa"/>
            <w:tcBorders>
              <w:top w:val="nil"/>
              <w:left w:val="nil"/>
              <w:bottom w:val="single" w:sz="8" w:space="0" w:color="auto"/>
              <w:right w:val="single" w:sz="8" w:space="0" w:color="auto"/>
            </w:tcBorders>
            <w:shd w:val="clear" w:color="auto" w:fill="auto"/>
            <w:noWrap/>
            <w:vAlign w:val="center"/>
            <w:hideMark/>
          </w:tcPr>
          <w:p w14:paraId="550AF10B" w14:textId="77777777" w:rsidR="00C11CD9" w:rsidRPr="00C11CD9" w:rsidRDefault="009C0F1D" w:rsidP="00C11CD9">
            <w:pPr>
              <w:rPr>
                <w:rFonts w:cs="Arial"/>
                <w:color w:val="000000"/>
                <w:sz w:val="18"/>
                <w:szCs w:val="18"/>
              </w:rPr>
            </w:pPr>
            <w:r w:rsidRPr="00C11CD9">
              <w:rPr>
                <w:rFonts w:cs="Arial"/>
                <w:color w:val="000000"/>
                <w:sz w:val="18"/>
                <w:szCs w:val="18"/>
              </w:rPr>
              <w:t>2588,94</w:t>
            </w:r>
          </w:p>
        </w:tc>
        <w:tc>
          <w:tcPr>
            <w:tcW w:w="1084" w:type="dxa"/>
            <w:tcBorders>
              <w:top w:val="nil"/>
              <w:left w:val="nil"/>
              <w:bottom w:val="single" w:sz="8" w:space="0" w:color="auto"/>
              <w:right w:val="single" w:sz="8" w:space="0" w:color="auto"/>
            </w:tcBorders>
            <w:shd w:val="clear" w:color="auto" w:fill="auto"/>
            <w:noWrap/>
            <w:vAlign w:val="center"/>
            <w:hideMark/>
          </w:tcPr>
          <w:p w14:paraId="1FCE13F5" w14:textId="77777777" w:rsidR="00C11CD9" w:rsidRPr="00C11CD9" w:rsidRDefault="009C0F1D" w:rsidP="00C11CD9">
            <w:pPr>
              <w:rPr>
                <w:rFonts w:cs="Arial"/>
                <w:b/>
                <w:color w:val="000000"/>
                <w:sz w:val="18"/>
                <w:szCs w:val="18"/>
              </w:rPr>
            </w:pPr>
            <w:r w:rsidRPr="00C11CD9">
              <w:rPr>
                <w:rFonts w:cs="Arial"/>
                <w:b/>
                <w:color w:val="000000"/>
                <w:sz w:val="18"/>
                <w:szCs w:val="18"/>
              </w:rPr>
              <w:t>155,00</w:t>
            </w:r>
          </w:p>
        </w:tc>
        <w:tc>
          <w:tcPr>
            <w:tcW w:w="1054" w:type="dxa"/>
            <w:tcBorders>
              <w:top w:val="nil"/>
              <w:left w:val="nil"/>
              <w:bottom w:val="single" w:sz="8" w:space="0" w:color="auto"/>
              <w:right w:val="single" w:sz="8" w:space="0" w:color="auto"/>
            </w:tcBorders>
            <w:shd w:val="clear" w:color="auto" w:fill="auto"/>
            <w:noWrap/>
            <w:vAlign w:val="center"/>
            <w:hideMark/>
          </w:tcPr>
          <w:p w14:paraId="3FE05321" w14:textId="77777777" w:rsidR="00C11CD9" w:rsidRPr="00C11CD9" w:rsidRDefault="009C0F1D" w:rsidP="00C11CD9">
            <w:pPr>
              <w:rPr>
                <w:rFonts w:cs="Arial"/>
                <w:b/>
                <w:color w:val="000000"/>
                <w:sz w:val="18"/>
                <w:szCs w:val="18"/>
              </w:rPr>
            </w:pPr>
            <w:r w:rsidRPr="00C11CD9">
              <w:rPr>
                <w:rFonts w:cs="Arial"/>
                <w:b/>
                <w:color w:val="000000"/>
                <w:sz w:val="18"/>
                <w:szCs w:val="18"/>
              </w:rPr>
              <w:t>0,21</w:t>
            </w:r>
          </w:p>
        </w:tc>
      </w:tr>
      <w:tr w:rsidR="0087675D" w14:paraId="2373B832" w14:textId="77777777" w:rsidTr="00D1213D">
        <w:trPr>
          <w:trHeight w:val="1035"/>
        </w:trPr>
        <w:tc>
          <w:tcPr>
            <w:tcW w:w="1508" w:type="dxa"/>
            <w:tcBorders>
              <w:top w:val="nil"/>
              <w:left w:val="single" w:sz="8" w:space="0" w:color="auto"/>
              <w:bottom w:val="single" w:sz="8" w:space="0" w:color="auto"/>
              <w:right w:val="single" w:sz="8" w:space="0" w:color="auto"/>
            </w:tcBorders>
            <w:shd w:val="clear" w:color="auto" w:fill="auto"/>
            <w:noWrap/>
            <w:vAlign w:val="center"/>
            <w:hideMark/>
          </w:tcPr>
          <w:p w14:paraId="44EE6F0B" w14:textId="77777777" w:rsidR="00C11CD9" w:rsidRPr="00C11CD9" w:rsidRDefault="009C0F1D" w:rsidP="00C11CD9">
            <w:pPr>
              <w:rPr>
                <w:rFonts w:cs="Arial"/>
                <w:color w:val="000000"/>
                <w:sz w:val="18"/>
                <w:szCs w:val="18"/>
              </w:rPr>
            </w:pPr>
            <w:r w:rsidRPr="00C11CD9">
              <w:rPr>
                <w:rFonts w:cs="Arial"/>
                <w:color w:val="000000"/>
                <w:sz w:val="18"/>
                <w:szCs w:val="18"/>
              </w:rPr>
              <w:t>Průmyslové a obchodní areály</w:t>
            </w:r>
          </w:p>
        </w:tc>
        <w:tc>
          <w:tcPr>
            <w:tcW w:w="750" w:type="dxa"/>
            <w:tcBorders>
              <w:top w:val="nil"/>
              <w:left w:val="nil"/>
              <w:bottom w:val="single" w:sz="8" w:space="0" w:color="auto"/>
              <w:right w:val="single" w:sz="8" w:space="0" w:color="auto"/>
            </w:tcBorders>
            <w:shd w:val="clear" w:color="auto" w:fill="auto"/>
            <w:noWrap/>
            <w:vAlign w:val="center"/>
            <w:hideMark/>
          </w:tcPr>
          <w:p w14:paraId="0A26CF78" w14:textId="77777777" w:rsidR="00C11CD9" w:rsidRPr="00C11CD9" w:rsidRDefault="009C0F1D" w:rsidP="00C11CD9">
            <w:pPr>
              <w:rPr>
                <w:rFonts w:cs="Arial"/>
                <w:color w:val="000000"/>
                <w:sz w:val="18"/>
                <w:szCs w:val="18"/>
              </w:rPr>
            </w:pPr>
            <w:r w:rsidRPr="00C11CD9">
              <w:rPr>
                <w:rFonts w:cs="Arial"/>
                <w:color w:val="000000"/>
                <w:sz w:val="18"/>
                <w:szCs w:val="18"/>
              </w:rPr>
              <w:t>121</w:t>
            </w:r>
          </w:p>
        </w:tc>
        <w:tc>
          <w:tcPr>
            <w:tcW w:w="1288" w:type="dxa"/>
            <w:tcBorders>
              <w:top w:val="nil"/>
              <w:left w:val="nil"/>
              <w:bottom w:val="single" w:sz="8" w:space="0" w:color="auto"/>
              <w:right w:val="single" w:sz="8" w:space="0" w:color="auto"/>
            </w:tcBorders>
            <w:shd w:val="clear" w:color="auto" w:fill="auto"/>
            <w:noWrap/>
            <w:vAlign w:val="center"/>
            <w:hideMark/>
          </w:tcPr>
          <w:p w14:paraId="0DF1D33D" w14:textId="77777777" w:rsidR="00C11CD9" w:rsidRPr="00C11CD9" w:rsidRDefault="009C0F1D" w:rsidP="00C11CD9">
            <w:pPr>
              <w:rPr>
                <w:rFonts w:cs="Arial"/>
                <w:color w:val="000000"/>
                <w:sz w:val="18"/>
                <w:szCs w:val="18"/>
              </w:rPr>
            </w:pPr>
            <w:r w:rsidRPr="00C11CD9">
              <w:rPr>
                <w:rFonts w:cs="Arial"/>
                <w:color w:val="000000"/>
                <w:sz w:val="18"/>
                <w:szCs w:val="18"/>
              </w:rPr>
              <w:t>248,84</w:t>
            </w:r>
          </w:p>
        </w:tc>
        <w:tc>
          <w:tcPr>
            <w:tcW w:w="1017" w:type="dxa"/>
            <w:tcBorders>
              <w:top w:val="nil"/>
              <w:left w:val="nil"/>
              <w:bottom w:val="single" w:sz="8" w:space="0" w:color="auto"/>
              <w:right w:val="single" w:sz="8" w:space="0" w:color="auto"/>
            </w:tcBorders>
            <w:shd w:val="clear" w:color="auto" w:fill="auto"/>
            <w:noWrap/>
            <w:vAlign w:val="center"/>
            <w:hideMark/>
          </w:tcPr>
          <w:p w14:paraId="114177D2" w14:textId="77777777" w:rsidR="00C11CD9" w:rsidRPr="00C11CD9" w:rsidRDefault="009C0F1D" w:rsidP="00C11CD9">
            <w:pPr>
              <w:rPr>
                <w:rFonts w:cs="Arial"/>
                <w:color w:val="000000"/>
                <w:sz w:val="18"/>
                <w:szCs w:val="18"/>
              </w:rPr>
            </w:pPr>
            <w:r w:rsidRPr="00C11CD9">
              <w:rPr>
                <w:rFonts w:cs="Arial"/>
                <w:color w:val="000000"/>
                <w:sz w:val="18"/>
                <w:szCs w:val="18"/>
              </w:rPr>
              <w:t>257,72</w:t>
            </w:r>
          </w:p>
        </w:tc>
        <w:tc>
          <w:tcPr>
            <w:tcW w:w="1307" w:type="dxa"/>
            <w:tcBorders>
              <w:top w:val="nil"/>
              <w:left w:val="nil"/>
              <w:bottom w:val="single" w:sz="8" w:space="0" w:color="auto"/>
              <w:right w:val="single" w:sz="8" w:space="0" w:color="auto"/>
            </w:tcBorders>
            <w:shd w:val="clear" w:color="auto" w:fill="auto"/>
            <w:noWrap/>
            <w:vAlign w:val="center"/>
            <w:hideMark/>
          </w:tcPr>
          <w:p w14:paraId="179E70A8" w14:textId="77777777" w:rsidR="00C11CD9" w:rsidRPr="00C11CD9" w:rsidRDefault="009C0F1D" w:rsidP="00C11CD9">
            <w:pPr>
              <w:rPr>
                <w:rFonts w:cs="Arial"/>
                <w:color w:val="000000"/>
                <w:sz w:val="18"/>
                <w:szCs w:val="18"/>
              </w:rPr>
            </w:pPr>
            <w:r w:rsidRPr="00C11CD9">
              <w:rPr>
                <w:rFonts w:cs="Arial"/>
                <w:color w:val="000000"/>
                <w:sz w:val="18"/>
                <w:szCs w:val="18"/>
              </w:rPr>
              <w:t>278,55</w:t>
            </w:r>
          </w:p>
        </w:tc>
        <w:tc>
          <w:tcPr>
            <w:tcW w:w="1084" w:type="dxa"/>
            <w:tcBorders>
              <w:top w:val="nil"/>
              <w:left w:val="nil"/>
              <w:bottom w:val="single" w:sz="8" w:space="0" w:color="auto"/>
              <w:right w:val="single" w:sz="8" w:space="0" w:color="auto"/>
            </w:tcBorders>
            <w:shd w:val="clear" w:color="auto" w:fill="auto"/>
            <w:noWrap/>
            <w:vAlign w:val="center"/>
            <w:hideMark/>
          </w:tcPr>
          <w:p w14:paraId="3454ADCE" w14:textId="77777777" w:rsidR="00C11CD9" w:rsidRPr="00C11CD9" w:rsidRDefault="009C0F1D" w:rsidP="00C11CD9">
            <w:pPr>
              <w:rPr>
                <w:rFonts w:cs="Arial"/>
                <w:b/>
                <w:color w:val="000000"/>
                <w:sz w:val="18"/>
                <w:szCs w:val="18"/>
              </w:rPr>
            </w:pPr>
            <w:r w:rsidRPr="00C11CD9">
              <w:rPr>
                <w:rFonts w:cs="Arial"/>
                <w:b/>
                <w:color w:val="000000"/>
                <w:sz w:val="18"/>
                <w:szCs w:val="18"/>
              </w:rPr>
              <w:t>29,71</w:t>
            </w:r>
          </w:p>
        </w:tc>
        <w:tc>
          <w:tcPr>
            <w:tcW w:w="1054" w:type="dxa"/>
            <w:tcBorders>
              <w:top w:val="nil"/>
              <w:left w:val="nil"/>
              <w:bottom w:val="single" w:sz="8" w:space="0" w:color="auto"/>
              <w:right w:val="single" w:sz="8" w:space="0" w:color="auto"/>
            </w:tcBorders>
            <w:shd w:val="clear" w:color="auto" w:fill="auto"/>
            <w:noWrap/>
            <w:vAlign w:val="center"/>
            <w:hideMark/>
          </w:tcPr>
          <w:p w14:paraId="2F9C8A55" w14:textId="77777777" w:rsidR="00C11CD9" w:rsidRPr="00C11CD9" w:rsidRDefault="009C0F1D" w:rsidP="00C11CD9">
            <w:pPr>
              <w:rPr>
                <w:rFonts w:cs="Arial"/>
                <w:b/>
                <w:color w:val="000000"/>
                <w:sz w:val="18"/>
                <w:szCs w:val="18"/>
              </w:rPr>
            </w:pPr>
            <w:r w:rsidRPr="00C11CD9">
              <w:rPr>
                <w:rFonts w:cs="Arial"/>
                <w:b/>
                <w:color w:val="000000"/>
                <w:sz w:val="18"/>
                <w:szCs w:val="18"/>
              </w:rPr>
              <w:t>0,04</w:t>
            </w:r>
          </w:p>
        </w:tc>
      </w:tr>
      <w:tr w:rsidR="0087675D" w14:paraId="2BB9B674" w14:textId="77777777" w:rsidTr="00D1213D">
        <w:trPr>
          <w:trHeight w:val="780"/>
        </w:trPr>
        <w:tc>
          <w:tcPr>
            <w:tcW w:w="1508" w:type="dxa"/>
            <w:tcBorders>
              <w:top w:val="nil"/>
              <w:left w:val="single" w:sz="8" w:space="0" w:color="auto"/>
              <w:bottom w:val="single" w:sz="8" w:space="0" w:color="auto"/>
              <w:right w:val="single" w:sz="8" w:space="0" w:color="auto"/>
            </w:tcBorders>
            <w:shd w:val="clear" w:color="auto" w:fill="auto"/>
            <w:noWrap/>
            <w:vAlign w:val="center"/>
            <w:hideMark/>
          </w:tcPr>
          <w:p w14:paraId="296E1D6C" w14:textId="77777777" w:rsidR="00C11CD9" w:rsidRPr="00C11CD9" w:rsidRDefault="009C0F1D" w:rsidP="00C11CD9">
            <w:pPr>
              <w:rPr>
                <w:rFonts w:cs="Arial"/>
                <w:color w:val="000000"/>
                <w:sz w:val="18"/>
                <w:szCs w:val="18"/>
              </w:rPr>
            </w:pPr>
            <w:r w:rsidRPr="00C11CD9">
              <w:rPr>
                <w:rFonts w:cs="Arial"/>
                <w:color w:val="000000"/>
                <w:sz w:val="18"/>
                <w:szCs w:val="18"/>
              </w:rPr>
              <w:t>Silniční a železniční síť</w:t>
            </w:r>
          </w:p>
        </w:tc>
        <w:tc>
          <w:tcPr>
            <w:tcW w:w="750" w:type="dxa"/>
            <w:tcBorders>
              <w:top w:val="nil"/>
              <w:left w:val="nil"/>
              <w:bottom w:val="single" w:sz="8" w:space="0" w:color="auto"/>
              <w:right w:val="single" w:sz="8" w:space="0" w:color="auto"/>
            </w:tcBorders>
            <w:shd w:val="clear" w:color="auto" w:fill="auto"/>
            <w:noWrap/>
            <w:vAlign w:val="center"/>
            <w:hideMark/>
          </w:tcPr>
          <w:p w14:paraId="006B881D" w14:textId="77777777" w:rsidR="00C11CD9" w:rsidRPr="00C11CD9" w:rsidRDefault="009C0F1D" w:rsidP="00C11CD9">
            <w:pPr>
              <w:rPr>
                <w:rFonts w:cs="Arial"/>
                <w:color w:val="000000"/>
                <w:sz w:val="18"/>
                <w:szCs w:val="18"/>
              </w:rPr>
            </w:pPr>
            <w:r w:rsidRPr="00C11CD9">
              <w:rPr>
                <w:rFonts w:cs="Arial"/>
                <w:color w:val="000000"/>
                <w:sz w:val="18"/>
                <w:szCs w:val="18"/>
              </w:rPr>
              <w:t>122</w:t>
            </w:r>
          </w:p>
        </w:tc>
        <w:tc>
          <w:tcPr>
            <w:tcW w:w="1288" w:type="dxa"/>
            <w:tcBorders>
              <w:top w:val="nil"/>
              <w:left w:val="nil"/>
              <w:bottom w:val="single" w:sz="8" w:space="0" w:color="auto"/>
              <w:right w:val="single" w:sz="8" w:space="0" w:color="auto"/>
            </w:tcBorders>
            <w:shd w:val="clear" w:color="auto" w:fill="auto"/>
            <w:noWrap/>
            <w:vAlign w:val="center"/>
            <w:hideMark/>
          </w:tcPr>
          <w:p w14:paraId="385165C6" w14:textId="77777777" w:rsidR="00C11CD9" w:rsidRPr="00C11CD9" w:rsidRDefault="009C0F1D" w:rsidP="00C11CD9">
            <w:pPr>
              <w:rPr>
                <w:rFonts w:cs="Arial"/>
                <w:color w:val="000000"/>
                <w:sz w:val="18"/>
                <w:szCs w:val="18"/>
              </w:rPr>
            </w:pPr>
            <w:r w:rsidRPr="00C11CD9">
              <w:rPr>
                <w:rFonts w:cs="Arial"/>
                <w:color w:val="000000"/>
                <w:sz w:val="18"/>
                <w:szCs w:val="18"/>
              </w:rPr>
              <w:t>0,00</w:t>
            </w:r>
          </w:p>
        </w:tc>
        <w:tc>
          <w:tcPr>
            <w:tcW w:w="1017" w:type="dxa"/>
            <w:tcBorders>
              <w:top w:val="nil"/>
              <w:left w:val="nil"/>
              <w:bottom w:val="single" w:sz="8" w:space="0" w:color="auto"/>
              <w:right w:val="single" w:sz="8" w:space="0" w:color="auto"/>
            </w:tcBorders>
            <w:shd w:val="clear" w:color="auto" w:fill="auto"/>
            <w:noWrap/>
            <w:vAlign w:val="center"/>
            <w:hideMark/>
          </w:tcPr>
          <w:p w14:paraId="25BA4156" w14:textId="77777777" w:rsidR="00C11CD9" w:rsidRPr="00C11CD9" w:rsidRDefault="009C0F1D" w:rsidP="00C11CD9">
            <w:pPr>
              <w:rPr>
                <w:rFonts w:cs="Arial"/>
                <w:color w:val="000000"/>
                <w:sz w:val="18"/>
                <w:szCs w:val="18"/>
              </w:rPr>
            </w:pPr>
            <w:r w:rsidRPr="00C11CD9">
              <w:rPr>
                <w:rFonts w:cs="Arial"/>
                <w:color w:val="000000"/>
                <w:sz w:val="18"/>
                <w:szCs w:val="18"/>
              </w:rPr>
              <w:t>0,00</w:t>
            </w:r>
          </w:p>
        </w:tc>
        <w:tc>
          <w:tcPr>
            <w:tcW w:w="1307" w:type="dxa"/>
            <w:tcBorders>
              <w:top w:val="nil"/>
              <w:left w:val="nil"/>
              <w:bottom w:val="single" w:sz="8" w:space="0" w:color="auto"/>
              <w:right w:val="single" w:sz="8" w:space="0" w:color="auto"/>
            </w:tcBorders>
            <w:shd w:val="clear" w:color="auto" w:fill="auto"/>
            <w:noWrap/>
            <w:vAlign w:val="center"/>
            <w:hideMark/>
          </w:tcPr>
          <w:p w14:paraId="75694E77" w14:textId="77777777" w:rsidR="00C11CD9" w:rsidRPr="00C11CD9" w:rsidRDefault="009C0F1D" w:rsidP="00C11CD9">
            <w:pPr>
              <w:rPr>
                <w:rFonts w:cs="Arial"/>
                <w:color w:val="000000"/>
                <w:sz w:val="18"/>
                <w:szCs w:val="18"/>
              </w:rPr>
            </w:pPr>
            <w:r w:rsidRPr="00C11CD9">
              <w:rPr>
                <w:rFonts w:cs="Arial"/>
                <w:color w:val="000000"/>
                <w:sz w:val="18"/>
                <w:szCs w:val="18"/>
              </w:rPr>
              <w:t>19,46</w:t>
            </w:r>
          </w:p>
        </w:tc>
        <w:tc>
          <w:tcPr>
            <w:tcW w:w="1084" w:type="dxa"/>
            <w:tcBorders>
              <w:top w:val="nil"/>
              <w:left w:val="nil"/>
              <w:bottom w:val="single" w:sz="8" w:space="0" w:color="auto"/>
              <w:right w:val="single" w:sz="8" w:space="0" w:color="auto"/>
            </w:tcBorders>
            <w:shd w:val="clear" w:color="auto" w:fill="auto"/>
            <w:noWrap/>
            <w:vAlign w:val="center"/>
            <w:hideMark/>
          </w:tcPr>
          <w:p w14:paraId="63F41D58" w14:textId="77777777" w:rsidR="00C11CD9" w:rsidRPr="00C11CD9" w:rsidRDefault="009C0F1D" w:rsidP="00C11CD9">
            <w:pPr>
              <w:rPr>
                <w:rFonts w:cs="Arial"/>
                <w:b/>
                <w:color w:val="000000"/>
                <w:sz w:val="18"/>
                <w:szCs w:val="18"/>
              </w:rPr>
            </w:pPr>
            <w:r w:rsidRPr="00C11CD9">
              <w:rPr>
                <w:rFonts w:cs="Arial"/>
                <w:b/>
                <w:color w:val="000000"/>
                <w:sz w:val="18"/>
                <w:szCs w:val="18"/>
              </w:rPr>
              <w:t>19,46</w:t>
            </w:r>
          </w:p>
        </w:tc>
        <w:tc>
          <w:tcPr>
            <w:tcW w:w="1054" w:type="dxa"/>
            <w:tcBorders>
              <w:top w:val="nil"/>
              <w:left w:val="nil"/>
              <w:bottom w:val="single" w:sz="8" w:space="0" w:color="auto"/>
              <w:right w:val="single" w:sz="8" w:space="0" w:color="auto"/>
            </w:tcBorders>
            <w:shd w:val="clear" w:color="auto" w:fill="auto"/>
            <w:noWrap/>
            <w:vAlign w:val="center"/>
            <w:hideMark/>
          </w:tcPr>
          <w:p w14:paraId="2716AB63" w14:textId="77777777" w:rsidR="00C11CD9" w:rsidRPr="00C11CD9" w:rsidRDefault="009C0F1D" w:rsidP="00C11CD9">
            <w:pPr>
              <w:rPr>
                <w:rFonts w:cs="Arial"/>
                <w:b/>
                <w:color w:val="000000"/>
                <w:sz w:val="18"/>
                <w:szCs w:val="18"/>
              </w:rPr>
            </w:pPr>
            <w:r w:rsidRPr="00C11CD9">
              <w:rPr>
                <w:rFonts w:cs="Arial"/>
                <w:b/>
                <w:color w:val="000000"/>
                <w:sz w:val="18"/>
                <w:szCs w:val="18"/>
              </w:rPr>
              <w:t>0,03</w:t>
            </w:r>
          </w:p>
        </w:tc>
      </w:tr>
      <w:tr w:rsidR="0087675D" w14:paraId="1E11E7B0" w14:textId="77777777" w:rsidTr="00D1213D">
        <w:trPr>
          <w:trHeight w:val="1290"/>
        </w:trPr>
        <w:tc>
          <w:tcPr>
            <w:tcW w:w="1508" w:type="dxa"/>
            <w:tcBorders>
              <w:top w:val="nil"/>
              <w:left w:val="single" w:sz="8" w:space="0" w:color="auto"/>
              <w:bottom w:val="single" w:sz="8" w:space="0" w:color="auto"/>
              <w:right w:val="single" w:sz="8" w:space="0" w:color="auto"/>
            </w:tcBorders>
            <w:shd w:val="clear" w:color="auto" w:fill="auto"/>
            <w:noWrap/>
            <w:vAlign w:val="center"/>
            <w:hideMark/>
          </w:tcPr>
          <w:p w14:paraId="0E99508B" w14:textId="77777777" w:rsidR="00C11CD9" w:rsidRPr="00C11CD9" w:rsidRDefault="009C0F1D" w:rsidP="00C11CD9">
            <w:pPr>
              <w:rPr>
                <w:rFonts w:cs="Arial"/>
                <w:color w:val="000000"/>
                <w:sz w:val="18"/>
                <w:szCs w:val="18"/>
              </w:rPr>
            </w:pPr>
            <w:r w:rsidRPr="00C11CD9">
              <w:rPr>
                <w:rFonts w:cs="Arial"/>
                <w:color w:val="000000"/>
                <w:sz w:val="18"/>
                <w:szCs w:val="18"/>
              </w:rPr>
              <w:t>Areály sportu a zařízení volného času</w:t>
            </w:r>
          </w:p>
        </w:tc>
        <w:tc>
          <w:tcPr>
            <w:tcW w:w="750" w:type="dxa"/>
            <w:tcBorders>
              <w:top w:val="nil"/>
              <w:left w:val="nil"/>
              <w:bottom w:val="single" w:sz="8" w:space="0" w:color="auto"/>
              <w:right w:val="single" w:sz="8" w:space="0" w:color="auto"/>
            </w:tcBorders>
            <w:shd w:val="clear" w:color="auto" w:fill="auto"/>
            <w:noWrap/>
            <w:vAlign w:val="center"/>
            <w:hideMark/>
          </w:tcPr>
          <w:p w14:paraId="2AB39427" w14:textId="77777777" w:rsidR="00C11CD9" w:rsidRPr="00C11CD9" w:rsidRDefault="009C0F1D" w:rsidP="00C11CD9">
            <w:pPr>
              <w:rPr>
                <w:rFonts w:cs="Arial"/>
                <w:color w:val="000000"/>
                <w:sz w:val="18"/>
                <w:szCs w:val="18"/>
              </w:rPr>
            </w:pPr>
            <w:r w:rsidRPr="00C11CD9">
              <w:rPr>
                <w:rFonts w:cs="Arial"/>
                <w:color w:val="000000"/>
                <w:sz w:val="18"/>
                <w:szCs w:val="18"/>
              </w:rPr>
              <w:t>142</w:t>
            </w:r>
          </w:p>
        </w:tc>
        <w:tc>
          <w:tcPr>
            <w:tcW w:w="1288" w:type="dxa"/>
            <w:tcBorders>
              <w:top w:val="nil"/>
              <w:left w:val="nil"/>
              <w:bottom w:val="single" w:sz="8" w:space="0" w:color="auto"/>
              <w:right w:val="single" w:sz="8" w:space="0" w:color="auto"/>
            </w:tcBorders>
            <w:shd w:val="clear" w:color="auto" w:fill="auto"/>
            <w:noWrap/>
            <w:vAlign w:val="center"/>
            <w:hideMark/>
          </w:tcPr>
          <w:p w14:paraId="464763B9" w14:textId="77777777" w:rsidR="00C11CD9" w:rsidRPr="00C11CD9" w:rsidRDefault="009C0F1D" w:rsidP="00C11CD9">
            <w:pPr>
              <w:rPr>
                <w:rFonts w:cs="Arial"/>
                <w:color w:val="000000"/>
                <w:sz w:val="18"/>
                <w:szCs w:val="18"/>
              </w:rPr>
            </w:pPr>
            <w:r w:rsidRPr="00C11CD9">
              <w:rPr>
                <w:rFonts w:cs="Arial"/>
                <w:color w:val="000000"/>
                <w:sz w:val="18"/>
                <w:szCs w:val="18"/>
              </w:rPr>
              <w:t>148,30</w:t>
            </w:r>
          </w:p>
        </w:tc>
        <w:tc>
          <w:tcPr>
            <w:tcW w:w="1017" w:type="dxa"/>
            <w:tcBorders>
              <w:top w:val="nil"/>
              <w:left w:val="nil"/>
              <w:bottom w:val="single" w:sz="8" w:space="0" w:color="auto"/>
              <w:right w:val="single" w:sz="8" w:space="0" w:color="auto"/>
            </w:tcBorders>
            <w:shd w:val="clear" w:color="auto" w:fill="auto"/>
            <w:noWrap/>
            <w:vAlign w:val="center"/>
            <w:hideMark/>
          </w:tcPr>
          <w:p w14:paraId="3BC99BF4" w14:textId="77777777" w:rsidR="00C11CD9" w:rsidRPr="00C11CD9" w:rsidRDefault="009C0F1D" w:rsidP="00C11CD9">
            <w:pPr>
              <w:rPr>
                <w:rFonts w:cs="Arial"/>
                <w:color w:val="000000"/>
                <w:sz w:val="18"/>
                <w:szCs w:val="18"/>
              </w:rPr>
            </w:pPr>
            <w:r w:rsidRPr="00C11CD9">
              <w:rPr>
                <w:rFonts w:cs="Arial"/>
                <w:color w:val="000000"/>
                <w:sz w:val="18"/>
                <w:szCs w:val="18"/>
              </w:rPr>
              <w:t>171,62</w:t>
            </w:r>
          </w:p>
        </w:tc>
        <w:tc>
          <w:tcPr>
            <w:tcW w:w="1307" w:type="dxa"/>
            <w:tcBorders>
              <w:top w:val="nil"/>
              <w:left w:val="nil"/>
              <w:bottom w:val="single" w:sz="8" w:space="0" w:color="auto"/>
              <w:right w:val="single" w:sz="8" w:space="0" w:color="auto"/>
            </w:tcBorders>
            <w:shd w:val="clear" w:color="auto" w:fill="auto"/>
            <w:noWrap/>
            <w:vAlign w:val="center"/>
            <w:hideMark/>
          </w:tcPr>
          <w:p w14:paraId="4070C11F" w14:textId="77777777" w:rsidR="00C11CD9" w:rsidRPr="00C11CD9" w:rsidRDefault="009C0F1D" w:rsidP="00C11CD9">
            <w:pPr>
              <w:rPr>
                <w:rFonts w:cs="Arial"/>
                <w:color w:val="000000"/>
                <w:sz w:val="18"/>
                <w:szCs w:val="18"/>
              </w:rPr>
            </w:pPr>
            <w:r w:rsidRPr="00C11CD9">
              <w:rPr>
                <w:rFonts w:cs="Arial"/>
                <w:color w:val="000000"/>
                <w:sz w:val="18"/>
                <w:szCs w:val="18"/>
              </w:rPr>
              <w:t>171,62</w:t>
            </w:r>
          </w:p>
        </w:tc>
        <w:tc>
          <w:tcPr>
            <w:tcW w:w="1084" w:type="dxa"/>
            <w:tcBorders>
              <w:top w:val="nil"/>
              <w:left w:val="nil"/>
              <w:bottom w:val="single" w:sz="8" w:space="0" w:color="auto"/>
              <w:right w:val="single" w:sz="8" w:space="0" w:color="auto"/>
            </w:tcBorders>
            <w:shd w:val="clear" w:color="auto" w:fill="auto"/>
            <w:noWrap/>
            <w:vAlign w:val="center"/>
            <w:hideMark/>
          </w:tcPr>
          <w:p w14:paraId="40ADA82A" w14:textId="77777777" w:rsidR="00C11CD9" w:rsidRPr="00C11CD9" w:rsidRDefault="009C0F1D" w:rsidP="00C11CD9">
            <w:pPr>
              <w:rPr>
                <w:rFonts w:cs="Arial"/>
                <w:b/>
                <w:color w:val="000000"/>
                <w:sz w:val="18"/>
                <w:szCs w:val="18"/>
              </w:rPr>
            </w:pPr>
            <w:r w:rsidRPr="00C11CD9">
              <w:rPr>
                <w:rFonts w:cs="Arial"/>
                <w:b/>
                <w:color w:val="000000"/>
                <w:sz w:val="18"/>
                <w:szCs w:val="18"/>
              </w:rPr>
              <w:t>23,32</w:t>
            </w:r>
          </w:p>
        </w:tc>
        <w:tc>
          <w:tcPr>
            <w:tcW w:w="1054" w:type="dxa"/>
            <w:tcBorders>
              <w:top w:val="nil"/>
              <w:left w:val="nil"/>
              <w:bottom w:val="single" w:sz="8" w:space="0" w:color="auto"/>
              <w:right w:val="single" w:sz="8" w:space="0" w:color="auto"/>
            </w:tcBorders>
            <w:shd w:val="clear" w:color="auto" w:fill="auto"/>
            <w:noWrap/>
            <w:vAlign w:val="center"/>
            <w:hideMark/>
          </w:tcPr>
          <w:p w14:paraId="61192E4B" w14:textId="77777777" w:rsidR="00C11CD9" w:rsidRPr="00C11CD9" w:rsidRDefault="009C0F1D" w:rsidP="00C11CD9">
            <w:pPr>
              <w:rPr>
                <w:rFonts w:cs="Arial"/>
                <w:b/>
                <w:color w:val="000000"/>
                <w:sz w:val="18"/>
                <w:szCs w:val="18"/>
              </w:rPr>
            </w:pPr>
            <w:r w:rsidRPr="00C11CD9">
              <w:rPr>
                <w:rFonts w:cs="Arial"/>
                <w:b/>
                <w:color w:val="000000"/>
                <w:sz w:val="18"/>
                <w:szCs w:val="18"/>
              </w:rPr>
              <w:t>0,03</w:t>
            </w:r>
          </w:p>
        </w:tc>
      </w:tr>
      <w:tr w:rsidR="0087675D" w14:paraId="25AD2110" w14:textId="77777777" w:rsidTr="00D1213D">
        <w:trPr>
          <w:trHeight w:val="780"/>
        </w:trPr>
        <w:tc>
          <w:tcPr>
            <w:tcW w:w="1508" w:type="dxa"/>
            <w:tcBorders>
              <w:top w:val="nil"/>
              <w:left w:val="single" w:sz="8" w:space="0" w:color="auto"/>
              <w:bottom w:val="single" w:sz="8" w:space="0" w:color="auto"/>
              <w:right w:val="single" w:sz="8" w:space="0" w:color="auto"/>
            </w:tcBorders>
            <w:shd w:val="clear" w:color="auto" w:fill="auto"/>
            <w:noWrap/>
            <w:vAlign w:val="center"/>
            <w:hideMark/>
          </w:tcPr>
          <w:p w14:paraId="2FF208C1" w14:textId="77777777" w:rsidR="00C11CD9" w:rsidRPr="00C11CD9" w:rsidRDefault="009C0F1D" w:rsidP="00C11CD9">
            <w:pPr>
              <w:rPr>
                <w:rFonts w:cs="Arial"/>
                <w:color w:val="000000"/>
                <w:sz w:val="18"/>
                <w:szCs w:val="18"/>
              </w:rPr>
            </w:pPr>
            <w:r w:rsidRPr="00C11CD9">
              <w:rPr>
                <w:rFonts w:cs="Arial"/>
                <w:color w:val="000000"/>
                <w:sz w:val="18"/>
                <w:szCs w:val="18"/>
              </w:rPr>
              <w:t>Nezavlažovaná orná půda</w:t>
            </w:r>
          </w:p>
        </w:tc>
        <w:tc>
          <w:tcPr>
            <w:tcW w:w="750" w:type="dxa"/>
            <w:tcBorders>
              <w:top w:val="nil"/>
              <w:left w:val="nil"/>
              <w:bottom w:val="single" w:sz="8" w:space="0" w:color="auto"/>
              <w:right w:val="single" w:sz="8" w:space="0" w:color="auto"/>
            </w:tcBorders>
            <w:shd w:val="clear" w:color="auto" w:fill="auto"/>
            <w:noWrap/>
            <w:vAlign w:val="center"/>
            <w:hideMark/>
          </w:tcPr>
          <w:p w14:paraId="7346A854" w14:textId="77777777" w:rsidR="00C11CD9" w:rsidRPr="00C11CD9" w:rsidRDefault="009C0F1D" w:rsidP="00C11CD9">
            <w:pPr>
              <w:rPr>
                <w:rFonts w:cs="Arial"/>
                <w:color w:val="000000"/>
                <w:sz w:val="18"/>
                <w:szCs w:val="18"/>
              </w:rPr>
            </w:pPr>
            <w:r w:rsidRPr="00C11CD9">
              <w:rPr>
                <w:rFonts w:cs="Arial"/>
                <w:color w:val="000000"/>
                <w:sz w:val="18"/>
                <w:szCs w:val="18"/>
              </w:rPr>
              <w:t>211</w:t>
            </w:r>
          </w:p>
        </w:tc>
        <w:tc>
          <w:tcPr>
            <w:tcW w:w="1288" w:type="dxa"/>
            <w:tcBorders>
              <w:top w:val="nil"/>
              <w:left w:val="nil"/>
              <w:bottom w:val="single" w:sz="8" w:space="0" w:color="auto"/>
              <w:right w:val="single" w:sz="8" w:space="0" w:color="auto"/>
            </w:tcBorders>
            <w:shd w:val="clear" w:color="auto" w:fill="auto"/>
            <w:noWrap/>
            <w:vAlign w:val="center"/>
            <w:hideMark/>
          </w:tcPr>
          <w:p w14:paraId="78B4A502" w14:textId="77777777" w:rsidR="00C11CD9" w:rsidRPr="00C11CD9" w:rsidRDefault="009C0F1D" w:rsidP="00C11CD9">
            <w:pPr>
              <w:rPr>
                <w:rFonts w:cs="Arial"/>
                <w:color w:val="000000"/>
                <w:sz w:val="18"/>
                <w:szCs w:val="18"/>
              </w:rPr>
            </w:pPr>
            <w:r w:rsidRPr="00C11CD9">
              <w:rPr>
                <w:rFonts w:cs="Arial"/>
                <w:color w:val="000000"/>
                <w:sz w:val="18"/>
                <w:szCs w:val="18"/>
              </w:rPr>
              <w:t>20005,83</w:t>
            </w:r>
          </w:p>
        </w:tc>
        <w:tc>
          <w:tcPr>
            <w:tcW w:w="1017" w:type="dxa"/>
            <w:tcBorders>
              <w:top w:val="nil"/>
              <w:left w:val="nil"/>
              <w:bottom w:val="single" w:sz="8" w:space="0" w:color="auto"/>
              <w:right w:val="single" w:sz="8" w:space="0" w:color="auto"/>
            </w:tcBorders>
            <w:shd w:val="clear" w:color="auto" w:fill="auto"/>
            <w:noWrap/>
            <w:vAlign w:val="center"/>
            <w:hideMark/>
          </w:tcPr>
          <w:p w14:paraId="452B3FBA" w14:textId="77777777" w:rsidR="00C11CD9" w:rsidRPr="00C11CD9" w:rsidRDefault="009C0F1D" w:rsidP="00C11CD9">
            <w:pPr>
              <w:rPr>
                <w:rFonts w:cs="Arial"/>
                <w:color w:val="000000"/>
                <w:sz w:val="18"/>
                <w:szCs w:val="18"/>
              </w:rPr>
            </w:pPr>
            <w:r w:rsidRPr="00C11CD9">
              <w:rPr>
                <w:rFonts w:cs="Arial"/>
                <w:color w:val="000000"/>
                <w:sz w:val="18"/>
                <w:szCs w:val="18"/>
              </w:rPr>
              <w:t>9072,23</w:t>
            </w:r>
          </w:p>
        </w:tc>
        <w:tc>
          <w:tcPr>
            <w:tcW w:w="1307" w:type="dxa"/>
            <w:tcBorders>
              <w:top w:val="nil"/>
              <w:left w:val="nil"/>
              <w:bottom w:val="single" w:sz="8" w:space="0" w:color="auto"/>
              <w:right w:val="single" w:sz="8" w:space="0" w:color="auto"/>
            </w:tcBorders>
            <w:shd w:val="clear" w:color="auto" w:fill="auto"/>
            <w:noWrap/>
            <w:vAlign w:val="center"/>
            <w:hideMark/>
          </w:tcPr>
          <w:p w14:paraId="2738A21B" w14:textId="77777777" w:rsidR="00C11CD9" w:rsidRPr="00C11CD9" w:rsidRDefault="009C0F1D" w:rsidP="00C11CD9">
            <w:pPr>
              <w:rPr>
                <w:rFonts w:cs="Arial"/>
                <w:color w:val="000000"/>
                <w:sz w:val="18"/>
                <w:szCs w:val="18"/>
              </w:rPr>
            </w:pPr>
            <w:r w:rsidRPr="00C11CD9">
              <w:rPr>
                <w:rFonts w:cs="Arial"/>
                <w:color w:val="000000"/>
                <w:sz w:val="18"/>
                <w:szCs w:val="18"/>
              </w:rPr>
              <w:t>8920,12</w:t>
            </w:r>
          </w:p>
        </w:tc>
        <w:tc>
          <w:tcPr>
            <w:tcW w:w="1084" w:type="dxa"/>
            <w:tcBorders>
              <w:top w:val="nil"/>
              <w:left w:val="nil"/>
              <w:bottom w:val="single" w:sz="8" w:space="0" w:color="auto"/>
              <w:right w:val="single" w:sz="8" w:space="0" w:color="auto"/>
            </w:tcBorders>
            <w:shd w:val="clear" w:color="auto" w:fill="auto"/>
            <w:noWrap/>
            <w:vAlign w:val="center"/>
            <w:hideMark/>
          </w:tcPr>
          <w:p w14:paraId="42AFAFFD" w14:textId="77777777" w:rsidR="00C11CD9" w:rsidRPr="00C11CD9" w:rsidRDefault="009C0F1D" w:rsidP="00C11CD9">
            <w:pPr>
              <w:rPr>
                <w:rFonts w:cs="Arial"/>
                <w:b/>
                <w:color w:val="000000"/>
                <w:sz w:val="18"/>
                <w:szCs w:val="18"/>
              </w:rPr>
            </w:pPr>
            <w:r w:rsidRPr="00C11CD9">
              <w:rPr>
                <w:rFonts w:cs="Arial"/>
                <w:b/>
                <w:color w:val="000000"/>
                <w:sz w:val="18"/>
                <w:szCs w:val="18"/>
              </w:rPr>
              <w:t>-11085,71</w:t>
            </w:r>
          </w:p>
        </w:tc>
        <w:tc>
          <w:tcPr>
            <w:tcW w:w="1054" w:type="dxa"/>
            <w:tcBorders>
              <w:top w:val="nil"/>
              <w:left w:val="nil"/>
              <w:bottom w:val="single" w:sz="8" w:space="0" w:color="auto"/>
              <w:right w:val="single" w:sz="8" w:space="0" w:color="auto"/>
            </w:tcBorders>
            <w:shd w:val="clear" w:color="auto" w:fill="auto"/>
            <w:noWrap/>
            <w:vAlign w:val="center"/>
            <w:hideMark/>
          </w:tcPr>
          <w:p w14:paraId="68FF5001" w14:textId="77777777" w:rsidR="00C11CD9" w:rsidRPr="00C11CD9" w:rsidRDefault="009C0F1D" w:rsidP="00C11CD9">
            <w:pPr>
              <w:rPr>
                <w:rFonts w:cs="Arial"/>
                <w:b/>
                <w:color w:val="000000"/>
                <w:sz w:val="18"/>
                <w:szCs w:val="18"/>
              </w:rPr>
            </w:pPr>
            <w:r w:rsidRPr="00C11CD9">
              <w:rPr>
                <w:rFonts w:cs="Arial"/>
                <w:b/>
                <w:color w:val="000000"/>
                <w:sz w:val="18"/>
                <w:szCs w:val="18"/>
              </w:rPr>
              <w:t>-14,86</w:t>
            </w:r>
          </w:p>
        </w:tc>
      </w:tr>
      <w:tr w:rsidR="0087675D" w14:paraId="14ACF3DC" w14:textId="77777777" w:rsidTr="00D1213D">
        <w:trPr>
          <w:trHeight w:val="315"/>
        </w:trPr>
        <w:tc>
          <w:tcPr>
            <w:tcW w:w="1508" w:type="dxa"/>
            <w:tcBorders>
              <w:top w:val="nil"/>
              <w:left w:val="single" w:sz="8" w:space="0" w:color="auto"/>
              <w:bottom w:val="single" w:sz="8" w:space="0" w:color="auto"/>
              <w:right w:val="single" w:sz="8" w:space="0" w:color="auto"/>
            </w:tcBorders>
            <w:shd w:val="clear" w:color="auto" w:fill="auto"/>
            <w:noWrap/>
            <w:vAlign w:val="center"/>
            <w:hideMark/>
          </w:tcPr>
          <w:p w14:paraId="7DDA2F76" w14:textId="77777777" w:rsidR="00C11CD9" w:rsidRPr="00C11CD9" w:rsidRDefault="009C0F1D" w:rsidP="00C11CD9">
            <w:pPr>
              <w:rPr>
                <w:rFonts w:cs="Arial"/>
                <w:color w:val="000000"/>
                <w:sz w:val="18"/>
                <w:szCs w:val="18"/>
              </w:rPr>
            </w:pPr>
            <w:r w:rsidRPr="00C11CD9">
              <w:rPr>
                <w:rFonts w:cs="Arial"/>
                <w:color w:val="000000"/>
                <w:sz w:val="18"/>
                <w:szCs w:val="18"/>
              </w:rPr>
              <w:t>Vinice</w:t>
            </w:r>
          </w:p>
        </w:tc>
        <w:tc>
          <w:tcPr>
            <w:tcW w:w="750" w:type="dxa"/>
            <w:tcBorders>
              <w:top w:val="nil"/>
              <w:left w:val="nil"/>
              <w:bottom w:val="single" w:sz="8" w:space="0" w:color="auto"/>
              <w:right w:val="single" w:sz="8" w:space="0" w:color="auto"/>
            </w:tcBorders>
            <w:shd w:val="clear" w:color="auto" w:fill="auto"/>
            <w:noWrap/>
            <w:vAlign w:val="center"/>
            <w:hideMark/>
          </w:tcPr>
          <w:p w14:paraId="365BBB1A" w14:textId="77777777" w:rsidR="00C11CD9" w:rsidRPr="00C11CD9" w:rsidRDefault="009C0F1D" w:rsidP="00C11CD9">
            <w:pPr>
              <w:rPr>
                <w:rFonts w:cs="Arial"/>
                <w:color w:val="000000"/>
                <w:sz w:val="18"/>
                <w:szCs w:val="18"/>
              </w:rPr>
            </w:pPr>
            <w:r w:rsidRPr="00C11CD9">
              <w:rPr>
                <w:rFonts w:cs="Arial"/>
                <w:color w:val="000000"/>
                <w:sz w:val="18"/>
                <w:szCs w:val="18"/>
              </w:rPr>
              <w:t>221</w:t>
            </w:r>
          </w:p>
        </w:tc>
        <w:tc>
          <w:tcPr>
            <w:tcW w:w="1288" w:type="dxa"/>
            <w:tcBorders>
              <w:top w:val="nil"/>
              <w:left w:val="nil"/>
              <w:bottom w:val="single" w:sz="8" w:space="0" w:color="auto"/>
              <w:right w:val="single" w:sz="8" w:space="0" w:color="auto"/>
            </w:tcBorders>
            <w:shd w:val="clear" w:color="auto" w:fill="auto"/>
            <w:noWrap/>
            <w:vAlign w:val="center"/>
            <w:hideMark/>
          </w:tcPr>
          <w:p w14:paraId="7825AA63" w14:textId="77777777" w:rsidR="00C11CD9" w:rsidRPr="00C11CD9" w:rsidRDefault="009C0F1D" w:rsidP="00C11CD9">
            <w:pPr>
              <w:rPr>
                <w:rFonts w:cs="Arial"/>
                <w:color w:val="000000"/>
                <w:sz w:val="18"/>
                <w:szCs w:val="18"/>
              </w:rPr>
            </w:pPr>
            <w:r w:rsidRPr="00C11CD9">
              <w:rPr>
                <w:rFonts w:cs="Arial"/>
                <w:color w:val="000000"/>
                <w:sz w:val="18"/>
                <w:szCs w:val="18"/>
              </w:rPr>
              <w:t>163,34</w:t>
            </w:r>
          </w:p>
        </w:tc>
        <w:tc>
          <w:tcPr>
            <w:tcW w:w="1017" w:type="dxa"/>
            <w:tcBorders>
              <w:top w:val="nil"/>
              <w:left w:val="nil"/>
              <w:bottom w:val="single" w:sz="8" w:space="0" w:color="auto"/>
              <w:right w:val="single" w:sz="8" w:space="0" w:color="auto"/>
            </w:tcBorders>
            <w:shd w:val="clear" w:color="auto" w:fill="auto"/>
            <w:noWrap/>
            <w:vAlign w:val="center"/>
            <w:hideMark/>
          </w:tcPr>
          <w:p w14:paraId="58067EEA" w14:textId="77777777" w:rsidR="00C11CD9" w:rsidRPr="00C11CD9" w:rsidRDefault="009C0F1D" w:rsidP="00C11CD9">
            <w:pPr>
              <w:rPr>
                <w:rFonts w:cs="Arial"/>
                <w:color w:val="000000"/>
                <w:sz w:val="18"/>
                <w:szCs w:val="18"/>
              </w:rPr>
            </w:pPr>
            <w:r w:rsidRPr="00C11CD9">
              <w:rPr>
                <w:rFonts w:cs="Arial"/>
                <w:color w:val="000000"/>
                <w:sz w:val="18"/>
                <w:szCs w:val="18"/>
              </w:rPr>
              <w:t>218,78</w:t>
            </w:r>
          </w:p>
        </w:tc>
        <w:tc>
          <w:tcPr>
            <w:tcW w:w="1307" w:type="dxa"/>
            <w:tcBorders>
              <w:top w:val="nil"/>
              <w:left w:val="nil"/>
              <w:bottom w:val="single" w:sz="8" w:space="0" w:color="auto"/>
              <w:right w:val="single" w:sz="8" w:space="0" w:color="auto"/>
            </w:tcBorders>
            <w:shd w:val="clear" w:color="auto" w:fill="auto"/>
            <w:noWrap/>
            <w:vAlign w:val="center"/>
            <w:hideMark/>
          </w:tcPr>
          <w:p w14:paraId="0C3FC707" w14:textId="77777777" w:rsidR="00C11CD9" w:rsidRPr="00C11CD9" w:rsidRDefault="009C0F1D" w:rsidP="00C11CD9">
            <w:pPr>
              <w:rPr>
                <w:rFonts w:cs="Arial"/>
                <w:color w:val="000000"/>
                <w:sz w:val="18"/>
                <w:szCs w:val="18"/>
              </w:rPr>
            </w:pPr>
            <w:r w:rsidRPr="00C11CD9">
              <w:rPr>
                <w:rFonts w:cs="Arial"/>
                <w:color w:val="000000"/>
                <w:sz w:val="18"/>
                <w:szCs w:val="18"/>
              </w:rPr>
              <w:t>218,79</w:t>
            </w:r>
          </w:p>
        </w:tc>
        <w:tc>
          <w:tcPr>
            <w:tcW w:w="1084" w:type="dxa"/>
            <w:tcBorders>
              <w:top w:val="nil"/>
              <w:left w:val="nil"/>
              <w:bottom w:val="single" w:sz="8" w:space="0" w:color="auto"/>
              <w:right w:val="single" w:sz="8" w:space="0" w:color="auto"/>
            </w:tcBorders>
            <w:shd w:val="clear" w:color="auto" w:fill="auto"/>
            <w:noWrap/>
            <w:vAlign w:val="center"/>
            <w:hideMark/>
          </w:tcPr>
          <w:p w14:paraId="05C3203A" w14:textId="77777777" w:rsidR="00C11CD9" w:rsidRPr="00C11CD9" w:rsidRDefault="009C0F1D" w:rsidP="00C11CD9">
            <w:pPr>
              <w:rPr>
                <w:rFonts w:cs="Arial"/>
                <w:b/>
                <w:color w:val="000000"/>
                <w:sz w:val="18"/>
                <w:szCs w:val="18"/>
              </w:rPr>
            </w:pPr>
            <w:r w:rsidRPr="00C11CD9">
              <w:rPr>
                <w:rFonts w:cs="Arial"/>
                <w:b/>
                <w:color w:val="000000"/>
                <w:sz w:val="18"/>
                <w:szCs w:val="18"/>
              </w:rPr>
              <w:t>55,44</w:t>
            </w:r>
          </w:p>
        </w:tc>
        <w:tc>
          <w:tcPr>
            <w:tcW w:w="1054" w:type="dxa"/>
            <w:tcBorders>
              <w:top w:val="nil"/>
              <w:left w:val="nil"/>
              <w:bottom w:val="single" w:sz="8" w:space="0" w:color="auto"/>
              <w:right w:val="single" w:sz="8" w:space="0" w:color="auto"/>
            </w:tcBorders>
            <w:shd w:val="clear" w:color="auto" w:fill="auto"/>
            <w:noWrap/>
            <w:vAlign w:val="center"/>
            <w:hideMark/>
          </w:tcPr>
          <w:p w14:paraId="29B80BE4" w14:textId="77777777" w:rsidR="00C11CD9" w:rsidRPr="00C11CD9" w:rsidRDefault="009C0F1D" w:rsidP="00C11CD9">
            <w:pPr>
              <w:rPr>
                <w:rFonts w:cs="Arial"/>
                <w:b/>
                <w:color w:val="000000"/>
                <w:sz w:val="18"/>
                <w:szCs w:val="18"/>
              </w:rPr>
            </w:pPr>
            <w:r w:rsidRPr="00C11CD9">
              <w:rPr>
                <w:rFonts w:cs="Arial"/>
                <w:b/>
                <w:color w:val="000000"/>
                <w:sz w:val="18"/>
                <w:szCs w:val="18"/>
              </w:rPr>
              <w:t>0,07</w:t>
            </w:r>
          </w:p>
        </w:tc>
      </w:tr>
      <w:tr w:rsidR="0087675D" w14:paraId="5774CB25" w14:textId="77777777" w:rsidTr="00D1213D">
        <w:trPr>
          <w:trHeight w:val="315"/>
        </w:trPr>
        <w:tc>
          <w:tcPr>
            <w:tcW w:w="1508" w:type="dxa"/>
            <w:tcBorders>
              <w:top w:val="nil"/>
              <w:left w:val="single" w:sz="8" w:space="0" w:color="auto"/>
              <w:bottom w:val="single" w:sz="8" w:space="0" w:color="auto"/>
              <w:right w:val="single" w:sz="8" w:space="0" w:color="auto"/>
            </w:tcBorders>
            <w:shd w:val="clear" w:color="auto" w:fill="auto"/>
            <w:noWrap/>
            <w:vAlign w:val="center"/>
            <w:hideMark/>
          </w:tcPr>
          <w:p w14:paraId="4A140415" w14:textId="77777777" w:rsidR="00C11CD9" w:rsidRPr="00C11CD9" w:rsidRDefault="009C0F1D" w:rsidP="00C11CD9">
            <w:pPr>
              <w:rPr>
                <w:rFonts w:cs="Arial"/>
                <w:color w:val="000000"/>
                <w:sz w:val="18"/>
                <w:szCs w:val="18"/>
              </w:rPr>
            </w:pPr>
            <w:r w:rsidRPr="00C11CD9">
              <w:rPr>
                <w:rFonts w:cs="Arial"/>
                <w:color w:val="000000"/>
                <w:sz w:val="18"/>
                <w:szCs w:val="18"/>
              </w:rPr>
              <w:t>Sady</w:t>
            </w:r>
          </w:p>
        </w:tc>
        <w:tc>
          <w:tcPr>
            <w:tcW w:w="750" w:type="dxa"/>
            <w:tcBorders>
              <w:top w:val="nil"/>
              <w:left w:val="nil"/>
              <w:bottom w:val="single" w:sz="8" w:space="0" w:color="auto"/>
              <w:right w:val="single" w:sz="8" w:space="0" w:color="auto"/>
            </w:tcBorders>
            <w:shd w:val="clear" w:color="auto" w:fill="auto"/>
            <w:noWrap/>
            <w:vAlign w:val="center"/>
            <w:hideMark/>
          </w:tcPr>
          <w:p w14:paraId="7CED6634" w14:textId="77777777" w:rsidR="00C11CD9" w:rsidRPr="00C11CD9" w:rsidRDefault="009C0F1D" w:rsidP="00C11CD9">
            <w:pPr>
              <w:rPr>
                <w:rFonts w:cs="Arial"/>
                <w:color w:val="000000"/>
                <w:sz w:val="18"/>
                <w:szCs w:val="18"/>
              </w:rPr>
            </w:pPr>
            <w:r w:rsidRPr="00C11CD9">
              <w:rPr>
                <w:rFonts w:cs="Arial"/>
                <w:color w:val="000000"/>
                <w:sz w:val="18"/>
                <w:szCs w:val="18"/>
              </w:rPr>
              <w:t>222</w:t>
            </w:r>
          </w:p>
        </w:tc>
        <w:tc>
          <w:tcPr>
            <w:tcW w:w="1288" w:type="dxa"/>
            <w:tcBorders>
              <w:top w:val="nil"/>
              <w:left w:val="nil"/>
              <w:bottom w:val="single" w:sz="8" w:space="0" w:color="auto"/>
              <w:right w:val="single" w:sz="8" w:space="0" w:color="auto"/>
            </w:tcBorders>
            <w:shd w:val="clear" w:color="auto" w:fill="auto"/>
            <w:noWrap/>
            <w:vAlign w:val="center"/>
            <w:hideMark/>
          </w:tcPr>
          <w:p w14:paraId="3A76CB28" w14:textId="77777777" w:rsidR="00C11CD9" w:rsidRPr="00C11CD9" w:rsidRDefault="009C0F1D" w:rsidP="00C11CD9">
            <w:pPr>
              <w:rPr>
                <w:rFonts w:cs="Arial"/>
                <w:color w:val="000000"/>
                <w:sz w:val="18"/>
                <w:szCs w:val="18"/>
              </w:rPr>
            </w:pPr>
            <w:r w:rsidRPr="00C11CD9">
              <w:rPr>
                <w:rFonts w:cs="Arial"/>
                <w:color w:val="000000"/>
                <w:sz w:val="18"/>
                <w:szCs w:val="18"/>
              </w:rPr>
              <w:t>222,42</w:t>
            </w:r>
          </w:p>
        </w:tc>
        <w:tc>
          <w:tcPr>
            <w:tcW w:w="1017" w:type="dxa"/>
            <w:tcBorders>
              <w:top w:val="nil"/>
              <w:left w:val="nil"/>
              <w:bottom w:val="single" w:sz="8" w:space="0" w:color="auto"/>
              <w:right w:val="single" w:sz="8" w:space="0" w:color="auto"/>
            </w:tcBorders>
            <w:shd w:val="clear" w:color="auto" w:fill="auto"/>
            <w:noWrap/>
            <w:vAlign w:val="center"/>
            <w:hideMark/>
          </w:tcPr>
          <w:p w14:paraId="7A5C9784" w14:textId="77777777" w:rsidR="00C11CD9" w:rsidRPr="00C11CD9" w:rsidRDefault="009C0F1D" w:rsidP="00C11CD9">
            <w:pPr>
              <w:rPr>
                <w:rFonts w:cs="Arial"/>
                <w:color w:val="000000"/>
                <w:sz w:val="18"/>
                <w:szCs w:val="18"/>
              </w:rPr>
            </w:pPr>
            <w:r w:rsidRPr="00C11CD9">
              <w:rPr>
                <w:rFonts w:cs="Arial"/>
                <w:color w:val="000000"/>
                <w:sz w:val="18"/>
                <w:szCs w:val="18"/>
              </w:rPr>
              <w:t>341,64</w:t>
            </w:r>
          </w:p>
        </w:tc>
        <w:tc>
          <w:tcPr>
            <w:tcW w:w="1307" w:type="dxa"/>
            <w:tcBorders>
              <w:top w:val="nil"/>
              <w:left w:val="nil"/>
              <w:bottom w:val="single" w:sz="8" w:space="0" w:color="auto"/>
              <w:right w:val="single" w:sz="8" w:space="0" w:color="auto"/>
            </w:tcBorders>
            <w:shd w:val="clear" w:color="auto" w:fill="auto"/>
            <w:noWrap/>
            <w:vAlign w:val="center"/>
            <w:hideMark/>
          </w:tcPr>
          <w:p w14:paraId="4D2DA8ED" w14:textId="77777777" w:rsidR="00C11CD9" w:rsidRPr="00C11CD9" w:rsidRDefault="009C0F1D" w:rsidP="00C11CD9">
            <w:pPr>
              <w:rPr>
                <w:rFonts w:cs="Arial"/>
                <w:color w:val="000000"/>
                <w:sz w:val="18"/>
                <w:szCs w:val="18"/>
              </w:rPr>
            </w:pPr>
            <w:r w:rsidRPr="00C11CD9">
              <w:rPr>
                <w:rFonts w:cs="Arial"/>
                <w:color w:val="000000"/>
                <w:sz w:val="18"/>
                <w:szCs w:val="18"/>
              </w:rPr>
              <w:t>280,76</w:t>
            </w:r>
          </w:p>
        </w:tc>
        <w:tc>
          <w:tcPr>
            <w:tcW w:w="1084" w:type="dxa"/>
            <w:tcBorders>
              <w:top w:val="nil"/>
              <w:left w:val="nil"/>
              <w:bottom w:val="single" w:sz="8" w:space="0" w:color="auto"/>
              <w:right w:val="single" w:sz="8" w:space="0" w:color="auto"/>
            </w:tcBorders>
            <w:shd w:val="clear" w:color="auto" w:fill="auto"/>
            <w:noWrap/>
            <w:vAlign w:val="center"/>
            <w:hideMark/>
          </w:tcPr>
          <w:p w14:paraId="6BB65D3E" w14:textId="77777777" w:rsidR="00C11CD9" w:rsidRPr="00C11CD9" w:rsidRDefault="009C0F1D" w:rsidP="00C11CD9">
            <w:pPr>
              <w:rPr>
                <w:rFonts w:cs="Arial"/>
                <w:b/>
                <w:color w:val="000000"/>
                <w:sz w:val="18"/>
                <w:szCs w:val="18"/>
              </w:rPr>
            </w:pPr>
            <w:r w:rsidRPr="00C11CD9">
              <w:rPr>
                <w:rFonts w:cs="Arial"/>
                <w:b/>
                <w:color w:val="000000"/>
                <w:sz w:val="18"/>
                <w:szCs w:val="18"/>
              </w:rPr>
              <w:t>58,35</w:t>
            </w:r>
          </w:p>
        </w:tc>
        <w:tc>
          <w:tcPr>
            <w:tcW w:w="1054" w:type="dxa"/>
            <w:tcBorders>
              <w:top w:val="nil"/>
              <w:left w:val="nil"/>
              <w:bottom w:val="single" w:sz="8" w:space="0" w:color="auto"/>
              <w:right w:val="single" w:sz="8" w:space="0" w:color="auto"/>
            </w:tcBorders>
            <w:shd w:val="clear" w:color="auto" w:fill="auto"/>
            <w:noWrap/>
            <w:vAlign w:val="center"/>
            <w:hideMark/>
          </w:tcPr>
          <w:p w14:paraId="4E2408DC" w14:textId="77777777" w:rsidR="00C11CD9" w:rsidRPr="00C11CD9" w:rsidRDefault="009C0F1D" w:rsidP="00C11CD9">
            <w:pPr>
              <w:rPr>
                <w:rFonts w:cs="Arial"/>
                <w:b/>
                <w:color w:val="000000"/>
                <w:sz w:val="18"/>
                <w:szCs w:val="18"/>
              </w:rPr>
            </w:pPr>
            <w:r w:rsidRPr="00C11CD9">
              <w:rPr>
                <w:rFonts w:cs="Arial"/>
                <w:b/>
                <w:color w:val="000000"/>
                <w:sz w:val="18"/>
                <w:szCs w:val="18"/>
              </w:rPr>
              <w:t>0,08</w:t>
            </w:r>
          </w:p>
        </w:tc>
      </w:tr>
      <w:tr w:rsidR="0087675D" w14:paraId="347D712D" w14:textId="77777777" w:rsidTr="00D1213D">
        <w:trPr>
          <w:trHeight w:val="315"/>
        </w:trPr>
        <w:tc>
          <w:tcPr>
            <w:tcW w:w="1508" w:type="dxa"/>
            <w:tcBorders>
              <w:top w:val="nil"/>
              <w:left w:val="single" w:sz="8" w:space="0" w:color="auto"/>
              <w:bottom w:val="single" w:sz="8" w:space="0" w:color="auto"/>
              <w:right w:val="single" w:sz="8" w:space="0" w:color="auto"/>
            </w:tcBorders>
            <w:shd w:val="clear" w:color="000000" w:fill="C5E0B3"/>
            <w:noWrap/>
            <w:vAlign w:val="center"/>
            <w:hideMark/>
          </w:tcPr>
          <w:p w14:paraId="36A22182" w14:textId="77777777" w:rsidR="00C11CD9" w:rsidRPr="00C11CD9" w:rsidRDefault="009C0F1D" w:rsidP="00C11CD9">
            <w:pPr>
              <w:rPr>
                <w:rFonts w:cs="Arial"/>
                <w:color w:val="000000"/>
                <w:sz w:val="18"/>
                <w:szCs w:val="18"/>
              </w:rPr>
            </w:pPr>
            <w:r w:rsidRPr="00C11CD9">
              <w:rPr>
                <w:rFonts w:cs="Arial"/>
                <w:color w:val="000000"/>
                <w:sz w:val="18"/>
                <w:szCs w:val="18"/>
              </w:rPr>
              <w:t>Louky</w:t>
            </w:r>
          </w:p>
        </w:tc>
        <w:tc>
          <w:tcPr>
            <w:tcW w:w="750" w:type="dxa"/>
            <w:tcBorders>
              <w:top w:val="nil"/>
              <w:left w:val="nil"/>
              <w:bottom w:val="single" w:sz="8" w:space="0" w:color="auto"/>
              <w:right w:val="single" w:sz="8" w:space="0" w:color="auto"/>
            </w:tcBorders>
            <w:shd w:val="clear" w:color="auto" w:fill="auto"/>
            <w:noWrap/>
            <w:vAlign w:val="center"/>
            <w:hideMark/>
          </w:tcPr>
          <w:p w14:paraId="04EC549E" w14:textId="77777777" w:rsidR="00C11CD9" w:rsidRPr="00C11CD9" w:rsidRDefault="009C0F1D" w:rsidP="00C11CD9">
            <w:pPr>
              <w:rPr>
                <w:rFonts w:cs="Arial"/>
                <w:color w:val="000000"/>
                <w:sz w:val="18"/>
                <w:szCs w:val="18"/>
              </w:rPr>
            </w:pPr>
            <w:r w:rsidRPr="00C11CD9">
              <w:rPr>
                <w:rFonts w:cs="Arial"/>
                <w:color w:val="000000"/>
                <w:sz w:val="18"/>
                <w:szCs w:val="18"/>
              </w:rPr>
              <w:t>231</w:t>
            </w:r>
          </w:p>
        </w:tc>
        <w:tc>
          <w:tcPr>
            <w:tcW w:w="1288" w:type="dxa"/>
            <w:tcBorders>
              <w:top w:val="nil"/>
              <w:left w:val="nil"/>
              <w:bottom w:val="single" w:sz="8" w:space="0" w:color="auto"/>
              <w:right w:val="single" w:sz="8" w:space="0" w:color="auto"/>
            </w:tcBorders>
            <w:shd w:val="clear" w:color="auto" w:fill="auto"/>
            <w:noWrap/>
            <w:vAlign w:val="center"/>
            <w:hideMark/>
          </w:tcPr>
          <w:p w14:paraId="7976E373" w14:textId="77777777" w:rsidR="00C11CD9" w:rsidRPr="00C11CD9" w:rsidRDefault="009C0F1D" w:rsidP="00C11CD9">
            <w:pPr>
              <w:rPr>
                <w:rFonts w:cs="Arial"/>
                <w:color w:val="000000"/>
                <w:sz w:val="18"/>
                <w:szCs w:val="18"/>
              </w:rPr>
            </w:pPr>
            <w:r w:rsidRPr="00C11CD9">
              <w:rPr>
                <w:rFonts w:cs="Arial"/>
                <w:color w:val="000000"/>
                <w:sz w:val="18"/>
                <w:szCs w:val="18"/>
              </w:rPr>
              <w:t>5502,88</w:t>
            </w:r>
          </w:p>
        </w:tc>
        <w:tc>
          <w:tcPr>
            <w:tcW w:w="1017" w:type="dxa"/>
            <w:tcBorders>
              <w:top w:val="nil"/>
              <w:left w:val="nil"/>
              <w:bottom w:val="single" w:sz="8" w:space="0" w:color="auto"/>
              <w:right w:val="single" w:sz="8" w:space="0" w:color="auto"/>
            </w:tcBorders>
            <w:shd w:val="clear" w:color="auto" w:fill="auto"/>
            <w:noWrap/>
            <w:vAlign w:val="center"/>
            <w:hideMark/>
          </w:tcPr>
          <w:p w14:paraId="61009981" w14:textId="77777777" w:rsidR="00C11CD9" w:rsidRPr="00C11CD9" w:rsidRDefault="009C0F1D" w:rsidP="00C11CD9">
            <w:pPr>
              <w:rPr>
                <w:rFonts w:cs="Arial"/>
                <w:color w:val="000000"/>
                <w:sz w:val="18"/>
                <w:szCs w:val="18"/>
              </w:rPr>
            </w:pPr>
            <w:r w:rsidRPr="00C11CD9">
              <w:rPr>
                <w:rFonts w:cs="Arial"/>
                <w:color w:val="000000"/>
                <w:sz w:val="18"/>
                <w:szCs w:val="18"/>
              </w:rPr>
              <w:t>15728,39</w:t>
            </w:r>
          </w:p>
        </w:tc>
        <w:tc>
          <w:tcPr>
            <w:tcW w:w="1307" w:type="dxa"/>
            <w:tcBorders>
              <w:top w:val="nil"/>
              <w:left w:val="nil"/>
              <w:bottom w:val="single" w:sz="8" w:space="0" w:color="auto"/>
              <w:right w:val="single" w:sz="8" w:space="0" w:color="auto"/>
            </w:tcBorders>
            <w:shd w:val="clear" w:color="auto" w:fill="auto"/>
            <w:noWrap/>
            <w:vAlign w:val="center"/>
            <w:hideMark/>
          </w:tcPr>
          <w:p w14:paraId="6F0DC4E6" w14:textId="77777777" w:rsidR="00C11CD9" w:rsidRPr="00C11CD9" w:rsidRDefault="009C0F1D" w:rsidP="00C11CD9">
            <w:pPr>
              <w:rPr>
                <w:rFonts w:cs="Arial"/>
                <w:color w:val="000000"/>
                <w:sz w:val="18"/>
                <w:szCs w:val="18"/>
              </w:rPr>
            </w:pPr>
            <w:r w:rsidRPr="00C11CD9">
              <w:rPr>
                <w:rFonts w:cs="Arial"/>
                <w:color w:val="000000"/>
                <w:sz w:val="18"/>
                <w:szCs w:val="18"/>
              </w:rPr>
              <w:t>15888,90</w:t>
            </w:r>
          </w:p>
        </w:tc>
        <w:tc>
          <w:tcPr>
            <w:tcW w:w="1084" w:type="dxa"/>
            <w:tcBorders>
              <w:top w:val="nil"/>
              <w:left w:val="nil"/>
              <w:bottom w:val="single" w:sz="8" w:space="0" w:color="auto"/>
              <w:right w:val="single" w:sz="8" w:space="0" w:color="auto"/>
            </w:tcBorders>
            <w:shd w:val="clear" w:color="auto" w:fill="auto"/>
            <w:noWrap/>
            <w:vAlign w:val="center"/>
            <w:hideMark/>
          </w:tcPr>
          <w:p w14:paraId="7E479FFD" w14:textId="77777777" w:rsidR="00C11CD9" w:rsidRPr="00C11CD9" w:rsidRDefault="009C0F1D" w:rsidP="00C11CD9">
            <w:pPr>
              <w:rPr>
                <w:rFonts w:cs="Arial"/>
                <w:b/>
                <w:color w:val="000000"/>
                <w:sz w:val="18"/>
                <w:szCs w:val="18"/>
              </w:rPr>
            </w:pPr>
            <w:r w:rsidRPr="00C11CD9">
              <w:rPr>
                <w:rFonts w:cs="Arial"/>
                <w:b/>
                <w:color w:val="000000"/>
                <w:sz w:val="18"/>
                <w:szCs w:val="18"/>
              </w:rPr>
              <w:t>10386,02</w:t>
            </w:r>
          </w:p>
        </w:tc>
        <w:tc>
          <w:tcPr>
            <w:tcW w:w="1054" w:type="dxa"/>
            <w:tcBorders>
              <w:top w:val="nil"/>
              <w:left w:val="nil"/>
              <w:bottom w:val="single" w:sz="8" w:space="0" w:color="auto"/>
              <w:right w:val="single" w:sz="8" w:space="0" w:color="auto"/>
            </w:tcBorders>
            <w:shd w:val="clear" w:color="auto" w:fill="auto"/>
            <w:noWrap/>
            <w:vAlign w:val="center"/>
            <w:hideMark/>
          </w:tcPr>
          <w:p w14:paraId="1CD1B79B" w14:textId="77777777" w:rsidR="00C11CD9" w:rsidRPr="00C11CD9" w:rsidRDefault="009C0F1D" w:rsidP="00C11CD9">
            <w:pPr>
              <w:rPr>
                <w:rFonts w:cs="Arial"/>
                <w:b/>
                <w:color w:val="000000"/>
                <w:sz w:val="18"/>
                <w:szCs w:val="18"/>
              </w:rPr>
            </w:pPr>
            <w:r w:rsidRPr="00C11CD9">
              <w:rPr>
                <w:rFonts w:cs="Arial"/>
                <w:b/>
                <w:color w:val="000000"/>
                <w:sz w:val="18"/>
                <w:szCs w:val="18"/>
              </w:rPr>
              <w:t>13,90</w:t>
            </w:r>
          </w:p>
        </w:tc>
      </w:tr>
      <w:tr w:rsidR="0087675D" w14:paraId="2EDBAC10" w14:textId="77777777" w:rsidTr="00E50363">
        <w:trPr>
          <w:trHeight w:val="1800"/>
        </w:trPr>
        <w:tc>
          <w:tcPr>
            <w:tcW w:w="1508" w:type="dxa"/>
            <w:tcBorders>
              <w:top w:val="nil"/>
              <w:left w:val="single" w:sz="8" w:space="0" w:color="auto"/>
              <w:bottom w:val="single" w:sz="4" w:space="0" w:color="auto"/>
              <w:right w:val="single" w:sz="8" w:space="0" w:color="auto"/>
            </w:tcBorders>
            <w:shd w:val="clear" w:color="000000" w:fill="C5E0B3"/>
            <w:noWrap/>
            <w:vAlign w:val="center"/>
            <w:hideMark/>
          </w:tcPr>
          <w:p w14:paraId="4B6BAA35" w14:textId="77777777" w:rsidR="00C11CD9" w:rsidRPr="00C11CD9" w:rsidRDefault="009C0F1D" w:rsidP="00C11CD9">
            <w:pPr>
              <w:rPr>
                <w:rFonts w:cs="Arial"/>
                <w:color w:val="000000"/>
                <w:sz w:val="18"/>
                <w:szCs w:val="18"/>
              </w:rPr>
            </w:pPr>
            <w:r w:rsidRPr="00C11CD9">
              <w:rPr>
                <w:rFonts w:cs="Arial"/>
                <w:color w:val="000000"/>
                <w:sz w:val="18"/>
                <w:szCs w:val="18"/>
              </w:rPr>
              <w:t>Zemědělské areály s výrazným podílem přirozené vegetace</w:t>
            </w:r>
          </w:p>
        </w:tc>
        <w:tc>
          <w:tcPr>
            <w:tcW w:w="750" w:type="dxa"/>
            <w:tcBorders>
              <w:top w:val="nil"/>
              <w:left w:val="nil"/>
              <w:bottom w:val="single" w:sz="4" w:space="0" w:color="auto"/>
              <w:right w:val="single" w:sz="8" w:space="0" w:color="auto"/>
            </w:tcBorders>
            <w:shd w:val="clear" w:color="auto" w:fill="auto"/>
            <w:noWrap/>
            <w:vAlign w:val="center"/>
            <w:hideMark/>
          </w:tcPr>
          <w:p w14:paraId="7C6D8B71" w14:textId="77777777" w:rsidR="00C11CD9" w:rsidRPr="00C11CD9" w:rsidRDefault="009C0F1D" w:rsidP="00C11CD9">
            <w:pPr>
              <w:rPr>
                <w:rFonts w:cs="Arial"/>
                <w:color w:val="000000"/>
                <w:sz w:val="18"/>
                <w:szCs w:val="18"/>
              </w:rPr>
            </w:pPr>
            <w:r w:rsidRPr="00C11CD9">
              <w:rPr>
                <w:rFonts w:cs="Arial"/>
                <w:color w:val="000000"/>
                <w:sz w:val="18"/>
                <w:szCs w:val="18"/>
              </w:rPr>
              <w:t>242</w:t>
            </w:r>
          </w:p>
        </w:tc>
        <w:tc>
          <w:tcPr>
            <w:tcW w:w="1288" w:type="dxa"/>
            <w:tcBorders>
              <w:top w:val="nil"/>
              <w:left w:val="nil"/>
              <w:bottom w:val="single" w:sz="4" w:space="0" w:color="auto"/>
              <w:right w:val="single" w:sz="8" w:space="0" w:color="auto"/>
            </w:tcBorders>
            <w:shd w:val="clear" w:color="auto" w:fill="auto"/>
            <w:noWrap/>
            <w:vAlign w:val="center"/>
            <w:hideMark/>
          </w:tcPr>
          <w:p w14:paraId="118B663D" w14:textId="77777777" w:rsidR="00C11CD9" w:rsidRPr="00C11CD9" w:rsidRDefault="009C0F1D" w:rsidP="00C11CD9">
            <w:pPr>
              <w:rPr>
                <w:rFonts w:cs="Arial"/>
                <w:color w:val="000000"/>
                <w:sz w:val="18"/>
                <w:szCs w:val="18"/>
              </w:rPr>
            </w:pPr>
            <w:r w:rsidRPr="00C11CD9">
              <w:rPr>
                <w:rFonts w:cs="Arial"/>
                <w:color w:val="000000"/>
                <w:sz w:val="18"/>
                <w:szCs w:val="18"/>
              </w:rPr>
              <w:t>1598,82</w:t>
            </w:r>
          </w:p>
        </w:tc>
        <w:tc>
          <w:tcPr>
            <w:tcW w:w="1017" w:type="dxa"/>
            <w:tcBorders>
              <w:top w:val="nil"/>
              <w:left w:val="nil"/>
              <w:bottom w:val="single" w:sz="4" w:space="0" w:color="auto"/>
              <w:right w:val="single" w:sz="8" w:space="0" w:color="auto"/>
            </w:tcBorders>
            <w:shd w:val="clear" w:color="auto" w:fill="auto"/>
            <w:noWrap/>
            <w:vAlign w:val="center"/>
            <w:hideMark/>
          </w:tcPr>
          <w:p w14:paraId="2BDDF320" w14:textId="77777777" w:rsidR="00C11CD9" w:rsidRPr="00C11CD9" w:rsidRDefault="009C0F1D" w:rsidP="00C11CD9">
            <w:pPr>
              <w:rPr>
                <w:rFonts w:cs="Arial"/>
                <w:color w:val="000000"/>
                <w:sz w:val="18"/>
                <w:szCs w:val="18"/>
              </w:rPr>
            </w:pPr>
            <w:r w:rsidRPr="00C11CD9">
              <w:rPr>
                <w:rFonts w:cs="Arial"/>
                <w:color w:val="000000"/>
                <w:sz w:val="18"/>
                <w:szCs w:val="18"/>
              </w:rPr>
              <w:t>1643,11</w:t>
            </w:r>
          </w:p>
        </w:tc>
        <w:tc>
          <w:tcPr>
            <w:tcW w:w="1307" w:type="dxa"/>
            <w:tcBorders>
              <w:top w:val="nil"/>
              <w:left w:val="nil"/>
              <w:bottom w:val="single" w:sz="4" w:space="0" w:color="auto"/>
              <w:right w:val="single" w:sz="8" w:space="0" w:color="auto"/>
            </w:tcBorders>
            <w:shd w:val="clear" w:color="auto" w:fill="auto"/>
            <w:noWrap/>
            <w:vAlign w:val="center"/>
            <w:hideMark/>
          </w:tcPr>
          <w:p w14:paraId="7CC4D89B" w14:textId="77777777" w:rsidR="00C11CD9" w:rsidRPr="00C11CD9" w:rsidRDefault="009C0F1D" w:rsidP="00C11CD9">
            <w:pPr>
              <w:rPr>
                <w:rFonts w:cs="Arial"/>
                <w:color w:val="000000"/>
                <w:sz w:val="18"/>
                <w:szCs w:val="18"/>
              </w:rPr>
            </w:pPr>
            <w:r w:rsidRPr="00C11CD9">
              <w:rPr>
                <w:rFonts w:cs="Arial"/>
                <w:color w:val="000000"/>
                <w:sz w:val="18"/>
                <w:szCs w:val="18"/>
              </w:rPr>
              <w:t>1638,56</w:t>
            </w:r>
          </w:p>
        </w:tc>
        <w:tc>
          <w:tcPr>
            <w:tcW w:w="1084" w:type="dxa"/>
            <w:tcBorders>
              <w:top w:val="nil"/>
              <w:left w:val="nil"/>
              <w:bottom w:val="single" w:sz="4" w:space="0" w:color="auto"/>
              <w:right w:val="single" w:sz="8" w:space="0" w:color="auto"/>
            </w:tcBorders>
            <w:shd w:val="clear" w:color="auto" w:fill="auto"/>
            <w:noWrap/>
            <w:vAlign w:val="center"/>
            <w:hideMark/>
          </w:tcPr>
          <w:p w14:paraId="26B6A52D" w14:textId="77777777" w:rsidR="00C11CD9" w:rsidRPr="00C11CD9" w:rsidRDefault="009C0F1D" w:rsidP="00C11CD9">
            <w:pPr>
              <w:rPr>
                <w:rFonts w:cs="Arial"/>
                <w:b/>
                <w:color w:val="000000"/>
                <w:sz w:val="18"/>
                <w:szCs w:val="18"/>
              </w:rPr>
            </w:pPr>
            <w:r w:rsidRPr="00C11CD9">
              <w:rPr>
                <w:rFonts w:cs="Arial"/>
                <w:b/>
                <w:color w:val="000000"/>
                <w:sz w:val="18"/>
                <w:szCs w:val="18"/>
              </w:rPr>
              <w:t>39,73</w:t>
            </w:r>
          </w:p>
        </w:tc>
        <w:tc>
          <w:tcPr>
            <w:tcW w:w="1054" w:type="dxa"/>
            <w:tcBorders>
              <w:top w:val="nil"/>
              <w:left w:val="nil"/>
              <w:bottom w:val="single" w:sz="4" w:space="0" w:color="auto"/>
              <w:right w:val="single" w:sz="8" w:space="0" w:color="auto"/>
            </w:tcBorders>
            <w:shd w:val="clear" w:color="auto" w:fill="auto"/>
            <w:noWrap/>
            <w:vAlign w:val="center"/>
            <w:hideMark/>
          </w:tcPr>
          <w:p w14:paraId="47EB745B" w14:textId="77777777" w:rsidR="00C11CD9" w:rsidRPr="00C11CD9" w:rsidRDefault="009C0F1D" w:rsidP="00C11CD9">
            <w:pPr>
              <w:rPr>
                <w:rFonts w:cs="Arial"/>
                <w:b/>
                <w:color w:val="000000"/>
                <w:sz w:val="18"/>
                <w:szCs w:val="18"/>
              </w:rPr>
            </w:pPr>
            <w:r w:rsidRPr="00C11CD9">
              <w:rPr>
                <w:rFonts w:cs="Arial"/>
                <w:b/>
                <w:color w:val="000000"/>
                <w:sz w:val="18"/>
                <w:szCs w:val="18"/>
              </w:rPr>
              <w:t>0,05</w:t>
            </w:r>
          </w:p>
        </w:tc>
      </w:tr>
      <w:tr w:rsidR="0087675D" w14:paraId="34987C31" w14:textId="77777777" w:rsidTr="00E50363">
        <w:trPr>
          <w:trHeight w:val="1545"/>
        </w:trPr>
        <w:tc>
          <w:tcPr>
            <w:tcW w:w="1508" w:type="dxa"/>
            <w:tcBorders>
              <w:top w:val="single" w:sz="4" w:space="0" w:color="auto"/>
              <w:left w:val="single" w:sz="4" w:space="0" w:color="auto"/>
              <w:bottom w:val="single" w:sz="4" w:space="0" w:color="auto"/>
              <w:right w:val="single" w:sz="8" w:space="0" w:color="auto"/>
            </w:tcBorders>
            <w:shd w:val="clear" w:color="000000" w:fill="C5E0B3"/>
            <w:noWrap/>
            <w:vAlign w:val="center"/>
            <w:hideMark/>
          </w:tcPr>
          <w:p w14:paraId="3C64B5F5" w14:textId="77777777" w:rsidR="00C11CD9" w:rsidRPr="00C11CD9" w:rsidRDefault="009C0F1D" w:rsidP="00C11CD9">
            <w:pPr>
              <w:rPr>
                <w:rFonts w:cs="Arial"/>
                <w:color w:val="000000"/>
                <w:sz w:val="18"/>
                <w:szCs w:val="18"/>
              </w:rPr>
            </w:pPr>
            <w:r w:rsidRPr="00C11CD9">
              <w:rPr>
                <w:rFonts w:cs="Arial"/>
                <w:color w:val="000000"/>
                <w:sz w:val="18"/>
                <w:szCs w:val="18"/>
              </w:rPr>
              <w:lastRenderedPageBreak/>
              <w:t>Převážně zemědělská území s příměsí přirozené vegetace</w:t>
            </w:r>
          </w:p>
        </w:tc>
        <w:tc>
          <w:tcPr>
            <w:tcW w:w="750" w:type="dxa"/>
            <w:tcBorders>
              <w:top w:val="single" w:sz="4" w:space="0" w:color="auto"/>
              <w:left w:val="nil"/>
              <w:bottom w:val="single" w:sz="4" w:space="0" w:color="auto"/>
              <w:right w:val="single" w:sz="8" w:space="0" w:color="auto"/>
            </w:tcBorders>
            <w:shd w:val="clear" w:color="auto" w:fill="auto"/>
            <w:noWrap/>
            <w:vAlign w:val="center"/>
            <w:hideMark/>
          </w:tcPr>
          <w:p w14:paraId="7EA5512A" w14:textId="77777777" w:rsidR="00C11CD9" w:rsidRPr="00C11CD9" w:rsidRDefault="009C0F1D" w:rsidP="00C11CD9">
            <w:pPr>
              <w:rPr>
                <w:rFonts w:cs="Arial"/>
                <w:color w:val="000000"/>
                <w:sz w:val="18"/>
                <w:szCs w:val="18"/>
              </w:rPr>
            </w:pPr>
            <w:r w:rsidRPr="00C11CD9">
              <w:rPr>
                <w:rFonts w:cs="Arial"/>
                <w:color w:val="000000"/>
                <w:sz w:val="18"/>
                <w:szCs w:val="18"/>
              </w:rPr>
              <w:t>243</w:t>
            </w:r>
          </w:p>
        </w:tc>
        <w:tc>
          <w:tcPr>
            <w:tcW w:w="1288" w:type="dxa"/>
            <w:tcBorders>
              <w:top w:val="single" w:sz="4" w:space="0" w:color="auto"/>
              <w:left w:val="nil"/>
              <w:bottom w:val="single" w:sz="4" w:space="0" w:color="auto"/>
              <w:right w:val="single" w:sz="8" w:space="0" w:color="auto"/>
            </w:tcBorders>
            <w:shd w:val="clear" w:color="auto" w:fill="auto"/>
            <w:noWrap/>
            <w:vAlign w:val="center"/>
            <w:hideMark/>
          </w:tcPr>
          <w:p w14:paraId="2727BE4E" w14:textId="77777777" w:rsidR="00C11CD9" w:rsidRPr="00C11CD9" w:rsidRDefault="009C0F1D" w:rsidP="00C11CD9">
            <w:pPr>
              <w:rPr>
                <w:rFonts w:cs="Arial"/>
                <w:color w:val="000000"/>
                <w:sz w:val="18"/>
                <w:szCs w:val="18"/>
              </w:rPr>
            </w:pPr>
            <w:r w:rsidRPr="00C11CD9">
              <w:rPr>
                <w:rFonts w:cs="Arial"/>
                <w:color w:val="000000"/>
                <w:sz w:val="18"/>
                <w:szCs w:val="18"/>
              </w:rPr>
              <w:t>7330,98</w:t>
            </w:r>
          </w:p>
        </w:tc>
        <w:tc>
          <w:tcPr>
            <w:tcW w:w="1017" w:type="dxa"/>
            <w:tcBorders>
              <w:top w:val="single" w:sz="4" w:space="0" w:color="auto"/>
              <w:left w:val="nil"/>
              <w:bottom w:val="single" w:sz="4" w:space="0" w:color="auto"/>
              <w:right w:val="single" w:sz="8" w:space="0" w:color="auto"/>
            </w:tcBorders>
            <w:shd w:val="clear" w:color="auto" w:fill="auto"/>
            <w:noWrap/>
            <w:vAlign w:val="center"/>
            <w:hideMark/>
          </w:tcPr>
          <w:p w14:paraId="3ABC8E87" w14:textId="77777777" w:rsidR="00C11CD9" w:rsidRPr="00C11CD9" w:rsidRDefault="009C0F1D" w:rsidP="00C11CD9">
            <w:pPr>
              <w:rPr>
                <w:rFonts w:cs="Arial"/>
                <w:color w:val="000000"/>
                <w:sz w:val="18"/>
                <w:szCs w:val="18"/>
              </w:rPr>
            </w:pPr>
            <w:r w:rsidRPr="00C11CD9">
              <w:rPr>
                <w:rFonts w:cs="Arial"/>
                <w:color w:val="000000"/>
                <w:sz w:val="18"/>
                <w:szCs w:val="18"/>
              </w:rPr>
              <w:t>7963,37</w:t>
            </w:r>
          </w:p>
        </w:tc>
        <w:tc>
          <w:tcPr>
            <w:tcW w:w="1307" w:type="dxa"/>
            <w:tcBorders>
              <w:top w:val="single" w:sz="4" w:space="0" w:color="auto"/>
              <w:left w:val="nil"/>
              <w:bottom w:val="single" w:sz="4" w:space="0" w:color="auto"/>
              <w:right w:val="single" w:sz="8" w:space="0" w:color="auto"/>
            </w:tcBorders>
            <w:shd w:val="clear" w:color="auto" w:fill="auto"/>
            <w:noWrap/>
            <w:vAlign w:val="center"/>
            <w:hideMark/>
          </w:tcPr>
          <w:p w14:paraId="6EB4A2DD" w14:textId="77777777" w:rsidR="00C11CD9" w:rsidRPr="00C11CD9" w:rsidRDefault="009C0F1D" w:rsidP="00C11CD9">
            <w:pPr>
              <w:rPr>
                <w:rFonts w:cs="Arial"/>
                <w:color w:val="000000"/>
                <w:sz w:val="18"/>
                <w:szCs w:val="18"/>
              </w:rPr>
            </w:pPr>
            <w:r w:rsidRPr="00C11CD9">
              <w:rPr>
                <w:rFonts w:cs="Arial"/>
                <w:color w:val="000000"/>
                <w:sz w:val="18"/>
                <w:szCs w:val="18"/>
              </w:rPr>
              <w:t>7942,08</w:t>
            </w:r>
          </w:p>
        </w:tc>
        <w:tc>
          <w:tcPr>
            <w:tcW w:w="1084" w:type="dxa"/>
            <w:tcBorders>
              <w:top w:val="single" w:sz="4" w:space="0" w:color="auto"/>
              <w:left w:val="nil"/>
              <w:bottom w:val="single" w:sz="4" w:space="0" w:color="auto"/>
              <w:right w:val="single" w:sz="8" w:space="0" w:color="auto"/>
            </w:tcBorders>
            <w:shd w:val="clear" w:color="auto" w:fill="auto"/>
            <w:noWrap/>
            <w:vAlign w:val="center"/>
            <w:hideMark/>
          </w:tcPr>
          <w:p w14:paraId="22D8DF9D" w14:textId="77777777" w:rsidR="00C11CD9" w:rsidRPr="00C11CD9" w:rsidRDefault="009C0F1D" w:rsidP="00C11CD9">
            <w:pPr>
              <w:rPr>
                <w:rFonts w:cs="Arial"/>
                <w:b/>
                <w:color w:val="000000"/>
                <w:sz w:val="18"/>
                <w:szCs w:val="18"/>
              </w:rPr>
            </w:pPr>
            <w:r w:rsidRPr="00C11CD9">
              <w:rPr>
                <w:rFonts w:cs="Arial"/>
                <w:b/>
                <w:color w:val="000000"/>
                <w:sz w:val="18"/>
                <w:szCs w:val="18"/>
              </w:rPr>
              <w:t>611,09</w:t>
            </w:r>
          </w:p>
        </w:tc>
        <w:tc>
          <w:tcPr>
            <w:tcW w:w="1054" w:type="dxa"/>
            <w:tcBorders>
              <w:top w:val="single" w:sz="4" w:space="0" w:color="auto"/>
              <w:left w:val="nil"/>
              <w:bottom w:val="single" w:sz="4" w:space="0" w:color="auto"/>
              <w:right w:val="single" w:sz="4" w:space="0" w:color="auto"/>
            </w:tcBorders>
            <w:shd w:val="clear" w:color="auto" w:fill="auto"/>
            <w:noWrap/>
            <w:vAlign w:val="center"/>
            <w:hideMark/>
          </w:tcPr>
          <w:p w14:paraId="75075017" w14:textId="77777777" w:rsidR="00C11CD9" w:rsidRPr="00C11CD9" w:rsidRDefault="009C0F1D" w:rsidP="00C11CD9">
            <w:pPr>
              <w:rPr>
                <w:rFonts w:cs="Arial"/>
                <w:b/>
                <w:color w:val="000000"/>
                <w:sz w:val="18"/>
                <w:szCs w:val="18"/>
              </w:rPr>
            </w:pPr>
            <w:r w:rsidRPr="00C11CD9">
              <w:rPr>
                <w:rFonts w:cs="Arial"/>
                <w:b/>
                <w:color w:val="000000"/>
                <w:sz w:val="18"/>
                <w:szCs w:val="18"/>
              </w:rPr>
              <w:t>0,81</w:t>
            </w:r>
          </w:p>
        </w:tc>
      </w:tr>
      <w:tr w:rsidR="0087675D" w14:paraId="641B9563" w14:textId="77777777" w:rsidTr="00E50363">
        <w:trPr>
          <w:trHeight w:val="525"/>
        </w:trPr>
        <w:tc>
          <w:tcPr>
            <w:tcW w:w="1508" w:type="dxa"/>
            <w:tcBorders>
              <w:top w:val="single" w:sz="4" w:space="0" w:color="auto"/>
              <w:left w:val="single" w:sz="8" w:space="0" w:color="auto"/>
              <w:bottom w:val="single" w:sz="8" w:space="0" w:color="auto"/>
              <w:right w:val="single" w:sz="8" w:space="0" w:color="auto"/>
            </w:tcBorders>
            <w:shd w:val="clear" w:color="000000" w:fill="C5E0B3"/>
            <w:noWrap/>
            <w:vAlign w:val="center"/>
            <w:hideMark/>
          </w:tcPr>
          <w:p w14:paraId="58E124C3" w14:textId="77777777" w:rsidR="00C11CD9" w:rsidRPr="00C11CD9" w:rsidRDefault="009C0F1D" w:rsidP="00C11CD9">
            <w:pPr>
              <w:rPr>
                <w:rFonts w:cs="Arial"/>
                <w:color w:val="000000"/>
                <w:sz w:val="18"/>
                <w:szCs w:val="18"/>
              </w:rPr>
            </w:pPr>
            <w:r w:rsidRPr="00C11CD9">
              <w:rPr>
                <w:rFonts w:cs="Arial"/>
                <w:color w:val="000000"/>
                <w:sz w:val="18"/>
                <w:szCs w:val="18"/>
              </w:rPr>
              <w:t>Listnaté lesy</w:t>
            </w:r>
          </w:p>
        </w:tc>
        <w:tc>
          <w:tcPr>
            <w:tcW w:w="750" w:type="dxa"/>
            <w:tcBorders>
              <w:top w:val="single" w:sz="4" w:space="0" w:color="auto"/>
              <w:left w:val="nil"/>
              <w:bottom w:val="single" w:sz="8" w:space="0" w:color="auto"/>
              <w:right w:val="single" w:sz="8" w:space="0" w:color="auto"/>
            </w:tcBorders>
            <w:shd w:val="clear" w:color="auto" w:fill="auto"/>
            <w:noWrap/>
            <w:vAlign w:val="center"/>
            <w:hideMark/>
          </w:tcPr>
          <w:p w14:paraId="504C392F" w14:textId="77777777" w:rsidR="00C11CD9" w:rsidRPr="00C11CD9" w:rsidRDefault="009C0F1D" w:rsidP="00C11CD9">
            <w:pPr>
              <w:rPr>
                <w:rFonts w:cs="Arial"/>
                <w:color w:val="000000"/>
                <w:sz w:val="18"/>
                <w:szCs w:val="18"/>
              </w:rPr>
            </w:pPr>
            <w:r w:rsidRPr="00C11CD9">
              <w:rPr>
                <w:rFonts w:cs="Arial"/>
                <w:color w:val="000000"/>
                <w:sz w:val="18"/>
                <w:szCs w:val="18"/>
              </w:rPr>
              <w:t>311</w:t>
            </w:r>
          </w:p>
        </w:tc>
        <w:tc>
          <w:tcPr>
            <w:tcW w:w="1288" w:type="dxa"/>
            <w:tcBorders>
              <w:top w:val="single" w:sz="4" w:space="0" w:color="auto"/>
              <w:left w:val="nil"/>
              <w:bottom w:val="single" w:sz="8" w:space="0" w:color="auto"/>
              <w:right w:val="single" w:sz="8" w:space="0" w:color="auto"/>
            </w:tcBorders>
            <w:shd w:val="clear" w:color="auto" w:fill="auto"/>
            <w:noWrap/>
            <w:vAlign w:val="center"/>
            <w:hideMark/>
          </w:tcPr>
          <w:p w14:paraId="173AB2F1" w14:textId="77777777" w:rsidR="00C11CD9" w:rsidRPr="00C11CD9" w:rsidRDefault="009C0F1D" w:rsidP="00C11CD9">
            <w:pPr>
              <w:rPr>
                <w:rFonts w:cs="Arial"/>
                <w:color w:val="000000"/>
                <w:sz w:val="18"/>
                <w:szCs w:val="18"/>
              </w:rPr>
            </w:pPr>
            <w:r w:rsidRPr="00C11CD9">
              <w:rPr>
                <w:rFonts w:cs="Arial"/>
                <w:color w:val="000000"/>
                <w:sz w:val="18"/>
                <w:szCs w:val="18"/>
              </w:rPr>
              <w:t>15005,06</w:t>
            </w:r>
          </w:p>
        </w:tc>
        <w:tc>
          <w:tcPr>
            <w:tcW w:w="1017" w:type="dxa"/>
            <w:tcBorders>
              <w:top w:val="single" w:sz="4" w:space="0" w:color="auto"/>
              <w:left w:val="nil"/>
              <w:bottom w:val="single" w:sz="8" w:space="0" w:color="auto"/>
              <w:right w:val="single" w:sz="8" w:space="0" w:color="auto"/>
            </w:tcBorders>
            <w:shd w:val="clear" w:color="auto" w:fill="auto"/>
            <w:noWrap/>
            <w:vAlign w:val="center"/>
            <w:hideMark/>
          </w:tcPr>
          <w:p w14:paraId="41EF8C7C" w14:textId="77777777" w:rsidR="00C11CD9" w:rsidRPr="00C11CD9" w:rsidRDefault="009C0F1D" w:rsidP="00C11CD9">
            <w:pPr>
              <w:rPr>
                <w:rFonts w:cs="Arial"/>
                <w:color w:val="000000"/>
                <w:sz w:val="18"/>
                <w:szCs w:val="18"/>
              </w:rPr>
            </w:pPr>
            <w:r w:rsidRPr="00C11CD9">
              <w:rPr>
                <w:rFonts w:cs="Arial"/>
                <w:color w:val="000000"/>
                <w:sz w:val="18"/>
                <w:szCs w:val="18"/>
              </w:rPr>
              <w:t>15058,04</w:t>
            </w:r>
          </w:p>
        </w:tc>
        <w:tc>
          <w:tcPr>
            <w:tcW w:w="1307" w:type="dxa"/>
            <w:tcBorders>
              <w:top w:val="single" w:sz="4" w:space="0" w:color="auto"/>
              <w:left w:val="nil"/>
              <w:bottom w:val="single" w:sz="8" w:space="0" w:color="auto"/>
              <w:right w:val="single" w:sz="8" w:space="0" w:color="auto"/>
            </w:tcBorders>
            <w:shd w:val="clear" w:color="auto" w:fill="auto"/>
            <w:noWrap/>
            <w:vAlign w:val="center"/>
            <w:hideMark/>
          </w:tcPr>
          <w:p w14:paraId="1DED4F16" w14:textId="77777777" w:rsidR="00C11CD9" w:rsidRPr="00C11CD9" w:rsidRDefault="009C0F1D" w:rsidP="00C11CD9">
            <w:pPr>
              <w:rPr>
                <w:rFonts w:cs="Arial"/>
                <w:color w:val="000000"/>
                <w:sz w:val="18"/>
                <w:szCs w:val="18"/>
              </w:rPr>
            </w:pPr>
            <w:r w:rsidRPr="00C11CD9">
              <w:rPr>
                <w:rFonts w:cs="Arial"/>
                <w:color w:val="000000"/>
                <w:sz w:val="18"/>
                <w:szCs w:val="18"/>
              </w:rPr>
              <w:t>14996,68</w:t>
            </w:r>
          </w:p>
        </w:tc>
        <w:tc>
          <w:tcPr>
            <w:tcW w:w="1084" w:type="dxa"/>
            <w:tcBorders>
              <w:top w:val="single" w:sz="4" w:space="0" w:color="auto"/>
              <w:left w:val="nil"/>
              <w:bottom w:val="single" w:sz="8" w:space="0" w:color="auto"/>
              <w:right w:val="single" w:sz="8" w:space="0" w:color="auto"/>
            </w:tcBorders>
            <w:shd w:val="clear" w:color="auto" w:fill="auto"/>
            <w:noWrap/>
            <w:vAlign w:val="center"/>
            <w:hideMark/>
          </w:tcPr>
          <w:p w14:paraId="33FFB0E5" w14:textId="77777777" w:rsidR="00C11CD9" w:rsidRPr="00C11CD9" w:rsidRDefault="009C0F1D" w:rsidP="00C11CD9">
            <w:pPr>
              <w:rPr>
                <w:rFonts w:cs="Arial"/>
                <w:b/>
                <w:color w:val="000000"/>
                <w:sz w:val="18"/>
                <w:szCs w:val="18"/>
              </w:rPr>
            </w:pPr>
            <w:r w:rsidRPr="00C11CD9">
              <w:rPr>
                <w:rFonts w:cs="Arial"/>
                <w:b/>
                <w:color w:val="000000"/>
                <w:sz w:val="18"/>
                <w:szCs w:val="18"/>
              </w:rPr>
              <w:t>-8,37</w:t>
            </w:r>
          </w:p>
        </w:tc>
        <w:tc>
          <w:tcPr>
            <w:tcW w:w="1054" w:type="dxa"/>
            <w:tcBorders>
              <w:top w:val="single" w:sz="4" w:space="0" w:color="auto"/>
              <w:left w:val="nil"/>
              <w:bottom w:val="single" w:sz="8" w:space="0" w:color="auto"/>
              <w:right w:val="single" w:sz="8" w:space="0" w:color="auto"/>
            </w:tcBorders>
            <w:shd w:val="clear" w:color="auto" w:fill="auto"/>
            <w:noWrap/>
            <w:vAlign w:val="center"/>
            <w:hideMark/>
          </w:tcPr>
          <w:p w14:paraId="733219FB" w14:textId="77777777" w:rsidR="00C11CD9" w:rsidRPr="00C11CD9" w:rsidRDefault="009C0F1D" w:rsidP="00C11CD9">
            <w:pPr>
              <w:rPr>
                <w:rFonts w:cs="Arial"/>
                <w:b/>
                <w:color w:val="000000"/>
                <w:sz w:val="18"/>
                <w:szCs w:val="18"/>
              </w:rPr>
            </w:pPr>
            <w:r w:rsidRPr="00C11CD9">
              <w:rPr>
                <w:rFonts w:cs="Arial"/>
                <w:b/>
                <w:color w:val="000000"/>
                <w:sz w:val="18"/>
                <w:szCs w:val="18"/>
              </w:rPr>
              <w:t>-0,02</w:t>
            </w:r>
          </w:p>
        </w:tc>
      </w:tr>
      <w:tr w:rsidR="0087675D" w14:paraId="6EF51900" w14:textId="77777777" w:rsidTr="00D1213D">
        <w:trPr>
          <w:trHeight w:val="525"/>
        </w:trPr>
        <w:tc>
          <w:tcPr>
            <w:tcW w:w="1508" w:type="dxa"/>
            <w:tcBorders>
              <w:top w:val="nil"/>
              <w:left w:val="single" w:sz="8" w:space="0" w:color="auto"/>
              <w:bottom w:val="single" w:sz="8" w:space="0" w:color="auto"/>
              <w:right w:val="single" w:sz="8" w:space="0" w:color="auto"/>
            </w:tcBorders>
            <w:shd w:val="clear" w:color="000000" w:fill="C5E0B3"/>
            <w:noWrap/>
            <w:vAlign w:val="center"/>
            <w:hideMark/>
          </w:tcPr>
          <w:p w14:paraId="113EE3B0" w14:textId="77777777" w:rsidR="00C11CD9" w:rsidRPr="00C11CD9" w:rsidRDefault="009C0F1D" w:rsidP="00C11CD9">
            <w:pPr>
              <w:rPr>
                <w:rFonts w:cs="Arial"/>
                <w:color w:val="000000"/>
                <w:sz w:val="18"/>
                <w:szCs w:val="18"/>
              </w:rPr>
            </w:pPr>
            <w:r w:rsidRPr="00C11CD9">
              <w:rPr>
                <w:rFonts w:cs="Arial"/>
                <w:color w:val="000000"/>
                <w:sz w:val="18"/>
                <w:szCs w:val="18"/>
              </w:rPr>
              <w:t>Jehličnaté lesy</w:t>
            </w:r>
          </w:p>
        </w:tc>
        <w:tc>
          <w:tcPr>
            <w:tcW w:w="750" w:type="dxa"/>
            <w:tcBorders>
              <w:top w:val="nil"/>
              <w:left w:val="nil"/>
              <w:bottom w:val="single" w:sz="8" w:space="0" w:color="auto"/>
              <w:right w:val="single" w:sz="8" w:space="0" w:color="auto"/>
            </w:tcBorders>
            <w:shd w:val="clear" w:color="auto" w:fill="auto"/>
            <w:noWrap/>
            <w:vAlign w:val="center"/>
            <w:hideMark/>
          </w:tcPr>
          <w:p w14:paraId="34B19FEB" w14:textId="77777777" w:rsidR="00C11CD9" w:rsidRPr="00C11CD9" w:rsidRDefault="009C0F1D" w:rsidP="00C11CD9">
            <w:pPr>
              <w:rPr>
                <w:rFonts w:cs="Arial"/>
                <w:color w:val="000000"/>
                <w:sz w:val="18"/>
                <w:szCs w:val="18"/>
              </w:rPr>
            </w:pPr>
            <w:r w:rsidRPr="00C11CD9">
              <w:rPr>
                <w:rFonts w:cs="Arial"/>
                <w:color w:val="000000"/>
                <w:sz w:val="18"/>
                <w:szCs w:val="18"/>
              </w:rPr>
              <w:t>312</w:t>
            </w:r>
          </w:p>
        </w:tc>
        <w:tc>
          <w:tcPr>
            <w:tcW w:w="1288" w:type="dxa"/>
            <w:tcBorders>
              <w:top w:val="nil"/>
              <w:left w:val="nil"/>
              <w:bottom w:val="single" w:sz="8" w:space="0" w:color="auto"/>
              <w:right w:val="single" w:sz="8" w:space="0" w:color="auto"/>
            </w:tcBorders>
            <w:shd w:val="clear" w:color="auto" w:fill="auto"/>
            <w:noWrap/>
            <w:vAlign w:val="center"/>
            <w:hideMark/>
          </w:tcPr>
          <w:p w14:paraId="1D50D111" w14:textId="77777777" w:rsidR="00C11CD9" w:rsidRPr="00C11CD9" w:rsidRDefault="009C0F1D" w:rsidP="00C11CD9">
            <w:pPr>
              <w:rPr>
                <w:rFonts w:cs="Arial"/>
                <w:color w:val="000000"/>
                <w:sz w:val="18"/>
                <w:szCs w:val="18"/>
              </w:rPr>
            </w:pPr>
            <w:r w:rsidRPr="00C11CD9">
              <w:rPr>
                <w:rFonts w:cs="Arial"/>
                <w:color w:val="000000"/>
                <w:sz w:val="18"/>
                <w:szCs w:val="18"/>
              </w:rPr>
              <w:t>6020,81</w:t>
            </w:r>
          </w:p>
        </w:tc>
        <w:tc>
          <w:tcPr>
            <w:tcW w:w="1017" w:type="dxa"/>
            <w:tcBorders>
              <w:top w:val="nil"/>
              <w:left w:val="nil"/>
              <w:bottom w:val="single" w:sz="8" w:space="0" w:color="auto"/>
              <w:right w:val="single" w:sz="8" w:space="0" w:color="auto"/>
            </w:tcBorders>
            <w:shd w:val="clear" w:color="auto" w:fill="auto"/>
            <w:noWrap/>
            <w:vAlign w:val="center"/>
            <w:hideMark/>
          </w:tcPr>
          <w:p w14:paraId="407132B9" w14:textId="77777777" w:rsidR="00C11CD9" w:rsidRPr="00C11CD9" w:rsidRDefault="009C0F1D" w:rsidP="00C11CD9">
            <w:pPr>
              <w:rPr>
                <w:rFonts w:cs="Arial"/>
                <w:color w:val="000000"/>
                <w:sz w:val="18"/>
                <w:szCs w:val="18"/>
              </w:rPr>
            </w:pPr>
            <w:r w:rsidRPr="00C11CD9">
              <w:rPr>
                <w:rFonts w:cs="Arial"/>
                <w:color w:val="000000"/>
                <w:sz w:val="18"/>
                <w:szCs w:val="18"/>
              </w:rPr>
              <w:t>5829,79</w:t>
            </w:r>
          </w:p>
        </w:tc>
        <w:tc>
          <w:tcPr>
            <w:tcW w:w="1307" w:type="dxa"/>
            <w:tcBorders>
              <w:top w:val="nil"/>
              <w:left w:val="nil"/>
              <w:bottom w:val="single" w:sz="8" w:space="0" w:color="auto"/>
              <w:right w:val="single" w:sz="8" w:space="0" w:color="auto"/>
            </w:tcBorders>
            <w:shd w:val="clear" w:color="auto" w:fill="auto"/>
            <w:noWrap/>
            <w:vAlign w:val="center"/>
            <w:hideMark/>
          </w:tcPr>
          <w:p w14:paraId="51B3A9DD" w14:textId="77777777" w:rsidR="00C11CD9" w:rsidRPr="00C11CD9" w:rsidRDefault="009C0F1D" w:rsidP="00C11CD9">
            <w:pPr>
              <w:rPr>
                <w:rFonts w:cs="Arial"/>
                <w:color w:val="000000"/>
                <w:sz w:val="18"/>
                <w:szCs w:val="18"/>
              </w:rPr>
            </w:pPr>
            <w:r w:rsidRPr="00C11CD9">
              <w:rPr>
                <w:rFonts w:cs="Arial"/>
                <w:color w:val="000000"/>
                <w:sz w:val="18"/>
                <w:szCs w:val="18"/>
              </w:rPr>
              <w:t>5287,22</w:t>
            </w:r>
          </w:p>
        </w:tc>
        <w:tc>
          <w:tcPr>
            <w:tcW w:w="1084" w:type="dxa"/>
            <w:tcBorders>
              <w:top w:val="nil"/>
              <w:left w:val="nil"/>
              <w:bottom w:val="single" w:sz="8" w:space="0" w:color="auto"/>
              <w:right w:val="single" w:sz="8" w:space="0" w:color="auto"/>
            </w:tcBorders>
            <w:shd w:val="clear" w:color="auto" w:fill="auto"/>
            <w:noWrap/>
            <w:vAlign w:val="center"/>
            <w:hideMark/>
          </w:tcPr>
          <w:p w14:paraId="74886823" w14:textId="77777777" w:rsidR="00C11CD9" w:rsidRPr="00C11CD9" w:rsidRDefault="009C0F1D" w:rsidP="00C11CD9">
            <w:pPr>
              <w:rPr>
                <w:rFonts w:cs="Arial"/>
                <w:b/>
                <w:color w:val="000000"/>
                <w:sz w:val="18"/>
                <w:szCs w:val="18"/>
              </w:rPr>
            </w:pPr>
            <w:r w:rsidRPr="00C11CD9">
              <w:rPr>
                <w:rFonts w:cs="Arial"/>
                <w:b/>
                <w:color w:val="000000"/>
                <w:sz w:val="18"/>
                <w:szCs w:val="18"/>
              </w:rPr>
              <w:t>-733,59</w:t>
            </w:r>
          </w:p>
        </w:tc>
        <w:tc>
          <w:tcPr>
            <w:tcW w:w="1054" w:type="dxa"/>
            <w:tcBorders>
              <w:top w:val="nil"/>
              <w:left w:val="nil"/>
              <w:bottom w:val="single" w:sz="8" w:space="0" w:color="auto"/>
              <w:right w:val="single" w:sz="8" w:space="0" w:color="auto"/>
            </w:tcBorders>
            <w:shd w:val="clear" w:color="auto" w:fill="auto"/>
            <w:noWrap/>
            <w:vAlign w:val="center"/>
            <w:hideMark/>
          </w:tcPr>
          <w:p w14:paraId="300FF34A" w14:textId="77777777" w:rsidR="00C11CD9" w:rsidRPr="00C11CD9" w:rsidRDefault="009C0F1D" w:rsidP="00C11CD9">
            <w:pPr>
              <w:rPr>
                <w:rFonts w:cs="Arial"/>
                <w:b/>
                <w:color w:val="000000"/>
                <w:sz w:val="18"/>
                <w:szCs w:val="18"/>
              </w:rPr>
            </w:pPr>
            <w:r w:rsidRPr="00C11CD9">
              <w:rPr>
                <w:rFonts w:cs="Arial"/>
                <w:b/>
                <w:color w:val="000000"/>
                <w:sz w:val="18"/>
                <w:szCs w:val="18"/>
              </w:rPr>
              <w:t>-0,99</w:t>
            </w:r>
          </w:p>
        </w:tc>
      </w:tr>
      <w:tr w:rsidR="0087675D" w14:paraId="5ECFDECF" w14:textId="77777777" w:rsidTr="00D1213D">
        <w:trPr>
          <w:trHeight w:val="525"/>
        </w:trPr>
        <w:tc>
          <w:tcPr>
            <w:tcW w:w="1508" w:type="dxa"/>
            <w:tcBorders>
              <w:top w:val="nil"/>
              <w:left w:val="single" w:sz="8" w:space="0" w:color="auto"/>
              <w:bottom w:val="single" w:sz="8" w:space="0" w:color="auto"/>
              <w:right w:val="single" w:sz="8" w:space="0" w:color="auto"/>
            </w:tcBorders>
            <w:shd w:val="clear" w:color="000000" w:fill="C5E0B3"/>
            <w:noWrap/>
            <w:vAlign w:val="center"/>
            <w:hideMark/>
          </w:tcPr>
          <w:p w14:paraId="4BCCFAE7" w14:textId="77777777" w:rsidR="00C11CD9" w:rsidRPr="00C11CD9" w:rsidRDefault="009C0F1D" w:rsidP="00C11CD9">
            <w:pPr>
              <w:rPr>
                <w:rFonts w:cs="Arial"/>
                <w:color w:val="000000"/>
                <w:sz w:val="18"/>
                <w:szCs w:val="18"/>
              </w:rPr>
            </w:pPr>
            <w:r w:rsidRPr="00C11CD9">
              <w:rPr>
                <w:rFonts w:cs="Arial"/>
                <w:color w:val="000000"/>
                <w:sz w:val="18"/>
                <w:szCs w:val="18"/>
              </w:rPr>
              <w:t xml:space="preserve">Smíšení </w:t>
            </w:r>
            <w:r w:rsidRPr="00C11CD9">
              <w:rPr>
                <w:rFonts w:cs="Arial"/>
                <w:color w:val="000000"/>
                <w:sz w:val="18"/>
                <w:szCs w:val="18"/>
              </w:rPr>
              <w:t>lesy</w:t>
            </w:r>
          </w:p>
        </w:tc>
        <w:tc>
          <w:tcPr>
            <w:tcW w:w="750" w:type="dxa"/>
            <w:tcBorders>
              <w:top w:val="nil"/>
              <w:left w:val="nil"/>
              <w:bottom w:val="single" w:sz="8" w:space="0" w:color="auto"/>
              <w:right w:val="single" w:sz="8" w:space="0" w:color="auto"/>
            </w:tcBorders>
            <w:shd w:val="clear" w:color="auto" w:fill="auto"/>
            <w:noWrap/>
            <w:vAlign w:val="center"/>
            <w:hideMark/>
          </w:tcPr>
          <w:p w14:paraId="11C24AF6" w14:textId="77777777" w:rsidR="00C11CD9" w:rsidRPr="00C11CD9" w:rsidRDefault="009C0F1D" w:rsidP="00C11CD9">
            <w:pPr>
              <w:rPr>
                <w:rFonts w:cs="Arial"/>
                <w:color w:val="000000"/>
                <w:sz w:val="18"/>
                <w:szCs w:val="18"/>
              </w:rPr>
            </w:pPr>
            <w:r w:rsidRPr="00C11CD9">
              <w:rPr>
                <w:rFonts w:cs="Arial"/>
                <w:color w:val="000000"/>
                <w:sz w:val="18"/>
                <w:szCs w:val="18"/>
              </w:rPr>
              <w:t>313</w:t>
            </w:r>
          </w:p>
        </w:tc>
        <w:tc>
          <w:tcPr>
            <w:tcW w:w="1288" w:type="dxa"/>
            <w:tcBorders>
              <w:top w:val="nil"/>
              <w:left w:val="nil"/>
              <w:bottom w:val="single" w:sz="8" w:space="0" w:color="auto"/>
              <w:right w:val="single" w:sz="8" w:space="0" w:color="auto"/>
            </w:tcBorders>
            <w:shd w:val="clear" w:color="auto" w:fill="auto"/>
            <w:noWrap/>
            <w:vAlign w:val="center"/>
            <w:hideMark/>
          </w:tcPr>
          <w:p w14:paraId="65C26714" w14:textId="77777777" w:rsidR="00C11CD9" w:rsidRPr="00C11CD9" w:rsidRDefault="009C0F1D" w:rsidP="00C11CD9">
            <w:pPr>
              <w:rPr>
                <w:rFonts w:cs="Arial"/>
                <w:color w:val="000000"/>
                <w:sz w:val="18"/>
                <w:szCs w:val="18"/>
              </w:rPr>
            </w:pPr>
            <w:r w:rsidRPr="00C11CD9">
              <w:rPr>
                <w:rFonts w:cs="Arial"/>
                <w:color w:val="000000"/>
                <w:sz w:val="18"/>
                <w:szCs w:val="18"/>
              </w:rPr>
              <w:t>14270,43</w:t>
            </w:r>
          </w:p>
        </w:tc>
        <w:tc>
          <w:tcPr>
            <w:tcW w:w="1017" w:type="dxa"/>
            <w:tcBorders>
              <w:top w:val="nil"/>
              <w:left w:val="nil"/>
              <w:bottom w:val="single" w:sz="8" w:space="0" w:color="auto"/>
              <w:right w:val="single" w:sz="8" w:space="0" w:color="auto"/>
            </w:tcBorders>
            <w:shd w:val="clear" w:color="auto" w:fill="auto"/>
            <w:noWrap/>
            <w:vAlign w:val="center"/>
            <w:hideMark/>
          </w:tcPr>
          <w:p w14:paraId="6DF94E71" w14:textId="77777777" w:rsidR="00C11CD9" w:rsidRPr="00C11CD9" w:rsidRDefault="009C0F1D" w:rsidP="00C11CD9">
            <w:pPr>
              <w:rPr>
                <w:rFonts w:cs="Arial"/>
                <w:color w:val="000000"/>
                <w:sz w:val="18"/>
                <w:szCs w:val="18"/>
              </w:rPr>
            </w:pPr>
            <w:r w:rsidRPr="00C11CD9">
              <w:rPr>
                <w:rFonts w:cs="Arial"/>
                <w:color w:val="000000"/>
                <w:sz w:val="18"/>
                <w:szCs w:val="18"/>
              </w:rPr>
              <w:t>14632,37</w:t>
            </w:r>
          </w:p>
        </w:tc>
        <w:tc>
          <w:tcPr>
            <w:tcW w:w="1307" w:type="dxa"/>
            <w:tcBorders>
              <w:top w:val="nil"/>
              <w:left w:val="nil"/>
              <w:bottom w:val="single" w:sz="8" w:space="0" w:color="auto"/>
              <w:right w:val="single" w:sz="8" w:space="0" w:color="auto"/>
            </w:tcBorders>
            <w:shd w:val="clear" w:color="auto" w:fill="auto"/>
            <w:noWrap/>
            <w:vAlign w:val="center"/>
            <w:hideMark/>
          </w:tcPr>
          <w:p w14:paraId="10433FA3" w14:textId="77777777" w:rsidR="00C11CD9" w:rsidRPr="00C11CD9" w:rsidRDefault="009C0F1D" w:rsidP="00C11CD9">
            <w:pPr>
              <w:rPr>
                <w:rFonts w:cs="Arial"/>
                <w:color w:val="000000"/>
                <w:sz w:val="18"/>
                <w:szCs w:val="18"/>
              </w:rPr>
            </w:pPr>
            <w:r w:rsidRPr="00C11CD9">
              <w:rPr>
                <w:rFonts w:cs="Arial"/>
                <w:color w:val="000000"/>
                <w:sz w:val="18"/>
                <w:szCs w:val="18"/>
              </w:rPr>
              <w:t>14618,56</w:t>
            </w:r>
          </w:p>
        </w:tc>
        <w:tc>
          <w:tcPr>
            <w:tcW w:w="1084" w:type="dxa"/>
            <w:tcBorders>
              <w:top w:val="nil"/>
              <w:left w:val="nil"/>
              <w:bottom w:val="single" w:sz="8" w:space="0" w:color="auto"/>
              <w:right w:val="single" w:sz="8" w:space="0" w:color="auto"/>
            </w:tcBorders>
            <w:shd w:val="clear" w:color="auto" w:fill="auto"/>
            <w:noWrap/>
            <w:vAlign w:val="center"/>
            <w:hideMark/>
          </w:tcPr>
          <w:p w14:paraId="7EED09FB" w14:textId="77777777" w:rsidR="00C11CD9" w:rsidRPr="00C11CD9" w:rsidRDefault="009C0F1D" w:rsidP="00C11CD9">
            <w:pPr>
              <w:rPr>
                <w:rFonts w:cs="Arial"/>
                <w:b/>
                <w:color w:val="000000"/>
                <w:sz w:val="18"/>
                <w:szCs w:val="18"/>
              </w:rPr>
            </w:pPr>
            <w:r w:rsidRPr="00C11CD9">
              <w:rPr>
                <w:rFonts w:cs="Arial"/>
                <w:b/>
                <w:color w:val="000000"/>
                <w:sz w:val="18"/>
                <w:szCs w:val="18"/>
              </w:rPr>
              <w:t>348,14</w:t>
            </w:r>
          </w:p>
        </w:tc>
        <w:tc>
          <w:tcPr>
            <w:tcW w:w="1054" w:type="dxa"/>
            <w:tcBorders>
              <w:top w:val="nil"/>
              <w:left w:val="nil"/>
              <w:bottom w:val="single" w:sz="8" w:space="0" w:color="auto"/>
              <w:right w:val="single" w:sz="8" w:space="0" w:color="auto"/>
            </w:tcBorders>
            <w:shd w:val="clear" w:color="auto" w:fill="auto"/>
            <w:noWrap/>
            <w:vAlign w:val="center"/>
            <w:hideMark/>
          </w:tcPr>
          <w:p w14:paraId="66A4E41B" w14:textId="77777777" w:rsidR="00C11CD9" w:rsidRPr="00C11CD9" w:rsidRDefault="009C0F1D" w:rsidP="00C11CD9">
            <w:pPr>
              <w:rPr>
                <w:rFonts w:cs="Arial"/>
                <w:b/>
                <w:color w:val="000000"/>
                <w:sz w:val="18"/>
                <w:szCs w:val="18"/>
              </w:rPr>
            </w:pPr>
            <w:r w:rsidRPr="00C11CD9">
              <w:rPr>
                <w:rFonts w:cs="Arial"/>
                <w:b/>
                <w:color w:val="000000"/>
                <w:sz w:val="18"/>
                <w:szCs w:val="18"/>
              </w:rPr>
              <w:t>0,46</w:t>
            </w:r>
          </w:p>
        </w:tc>
      </w:tr>
      <w:tr w:rsidR="0087675D" w14:paraId="2C05D18C" w14:textId="77777777" w:rsidTr="00D1213D">
        <w:trPr>
          <w:trHeight w:val="315"/>
        </w:trPr>
        <w:tc>
          <w:tcPr>
            <w:tcW w:w="1508" w:type="dxa"/>
            <w:tcBorders>
              <w:top w:val="nil"/>
              <w:left w:val="single" w:sz="8" w:space="0" w:color="auto"/>
              <w:bottom w:val="single" w:sz="8" w:space="0" w:color="auto"/>
              <w:right w:val="single" w:sz="8" w:space="0" w:color="auto"/>
            </w:tcBorders>
            <w:shd w:val="clear" w:color="000000" w:fill="C5E0B3"/>
            <w:noWrap/>
            <w:vAlign w:val="center"/>
            <w:hideMark/>
          </w:tcPr>
          <w:p w14:paraId="67A3A6D4" w14:textId="77777777" w:rsidR="00C11CD9" w:rsidRPr="00C11CD9" w:rsidRDefault="009C0F1D" w:rsidP="00C11CD9">
            <w:pPr>
              <w:rPr>
                <w:rFonts w:cs="Arial"/>
                <w:color w:val="000000"/>
                <w:sz w:val="18"/>
                <w:szCs w:val="18"/>
              </w:rPr>
            </w:pPr>
            <w:r w:rsidRPr="00C11CD9">
              <w:rPr>
                <w:rFonts w:cs="Arial"/>
                <w:color w:val="000000"/>
                <w:sz w:val="18"/>
                <w:szCs w:val="18"/>
              </w:rPr>
              <w:t>Pastviny</w:t>
            </w:r>
          </w:p>
        </w:tc>
        <w:tc>
          <w:tcPr>
            <w:tcW w:w="750" w:type="dxa"/>
            <w:tcBorders>
              <w:top w:val="nil"/>
              <w:left w:val="nil"/>
              <w:bottom w:val="single" w:sz="8" w:space="0" w:color="auto"/>
              <w:right w:val="single" w:sz="8" w:space="0" w:color="auto"/>
            </w:tcBorders>
            <w:shd w:val="clear" w:color="auto" w:fill="auto"/>
            <w:noWrap/>
            <w:vAlign w:val="center"/>
            <w:hideMark/>
          </w:tcPr>
          <w:p w14:paraId="0C4407FB" w14:textId="77777777" w:rsidR="00C11CD9" w:rsidRPr="00C11CD9" w:rsidRDefault="009C0F1D" w:rsidP="00C11CD9">
            <w:pPr>
              <w:rPr>
                <w:rFonts w:cs="Arial"/>
                <w:color w:val="000000"/>
                <w:sz w:val="18"/>
                <w:szCs w:val="18"/>
              </w:rPr>
            </w:pPr>
            <w:r w:rsidRPr="00C11CD9">
              <w:rPr>
                <w:rFonts w:cs="Arial"/>
                <w:color w:val="000000"/>
                <w:sz w:val="18"/>
                <w:szCs w:val="18"/>
              </w:rPr>
              <w:t>321</w:t>
            </w:r>
          </w:p>
        </w:tc>
        <w:tc>
          <w:tcPr>
            <w:tcW w:w="1288" w:type="dxa"/>
            <w:tcBorders>
              <w:top w:val="nil"/>
              <w:left w:val="nil"/>
              <w:bottom w:val="single" w:sz="8" w:space="0" w:color="auto"/>
              <w:right w:val="single" w:sz="8" w:space="0" w:color="auto"/>
            </w:tcBorders>
            <w:shd w:val="clear" w:color="auto" w:fill="auto"/>
            <w:noWrap/>
            <w:vAlign w:val="center"/>
            <w:hideMark/>
          </w:tcPr>
          <w:p w14:paraId="28F2F06B" w14:textId="77777777" w:rsidR="00C11CD9" w:rsidRPr="00C11CD9" w:rsidRDefault="009C0F1D" w:rsidP="00C11CD9">
            <w:pPr>
              <w:rPr>
                <w:rFonts w:cs="Arial"/>
                <w:color w:val="000000"/>
                <w:sz w:val="18"/>
                <w:szCs w:val="18"/>
              </w:rPr>
            </w:pPr>
            <w:r w:rsidRPr="00C11CD9">
              <w:rPr>
                <w:rFonts w:cs="Arial"/>
                <w:color w:val="000000"/>
                <w:sz w:val="18"/>
                <w:szCs w:val="18"/>
              </w:rPr>
              <w:t>627,72</w:t>
            </w:r>
          </w:p>
        </w:tc>
        <w:tc>
          <w:tcPr>
            <w:tcW w:w="1017" w:type="dxa"/>
            <w:tcBorders>
              <w:top w:val="nil"/>
              <w:left w:val="nil"/>
              <w:bottom w:val="single" w:sz="8" w:space="0" w:color="auto"/>
              <w:right w:val="single" w:sz="8" w:space="0" w:color="auto"/>
            </w:tcBorders>
            <w:shd w:val="clear" w:color="auto" w:fill="auto"/>
            <w:noWrap/>
            <w:vAlign w:val="center"/>
            <w:hideMark/>
          </w:tcPr>
          <w:p w14:paraId="0AFDF03F" w14:textId="77777777" w:rsidR="00C11CD9" w:rsidRPr="00C11CD9" w:rsidRDefault="009C0F1D" w:rsidP="00C11CD9">
            <w:pPr>
              <w:rPr>
                <w:rFonts w:cs="Arial"/>
                <w:color w:val="000000"/>
                <w:sz w:val="18"/>
                <w:szCs w:val="18"/>
              </w:rPr>
            </w:pPr>
            <w:r w:rsidRPr="00C11CD9">
              <w:rPr>
                <w:rFonts w:cs="Arial"/>
                <w:color w:val="000000"/>
                <w:sz w:val="18"/>
                <w:szCs w:val="18"/>
              </w:rPr>
              <w:t>14,30</w:t>
            </w:r>
          </w:p>
        </w:tc>
        <w:tc>
          <w:tcPr>
            <w:tcW w:w="1307" w:type="dxa"/>
            <w:tcBorders>
              <w:top w:val="nil"/>
              <w:left w:val="nil"/>
              <w:bottom w:val="single" w:sz="8" w:space="0" w:color="auto"/>
              <w:right w:val="single" w:sz="8" w:space="0" w:color="auto"/>
            </w:tcBorders>
            <w:shd w:val="clear" w:color="auto" w:fill="auto"/>
            <w:noWrap/>
            <w:vAlign w:val="center"/>
            <w:hideMark/>
          </w:tcPr>
          <w:p w14:paraId="4AF65D47" w14:textId="77777777" w:rsidR="00C11CD9" w:rsidRPr="00C11CD9" w:rsidRDefault="009C0F1D" w:rsidP="00C11CD9">
            <w:pPr>
              <w:rPr>
                <w:rFonts w:cs="Arial"/>
                <w:color w:val="000000"/>
                <w:sz w:val="18"/>
                <w:szCs w:val="18"/>
              </w:rPr>
            </w:pPr>
            <w:r w:rsidRPr="00C11CD9">
              <w:rPr>
                <w:rFonts w:cs="Arial"/>
                <w:color w:val="000000"/>
                <w:sz w:val="18"/>
                <w:szCs w:val="18"/>
              </w:rPr>
              <w:t>14,40</w:t>
            </w:r>
          </w:p>
        </w:tc>
        <w:tc>
          <w:tcPr>
            <w:tcW w:w="1084" w:type="dxa"/>
            <w:tcBorders>
              <w:top w:val="nil"/>
              <w:left w:val="nil"/>
              <w:bottom w:val="single" w:sz="8" w:space="0" w:color="auto"/>
              <w:right w:val="single" w:sz="8" w:space="0" w:color="auto"/>
            </w:tcBorders>
            <w:shd w:val="clear" w:color="auto" w:fill="auto"/>
            <w:noWrap/>
            <w:vAlign w:val="center"/>
            <w:hideMark/>
          </w:tcPr>
          <w:p w14:paraId="68655611" w14:textId="77777777" w:rsidR="00C11CD9" w:rsidRPr="00C11CD9" w:rsidRDefault="009C0F1D" w:rsidP="00C11CD9">
            <w:pPr>
              <w:rPr>
                <w:rFonts w:cs="Arial"/>
                <w:b/>
                <w:color w:val="000000"/>
                <w:sz w:val="18"/>
                <w:szCs w:val="18"/>
              </w:rPr>
            </w:pPr>
            <w:r w:rsidRPr="00C11CD9">
              <w:rPr>
                <w:rFonts w:cs="Arial"/>
                <w:b/>
                <w:color w:val="000000"/>
                <w:sz w:val="18"/>
                <w:szCs w:val="18"/>
              </w:rPr>
              <w:t>-613,32</w:t>
            </w:r>
          </w:p>
        </w:tc>
        <w:tc>
          <w:tcPr>
            <w:tcW w:w="1054" w:type="dxa"/>
            <w:tcBorders>
              <w:top w:val="nil"/>
              <w:left w:val="nil"/>
              <w:bottom w:val="single" w:sz="8" w:space="0" w:color="auto"/>
              <w:right w:val="single" w:sz="8" w:space="0" w:color="auto"/>
            </w:tcBorders>
            <w:shd w:val="clear" w:color="auto" w:fill="auto"/>
            <w:noWrap/>
            <w:vAlign w:val="center"/>
            <w:hideMark/>
          </w:tcPr>
          <w:p w14:paraId="12A3ABE3" w14:textId="77777777" w:rsidR="00C11CD9" w:rsidRPr="00C11CD9" w:rsidRDefault="009C0F1D" w:rsidP="00C11CD9">
            <w:pPr>
              <w:rPr>
                <w:rFonts w:cs="Arial"/>
                <w:b/>
                <w:color w:val="000000"/>
                <w:sz w:val="18"/>
                <w:szCs w:val="18"/>
              </w:rPr>
            </w:pPr>
            <w:r w:rsidRPr="00C11CD9">
              <w:rPr>
                <w:rFonts w:cs="Arial"/>
                <w:b/>
                <w:color w:val="000000"/>
                <w:sz w:val="18"/>
                <w:szCs w:val="18"/>
              </w:rPr>
              <w:t>-0,82</w:t>
            </w:r>
          </w:p>
        </w:tc>
      </w:tr>
      <w:tr w:rsidR="0087675D" w14:paraId="50675558" w14:textId="77777777" w:rsidTr="00D1213D">
        <w:trPr>
          <w:trHeight w:val="1035"/>
        </w:trPr>
        <w:tc>
          <w:tcPr>
            <w:tcW w:w="1508" w:type="dxa"/>
            <w:tcBorders>
              <w:top w:val="nil"/>
              <w:left w:val="single" w:sz="8" w:space="0" w:color="auto"/>
              <w:bottom w:val="single" w:sz="8" w:space="0" w:color="auto"/>
              <w:right w:val="single" w:sz="8" w:space="0" w:color="auto"/>
            </w:tcBorders>
            <w:shd w:val="clear" w:color="000000" w:fill="C5E0B3"/>
            <w:noWrap/>
            <w:vAlign w:val="center"/>
            <w:hideMark/>
          </w:tcPr>
          <w:p w14:paraId="7644B688" w14:textId="77777777" w:rsidR="00C11CD9" w:rsidRPr="00C11CD9" w:rsidRDefault="009C0F1D" w:rsidP="00C11CD9">
            <w:pPr>
              <w:rPr>
                <w:rFonts w:cs="Arial"/>
                <w:color w:val="000000"/>
                <w:sz w:val="18"/>
                <w:szCs w:val="18"/>
              </w:rPr>
            </w:pPr>
            <w:r w:rsidRPr="00C11CD9">
              <w:rPr>
                <w:rFonts w:cs="Arial"/>
                <w:color w:val="000000"/>
                <w:sz w:val="18"/>
                <w:szCs w:val="18"/>
              </w:rPr>
              <w:t>Přechodová stadia lesa a křoviny</w:t>
            </w:r>
          </w:p>
        </w:tc>
        <w:tc>
          <w:tcPr>
            <w:tcW w:w="750" w:type="dxa"/>
            <w:tcBorders>
              <w:top w:val="nil"/>
              <w:left w:val="nil"/>
              <w:bottom w:val="single" w:sz="8" w:space="0" w:color="auto"/>
              <w:right w:val="single" w:sz="8" w:space="0" w:color="auto"/>
            </w:tcBorders>
            <w:shd w:val="clear" w:color="auto" w:fill="auto"/>
            <w:noWrap/>
            <w:vAlign w:val="center"/>
            <w:hideMark/>
          </w:tcPr>
          <w:p w14:paraId="451B74F8" w14:textId="77777777" w:rsidR="00C11CD9" w:rsidRPr="00C11CD9" w:rsidRDefault="009C0F1D" w:rsidP="00C11CD9">
            <w:pPr>
              <w:rPr>
                <w:rFonts w:cs="Arial"/>
                <w:color w:val="000000"/>
                <w:sz w:val="18"/>
                <w:szCs w:val="18"/>
              </w:rPr>
            </w:pPr>
            <w:r w:rsidRPr="00C11CD9">
              <w:rPr>
                <w:rFonts w:cs="Arial"/>
                <w:color w:val="000000"/>
                <w:sz w:val="18"/>
                <w:szCs w:val="18"/>
              </w:rPr>
              <w:t>324</w:t>
            </w:r>
          </w:p>
        </w:tc>
        <w:tc>
          <w:tcPr>
            <w:tcW w:w="1288" w:type="dxa"/>
            <w:tcBorders>
              <w:top w:val="nil"/>
              <w:left w:val="nil"/>
              <w:bottom w:val="single" w:sz="8" w:space="0" w:color="auto"/>
              <w:right w:val="single" w:sz="8" w:space="0" w:color="auto"/>
            </w:tcBorders>
            <w:shd w:val="clear" w:color="auto" w:fill="auto"/>
            <w:noWrap/>
            <w:vAlign w:val="center"/>
            <w:hideMark/>
          </w:tcPr>
          <w:p w14:paraId="496327C8" w14:textId="77777777" w:rsidR="00C11CD9" w:rsidRPr="00C11CD9" w:rsidRDefault="009C0F1D" w:rsidP="00C11CD9">
            <w:pPr>
              <w:rPr>
                <w:rFonts w:cs="Arial"/>
                <w:color w:val="000000"/>
                <w:sz w:val="18"/>
                <w:szCs w:val="18"/>
              </w:rPr>
            </w:pPr>
            <w:r w:rsidRPr="00C11CD9">
              <w:rPr>
                <w:rFonts w:cs="Arial"/>
                <w:color w:val="000000"/>
                <w:sz w:val="18"/>
                <w:szCs w:val="18"/>
              </w:rPr>
              <w:t>1040,06</w:t>
            </w:r>
          </w:p>
        </w:tc>
        <w:tc>
          <w:tcPr>
            <w:tcW w:w="1017" w:type="dxa"/>
            <w:tcBorders>
              <w:top w:val="nil"/>
              <w:left w:val="nil"/>
              <w:bottom w:val="single" w:sz="8" w:space="0" w:color="auto"/>
              <w:right w:val="single" w:sz="8" w:space="0" w:color="auto"/>
            </w:tcBorders>
            <w:shd w:val="clear" w:color="auto" w:fill="auto"/>
            <w:noWrap/>
            <w:vAlign w:val="center"/>
            <w:hideMark/>
          </w:tcPr>
          <w:p w14:paraId="7BFA0DC0" w14:textId="77777777" w:rsidR="00C11CD9" w:rsidRPr="00C11CD9" w:rsidRDefault="009C0F1D" w:rsidP="00C11CD9">
            <w:pPr>
              <w:rPr>
                <w:rFonts w:cs="Arial"/>
                <w:color w:val="000000"/>
                <w:sz w:val="18"/>
                <w:szCs w:val="18"/>
              </w:rPr>
            </w:pPr>
            <w:r w:rsidRPr="00C11CD9">
              <w:rPr>
                <w:rFonts w:cs="Arial"/>
                <w:color w:val="000000"/>
                <w:sz w:val="18"/>
                <w:szCs w:val="18"/>
              </w:rPr>
              <w:t>1227,73</w:t>
            </w:r>
          </w:p>
        </w:tc>
        <w:tc>
          <w:tcPr>
            <w:tcW w:w="1307" w:type="dxa"/>
            <w:tcBorders>
              <w:top w:val="nil"/>
              <w:left w:val="nil"/>
              <w:bottom w:val="single" w:sz="8" w:space="0" w:color="auto"/>
              <w:right w:val="single" w:sz="8" w:space="0" w:color="auto"/>
            </w:tcBorders>
            <w:shd w:val="clear" w:color="auto" w:fill="auto"/>
            <w:noWrap/>
            <w:vAlign w:val="center"/>
            <w:hideMark/>
          </w:tcPr>
          <w:p w14:paraId="42EE86BF" w14:textId="77777777" w:rsidR="00C11CD9" w:rsidRPr="00C11CD9" w:rsidRDefault="009C0F1D" w:rsidP="00C11CD9">
            <w:pPr>
              <w:rPr>
                <w:rFonts w:cs="Arial"/>
                <w:color w:val="000000"/>
                <w:sz w:val="18"/>
                <w:szCs w:val="18"/>
              </w:rPr>
            </w:pPr>
            <w:r w:rsidRPr="00C11CD9">
              <w:rPr>
                <w:rFonts w:cs="Arial"/>
                <w:color w:val="000000"/>
                <w:sz w:val="18"/>
                <w:szCs w:val="18"/>
              </w:rPr>
              <w:t>1796,65</w:t>
            </w:r>
          </w:p>
        </w:tc>
        <w:tc>
          <w:tcPr>
            <w:tcW w:w="1084" w:type="dxa"/>
            <w:tcBorders>
              <w:top w:val="nil"/>
              <w:left w:val="nil"/>
              <w:bottom w:val="single" w:sz="8" w:space="0" w:color="auto"/>
              <w:right w:val="single" w:sz="8" w:space="0" w:color="auto"/>
            </w:tcBorders>
            <w:shd w:val="clear" w:color="auto" w:fill="auto"/>
            <w:noWrap/>
            <w:vAlign w:val="center"/>
            <w:hideMark/>
          </w:tcPr>
          <w:p w14:paraId="53B41AF0" w14:textId="77777777" w:rsidR="00C11CD9" w:rsidRPr="00C11CD9" w:rsidRDefault="009C0F1D" w:rsidP="00C11CD9">
            <w:pPr>
              <w:rPr>
                <w:rFonts w:cs="Arial"/>
                <w:b/>
                <w:color w:val="000000"/>
                <w:sz w:val="18"/>
                <w:szCs w:val="18"/>
              </w:rPr>
            </w:pPr>
            <w:r w:rsidRPr="00C11CD9">
              <w:rPr>
                <w:rFonts w:cs="Arial"/>
                <w:b/>
                <w:color w:val="000000"/>
                <w:sz w:val="18"/>
                <w:szCs w:val="18"/>
              </w:rPr>
              <w:t>756,60</w:t>
            </w:r>
          </w:p>
        </w:tc>
        <w:tc>
          <w:tcPr>
            <w:tcW w:w="1054" w:type="dxa"/>
            <w:tcBorders>
              <w:top w:val="nil"/>
              <w:left w:val="nil"/>
              <w:bottom w:val="single" w:sz="8" w:space="0" w:color="auto"/>
              <w:right w:val="single" w:sz="8" w:space="0" w:color="auto"/>
            </w:tcBorders>
            <w:shd w:val="clear" w:color="auto" w:fill="auto"/>
            <w:noWrap/>
            <w:vAlign w:val="center"/>
            <w:hideMark/>
          </w:tcPr>
          <w:p w14:paraId="3F7A42F4" w14:textId="77777777" w:rsidR="00C11CD9" w:rsidRPr="00C11CD9" w:rsidRDefault="009C0F1D" w:rsidP="00C11CD9">
            <w:pPr>
              <w:rPr>
                <w:rFonts w:cs="Arial"/>
                <w:b/>
                <w:color w:val="000000"/>
                <w:sz w:val="18"/>
                <w:szCs w:val="18"/>
              </w:rPr>
            </w:pPr>
            <w:r w:rsidRPr="00C11CD9">
              <w:rPr>
                <w:rFonts w:cs="Arial"/>
                <w:b/>
                <w:color w:val="000000"/>
                <w:sz w:val="18"/>
                <w:szCs w:val="18"/>
              </w:rPr>
              <w:t>1,01</w:t>
            </w:r>
          </w:p>
        </w:tc>
      </w:tr>
      <w:tr w:rsidR="0087675D" w14:paraId="564E6A9E" w14:textId="77777777" w:rsidTr="00D1213D">
        <w:trPr>
          <w:trHeight w:val="525"/>
        </w:trPr>
        <w:tc>
          <w:tcPr>
            <w:tcW w:w="1508" w:type="dxa"/>
            <w:tcBorders>
              <w:top w:val="nil"/>
              <w:left w:val="single" w:sz="8" w:space="0" w:color="auto"/>
              <w:bottom w:val="single" w:sz="8" w:space="0" w:color="auto"/>
              <w:right w:val="single" w:sz="8" w:space="0" w:color="auto"/>
            </w:tcBorders>
            <w:shd w:val="clear" w:color="000000" w:fill="C5E0B3"/>
            <w:noWrap/>
            <w:vAlign w:val="center"/>
            <w:hideMark/>
          </w:tcPr>
          <w:p w14:paraId="2741EE7B" w14:textId="77777777" w:rsidR="00C11CD9" w:rsidRPr="00C11CD9" w:rsidRDefault="009C0F1D" w:rsidP="00C11CD9">
            <w:pPr>
              <w:rPr>
                <w:rFonts w:cs="Arial"/>
                <w:color w:val="000000"/>
                <w:sz w:val="18"/>
                <w:szCs w:val="18"/>
              </w:rPr>
            </w:pPr>
            <w:r w:rsidRPr="00C11CD9">
              <w:rPr>
                <w:rFonts w:cs="Arial"/>
                <w:color w:val="000000"/>
                <w:sz w:val="18"/>
                <w:szCs w:val="18"/>
              </w:rPr>
              <w:t>Vodní plochy</w:t>
            </w:r>
          </w:p>
        </w:tc>
        <w:tc>
          <w:tcPr>
            <w:tcW w:w="750" w:type="dxa"/>
            <w:tcBorders>
              <w:top w:val="nil"/>
              <w:left w:val="nil"/>
              <w:bottom w:val="single" w:sz="8" w:space="0" w:color="auto"/>
              <w:right w:val="single" w:sz="8" w:space="0" w:color="auto"/>
            </w:tcBorders>
            <w:shd w:val="clear" w:color="auto" w:fill="auto"/>
            <w:noWrap/>
            <w:vAlign w:val="center"/>
            <w:hideMark/>
          </w:tcPr>
          <w:p w14:paraId="2766B289" w14:textId="77777777" w:rsidR="00C11CD9" w:rsidRPr="00C11CD9" w:rsidRDefault="009C0F1D" w:rsidP="00C11CD9">
            <w:pPr>
              <w:rPr>
                <w:rFonts w:cs="Arial"/>
                <w:color w:val="000000"/>
                <w:sz w:val="18"/>
                <w:szCs w:val="18"/>
              </w:rPr>
            </w:pPr>
            <w:r w:rsidRPr="00C11CD9">
              <w:rPr>
                <w:rFonts w:cs="Arial"/>
                <w:color w:val="000000"/>
                <w:sz w:val="18"/>
                <w:szCs w:val="18"/>
              </w:rPr>
              <w:t>512</w:t>
            </w:r>
          </w:p>
        </w:tc>
        <w:tc>
          <w:tcPr>
            <w:tcW w:w="1288" w:type="dxa"/>
            <w:tcBorders>
              <w:top w:val="nil"/>
              <w:left w:val="nil"/>
              <w:bottom w:val="single" w:sz="8" w:space="0" w:color="auto"/>
              <w:right w:val="single" w:sz="8" w:space="0" w:color="auto"/>
            </w:tcBorders>
            <w:shd w:val="clear" w:color="auto" w:fill="auto"/>
            <w:noWrap/>
            <w:vAlign w:val="center"/>
            <w:hideMark/>
          </w:tcPr>
          <w:p w14:paraId="29DC010C" w14:textId="77777777" w:rsidR="00C11CD9" w:rsidRPr="00C11CD9" w:rsidRDefault="009C0F1D" w:rsidP="00C11CD9">
            <w:pPr>
              <w:rPr>
                <w:rFonts w:cs="Arial"/>
                <w:color w:val="000000"/>
                <w:sz w:val="18"/>
                <w:szCs w:val="18"/>
              </w:rPr>
            </w:pPr>
            <w:r w:rsidRPr="00C11CD9">
              <w:rPr>
                <w:rFonts w:cs="Arial"/>
                <w:color w:val="000000"/>
                <w:sz w:val="18"/>
                <w:szCs w:val="18"/>
              </w:rPr>
              <w:t>25,84</w:t>
            </w:r>
          </w:p>
        </w:tc>
        <w:tc>
          <w:tcPr>
            <w:tcW w:w="1017" w:type="dxa"/>
            <w:tcBorders>
              <w:top w:val="nil"/>
              <w:left w:val="nil"/>
              <w:bottom w:val="single" w:sz="8" w:space="0" w:color="auto"/>
              <w:right w:val="single" w:sz="8" w:space="0" w:color="auto"/>
            </w:tcBorders>
            <w:shd w:val="clear" w:color="auto" w:fill="auto"/>
            <w:noWrap/>
            <w:vAlign w:val="center"/>
            <w:hideMark/>
          </w:tcPr>
          <w:p w14:paraId="7820E393" w14:textId="77777777" w:rsidR="00C11CD9" w:rsidRPr="00C11CD9" w:rsidRDefault="009C0F1D" w:rsidP="00C11CD9">
            <w:pPr>
              <w:rPr>
                <w:rFonts w:cs="Arial"/>
                <w:color w:val="000000"/>
                <w:sz w:val="18"/>
                <w:szCs w:val="18"/>
              </w:rPr>
            </w:pPr>
            <w:r w:rsidRPr="00C11CD9">
              <w:rPr>
                <w:rFonts w:cs="Arial"/>
                <w:color w:val="000000"/>
                <w:sz w:val="18"/>
                <w:szCs w:val="18"/>
              </w:rPr>
              <w:t>26,49</w:t>
            </w:r>
          </w:p>
        </w:tc>
        <w:tc>
          <w:tcPr>
            <w:tcW w:w="1307" w:type="dxa"/>
            <w:tcBorders>
              <w:top w:val="nil"/>
              <w:left w:val="nil"/>
              <w:bottom w:val="single" w:sz="8" w:space="0" w:color="auto"/>
              <w:right w:val="single" w:sz="8" w:space="0" w:color="auto"/>
            </w:tcBorders>
            <w:shd w:val="clear" w:color="auto" w:fill="auto"/>
            <w:noWrap/>
            <w:vAlign w:val="center"/>
            <w:hideMark/>
          </w:tcPr>
          <w:p w14:paraId="20C783C7" w14:textId="77777777" w:rsidR="00C11CD9" w:rsidRPr="00C11CD9" w:rsidRDefault="009C0F1D" w:rsidP="00C11CD9">
            <w:pPr>
              <w:rPr>
                <w:rFonts w:cs="Arial"/>
                <w:color w:val="000000"/>
                <w:sz w:val="18"/>
                <w:szCs w:val="18"/>
              </w:rPr>
            </w:pPr>
            <w:r w:rsidRPr="00C11CD9">
              <w:rPr>
                <w:rFonts w:cs="Arial"/>
                <w:color w:val="000000"/>
                <w:sz w:val="18"/>
                <w:szCs w:val="18"/>
              </w:rPr>
              <w:t>26,49</w:t>
            </w:r>
          </w:p>
        </w:tc>
        <w:tc>
          <w:tcPr>
            <w:tcW w:w="1084" w:type="dxa"/>
            <w:tcBorders>
              <w:top w:val="nil"/>
              <w:left w:val="nil"/>
              <w:bottom w:val="single" w:sz="8" w:space="0" w:color="auto"/>
              <w:right w:val="single" w:sz="8" w:space="0" w:color="auto"/>
            </w:tcBorders>
            <w:shd w:val="clear" w:color="auto" w:fill="auto"/>
            <w:noWrap/>
            <w:vAlign w:val="center"/>
            <w:hideMark/>
          </w:tcPr>
          <w:p w14:paraId="2117290F" w14:textId="77777777" w:rsidR="00C11CD9" w:rsidRPr="00C11CD9" w:rsidRDefault="009C0F1D" w:rsidP="00C11CD9">
            <w:pPr>
              <w:rPr>
                <w:rFonts w:cs="Arial"/>
                <w:b/>
                <w:color w:val="000000"/>
                <w:sz w:val="18"/>
                <w:szCs w:val="18"/>
              </w:rPr>
            </w:pPr>
            <w:r w:rsidRPr="00C11CD9">
              <w:rPr>
                <w:rFonts w:cs="Arial"/>
                <w:b/>
                <w:color w:val="000000"/>
                <w:sz w:val="18"/>
                <w:szCs w:val="18"/>
              </w:rPr>
              <w:t>0,65</w:t>
            </w:r>
          </w:p>
        </w:tc>
        <w:tc>
          <w:tcPr>
            <w:tcW w:w="1054" w:type="dxa"/>
            <w:tcBorders>
              <w:top w:val="nil"/>
              <w:left w:val="nil"/>
              <w:bottom w:val="single" w:sz="8" w:space="0" w:color="auto"/>
              <w:right w:val="single" w:sz="8" w:space="0" w:color="auto"/>
            </w:tcBorders>
            <w:shd w:val="clear" w:color="auto" w:fill="auto"/>
            <w:noWrap/>
            <w:vAlign w:val="center"/>
            <w:hideMark/>
          </w:tcPr>
          <w:p w14:paraId="108EEE08" w14:textId="77777777" w:rsidR="00C11CD9" w:rsidRPr="00C11CD9" w:rsidRDefault="009C0F1D" w:rsidP="00C11CD9">
            <w:pPr>
              <w:rPr>
                <w:rFonts w:cs="Arial"/>
                <w:b/>
                <w:color w:val="000000"/>
                <w:sz w:val="18"/>
                <w:szCs w:val="18"/>
              </w:rPr>
            </w:pPr>
            <w:r w:rsidRPr="00C11CD9">
              <w:rPr>
                <w:rFonts w:cs="Arial"/>
                <w:b/>
                <w:color w:val="000000"/>
                <w:sz w:val="18"/>
                <w:szCs w:val="18"/>
              </w:rPr>
              <w:t>0,00</w:t>
            </w:r>
          </w:p>
        </w:tc>
      </w:tr>
    </w:tbl>
    <w:p w14:paraId="195D14B4" w14:textId="77777777" w:rsidR="00C11CD9" w:rsidRPr="00F21D8C" w:rsidRDefault="00C11CD9" w:rsidP="00C11CD9">
      <w:pPr>
        <w:rPr>
          <w:rFonts w:cs="Arial"/>
          <w:szCs w:val="22"/>
        </w:rPr>
      </w:pPr>
    </w:p>
    <w:p w14:paraId="22F0070C" w14:textId="77777777" w:rsidR="00C11CD9" w:rsidRPr="00F21D8C" w:rsidRDefault="009C0F1D" w:rsidP="00C11CD9">
      <w:pPr>
        <w:rPr>
          <w:rFonts w:cs="Arial"/>
          <w:szCs w:val="22"/>
        </w:rPr>
      </w:pPr>
      <w:r w:rsidRPr="00F21D8C">
        <w:rPr>
          <w:rFonts w:cs="Arial"/>
          <w:szCs w:val="22"/>
        </w:rPr>
        <w:t xml:space="preserve">Z uvedené tabulky je patrné, že </w:t>
      </w:r>
      <w:r w:rsidRPr="00F21D8C">
        <w:rPr>
          <w:rFonts w:cs="Arial"/>
          <w:szCs w:val="22"/>
        </w:rPr>
        <w:t>v rámci celého území CHKO došlo od roku 1990 ke změně v zejména převodem orné půdy na trvalé travní porosty, což je v souladu se zájmy ochrany přírody. Jinak není v území zřejmý žádný významný trend.</w:t>
      </w:r>
    </w:p>
    <w:p w14:paraId="6D4B200A" w14:textId="77777777" w:rsidR="00C11CD9" w:rsidRPr="00F21D8C" w:rsidRDefault="00C11CD9" w:rsidP="00C11CD9">
      <w:pPr>
        <w:rPr>
          <w:rFonts w:cs="Arial"/>
          <w:szCs w:val="22"/>
        </w:rPr>
      </w:pPr>
    </w:p>
    <w:p w14:paraId="761900D0" w14:textId="77777777" w:rsidR="00C11CD9" w:rsidRPr="00F21D8C" w:rsidRDefault="009C0F1D" w:rsidP="00C11CD9">
      <w:pPr>
        <w:rPr>
          <w:rFonts w:cs="Arial"/>
          <w:szCs w:val="22"/>
        </w:rPr>
      </w:pPr>
      <w:r>
        <w:rPr>
          <w:rFonts w:cs="Arial"/>
          <w:b/>
          <w:szCs w:val="22"/>
        </w:rPr>
        <w:t>Tabulka č. 22</w:t>
      </w:r>
      <w:r w:rsidRPr="00F21D8C">
        <w:rPr>
          <w:rFonts w:cs="Arial"/>
          <w:b/>
          <w:szCs w:val="22"/>
        </w:rPr>
        <w:t>:</w:t>
      </w:r>
      <w:r w:rsidRPr="00F21D8C">
        <w:rPr>
          <w:rFonts w:cs="Arial"/>
          <w:szCs w:val="22"/>
        </w:rPr>
        <w:t xml:space="preserve"> Zastoupení vývoje rozloh dle kategorií C</w:t>
      </w:r>
      <w:r w:rsidRPr="00F21D8C">
        <w:rPr>
          <w:rFonts w:cs="Arial"/>
          <w:szCs w:val="22"/>
        </w:rPr>
        <w:t>ORINE land cover v letech 1990, 2012 a 2018 v CHKO v ÚSES (přírodě bližší typy využití území jsou zvýrazněny zeleně).</w:t>
      </w:r>
    </w:p>
    <w:tbl>
      <w:tblPr>
        <w:tblW w:w="8292" w:type="dxa"/>
        <w:tblCellMar>
          <w:left w:w="70" w:type="dxa"/>
          <w:right w:w="70" w:type="dxa"/>
        </w:tblCellMar>
        <w:tblLook w:val="04A0" w:firstRow="1" w:lastRow="0" w:firstColumn="1" w:lastColumn="0" w:noHBand="0" w:noVBand="1"/>
      </w:tblPr>
      <w:tblGrid>
        <w:gridCol w:w="1511"/>
        <w:gridCol w:w="1063"/>
        <w:gridCol w:w="1240"/>
        <w:gridCol w:w="996"/>
        <w:gridCol w:w="1276"/>
        <w:gridCol w:w="1134"/>
        <w:gridCol w:w="1072"/>
      </w:tblGrid>
      <w:tr w:rsidR="0087675D" w14:paraId="420326C9" w14:textId="77777777" w:rsidTr="00D1213D">
        <w:trPr>
          <w:trHeight w:val="300"/>
        </w:trPr>
        <w:tc>
          <w:tcPr>
            <w:tcW w:w="1511"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38411C08" w14:textId="77777777" w:rsidR="00C11CD9" w:rsidRPr="00C11CD9" w:rsidRDefault="009C0F1D" w:rsidP="00C11CD9">
            <w:pPr>
              <w:rPr>
                <w:rFonts w:cs="Arial"/>
                <w:b/>
                <w:bCs/>
                <w:color w:val="000000"/>
                <w:sz w:val="18"/>
                <w:szCs w:val="18"/>
              </w:rPr>
            </w:pPr>
            <w:r w:rsidRPr="00C11CD9">
              <w:rPr>
                <w:rFonts w:cs="Arial"/>
                <w:b/>
                <w:bCs/>
                <w:color w:val="000000"/>
                <w:sz w:val="18"/>
                <w:szCs w:val="18"/>
              </w:rPr>
              <w:t>Kategorie využití krajiny</w:t>
            </w:r>
          </w:p>
        </w:tc>
        <w:tc>
          <w:tcPr>
            <w:tcW w:w="1063"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34DD2B1C" w14:textId="77777777" w:rsidR="00C11CD9" w:rsidRPr="00C11CD9" w:rsidRDefault="009C0F1D" w:rsidP="00C11CD9">
            <w:pPr>
              <w:rPr>
                <w:rFonts w:cs="Arial"/>
                <w:b/>
                <w:bCs/>
                <w:color w:val="000000"/>
                <w:sz w:val="18"/>
                <w:szCs w:val="18"/>
              </w:rPr>
            </w:pPr>
            <w:r w:rsidRPr="00C11CD9">
              <w:rPr>
                <w:rFonts w:cs="Arial"/>
                <w:b/>
                <w:bCs/>
                <w:color w:val="000000"/>
                <w:sz w:val="18"/>
                <w:szCs w:val="18"/>
              </w:rPr>
              <w:t>Kód</w:t>
            </w:r>
          </w:p>
        </w:tc>
        <w:tc>
          <w:tcPr>
            <w:tcW w:w="1240" w:type="dxa"/>
            <w:tcBorders>
              <w:top w:val="single" w:sz="8" w:space="0" w:color="auto"/>
              <w:left w:val="nil"/>
              <w:bottom w:val="nil"/>
              <w:right w:val="single" w:sz="8" w:space="0" w:color="auto"/>
            </w:tcBorders>
            <w:shd w:val="clear" w:color="000000" w:fill="D9D9D9"/>
            <w:noWrap/>
            <w:vAlign w:val="center"/>
            <w:hideMark/>
          </w:tcPr>
          <w:p w14:paraId="23CBA099" w14:textId="77777777" w:rsidR="00C11CD9" w:rsidRPr="00C11CD9" w:rsidRDefault="009C0F1D" w:rsidP="00C11CD9">
            <w:pPr>
              <w:rPr>
                <w:rFonts w:cs="Arial"/>
                <w:b/>
                <w:bCs/>
                <w:color w:val="000000"/>
                <w:sz w:val="18"/>
                <w:szCs w:val="18"/>
              </w:rPr>
            </w:pPr>
            <w:r w:rsidRPr="00C11CD9">
              <w:rPr>
                <w:rFonts w:cs="Arial"/>
                <w:b/>
                <w:bCs/>
                <w:color w:val="000000"/>
                <w:sz w:val="18"/>
                <w:szCs w:val="18"/>
              </w:rPr>
              <w:t>1990</w:t>
            </w:r>
          </w:p>
        </w:tc>
        <w:tc>
          <w:tcPr>
            <w:tcW w:w="996" w:type="dxa"/>
            <w:tcBorders>
              <w:top w:val="single" w:sz="8" w:space="0" w:color="auto"/>
              <w:left w:val="nil"/>
              <w:bottom w:val="nil"/>
              <w:right w:val="single" w:sz="8" w:space="0" w:color="auto"/>
            </w:tcBorders>
            <w:shd w:val="clear" w:color="000000" w:fill="D9D9D9"/>
            <w:noWrap/>
            <w:vAlign w:val="center"/>
            <w:hideMark/>
          </w:tcPr>
          <w:p w14:paraId="55DCD5BD" w14:textId="77777777" w:rsidR="00C11CD9" w:rsidRPr="00C11CD9" w:rsidRDefault="009C0F1D" w:rsidP="00C11CD9">
            <w:pPr>
              <w:rPr>
                <w:rFonts w:cs="Arial"/>
                <w:b/>
                <w:bCs/>
                <w:color w:val="000000"/>
                <w:sz w:val="18"/>
                <w:szCs w:val="18"/>
              </w:rPr>
            </w:pPr>
            <w:r w:rsidRPr="00C11CD9">
              <w:rPr>
                <w:rFonts w:cs="Arial"/>
                <w:b/>
                <w:bCs/>
                <w:color w:val="000000"/>
                <w:sz w:val="18"/>
                <w:szCs w:val="18"/>
              </w:rPr>
              <w:t>2012</w:t>
            </w:r>
          </w:p>
        </w:tc>
        <w:tc>
          <w:tcPr>
            <w:tcW w:w="1276" w:type="dxa"/>
            <w:tcBorders>
              <w:top w:val="single" w:sz="8" w:space="0" w:color="auto"/>
              <w:left w:val="nil"/>
              <w:bottom w:val="nil"/>
              <w:right w:val="single" w:sz="8" w:space="0" w:color="auto"/>
            </w:tcBorders>
            <w:shd w:val="clear" w:color="000000" w:fill="D9D9D9"/>
            <w:noWrap/>
            <w:vAlign w:val="center"/>
            <w:hideMark/>
          </w:tcPr>
          <w:p w14:paraId="14008A6E" w14:textId="77777777" w:rsidR="00C11CD9" w:rsidRPr="00C11CD9" w:rsidRDefault="009C0F1D" w:rsidP="00C11CD9">
            <w:pPr>
              <w:rPr>
                <w:rFonts w:cs="Arial"/>
                <w:b/>
                <w:bCs/>
                <w:color w:val="000000"/>
                <w:sz w:val="18"/>
                <w:szCs w:val="18"/>
              </w:rPr>
            </w:pPr>
            <w:r w:rsidRPr="00C11CD9">
              <w:rPr>
                <w:rFonts w:cs="Arial"/>
                <w:b/>
                <w:bCs/>
                <w:color w:val="000000"/>
                <w:sz w:val="18"/>
                <w:szCs w:val="18"/>
              </w:rPr>
              <w:t>2018</w:t>
            </w:r>
          </w:p>
        </w:tc>
        <w:tc>
          <w:tcPr>
            <w:tcW w:w="1134" w:type="dxa"/>
            <w:tcBorders>
              <w:top w:val="single" w:sz="8" w:space="0" w:color="auto"/>
              <w:left w:val="nil"/>
              <w:bottom w:val="nil"/>
              <w:right w:val="single" w:sz="8" w:space="0" w:color="auto"/>
            </w:tcBorders>
            <w:shd w:val="clear" w:color="000000" w:fill="D9D9D9"/>
            <w:vAlign w:val="center"/>
            <w:hideMark/>
          </w:tcPr>
          <w:p w14:paraId="73CB5E79" w14:textId="77777777" w:rsidR="00C11CD9" w:rsidRPr="00C11CD9" w:rsidRDefault="009C0F1D" w:rsidP="00C11CD9">
            <w:pPr>
              <w:rPr>
                <w:rFonts w:cs="Arial"/>
                <w:b/>
                <w:bCs/>
                <w:color w:val="000000"/>
                <w:sz w:val="18"/>
                <w:szCs w:val="18"/>
              </w:rPr>
            </w:pPr>
            <w:r w:rsidRPr="00C11CD9">
              <w:rPr>
                <w:rFonts w:cs="Arial"/>
                <w:b/>
                <w:bCs/>
                <w:color w:val="000000"/>
                <w:sz w:val="18"/>
                <w:szCs w:val="18"/>
              </w:rPr>
              <w:t>Rozdíl</w:t>
            </w:r>
          </w:p>
        </w:tc>
        <w:tc>
          <w:tcPr>
            <w:tcW w:w="1072" w:type="dxa"/>
            <w:tcBorders>
              <w:top w:val="single" w:sz="8" w:space="0" w:color="auto"/>
              <w:left w:val="nil"/>
              <w:bottom w:val="nil"/>
              <w:right w:val="single" w:sz="8" w:space="0" w:color="auto"/>
            </w:tcBorders>
            <w:shd w:val="clear" w:color="000000" w:fill="D9D9D9"/>
            <w:vAlign w:val="center"/>
            <w:hideMark/>
          </w:tcPr>
          <w:p w14:paraId="5BF430DB" w14:textId="77777777" w:rsidR="00C11CD9" w:rsidRPr="00C11CD9" w:rsidRDefault="009C0F1D" w:rsidP="00C11CD9">
            <w:pPr>
              <w:rPr>
                <w:rFonts w:cs="Arial"/>
                <w:b/>
                <w:bCs/>
                <w:color w:val="000000"/>
                <w:sz w:val="18"/>
                <w:szCs w:val="18"/>
              </w:rPr>
            </w:pPr>
            <w:r w:rsidRPr="00C11CD9">
              <w:rPr>
                <w:rFonts w:cs="Arial"/>
                <w:b/>
                <w:bCs/>
                <w:color w:val="000000"/>
                <w:sz w:val="18"/>
                <w:szCs w:val="18"/>
              </w:rPr>
              <w:t>Rozdíl</w:t>
            </w:r>
          </w:p>
        </w:tc>
      </w:tr>
      <w:tr w:rsidR="0087675D" w14:paraId="68BB80D7" w14:textId="77777777" w:rsidTr="00D1213D">
        <w:trPr>
          <w:trHeight w:val="510"/>
        </w:trPr>
        <w:tc>
          <w:tcPr>
            <w:tcW w:w="1511" w:type="dxa"/>
            <w:vMerge/>
            <w:tcBorders>
              <w:top w:val="single" w:sz="8" w:space="0" w:color="auto"/>
              <w:left w:val="single" w:sz="8" w:space="0" w:color="auto"/>
              <w:bottom w:val="single" w:sz="8" w:space="0" w:color="000000"/>
              <w:right w:val="single" w:sz="8" w:space="0" w:color="auto"/>
            </w:tcBorders>
            <w:vAlign w:val="center"/>
            <w:hideMark/>
          </w:tcPr>
          <w:p w14:paraId="0DF3D613" w14:textId="77777777" w:rsidR="00C11CD9" w:rsidRPr="00C11CD9" w:rsidRDefault="00C11CD9" w:rsidP="00C11CD9">
            <w:pPr>
              <w:rPr>
                <w:rFonts w:cs="Arial"/>
                <w:b/>
                <w:bCs/>
                <w:color w:val="000000"/>
                <w:sz w:val="18"/>
                <w:szCs w:val="18"/>
              </w:rPr>
            </w:pPr>
          </w:p>
        </w:tc>
        <w:tc>
          <w:tcPr>
            <w:tcW w:w="1063" w:type="dxa"/>
            <w:vMerge/>
            <w:tcBorders>
              <w:top w:val="single" w:sz="8" w:space="0" w:color="auto"/>
              <w:left w:val="single" w:sz="8" w:space="0" w:color="auto"/>
              <w:bottom w:val="single" w:sz="8" w:space="0" w:color="000000"/>
              <w:right w:val="single" w:sz="8" w:space="0" w:color="auto"/>
            </w:tcBorders>
            <w:vAlign w:val="center"/>
            <w:hideMark/>
          </w:tcPr>
          <w:p w14:paraId="5E683D57" w14:textId="77777777" w:rsidR="00C11CD9" w:rsidRPr="00C11CD9" w:rsidRDefault="00C11CD9" w:rsidP="00C11CD9">
            <w:pPr>
              <w:rPr>
                <w:rFonts w:cs="Arial"/>
                <w:b/>
                <w:bCs/>
                <w:color w:val="000000"/>
                <w:sz w:val="18"/>
                <w:szCs w:val="18"/>
              </w:rPr>
            </w:pPr>
          </w:p>
        </w:tc>
        <w:tc>
          <w:tcPr>
            <w:tcW w:w="1240" w:type="dxa"/>
            <w:tcBorders>
              <w:top w:val="nil"/>
              <w:left w:val="nil"/>
              <w:bottom w:val="nil"/>
              <w:right w:val="single" w:sz="8" w:space="0" w:color="auto"/>
            </w:tcBorders>
            <w:shd w:val="clear" w:color="000000" w:fill="D9D9D9"/>
            <w:noWrap/>
            <w:vAlign w:val="center"/>
            <w:hideMark/>
          </w:tcPr>
          <w:p w14:paraId="60061369" w14:textId="77777777" w:rsidR="00C11CD9" w:rsidRPr="00C11CD9" w:rsidRDefault="009C0F1D" w:rsidP="00C11CD9">
            <w:pPr>
              <w:rPr>
                <w:rFonts w:cs="Arial"/>
                <w:b/>
                <w:bCs/>
                <w:color w:val="000000"/>
                <w:sz w:val="18"/>
                <w:szCs w:val="18"/>
              </w:rPr>
            </w:pPr>
            <w:r w:rsidRPr="00C11CD9">
              <w:rPr>
                <w:rFonts w:cs="Arial"/>
                <w:b/>
                <w:bCs/>
                <w:color w:val="000000"/>
                <w:sz w:val="18"/>
                <w:szCs w:val="18"/>
              </w:rPr>
              <w:t>(ha)</w:t>
            </w:r>
          </w:p>
        </w:tc>
        <w:tc>
          <w:tcPr>
            <w:tcW w:w="996" w:type="dxa"/>
            <w:tcBorders>
              <w:top w:val="nil"/>
              <w:left w:val="nil"/>
              <w:bottom w:val="nil"/>
              <w:right w:val="single" w:sz="8" w:space="0" w:color="auto"/>
            </w:tcBorders>
            <w:shd w:val="clear" w:color="000000" w:fill="D9D9D9"/>
            <w:noWrap/>
            <w:vAlign w:val="center"/>
            <w:hideMark/>
          </w:tcPr>
          <w:p w14:paraId="6423970F" w14:textId="77777777" w:rsidR="00C11CD9" w:rsidRPr="00C11CD9" w:rsidRDefault="009C0F1D" w:rsidP="00C11CD9">
            <w:pPr>
              <w:rPr>
                <w:rFonts w:cs="Arial"/>
                <w:b/>
                <w:bCs/>
                <w:color w:val="000000"/>
                <w:sz w:val="18"/>
                <w:szCs w:val="18"/>
              </w:rPr>
            </w:pPr>
            <w:r w:rsidRPr="00C11CD9">
              <w:rPr>
                <w:rFonts w:cs="Arial"/>
                <w:b/>
                <w:bCs/>
                <w:color w:val="000000"/>
                <w:sz w:val="18"/>
                <w:szCs w:val="18"/>
              </w:rPr>
              <w:t>(ha)</w:t>
            </w:r>
          </w:p>
        </w:tc>
        <w:tc>
          <w:tcPr>
            <w:tcW w:w="1276" w:type="dxa"/>
            <w:tcBorders>
              <w:top w:val="nil"/>
              <w:left w:val="nil"/>
              <w:bottom w:val="nil"/>
              <w:right w:val="single" w:sz="8" w:space="0" w:color="auto"/>
            </w:tcBorders>
            <w:shd w:val="clear" w:color="000000" w:fill="D9D9D9"/>
            <w:noWrap/>
            <w:vAlign w:val="center"/>
            <w:hideMark/>
          </w:tcPr>
          <w:p w14:paraId="4466F437" w14:textId="77777777" w:rsidR="00C11CD9" w:rsidRPr="00C11CD9" w:rsidRDefault="009C0F1D" w:rsidP="00C11CD9">
            <w:pPr>
              <w:rPr>
                <w:rFonts w:cs="Arial"/>
                <w:b/>
                <w:bCs/>
                <w:color w:val="000000"/>
                <w:sz w:val="18"/>
                <w:szCs w:val="18"/>
              </w:rPr>
            </w:pPr>
            <w:r w:rsidRPr="00C11CD9">
              <w:rPr>
                <w:rFonts w:cs="Arial"/>
                <w:b/>
                <w:bCs/>
                <w:color w:val="000000"/>
                <w:sz w:val="18"/>
                <w:szCs w:val="18"/>
              </w:rPr>
              <w:t>(ha)</w:t>
            </w:r>
          </w:p>
        </w:tc>
        <w:tc>
          <w:tcPr>
            <w:tcW w:w="1134" w:type="dxa"/>
            <w:tcBorders>
              <w:top w:val="nil"/>
              <w:left w:val="nil"/>
              <w:bottom w:val="nil"/>
              <w:right w:val="single" w:sz="8" w:space="0" w:color="auto"/>
            </w:tcBorders>
            <w:shd w:val="clear" w:color="000000" w:fill="D9D9D9"/>
            <w:vAlign w:val="center"/>
            <w:hideMark/>
          </w:tcPr>
          <w:p w14:paraId="3CB3ACAF" w14:textId="77777777" w:rsidR="00C11CD9" w:rsidRPr="00C11CD9" w:rsidRDefault="009C0F1D" w:rsidP="00C11CD9">
            <w:pPr>
              <w:rPr>
                <w:rFonts w:cs="Arial"/>
                <w:b/>
                <w:bCs/>
                <w:color w:val="000000"/>
                <w:sz w:val="18"/>
                <w:szCs w:val="18"/>
              </w:rPr>
            </w:pPr>
            <w:r w:rsidRPr="00C11CD9">
              <w:rPr>
                <w:rFonts w:cs="Arial"/>
                <w:b/>
                <w:bCs/>
                <w:color w:val="000000"/>
                <w:sz w:val="18"/>
                <w:szCs w:val="18"/>
              </w:rPr>
              <w:t>2018-1990</w:t>
            </w:r>
          </w:p>
        </w:tc>
        <w:tc>
          <w:tcPr>
            <w:tcW w:w="1072" w:type="dxa"/>
            <w:tcBorders>
              <w:top w:val="nil"/>
              <w:left w:val="nil"/>
              <w:bottom w:val="nil"/>
              <w:right w:val="single" w:sz="8" w:space="0" w:color="auto"/>
            </w:tcBorders>
            <w:shd w:val="clear" w:color="000000" w:fill="D9D9D9"/>
            <w:vAlign w:val="center"/>
            <w:hideMark/>
          </w:tcPr>
          <w:p w14:paraId="53F49315" w14:textId="77777777" w:rsidR="00C11CD9" w:rsidRPr="00C11CD9" w:rsidRDefault="009C0F1D" w:rsidP="00C11CD9">
            <w:pPr>
              <w:rPr>
                <w:rFonts w:cs="Arial"/>
                <w:b/>
                <w:bCs/>
                <w:color w:val="000000"/>
                <w:sz w:val="18"/>
                <w:szCs w:val="18"/>
              </w:rPr>
            </w:pPr>
            <w:r w:rsidRPr="00C11CD9">
              <w:rPr>
                <w:rFonts w:cs="Arial"/>
                <w:b/>
                <w:bCs/>
                <w:color w:val="000000"/>
                <w:sz w:val="18"/>
                <w:szCs w:val="18"/>
              </w:rPr>
              <w:t>2018-1990</w:t>
            </w:r>
          </w:p>
        </w:tc>
      </w:tr>
      <w:tr w:rsidR="0087675D" w14:paraId="487C1B87" w14:textId="77777777" w:rsidTr="00D1213D">
        <w:trPr>
          <w:trHeight w:val="315"/>
        </w:trPr>
        <w:tc>
          <w:tcPr>
            <w:tcW w:w="1511" w:type="dxa"/>
            <w:vMerge/>
            <w:tcBorders>
              <w:top w:val="single" w:sz="8" w:space="0" w:color="auto"/>
              <w:left w:val="single" w:sz="8" w:space="0" w:color="auto"/>
              <w:bottom w:val="single" w:sz="8" w:space="0" w:color="000000"/>
              <w:right w:val="single" w:sz="8" w:space="0" w:color="auto"/>
            </w:tcBorders>
            <w:vAlign w:val="center"/>
            <w:hideMark/>
          </w:tcPr>
          <w:p w14:paraId="7C4AADBD" w14:textId="77777777" w:rsidR="00C11CD9" w:rsidRPr="00C11CD9" w:rsidRDefault="00C11CD9" w:rsidP="00C11CD9">
            <w:pPr>
              <w:rPr>
                <w:rFonts w:cs="Arial"/>
                <w:b/>
                <w:bCs/>
                <w:color w:val="000000"/>
                <w:sz w:val="18"/>
                <w:szCs w:val="18"/>
              </w:rPr>
            </w:pPr>
          </w:p>
        </w:tc>
        <w:tc>
          <w:tcPr>
            <w:tcW w:w="1063" w:type="dxa"/>
            <w:vMerge/>
            <w:tcBorders>
              <w:top w:val="single" w:sz="8" w:space="0" w:color="auto"/>
              <w:left w:val="single" w:sz="8" w:space="0" w:color="auto"/>
              <w:bottom w:val="single" w:sz="8" w:space="0" w:color="000000"/>
              <w:right w:val="single" w:sz="8" w:space="0" w:color="auto"/>
            </w:tcBorders>
            <w:vAlign w:val="center"/>
            <w:hideMark/>
          </w:tcPr>
          <w:p w14:paraId="57F8329B" w14:textId="77777777" w:rsidR="00C11CD9" w:rsidRPr="00C11CD9" w:rsidRDefault="00C11CD9" w:rsidP="00C11CD9">
            <w:pPr>
              <w:rPr>
                <w:rFonts w:cs="Arial"/>
                <w:b/>
                <w:bCs/>
                <w:color w:val="000000"/>
                <w:sz w:val="18"/>
                <w:szCs w:val="18"/>
              </w:rPr>
            </w:pPr>
          </w:p>
        </w:tc>
        <w:tc>
          <w:tcPr>
            <w:tcW w:w="1240" w:type="dxa"/>
            <w:tcBorders>
              <w:top w:val="nil"/>
              <w:left w:val="nil"/>
              <w:bottom w:val="single" w:sz="8" w:space="0" w:color="auto"/>
              <w:right w:val="single" w:sz="8" w:space="0" w:color="auto"/>
            </w:tcBorders>
            <w:shd w:val="clear" w:color="000000" w:fill="D9D9D9"/>
            <w:noWrap/>
            <w:vAlign w:val="center"/>
            <w:hideMark/>
          </w:tcPr>
          <w:p w14:paraId="67BA4364" w14:textId="77777777" w:rsidR="00C11CD9" w:rsidRPr="00C11CD9" w:rsidRDefault="009C0F1D" w:rsidP="00C11CD9">
            <w:pPr>
              <w:rPr>
                <w:rFonts w:cs="Arial"/>
                <w:color w:val="000000"/>
                <w:sz w:val="18"/>
                <w:szCs w:val="18"/>
              </w:rPr>
            </w:pPr>
            <w:r w:rsidRPr="00C11CD9">
              <w:rPr>
                <w:rFonts w:cs="Arial"/>
                <w:color w:val="000000"/>
                <w:sz w:val="18"/>
                <w:szCs w:val="18"/>
              </w:rPr>
              <w:t> </w:t>
            </w:r>
          </w:p>
        </w:tc>
        <w:tc>
          <w:tcPr>
            <w:tcW w:w="996" w:type="dxa"/>
            <w:tcBorders>
              <w:top w:val="nil"/>
              <w:left w:val="nil"/>
              <w:bottom w:val="single" w:sz="8" w:space="0" w:color="auto"/>
              <w:right w:val="single" w:sz="8" w:space="0" w:color="auto"/>
            </w:tcBorders>
            <w:shd w:val="clear" w:color="000000" w:fill="D9D9D9"/>
            <w:noWrap/>
            <w:vAlign w:val="center"/>
            <w:hideMark/>
          </w:tcPr>
          <w:p w14:paraId="6FB8406C" w14:textId="77777777" w:rsidR="00C11CD9" w:rsidRPr="00C11CD9" w:rsidRDefault="009C0F1D" w:rsidP="00C11CD9">
            <w:pPr>
              <w:rPr>
                <w:rFonts w:cs="Arial"/>
                <w:color w:val="000000"/>
                <w:sz w:val="18"/>
                <w:szCs w:val="18"/>
              </w:rPr>
            </w:pPr>
            <w:r w:rsidRPr="00C11CD9">
              <w:rPr>
                <w:rFonts w:cs="Arial"/>
                <w:color w:val="000000"/>
                <w:sz w:val="18"/>
                <w:szCs w:val="18"/>
              </w:rPr>
              <w:t> </w:t>
            </w:r>
          </w:p>
        </w:tc>
        <w:tc>
          <w:tcPr>
            <w:tcW w:w="1276" w:type="dxa"/>
            <w:tcBorders>
              <w:top w:val="nil"/>
              <w:left w:val="nil"/>
              <w:bottom w:val="single" w:sz="8" w:space="0" w:color="auto"/>
              <w:right w:val="single" w:sz="8" w:space="0" w:color="auto"/>
            </w:tcBorders>
            <w:shd w:val="clear" w:color="000000" w:fill="D9D9D9"/>
            <w:noWrap/>
            <w:vAlign w:val="center"/>
            <w:hideMark/>
          </w:tcPr>
          <w:p w14:paraId="0A8C5B0F" w14:textId="77777777" w:rsidR="00C11CD9" w:rsidRPr="00C11CD9" w:rsidRDefault="009C0F1D" w:rsidP="00C11CD9">
            <w:pPr>
              <w:rPr>
                <w:rFonts w:cs="Arial"/>
                <w:color w:val="000000"/>
                <w:sz w:val="18"/>
                <w:szCs w:val="18"/>
              </w:rPr>
            </w:pPr>
            <w:r w:rsidRPr="00C11CD9">
              <w:rPr>
                <w:rFonts w:cs="Arial"/>
                <w:color w:val="000000"/>
                <w:sz w:val="18"/>
                <w:szCs w:val="18"/>
              </w:rPr>
              <w:t> </w:t>
            </w:r>
          </w:p>
        </w:tc>
        <w:tc>
          <w:tcPr>
            <w:tcW w:w="1134" w:type="dxa"/>
            <w:tcBorders>
              <w:top w:val="nil"/>
              <w:left w:val="nil"/>
              <w:bottom w:val="single" w:sz="8" w:space="0" w:color="auto"/>
              <w:right w:val="single" w:sz="8" w:space="0" w:color="auto"/>
            </w:tcBorders>
            <w:shd w:val="clear" w:color="000000" w:fill="D9D9D9"/>
            <w:vAlign w:val="center"/>
            <w:hideMark/>
          </w:tcPr>
          <w:p w14:paraId="458E109C" w14:textId="77777777" w:rsidR="00C11CD9" w:rsidRPr="00C11CD9" w:rsidRDefault="009C0F1D" w:rsidP="00C11CD9">
            <w:pPr>
              <w:rPr>
                <w:rFonts w:cs="Arial"/>
                <w:b/>
                <w:bCs/>
                <w:color w:val="000000"/>
                <w:sz w:val="18"/>
                <w:szCs w:val="18"/>
              </w:rPr>
            </w:pPr>
            <w:r w:rsidRPr="00C11CD9">
              <w:rPr>
                <w:rFonts w:cs="Arial"/>
                <w:b/>
                <w:bCs/>
                <w:color w:val="000000"/>
                <w:sz w:val="18"/>
                <w:szCs w:val="18"/>
              </w:rPr>
              <w:t>(ha)</w:t>
            </w:r>
          </w:p>
        </w:tc>
        <w:tc>
          <w:tcPr>
            <w:tcW w:w="1072" w:type="dxa"/>
            <w:tcBorders>
              <w:top w:val="nil"/>
              <w:left w:val="nil"/>
              <w:bottom w:val="single" w:sz="8" w:space="0" w:color="auto"/>
              <w:right w:val="single" w:sz="8" w:space="0" w:color="auto"/>
            </w:tcBorders>
            <w:shd w:val="clear" w:color="000000" w:fill="D9D9D9"/>
            <w:vAlign w:val="center"/>
            <w:hideMark/>
          </w:tcPr>
          <w:p w14:paraId="7620196B" w14:textId="77777777" w:rsidR="00C11CD9" w:rsidRPr="00C11CD9" w:rsidRDefault="009C0F1D" w:rsidP="00C11CD9">
            <w:pPr>
              <w:rPr>
                <w:rFonts w:cs="Arial"/>
                <w:b/>
                <w:bCs/>
                <w:color w:val="000000"/>
                <w:sz w:val="18"/>
                <w:szCs w:val="18"/>
              </w:rPr>
            </w:pPr>
            <w:r w:rsidRPr="00C11CD9">
              <w:rPr>
                <w:rFonts w:cs="Arial"/>
                <w:b/>
                <w:bCs/>
                <w:color w:val="000000"/>
                <w:sz w:val="18"/>
                <w:szCs w:val="18"/>
              </w:rPr>
              <w:t>(%)</w:t>
            </w:r>
          </w:p>
        </w:tc>
      </w:tr>
      <w:tr w:rsidR="0087675D" w14:paraId="7C14480F" w14:textId="77777777" w:rsidTr="00D1213D">
        <w:trPr>
          <w:trHeight w:val="780"/>
        </w:trPr>
        <w:tc>
          <w:tcPr>
            <w:tcW w:w="1511" w:type="dxa"/>
            <w:tcBorders>
              <w:top w:val="nil"/>
              <w:left w:val="single" w:sz="8" w:space="0" w:color="auto"/>
              <w:bottom w:val="single" w:sz="8" w:space="0" w:color="auto"/>
              <w:right w:val="single" w:sz="8" w:space="0" w:color="auto"/>
            </w:tcBorders>
            <w:shd w:val="clear" w:color="auto" w:fill="auto"/>
            <w:noWrap/>
            <w:vAlign w:val="center"/>
            <w:hideMark/>
          </w:tcPr>
          <w:p w14:paraId="5C38D50B" w14:textId="77777777" w:rsidR="00C11CD9" w:rsidRPr="00C11CD9" w:rsidRDefault="009C0F1D" w:rsidP="00C11CD9">
            <w:pPr>
              <w:rPr>
                <w:rFonts w:cs="Arial"/>
                <w:color w:val="000000"/>
                <w:sz w:val="18"/>
                <w:szCs w:val="18"/>
              </w:rPr>
            </w:pPr>
            <w:r w:rsidRPr="00C11CD9">
              <w:rPr>
                <w:rFonts w:cs="Arial"/>
                <w:color w:val="000000"/>
                <w:sz w:val="18"/>
                <w:szCs w:val="18"/>
              </w:rPr>
              <w:t xml:space="preserve">Nesouvislá </w:t>
            </w:r>
            <w:r w:rsidRPr="00C11CD9">
              <w:rPr>
                <w:rFonts w:cs="Arial"/>
                <w:color w:val="000000"/>
                <w:sz w:val="18"/>
                <w:szCs w:val="18"/>
              </w:rPr>
              <w:t>sídelní zástavba</w:t>
            </w:r>
          </w:p>
        </w:tc>
        <w:tc>
          <w:tcPr>
            <w:tcW w:w="1063" w:type="dxa"/>
            <w:tcBorders>
              <w:top w:val="nil"/>
              <w:left w:val="nil"/>
              <w:bottom w:val="single" w:sz="8" w:space="0" w:color="auto"/>
              <w:right w:val="single" w:sz="8" w:space="0" w:color="auto"/>
            </w:tcBorders>
            <w:shd w:val="clear" w:color="auto" w:fill="auto"/>
            <w:noWrap/>
            <w:vAlign w:val="center"/>
            <w:hideMark/>
          </w:tcPr>
          <w:p w14:paraId="0B520062" w14:textId="77777777" w:rsidR="00C11CD9" w:rsidRPr="00C11CD9" w:rsidRDefault="009C0F1D" w:rsidP="00C11CD9">
            <w:pPr>
              <w:rPr>
                <w:rFonts w:cs="Arial"/>
                <w:color w:val="000000"/>
                <w:sz w:val="18"/>
                <w:szCs w:val="18"/>
              </w:rPr>
            </w:pPr>
            <w:r w:rsidRPr="00C11CD9">
              <w:rPr>
                <w:rFonts w:cs="Arial"/>
                <w:color w:val="000000"/>
                <w:sz w:val="18"/>
                <w:szCs w:val="18"/>
              </w:rPr>
              <w:t>112</w:t>
            </w:r>
          </w:p>
        </w:tc>
        <w:tc>
          <w:tcPr>
            <w:tcW w:w="1240" w:type="dxa"/>
            <w:tcBorders>
              <w:top w:val="nil"/>
              <w:left w:val="nil"/>
              <w:bottom w:val="single" w:sz="8" w:space="0" w:color="auto"/>
              <w:right w:val="single" w:sz="8" w:space="0" w:color="auto"/>
            </w:tcBorders>
            <w:shd w:val="clear" w:color="auto" w:fill="auto"/>
            <w:noWrap/>
            <w:vAlign w:val="center"/>
            <w:hideMark/>
          </w:tcPr>
          <w:p w14:paraId="63E56CF7" w14:textId="77777777" w:rsidR="00C11CD9" w:rsidRPr="00C11CD9" w:rsidRDefault="009C0F1D" w:rsidP="00C11CD9">
            <w:pPr>
              <w:rPr>
                <w:rFonts w:cs="Arial"/>
                <w:color w:val="000000"/>
                <w:sz w:val="18"/>
                <w:szCs w:val="18"/>
              </w:rPr>
            </w:pPr>
            <w:r w:rsidRPr="00C11CD9">
              <w:rPr>
                <w:rFonts w:cs="Arial"/>
                <w:color w:val="000000"/>
                <w:sz w:val="18"/>
                <w:szCs w:val="18"/>
              </w:rPr>
              <w:t>83,931</w:t>
            </w:r>
          </w:p>
        </w:tc>
        <w:tc>
          <w:tcPr>
            <w:tcW w:w="996" w:type="dxa"/>
            <w:tcBorders>
              <w:top w:val="nil"/>
              <w:left w:val="nil"/>
              <w:bottom w:val="single" w:sz="8" w:space="0" w:color="auto"/>
              <w:right w:val="single" w:sz="8" w:space="0" w:color="auto"/>
            </w:tcBorders>
            <w:shd w:val="clear" w:color="auto" w:fill="auto"/>
            <w:noWrap/>
            <w:vAlign w:val="center"/>
            <w:hideMark/>
          </w:tcPr>
          <w:p w14:paraId="739236DD" w14:textId="77777777" w:rsidR="00C11CD9" w:rsidRPr="00C11CD9" w:rsidRDefault="009C0F1D" w:rsidP="00C11CD9">
            <w:pPr>
              <w:rPr>
                <w:rFonts w:cs="Arial"/>
                <w:color w:val="000000"/>
                <w:sz w:val="18"/>
                <w:szCs w:val="18"/>
              </w:rPr>
            </w:pPr>
            <w:r w:rsidRPr="00C11CD9">
              <w:rPr>
                <w:rFonts w:cs="Arial"/>
                <w:color w:val="000000"/>
                <w:sz w:val="18"/>
                <w:szCs w:val="18"/>
              </w:rPr>
              <w:t>88,854</w:t>
            </w:r>
          </w:p>
        </w:tc>
        <w:tc>
          <w:tcPr>
            <w:tcW w:w="1276" w:type="dxa"/>
            <w:tcBorders>
              <w:top w:val="nil"/>
              <w:left w:val="nil"/>
              <w:bottom w:val="single" w:sz="8" w:space="0" w:color="auto"/>
              <w:right w:val="single" w:sz="8" w:space="0" w:color="auto"/>
            </w:tcBorders>
            <w:shd w:val="clear" w:color="auto" w:fill="auto"/>
            <w:noWrap/>
            <w:vAlign w:val="center"/>
            <w:hideMark/>
          </w:tcPr>
          <w:p w14:paraId="4B4FB525" w14:textId="77777777" w:rsidR="00C11CD9" w:rsidRPr="00C11CD9" w:rsidRDefault="009C0F1D" w:rsidP="00C11CD9">
            <w:pPr>
              <w:rPr>
                <w:rFonts w:cs="Arial"/>
                <w:color w:val="000000"/>
                <w:sz w:val="18"/>
                <w:szCs w:val="18"/>
              </w:rPr>
            </w:pPr>
            <w:r w:rsidRPr="00C11CD9">
              <w:rPr>
                <w:rFonts w:cs="Arial"/>
                <w:color w:val="000000"/>
                <w:sz w:val="18"/>
                <w:szCs w:val="18"/>
              </w:rPr>
              <w:t>92,852</w:t>
            </w:r>
          </w:p>
        </w:tc>
        <w:tc>
          <w:tcPr>
            <w:tcW w:w="1134" w:type="dxa"/>
            <w:tcBorders>
              <w:top w:val="nil"/>
              <w:left w:val="nil"/>
              <w:bottom w:val="single" w:sz="8" w:space="0" w:color="auto"/>
              <w:right w:val="single" w:sz="8" w:space="0" w:color="auto"/>
            </w:tcBorders>
            <w:shd w:val="clear" w:color="auto" w:fill="auto"/>
            <w:noWrap/>
            <w:vAlign w:val="center"/>
            <w:hideMark/>
          </w:tcPr>
          <w:p w14:paraId="4BE525D5" w14:textId="77777777" w:rsidR="00C11CD9" w:rsidRPr="00C11CD9" w:rsidRDefault="009C0F1D" w:rsidP="00C11CD9">
            <w:pPr>
              <w:rPr>
                <w:rFonts w:cs="Arial"/>
                <w:b/>
                <w:color w:val="000000"/>
                <w:sz w:val="18"/>
                <w:szCs w:val="18"/>
              </w:rPr>
            </w:pPr>
            <w:r w:rsidRPr="00C11CD9">
              <w:rPr>
                <w:rFonts w:cs="Arial"/>
                <w:b/>
                <w:color w:val="000000"/>
                <w:sz w:val="18"/>
                <w:szCs w:val="18"/>
              </w:rPr>
              <w:t>8,921</w:t>
            </w:r>
          </w:p>
        </w:tc>
        <w:tc>
          <w:tcPr>
            <w:tcW w:w="1072" w:type="dxa"/>
            <w:tcBorders>
              <w:top w:val="nil"/>
              <w:left w:val="nil"/>
              <w:bottom w:val="single" w:sz="8" w:space="0" w:color="auto"/>
              <w:right w:val="single" w:sz="8" w:space="0" w:color="auto"/>
            </w:tcBorders>
            <w:shd w:val="clear" w:color="auto" w:fill="auto"/>
            <w:noWrap/>
            <w:vAlign w:val="center"/>
            <w:hideMark/>
          </w:tcPr>
          <w:p w14:paraId="30E92A9B" w14:textId="77777777" w:rsidR="00C11CD9" w:rsidRPr="00C11CD9" w:rsidRDefault="009C0F1D" w:rsidP="00C11CD9">
            <w:pPr>
              <w:rPr>
                <w:rFonts w:cs="Arial"/>
                <w:b/>
                <w:color w:val="000000"/>
                <w:sz w:val="18"/>
                <w:szCs w:val="18"/>
              </w:rPr>
            </w:pPr>
            <w:r w:rsidRPr="00C11CD9">
              <w:rPr>
                <w:rFonts w:cs="Arial"/>
                <w:b/>
                <w:color w:val="000000"/>
                <w:sz w:val="18"/>
                <w:szCs w:val="18"/>
              </w:rPr>
              <w:t>0,07</w:t>
            </w:r>
          </w:p>
        </w:tc>
      </w:tr>
      <w:tr w:rsidR="0087675D" w14:paraId="7637CC7A" w14:textId="77777777" w:rsidTr="00D1213D">
        <w:trPr>
          <w:trHeight w:val="1035"/>
        </w:trPr>
        <w:tc>
          <w:tcPr>
            <w:tcW w:w="1511" w:type="dxa"/>
            <w:tcBorders>
              <w:top w:val="nil"/>
              <w:left w:val="single" w:sz="8" w:space="0" w:color="auto"/>
              <w:bottom w:val="single" w:sz="8" w:space="0" w:color="auto"/>
              <w:right w:val="single" w:sz="8" w:space="0" w:color="auto"/>
            </w:tcBorders>
            <w:shd w:val="clear" w:color="auto" w:fill="auto"/>
            <w:noWrap/>
            <w:vAlign w:val="center"/>
            <w:hideMark/>
          </w:tcPr>
          <w:p w14:paraId="311D59CB" w14:textId="77777777" w:rsidR="00C11CD9" w:rsidRPr="00C11CD9" w:rsidRDefault="009C0F1D" w:rsidP="00C11CD9">
            <w:pPr>
              <w:rPr>
                <w:rFonts w:cs="Arial"/>
                <w:color w:val="000000"/>
                <w:sz w:val="18"/>
                <w:szCs w:val="18"/>
              </w:rPr>
            </w:pPr>
            <w:r w:rsidRPr="00C11CD9">
              <w:rPr>
                <w:rFonts w:cs="Arial"/>
                <w:color w:val="000000"/>
                <w:sz w:val="18"/>
                <w:szCs w:val="18"/>
              </w:rPr>
              <w:t>Průmyslové a obchodní areály</w:t>
            </w:r>
          </w:p>
        </w:tc>
        <w:tc>
          <w:tcPr>
            <w:tcW w:w="1063" w:type="dxa"/>
            <w:tcBorders>
              <w:top w:val="nil"/>
              <w:left w:val="nil"/>
              <w:bottom w:val="single" w:sz="8" w:space="0" w:color="auto"/>
              <w:right w:val="single" w:sz="8" w:space="0" w:color="auto"/>
            </w:tcBorders>
            <w:shd w:val="clear" w:color="auto" w:fill="auto"/>
            <w:noWrap/>
            <w:vAlign w:val="center"/>
            <w:hideMark/>
          </w:tcPr>
          <w:p w14:paraId="4E0A7B6A" w14:textId="77777777" w:rsidR="00C11CD9" w:rsidRPr="00C11CD9" w:rsidRDefault="009C0F1D" w:rsidP="00C11CD9">
            <w:pPr>
              <w:rPr>
                <w:rFonts w:cs="Arial"/>
                <w:color w:val="000000"/>
                <w:sz w:val="18"/>
                <w:szCs w:val="18"/>
              </w:rPr>
            </w:pPr>
            <w:r w:rsidRPr="00C11CD9">
              <w:rPr>
                <w:rFonts w:cs="Arial"/>
                <w:color w:val="000000"/>
                <w:sz w:val="18"/>
                <w:szCs w:val="18"/>
              </w:rPr>
              <w:t>121</w:t>
            </w:r>
          </w:p>
        </w:tc>
        <w:tc>
          <w:tcPr>
            <w:tcW w:w="1240" w:type="dxa"/>
            <w:tcBorders>
              <w:top w:val="nil"/>
              <w:left w:val="nil"/>
              <w:bottom w:val="single" w:sz="8" w:space="0" w:color="auto"/>
              <w:right w:val="single" w:sz="8" w:space="0" w:color="auto"/>
            </w:tcBorders>
            <w:shd w:val="clear" w:color="auto" w:fill="auto"/>
            <w:noWrap/>
            <w:vAlign w:val="center"/>
            <w:hideMark/>
          </w:tcPr>
          <w:p w14:paraId="032D73F8" w14:textId="77777777" w:rsidR="00C11CD9" w:rsidRPr="00C11CD9" w:rsidRDefault="009C0F1D" w:rsidP="00C11CD9">
            <w:pPr>
              <w:rPr>
                <w:rFonts w:cs="Arial"/>
                <w:color w:val="000000"/>
                <w:sz w:val="18"/>
                <w:szCs w:val="18"/>
              </w:rPr>
            </w:pPr>
            <w:r w:rsidRPr="00C11CD9">
              <w:rPr>
                <w:rFonts w:cs="Arial"/>
                <w:color w:val="000000"/>
                <w:sz w:val="18"/>
                <w:szCs w:val="18"/>
              </w:rPr>
              <w:t>16,423</w:t>
            </w:r>
          </w:p>
        </w:tc>
        <w:tc>
          <w:tcPr>
            <w:tcW w:w="996" w:type="dxa"/>
            <w:tcBorders>
              <w:top w:val="nil"/>
              <w:left w:val="nil"/>
              <w:bottom w:val="single" w:sz="8" w:space="0" w:color="auto"/>
              <w:right w:val="single" w:sz="8" w:space="0" w:color="auto"/>
            </w:tcBorders>
            <w:shd w:val="clear" w:color="auto" w:fill="auto"/>
            <w:noWrap/>
            <w:vAlign w:val="center"/>
            <w:hideMark/>
          </w:tcPr>
          <w:p w14:paraId="01C69823" w14:textId="77777777" w:rsidR="00C11CD9" w:rsidRPr="00C11CD9" w:rsidRDefault="009C0F1D" w:rsidP="00C11CD9">
            <w:pPr>
              <w:rPr>
                <w:rFonts w:cs="Arial"/>
                <w:color w:val="000000"/>
                <w:sz w:val="18"/>
                <w:szCs w:val="18"/>
              </w:rPr>
            </w:pPr>
            <w:r w:rsidRPr="00C11CD9">
              <w:rPr>
                <w:rFonts w:cs="Arial"/>
                <w:color w:val="000000"/>
                <w:sz w:val="18"/>
                <w:szCs w:val="18"/>
              </w:rPr>
              <w:t>16,854</w:t>
            </w:r>
          </w:p>
        </w:tc>
        <w:tc>
          <w:tcPr>
            <w:tcW w:w="1276" w:type="dxa"/>
            <w:tcBorders>
              <w:top w:val="nil"/>
              <w:left w:val="nil"/>
              <w:bottom w:val="single" w:sz="8" w:space="0" w:color="auto"/>
              <w:right w:val="single" w:sz="8" w:space="0" w:color="auto"/>
            </w:tcBorders>
            <w:shd w:val="clear" w:color="auto" w:fill="auto"/>
            <w:noWrap/>
            <w:vAlign w:val="center"/>
            <w:hideMark/>
          </w:tcPr>
          <w:p w14:paraId="3AC71C2F" w14:textId="77777777" w:rsidR="00C11CD9" w:rsidRPr="00C11CD9" w:rsidRDefault="009C0F1D" w:rsidP="00C11CD9">
            <w:pPr>
              <w:rPr>
                <w:rFonts w:cs="Arial"/>
                <w:color w:val="000000"/>
                <w:sz w:val="18"/>
                <w:szCs w:val="18"/>
              </w:rPr>
            </w:pPr>
            <w:r w:rsidRPr="00C11CD9">
              <w:rPr>
                <w:rFonts w:cs="Arial"/>
                <w:color w:val="000000"/>
                <w:sz w:val="18"/>
                <w:szCs w:val="18"/>
              </w:rPr>
              <w:t>15,9</w:t>
            </w:r>
          </w:p>
        </w:tc>
        <w:tc>
          <w:tcPr>
            <w:tcW w:w="1134" w:type="dxa"/>
            <w:tcBorders>
              <w:top w:val="nil"/>
              <w:left w:val="nil"/>
              <w:bottom w:val="single" w:sz="8" w:space="0" w:color="auto"/>
              <w:right w:val="single" w:sz="8" w:space="0" w:color="auto"/>
            </w:tcBorders>
            <w:shd w:val="clear" w:color="auto" w:fill="auto"/>
            <w:noWrap/>
            <w:vAlign w:val="center"/>
            <w:hideMark/>
          </w:tcPr>
          <w:p w14:paraId="0390FAA9" w14:textId="77777777" w:rsidR="00C11CD9" w:rsidRPr="00C11CD9" w:rsidRDefault="009C0F1D" w:rsidP="00C11CD9">
            <w:pPr>
              <w:rPr>
                <w:rFonts w:cs="Arial"/>
                <w:b/>
                <w:color w:val="000000"/>
                <w:sz w:val="18"/>
                <w:szCs w:val="18"/>
              </w:rPr>
            </w:pPr>
            <w:r w:rsidRPr="00C11CD9">
              <w:rPr>
                <w:rFonts w:cs="Arial"/>
                <w:b/>
                <w:color w:val="000000"/>
                <w:sz w:val="18"/>
                <w:szCs w:val="18"/>
              </w:rPr>
              <w:t>-0,523</w:t>
            </w:r>
          </w:p>
        </w:tc>
        <w:tc>
          <w:tcPr>
            <w:tcW w:w="1072" w:type="dxa"/>
            <w:tcBorders>
              <w:top w:val="nil"/>
              <w:left w:val="nil"/>
              <w:bottom w:val="single" w:sz="8" w:space="0" w:color="auto"/>
              <w:right w:val="single" w:sz="8" w:space="0" w:color="auto"/>
            </w:tcBorders>
            <w:shd w:val="clear" w:color="auto" w:fill="auto"/>
            <w:noWrap/>
            <w:vAlign w:val="center"/>
            <w:hideMark/>
          </w:tcPr>
          <w:p w14:paraId="6BECCB15" w14:textId="77777777" w:rsidR="00C11CD9" w:rsidRPr="00C11CD9" w:rsidRDefault="009C0F1D" w:rsidP="00C11CD9">
            <w:pPr>
              <w:rPr>
                <w:rFonts w:cs="Arial"/>
                <w:b/>
                <w:color w:val="000000"/>
                <w:sz w:val="18"/>
                <w:szCs w:val="18"/>
              </w:rPr>
            </w:pPr>
            <w:r w:rsidRPr="00C11CD9">
              <w:rPr>
                <w:rFonts w:cs="Arial"/>
                <w:b/>
                <w:color w:val="000000"/>
                <w:sz w:val="18"/>
                <w:szCs w:val="18"/>
              </w:rPr>
              <w:t>0,00</w:t>
            </w:r>
          </w:p>
        </w:tc>
      </w:tr>
      <w:tr w:rsidR="0087675D" w14:paraId="6C96C416" w14:textId="77777777" w:rsidTr="00D1213D">
        <w:trPr>
          <w:trHeight w:val="780"/>
        </w:trPr>
        <w:tc>
          <w:tcPr>
            <w:tcW w:w="1511" w:type="dxa"/>
            <w:tcBorders>
              <w:top w:val="nil"/>
              <w:left w:val="single" w:sz="8" w:space="0" w:color="auto"/>
              <w:bottom w:val="single" w:sz="8" w:space="0" w:color="auto"/>
              <w:right w:val="single" w:sz="8" w:space="0" w:color="auto"/>
            </w:tcBorders>
            <w:shd w:val="clear" w:color="auto" w:fill="auto"/>
            <w:noWrap/>
            <w:vAlign w:val="center"/>
            <w:hideMark/>
          </w:tcPr>
          <w:p w14:paraId="55AC5B3B" w14:textId="77777777" w:rsidR="00C11CD9" w:rsidRPr="00C11CD9" w:rsidRDefault="009C0F1D" w:rsidP="00C11CD9">
            <w:pPr>
              <w:rPr>
                <w:rFonts w:cs="Arial"/>
                <w:color w:val="000000"/>
                <w:sz w:val="18"/>
                <w:szCs w:val="18"/>
              </w:rPr>
            </w:pPr>
            <w:r w:rsidRPr="00C11CD9">
              <w:rPr>
                <w:rFonts w:cs="Arial"/>
                <w:color w:val="000000"/>
                <w:sz w:val="18"/>
                <w:szCs w:val="18"/>
              </w:rPr>
              <w:t>Silniční a železniční síť</w:t>
            </w:r>
          </w:p>
        </w:tc>
        <w:tc>
          <w:tcPr>
            <w:tcW w:w="1063" w:type="dxa"/>
            <w:tcBorders>
              <w:top w:val="nil"/>
              <w:left w:val="nil"/>
              <w:bottom w:val="single" w:sz="8" w:space="0" w:color="auto"/>
              <w:right w:val="single" w:sz="8" w:space="0" w:color="auto"/>
            </w:tcBorders>
            <w:shd w:val="clear" w:color="auto" w:fill="auto"/>
            <w:noWrap/>
            <w:vAlign w:val="center"/>
            <w:hideMark/>
          </w:tcPr>
          <w:p w14:paraId="5034CA76" w14:textId="77777777" w:rsidR="00C11CD9" w:rsidRPr="00C11CD9" w:rsidRDefault="009C0F1D" w:rsidP="00C11CD9">
            <w:pPr>
              <w:rPr>
                <w:rFonts w:cs="Arial"/>
                <w:color w:val="000000"/>
                <w:sz w:val="18"/>
                <w:szCs w:val="18"/>
              </w:rPr>
            </w:pPr>
            <w:r w:rsidRPr="00C11CD9">
              <w:rPr>
                <w:rFonts w:cs="Arial"/>
                <w:color w:val="000000"/>
                <w:sz w:val="18"/>
                <w:szCs w:val="18"/>
              </w:rPr>
              <w:t>122</w:t>
            </w:r>
          </w:p>
        </w:tc>
        <w:tc>
          <w:tcPr>
            <w:tcW w:w="1240" w:type="dxa"/>
            <w:tcBorders>
              <w:top w:val="nil"/>
              <w:left w:val="nil"/>
              <w:bottom w:val="single" w:sz="8" w:space="0" w:color="auto"/>
              <w:right w:val="single" w:sz="8" w:space="0" w:color="auto"/>
            </w:tcBorders>
            <w:shd w:val="clear" w:color="auto" w:fill="auto"/>
            <w:noWrap/>
            <w:vAlign w:val="center"/>
            <w:hideMark/>
          </w:tcPr>
          <w:p w14:paraId="1447FD84" w14:textId="77777777" w:rsidR="00C11CD9" w:rsidRPr="00C11CD9" w:rsidRDefault="009C0F1D" w:rsidP="00C11CD9">
            <w:pPr>
              <w:rPr>
                <w:rFonts w:cs="Arial"/>
                <w:color w:val="000000"/>
                <w:sz w:val="18"/>
                <w:szCs w:val="18"/>
              </w:rPr>
            </w:pPr>
            <w:r w:rsidRPr="00C11CD9">
              <w:rPr>
                <w:rFonts w:cs="Arial"/>
                <w:color w:val="000000"/>
                <w:sz w:val="18"/>
                <w:szCs w:val="18"/>
              </w:rPr>
              <w:t>0</w:t>
            </w:r>
          </w:p>
        </w:tc>
        <w:tc>
          <w:tcPr>
            <w:tcW w:w="996" w:type="dxa"/>
            <w:tcBorders>
              <w:top w:val="nil"/>
              <w:left w:val="nil"/>
              <w:bottom w:val="single" w:sz="8" w:space="0" w:color="auto"/>
              <w:right w:val="single" w:sz="8" w:space="0" w:color="auto"/>
            </w:tcBorders>
            <w:shd w:val="clear" w:color="auto" w:fill="auto"/>
            <w:noWrap/>
            <w:vAlign w:val="center"/>
            <w:hideMark/>
          </w:tcPr>
          <w:p w14:paraId="28D572F7" w14:textId="77777777" w:rsidR="00C11CD9" w:rsidRPr="00C11CD9" w:rsidRDefault="009C0F1D" w:rsidP="00C11CD9">
            <w:pPr>
              <w:rPr>
                <w:rFonts w:cs="Arial"/>
                <w:color w:val="000000"/>
                <w:sz w:val="18"/>
                <w:szCs w:val="18"/>
              </w:rPr>
            </w:pPr>
            <w:r w:rsidRPr="00C11CD9">
              <w:rPr>
                <w:rFonts w:cs="Arial"/>
                <w:color w:val="000000"/>
                <w:sz w:val="18"/>
                <w:szCs w:val="18"/>
              </w:rPr>
              <w:t>0</w:t>
            </w:r>
          </w:p>
        </w:tc>
        <w:tc>
          <w:tcPr>
            <w:tcW w:w="1276" w:type="dxa"/>
            <w:tcBorders>
              <w:top w:val="nil"/>
              <w:left w:val="nil"/>
              <w:bottom w:val="single" w:sz="8" w:space="0" w:color="auto"/>
              <w:right w:val="single" w:sz="8" w:space="0" w:color="auto"/>
            </w:tcBorders>
            <w:shd w:val="clear" w:color="auto" w:fill="auto"/>
            <w:noWrap/>
            <w:vAlign w:val="center"/>
            <w:hideMark/>
          </w:tcPr>
          <w:p w14:paraId="1FA8488C" w14:textId="77777777" w:rsidR="00C11CD9" w:rsidRPr="00C11CD9" w:rsidRDefault="009C0F1D" w:rsidP="00C11CD9">
            <w:pPr>
              <w:rPr>
                <w:rFonts w:cs="Arial"/>
                <w:color w:val="000000"/>
                <w:sz w:val="18"/>
                <w:szCs w:val="18"/>
              </w:rPr>
            </w:pPr>
            <w:r w:rsidRPr="00C11CD9">
              <w:rPr>
                <w:rFonts w:cs="Arial"/>
                <w:color w:val="000000"/>
                <w:sz w:val="18"/>
                <w:szCs w:val="18"/>
              </w:rPr>
              <w:t>4,202</w:t>
            </w:r>
          </w:p>
        </w:tc>
        <w:tc>
          <w:tcPr>
            <w:tcW w:w="1134" w:type="dxa"/>
            <w:tcBorders>
              <w:top w:val="nil"/>
              <w:left w:val="nil"/>
              <w:bottom w:val="single" w:sz="8" w:space="0" w:color="auto"/>
              <w:right w:val="single" w:sz="8" w:space="0" w:color="auto"/>
            </w:tcBorders>
            <w:shd w:val="clear" w:color="auto" w:fill="auto"/>
            <w:noWrap/>
            <w:vAlign w:val="center"/>
            <w:hideMark/>
          </w:tcPr>
          <w:p w14:paraId="15F3DC08" w14:textId="77777777" w:rsidR="00C11CD9" w:rsidRPr="00C11CD9" w:rsidRDefault="009C0F1D" w:rsidP="00C11CD9">
            <w:pPr>
              <w:rPr>
                <w:rFonts w:cs="Arial"/>
                <w:b/>
                <w:color w:val="000000"/>
                <w:sz w:val="18"/>
                <w:szCs w:val="18"/>
              </w:rPr>
            </w:pPr>
            <w:r w:rsidRPr="00C11CD9">
              <w:rPr>
                <w:rFonts w:cs="Arial"/>
                <w:b/>
                <w:color w:val="000000"/>
                <w:sz w:val="18"/>
                <w:szCs w:val="18"/>
              </w:rPr>
              <w:t>4,202</w:t>
            </w:r>
          </w:p>
        </w:tc>
        <w:tc>
          <w:tcPr>
            <w:tcW w:w="1072" w:type="dxa"/>
            <w:tcBorders>
              <w:top w:val="nil"/>
              <w:left w:val="nil"/>
              <w:bottom w:val="single" w:sz="8" w:space="0" w:color="auto"/>
              <w:right w:val="single" w:sz="8" w:space="0" w:color="auto"/>
            </w:tcBorders>
            <w:shd w:val="clear" w:color="auto" w:fill="auto"/>
            <w:noWrap/>
            <w:vAlign w:val="center"/>
            <w:hideMark/>
          </w:tcPr>
          <w:p w14:paraId="474CE916" w14:textId="77777777" w:rsidR="00C11CD9" w:rsidRPr="00C11CD9" w:rsidRDefault="009C0F1D" w:rsidP="00C11CD9">
            <w:pPr>
              <w:rPr>
                <w:rFonts w:cs="Arial"/>
                <w:b/>
                <w:color w:val="000000"/>
                <w:sz w:val="18"/>
                <w:szCs w:val="18"/>
              </w:rPr>
            </w:pPr>
            <w:r w:rsidRPr="00C11CD9">
              <w:rPr>
                <w:rFonts w:cs="Arial"/>
                <w:b/>
                <w:color w:val="000000"/>
                <w:sz w:val="18"/>
                <w:szCs w:val="18"/>
              </w:rPr>
              <w:t>0,03</w:t>
            </w:r>
          </w:p>
        </w:tc>
      </w:tr>
      <w:tr w:rsidR="0087675D" w14:paraId="7ACE857B" w14:textId="77777777" w:rsidTr="00D1213D">
        <w:trPr>
          <w:trHeight w:val="1290"/>
        </w:trPr>
        <w:tc>
          <w:tcPr>
            <w:tcW w:w="1511" w:type="dxa"/>
            <w:tcBorders>
              <w:top w:val="nil"/>
              <w:left w:val="single" w:sz="8" w:space="0" w:color="auto"/>
              <w:bottom w:val="single" w:sz="8" w:space="0" w:color="auto"/>
              <w:right w:val="single" w:sz="8" w:space="0" w:color="auto"/>
            </w:tcBorders>
            <w:shd w:val="clear" w:color="auto" w:fill="auto"/>
            <w:noWrap/>
            <w:vAlign w:val="center"/>
            <w:hideMark/>
          </w:tcPr>
          <w:p w14:paraId="6EED6AB0" w14:textId="77777777" w:rsidR="00C11CD9" w:rsidRPr="00C11CD9" w:rsidRDefault="009C0F1D" w:rsidP="00C11CD9">
            <w:pPr>
              <w:rPr>
                <w:rFonts w:cs="Arial"/>
                <w:color w:val="000000"/>
                <w:sz w:val="18"/>
                <w:szCs w:val="18"/>
              </w:rPr>
            </w:pPr>
            <w:r w:rsidRPr="00C11CD9">
              <w:rPr>
                <w:rFonts w:cs="Arial"/>
                <w:color w:val="000000"/>
                <w:sz w:val="18"/>
                <w:szCs w:val="18"/>
              </w:rPr>
              <w:t>Areály sportu a zařízení volného času</w:t>
            </w:r>
          </w:p>
        </w:tc>
        <w:tc>
          <w:tcPr>
            <w:tcW w:w="1063" w:type="dxa"/>
            <w:tcBorders>
              <w:top w:val="nil"/>
              <w:left w:val="nil"/>
              <w:bottom w:val="single" w:sz="8" w:space="0" w:color="auto"/>
              <w:right w:val="single" w:sz="8" w:space="0" w:color="auto"/>
            </w:tcBorders>
            <w:shd w:val="clear" w:color="auto" w:fill="auto"/>
            <w:noWrap/>
            <w:vAlign w:val="center"/>
            <w:hideMark/>
          </w:tcPr>
          <w:p w14:paraId="2522D4F4" w14:textId="77777777" w:rsidR="00C11CD9" w:rsidRPr="00C11CD9" w:rsidRDefault="009C0F1D" w:rsidP="00C11CD9">
            <w:pPr>
              <w:rPr>
                <w:rFonts w:cs="Arial"/>
                <w:color w:val="000000"/>
                <w:sz w:val="18"/>
                <w:szCs w:val="18"/>
              </w:rPr>
            </w:pPr>
            <w:r w:rsidRPr="00C11CD9">
              <w:rPr>
                <w:rFonts w:cs="Arial"/>
                <w:color w:val="000000"/>
                <w:sz w:val="18"/>
                <w:szCs w:val="18"/>
              </w:rPr>
              <w:t>142</w:t>
            </w:r>
          </w:p>
        </w:tc>
        <w:tc>
          <w:tcPr>
            <w:tcW w:w="1240" w:type="dxa"/>
            <w:tcBorders>
              <w:top w:val="nil"/>
              <w:left w:val="nil"/>
              <w:bottom w:val="single" w:sz="8" w:space="0" w:color="auto"/>
              <w:right w:val="single" w:sz="8" w:space="0" w:color="auto"/>
            </w:tcBorders>
            <w:shd w:val="clear" w:color="auto" w:fill="auto"/>
            <w:noWrap/>
            <w:vAlign w:val="center"/>
            <w:hideMark/>
          </w:tcPr>
          <w:p w14:paraId="44506796" w14:textId="77777777" w:rsidR="00C11CD9" w:rsidRPr="00C11CD9" w:rsidRDefault="009C0F1D" w:rsidP="00C11CD9">
            <w:pPr>
              <w:rPr>
                <w:rFonts w:cs="Arial"/>
                <w:color w:val="000000"/>
                <w:sz w:val="18"/>
                <w:szCs w:val="18"/>
              </w:rPr>
            </w:pPr>
            <w:r w:rsidRPr="00C11CD9">
              <w:rPr>
                <w:rFonts w:cs="Arial"/>
                <w:color w:val="000000"/>
                <w:sz w:val="18"/>
                <w:szCs w:val="18"/>
              </w:rPr>
              <w:t>14,108</w:t>
            </w:r>
          </w:p>
        </w:tc>
        <w:tc>
          <w:tcPr>
            <w:tcW w:w="996" w:type="dxa"/>
            <w:tcBorders>
              <w:top w:val="nil"/>
              <w:left w:val="nil"/>
              <w:bottom w:val="single" w:sz="8" w:space="0" w:color="auto"/>
              <w:right w:val="single" w:sz="8" w:space="0" w:color="auto"/>
            </w:tcBorders>
            <w:shd w:val="clear" w:color="auto" w:fill="auto"/>
            <w:noWrap/>
            <w:vAlign w:val="center"/>
            <w:hideMark/>
          </w:tcPr>
          <w:p w14:paraId="5BA2C241" w14:textId="77777777" w:rsidR="00C11CD9" w:rsidRPr="00C11CD9" w:rsidRDefault="009C0F1D" w:rsidP="00C11CD9">
            <w:pPr>
              <w:rPr>
                <w:rFonts w:cs="Arial"/>
                <w:color w:val="000000"/>
                <w:sz w:val="18"/>
                <w:szCs w:val="18"/>
              </w:rPr>
            </w:pPr>
            <w:r w:rsidRPr="00C11CD9">
              <w:rPr>
                <w:rFonts w:cs="Arial"/>
                <w:color w:val="000000"/>
                <w:sz w:val="18"/>
                <w:szCs w:val="18"/>
              </w:rPr>
              <w:t>9,913</w:t>
            </w:r>
          </w:p>
        </w:tc>
        <w:tc>
          <w:tcPr>
            <w:tcW w:w="1276" w:type="dxa"/>
            <w:tcBorders>
              <w:top w:val="nil"/>
              <w:left w:val="nil"/>
              <w:bottom w:val="single" w:sz="8" w:space="0" w:color="auto"/>
              <w:right w:val="single" w:sz="8" w:space="0" w:color="auto"/>
            </w:tcBorders>
            <w:shd w:val="clear" w:color="auto" w:fill="auto"/>
            <w:noWrap/>
            <w:vAlign w:val="center"/>
            <w:hideMark/>
          </w:tcPr>
          <w:p w14:paraId="0E030C83" w14:textId="77777777" w:rsidR="00C11CD9" w:rsidRPr="00C11CD9" w:rsidRDefault="009C0F1D" w:rsidP="00C11CD9">
            <w:pPr>
              <w:rPr>
                <w:rFonts w:cs="Arial"/>
                <w:color w:val="000000"/>
                <w:sz w:val="18"/>
                <w:szCs w:val="18"/>
              </w:rPr>
            </w:pPr>
            <w:r w:rsidRPr="00C11CD9">
              <w:rPr>
                <w:rFonts w:cs="Arial"/>
                <w:color w:val="000000"/>
                <w:sz w:val="18"/>
                <w:szCs w:val="18"/>
              </w:rPr>
              <w:t>9,916</w:t>
            </w:r>
          </w:p>
        </w:tc>
        <w:tc>
          <w:tcPr>
            <w:tcW w:w="1134" w:type="dxa"/>
            <w:tcBorders>
              <w:top w:val="nil"/>
              <w:left w:val="nil"/>
              <w:bottom w:val="single" w:sz="8" w:space="0" w:color="auto"/>
              <w:right w:val="single" w:sz="8" w:space="0" w:color="auto"/>
            </w:tcBorders>
            <w:shd w:val="clear" w:color="auto" w:fill="auto"/>
            <w:noWrap/>
            <w:vAlign w:val="center"/>
            <w:hideMark/>
          </w:tcPr>
          <w:p w14:paraId="2603A95A" w14:textId="77777777" w:rsidR="00C11CD9" w:rsidRPr="00C11CD9" w:rsidRDefault="009C0F1D" w:rsidP="00C11CD9">
            <w:pPr>
              <w:rPr>
                <w:rFonts w:cs="Arial"/>
                <w:b/>
                <w:color w:val="000000"/>
                <w:sz w:val="18"/>
                <w:szCs w:val="18"/>
              </w:rPr>
            </w:pPr>
            <w:r w:rsidRPr="00C11CD9">
              <w:rPr>
                <w:rFonts w:cs="Arial"/>
                <w:b/>
                <w:color w:val="000000"/>
                <w:sz w:val="18"/>
                <w:szCs w:val="18"/>
              </w:rPr>
              <w:t>-4,192</w:t>
            </w:r>
          </w:p>
        </w:tc>
        <w:tc>
          <w:tcPr>
            <w:tcW w:w="1072" w:type="dxa"/>
            <w:tcBorders>
              <w:top w:val="nil"/>
              <w:left w:val="nil"/>
              <w:bottom w:val="single" w:sz="8" w:space="0" w:color="auto"/>
              <w:right w:val="single" w:sz="8" w:space="0" w:color="auto"/>
            </w:tcBorders>
            <w:shd w:val="clear" w:color="auto" w:fill="auto"/>
            <w:noWrap/>
            <w:vAlign w:val="center"/>
            <w:hideMark/>
          </w:tcPr>
          <w:p w14:paraId="7584982A" w14:textId="77777777" w:rsidR="00C11CD9" w:rsidRPr="00C11CD9" w:rsidRDefault="009C0F1D" w:rsidP="00C11CD9">
            <w:pPr>
              <w:rPr>
                <w:rFonts w:cs="Arial"/>
                <w:b/>
                <w:color w:val="000000"/>
                <w:sz w:val="18"/>
                <w:szCs w:val="18"/>
              </w:rPr>
            </w:pPr>
            <w:r w:rsidRPr="00C11CD9">
              <w:rPr>
                <w:rFonts w:cs="Arial"/>
                <w:b/>
                <w:color w:val="000000"/>
                <w:sz w:val="18"/>
                <w:szCs w:val="18"/>
              </w:rPr>
              <w:t>-0,03</w:t>
            </w:r>
          </w:p>
        </w:tc>
      </w:tr>
      <w:tr w:rsidR="0087675D" w14:paraId="09DD582E" w14:textId="77777777" w:rsidTr="00D1213D">
        <w:trPr>
          <w:trHeight w:val="780"/>
        </w:trPr>
        <w:tc>
          <w:tcPr>
            <w:tcW w:w="1511" w:type="dxa"/>
            <w:tcBorders>
              <w:top w:val="nil"/>
              <w:left w:val="single" w:sz="8" w:space="0" w:color="auto"/>
              <w:bottom w:val="single" w:sz="8" w:space="0" w:color="auto"/>
              <w:right w:val="single" w:sz="8" w:space="0" w:color="auto"/>
            </w:tcBorders>
            <w:shd w:val="clear" w:color="auto" w:fill="auto"/>
            <w:noWrap/>
            <w:vAlign w:val="center"/>
            <w:hideMark/>
          </w:tcPr>
          <w:p w14:paraId="5FE3B432" w14:textId="77777777" w:rsidR="00C11CD9" w:rsidRPr="00C11CD9" w:rsidRDefault="009C0F1D" w:rsidP="00C11CD9">
            <w:pPr>
              <w:rPr>
                <w:rFonts w:cs="Arial"/>
                <w:color w:val="000000"/>
                <w:sz w:val="18"/>
                <w:szCs w:val="18"/>
              </w:rPr>
            </w:pPr>
            <w:r w:rsidRPr="00C11CD9">
              <w:rPr>
                <w:rFonts w:cs="Arial"/>
                <w:color w:val="000000"/>
                <w:sz w:val="18"/>
                <w:szCs w:val="18"/>
              </w:rPr>
              <w:t>Nezavlažovaná orná půda</w:t>
            </w:r>
          </w:p>
        </w:tc>
        <w:tc>
          <w:tcPr>
            <w:tcW w:w="1063" w:type="dxa"/>
            <w:tcBorders>
              <w:top w:val="nil"/>
              <w:left w:val="nil"/>
              <w:bottom w:val="single" w:sz="8" w:space="0" w:color="auto"/>
              <w:right w:val="single" w:sz="8" w:space="0" w:color="auto"/>
            </w:tcBorders>
            <w:shd w:val="clear" w:color="auto" w:fill="auto"/>
            <w:noWrap/>
            <w:vAlign w:val="center"/>
            <w:hideMark/>
          </w:tcPr>
          <w:p w14:paraId="3D84CD63" w14:textId="77777777" w:rsidR="00C11CD9" w:rsidRPr="00C11CD9" w:rsidRDefault="009C0F1D" w:rsidP="00C11CD9">
            <w:pPr>
              <w:rPr>
                <w:rFonts w:cs="Arial"/>
                <w:color w:val="000000"/>
                <w:sz w:val="18"/>
                <w:szCs w:val="18"/>
              </w:rPr>
            </w:pPr>
            <w:r w:rsidRPr="00C11CD9">
              <w:rPr>
                <w:rFonts w:cs="Arial"/>
                <w:color w:val="000000"/>
                <w:sz w:val="18"/>
                <w:szCs w:val="18"/>
              </w:rPr>
              <w:t>211</w:t>
            </w:r>
          </w:p>
        </w:tc>
        <w:tc>
          <w:tcPr>
            <w:tcW w:w="1240" w:type="dxa"/>
            <w:tcBorders>
              <w:top w:val="nil"/>
              <w:left w:val="nil"/>
              <w:bottom w:val="single" w:sz="8" w:space="0" w:color="auto"/>
              <w:right w:val="single" w:sz="8" w:space="0" w:color="auto"/>
            </w:tcBorders>
            <w:shd w:val="clear" w:color="auto" w:fill="auto"/>
            <w:noWrap/>
            <w:vAlign w:val="center"/>
            <w:hideMark/>
          </w:tcPr>
          <w:p w14:paraId="2AC82608" w14:textId="77777777" w:rsidR="00C11CD9" w:rsidRPr="00C11CD9" w:rsidRDefault="009C0F1D" w:rsidP="00C11CD9">
            <w:pPr>
              <w:rPr>
                <w:rFonts w:cs="Arial"/>
                <w:color w:val="000000"/>
                <w:sz w:val="18"/>
                <w:szCs w:val="18"/>
              </w:rPr>
            </w:pPr>
            <w:r w:rsidRPr="00C11CD9">
              <w:rPr>
                <w:rFonts w:cs="Arial"/>
                <w:color w:val="000000"/>
                <w:sz w:val="18"/>
                <w:szCs w:val="18"/>
              </w:rPr>
              <w:t>1122,031</w:t>
            </w:r>
          </w:p>
        </w:tc>
        <w:tc>
          <w:tcPr>
            <w:tcW w:w="996" w:type="dxa"/>
            <w:tcBorders>
              <w:top w:val="nil"/>
              <w:left w:val="nil"/>
              <w:bottom w:val="single" w:sz="8" w:space="0" w:color="auto"/>
              <w:right w:val="single" w:sz="8" w:space="0" w:color="auto"/>
            </w:tcBorders>
            <w:shd w:val="clear" w:color="auto" w:fill="auto"/>
            <w:noWrap/>
            <w:vAlign w:val="center"/>
            <w:hideMark/>
          </w:tcPr>
          <w:p w14:paraId="5B67DD4B" w14:textId="77777777" w:rsidR="00C11CD9" w:rsidRPr="00C11CD9" w:rsidRDefault="009C0F1D" w:rsidP="00C11CD9">
            <w:pPr>
              <w:rPr>
                <w:rFonts w:cs="Arial"/>
                <w:color w:val="000000"/>
                <w:sz w:val="18"/>
                <w:szCs w:val="18"/>
              </w:rPr>
            </w:pPr>
            <w:r w:rsidRPr="00C11CD9">
              <w:rPr>
                <w:rFonts w:cs="Arial"/>
                <w:color w:val="000000"/>
                <w:sz w:val="18"/>
                <w:szCs w:val="18"/>
              </w:rPr>
              <w:t>481,225</w:t>
            </w:r>
          </w:p>
        </w:tc>
        <w:tc>
          <w:tcPr>
            <w:tcW w:w="1276" w:type="dxa"/>
            <w:tcBorders>
              <w:top w:val="nil"/>
              <w:left w:val="nil"/>
              <w:bottom w:val="single" w:sz="8" w:space="0" w:color="auto"/>
              <w:right w:val="single" w:sz="8" w:space="0" w:color="auto"/>
            </w:tcBorders>
            <w:shd w:val="clear" w:color="auto" w:fill="auto"/>
            <w:noWrap/>
            <w:vAlign w:val="center"/>
            <w:hideMark/>
          </w:tcPr>
          <w:p w14:paraId="3AA15EAA" w14:textId="77777777" w:rsidR="00C11CD9" w:rsidRPr="00C11CD9" w:rsidRDefault="009C0F1D" w:rsidP="00C11CD9">
            <w:pPr>
              <w:rPr>
                <w:rFonts w:cs="Arial"/>
                <w:color w:val="000000"/>
                <w:sz w:val="18"/>
                <w:szCs w:val="18"/>
              </w:rPr>
            </w:pPr>
            <w:r w:rsidRPr="00C11CD9">
              <w:rPr>
                <w:rFonts w:cs="Arial"/>
                <w:color w:val="000000"/>
                <w:sz w:val="18"/>
                <w:szCs w:val="18"/>
              </w:rPr>
              <w:t>477,207</w:t>
            </w:r>
          </w:p>
        </w:tc>
        <w:tc>
          <w:tcPr>
            <w:tcW w:w="1134" w:type="dxa"/>
            <w:tcBorders>
              <w:top w:val="nil"/>
              <w:left w:val="nil"/>
              <w:bottom w:val="single" w:sz="8" w:space="0" w:color="auto"/>
              <w:right w:val="single" w:sz="8" w:space="0" w:color="auto"/>
            </w:tcBorders>
            <w:shd w:val="clear" w:color="auto" w:fill="auto"/>
            <w:noWrap/>
            <w:vAlign w:val="center"/>
            <w:hideMark/>
          </w:tcPr>
          <w:p w14:paraId="5BB9601F" w14:textId="77777777" w:rsidR="00C11CD9" w:rsidRPr="00C11CD9" w:rsidRDefault="009C0F1D" w:rsidP="00C11CD9">
            <w:pPr>
              <w:rPr>
                <w:rFonts w:cs="Arial"/>
                <w:b/>
                <w:color w:val="000000"/>
                <w:sz w:val="18"/>
                <w:szCs w:val="18"/>
              </w:rPr>
            </w:pPr>
            <w:r w:rsidRPr="00C11CD9">
              <w:rPr>
                <w:rFonts w:cs="Arial"/>
                <w:b/>
                <w:color w:val="000000"/>
                <w:sz w:val="18"/>
                <w:szCs w:val="18"/>
              </w:rPr>
              <w:t>-644,824</w:t>
            </w:r>
          </w:p>
        </w:tc>
        <w:tc>
          <w:tcPr>
            <w:tcW w:w="1072" w:type="dxa"/>
            <w:tcBorders>
              <w:top w:val="nil"/>
              <w:left w:val="nil"/>
              <w:bottom w:val="single" w:sz="8" w:space="0" w:color="auto"/>
              <w:right w:val="single" w:sz="8" w:space="0" w:color="auto"/>
            </w:tcBorders>
            <w:shd w:val="clear" w:color="auto" w:fill="auto"/>
            <w:noWrap/>
            <w:vAlign w:val="center"/>
            <w:hideMark/>
          </w:tcPr>
          <w:p w14:paraId="71A96039" w14:textId="77777777" w:rsidR="00C11CD9" w:rsidRPr="00C11CD9" w:rsidRDefault="009C0F1D" w:rsidP="00C11CD9">
            <w:pPr>
              <w:rPr>
                <w:rFonts w:cs="Arial"/>
                <w:b/>
                <w:color w:val="000000"/>
                <w:sz w:val="18"/>
                <w:szCs w:val="18"/>
              </w:rPr>
            </w:pPr>
            <w:r w:rsidRPr="00C11CD9">
              <w:rPr>
                <w:rFonts w:cs="Arial"/>
                <w:b/>
                <w:color w:val="000000"/>
                <w:sz w:val="18"/>
                <w:szCs w:val="18"/>
              </w:rPr>
              <w:t>-4,85</w:t>
            </w:r>
          </w:p>
        </w:tc>
      </w:tr>
      <w:tr w:rsidR="0087675D" w14:paraId="451E4651" w14:textId="77777777" w:rsidTr="00D1213D">
        <w:trPr>
          <w:trHeight w:val="315"/>
        </w:trPr>
        <w:tc>
          <w:tcPr>
            <w:tcW w:w="1511" w:type="dxa"/>
            <w:tcBorders>
              <w:top w:val="nil"/>
              <w:left w:val="single" w:sz="8" w:space="0" w:color="auto"/>
              <w:bottom w:val="single" w:sz="8" w:space="0" w:color="auto"/>
              <w:right w:val="single" w:sz="8" w:space="0" w:color="auto"/>
            </w:tcBorders>
            <w:shd w:val="clear" w:color="auto" w:fill="auto"/>
            <w:noWrap/>
            <w:vAlign w:val="center"/>
            <w:hideMark/>
          </w:tcPr>
          <w:p w14:paraId="0B8C9EBA" w14:textId="77777777" w:rsidR="00C11CD9" w:rsidRPr="00C11CD9" w:rsidRDefault="009C0F1D" w:rsidP="00C11CD9">
            <w:pPr>
              <w:rPr>
                <w:rFonts w:cs="Arial"/>
                <w:color w:val="000000"/>
                <w:sz w:val="18"/>
                <w:szCs w:val="18"/>
              </w:rPr>
            </w:pPr>
            <w:r w:rsidRPr="00C11CD9">
              <w:rPr>
                <w:rFonts w:cs="Arial"/>
                <w:color w:val="000000"/>
                <w:sz w:val="18"/>
                <w:szCs w:val="18"/>
              </w:rPr>
              <w:t>Vinice</w:t>
            </w:r>
          </w:p>
        </w:tc>
        <w:tc>
          <w:tcPr>
            <w:tcW w:w="1063" w:type="dxa"/>
            <w:tcBorders>
              <w:top w:val="nil"/>
              <w:left w:val="nil"/>
              <w:bottom w:val="single" w:sz="8" w:space="0" w:color="auto"/>
              <w:right w:val="single" w:sz="8" w:space="0" w:color="auto"/>
            </w:tcBorders>
            <w:shd w:val="clear" w:color="auto" w:fill="auto"/>
            <w:noWrap/>
            <w:vAlign w:val="center"/>
            <w:hideMark/>
          </w:tcPr>
          <w:p w14:paraId="2CB1FA06" w14:textId="77777777" w:rsidR="00C11CD9" w:rsidRPr="00C11CD9" w:rsidRDefault="009C0F1D" w:rsidP="00C11CD9">
            <w:pPr>
              <w:rPr>
                <w:rFonts w:cs="Arial"/>
                <w:color w:val="000000"/>
                <w:sz w:val="18"/>
                <w:szCs w:val="18"/>
              </w:rPr>
            </w:pPr>
            <w:r w:rsidRPr="00C11CD9">
              <w:rPr>
                <w:rFonts w:cs="Arial"/>
                <w:color w:val="000000"/>
                <w:sz w:val="18"/>
                <w:szCs w:val="18"/>
              </w:rPr>
              <w:t>221</w:t>
            </w:r>
          </w:p>
        </w:tc>
        <w:tc>
          <w:tcPr>
            <w:tcW w:w="1240" w:type="dxa"/>
            <w:tcBorders>
              <w:top w:val="nil"/>
              <w:left w:val="nil"/>
              <w:bottom w:val="single" w:sz="8" w:space="0" w:color="auto"/>
              <w:right w:val="single" w:sz="8" w:space="0" w:color="auto"/>
            </w:tcBorders>
            <w:shd w:val="clear" w:color="auto" w:fill="auto"/>
            <w:noWrap/>
            <w:vAlign w:val="center"/>
            <w:hideMark/>
          </w:tcPr>
          <w:p w14:paraId="42D1715A" w14:textId="77777777" w:rsidR="00C11CD9" w:rsidRPr="00C11CD9" w:rsidRDefault="009C0F1D" w:rsidP="00C11CD9">
            <w:pPr>
              <w:rPr>
                <w:rFonts w:cs="Arial"/>
                <w:color w:val="000000"/>
                <w:sz w:val="18"/>
                <w:szCs w:val="18"/>
              </w:rPr>
            </w:pPr>
            <w:r w:rsidRPr="00C11CD9">
              <w:rPr>
                <w:rFonts w:cs="Arial"/>
                <w:color w:val="000000"/>
                <w:sz w:val="18"/>
                <w:szCs w:val="18"/>
              </w:rPr>
              <w:t>1,142</w:t>
            </w:r>
          </w:p>
        </w:tc>
        <w:tc>
          <w:tcPr>
            <w:tcW w:w="996" w:type="dxa"/>
            <w:tcBorders>
              <w:top w:val="nil"/>
              <w:left w:val="nil"/>
              <w:bottom w:val="single" w:sz="8" w:space="0" w:color="auto"/>
              <w:right w:val="single" w:sz="8" w:space="0" w:color="auto"/>
            </w:tcBorders>
            <w:shd w:val="clear" w:color="auto" w:fill="auto"/>
            <w:noWrap/>
            <w:vAlign w:val="center"/>
            <w:hideMark/>
          </w:tcPr>
          <w:p w14:paraId="77F653DF" w14:textId="77777777" w:rsidR="00C11CD9" w:rsidRPr="00C11CD9" w:rsidRDefault="009C0F1D" w:rsidP="00C11CD9">
            <w:pPr>
              <w:rPr>
                <w:rFonts w:cs="Arial"/>
                <w:color w:val="000000"/>
                <w:sz w:val="18"/>
                <w:szCs w:val="18"/>
              </w:rPr>
            </w:pPr>
            <w:r w:rsidRPr="00C11CD9">
              <w:rPr>
                <w:rFonts w:cs="Arial"/>
                <w:color w:val="000000"/>
                <w:sz w:val="18"/>
                <w:szCs w:val="18"/>
              </w:rPr>
              <w:t>2,7</w:t>
            </w:r>
          </w:p>
        </w:tc>
        <w:tc>
          <w:tcPr>
            <w:tcW w:w="1276" w:type="dxa"/>
            <w:tcBorders>
              <w:top w:val="nil"/>
              <w:left w:val="nil"/>
              <w:bottom w:val="single" w:sz="8" w:space="0" w:color="auto"/>
              <w:right w:val="single" w:sz="8" w:space="0" w:color="auto"/>
            </w:tcBorders>
            <w:shd w:val="clear" w:color="auto" w:fill="auto"/>
            <w:noWrap/>
            <w:vAlign w:val="center"/>
            <w:hideMark/>
          </w:tcPr>
          <w:p w14:paraId="3FFC8B79" w14:textId="77777777" w:rsidR="00C11CD9" w:rsidRPr="00C11CD9" w:rsidRDefault="009C0F1D" w:rsidP="00C11CD9">
            <w:pPr>
              <w:rPr>
                <w:rFonts w:cs="Arial"/>
                <w:color w:val="000000"/>
                <w:sz w:val="18"/>
                <w:szCs w:val="18"/>
              </w:rPr>
            </w:pPr>
            <w:r w:rsidRPr="00C11CD9">
              <w:rPr>
                <w:rFonts w:cs="Arial"/>
                <w:color w:val="000000"/>
                <w:sz w:val="18"/>
                <w:szCs w:val="18"/>
              </w:rPr>
              <w:t>2,694</w:t>
            </w:r>
          </w:p>
        </w:tc>
        <w:tc>
          <w:tcPr>
            <w:tcW w:w="1134" w:type="dxa"/>
            <w:tcBorders>
              <w:top w:val="nil"/>
              <w:left w:val="nil"/>
              <w:bottom w:val="single" w:sz="8" w:space="0" w:color="auto"/>
              <w:right w:val="single" w:sz="8" w:space="0" w:color="auto"/>
            </w:tcBorders>
            <w:shd w:val="clear" w:color="auto" w:fill="auto"/>
            <w:noWrap/>
            <w:vAlign w:val="center"/>
            <w:hideMark/>
          </w:tcPr>
          <w:p w14:paraId="567F655E" w14:textId="77777777" w:rsidR="00C11CD9" w:rsidRPr="00C11CD9" w:rsidRDefault="009C0F1D" w:rsidP="00C11CD9">
            <w:pPr>
              <w:rPr>
                <w:rFonts w:cs="Arial"/>
                <w:b/>
                <w:color w:val="000000"/>
                <w:sz w:val="18"/>
                <w:szCs w:val="18"/>
              </w:rPr>
            </w:pPr>
            <w:r w:rsidRPr="00C11CD9">
              <w:rPr>
                <w:rFonts w:cs="Arial"/>
                <w:b/>
                <w:color w:val="000000"/>
                <w:sz w:val="18"/>
                <w:szCs w:val="18"/>
              </w:rPr>
              <w:t>1,552</w:t>
            </w:r>
          </w:p>
        </w:tc>
        <w:tc>
          <w:tcPr>
            <w:tcW w:w="1072" w:type="dxa"/>
            <w:tcBorders>
              <w:top w:val="nil"/>
              <w:left w:val="nil"/>
              <w:bottom w:val="single" w:sz="8" w:space="0" w:color="auto"/>
              <w:right w:val="single" w:sz="8" w:space="0" w:color="auto"/>
            </w:tcBorders>
            <w:shd w:val="clear" w:color="auto" w:fill="auto"/>
            <w:noWrap/>
            <w:vAlign w:val="center"/>
            <w:hideMark/>
          </w:tcPr>
          <w:p w14:paraId="70609AC4" w14:textId="77777777" w:rsidR="00C11CD9" w:rsidRPr="00C11CD9" w:rsidRDefault="009C0F1D" w:rsidP="00C11CD9">
            <w:pPr>
              <w:rPr>
                <w:rFonts w:cs="Arial"/>
                <w:b/>
                <w:color w:val="000000"/>
                <w:sz w:val="18"/>
                <w:szCs w:val="18"/>
              </w:rPr>
            </w:pPr>
            <w:r w:rsidRPr="00C11CD9">
              <w:rPr>
                <w:rFonts w:cs="Arial"/>
                <w:b/>
                <w:color w:val="000000"/>
                <w:sz w:val="18"/>
                <w:szCs w:val="18"/>
              </w:rPr>
              <w:t>0,01</w:t>
            </w:r>
          </w:p>
        </w:tc>
      </w:tr>
      <w:tr w:rsidR="0087675D" w14:paraId="0DEA78B4" w14:textId="77777777" w:rsidTr="00D1213D">
        <w:trPr>
          <w:trHeight w:val="315"/>
        </w:trPr>
        <w:tc>
          <w:tcPr>
            <w:tcW w:w="1511" w:type="dxa"/>
            <w:tcBorders>
              <w:top w:val="nil"/>
              <w:left w:val="single" w:sz="8" w:space="0" w:color="auto"/>
              <w:bottom w:val="single" w:sz="8" w:space="0" w:color="auto"/>
              <w:right w:val="single" w:sz="8" w:space="0" w:color="auto"/>
            </w:tcBorders>
            <w:shd w:val="clear" w:color="auto" w:fill="auto"/>
            <w:noWrap/>
            <w:vAlign w:val="center"/>
            <w:hideMark/>
          </w:tcPr>
          <w:p w14:paraId="357C67AB" w14:textId="77777777" w:rsidR="00C11CD9" w:rsidRPr="00C11CD9" w:rsidRDefault="009C0F1D" w:rsidP="00C11CD9">
            <w:pPr>
              <w:rPr>
                <w:rFonts w:cs="Arial"/>
                <w:color w:val="000000"/>
                <w:sz w:val="18"/>
                <w:szCs w:val="18"/>
              </w:rPr>
            </w:pPr>
            <w:r w:rsidRPr="00C11CD9">
              <w:rPr>
                <w:rFonts w:cs="Arial"/>
                <w:color w:val="000000"/>
                <w:sz w:val="18"/>
                <w:szCs w:val="18"/>
              </w:rPr>
              <w:t>Sady</w:t>
            </w:r>
          </w:p>
        </w:tc>
        <w:tc>
          <w:tcPr>
            <w:tcW w:w="1063" w:type="dxa"/>
            <w:tcBorders>
              <w:top w:val="nil"/>
              <w:left w:val="nil"/>
              <w:bottom w:val="single" w:sz="8" w:space="0" w:color="auto"/>
              <w:right w:val="single" w:sz="8" w:space="0" w:color="auto"/>
            </w:tcBorders>
            <w:shd w:val="clear" w:color="auto" w:fill="auto"/>
            <w:noWrap/>
            <w:vAlign w:val="center"/>
            <w:hideMark/>
          </w:tcPr>
          <w:p w14:paraId="00A1E796" w14:textId="77777777" w:rsidR="00C11CD9" w:rsidRPr="00C11CD9" w:rsidRDefault="009C0F1D" w:rsidP="00C11CD9">
            <w:pPr>
              <w:rPr>
                <w:rFonts w:cs="Arial"/>
                <w:color w:val="000000"/>
                <w:sz w:val="18"/>
                <w:szCs w:val="18"/>
              </w:rPr>
            </w:pPr>
            <w:r w:rsidRPr="00C11CD9">
              <w:rPr>
                <w:rFonts w:cs="Arial"/>
                <w:color w:val="000000"/>
                <w:sz w:val="18"/>
                <w:szCs w:val="18"/>
              </w:rPr>
              <w:t>222</w:t>
            </w:r>
          </w:p>
        </w:tc>
        <w:tc>
          <w:tcPr>
            <w:tcW w:w="1240" w:type="dxa"/>
            <w:tcBorders>
              <w:top w:val="nil"/>
              <w:left w:val="nil"/>
              <w:bottom w:val="single" w:sz="8" w:space="0" w:color="auto"/>
              <w:right w:val="single" w:sz="8" w:space="0" w:color="auto"/>
            </w:tcBorders>
            <w:shd w:val="clear" w:color="auto" w:fill="auto"/>
            <w:noWrap/>
            <w:vAlign w:val="center"/>
            <w:hideMark/>
          </w:tcPr>
          <w:p w14:paraId="5E3E1E83" w14:textId="77777777" w:rsidR="00C11CD9" w:rsidRPr="00C11CD9" w:rsidRDefault="009C0F1D" w:rsidP="00C11CD9">
            <w:pPr>
              <w:rPr>
                <w:rFonts w:cs="Arial"/>
                <w:color w:val="000000"/>
                <w:sz w:val="18"/>
                <w:szCs w:val="18"/>
              </w:rPr>
            </w:pPr>
            <w:r w:rsidRPr="00C11CD9">
              <w:rPr>
                <w:rFonts w:cs="Arial"/>
                <w:color w:val="000000"/>
                <w:sz w:val="18"/>
                <w:szCs w:val="18"/>
              </w:rPr>
              <w:t>2,04</w:t>
            </w:r>
          </w:p>
        </w:tc>
        <w:tc>
          <w:tcPr>
            <w:tcW w:w="996" w:type="dxa"/>
            <w:tcBorders>
              <w:top w:val="nil"/>
              <w:left w:val="nil"/>
              <w:bottom w:val="single" w:sz="8" w:space="0" w:color="auto"/>
              <w:right w:val="single" w:sz="8" w:space="0" w:color="auto"/>
            </w:tcBorders>
            <w:shd w:val="clear" w:color="auto" w:fill="auto"/>
            <w:noWrap/>
            <w:vAlign w:val="center"/>
            <w:hideMark/>
          </w:tcPr>
          <w:p w14:paraId="10256A33" w14:textId="77777777" w:rsidR="00C11CD9" w:rsidRPr="00C11CD9" w:rsidRDefault="009C0F1D" w:rsidP="00C11CD9">
            <w:pPr>
              <w:rPr>
                <w:rFonts w:cs="Arial"/>
                <w:color w:val="000000"/>
                <w:sz w:val="18"/>
                <w:szCs w:val="18"/>
              </w:rPr>
            </w:pPr>
            <w:r w:rsidRPr="00C11CD9">
              <w:rPr>
                <w:rFonts w:cs="Arial"/>
                <w:color w:val="000000"/>
                <w:sz w:val="18"/>
                <w:szCs w:val="18"/>
              </w:rPr>
              <w:t>5,118</w:t>
            </w:r>
          </w:p>
        </w:tc>
        <w:tc>
          <w:tcPr>
            <w:tcW w:w="1276" w:type="dxa"/>
            <w:tcBorders>
              <w:top w:val="nil"/>
              <w:left w:val="nil"/>
              <w:bottom w:val="single" w:sz="8" w:space="0" w:color="auto"/>
              <w:right w:val="single" w:sz="8" w:space="0" w:color="auto"/>
            </w:tcBorders>
            <w:shd w:val="clear" w:color="auto" w:fill="auto"/>
            <w:noWrap/>
            <w:vAlign w:val="center"/>
            <w:hideMark/>
          </w:tcPr>
          <w:p w14:paraId="0667E6F8" w14:textId="77777777" w:rsidR="00C11CD9" w:rsidRPr="00C11CD9" w:rsidRDefault="009C0F1D" w:rsidP="00C11CD9">
            <w:pPr>
              <w:rPr>
                <w:rFonts w:cs="Arial"/>
                <w:color w:val="000000"/>
                <w:sz w:val="18"/>
                <w:szCs w:val="18"/>
              </w:rPr>
            </w:pPr>
            <w:r w:rsidRPr="00C11CD9">
              <w:rPr>
                <w:rFonts w:cs="Arial"/>
                <w:color w:val="000000"/>
                <w:sz w:val="18"/>
                <w:szCs w:val="18"/>
              </w:rPr>
              <w:t>5,121</w:t>
            </w:r>
          </w:p>
        </w:tc>
        <w:tc>
          <w:tcPr>
            <w:tcW w:w="1134" w:type="dxa"/>
            <w:tcBorders>
              <w:top w:val="nil"/>
              <w:left w:val="nil"/>
              <w:bottom w:val="single" w:sz="8" w:space="0" w:color="auto"/>
              <w:right w:val="single" w:sz="8" w:space="0" w:color="auto"/>
            </w:tcBorders>
            <w:shd w:val="clear" w:color="auto" w:fill="auto"/>
            <w:noWrap/>
            <w:vAlign w:val="center"/>
            <w:hideMark/>
          </w:tcPr>
          <w:p w14:paraId="5B1473A9" w14:textId="77777777" w:rsidR="00C11CD9" w:rsidRPr="00C11CD9" w:rsidRDefault="009C0F1D" w:rsidP="00C11CD9">
            <w:pPr>
              <w:rPr>
                <w:rFonts w:cs="Arial"/>
                <w:b/>
                <w:color w:val="000000"/>
                <w:sz w:val="18"/>
                <w:szCs w:val="18"/>
              </w:rPr>
            </w:pPr>
            <w:r w:rsidRPr="00C11CD9">
              <w:rPr>
                <w:rFonts w:cs="Arial"/>
                <w:b/>
                <w:color w:val="000000"/>
                <w:sz w:val="18"/>
                <w:szCs w:val="18"/>
              </w:rPr>
              <w:t>3,081</w:t>
            </w:r>
          </w:p>
        </w:tc>
        <w:tc>
          <w:tcPr>
            <w:tcW w:w="1072" w:type="dxa"/>
            <w:tcBorders>
              <w:top w:val="nil"/>
              <w:left w:val="nil"/>
              <w:bottom w:val="single" w:sz="8" w:space="0" w:color="auto"/>
              <w:right w:val="single" w:sz="8" w:space="0" w:color="auto"/>
            </w:tcBorders>
            <w:shd w:val="clear" w:color="auto" w:fill="auto"/>
            <w:noWrap/>
            <w:vAlign w:val="center"/>
            <w:hideMark/>
          </w:tcPr>
          <w:p w14:paraId="3AA603BF" w14:textId="77777777" w:rsidR="00C11CD9" w:rsidRPr="00C11CD9" w:rsidRDefault="009C0F1D" w:rsidP="00C11CD9">
            <w:pPr>
              <w:rPr>
                <w:rFonts w:cs="Arial"/>
                <w:b/>
                <w:color w:val="000000"/>
                <w:sz w:val="18"/>
                <w:szCs w:val="18"/>
              </w:rPr>
            </w:pPr>
            <w:r w:rsidRPr="00C11CD9">
              <w:rPr>
                <w:rFonts w:cs="Arial"/>
                <w:b/>
                <w:color w:val="000000"/>
                <w:sz w:val="18"/>
                <w:szCs w:val="18"/>
              </w:rPr>
              <w:t>0,02</w:t>
            </w:r>
          </w:p>
        </w:tc>
      </w:tr>
      <w:tr w:rsidR="0087675D" w14:paraId="28DECF4A" w14:textId="77777777" w:rsidTr="00D1213D">
        <w:trPr>
          <w:trHeight w:val="315"/>
        </w:trPr>
        <w:tc>
          <w:tcPr>
            <w:tcW w:w="1511" w:type="dxa"/>
            <w:tcBorders>
              <w:top w:val="nil"/>
              <w:left w:val="single" w:sz="8" w:space="0" w:color="auto"/>
              <w:bottom w:val="single" w:sz="8" w:space="0" w:color="auto"/>
              <w:right w:val="single" w:sz="8" w:space="0" w:color="auto"/>
            </w:tcBorders>
            <w:shd w:val="clear" w:color="000000" w:fill="C5E0B3"/>
            <w:noWrap/>
            <w:vAlign w:val="center"/>
            <w:hideMark/>
          </w:tcPr>
          <w:p w14:paraId="77253B59" w14:textId="77777777" w:rsidR="00C11CD9" w:rsidRPr="00C11CD9" w:rsidRDefault="009C0F1D" w:rsidP="00C11CD9">
            <w:pPr>
              <w:rPr>
                <w:rFonts w:cs="Arial"/>
                <w:color w:val="000000"/>
                <w:sz w:val="18"/>
                <w:szCs w:val="18"/>
              </w:rPr>
            </w:pPr>
            <w:r w:rsidRPr="00C11CD9">
              <w:rPr>
                <w:rFonts w:cs="Arial"/>
                <w:color w:val="000000"/>
                <w:sz w:val="18"/>
                <w:szCs w:val="18"/>
              </w:rPr>
              <w:t>Louky</w:t>
            </w:r>
          </w:p>
        </w:tc>
        <w:tc>
          <w:tcPr>
            <w:tcW w:w="1063" w:type="dxa"/>
            <w:tcBorders>
              <w:top w:val="nil"/>
              <w:left w:val="nil"/>
              <w:bottom w:val="single" w:sz="8" w:space="0" w:color="auto"/>
              <w:right w:val="single" w:sz="8" w:space="0" w:color="auto"/>
            </w:tcBorders>
            <w:shd w:val="clear" w:color="auto" w:fill="auto"/>
            <w:noWrap/>
            <w:vAlign w:val="center"/>
            <w:hideMark/>
          </w:tcPr>
          <w:p w14:paraId="6A62BABE" w14:textId="77777777" w:rsidR="00C11CD9" w:rsidRPr="00C11CD9" w:rsidRDefault="009C0F1D" w:rsidP="00C11CD9">
            <w:pPr>
              <w:rPr>
                <w:rFonts w:cs="Arial"/>
                <w:color w:val="000000"/>
                <w:sz w:val="18"/>
                <w:szCs w:val="18"/>
              </w:rPr>
            </w:pPr>
            <w:r w:rsidRPr="00C11CD9">
              <w:rPr>
                <w:rFonts w:cs="Arial"/>
                <w:color w:val="000000"/>
                <w:sz w:val="18"/>
                <w:szCs w:val="18"/>
              </w:rPr>
              <w:t>231</w:t>
            </w:r>
          </w:p>
        </w:tc>
        <w:tc>
          <w:tcPr>
            <w:tcW w:w="1240" w:type="dxa"/>
            <w:tcBorders>
              <w:top w:val="nil"/>
              <w:left w:val="nil"/>
              <w:bottom w:val="single" w:sz="8" w:space="0" w:color="auto"/>
              <w:right w:val="single" w:sz="8" w:space="0" w:color="auto"/>
            </w:tcBorders>
            <w:shd w:val="clear" w:color="auto" w:fill="auto"/>
            <w:noWrap/>
            <w:vAlign w:val="center"/>
            <w:hideMark/>
          </w:tcPr>
          <w:p w14:paraId="68A2FD23" w14:textId="77777777" w:rsidR="00C11CD9" w:rsidRPr="00C11CD9" w:rsidRDefault="009C0F1D" w:rsidP="00C11CD9">
            <w:pPr>
              <w:rPr>
                <w:rFonts w:cs="Arial"/>
                <w:color w:val="000000"/>
                <w:sz w:val="18"/>
                <w:szCs w:val="18"/>
              </w:rPr>
            </w:pPr>
            <w:r w:rsidRPr="00C11CD9">
              <w:rPr>
                <w:rFonts w:cs="Arial"/>
                <w:color w:val="000000"/>
                <w:sz w:val="18"/>
                <w:szCs w:val="18"/>
              </w:rPr>
              <w:t>635,421</w:t>
            </w:r>
          </w:p>
        </w:tc>
        <w:tc>
          <w:tcPr>
            <w:tcW w:w="996" w:type="dxa"/>
            <w:tcBorders>
              <w:top w:val="nil"/>
              <w:left w:val="nil"/>
              <w:bottom w:val="single" w:sz="8" w:space="0" w:color="auto"/>
              <w:right w:val="single" w:sz="8" w:space="0" w:color="auto"/>
            </w:tcBorders>
            <w:shd w:val="clear" w:color="auto" w:fill="auto"/>
            <w:noWrap/>
            <w:vAlign w:val="center"/>
            <w:hideMark/>
          </w:tcPr>
          <w:p w14:paraId="4FD61A0E" w14:textId="77777777" w:rsidR="00C11CD9" w:rsidRPr="00C11CD9" w:rsidRDefault="009C0F1D" w:rsidP="00C11CD9">
            <w:pPr>
              <w:rPr>
                <w:rFonts w:cs="Arial"/>
                <w:color w:val="000000"/>
                <w:sz w:val="18"/>
                <w:szCs w:val="18"/>
              </w:rPr>
            </w:pPr>
            <w:r w:rsidRPr="00C11CD9">
              <w:rPr>
                <w:rFonts w:cs="Arial"/>
                <w:color w:val="000000"/>
                <w:sz w:val="18"/>
                <w:szCs w:val="18"/>
              </w:rPr>
              <w:t>1549,561</w:t>
            </w:r>
          </w:p>
        </w:tc>
        <w:tc>
          <w:tcPr>
            <w:tcW w:w="1276" w:type="dxa"/>
            <w:tcBorders>
              <w:top w:val="nil"/>
              <w:left w:val="nil"/>
              <w:bottom w:val="single" w:sz="8" w:space="0" w:color="auto"/>
              <w:right w:val="single" w:sz="8" w:space="0" w:color="auto"/>
            </w:tcBorders>
            <w:shd w:val="clear" w:color="auto" w:fill="auto"/>
            <w:noWrap/>
            <w:vAlign w:val="center"/>
            <w:hideMark/>
          </w:tcPr>
          <w:p w14:paraId="63B26BF7" w14:textId="77777777" w:rsidR="00C11CD9" w:rsidRPr="00C11CD9" w:rsidRDefault="009C0F1D" w:rsidP="00C11CD9">
            <w:pPr>
              <w:rPr>
                <w:rFonts w:cs="Arial"/>
                <w:color w:val="000000"/>
                <w:sz w:val="18"/>
                <w:szCs w:val="18"/>
              </w:rPr>
            </w:pPr>
            <w:r w:rsidRPr="00C11CD9">
              <w:rPr>
                <w:rFonts w:cs="Arial"/>
                <w:color w:val="000000"/>
                <w:sz w:val="18"/>
                <w:szCs w:val="18"/>
              </w:rPr>
              <w:t>1582,204</w:t>
            </w:r>
          </w:p>
        </w:tc>
        <w:tc>
          <w:tcPr>
            <w:tcW w:w="1134" w:type="dxa"/>
            <w:tcBorders>
              <w:top w:val="nil"/>
              <w:left w:val="nil"/>
              <w:bottom w:val="single" w:sz="8" w:space="0" w:color="auto"/>
              <w:right w:val="single" w:sz="8" w:space="0" w:color="auto"/>
            </w:tcBorders>
            <w:shd w:val="clear" w:color="auto" w:fill="auto"/>
            <w:noWrap/>
            <w:vAlign w:val="center"/>
            <w:hideMark/>
          </w:tcPr>
          <w:p w14:paraId="4EE4DD9D" w14:textId="77777777" w:rsidR="00C11CD9" w:rsidRPr="00C11CD9" w:rsidRDefault="009C0F1D" w:rsidP="00C11CD9">
            <w:pPr>
              <w:rPr>
                <w:rFonts w:cs="Arial"/>
                <w:b/>
                <w:color w:val="000000"/>
                <w:sz w:val="18"/>
                <w:szCs w:val="18"/>
              </w:rPr>
            </w:pPr>
            <w:r w:rsidRPr="00C11CD9">
              <w:rPr>
                <w:rFonts w:cs="Arial"/>
                <w:b/>
                <w:color w:val="000000"/>
                <w:sz w:val="18"/>
                <w:szCs w:val="18"/>
              </w:rPr>
              <w:t>946,783</w:t>
            </w:r>
          </w:p>
        </w:tc>
        <w:tc>
          <w:tcPr>
            <w:tcW w:w="1072" w:type="dxa"/>
            <w:tcBorders>
              <w:top w:val="nil"/>
              <w:left w:val="nil"/>
              <w:bottom w:val="single" w:sz="8" w:space="0" w:color="auto"/>
              <w:right w:val="single" w:sz="8" w:space="0" w:color="auto"/>
            </w:tcBorders>
            <w:shd w:val="clear" w:color="auto" w:fill="auto"/>
            <w:noWrap/>
            <w:vAlign w:val="center"/>
            <w:hideMark/>
          </w:tcPr>
          <w:p w14:paraId="3D16A5AE" w14:textId="77777777" w:rsidR="00C11CD9" w:rsidRPr="00C11CD9" w:rsidRDefault="009C0F1D" w:rsidP="00C11CD9">
            <w:pPr>
              <w:rPr>
                <w:rFonts w:cs="Arial"/>
                <w:b/>
                <w:color w:val="000000"/>
                <w:sz w:val="18"/>
                <w:szCs w:val="18"/>
              </w:rPr>
            </w:pPr>
            <w:r w:rsidRPr="00C11CD9">
              <w:rPr>
                <w:rFonts w:cs="Arial"/>
                <w:b/>
                <w:color w:val="000000"/>
                <w:sz w:val="18"/>
                <w:szCs w:val="18"/>
              </w:rPr>
              <w:t>7,12</w:t>
            </w:r>
          </w:p>
        </w:tc>
      </w:tr>
      <w:tr w:rsidR="0087675D" w14:paraId="33978C6E" w14:textId="77777777" w:rsidTr="00D1213D">
        <w:trPr>
          <w:trHeight w:val="1800"/>
        </w:trPr>
        <w:tc>
          <w:tcPr>
            <w:tcW w:w="1511" w:type="dxa"/>
            <w:tcBorders>
              <w:top w:val="nil"/>
              <w:left w:val="single" w:sz="8" w:space="0" w:color="auto"/>
              <w:bottom w:val="single" w:sz="8" w:space="0" w:color="auto"/>
              <w:right w:val="single" w:sz="8" w:space="0" w:color="auto"/>
            </w:tcBorders>
            <w:shd w:val="clear" w:color="000000" w:fill="C5E0B3"/>
            <w:noWrap/>
            <w:vAlign w:val="center"/>
            <w:hideMark/>
          </w:tcPr>
          <w:p w14:paraId="06C323E0" w14:textId="77777777" w:rsidR="00C11CD9" w:rsidRPr="00C11CD9" w:rsidRDefault="009C0F1D" w:rsidP="00C11CD9">
            <w:pPr>
              <w:rPr>
                <w:rFonts w:cs="Arial"/>
                <w:color w:val="000000"/>
                <w:sz w:val="18"/>
                <w:szCs w:val="18"/>
              </w:rPr>
            </w:pPr>
            <w:r w:rsidRPr="00C11CD9">
              <w:rPr>
                <w:rFonts w:cs="Arial"/>
                <w:color w:val="000000"/>
                <w:sz w:val="18"/>
                <w:szCs w:val="18"/>
              </w:rPr>
              <w:lastRenderedPageBreak/>
              <w:t xml:space="preserve">Zemědělské areály s výrazným podílem přirozené </w:t>
            </w:r>
            <w:r w:rsidRPr="00C11CD9">
              <w:rPr>
                <w:rFonts w:cs="Arial"/>
                <w:color w:val="000000"/>
                <w:sz w:val="18"/>
                <w:szCs w:val="18"/>
              </w:rPr>
              <w:t>vegetace</w:t>
            </w:r>
          </w:p>
        </w:tc>
        <w:tc>
          <w:tcPr>
            <w:tcW w:w="1063" w:type="dxa"/>
            <w:tcBorders>
              <w:top w:val="nil"/>
              <w:left w:val="nil"/>
              <w:bottom w:val="single" w:sz="8" w:space="0" w:color="auto"/>
              <w:right w:val="single" w:sz="8" w:space="0" w:color="auto"/>
            </w:tcBorders>
            <w:shd w:val="clear" w:color="auto" w:fill="auto"/>
            <w:noWrap/>
            <w:vAlign w:val="center"/>
            <w:hideMark/>
          </w:tcPr>
          <w:p w14:paraId="074401A0" w14:textId="77777777" w:rsidR="00C11CD9" w:rsidRPr="00C11CD9" w:rsidRDefault="009C0F1D" w:rsidP="00C11CD9">
            <w:pPr>
              <w:rPr>
                <w:rFonts w:cs="Arial"/>
                <w:color w:val="000000"/>
                <w:sz w:val="18"/>
                <w:szCs w:val="18"/>
              </w:rPr>
            </w:pPr>
            <w:r w:rsidRPr="00C11CD9">
              <w:rPr>
                <w:rFonts w:cs="Arial"/>
                <w:color w:val="000000"/>
                <w:sz w:val="18"/>
                <w:szCs w:val="18"/>
              </w:rPr>
              <w:t>242</w:t>
            </w:r>
          </w:p>
        </w:tc>
        <w:tc>
          <w:tcPr>
            <w:tcW w:w="1240" w:type="dxa"/>
            <w:tcBorders>
              <w:top w:val="nil"/>
              <w:left w:val="nil"/>
              <w:bottom w:val="single" w:sz="8" w:space="0" w:color="auto"/>
              <w:right w:val="single" w:sz="8" w:space="0" w:color="auto"/>
            </w:tcBorders>
            <w:shd w:val="clear" w:color="auto" w:fill="auto"/>
            <w:noWrap/>
            <w:vAlign w:val="center"/>
            <w:hideMark/>
          </w:tcPr>
          <w:p w14:paraId="56FF01E8" w14:textId="77777777" w:rsidR="00C11CD9" w:rsidRPr="00C11CD9" w:rsidRDefault="009C0F1D" w:rsidP="00C11CD9">
            <w:pPr>
              <w:rPr>
                <w:rFonts w:cs="Arial"/>
                <w:color w:val="000000"/>
                <w:sz w:val="18"/>
                <w:szCs w:val="18"/>
              </w:rPr>
            </w:pPr>
            <w:r w:rsidRPr="00C11CD9">
              <w:rPr>
                <w:rFonts w:cs="Arial"/>
                <w:color w:val="000000"/>
                <w:sz w:val="18"/>
                <w:szCs w:val="18"/>
              </w:rPr>
              <w:t>124,281</w:t>
            </w:r>
          </w:p>
        </w:tc>
        <w:tc>
          <w:tcPr>
            <w:tcW w:w="996" w:type="dxa"/>
            <w:tcBorders>
              <w:top w:val="nil"/>
              <w:left w:val="nil"/>
              <w:bottom w:val="single" w:sz="8" w:space="0" w:color="auto"/>
              <w:right w:val="single" w:sz="8" w:space="0" w:color="auto"/>
            </w:tcBorders>
            <w:shd w:val="clear" w:color="auto" w:fill="auto"/>
            <w:noWrap/>
            <w:vAlign w:val="center"/>
            <w:hideMark/>
          </w:tcPr>
          <w:p w14:paraId="0FF9169F" w14:textId="77777777" w:rsidR="00C11CD9" w:rsidRPr="00C11CD9" w:rsidRDefault="009C0F1D" w:rsidP="00C11CD9">
            <w:pPr>
              <w:rPr>
                <w:rFonts w:cs="Arial"/>
                <w:color w:val="000000"/>
                <w:sz w:val="18"/>
                <w:szCs w:val="18"/>
              </w:rPr>
            </w:pPr>
            <w:r w:rsidRPr="00C11CD9">
              <w:rPr>
                <w:rFonts w:cs="Arial"/>
                <w:color w:val="000000"/>
                <w:sz w:val="18"/>
                <w:szCs w:val="18"/>
              </w:rPr>
              <w:t>121,442</w:t>
            </w:r>
          </w:p>
        </w:tc>
        <w:tc>
          <w:tcPr>
            <w:tcW w:w="1276" w:type="dxa"/>
            <w:tcBorders>
              <w:top w:val="nil"/>
              <w:left w:val="nil"/>
              <w:bottom w:val="single" w:sz="8" w:space="0" w:color="auto"/>
              <w:right w:val="single" w:sz="8" w:space="0" w:color="auto"/>
            </w:tcBorders>
            <w:shd w:val="clear" w:color="auto" w:fill="auto"/>
            <w:noWrap/>
            <w:vAlign w:val="center"/>
            <w:hideMark/>
          </w:tcPr>
          <w:p w14:paraId="61E59678" w14:textId="77777777" w:rsidR="00C11CD9" w:rsidRPr="00C11CD9" w:rsidRDefault="009C0F1D" w:rsidP="00C11CD9">
            <w:pPr>
              <w:rPr>
                <w:rFonts w:cs="Arial"/>
                <w:color w:val="000000"/>
                <w:sz w:val="18"/>
                <w:szCs w:val="18"/>
              </w:rPr>
            </w:pPr>
            <w:r w:rsidRPr="00C11CD9">
              <w:rPr>
                <w:rFonts w:cs="Arial"/>
                <w:color w:val="000000"/>
                <w:sz w:val="18"/>
                <w:szCs w:val="18"/>
              </w:rPr>
              <w:t>117,73</w:t>
            </w:r>
          </w:p>
        </w:tc>
        <w:tc>
          <w:tcPr>
            <w:tcW w:w="1134" w:type="dxa"/>
            <w:tcBorders>
              <w:top w:val="nil"/>
              <w:left w:val="nil"/>
              <w:bottom w:val="single" w:sz="8" w:space="0" w:color="auto"/>
              <w:right w:val="single" w:sz="8" w:space="0" w:color="auto"/>
            </w:tcBorders>
            <w:shd w:val="clear" w:color="auto" w:fill="auto"/>
            <w:noWrap/>
            <w:vAlign w:val="center"/>
            <w:hideMark/>
          </w:tcPr>
          <w:p w14:paraId="3FCA6916" w14:textId="77777777" w:rsidR="00C11CD9" w:rsidRPr="00C11CD9" w:rsidRDefault="009C0F1D" w:rsidP="00C11CD9">
            <w:pPr>
              <w:rPr>
                <w:rFonts w:cs="Arial"/>
                <w:b/>
                <w:color w:val="000000"/>
                <w:sz w:val="18"/>
                <w:szCs w:val="18"/>
              </w:rPr>
            </w:pPr>
            <w:r w:rsidRPr="00C11CD9">
              <w:rPr>
                <w:rFonts w:cs="Arial"/>
                <w:b/>
                <w:color w:val="000000"/>
                <w:sz w:val="18"/>
                <w:szCs w:val="18"/>
              </w:rPr>
              <w:t>-6,551</w:t>
            </w:r>
          </w:p>
        </w:tc>
        <w:tc>
          <w:tcPr>
            <w:tcW w:w="1072" w:type="dxa"/>
            <w:tcBorders>
              <w:top w:val="nil"/>
              <w:left w:val="nil"/>
              <w:bottom w:val="single" w:sz="8" w:space="0" w:color="auto"/>
              <w:right w:val="single" w:sz="8" w:space="0" w:color="auto"/>
            </w:tcBorders>
            <w:shd w:val="clear" w:color="auto" w:fill="auto"/>
            <w:noWrap/>
            <w:vAlign w:val="center"/>
            <w:hideMark/>
          </w:tcPr>
          <w:p w14:paraId="532E559F" w14:textId="77777777" w:rsidR="00C11CD9" w:rsidRPr="00C11CD9" w:rsidRDefault="009C0F1D" w:rsidP="00C11CD9">
            <w:pPr>
              <w:rPr>
                <w:rFonts w:cs="Arial"/>
                <w:b/>
                <w:color w:val="000000"/>
                <w:sz w:val="18"/>
                <w:szCs w:val="18"/>
              </w:rPr>
            </w:pPr>
            <w:r w:rsidRPr="00C11CD9">
              <w:rPr>
                <w:rFonts w:cs="Arial"/>
                <w:b/>
                <w:color w:val="000000"/>
                <w:sz w:val="18"/>
                <w:szCs w:val="18"/>
              </w:rPr>
              <w:t>-0,05</w:t>
            </w:r>
          </w:p>
        </w:tc>
      </w:tr>
      <w:tr w:rsidR="0087675D" w14:paraId="37B15B24" w14:textId="77777777" w:rsidTr="00D1213D">
        <w:trPr>
          <w:trHeight w:val="1545"/>
        </w:trPr>
        <w:tc>
          <w:tcPr>
            <w:tcW w:w="1511" w:type="dxa"/>
            <w:tcBorders>
              <w:top w:val="nil"/>
              <w:left w:val="single" w:sz="8" w:space="0" w:color="auto"/>
              <w:bottom w:val="single" w:sz="8" w:space="0" w:color="auto"/>
              <w:right w:val="single" w:sz="8" w:space="0" w:color="auto"/>
            </w:tcBorders>
            <w:shd w:val="clear" w:color="000000" w:fill="C5E0B3"/>
            <w:noWrap/>
            <w:vAlign w:val="center"/>
            <w:hideMark/>
          </w:tcPr>
          <w:p w14:paraId="57F31F5E" w14:textId="77777777" w:rsidR="00C11CD9" w:rsidRPr="00C11CD9" w:rsidRDefault="009C0F1D" w:rsidP="00C11CD9">
            <w:pPr>
              <w:rPr>
                <w:rFonts w:cs="Arial"/>
                <w:color w:val="000000"/>
                <w:sz w:val="18"/>
                <w:szCs w:val="18"/>
              </w:rPr>
            </w:pPr>
            <w:r w:rsidRPr="00C11CD9">
              <w:rPr>
                <w:rFonts w:cs="Arial"/>
                <w:color w:val="000000"/>
                <w:sz w:val="18"/>
                <w:szCs w:val="18"/>
              </w:rPr>
              <w:t>Převážně zemědělská území s příměsí přirozené vegetace</w:t>
            </w:r>
          </w:p>
        </w:tc>
        <w:tc>
          <w:tcPr>
            <w:tcW w:w="1063" w:type="dxa"/>
            <w:tcBorders>
              <w:top w:val="nil"/>
              <w:left w:val="nil"/>
              <w:bottom w:val="single" w:sz="8" w:space="0" w:color="auto"/>
              <w:right w:val="single" w:sz="8" w:space="0" w:color="auto"/>
            </w:tcBorders>
            <w:shd w:val="clear" w:color="auto" w:fill="auto"/>
            <w:noWrap/>
            <w:vAlign w:val="center"/>
            <w:hideMark/>
          </w:tcPr>
          <w:p w14:paraId="250736F6" w14:textId="77777777" w:rsidR="00C11CD9" w:rsidRPr="00C11CD9" w:rsidRDefault="009C0F1D" w:rsidP="00C11CD9">
            <w:pPr>
              <w:rPr>
                <w:rFonts w:cs="Arial"/>
                <w:color w:val="000000"/>
                <w:sz w:val="18"/>
                <w:szCs w:val="18"/>
              </w:rPr>
            </w:pPr>
            <w:r w:rsidRPr="00C11CD9">
              <w:rPr>
                <w:rFonts w:cs="Arial"/>
                <w:color w:val="000000"/>
                <w:sz w:val="18"/>
                <w:szCs w:val="18"/>
              </w:rPr>
              <w:t>243</w:t>
            </w:r>
          </w:p>
        </w:tc>
        <w:tc>
          <w:tcPr>
            <w:tcW w:w="1240" w:type="dxa"/>
            <w:tcBorders>
              <w:top w:val="nil"/>
              <w:left w:val="nil"/>
              <w:bottom w:val="single" w:sz="8" w:space="0" w:color="auto"/>
              <w:right w:val="single" w:sz="8" w:space="0" w:color="auto"/>
            </w:tcBorders>
            <w:shd w:val="clear" w:color="auto" w:fill="auto"/>
            <w:noWrap/>
            <w:vAlign w:val="center"/>
            <w:hideMark/>
          </w:tcPr>
          <w:p w14:paraId="20D43EBB" w14:textId="77777777" w:rsidR="00C11CD9" w:rsidRPr="00C11CD9" w:rsidRDefault="009C0F1D" w:rsidP="00C11CD9">
            <w:pPr>
              <w:rPr>
                <w:rFonts w:cs="Arial"/>
                <w:color w:val="000000"/>
                <w:sz w:val="18"/>
                <w:szCs w:val="18"/>
              </w:rPr>
            </w:pPr>
            <w:r w:rsidRPr="00C11CD9">
              <w:rPr>
                <w:rFonts w:cs="Arial"/>
                <w:color w:val="000000"/>
                <w:sz w:val="18"/>
                <w:szCs w:val="18"/>
              </w:rPr>
              <w:t>1255,884</w:t>
            </w:r>
          </w:p>
        </w:tc>
        <w:tc>
          <w:tcPr>
            <w:tcW w:w="996" w:type="dxa"/>
            <w:tcBorders>
              <w:top w:val="nil"/>
              <w:left w:val="nil"/>
              <w:bottom w:val="single" w:sz="8" w:space="0" w:color="auto"/>
              <w:right w:val="single" w:sz="8" w:space="0" w:color="auto"/>
            </w:tcBorders>
            <w:shd w:val="clear" w:color="auto" w:fill="auto"/>
            <w:noWrap/>
            <w:vAlign w:val="center"/>
            <w:hideMark/>
          </w:tcPr>
          <w:p w14:paraId="09774ABA" w14:textId="77777777" w:rsidR="00C11CD9" w:rsidRPr="00C11CD9" w:rsidRDefault="009C0F1D" w:rsidP="00C11CD9">
            <w:pPr>
              <w:rPr>
                <w:rFonts w:cs="Arial"/>
                <w:color w:val="000000"/>
                <w:sz w:val="18"/>
                <w:szCs w:val="18"/>
              </w:rPr>
            </w:pPr>
            <w:r w:rsidRPr="00C11CD9">
              <w:rPr>
                <w:rFonts w:cs="Arial"/>
                <w:color w:val="000000"/>
                <w:sz w:val="18"/>
                <w:szCs w:val="18"/>
              </w:rPr>
              <w:t>1387,427</w:t>
            </w:r>
          </w:p>
        </w:tc>
        <w:tc>
          <w:tcPr>
            <w:tcW w:w="1276" w:type="dxa"/>
            <w:tcBorders>
              <w:top w:val="nil"/>
              <w:left w:val="nil"/>
              <w:bottom w:val="single" w:sz="8" w:space="0" w:color="auto"/>
              <w:right w:val="single" w:sz="8" w:space="0" w:color="auto"/>
            </w:tcBorders>
            <w:shd w:val="clear" w:color="auto" w:fill="auto"/>
            <w:noWrap/>
            <w:vAlign w:val="center"/>
            <w:hideMark/>
          </w:tcPr>
          <w:p w14:paraId="407A7D4A" w14:textId="77777777" w:rsidR="00C11CD9" w:rsidRPr="00C11CD9" w:rsidRDefault="009C0F1D" w:rsidP="00C11CD9">
            <w:pPr>
              <w:rPr>
                <w:rFonts w:cs="Arial"/>
                <w:color w:val="000000"/>
                <w:sz w:val="18"/>
                <w:szCs w:val="18"/>
              </w:rPr>
            </w:pPr>
            <w:r w:rsidRPr="00C11CD9">
              <w:rPr>
                <w:rFonts w:cs="Arial"/>
                <w:color w:val="000000"/>
                <w:sz w:val="18"/>
                <w:szCs w:val="18"/>
              </w:rPr>
              <w:t>1389,106</w:t>
            </w:r>
          </w:p>
        </w:tc>
        <w:tc>
          <w:tcPr>
            <w:tcW w:w="1134" w:type="dxa"/>
            <w:tcBorders>
              <w:top w:val="nil"/>
              <w:left w:val="nil"/>
              <w:bottom w:val="single" w:sz="8" w:space="0" w:color="auto"/>
              <w:right w:val="single" w:sz="8" w:space="0" w:color="auto"/>
            </w:tcBorders>
            <w:shd w:val="clear" w:color="auto" w:fill="auto"/>
            <w:noWrap/>
            <w:vAlign w:val="center"/>
            <w:hideMark/>
          </w:tcPr>
          <w:p w14:paraId="362550CE" w14:textId="77777777" w:rsidR="00C11CD9" w:rsidRPr="00C11CD9" w:rsidRDefault="009C0F1D" w:rsidP="00C11CD9">
            <w:pPr>
              <w:rPr>
                <w:rFonts w:cs="Arial"/>
                <w:b/>
                <w:color w:val="000000"/>
                <w:sz w:val="18"/>
                <w:szCs w:val="18"/>
              </w:rPr>
            </w:pPr>
            <w:r w:rsidRPr="00C11CD9">
              <w:rPr>
                <w:rFonts w:cs="Arial"/>
                <w:b/>
                <w:color w:val="000000"/>
                <w:sz w:val="18"/>
                <w:szCs w:val="18"/>
              </w:rPr>
              <w:t>133,222</w:t>
            </w:r>
          </w:p>
        </w:tc>
        <w:tc>
          <w:tcPr>
            <w:tcW w:w="1072" w:type="dxa"/>
            <w:tcBorders>
              <w:top w:val="nil"/>
              <w:left w:val="nil"/>
              <w:bottom w:val="single" w:sz="8" w:space="0" w:color="auto"/>
              <w:right w:val="single" w:sz="8" w:space="0" w:color="auto"/>
            </w:tcBorders>
            <w:shd w:val="clear" w:color="auto" w:fill="auto"/>
            <w:noWrap/>
            <w:vAlign w:val="center"/>
            <w:hideMark/>
          </w:tcPr>
          <w:p w14:paraId="5099CF45" w14:textId="77777777" w:rsidR="00C11CD9" w:rsidRPr="00C11CD9" w:rsidRDefault="009C0F1D" w:rsidP="00C11CD9">
            <w:pPr>
              <w:rPr>
                <w:rFonts w:cs="Arial"/>
                <w:b/>
                <w:color w:val="000000"/>
                <w:sz w:val="18"/>
                <w:szCs w:val="18"/>
              </w:rPr>
            </w:pPr>
            <w:r w:rsidRPr="00C11CD9">
              <w:rPr>
                <w:rFonts w:cs="Arial"/>
                <w:b/>
                <w:color w:val="000000"/>
                <w:sz w:val="18"/>
                <w:szCs w:val="18"/>
              </w:rPr>
              <w:t>1,00</w:t>
            </w:r>
          </w:p>
        </w:tc>
      </w:tr>
      <w:tr w:rsidR="0087675D" w14:paraId="521952FC" w14:textId="77777777" w:rsidTr="00D1213D">
        <w:trPr>
          <w:trHeight w:val="525"/>
        </w:trPr>
        <w:tc>
          <w:tcPr>
            <w:tcW w:w="1511" w:type="dxa"/>
            <w:tcBorders>
              <w:top w:val="nil"/>
              <w:left w:val="single" w:sz="8" w:space="0" w:color="auto"/>
              <w:bottom w:val="single" w:sz="8" w:space="0" w:color="auto"/>
              <w:right w:val="single" w:sz="8" w:space="0" w:color="auto"/>
            </w:tcBorders>
            <w:shd w:val="clear" w:color="000000" w:fill="C5E0B3"/>
            <w:noWrap/>
            <w:vAlign w:val="center"/>
            <w:hideMark/>
          </w:tcPr>
          <w:p w14:paraId="2A023C16" w14:textId="77777777" w:rsidR="00C11CD9" w:rsidRPr="00C11CD9" w:rsidRDefault="009C0F1D" w:rsidP="00C11CD9">
            <w:pPr>
              <w:rPr>
                <w:rFonts w:cs="Arial"/>
                <w:color w:val="000000"/>
                <w:sz w:val="18"/>
                <w:szCs w:val="18"/>
              </w:rPr>
            </w:pPr>
            <w:r w:rsidRPr="00C11CD9">
              <w:rPr>
                <w:rFonts w:cs="Arial"/>
                <w:color w:val="000000"/>
                <w:sz w:val="18"/>
                <w:szCs w:val="18"/>
              </w:rPr>
              <w:t>Listnaté lesy</w:t>
            </w:r>
          </w:p>
        </w:tc>
        <w:tc>
          <w:tcPr>
            <w:tcW w:w="1063" w:type="dxa"/>
            <w:tcBorders>
              <w:top w:val="nil"/>
              <w:left w:val="nil"/>
              <w:bottom w:val="single" w:sz="8" w:space="0" w:color="auto"/>
              <w:right w:val="single" w:sz="8" w:space="0" w:color="auto"/>
            </w:tcBorders>
            <w:shd w:val="clear" w:color="auto" w:fill="auto"/>
            <w:noWrap/>
            <w:vAlign w:val="center"/>
            <w:hideMark/>
          </w:tcPr>
          <w:p w14:paraId="32C7E0D3" w14:textId="77777777" w:rsidR="00C11CD9" w:rsidRPr="00C11CD9" w:rsidRDefault="009C0F1D" w:rsidP="00C11CD9">
            <w:pPr>
              <w:rPr>
                <w:rFonts w:cs="Arial"/>
                <w:color w:val="000000"/>
                <w:sz w:val="18"/>
                <w:szCs w:val="18"/>
              </w:rPr>
            </w:pPr>
            <w:r w:rsidRPr="00C11CD9">
              <w:rPr>
                <w:rFonts w:cs="Arial"/>
                <w:color w:val="000000"/>
                <w:sz w:val="18"/>
                <w:szCs w:val="18"/>
              </w:rPr>
              <w:t>311</w:t>
            </w:r>
          </w:p>
        </w:tc>
        <w:tc>
          <w:tcPr>
            <w:tcW w:w="1240" w:type="dxa"/>
            <w:tcBorders>
              <w:top w:val="nil"/>
              <w:left w:val="nil"/>
              <w:bottom w:val="single" w:sz="8" w:space="0" w:color="auto"/>
              <w:right w:val="single" w:sz="8" w:space="0" w:color="auto"/>
            </w:tcBorders>
            <w:shd w:val="clear" w:color="auto" w:fill="auto"/>
            <w:noWrap/>
            <w:vAlign w:val="center"/>
            <w:hideMark/>
          </w:tcPr>
          <w:p w14:paraId="3908C769" w14:textId="77777777" w:rsidR="00C11CD9" w:rsidRPr="00C11CD9" w:rsidRDefault="009C0F1D" w:rsidP="00C11CD9">
            <w:pPr>
              <w:rPr>
                <w:rFonts w:cs="Arial"/>
                <w:color w:val="000000"/>
                <w:sz w:val="18"/>
                <w:szCs w:val="18"/>
              </w:rPr>
            </w:pPr>
            <w:r w:rsidRPr="00C11CD9">
              <w:rPr>
                <w:rFonts w:cs="Arial"/>
                <w:color w:val="000000"/>
                <w:sz w:val="18"/>
                <w:szCs w:val="18"/>
              </w:rPr>
              <w:t>6364,63</w:t>
            </w:r>
          </w:p>
        </w:tc>
        <w:tc>
          <w:tcPr>
            <w:tcW w:w="996" w:type="dxa"/>
            <w:tcBorders>
              <w:top w:val="nil"/>
              <w:left w:val="nil"/>
              <w:bottom w:val="single" w:sz="8" w:space="0" w:color="auto"/>
              <w:right w:val="single" w:sz="8" w:space="0" w:color="auto"/>
            </w:tcBorders>
            <w:shd w:val="clear" w:color="auto" w:fill="auto"/>
            <w:noWrap/>
            <w:vAlign w:val="center"/>
            <w:hideMark/>
          </w:tcPr>
          <w:p w14:paraId="20D6C8EF" w14:textId="77777777" w:rsidR="00C11CD9" w:rsidRPr="00C11CD9" w:rsidRDefault="009C0F1D" w:rsidP="00C11CD9">
            <w:pPr>
              <w:rPr>
                <w:rFonts w:cs="Arial"/>
                <w:color w:val="000000"/>
                <w:sz w:val="18"/>
                <w:szCs w:val="18"/>
              </w:rPr>
            </w:pPr>
            <w:r w:rsidRPr="00C11CD9">
              <w:rPr>
                <w:rFonts w:cs="Arial"/>
                <w:color w:val="000000"/>
                <w:sz w:val="18"/>
                <w:szCs w:val="18"/>
              </w:rPr>
              <w:t>6385,847</w:t>
            </w:r>
          </w:p>
        </w:tc>
        <w:tc>
          <w:tcPr>
            <w:tcW w:w="1276" w:type="dxa"/>
            <w:tcBorders>
              <w:top w:val="nil"/>
              <w:left w:val="nil"/>
              <w:bottom w:val="single" w:sz="8" w:space="0" w:color="auto"/>
              <w:right w:val="single" w:sz="8" w:space="0" w:color="auto"/>
            </w:tcBorders>
            <w:shd w:val="clear" w:color="auto" w:fill="auto"/>
            <w:noWrap/>
            <w:vAlign w:val="center"/>
            <w:hideMark/>
          </w:tcPr>
          <w:p w14:paraId="6AE73EBB" w14:textId="77777777" w:rsidR="00C11CD9" w:rsidRPr="00C11CD9" w:rsidRDefault="009C0F1D" w:rsidP="00C11CD9">
            <w:pPr>
              <w:rPr>
                <w:rFonts w:cs="Arial"/>
                <w:color w:val="000000"/>
                <w:sz w:val="18"/>
                <w:szCs w:val="18"/>
              </w:rPr>
            </w:pPr>
            <w:r w:rsidRPr="00C11CD9">
              <w:rPr>
                <w:rFonts w:cs="Arial"/>
                <w:color w:val="000000"/>
                <w:sz w:val="18"/>
                <w:szCs w:val="18"/>
              </w:rPr>
              <w:t>6339,459</w:t>
            </w:r>
          </w:p>
        </w:tc>
        <w:tc>
          <w:tcPr>
            <w:tcW w:w="1134" w:type="dxa"/>
            <w:tcBorders>
              <w:top w:val="nil"/>
              <w:left w:val="nil"/>
              <w:bottom w:val="single" w:sz="8" w:space="0" w:color="auto"/>
              <w:right w:val="single" w:sz="8" w:space="0" w:color="auto"/>
            </w:tcBorders>
            <w:shd w:val="clear" w:color="auto" w:fill="auto"/>
            <w:noWrap/>
            <w:vAlign w:val="center"/>
            <w:hideMark/>
          </w:tcPr>
          <w:p w14:paraId="445E77D5" w14:textId="77777777" w:rsidR="00C11CD9" w:rsidRPr="00C11CD9" w:rsidRDefault="009C0F1D" w:rsidP="00C11CD9">
            <w:pPr>
              <w:rPr>
                <w:rFonts w:cs="Arial"/>
                <w:b/>
                <w:color w:val="000000"/>
                <w:sz w:val="18"/>
                <w:szCs w:val="18"/>
              </w:rPr>
            </w:pPr>
            <w:r w:rsidRPr="00C11CD9">
              <w:rPr>
                <w:rFonts w:cs="Arial"/>
                <w:b/>
                <w:color w:val="000000"/>
                <w:sz w:val="18"/>
                <w:szCs w:val="18"/>
              </w:rPr>
              <w:t>-25,171</w:t>
            </w:r>
          </w:p>
        </w:tc>
        <w:tc>
          <w:tcPr>
            <w:tcW w:w="1072" w:type="dxa"/>
            <w:tcBorders>
              <w:top w:val="nil"/>
              <w:left w:val="nil"/>
              <w:bottom w:val="single" w:sz="8" w:space="0" w:color="auto"/>
              <w:right w:val="single" w:sz="8" w:space="0" w:color="auto"/>
            </w:tcBorders>
            <w:shd w:val="clear" w:color="auto" w:fill="auto"/>
            <w:noWrap/>
            <w:vAlign w:val="center"/>
            <w:hideMark/>
          </w:tcPr>
          <w:p w14:paraId="7727EF6E" w14:textId="77777777" w:rsidR="00C11CD9" w:rsidRPr="00C11CD9" w:rsidRDefault="009C0F1D" w:rsidP="00C11CD9">
            <w:pPr>
              <w:rPr>
                <w:rFonts w:cs="Arial"/>
                <w:b/>
                <w:color w:val="000000"/>
                <w:sz w:val="18"/>
                <w:szCs w:val="18"/>
              </w:rPr>
            </w:pPr>
            <w:r w:rsidRPr="00C11CD9">
              <w:rPr>
                <w:rFonts w:cs="Arial"/>
                <w:b/>
                <w:color w:val="000000"/>
                <w:sz w:val="18"/>
                <w:szCs w:val="18"/>
              </w:rPr>
              <w:t>-0,21</w:t>
            </w:r>
          </w:p>
        </w:tc>
      </w:tr>
      <w:tr w:rsidR="0087675D" w14:paraId="76FC1F72" w14:textId="77777777" w:rsidTr="00D1213D">
        <w:trPr>
          <w:trHeight w:val="525"/>
        </w:trPr>
        <w:tc>
          <w:tcPr>
            <w:tcW w:w="1511" w:type="dxa"/>
            <w:tcBorders>
              <w:top w:val="nil"/>
              <w:left w:val="single" w:sz="8" w:space="0" w:color="auto"/>
              <w:bottom w:val="single" w:sz="8" w:space="0" w:color="auto"/>
              <w:right w:val="single" w:sz="8" w:space="0" w:color="auto"/>
            </w:tcBorders>
            <w:shd w:val="clear" w:color="000000" w:fill="C5E0B3"/>
            <w:noWrap/>
            <w:vAlign w:val="center"/>
            <w:hideMark/>
          </w:tcPr>
          <w:p w14:paraId="3091697C" w14:textId="77777777" w:rsidR="00C11CD9" w:rsidRPr="00C11CD9" w:rsidRDefault="009C0F1D" w:rsidP="00C11CD9">
            <w:pPr>
              <w:rPr>
                <w:rFonts w:cs="Arial"/>
                <w:color w:val="000000"/>
                <w:sz w:val="18"/>
                <w:szCs w:val="18"/>
              </w:rPr>
            </w:pPr>
            <w:r w:rsidRPr="00C11CD9">
              <w:rPr>
                <w:rFonts w:cs="Arial"/>
                <w:color w:val="000000"/>
                <w:sz w:val="18"/>
                <w:szCs w:val="18"/>
              </w:rPr>
              <w:t>Jehličnaté lesy</w:t>
            </w:r>
          </w:p>
        </w:tc>
        <w:tc>
          <w:tcPr>
            <w:tcW w:w="1063" w:type="dxa"/>
            <w:tcBorders>
              <w:top w:val="nil"/>
              <w:left w:val="nil"/>
              <w:bottom w:val="single" w:sz="8" w:space="0" w:color="auto"/>
              <w:right w:val="single" w:sz="8" w:space="0" w:color="auto"/>
            </w:tcBorders>
            <w:shd w:val="clear" w:color="auto" w:fill="auto"/>
            <w:noWrap/>
            <w:vAlign w:val="center"/>
            <w:hideMark/>
          </w:tcPr>
          <w:p w14:paraId="55888F04" w14:textId="77777777" w:rsidR="00C11CD9" w:rsidRPr="00C11CD9" w:rsidRDefault="009C0F1D" w:rsidP="00C11CD9">
            <w:pPr>
              <w:rPr>
                <w:rFonts w:cs="Arial"/>
                <w:color w:val="000000"/>
                <w:sz w:val="18"/>
                <w:szCs w:val="18"/>
              </w:rPr>
            </w:pPr>
            <w:r w:rsidRPr="00C11CD9">
              <w:rPr>
                <w:rFonts w:cs="Arial"/>
                <w:color w:val="000000"/>
                <w:sz w:val="18"/>
                <w:szCs w:val="18"/>
              </w:rPr>
              <w:t>312</w:t>
            </w:r>
          </w:p>
        </w:tc>
        <w:tc>
          <w:tcPr>
            <w:tcW w:w="1240" w:type="dxa"/>
            <w:tcBorders>
              <w:top w:val="nil"/>
              <w:left w:val="nil"/>
              <w:bottom w:val="single" w:sz="8" w:space="0" w:color="auto"/>
              <w:right w:val="single" w:sz="8" w:space="0" w:color="auto"/>
            </w:tcBorders>
            <w:shd w:val="clear" w:color="auto" w:fill="auto"/>
            <w:noWrap/>
            <w:vAlign w:val="center"/>
            <w:hideMark/>
          </w:tcPr>
          <w:p w14:paraId="72E3658A" w14:textId="77777777" w:rsidR="00C11CD9" w:rsidRPr="00C11CD9" w:rsidRDefault="009C0F1D" w:rsidP="00C11CD9">
            <w:pPr>
              <w:rPr>
                <w:rFonts w:cs="Arial"/>
                <w:color w:val="000000"/>
                <w:sz w:val="18"/>
                <w:szCs w:val="18"/>
              </w:rPr>
            </w:pPr>
            <w:r w:rsidRPr="00C11CD9">
              <w:rPr>
                <w:rFonts w:cs="Arial"/>
                <w:color w:val="000000"/>
                <w:sz w:val="18"/>
                <w:szCs w:val="18"/>
              </w:rPr>
              <w:t>624,496</w:t>
            </w:r>
          </w:p>
        </w:tc>
        <w:tc>
          <w:tcPr>
            <w:tcW w:w="996" w:type="dxa"/>
            <w:tcBorders>
              <w:top w:val="nil"/>
              <w:left w:val="nil"/>
              <w:bottom w:val="single" w:sz="8" w:space="0" w:color="auto"/>
              <w:right w:val="single" w:sz="8" w:space="0" w:color="auto"/>
            </w:tcBorders>
            <w:shd w:val="clear" w:color="auto" w:fill="auto"/>
            <w:noWrap/>
            <w:vAlign w:val="center"/>
            <w:hideMark/>
          </w:tcPr>
          <w:p w14:paraId="18BB5E37" w14:textId="77777777" w:rsidR="00C11CD9" w:rsidRPr="00C11CD9" w:rsidRDefault="009C0F1D" w:rsidP="00C11CD9">
            <w:pPr>
              <w:rPr>
                <w:rFonts w:cs="Arial"/>
                <w:color w:val="000000"/>
                <w:sz w:val="18"/>
                <w:szCs w:val="18"/>
              </w:rPr>
            </w:pPr>
            <w:r w:rsidRPr="00C11CD9">
              <w:rPr>
                <w:rFonts w:cs="Arial"/>
                <w:color w:val="000000"/>
                <w:sz w:val="18"/>
                <w:szCs w:val="18"/>
              </w:rPr>
              <w:t>644,845</w:t>
            </w:r>
          </w:p>
        </w:tc>
        <w:tc>
          <w:tcPr>
            <w:tcW w:w="1276" w:type="dxa"/>
            <w:tcBorders>
              <w:top w:val="nil"/>
              <w:left w:val="nil"/>
              <w:bottom w:val="single" w:sz="8" w:space="0" w:color="auto"/>
              <w:right w:val="single" w:sz="8" w:space="0" w:color="auto"/>
            </w:tcBorders>
            <w:shd w:val="clear" w:color="auto" w:fill="auto"/>
            <w:noWrap/>
            <w:vAlign w:val="center"/>
            <w:hideMark/>
          </w:tcPr>
          <w:p w14:paraId="671A19DA" w14:textId="77777777" w:rsidR="00C11CD9" w:rsidRPr="00C11CD9" w:rsidRDefault="009C0F1D" w:rsidP="00C11CD9">
            <w:pPr>
              <w:rPr>
                <w:rFonts w:cs="Arial"/>
                <w:color w:val="000000"/>
                <w:sz w:val="18"/>
                <w:szCs w:val="18"/>
              </w:rPr>
            </w:pPr>
            <w:r w:rsidRPr="00C11CD9">
              <w:rPr>
                <w:rFonts w:cs="Arial"/>
                <w:color w:val="000000"/>
                <w:sz w:val="18"/>
                <w:szCs w:val="18"/>
              </w:rPr>
              <w:t>616,715</w:t>
            </w:r>
          </w:p>
        </w:tc>
        <w:tc>
          <w:tcPr>
            <w:tcW w:w="1134" w:type="dxa"/>
            <w:tcBorders>
              <w:top w:val="nil"/>
              <w:left w:val="nil"/>
              <w:bottom w:val="single" w:sz="8" w:space="0" w:color="auto"/>
              <w:right w:val="single" w:sz="8" w:space="0" w:color="auto"/>
            </w:tcBorders>
            <w:shd w:val="clear" w:color="auto" w:fill="auto"/>
            <w:noWrap/>
            <w:vAlign w:val="center"/>
            <w:hideMark/>
          </w:tcPr>
          <w:p w14:paraId="6F5EB109" w14:textId="77777777" w:rsidR="00C11CD9" w:rsidRPr="00C11CD9" w:rsidRDefault="009C0F1D" w:rsidP="00C11CD9">
            <w:pPr>
              <w:rPr>
                <w:rFonts w:cs="Arial"/>
                <w:b/>
                <w:color w:val="000000"/>
                <w:sz w:val="18"/>
                <w:szCs w:val="18"/>
              </w:rPr>
            </w:pPr>
            <w:r w:rsidRPr="00C11CD9">
              <w:rPr>
                <w:rFonts w:cs="Arial"/>
                <w:b/>
                <w:color w:val="000000"/>
                <w:sz w:val="18"/>
                <w:szCs w:val="18"/>
              </w:rPr>
              <w:t>-7,781</w:t>
            </w:r>
          </w:p>
        </w:tc>
        <w:tc>
          <w:tcPr>
            <w:tcW w:w="1072" w:type="dxa"/>
            <w:tcBorders>
              <w:top w:val="nil"/>
              <w:left w:val="nil"/>
              <w:bottom w:val="single" w:sz="8" w:space="0" w:color="auto"/>
              <w:right w:val="single" w:sz="8" w:space="0" w:color="auto"/>
            </w:tcBorders>
            <w:shd w:val="clear" w:color="auto" w:fill="auto"/>
            <w:noWrap/>
            <w:vAlign w:val="center"/>
            <w:hideMark/>
          </w:tcPr>
          <w:p w14:paraId="1EBA953E" w14:textId="77777777" w:rsidR="00C11CD9" w:rsidRPr="00C11CD9" w:rsidRDefault="009C0F1D" w:rsidP="00C11CD9">
            <w:pPr>
              <w:rPr>
                <w:rFonts w:cs="Arial"/>
                <w:b/>
                <w:color w:val="000000"/>
                <w:sz w:val="18"/>
                <w:szCs w:val="18"/>
              </w:rPr>
            </w:pPr>
            <w:r w:rsidRPr="00C11CD9">
              <w:rPr>
                <w:rFonts w:cs="Arial"/>
                <w:b/>
                <w:color w:val="000000"/>
                <w:sz w:val="18"/>
                <w:szCs w:val="18"/>
              </w:rPr>
              <w:t>-0,06</w:t>
            </w:r>
          </w:p>
        </w:tc>
      </w:tr>
      <w:tr w:rsidR="0087675D" w14:paraId="55F28615" w14:textId="77777777" w:rsidTr="00D1213D">
        <w:trPr>
          <w:trHeight w:val="525"/>
        </w:trPr>
        <w:tc>
          <w:tcPr>
            <w:tcW w:w="1511" w:type="dxa"/>
            <w:tcBorders>
              <w:top w:val="nil"/>
              <w:left w:val="single" w:sz="8" w:space="0" w:color="auto"/>
              <w:bottom w:val="single" w:sz="8" w:space="0" w:color="auto"/>
              <w:right w:val="single" w:sz="8" w:space="0" w:color="auto"/>
            </w:tcBorders>
            <w:shd w:val="clear" w:color="000000" w:fill="C5E0B3"/>
            <w:noWrap/>
            <w:vAlign w:val="center"/>
            <w:hideMark/>
          </w:tcPr>
          <w:p w14:paraId="414F53E5" w14:textId="77777777" w:rsidR="00C11CD9" w:rsidRPr="00C11CD9" w:rsidRDefault="009C0F1D" w:rsidP="00C11CD9">
            <w:pPr>
              <w:rPr>
                <w:rFonts w:cs="Arial"/>
                <w:color w:val="000000"/>
                <w:sz w:val="18"/>
                <w:szCs w:val="18"/>
              </w:rPr>
            </w:pPr>
            <w:r w:rsidRPr="00C11CD9">
              <w:rPr>
                <w:rFonts w:cs="Arial"/>
                <w:color w:val="000000"/>
                <w:sz w:val="18"/>
                <w:szCs w:val="18"/>
              </w:rPr>
              <w:t>Smíšení lesy</w:t>
            </w:r>
          </w:p>
        </w:tc>
        <w:tc>
          <w:tcPr>
            <w:tcW w:w="1063" w:type="dxa"/>
            <w:tcBorders>
              <w:top w:val="nil"/>
              <w:left w:val="nil"/>
              <w:bottom w:val="single" w:sz="8" w:space="0" w:color="auto"/>
              <w:right w:val="single" w:sz="8" w:space="0" w:color="auto"/>
            </w:tcBorders>
            <w:shd w:val="clear" w:color="auto" w:fill="auto"/>
            <w:noWrap/>
            <w:vAlign w:val="center"/>
            <w:hideMark/>
          </w:tcPr>
          <w:p w14:paraId="1B525F38" w14:textId="77777777" w:rsidR="00C11CD9" w:rsidRPr="00C11CD9" w:rsidRDefault="009C0F1D" w:rsidP="00C11CD9">
            <w:pPr>
              <w:rPr>
                <w:rFonts w:cs="Arial"/>
                <w:color w:val="000000"/>
                <w:sz w:val="18"/>
                <w:szCs w:val="18"/>
              </w:rPr>
            </w:pPr>
            <w:r w:rsidRPr="00C11CD9">
              <w:rPr>
                <w:rFonts w:cs="Arial"/>
                <w:color w:val="000000"/>
                <w:sz w:val="18"/>
                <w:szCs w:val="18"/>
              </w:rPr>
              <w:t>313</w:t>
            </w:r>
          </w:p>
        </w:tc>
        <w:tc>
          <w:tcPr>
            <w:tcW w:w="1240" w:type="dxa"/>
            <w:tcBorders>
              <w:top w:val="nil"/>
              <w:left w:val="nil"/>
              <w:bottom w:val="single" w:sz="8" w:space="0" w:color="auto"/>
              <w:right w:val="single" w:sz="8" w:space="0" w:color="auto"/>
            </w:tcBorders>
            <w:shd w:val="clear" w:color="auto" w:fill="auto"/>
            <w:noWrap/>
            <w:vAlign w:val="center"/>
            <w:hideMark/>
          </w:tcPr>
          <w:p w14:paraId="421BB7D1" w14:textId="77777777" w:rsidR="00C11CD9" w:rsidRPr="00C11CD9" w:rsidRDefault="009C0F1D" w:rsidP="00C11CD9">
            <w:pPr>
              <w:rPr>
                <w:rFonts w:cs="Arial"/>
                <w:color w:val="000000"/>
                <w:sz w:val="18"/>
                <w:szCs w:val="18"/>
              </w:rPr>
            </w:pPr>
            <w:r w:rsidRPr="00C11CD9">
              <w:rPr>
                <w:rFonts w:cs="Arial"/>
                <w:color w:val="000000"/>
                <w:sz w:val="18"/>
                <w:szCs w:val="18"/>
              </w:rPr>
              <w:t>2128,059</w:t>
            </w:r>
          </w:p>
        </w:tc>
        <w:tc>
          <w:tcPr>
            <w:tcW w:w="996" w:type="dxa"/>
            <w:tcBorders>
              <w:top w:val="nil"/>
              <w:left w:val="nil"/>
              <w:bottom w:val="single" w:sz="8" w:space="0" w:color="auto"/>
              <w:right w:val="single" w:sz="8" w:space="0" w:color="auto"/>
            </w:tcBorders>
            <w:shd w:val="clear" w:color="auto" w:fill="auto"/>
            <w:noWrap/>
            <w:vAlign w:val="center"/>
            <w:hideMark/>
          </w:tcPr>
          <w:p w14:paraId="3C67A9EA" w14:textId="77777777" w:rsidR="00C11CD9" w:rsidRPr="00C11CD9" w:rsidRDefault="009C0F1D" w:rsidP="00C11CD9">
            <w:pPr>
              <w:rPr>
                <w:rFonts w:cs="Arial"/>
                <w:color w:val="000000"/>
                <w:sz w:val="18"/>
                <w:szCs w:val="18"/>
              </w:rPr>
            </w:pPr>
            <w:r w:rsidRPr="00C11CD9">
              <w:rPr>
                <w:rFonts w:cs="Arial"/>
                <w:color w:val="000000"/>
                <w:sz w:val="18"/>
                <w:szCs w:val="18"/>
              </w:rPr>
              <w:t>2258,994</w:t>
            </w:r>
          </w:p>
        </w:tc>
        <w:tc>
          <w:tcPr>
            <w:tcW w:w="1276" w:type="dxa"/>
            <w:tcBorders>
              <w:top w:val="nil"/>
              <w:left w:val="nil"/>
              <w:bottom w:val="single" w:sz="8" w:space="0" w:color="auto"/>
              <w:right w:val="single" w:sz="8" w:space="0" w:color="auto"/>
            </w:tcBorders>
            <w:shd w:val="clear" w:color="auto" w:fill="auto"/>
            <w:noWrap/>
            <w:vAlign w:val="center"/>
            <w:hideMark/>
          </w:tcPr>
          <w:p w14:paraId="6FEE3971" w14:textId="77777777" w:rsidR="00C11CD9" w:rsidRPr="00C11CD9" w:rsidRDefault="009C0F1D" w:rsidP="00C11CD9">
            <w:pPr>
              <w:rPr>
                <w:rFonts w:cs="Arial"/>
                <w:color w:val="000000"/>
                <w:sz w:val="18"/>
                <w:szCs w:val="18"/>
              </w:rPr>
            </w:pPr>
            <w:r w:rsidRPr="00C11CD9">
              <w:rPr>
                <w:rFonts w:cs="Arial"/>
                <w:color w:val="000000"/>
                <w:sz w:val="18"/>
                <w:szCs w:val="18"/>
              </w:rPr>
              <w:t>2266,235</w:t>
            </w:r>
          </w:p>
        </w:tc>
        <w:tc>
          <w:tcPr>
            <w:tcW w:w="1134" w:type="dxa"/>
            <w:tcBorders>
              <w:top w:val="nil"/>
              <w:left w:val="nil"/>
              <w:bottom w:val="single" w:sz="8" w:space="0" w:color="auto"/>
              <w:right w:val="single" w:sz="8" w:space="0" w:color="auto"/>
            </w:tcBorders>
            <w:shd w:val="clear" w:color="auto" w:fill="auto"/>
            <w:noWrap/>
            <w:vAlign w:val="center"/>
            <w:hideMark/>
          </w:tcPr>
          <w:p w14:paraId="211E902D" w14:textId="77777777" w:rsidR="00C11CD9" w:rsidRPr="00C11CD9" w:rsidRDefault="009C0F1D" w:rsidP="00C11CD9">
            <w:pPr>
              <w:rPr>
                <w:rFonts w:cs="Arial"/>
                <w:b/>
                <w:color w:val="000000"/>
                <w:sz w:val="18"/>
                <w:szCs w:val="18"/>
              </w:rPr>
            </w:pPr>
            <w:r w:rsidRPr="00C11CD9">
              <w:rPr>
                <w:rFonts w:cs="Arial"/>
                <w:b/>
                <w:color w:val="000000"/>
                <w:sz w:val="18"/>
                <w:szCs w:val="18"/>
              </w:rPr>
              <w:t>138,176</w:t>
            </w:r>
          </w:p>
        </w:tc>
        <w:tc>
          <w:tcPr>
            <w:tcW w:w="1072" w:type="dxa"/>
            <w:tcBorders>
              <w:top w:val="nil"/>
              <w:left w:val="nil"/>
              <w:bottom w:val="single" w:sz="8" w:space="0" w:color="auto"/>
              <w:right w:val="single" w:sz="8" w:space="0" w:color="auto"/>
            </w:tcBorders>
            <w:shd w:val="clear" w:color="auto" w:fill="auto"/>
            <w:noWrap/>
            <w:vAlign w:val="center"/>
            <w:hideMark/>
          </w:tcPr>
          <w:p w14:paraId="2C8DC605" w14:textId="77777777" w:rsidR="00C11CD9" w:rsidRPr="00C11CD9" w:rsidRDefault="009C0F1D" w:rsidP="00C11CD9">
            <w:pPr>
              <w:rPr>
                <w:rFonts w:cs="Arial"/>
                <w:b/>
                <w:color w:val="000000"/>
                <w:sz w:val="18"/>
                <w:szCs w:val="18"/>
              </w:rPr>
            </w:pPr>
            <w:r w:rsidRPr="00C11CD9">
              <w:rPr>
                <w:rFonts w:cs="Arial"/>
                <w:b/>
                <w:color w:val="000000"/>
                <w:sz w:val="18"/>
                <w:szCs w:val="18"/>
              </w:rPr>
              <w:t>1,03</w:t>
            </w:r>
          </w:p>
        </w:tc>
      </w:tr>
      <w:tr w:rsidR="0087675D" w14:paraId="1FD0FB54" w14:textId="77777777" w:rsidTr="00D1213D">
        <w:trPr>
          <w:trHeight w:val="315"/>
        </w:trPr>
        <w:tc>
          <w:tcPr>
            <w:tcW w:w="1511" w:type="dxa"/>
            <w:tcBorders>
              <w:top w:val="nil"/>
              <w:left w:val="single" w:sz="8" w:space="0" w:color="auto"/>
              <w:bottom w:val="single" w:sz="8" w:space="0" w:color="auto"/>
              <w:right w:val="single" w:sz="8" w:space="0" w:color="auto"/>
            </w:tcBorders>
            <w:shd w:val="clear" w:color="000000" w:fill="C5E0B3"/>
            <w:noWrap/>
            <w:vAlign w:val="center"/>
            <w:hideMark/>
          </w:tcPr>
          <w:p w14:paraId="540EAC6B" w14:textId="77777777" w:rsidR="00C11CD9" w:rsidRPr="00C11CD9" w:rsidRDefault="009C0F1D" w:rsidP="00C11CD9">
            <w:pPr>
              <w:rPr>
                <w:rFonts w:cs="Arial"/>
                <w:color w:val="000000"/>
                <w:sz w:val="18"/>
                <w:szCs w:val="18"/>
              </w:rPr>
            </w:pPr>
            <w:r w:rsidRPr="00C11CD9">
              <w:rPr>
                <w:rFonts w:cs="Arial"/>
                <w:color w:val="000000"/>
                <w:sz w:val="18"/>
                <w:szCs w:val="18"/>
              </w:rPr>
              <w:t>Pastviny</w:t>
            </w:r>
          </w:p>
        </w:tc>
        <w:tc>
          <w:tcPr>
            <w:tcW w:w="1063" w:type="dxa"/>
            <w:tcBorders>
              <w:top w:val="nil"/>
              <w:left w:val="nil"/>
              <w:bottom w:val="single" w:sz="8" w:space="0" w:color="auto"/>
              <w:right w:val="single" w:sz="8" w:space="0" w:color="auto"/>
            </w:tcBorders>
            <w:shd w:val="clear" w:color="auto" w:fill="auto"/>
            <w:noWrap/>
            <w:vAlign w:val="center"/>
            <w:hideMark/>
          </w:tcPr>
          <w:p w14:paraId="51F96813" w14:textId="77777777" w:rsidR="00C11CD9" w:rsidRPr="00C11CD9" w:rsidRDefault="009C0F1D" w:rsidP="00C11CD9">
            <w:pPr>
              <w:rPr>
                <w:rFonts w:cs="Arial"/>
                <w:color w:val="000000"/>
                <w:sz w:val="18"/>
                <w:szCs w:val="18"/>
              </w:rPr>
            </w:pPr>
            <w:r w:rsidRPr="00C11CD9">
              <w:rPr>
                <w:rFonts w:cs="Arial"/>
                <w:color w:val="000000"/>
                <w:sz w:val="18"/>
                <w:szCs w:val="18"/>
              </w:rPr>
              <w:t>321</w:t>
            </w:r>
          </w:p>
        </w:tc>
        <w:tc>
          <w:tcPr>
            <w:tcW w:w="1240" w:type="dxa"/>
            <w:tcBorders>
              <w:top w:val="nil"/>
              <w:left w:val="nil"/>
              <w:bottom w:val="single" w:sz="8" w:space="0" w:color="auto"/>
              <w:right w:val="single" w:sz="8" w:space="0" w:color="auto"/>
            </w:tcBorders>
            <w:shd w:val="clear" w:color="auto" w:fill="auto"/>
            <w:noWrap/>
            <w:vAlign w:val="center"/>
            <w:hideMark/>
          </w:tcPr>
          <w:p w14:paraId="681A8D9F" w14:textId="77777777" w:rsidR="00C11CD9" w:rsidRPr="00C11CD9" w:rsidRDefault="009C0F1D" w:rsidP="00C11CD9">
            <w:pPr>
              <w:rPr>
                <w:rFonts w:cs="Arial"/>
                <w:color w:val="000000"/>
                <w:sz w:val="18"/>
                <w:szCs w:val="18"/>
              </w:rPr>
            </w:pPr>
            <w:r w:rsidRPr="00C11CD9">
              <w:rPr>
                <w:rFonts w:cs="Arial"/>
                <w:color w:val="000000"/>
                <w:sz w:val="18"/>
                <w:szCs w:val="18"/>
              </w:rPr>
              <w:t>572,281</w:t>
            </w:r>
          </w:p>
        </w:tc>
        <w:tc>
          <w:tcPr>
            <w:tcW w:w="996" w:type="dxa"/>
            <w:tcBorders>
              <w:top w:val="nil"/>
              <w:left w:val="nil"/>
              <w:bottom w:val="single" w:sz="8" w:space="0" w:color="auto"/>
              <w:right w:val="single" w:sz="8" w:space="0" w:color="auto"/>
            </w:tcBorders>
            <w:shd w:val="clear" w:color="auto" w:fill="auto"/>
            <w:noWrap/>
            <w:vAlign w:val="center"/>
            <w:hideMark/>
          </w:tcPr>
          <w:p w14:paraId="5DB7FC1B" w14:textId="77777777" w:rsidR="00C11CD9" w:rsidRPr="00C11CD9" w:rsidRDefault="009C0F1D" w:rsidP="00C11CD9">
            <w:pPr>
              <w:rPr>
                <w:rFonts w:cs="Arial"/>
                <w:color w:val="000000"/>
                <w:sz w:val="18"/>
                <w:szCs w:val="18"/>
              </w:rPr>
            </w:pPr>
            <w:r w:rsidRPr="00C11CD9">
              <w:rPr>
                <w:rFonts w:cs="Arial"/>
                <w:color w:val="000000"/>
                <w:sz w:val="18"/>
                <w:szCs w:val="18"/>
              </w:rPr>
              <w:t>14,304</w:t>
            </w:r>
          </w:p>
        </w:tc>
        <w:tc>
          <w:tcPr>
            <w:tcW w:w="1276" w:type="dxa"/>
            <w:tcBorders>
              <w:top w:val="nil"/>
              <w:left w:val="nil"/>
              <w:bottom w:val="single" w:sz="8" w:space="0" w:color="auto"/>
              <w:right w:val="single" w:sz="8" w:space="0" w:color="auto"/>
            </w:tcBorders>
            <w:shd w:val="clear" w:color="auto" w:fill="auto"/>
            <w:noWrap/>
            <w:vAlign w:val="center"/>
            <w:hideMark/>
          </w:tcPr>
          <w:p w14:paraId="764F6E7F" w14:textId="77777777" w:rsidR="00C11CD9" w:rsidRPr="00C11CD9" w:rsidRDefault="009C0F1D" w:rsidP="00C11CD9">
            <w:pPr>
              <w:rPr>
                <w:rFonts w:cs="Arial"/>
                <w:color w:val="000000"/>
                <w:sz w:val="18"/>
                <w:szCs w:val="18"/>
              </w:rPr>
            </w:pPr>
            <w:r w:rsidRPr="00C11CD9">
              <w:rPr>
                <w:rFonts w:cs="Arial"/>
                <w:color w:val="000000"/>
                <w:sz w:val="18"/>
                <w:szCs w:val="18"/>
              </w:rPr>
              <w:t>14,399</w:t>
            </w:r>
          </w:p>
        </w:tc>
        <w:tc>
          <w:tcPr>
            <w:tcW w:w="1134" w:type="dxa"/>
            <w:tcBorders>
              <w:top w:val="nil"/>
              <w:left w:val="nil"/>
              <w:bottom w:val="single" w:sz="8" w:space="0" w:color="auto"/>
              <w:right w:val="single" w:sz="8" w:space="0" w:color="auto"/>
            </w:tcBorders>
            <w:shd w:val="clear" w:color="auto" w:fill="auto"/>
            <w:noWrap/>
            <w:vAlign w:val="center"/>
            <w:hideMark/>
          </w:tcPr>
          <w:p w14:paraId="604F0468" w14:textId="77777777" w:rsidR="00C11CD9" w:rsidRPr="00C11CD9" w:rsidRDefault="009C0F1D" w:rsidP="00C11CD9">
            <w:pPr>
              <w:rPr>
                <w:rFonts w:cs="Arial"/>
                <w:b/>
                <w:color w:val="000000"/>
                <w:sz w:val="18"/>
                <w:szCs w:val="18"/>
              </w:rPr>
            </w:pPr>
            <w:r w:rsidRPr="00C11CD9">
              <w:rPr>
                <w:rFonts w:cs="Arial"/>
                <w:b/>
                <w:color w:val="000000"/>
                <w:sz w:val="18"/>
                <w:szCs w:val="18"/>
              </w:rPr>
              <w:t>-557,882</w:t>
            </w:r>
          </w:p>
        </w:tc>
        <w:tc>
          <w:tcPr>
            <w:tcW w:w="1072" w:type="dxa"/>
            <w:tcBorders>
              <w:top w:val="nil"/>
              <w:left w:val="nil"/>
              <w:bottom w:val="single" w:sz="8" w:space="0" w:color="auto"/>
              <w:right w:val="single" w:sz="8" w:space="0" w:color="auto"/>
            </w:tcBorders>
            <w:shd w:val="clear" w:color="auto" w:fill="auto"/>
            <w:noWrap/>
            <w:vAlign w:val="center"/>
            <w:hideMark/>
          </w:tcPr>
          <w:p w14:paraId="5268F6CD" w14:textId="77777777" w:rsidR="00C11CD9" w:rsidRPr="00C11CD9" w:rsidRDefault="009C0F1D" w:rsidP="00C11CD9">
            <w:pPr>
              <w:rPr>
                <w:rFonts w:cs="Arial"/>
                <w:b/>
                <w:color w:val="000000"/>
                <w:sz w:val="18"/>
                <w:szCs w:val="18"/>
              </w:rPr>
            </w:pPr>
            <w:r w:rsidRPr="00C11CD9">
              <w:rPr>
                <w:rFonts w:cs="Arial"/>
                <w:b/>
                <w:color w:val="000000"/>
                <w:sz w:val="18"/>
                <w:szCs w:val="18"/>
              </w:rPr>
              <w:t>-4,20</w:t>
            </w:r>
          </w:p>
        </w:tc>
      </w:tr>
      <w:tr w:rsidR="0087675D" w14:paraId="745D5B04" w14:textId="77777777" w:rsidTr="00D1213D">
        <w:trPr>
          <w:trHeight w:val="1035"/>
        </w:trPr>
        <w:tc>
          <w:tcPr>
            <w:tcW w:w="1511" w:type="dxa"/>
            <w:tcBorders>
              <w:top w:val="nil"/>
              <w:left w:val="single" w:sz="8" w:space="0" w:color="auto"/>
              <w:bottom w:val="single" w:sz="8" w:space="0" w:color="auto"/>
              <w:right w:val="single" w:sz="8" w:space="0" w:color="auto"/>
            </w:tcBorders>
            <w:shd w:val="clear" w:color="000000" w:fill="C5E0B3"/>
            <w:noWrap/>
            <w:vAlign w:val="center"/>
            <w:hideMark/>
          </w:tcPr>
          <w:p w14:paraId="2F468BBA" w14:textId="77777777" w:rsidR="00C11CD9" w:rsidRPr="00C11CD9" w:rsidRDefault="009C0F1D" w:rsidP="00C11CD9">
            <w:pPr>
              <w:rPr>
                <w:rFonts w:cs="Arial"/>
                <w:color w:val="000000"/>
                <w:sz w:val="18"/>
                <w:szCs w:val="18"/>
              </w:rPr>
            </w:pPr>
            <w:r w:rsidRPr="00C11CD9">
              <w:rPr>
                <w:rFonts w:cs="Arial"/>
                <w:color w:val="000000"/>
                <w:sz w:val="18"/>
                <w:szCs w:val="18"/>
              </w:rPr>
              <w:t>Přechodová stadia lesa a křoviny</w:t>
            </w:r>
          </w:p>
        </w:tc>
        <w:tc>
          <w:tcPr>
            <w:tcW w:w="1063" w:type="dxa"/>
            <w:tcBorders>
              <w:top w:val="nil"/>
              <w:left w:val="nil"/>
              <w:bottom w:val="single" w:sz="8" w:space="0" w:color="auto"/>
              <w:right w:val="single" w:sz="8" w:space="0" w:color="auto"/>
            </w:tcBorders>
            <w:shd w:val="clear" w:color="auto" w:fill="auto"/>
            <w:noWrap/>
            <w:vAlign w:val="center"/>
            <w:hideMark/>
          </w:tcPr>
          <w:p w14:paraId="406B199D" w14:textId="77777777" w:rsidR="00C11CD9" w:rsidRPr="00C11CD9" w:rsidRDefault="009C0F1D" w:rsidP="00C11CD9">
            <w:pPr>
              <w:rPr>
                <w:rFonts w:cs="Arial"/>
                <w:color w:val="000000"/>
                <w:sz w:val="18"/>
                <w:szCs w:val="18"/>
              </w:rPr>
            </w:pPr>
            <w:r w:rsidRPr="00C11CD9">
              <w:rPr>
                <w:rFonts w:cs="Arial"/>
                <w:color w:val="000000"/>
                <w:sz w:val="18"/>
                <w:szCs w:val="18"/>
              </w:rPr>
              <w:t>324</w:t>
            </w:r>
          </w:p>
        </w:tc>
        <w:tc>
          <w:tcPr>
            <w:tcW w:w="1240" w:type="dxa"/>
            <w:tcBorders>
              <w:top w:val="nil"/>
              <w:left w:val="nil"/>
              <w:bottom w:val="single" w:sz="8" w:space="0" w:color="auto"/>
              <w:right w:val="single" w:sz="8" w:space="0" w:color="auto"/>
            </w:tcBorders>
            <w:shd w:val="clear" w:color="auto" w:fill="auto"/>
            <w:noWrap/>
            <w:vAlign w:val="center"/>
            <w:hideMark/>
          </w:tcPr>
          <w:p w14:paraId="67C27AF8" w14:textId="77777777" w:rsidR="00C11CD9" w:rsidRPr="00C11CD9" w:rsidRDefault="009C0F1D" w:rsidP="00C11CD9">
            <w:pPr>
              <w:rPr>
                <w:rFonts w:cs="Arial"/>
                <w:color w:val="000000"/>
                <w:sz w:val="18"/>
                <w:szCs w:val="18"/>
              </w:rPr>
            </w:pPr>
            <w:r w:rsidRPr="00C11CD9">
              <w:rPr>
                <w:rFonts w:cs="Arial"/>
                <w:color w:val="000000"/>
                <w:sz w:val="18"/>
                <w:szCs w:val="18"/>
              </w:rPr>
              <w:t>344,947</w:t>
            </w:r>
          </w:p>
        </w:tc>
        <w:tc>
          <w:tcPr>
            <w:tcW w:w="996" w:type="dxa"/>
            <w:tcBorders>
              <w:top w:val="nil"/>
              <w:left w:val="nil"/>
              <w:bottom w:val="single" w:sz="8" w:space="0" w:color="auto"/>
              <w:right w:val="single" w:sz="8" w:space="0" w:color="auto"/>
            </w:tcBorders>
            <w:shd w:val="clear" w:color="auto" w:fill="auto"/>
            <w:noWrap/>
            <w:vAlign w:val="center"/>
            <w:hideMark/>
          </w:tcPr>
          <w:p w14:paraId="2AF45B41" w14:textId="77777777" w:rsidR="00C11CD9" w:rsidRPr="00C11CD9" w:rsidRDefault="009C0F1D" w:rsidP="00C11CD9">
            <w:pPr>
              <w:rPr>
                <w:rFonts w:cs="Arial"/>
                <w:color w:val="000000"/>
                <w:sz w:val="18"/>
                <w:szCs w:val="18"/>
              </w:rPr>
            </w:pPr>
            <w:r w:rsidRPr="00C11CD9">
              <w:rPr>
                <w:rFonts w:cs="Arial"/>
                <w:color w:val="000000"/>
                <w:sz w:val="18"/>
                <w:szCs w:val="18"/>
              </w:rPr>
              <w:t>315,818</w:t>
            </w:r>
          </w:p>
        </w:tc>
        <w:tc>
          <w:tcPr>
            <w:tcW w:w="1276" w:type="dxa"/>
            <w:tcBorders>
              <w:top w:val="nil"/>
              <w:left w:val="nil"/>
              <w:bottom w:val="single" w:sz="8" w:space="0" w:color="auto"/>
              <w:right w:val="single" w:sz="8" w:space="0" w:color="auto"/>
            </w:tcBorders>
            <w:shd w:val="clear" w:color="auto" w:fill="auto"/>
            <w:noWrap/>
            <w:vAlign w:val="center"/>
            <w:hideMark/>
          </w:tcPr>
          <w:p w14:paraId="7B5D9A50" w14:textId="77777777" w:rsidR="00C11CD9" w:rsidRPr="00C11CD9" w:rsidRDefault="009C0F1D" w:rsidP="00C11CD9">
            <w:pPr>
              <w:rPr>
                <w:rFonts w:cs="Arial"/>
                <w:color w:val="000000"/>
                <w:sz w:val="18"/>
                <w:szCs w:val="18"/>
              </w:rPr>
            </w:pPr>
            <w:r w:rsidRPr="00C11CD9">
              <w:rPr>
                <w:rFonts w:cs="Arial"/>
                <w:color w:val="000000"/>
                <w:sz w:val="18"/>
                <w:szCs w:val="18"/>
              </w:rPr>
              <w:t>360,412</w:t>
            </w:r>
          </w:p>
        </w:tc>
        <w:tc>
          <w:tcPr>
            <w:tcW w:w="1134" w:type="dxa"/>
            <w:tcBorders>
              <w:top w:val="nil"/>
              <w:left w:val="nil"/>
              <w:bottom w:val="single" w:sz="8" w:space="0" w:color="auto"/>
              <w:right w:val="single" w:sz="8" w:space="0" w:color="auto"/>
            </w:tcBorders>
            <w:shd w:val="clear" w:color="auto" w:fill="auto"/>
            <w:noWrap/>
            <w:vAlign w:val="center"/>
            <w:hideMark/>
          </w:tcPr>
          <w:p w14:paraId="50F5D6C3" w14:textId="77777777" w:rsidR="00C11CD9" w:rsidRPr="00C11CD9" w:rsidRDefault="009C0F1D" w:rsidP="00C11CD9">
            <w:pPr>
              <w:rPr>
                <w:rFonts w:cs="Arial"/>
                <w:b/>
                <w:color w:val="000000"/>
                <w:sz w:val="18"/>
                <w:szCs w:val="18"/>
              </w:rPr>
            </w:pPr>
            <w:r w:rsidRPr="00C11CD9">
              <w:rPr>
                <w:rFonts w:cs="Arial"/>
                <w:b/>
                <w:color w:val="000000"/>
                <w:sz w:val="18"/>
                <w:szCs w:val="18"/>
              </w:rPr>
              <w:t>15,465</w:t>
            </w:r>
          </w:p>
        </w:tc>
        <w:tc>
          <w:tcPr>
            <w:tcW w:w="1072" w:type="dxa"/>
            <w:tcBorders>
              <w:top w:val="nil"/>
              <w:left w:val="nil"/>
              <w:bottom w:val="single" w:sz="8" w:space="0" w:color="auto"/>
              <w:right w:val="single" w:sz="8" w:space="0" w:color="auto"/>
            </w:tcBorders>
            <w:shd w:val="clear" w:color="auto" w:fill="auto"/>
            <w:noWrap/>
            <w:vAlign w:val="center"/>
            <w:hideMark/>
          </w:tcPr>
          <w:p w14:paraId="023CDFAB" w14:textId="77777777" w:rsidR="00C11CD9" w:rsidRPr="00C11CD9" w:rsidRDefault="009C0F1D" w:rsidP="00C11CD9">
            <w:pPr>
              <w:rPr>
                <w:rFonts w:cs="Arial"/>
                <w:b/>
                <w:color w:val="000000"/>
                <w:sz w:val="18"/>
                <w:szCs w:val="18"/>
              </w:rPr>
            </w:pPr>
            <w:r w:rsidRPr="00C11CD9">
              <w:rPr>
                <w:rFonts w:cs="Arial"/>
                <w:b/>
                <w:color w:val="000000"/>
                <w:sz w:val="18"/>
                <w:szCs w:val="18"/>
              </w:rPr>
              <w:t>0,12</w:t>
            </w:r>
          </w:p>
        </w:tc>
      </w:tr>
      <w:tr w:rsidR="0087675D" w14:paraId="374E9802" w14:textId="77777777" w:rsidTr="00D1213D">
        <w:trPr>
          <w:trHeight w:val="525"/>
        </w:trPr>
        <w:tc>
          <w:tcPr>
            <w:tcW w:w="1511" w:type="dxa"/>
            <w:tcBorders>
              <w:top w:val="nil"/>
              <w:left w:val="single" w:sz="8" w:space="0" w:color="auto"/>
              <w:bottom w:val="single" w:sz="8" w:space="0" w:color="auto"/>
              <w:right w:val="single" w:sz="8" w:space="0" w:color="auto"/>
            </w:tcBorders>
            <w:shd w:val="clear" w:color="000000" w:fill="C5E0B3"/>
            <w:noWrap/>
            <w:vAlign w:val="center"/>
            <w:hideMark/>
          </w:tcPr>
          <w:p w14:paraId="3C7995A0" w14:textId="77777777" w:rsidR="00C11CD9" w:rsidRPr="00C11CD9" w:rsidRDefault="009C0F1D" w:rsidP="00C11CD9">
            <w:pPr>
              <w:rPr>
                <w:rFonts w:cs="Arial"/>
                <w:color w:val="000000"/>
                <w:sz w:val="18"/>
                <w:szCs w:val="18"/>
              </w:rPr>
            </w:pPr>
            <w:r w:rsidRPr="00C11CD9">
              <w:rPr>
                <w:rFonts w:cs="Arial"/>
                <w:color w:val="000000"/>
                <w:sz w:val="18"/>
                <w:szCs w:val="18"/>
              </w:rPr>
              <w:t>Vodní plochy</w:t>
            </w:r>
          </w:p>
        </w:tc>
        <w:tc>
          <w:tcPr>
            <w:tcW w:w="1063" w:type="dxa"/>
            <w:tcBorders>
              <w:top w:val="nil"/>
              <w:left w:val="nil"/>
              <w:bottom w:val="single" w:sz="8" w:space="0" w:color="auto"/>
              <w:right w:val="single" w:sz="8" w:space="0" w:color="auto"/>
            </w:tcBorders>
            <w:shd w:val="clear" w:color="auto" w:fill="auto"/>
            <w:noWrap/>
            <w:vAlign w:val="center"/>
            <w:hideMark/>
          </w:tcPr>
          <w:p w14:paraId="1F6DFE8F" w14:textId="77777777" w:rsidR="00C11CD9" w:rsidRPr="00C11CD9" w:rsidRDefault="009C0F1D" w:rsidP="00C11CD9">
            <w:pPr>
              <w:rPr>
                <w:rFonts w:cs="Arial"/>
                <w:color w:val="000000"/>
                <w:sz w:val="18"/>
                <w:szCs w:val="18"/>
              </w:rPr>
            </w:pPr>
            <w:r w:rsidRPr="00C11CD9">
              <w:rPr>
                <w:rFonts w:cs="Arial"/>
                <w:color w:val="000000"/>
                <w:sz w:val="18"/>
                <w:szCs w:val="18"/>
              </w:rPr>
              <w:t>512</w:t>
            </w:r>
          </w:p>
        </w:tc>
        <w:tc>
          <w:tcPr>
            <w:tcW w:w="1240" w:type="dxa"/>
            <w:tcBorders>
              <w:top w:val="nil"/>
              <w:left w:val="nil"/>
              <w:bottom w:val="single" w:sz="8" w:space="0" w:color="auto"/>
              <w:right w:val="single" w:sz="8" w:space="0" w:color="auto"/>
            </w:tcBorders>
            <w:shd w:val="clear" w:color="auto" w:fill="auto"/>
            <w:noWrap/>
            <w:vAlign w:val="center"/>
            <w:hideMark/>
          </w:tcPr>
          <w:p w14:paraId="59CB68D9" w14:textId="77777777" w:rsidR="00C11CD9" w:rsidRPr="00C11CD9" w:rsidRDefault="009C0F1D" w:rsidP="00C11CD9">
            <w:pPr>
              <w:rPr>
                <w:rFonts w:cs="Arial"/>
                <w:color w:val="000000"/>
                <w:sz w:val="18"/>
                <w:szCs w:val="18"/>
              </w:rPr>
            </w:pPr>
            <w:r w:rsidRPr="00C11CD9">
              <w:rPr>
                <w:rFonts w:cs="Arial"/>
                <w:color w:val="000000"/>
                <w:sz w:val="18"/>
                <w:szCs w:val="18"/>
              </w:rPr>
              <w:t>0</w:t>
            </w:r>
          </w:p>
        </w:tc>
        <w:tc>
          <w:tcPr>
            <w:tcW w:w="996" w:type="dxa"/>
            <w:tcBorders>
              <w:top w:val="nil"/>
              <w:left w:val="nil"/>
              <w:bottom w:val="single" w:sz="8" w:space="0" w:color="auto"/>
              <w:right w:val="single" w:sz="8" w:space="0" w:color="auto"/>
            </w:tcBorders>
            <w:shd w:val="clear" w:color="auto" w:fill="auto"/>
            <w:noWrap/>
            <w:vAlign w:val="center"/>
            <w:hideMark/>
          </w:tcPr>
          <w:p w14:paraId="6B822FCF" w14:textId="77777777" w:rsidR="00C11CD9" w:rsidRPr="00C11CD9" w:rsidRDefault="009C0F1D" w:rsidP="00C11CD9">
            <w:pPr>
              <w:rPr>
                <w:rFonts w:cs="Arial"/>
                <w:color w:val="000000"/>
                <w:sz w:val="18"/>
                <w:szCs w:val="18"/>
              </w:rPr>
            </w:pPr>
            <w:r w:rsidRPr="00C11CD9">
              <w:rPr>
                <w:rFonts w:cs="Arial"/>
                <w:color w:val="000000"/>
                <w:sz w:val="18"/>
                <w:szCs w:val="18"/>
              </w:rPr>
              <w:t>0</w:t>
            </w:r>
          </w:p>
        </w:tc>
        <w:tc>
          <w:tcPr>
            <w:tcW w:w="1276" w:type="dxa"/>
            <w:tcBorders>
              <w:top w:val="nil"/>
              <w:left w:val="nil"/>
              <w:bottom w:val="single" w:sz="8" w:space="0" w:color="auto"/>
              <w:right w:val="single" w:sz="8" w:space="0" w:color="auto"/>
            </w:tcBorders>
            <w:shd w:val="clear" w:color="auto" w:fill="auto"/>
            <w:noWrap/>
            <w:vAlign w:val="center"/>
            <w:hideMark/>
          </w:tcPr>
          <w:p w14:paraId="7C711660" w14:textId="77777777" w:rsidR="00C11CD9" w:rsidRPr="00C11CD9" w:rsidRDefault="009C0F1D" w:rsidP="00C11CD9">
            <w:pPr>
              <w:rPr>
                <w:rFonts w:cs="Arial"/>
                <w:color w:val="000000"/>
                <w:sz w:val="18"/>
                <w:szCs w:val="18"/>
              </w:rPr>
            </w:pPr>
            <w:r w:rsidRPr="00C11CD9">
              <w:rPr>
                <w:rFonts w:cs="Arial"/>
                <w:color w:val="000000"/>
                <w:sz w:val="18"/>
                <w:szCs w:val="18"/>
              </w:rPr>
              <w:t>0</w:t>
            </w:r>
          </w:p>
        </w:tc>
        <w:tc>
          <w:tcPr>
            <w:tcW w:w="1134" w:type="dxa"/>
            <w:tcBorders>
              <w:top w:val="nil"/>
              <w:left w:val="nil"/>
              <w:bottom w:val="single" w:sz="8" w:space="0" w:color="auto"/>
              <w:right w:val="single" w:sz="8" w:space="0" w:color="auto"/>
            </w:tcBorders>
            <w:shd w:val="clear" w:color="auto" w:fill="auto"/>
            <w:noWrap/>
            <w:vAlign w:val="center"/>
            <w:hideMark/>
          </w:tcPr>
          <w:p w14:paraId="19745C96" w14:textId="77777777" w:rsidR="00C11CD9" w:rsidRPr="00C11CD9" w:rsidRDefault="009C0F1D" w:rsidP="00C11CD9">
            <w:pPr>
              <w:rPr>
                <w:rFonts w:cs="Arial"/>
                <w:b/>
                <w:color w:val="000000"/>
                <w:sz w:val="18"/>
                <w:szCs w:val="18"/>
              </w:rPr>
            </w:pPr>
            <w:r w:rsidRPr="00C11CD9">
              <w:rPr>
                <w:rFonts w:cs="Arial"/>
                <w:b/>
                <w:color w:val="000000"/>
                <w:sz w:val="18"/>
                <w:szCs w:val="18"/>
              </w:rPr>
              <w:t>0</w:t>
            </w:r>
          </w:p>
        </w:tc>
        <w:tc>
          <w:tcPr>
            <w:tcW w:w="1072" w:type="dxa"/>
            <w:tcBorders>
              <w:top w:val="nil"/>
              <w:left w:val="nil"/>
              <w:bottom w:val="single" w:sz="8" w:space="0" w:color="auto"/>
              <w:right w:val="single" w:sz="8" w:space="0" w:color="auto"/>
            </w:tcBorders>
            <w:shd w:val="clear" w:color="auto" w:fill="auto"/>
            <w:noWrap/>
            <w:vAlign w:val="center"/>
            <w:hideMark/>
          </w:tcPr>
          <w:p w14:paraId="201095C6" w14:textId="77777777" w:rsidR="00C11CD9" w:rsidRPr="00C11CD9" w:rsidRDefault="009C0F1D" w:rsidP="00C11CD9">
            <w:pPr>
              <w:rPr>
                <w:rFonts w:cs="Arial"/>
                <w:b/>
                <w:color w:val="000000"/>
                <w:sz w:val="18"/>
                <w:szCs w:val="18"/>
              </w:rPr>
            </w:pPr>
            <w:r w:rsidRPr="00C11CD9">
              <w:rPr>
                <w:rFonts w:cs="Arial"/>
                <w:b/>
                <w:color w:val="000000"/>
                <w:sz w:val="18"/>
                <w:szCs w:val="18"/>
              </w:rPr>
              <w:t>0,00</w:t>
            </w:r>
          </w:p>
        </w:tc>
      </w:tr>
    </w:tbl>
    <w:p w14:paraId="5D2A5EB7" w14:textId="77777777" w:rsidR="00C11CD9" w:rsidRPr="00F21D8C" w:rsidRDefault="00C11CD9" w:rsidP="00C11CD9">
      <w:pPr>
        <w:rPr>
          <w:rFonts w:cs="Arial"/>
          <w:szCs w:val="22"/>
        </w:rPr>
      </w:pPr>
    </w:p>
    <w:p w14:paraId="3D807217" w14:textId="77777777" w:rsidR="00C11CD9" w:rsidRPr="00F21D8C" w:rsidRDefault="009C0F1D" w:rsidP="00C11CD9">
      <w:pPr>
        <w:rPr>
          <w:rFonts w:eastAsiaTheme="minorHAnsi" w:cs="Arial"/>
          <w:szCs w:val="22"/>
          <w:lang w:eastAsia="en-US"/>
        </w:rPr>
      </w:pPr>
      <w:r w:rsidRPr="00F21D8C">
        <w:rPr>
          <w:rFonts w:eastAsiaTheme="minorHAnsi" w:cs="Arial"/>
          <w:szCs w:val="22"/>
          <w:lang w:eastAsia="en-US"/>
        </w:rPr>
        <w:t xml:space="preserve">Stejný trend </w:t>
      </w:r>
      <w:r w:rsidRPr="00F21D8C">
        <w:rPr>
          <w:rFonts w:eastAsiaTheme="minorHAnsi" w:cs="Arial"/>
          <w:szCs w:val="22"/>
          <w:lang w:eastAsia="en-US"/>
        </w:rPr>
        <w:t>jako u celé CHKO lze pozorovat i u ploch vymezených v ÚSES, kdy ale vzhledem k vymezení ÚSES zejména mimo zem</w:t>
      </w:r>
      <w:r w:rsidR="0050631D">
        <w:rPr>
          <w:rFonts w:eastAsiaTheme="minorHAnsi" w:cs="Arial"/>
          <w:szCs w:val="22"/>
          <w:lang w:eastAsia="en-US"/>
        </w:rPr>
        <w:t>ě</w:t>
      </w:r>
      <w:r w:rsidRPr="00F21D8C">
        <w:rPr>
          <w:rFonts w:eastAsiaTheme="minorHAnsi" w:cs="Arial"/>
          <w:szCs w:val="22"/>
          <w:lang w:eastAsia="en-US"/>
        </w:rPr>
        <w:t>dělské plochy, nejde o změny tak vý</w:t>
      </w:r>
      <w:r w:rsidR="0050631D">
        <w:rPr>
          <w:rFonts w:eastAsiaTheme="minorHAnsi" w:cs="Arial"/>
          <w:szCs w:val="22"/>
          <w:lang w:eastAsia="en-US"/>
        </w:rPr>
        <w:t>z</w:t>
      </w:r>
      <w:r w:rsidRPr="00F21D8C">
        <w:rPr>
          <w:rFonts w:eastAsiaTheme="minorHAnsi" w:cs="Arial"/>
          <w:szCs w:val="22"/>
          <w:lang w:eastAsia="en-US"/>
        </w:rPr>
        <w:t xml:space="preserve">namné. Hlavním trendem je přeměna orné půdy </w:t>
      </w:r>
      <w:r w:rsidR="0050631D">
        <w:rPr>
          <w:rFonts w:eastAsiaTheme="minorHAnsi" w:cs="Arial"/>
          <w:szCs w:val="22"/>
          <w:lang w:eastAsia="en-US"/>
        </w:rPr>
        <w:t xml:space="preserve">na </w:t>
      </w:r>
      <w:r w:rsidRPr="00F21D8C">
        <w:rPr>
          <w:rFonts w:eastAsiaTheme="minorHAnsi" w:cs="Arial"/>
          <w:szCs w:val="22"/>
          <w:lang w:eastAsia="en-US"/>
        </w:rPr>
        <w:t>louky. U lesů dochází ke změnám jen velmi nepatrně. Přeměna jeh</w:t>
      </w:r>
      <w:r w:rsidRPr="00F21D8C">
        <w:rPr>
          <w:rFonts w:eastAsiaTheme="minorHAnsi" w:cs="Arial"/>
          <w:szCs w:val="22"/>
          <w:lang w:eastAsia="en-US"/>
        </w:rPr>
        <w:t>ličnatých lesů v ÚSES, které jsou převážně smrkové monokultury, by bylo</w:t>
      </w:r>
      <w:r w:rsidR="00B7427A">
        <w:rPr>
          <w:rFonts w:eastAsiaTheme="minorHAnsi" w:cs="Arial"/>
          <w:szCs w:val="22"/>
          <w:lang w:eastAsia="en-US"/>
        </w:rPr>
        <w:br/>
      </w:r>
      <w:r w:rsidRPr="00F21D8C">
        <w:rPr>
          <w:rFonts w:eastAsiaTheme="minorHAnsi" w:cs="Arial"/>
          <w:szCs w:val="22"/>
          <w:lang w:eastAsia="en-US"/>
        </w:rPr>
        <w:t xml:space="preserve">do budoucna žádoucí. </w:t>
      </w:r>
    </w:p>
    <w:p w14:paraId="03A5AD82" w14:textId="77777777" w:rsidR="00C11CD9" w:rsidRPr="00F21D8C" w:rsidRDefault="00C11CD9" w:rsidP="00C11CD9">
      <w:pPr>
        <w:rPr>
          <w:rFonts w:eastAsiaTheme="minorHAnsi" w:cs="Arial"/>
          <w:szCs w:val="22"/>
          <w:lang w:eastAsia="en-US"/>
        </w:rPr>
      </w:pPr>
    </w:p>
    <w:p w14:paraId="05FDFCD7" w14:textId="77777777" w:rsidR="00C11CD9" w:rsidRPr="00D1213D" w:rsidRDefault="009C0F1D" w:rsidP="00C11CD9">
      <w:pPr>
        <w:pStyle w:val="Nadpis3"/>
        <w:rPr>
          <w:rFonts w:eastAsiaTheme="minorHAnsi" w:cs="Arial"/>
          <w:i/>
          <w:sz w:val="22"/>
          <w:szCs w:val="22"/>
          <w:lang w:eastAsia="en-US"/>
        </w:rPr>
      </w:pPr>
      <w:bookmarkStart w:id="130" w:name="_Toc256000058"/>
      <w:bookmarkStart w:id="131" w:name="_Toc87348568"/>
      <w:bookmarkStart w:id="132" w:name="_Toc87437529"/>
      <w:r w:rsidRPr="00D1213D">
        <w:rPr>
          <w:rFonts w:eastAsiaTheme="minorHAnsi" w:cs="Arial"/>
          <w:i/>
          <w:sz w:val="22"/>
          <w:szCs w:val="22"/>
          <w:lang w:eastAsia="en-US"/>
        </w:rPr>
        <w:t>Realizace ÚSES v krajině</w:t>
      </w:r>
      <w:bookmarkEnd w:id="130"/>
      <w:bookmarkEnd w:id="131"/>
      <w:bookmarkEnd w:id="132"/>
    </w:p>
    <w:p w14:paraId="7BD988D0" w14:textId="77777777" w:rsidR="00C11CD9" w:rsidRPr="00F21D8C" w:rsidRDefault="009C0F1D" w:rsidP="00C11CD9">
      <w:pPr>
        <w:rPr>
          <w:rFonts w:cs="Arial"/>
          <w:szCs w:val="22"/>
        </w:rPr>
      </w:pPr>
      <w:r w:rsidRPr="00F21D8C">
        <w:rPr>
          <w:rFonts w:eastAsiaTheme="minorHAnsi" w:cs="Arial"/>
          <w:szCs w:val="22"/>
          <w:lang w:eastAsia="en-US"/>
        </w:rPr>
        <w:t>K realizacím jednotlivých skladebných částí ÚSES dochází pomístně zejména na základě dokončených komplexních pozemkových úprav, kdy hlav</w:t>
      </w:r>
      <w:r w:rsidRPr="00F21D8C">
        <w:rPr>
          <w:rFonts w:eastAsiaTheme="minorHAnsi" w:cs="Arial"/>
          <w:szCs w:val="22"/>
          <w:lang w:eastAsia="en-US"/>
        </w:rPr>
        <w:t>ním investorem jsou obce, případně Státní pozemkový úřad. Prostředky na realizace jsou čerpány zejména v rámci Operačního programu životní prostředí. AOPK ČR sama nerealizuje budování prvků ÚSES, ale v rámci komunikace s místní samosprávou informuje o možn</w:t>
      </w:r>
      <w:r w:rsidRPr="00F21D8C">
        <w:rPr>
          <w:rFonts w:eastAsiaTheme="minorHAnsi" w:cs="Arial"/>
          <w:szCs w:val="22"/>
          <w:lang w:eastAsia="en-US"/>
        </w:rPr>
        <w:t xml:space="preserve">ostech financování skladebných prvků ÚSES a dohlíží na zpracování podrobné dokumentace v rámci komplexních pozemkových úprav. </w:t>
      </w:r>
    </w:p>
    <w:p w14:paraId="6362830E" w14:textId="77777777" w:rsidR="00373485" w:rsidRPr="008958AA" w:rsidRDefault="00373485" w:rsidP="00BB7175">
      <w:pPr>
        <w:rPr>
          <w:rFonts w:cs="Arial"/>
          <w:szCs w:val="22"/>
          <w:highlight w:val="yellow"/>
        </w:rPr>
      </w:pPr>
    </w:p>
    <w:p w14:paraId="554A94B7" w14:textId="77777777" w:rsidR="00087B81" w:rsidRPr="00D30940" w:rsidRDefault="009C0F1D" w:rsidP="00BB7175">
      <w:pPr>
        <w:rPr>
          <w:rFonts w:cs="Arial"/>
          <w:szCs w:val="22"/>
        </w:rPr>
      </w:pPr>
      <w:r w:rsidRPr="00D1213D">
        <w:rPr>
          <w:rFonts w:cs="Arial"/>
          <w:b/>
          <w:szCs w:val="22"/>
        </w:rPr>
        <w:t>Hospodářské využívání území ovlivňující stav ekologické stability</w:t>
      </w:r>
      <w:r w:rsidR="0075128F" w:rsidRPr="00D1213D">
        <w:rPr>
          <w:rFonts w:cs="Arial"/>
          <w:b/>
          <w:szCs w:val="22"/>
        </w:rPr>
        <w:t>:</w:t>
      </w:r>
    </w:p>
    <w:p w14:paraId="29380826" w14:textId="77777777" w:rsidR="00C11CD9" w:rsidRPr="00F21D8C" w:rsidRDefault="009C0F1D" w:rsidP="00C11CD9">
      <w:pPr>
        <w:rPr>
          <w:rFonts w:cs="Arial"/>
          <w:szCs w:val="22"/>
        </w:rPr>
      </w:pPr>
      <w:r w:rsidRPr="00F21D8C">
        <w:rPr>
          <w:rFonts w:cs="Arial"/>
          <w:szCs w:val="22"/>
        </w:rPr>
        <w:t>Z hlediska hospodaření je pro ekologickou stabilitu zásadní p</w:t>
      </w:r>
      <w:r w:rsidRPr="00F21D8C">
        <w:rPr>
          <w:rFonts w:cs="Arial"/>
          <w:szCs w:val="22"/>
        </w:rPr>
        <w:t xml:space="preserve">ředevším zemědělství a lesnictví. Zatímco pro ekologickou stabilitu je klíčová mozaika drobnějších krajinných prvků (polí, luk, lesů apod.), zemědělství a lesnictví kvůli efektivitě hospodaření vytváří obvykle co největší krajinné celky. </w:t>
      </w:r>
    </w:p>
    <w:p w14:paraId="659D6136" w14:textId="77777777" w:rsidR="00C11CD9" w:rsidRPr="00F21D8C" w:rsidRDefault="009C0F1D" w:rsidP="00D1213D">
      <w:pPr>
        <w:ind w:firstLine="284"/>
        <w:rPr>
          <w:rFonts w:cs="Arial"/>
          <w:szCs w:val="22"/>
        </w:rPr>
      </w:pPr>
      <w:r w:rsidRPr="00F21D8C">
        <w:rPr>
          <w:rFonts w:cs="Arial"/>
          <w:szCs w:val="22"/>
        </w:rPr>
        <w:t>Z hlediska lesnictví by bylo žádoucí přejít v místech biocenter a biokoridorů na výběrné nebo clonné hospodaření s přirozenější druhovou skladbou. V případě zemědělství jde zejména o rozdělení velkých půdních bloků pomocí vnořených biocenter a biokoridorů,</w:t>
      </w:r>
      <w:r w:rsidRPr="00F21D8C">
        <w:rPr>
          <w:rFonts w:cs="Arial"/>
          <w:szCs w:val="22"/>
        </w:rPr>
        <w:t xml:space="preserve"> doplněných o interakční prvky. V území CHKO Bílé Karpaty je možné tato opatření koncipovat jako luční a stepní prvky ÚSES v intenzivněji obhospodařované polní krajině.</w:t>
      </w:r>
    </w:p>
    <w:p w14:paraId="61A7326D" w14:textId="77777777" w:rsidR="00EE0770" w:rsidRPr="008958AA" w:rsidRDefault="00EE0770" w:rsidP="00BB7175">
      <w:pPr>
        <w:pStyle w:val="Odstavecseseznamem"/>
        <w:numPr>
          <w:ilvl w:val="0"/>
          <w:numId w:val="0"/>
        </w:numPr>
        <w:rPr>
          <w:highlight w:val="yellow"/>
        </w:rPr>
      </w:pPr>
    </w:p>
    <w:p w14:paraId="66466952" w14:textId="77777777" w:rsidR="00F02EAD" w:rsidRPr="00D30940" w:rsidRDefault="009C0F1D" w:rsidP="00D30940">
      <w:r w:rsidRPr="00D1213D">
        <w:rPr>
          <w:rFonts w:cs="Arial"/>
          <w:b/>
          <w:szCs w:val="22"/>
        </w:rPr>
        <w:lastRenderedPageBreak/>
        <w:t>Jiné činnosti využívání území ovlivňující stav ekologické stability</w:t>
      </w:r>
      <w:r w:rsidR="0075128F" w:rsidRPr="00D1213D">
        <w:rPr>
          <w:rFonts w:cs="Arial"/>
          <w:b/>
          <w:szCs w:val="22"/>
        </w:rPr>
        <w:t>:</w:t>
      </w:r>
    </w:p>
    <w:p w14:paraId="364353F1" w14:textId="77777777" w:rsidR="00C11CD9" w:rsidRPr="00F21D8C" w:rsidRDefault="009C0F1D" w:rsidP="00C11CD9">
      <w:pPr>
        <w:rPr>
          <w:rFonts w:cs="Arial"/>
          <w:szCs w:val="22"/>
        </w:rPr>
      </w:pPr>
      <w:r w:rsidRPr="00F21D8C">
        <w:rPr>
          <w:rFonts w:cs="Arial"/>
          <w:szCs w:val="22"/>
        </w:rPr>
        <w:t>Další významnou č</w:t>
      </w:r>
      <w:r w:rsidRPr="00F21D8C">
        <w:rPr>
          <w:rFonts w:cs="Arial"/>
          <w:szCs w:val="22"/>
        </w:rPr>
        <w:t>inností s dopadem na ekologickou stabilitu je urbanismus a stavební rozvoj území včetně doprovodné infrastruktury. Tyto vytváří umělé bariéry v krajině, které omezují jak možnosti plánování vhodných ploch ÚSES, tak i reálnou průchodnost krajiny pro zájmové</w:t>
      </w:r>
      <w:r w:rsidRPr="00F21D8C">
        <w:rPr>
          <w:rFonts w:cs="Arial"/>
          <w:szCs w:val="22"/>
        </w:rPr>
        <w:t xml:space="preserve"> druhy rostlin i živočichů, zejména hmyz.</w:t>
      </w:r>
    </w:p>
    <w:p w14:paraId="4FF826A2" w14:textId="77777777" w:rsidR="00C11CD9" w:rsidRPr="00F21D8C" w:rsidRDefault="009C0F1D" w:rsidP="00D1213D">
      <w:pPr>
        <w:ind w:firstLine="284"/>
        <w:rPr>
          <w:rFonts w:cs="Arial"/>
          <w:szCs w:val="22"/>
        </w:rPr>
      </w:pPr>
      <w:r w:rsidRPr="00F21D8C">
        <w:rPr>
          <w:rFonts w:cs="Arial"/>
          <w:szCs w:val="22"/>
        </w:rPr>
        <w:t>Vzhledem k tomu, že prvky ÚSES jsou evidovány v územně plánovacích dokumentacích, je v případě zpracování komplexního plánu ÚSES a jeho zapracování do ÚPD možnost usměrňovat rozvoj území mimo tyto zájmové plochy.</w:t>
      </w:r>
    </w:p>
    <w:p w14:paraId="7DEEE5C5" w14:textId="77777777" w:rsidR="00EE0770" w:rsidRPr="008958AA" w:rsidRDefault="00EE0770" w:rsidP="00BB7175">
      <w:pPr>
        <w:rPr>
          <w:rFonts w:cs="Arial"/>
          <w:szCs w:val="22"/>
          <w:highlight w:val="yellow"/>
        </w:rPr>
      </w:pPr>
    </w:p>
    <w:p w14:paraId="50F1BD5D" w14:textId="77777777" w:rsidR="00D819E5" w:rsidRPr="00D30940" w:rsidRDefault="009C0F1D" w:rsidP="00D30940">
      <w:r w:rsidRPr="00D1213D">
        <w:rPr>
          <w:rFonts w:cs="Arial"/>
          <w:b/>
          <w:szCs w:val="22"/>
        </w:rPr>
        <w:t>Přírodní činitelé ovlivňující stav ekologické stability</w:t>
      </w:r>
      <w:r w:rsidR="0075128F" w:rsidRPr="00D1213D">
        <w:rPr>
          <w:rFonts w:cs="Arial"/>
          <w:b/>
          <w:szCs w:val="22"/>
        </w:rPr>
        <w:t>:</w:t>
      </w:r>
    </w:p>
    <w:p w14:paraId="64FA69EE" w14:textId="77777777" w:rsidR="00C11CD9" w:rsidRPr="00C11CD9" w:rsidRDefault="009C0F1D" w:rsidP="00D1213D">
      <w:pPr>
        <w:pStyle w:val="Nadpis3"/>
        <w:spacing w:before="0" w:after="0"/>
        <w:rPr>
          <w:rFonts w:cs="Arial"/>
          <w:b w:val="0"/>
          <w:i/>
          <w:sz w:val="22"/>
          <w:szCs w:val="22"/>
        </w:rPr>
      </w:pPr>
      <w:bookmarkStart w:id="133" w:name="_Toc256000059"/>
      <w:bookmarkStart w:id="134" w:name="_Toc87348569"/>
      <w:bookmarkStart w:id="135" w:name="_Toc87437530"/>
      <w:r w:rsidRPr="00C11CD9">
        <w:rPr>
          <w:rFonts w:cs="Arial"/>
          <w:b w:val="0"/>
          <w:i/>
          <w:sz w:val="22"/>
          <w:szCs w:val="22"/>
        </w:rPr>
        <w:t>Klima a počasí</w:t>
      </w:r>
      <w:bookmarkEnd w:id="133"/>
      <w:bookmarkEnd w:id="134"/>
      <w:bookmarkEnd w:id="135"/>
    </w:p>
    <w:p w14:paraId="75BEC4CC" w14:textId="77777777" w:rsidR="00C11CD9" w:rsidRPr="00F21D8C" w:rsidRDefault="009C0F1D" w:rsidP="00C11CD9">
      <w:pPr>
        <w:rPr>
          <w:rFonts w:cs="Arial"/>
          <w:szCs w:val="22"/>
        </w:rPr>
      </w:pPr>
      <w:r w:rsidRPr="00F21D8C">
        <w:rPr>
          <w:rFonts w:cs="Arial"/>
          <w:szCs w:val="22"/>
        </w:rPr>
        <w:t>Změna distribuce srážek v průběhu roku i zvyšující se průměrná teplota má a v budoucnu bude mít významný dopad na ekologickou stabilitu. V současné době probíhá v Bílých Karpatech kůro</w:t>
      </w:r>
      <w:r w:rsidRPr="00F21D8C">
        <w:rPr>
          <w:rFonts w:cs="Arial"/>
          <w:szCs w:val="22"/>
        </w:rPr>
        <w:t>vcová kalamita, která následovala po delším období sucha. Její dopady se týkají především nepůvodních lesních porostů bez velké ekologické hodnoty a v dlouhodobějším horizontu může jít o příležitost pro zvýšení ekologické stability. Tento jev slouží jako n</w:t>
      </w:r>
      <w:r w:rsidRPr="00F21D8C">
        <w:rPr>
          <w:rFonts w:cs="Arial"/>
          <w:szCs w:val="22"/>
        </w:rPr>
        <w:t>ázorný příklad, proč je vhodné v rámci hospodaření v krajině směřovat k vyšší ekologické stabilitě. Změny klimatu budou pravděpodobně vytvářet další disturbanční jevy, které ekologicky stabilní prostředí dokáže lépe snášet.</w:t>
      </w:r>
    </w:p>
    <w:p w14:paraId="3290B12F" w14:textId="77777777" w:rsidR="00337192" w:rsidRPr="008958AA" w:rsidRDefault="00337192" w:rsidP="00EE0770">
      <w:pPr>
        <w:autoSpaceDE w:val="0"/>
        <w:autoSpaceDN w:val="0"/>
        <w:adjustRightInd w:val="0"/>
        <w:rPr>
          <w:rFonts w:cs="Arial"/>
          <w:szCs w:val="22"/>
          <w:highlight w:val="yellow"/>
        </w:rPr>
      </w:pPr>
    </w:p>
    <w:p w14:paraId="73EA2147" w14:textId="77777777" w:rsidR="00CB752D" w:rsidRPr="00D1213D" w:rsidRDefault="009C0F1D" w:rsidP="00945734">
      <w:pPr>
        <w:pStyle w:val="Nadpis3"/>
      </w:pPr>
      <w:bookmarkStart w:id="136" w:name="_Toc256000060"/>
      <w:r w:rsidRPr="00D1213D">
        <w:t>4.2.2 Migrační prostupnost</w:t>
      </w:r>
      <w:bookmarkEnd w:id="136"/>
    </w:p>
    <w:p w14:paraId="780B8C63" w14:textId="77777777" w:rsidR="00EF6061" w:rsidRPr="00C11CD9" w:rsidRDefault="009C0F1D" w:rsidP="007E1D28">
      <w:pPr>
        <w:rPr>
          <w:rFonts w:cs="Arial"/>
          <w:szCs w:val="22"/>
        </w:rPr>
      </w:pPr>
      <w:r w:rsidRPr="00C11CD9">
        <w:rPr>
          <w:rFonts w:cs="Arial"/>
          <w:szCs w:val="22"/>
        </w:rPr>
        <w:t>Poje</w:t>
      </w:r>
      <w:r w:rsidRPr="00C11CD9">
        <w:rPr>
          <w:rFonts w:cs="Arial"/>
          <w:szCs w:val="22"/>
        </w:rPr>
        <w:t xml:space="preserve">m migrační prostupnost představuje schopnost krajiny umožňovat v daném území vzájemné propojení jednotlivých částí populací živočichů. </w:t>
      </w:r>
    </w:p>
    <w:p w14:paraId="6E15ABDF" w14:textId="77777777" w:rsidR="007E1D28" w:rsidRPr="00C11CD9" w:rsidRDefault="009C0F1D" w:rsidP="00D1213D">
      <w:pPr>
        <w:ind w:firstLine="284"/>
        <w:rPr>
          <w:rFonts w:cs="Arial"/>
          <w:szCs w:val="22"/>
        </w:rPr>
      </w:pPr>
      <w:r w:rsidRPr="00C11CD9">
        <w:rPr>
          <w:rFonts w:cs="Arial"/>
          <w:szCs w:val="22"/>
        </w:rPr>
        <w:t xml:space="preserve">Současná krajina ale tuto funkci postupně ztrácí. V </w:t>
      </w:r>
      <w:r w:rsidR="00EF6061" w:rsidRPr="00C11CD9">
        <w:rPr>
          <w:rFonts w:cs="Arial"/>
          <w:szCs w:val="22"/>
        </w:rPr>
        <w:t xml:space="preserve">důsledku </w:t>
      </w:r>
      <w:r w:rsidR="00950707" w:rsidRPr="00C11CD9">
        <w:rPr>
          <w:rFonts w:cs="Arial"/>
          <w:szCs w:val="22"/>
        </w:rPr>
        <w:t xml:space="preserve">jejího </w:t>
      </w:r>
      <w:r w:rsidR="00EF6061" w:rsidRPr="00C11CD9">
        <w:rPr>
          <w:rFonts w:cs="Arial"/>
          <w:szCs w:val="22"/>
        </w:rPr>
        <w:t xml:space="preserve">intenzivního využívání </w:t>
      </w:r>
      <w:r w:rsidRPr="00C11CD9">
        <w:rPr>
          <w:rFonts w:cs="Arial"/>
          <w:szCs w:val="22"/>
        </w:rPr>
        <w:t>do</w:t>
      </w:r>
      <w:r w:rsidR="007450A2" w:rsidRPr="00C11CD9">
        <w:rPr>
          <w:rFonts w:cs="Arial"/>
          <w:szCs w:val="22"/>
        </w:rPr>
        <w:t>chází</w:t>
      </w:r>
      <w:r w:rsidR="003F3CB0" w:rsidRPr="00C11CD9">
        <w:rPr>
          <w:rFonts w:cs="Arial"/>
          <w:szCs w:val="22"/>
        </w:rPr>
        <w:t xml:space="preserve"> </w:t>
      </w:r>
      <w:r w:rsidR="00EF6061" w:rsidRPr="00C11CD9">
        <w:rPr>
          <w:rFonts w:cs="Arial"/>
          <w:szCs w:val="22"/>
        </w:rPr>
        <w:t>k vzniku nových migračních bariér a následnému rozpadu původně souvislých populací</w:t>
      </w:r>
      <w:r w:rsidR="003F3CB0" w:rsidRPr="00C11CD9">
        <w:rPr>
          <w:rFonts w:cs="Arial"/>
          <w:szCs w:val="22"/>
        </w:rPr>
        <w:t xml:space="preserve"> </w:t>
      </w:r>
      <w:r w:rsidR="00EF6061" w:rsidRPr="00C11CD9">
        <w:rPr>
          <w:rFonts w:cs="Arial"/>
          <w:szCs w:val="22"/>
        </w:rPr>
        <w:t xml:space="preserve">druhů do izolovaných ostrovů bez schopnosti </w:t>
      </w:r>
      <w:r w:rsidR="00AF1DDA" w:rsidRPr="00C11CD9">
        <w:rPr>
          <w:rFonts w:cs="Arial"/>
          <w:szCs w:val="22"/>
        </w:rPr>
        <w:t xml:space="preserve">komunikace a </w:t>
      </w:r>
      <w:r w:rsidR="00EF6061" w:rsidRPr="00C11CD9">
        <w:rPr>
          <w:rFonts w:cs="Arial"/>
          <w:szCs w:val="22"/>
        </w:rPr>
        <w:t>dlouhodobého přežití.</w:t>
      </w:r>
      <w:r w:rsidR="00876568" w:rsidRPr="00C11CD9">
        <w:rPr>
          <w:rFonts w:cs="Arial"/>
          <w:szCs w:val="22"/>
        </w:rPr>
        <w:t xml:space="preserve"> </w:t>
      </w:r>
      <w:r w:rsidR="00EF6061" w:rsidRPr="00C11CD9">
        <w:rPr>
          <w:rFonts w:cs="Arial"/>
          <w:szCs w:val="22"/>
        </w:rPr>
        <w:t>Zejména u některých</w:t>
      </w:r>
      <w:r w:rsidR="003F3CB0" w:rsidRPr="00C11CD9">
        <w:rPr>
          <w:rFonts w:cs="Arial"/>
          <w:szCs w:val="22"/>
        </w:rPr>
        <w:t xml:space="preserve"> </w:t>
      </w:r>
      <w:r w:rsidR="007450A2" w:rsidRPr="00C11CD9">
        <w:rPr>
          <w:rFonts w:cs="Arial"/>
          <w:szCs w:val="22"/>
        </w:rPr>
        <w:t xml:space="preserve">menších </w:t>
      </w:r>
      <w:r w:rsidR="00EF6061" w:rsidRPr="00C11CD9">
        <w:rPr>
          <w:rFonts w:cs="Arial"/>
          <w:szCs w:val="22"/>
        </w:rPr>
        <w:t>druhů</w:t>
      </w:r>
      <w:r w:rsidR="00876568" w:rsidRPr="00C11CD9">
        <w:rPr>
          <w:rFonts w:cs="Arial"/>
          <w:szCs w:val="22"/>
        </w:rPr>
        <w:t xml:space="preserve"> </w:t>
      </w:r>
      <w:r w:rsidR="00506BA3" w:rsidRPr="00C11CD9">
        <w:rPr>
          <w:rFonts w:cs="Arial"/>
          <w:szCs w:val="22"/>
        </w:rPr>
        <w:t xml:space="preserve">(např. </w:t>
      </w:r>
      <w:r w:rsidR="00EF6061" w:rsidRPr="00C11CD9">
        <w:rPr>
          <w:rFonts w:cs="Arial"/>
          <w:szCs w:val="22"/>
        </w:rPr>
        <w:t>bezobratl</w:t>
      </w:r>
      <w:r w:rsidR="00876568" w:rsidRPr="00C11CD9">
        <w:rPr>
          <w:rFonts w:cs="Arial"/>
          <w:szCs w:val="22"/>
        </w:rPr>
        <w:t>ý</w:t>
      </w:r>
      <w:r w:rsidR="00EF6061" w:rsidRPr="00C11CD9">
        <w:rPr>
          <w:rFonts w:cs="Arial"/>
          <w:szCs w:val="22"/>
        </w:rPr>
        <w:t>ch a některých obojživelníků</w:t>
      </w:r>
      <w:r w:rsidR="00506BA3" w:rsidRPr="00C11CD9">
        <w:rPr>
          <w:rFonts w:cs="Arial"/>
          <w:szCs w:val="22"/>
        </w:rPr>
        <w:t>)</w:t>
      </w:r>
      <w:r w:rsidR="00EF6061" w:rsidRPr="00C11CD9">
        <w:rPr>
          <w:rFonts w:cs="Arial"/>
          <w:szCs w:val="22"/>
        </w:rPr>
        <w:t>,</w:t>
      </w:r>
      <w:r w:rsidRPr="00C11CD9">
        <w:rPr>
          <w:rFonts w:cs="Arial"/>
          <w:szCs w:val="22"/>
        </w:rPr>
        <w:t xml:space="preserve"> je </w:t>
      </w:r>
      <w:r w:rsidR="00EF6061" w:rsidRPr="00C11CD9">
        <w:rPr>
          <w:rFonts w:cs="Arial"/>
          <w:szCs w:val="22"/>
        </w:rPr>
        <w:t>jejich existence závislá na větším množství malých populací</w:t>
      </w:r>
      <w:r w:rsidRPr="00C11CD9">
        <w:rPr>
          <w:rFonts w:cs="Arial"/>
          <w:szCs w:val="22"/>
        </w:rPr>
        <w:t>,</w:t>
      </w:r>
      <w:r w:rsidR="007450A2" w:rsidRPr="00C11CD9">
        <w:rPr>
          <w:rFonts w:cs="Arial"/>
          <w:szCs w:val="22"/>
        </w:rPr>
        <w:t xml:space="preserve"> které mezi sebou komunikují,</w:t>
      </w:r>
      <w:r w:rsidR="00711635" w:rsidRPr="00C11CD9">
        <w:rPr>
          <w:rFonts w:cs="Arial"/>
          <w:szCs w:val="22"/>
        </w:rPr>
        <w:t xml:space="preserve"> </w:t>
      </w:r>
      <w:r w:rsidR="007450A2" w:rsidRPr="00C11CD9">
        <w:rPr>
          <w:rFonts w:cs="Arial"/>
          <w:szCs w:val="22"/>
        </w:rPr>
        <w:t>což umožňuje dynamické změny v dílčích částech populace, ale stabilitu celku (</w:t>
      </w:r>
      <w:r w:rsidR="00EF6061" w:rsidRPr="00C11CD9">
        <w:rPr>
          <w:rFonts w:cs="Arial"/>
          <w:szCs w:val="22"/>
        </w:rPr>
        <w:t>metap</w:t>
      </w:r>
      <w:r w:rsidRPr="00C11CD9">
        <w:rPr>
          <w:rFonts w:cs="Arial"/>
          <w:szCs w:val="22"/>
        </w:rPr>
        <w:t>opula</w:t>
      </w:r>
      <w:r w:rsidR="007450A2" w:rsidRPr="00C11CD9">
        <w:rPr>
          <w:rFonts w:cs="Arial"/>
          <w:szCs w:val="22"/>
        </w:rPr>
        <w:t>ční dynamika)</w:t>
      </w:r>
      <w:r w:rsidRPr="00C11CD9">
        <w:rPr>
          <w:rFonts w:cs="Arial"/>
          <w:szCs w:val="22"/>
        </w:rPr>
        <w:t>.</w:t>
      </w:r>
    </w:p>
    <w:p w14:paraId="506F783B" w14:textId="77777777" w:rsidR="007E1D28" w:rsidRPr="00C11CD9" w:rsidRDefault="009C0F1D" w:rsidP="00D1213D">
      <w:pPr>
        <w:ind w:firstLine="284"/>
        <w:rPr>
          <w:rFonts w:cs="Arial"/>
          <w:szCs w:val="22"/>
        </w:rPr>
      </w:pPr>
      <w:r w:rsidRPr="00C11CD9">
        <w:rPr>
          <w:rFonts w:cs="Arial"/>
          <w:szCs w:val="22"/>
        </w:rPr>
        <w:t xml:space="preserve">K zajištění nezbytného propojení jednotlivých částí populací je nutné v krajině </w:t>
      </w:r>
      <w:r w:rsidRPr="00C11CD9">
        <w:rPr>
          <w:rFonts w:cs="Arial"/>
          <w:szCs w:val="22"/>
        </w:rPr>
        <w:t>vymezit (chránit, obnovit) funkční migrační koridory</w:t>
      </w:r>
      <w:r w:rsidR="00711635" w:rsidRPr="00C11CD9">
        <w:rPr>
          <w:rFonts w:cs="Arial"/>
          <w:szCs w:val="22"/>
        </w:rPr>
        <w:t xml:space="preserve"> </w:t>
      </w:r>
      <w:r w:rsidR="00125469" w:rsidRPr="00C11CD9">
        <w:rPr>
          <w:rFonts w:cs="Arial"/>
          <w:szCs w:val="22"/>
        </w:rPr>
        <w:t xml:space="preserve">(souvislé </w:t>
      </w:r>
      <w:r w:rsidR="007450A2" w:rsidRPr="00C11CD9">
        <w:rPr>
          <w:rFonts w:cs="Arial"/>
          <w:szCs w:val="22"/>
        </w:rPr>
        <w:t>koridory i</w:t>
      </w:r>
      <w:r w:rsidR="00125469" w:rsidRPr="00C11CD9">
        <w:rPr>
          <w:rFonts w:cs="Arial"/>
          <w:szCs w:val="22"/>
        </w:rPr>
        <w:t xml:space="preserve"> tzv. nášlapné kameny)</w:t>
      </w:r>
      <w:r w:rsidR="009C63EC" w:rsidRPr="00C11CD9">
        <w:rPr>
          <w:rFonts w:cs="Arial"/>
          <w:szCs w:val="22"/>
        </w:rPr>
        <w:br/>
      </w:r>
      <w:r w:rsidR="00125469" w:rsidRPr="00C11CD9">
        <w:rPr>
          <w:rFonts w:cs="Arial"/>
          <w:szCs w:val="22"/>
        </w:rPr>
        <w:t>a v maximální míře obnovit heterogenitu krajiny</w:t>
      </w:r>
      <w:r w:rsidRPr="00C11CD9">
        <w:rPr>
          <w:rFonts w:cs="Arial"/>
          <w:szCs w:val="22"/>
        </w:rPr>
        <w:t xml:space="preserve">. </w:t>
      </w:r>
    </w:p>
    <w:p w14:paraId="5F6450C4" w14:textId="77777777" w:rsidR="007E1D28" w:rsidRPr="008958AA" w:rsidRDefault="007E1D28" w:rsidP="007E1D28">
      <w:pPr>
        <w:rPr>
          <w:rFonts w:cs="Arial"/>
          <w:szCs w:val="22"/>
          <w:highlight w:val="yellow"/>
        </w:rPr>
      </w:pPr>
    </w:p>
    <w:p w14:paraId="267B472C" w14:textId="77777777" w:rsidR="007E1D28" w:rsidRPr="00D1213D" w:rsidRDefault="009C0F1D" w:rsidP="007E1D28">
      <w:pPr>
        <w:rPr>
          <w:rFonts w:cs="Arial"/>
          <w:b/>
          <w:szCs w:val="22"/>
        </w:rPr>
      </w:pPr>
      <w:r w:rsidRPr="00D1213D">
        <w:rPr>
          <w:rFonts w:cs="Arial"/>
          <w:b/>
          <w:szCs w:val="22"/>
        </w:rPr>
        <w:t>Cílový stav:</w:t>
      </w:r>
    </w:p>
    <w:p w14:paraId="62661FE6" w14:textId="77777777" w:rsidR="00C11CD9" w:rsidRPr="00D1213D" w:rsidRDefault="009C0F1D" w:rsidP="00C11CD9">
      <w:pPr>
        <w:rPr>
          <w:rFonts w:cs="Arial"/>
        </w:rPr>
      </w:pPr>
      <w:r w:rsidRPr="00D1213D">
        <w:rPr>
          <w:rFonts w:cs="Arial"/>
        </w:rPr>
        <w:t>Krajina umožňující migrační prostupnost pro všechny skupiny živočichů, a to v takové míře, která</w:t>
      </w:r>
      <w:r w:rsidRPr="00D1213D">
        <w:rPr>
          <w:rFonts w:cs="Arial"/>
        </w:rPr>
        <w:t xml:space="preserve"> neohrozí trvalou existenci populací. V úvahu je přitom nutné brát jak druhy, které mají</w:t>
      </w:r>
      <w:r w:rsidR="00B7427A">
        <w:rPr>
          <w:rFonts w:cs="Arial"/>
        </w:rPr>
        <w:br/>
      </w:r>
      <w:r w:rsidRPr="00D1213D">
        <w:rPr>
          <w:rFonts w:cs="Arial"/>
        </w:rPr>
        <w:t>na území CHKO trvalý výskyt, tak i druhy, které přes CHKO pouze migrují. Konektivitu je přitom nutné řešit pro celé spektrum živočichů, od bezobratlých, přes ryby, obo</w:t>
      </w:r>
      <w:r w:rsidRPr="00D1213D">
        <w:rPr>
          <w:rFonts w:cs="Arial"/>
        </w:rPr>
        <w:t>jživelníky, plazy</w:t>
      </w:r>
      <w:r w:rsidR="00B7427A">
        <w:rPr>
          <w:rFonts w:cs="Arial"/>
        </w:rPr>
        <w:br/>
      </w:r>
      <w:r w:rsidRPr="00D1213D">
        <w:rPr>
          <w:rFonts w:cs="Arial"/>
        </w:rPr>
        <w:t>až po ptáky a savce.</w:t>
      </w:r>
    </w:p>
    <w:p w14:paraId="02E2AE3F" w14:textId="77777777" w:rsidR="007E1D28" w:rsidRPr="00D1213D" w:rsidRDefault="007E1D28" w:rsidP="00EC51FE">
      <w:pPr>
        <w:ind w:left="360" w:hanging="360"/>
      </w:pPr>
    </w:p>
    <w:p w14:paraId="4D436BBF" w14:textId="77777777" w:rsidR="007E1D28" w:rsidRPr="00D1213D" w:rsidRDefault="009C0F1D" w:rsidP="007E1D28">
      <w:pPr>
        <w:rPr>
          <w:rFonts w:cs="Arial"/>
          <w:b/>
          <w:szCs w:val="22"/>
        </w:rPr>
      </w:pPr>
      <w:r w:rsidRPr="00D1213D">
        <w:rPr>
          <w:rFonts w:cs="Arial"/>
          <w:b/>
          <w:szCs w:val="22"/>
        </w:rPr>
        <w:t>Dnešní stav:</w:t>
      </w:r>
    </w:p>
    <w:p w14:paraId="2E895575" w14:textId="77777777" w:rsidR="00C11CD9" w:rsidRPr="00154804" w:rsidRDefault="009C0F1D" w:rsidP="00C11CD9">
      <w:pPr>
        <w:rPr>
          <w:rFonts w:cs="Arial"/>
        </w:rPr>
      </w:pPr>
      <w:r w:rsidRPr="00D1213D">
        <w:rPr>
          <w:rFonts w:cs="Arial"/>
        </w:rPr>
        <w:t>Většinu CHKO Bílé Karpaty tvoří území s heterogenní krajinnou strukturou a s poměrně</w:t>
      </w:r>
      <w:r w:rsidRPr="00154804">
        <w:rPr>
          <w:rFonts w:cs="Arial"/>
        </w:rPr>
        <w:t xml:space="preserve"> celistvým zastoupením přírodních biotopů. Vůči navazujícím územím není oblast CHKO příliš intenzivně využívána – na mnohých místech se zachoval tradiční způsob hospodaření</w:t>
      </w:r>
      <w:r w:rsidR="00B7427A">
        <w:rPr>
          <w:rFonts w:cs="Arial"/>
        </w:rPr>
        <w:br/>
      </w:r>
      <w:r w:rsidRPr="00154804">
        <w:rPr>
          <w:rFonts w:cs="Arial"/>
        </w:rPr>
        <w:t>na malých plochách šetrný k přírodě a jenom v jižní části CHKO se objevují větší mo</w:t>
      </w:r>
      <w:r w:rsidRPr="00154804">
        <w:rPr>
          <w:rFonts w:cs="Arial"/>
        </w:rPr>
        <w:t>nokulturní lány polních kultur. Skrz území vedou čtyři silnice 1. třídy a většina cest patří do kategorie 3. třídy. Zástavba bývá koncentrována v intravilánech malých měst a obcí, ve volné krajině jsou typické roztroušené stavby, zejména chalupy kopaničářs</w:t>
      </w:r>
      <w:r w:rsidRPr="00154804">
        <w:rPr>
          <w:rFonts w:cs="Arial"/>
        </w:rPr>
        <w:t>kého typu a malé hospodářské stavby, často bez výrazně upravených příjezdových cest a další infrastruktury. Oblasti CHKO se prozatím vyhýbá trend budování velkokapacitních rekreačních zařízení a turistických atrakcí, či rozšiřování výstavby tzv. satelitníc</w:t>
      </w:r>
      <w:r w:rsidRPr="00154804">
        <w:rPr>
          <w:rFonts w:cs="Arial"/>
        </w:rPr>
        <w:t xml:space="preserve">h domků. Obecně lze říct, že krajina CHKO není výrazně fragmentována cestními komunikacemi, liniovými zástavbami, či rozsáhlými oplocenými pozemky, které by vytvářely neprůchodné bariéry pro velkou část zde žijících </w:t>
      </w:r>
      <w:r w:rsidRPr="00154804">
        <w:rPr>
          <w:rFonts w:cs="Arial"/>
        </w:rPr>
        <w:lastRenderedPageBreak/>
        <w:t>druhů.</w:t>
      </w:r>
      <w:r>
        <w:rPr>
          <w:rFonts w:cs="Arial"/>
        </w:rPr>
        <w:t xml:space="preserve"> Přesto se zde setkáváme s několik</w:t>
      </w:r>
      <w:r>
        <w:rPr>
          <w:rFonts w:cs="Arial"/>
        </w:rPr>
        <w:t>a klíčovými problémy. Asi největší vliv</w:t>
      </w:r>
      <w:r w:rsidR="00B7427A">
        <w:rPr>
          <w:rFonts w:cs="Arial"/>
        </w:rPr>
        <w:br/>
      </w:r>
      <w:r>
        <w:rPr>
          <w:rFonts w:cs="Arial"/>
        </w:rPr>
        <w:t>na prostupnost krajiny pro živočichy má doprava (mortalita na silnicích) u skupin jako jsou savci, obojživelníci a plazi, dále se jedná o migrační bariéry v podobě příčných přehrážek</w:t>
      </w:r>
      <w:r w:rsidR="00B7427A">
        <w:rPr>
          <w:rFonts w:cs="Arial"/>
        </w:rPr>
        <w:br/>
      </w:r>
      <w:r>
        <w:rPr>
          <w:rFonts w:cs="Arial"/>
        </w:rPr>
        <w:t>a MVE na vodních tocích</w:t>
      </w:r>
      <w:r w:rsidRPr="00F71656">
        <w:rPr>
          <w:rFonts w:cs="Arial"/>
        </w:rPr>
        <w:t xml:space="preserve"> </w:t>
      </w:r>
      <w:r>
        <w:rPr>
          <w:rFonts w:cs="Arial"/>
        </w:rPr>
        <w:t>pro ryby,</w:t>
      </w:r>
      <w:r>
        <w:rPr>
          <w:rFonts w:cs="Arial"/>
        </w:rPr>
        <w:t xml:space="preserve"> mihule a vodní bezobratlé. Pro dlouhodobou existenci ohrožených skupin bezobratlých je zase důležitá existence mozaiky vhodných biotopů</w:t>
      </w:r>
      <w:r w:rsidR="00B7427A">
        <w:rPr>
          <w:rFonts w:cs="Arial"/>
        </w:rPr>
        <w:br/>
      </w:r>
      <w:r>
        <w:rPr>
          <w:rFonts w:cs="Arial"/>
        </w:rPr>
        <w:t>- extenzivně obhospodařovaných luk a pastvin a přirozených lesů s nedostatkem mrtvého</w:t>
      </w:r>
      <w:r w:rsidR="00B7427A">
        <w:rPr>
          <w:rFonts w:cs="Arial"/>
        </w:rPr>
        <w:br/>
      </w:r>
      <w:r>
        <w:rPr>
          <w:rFonts w:cs="Arial"/>
        </w:rPr>
        <w:t>a odumírajícího dřeva. Riziko pro</w:t>
      </w:r>
      <w:r>
        <w:rPr>
          <w:rFonts w:cs="Arial"/>
        </w:rPr>
        <w:t xml:space="preserve"> ptáky pak mohou vytvářet nedostatečně zabezpečené inženýrské sítě (dráty VN a VVN) a skleněné plochy (nárazy do skel). </w:t>
      </w:r>
    </w:p>
    <w:p w14:paraId="65A03687" w14:textId="77777777" w:rsidR="007E1D28" w:rsidRPr="008958AA" w:rsidRDefault="007E1D28" w:rsidP="007E1D28">
      <w:pPr>
        <w:rPr>
          <w:rFonts w:cs="Arial"/>
          <w:szCs w:val="22"/>
          <w:highlight w:val="yellow"/>
          <w:u w:val="single"/>
        </w:rPr>
      </w:pPr>
    </w:p>
    <w:p w14:paraId="4E58CEC1" w14:textId="77777777" w:rsidR="007E1D28" w:rsidRDefault="009C0F1D" w:rsidP="007E1D28">
      <w:pPr>
        <w:rPr>
          <w:rFonts w:cs="Arial"/>
          <w:szCs w:val="22"/>
        </w:rPr>
      </w:pPr>
      <w:r w:rsidRPr="00D1213D">
        <w:rPr>
          <w:rFonts w:cs="Arial"/>
          <w:b/>
          <w:szCs w:val="22"/>
        </w:rPr>
        <w:t>Dosavadní vývoj</w:t>
      </w:r>
      <w:r w:rsidRPr="00D1213D">
        <w:rPr>
          <w:rFonts w:cs="Arial"/>
          <w:szCs w:val="22"/>
        </w:rPr>
        <w:t>:</w:t>
      </w:r>
    </w:p>
    <w:p w14:paraId="4000A9AA" w14:textId="77777777" w:rsidR="007716FA" w:rsidRDefault="009C0F1D" w:rsidP="007716FA">
      <w:pPr>
        <w:rPr>
          <w:rFonts w:cs="Arial"/>
          <w:szCs w:val="22"/>
        </w:rPr>
      </w:pPr>
      <w:r>
        <w:rPr>
          <w:rFonts w:cs="Arial"/>
          <w:szCs w:val="22"/>
        </w:rPr>
        <w:t>Dle studie</w:t>
      </w:r>
      <w:r w:rsidRPr="00FD7589">
        <w:rPr>
          <w:rFonts w:cs="Arial"/>
          <w:szCs w:val="22"/>
        </w:rPr>
        <w:t xml:space="preserve"> </w:t>
      </w:r>
      <w:r>
        <w:rPr>
          <w:rFonts w:cs="Arial"/>
          <w:szCs w:val="22"/>
        </w:rPr>
        <w:t>mapující změny krajiny v CHKO BK v období let 1950 - 2017 (R</w:t>
      </w:r>
      <w:r w:rsidR="008F6C7E">
        <w:rPr>
          <w:rFonts w:cs="Arial"/>
          <w:szCs w:val="22"/>
        </w:rPr>
        <w:t>o</w:t>
      </w:r>
      <w:r>
        <w:rPr>
          <w:rFonts w:cs="Arial"/>
          <w:szCs w:val="22"/>
        </w:rPr>
        <w:t xml:space="preserve">mportl D. et al. 2020) došlo v tomto </w:t>
      </w:r>
      <w:r>
        <w:rPr>
          <w:rFonts w:cs="Arial"/>
          <w:szCs w:val="22"/>
        </w:rPr>
        <w:t>období k zvýšení fragemtace území zástavbou (nárůst zástavby o více jak 50% původní rozlohy) a naopak k snížení fragmentace komunikacemi (délka silnic a ulic sice mírně vzrostla, ale významně se snížila délka cest). Zejména v období 1990-2006 významně vzro</w:t>
      </w:r>
      <w:r>
        <w:rPr>
          <w:rFonts w:cs="Arial"/>
          <w:szCs w:val="22"/>
        </w:rPr>
        <w:t xml:space="preserve">stl podíl travních porostů na úkor orné půdy a celkově došlo za sledované období 1950 - 2017 k zvýšení heterogenity území. </w:t>
      </w:r>
    </w:p>
    <w:p w14:paraId="7479B9A5" w14:textId="77777777" w:rsidR="008F6C7E" w:rsidRDefault="009C0F1D" w:rsidP="00DB39A6">
      <w:pPr>
        <w:ind w:firstLine="284"/>
        <w:rPr>
          <w:rFonts w:cs="Arial"/>
          <w:szCs w:val="22"/>
        </w:rPr>
      </w:pPr>
      <w:r>
        <w:rPr>
          <w:rFonts w:cs="Arial"/>
          <w:szCs w:val="22"/>
        </w:rPr>
        <w:t xml:space="preserve">U říční sítě došlo k snížení </w:t>
      </w:r>
      <w:r w:rsidR="001B4D12">
        <w:rPr>
          <w:rFonts w:cs="Arial"/>
          <w:szCs w:val="22"/>
        </w:rPr>
        <w:t>délky vodních toků</w:t>
      </w:r>
      <w:r>
        <w:rPr>
          <w:rFonts w:cs="Arial"/>
          <w:szCs w:val="22"/>
        </w:rPr>
        <w:t xml:space="preserve"> z důvodu napřimování</w:t>
      </w:r>
      <w:r w:rsidR="001B4D12">
        <w:rPr>
          <w:rFonts w:cs="Arial"/>
          <w:szCs w:val="22"/>
        </w:rPr>
        <w:t xml:space="preserve"> některých</w:t>
      </w:r>
      <w:r>
        <w:rPr>
          <w:rFonts w:cs="Arial"/>
          <w:szCs w:val="22"/>
        </w:rPr>
        <w:t xml:space="preserve"> úseků (např. na řece Vláře</w:t>
      </w:r>
      <w:r w:rsidR="00855F13">
        <w:rPr>
          <w:rFonts w:cs="Arial"/>
          <w:szCs w:val="22"/>
        </w:rPr>
        <w:t>, Rokytence</w:t>
      </w:r>
      <w:r>
        <w:rPr>
          <w:rFonts w:cs="Arial"/>
          <w:szCs w:val="22"/>
        </w:rPr>
        <w:t>)</w:t>
      </w:r>
      <w:r w:rsidR="001B4D12">
        <w:rPr>
          <w:rFonts w:cs="Arial"/>
          <w:szCs w:val="22"/>
        </w:rPr>
        <w:t xml:space="preserve"> a v důsledku toho k vymizení řady vlhkých luk v okolí. </w:t>
      </w:r>
      <w:r>
        <w:rPr>
          <w:rFonts w:cs="Arial"/>
          <w:szCs w:val="22"/>
        </w:rPr>
        <w:t xml:space="preserve"> </w:t>
      </w:r>
    </w:p>
    <w:p w14:paraId="7CD3D571" w14:textId="77777777" w:rsidR="00FD7589" w:rsidRDefault="00FD7589" w:rsidP="00B7427A">
      <w:pPr>
        <w:rPr>
          <w:rFonts w:cs="Arial"/>
          <w:szCs w:val="22"/>
        </w:rPr>
      </w:pPr>
    </w:p>
    <w:p w14:paraId="65B03C78" w14:textId="77777777" w:rsidR="00C11CD9" w:rsidRPr="00FD7589" w:rsidRDefault="009C0F1D" w:rsidP="00FD7589">
      <w:pPr>
        <w:spacing w:after="160" w:line="259" w:lineRule="auto"/>
        <w:contextualSpacing/>
        <w:rPr>
          <w:b/>
        </w:rPr>
      </w:pPr>
      <w:r w:rsidRPr="00FD7589">
        <w:rPr>
          <w:b/>
        </w:rPr>
        <w:t>Hmyz a další suchozemští bezobratlí</w:t>
      </w:r>
    </w:p>
    <w:p w14:paraId="350CC181" w14:textId="77777777" w:rsidR="00C11CD9" w:rsidRPr="00FD7589" w:rsidRDefault="009C0F1D" w:rsidP="00FD7589">
      <w:pPr>
        <w:rPr>
          <w:b/>
        </w:rPr>
      </w:pPr>
      <w:r>
        <w:t>M</w:t>
      </w:r>
      <w:r w:rsidRPr="00154804">
        <w:t>ezi nejohroženější studované skupiny v CHKO patří denní i noční motýli</w:t>
      </w:r>
      <w:r>
        <w:t xml:space="preserve"> (</w:t>
      </w:r>
      <w:r w:rsidRPr="00154804">
        <w:t>obecně váz</w:t>
      </w:r>
      <w:r>
        <w:t>a</w:t>
      </w:r>
      <w:r w:rsidRPr="00154804">
        <w:t>ní</w:t>
      </w:r>
      <w:r w:rsidR="00B7427A">
        <w:br/>
      </w:r>
      <w:r w:rsidRPr="00154804">
        <w:t xml:space="preserve">na extenzivně obhospodařované louky a pastviny, světlé nízké až střední lesy nebo </w:t>
      </w:r>
      <w:r w:rsidRPr="00154804">
        <w:t>kombinaci těchto habitatů</w:t>
      </w:r>
      <w:r>
        <w:t>)</w:t>
      </w:r>
      <w:r w:rsidRPr="00154804">
        <w:t xml:space="preserve"> a saproxyličtí brouci</w:t>
      </w:r>
      <w:r>
        <w:t>.</w:t>
      </w:r>
    </w:p>
    <w:p w14:paraId="456839A5" w14:textId="77777777" w:rsidR="00C11CD9" w:rsidRPr="00154804" w:rsidRDefault="009C0F1D" w:rsidP="00FD7589">
      <w:pPr>
        <w:ind w:firstLine="284"/>
      </w:pPr>
      <w:r>
        <w:t>V</w:t>
      </w:r>
      <w:r w:rsidRPr="00154804">
        <w:t xml:space="preserve">elcí motýli jako např. jasoni r. </w:t>
      </w:r>
      <w:r w:rsidRPr="00FD7589">
        <w:rPr>
          <w:i/>
        </w:rPr>
        <w:t>Parnassius</w:t>
      </w:r>
      <w:r w:rsidRPr="00154804">
        <w:t xml:space="preserve"> mají poměrně dobrou migrační schopnost</w:t>
      </w:r>
      <w:r w:rsidR="00B7427A">
        <w:br/>
      </w:r>
      <w:r w:rsidRPr="00154804">
        <w:t>a pro zachování zdravé populace vyžadují relativně rozsáhlé plochy biotopů</w:t>
      </w:r>
      <w:r>
        <w:t>.</w:t>
      </w:r>
    </w:p>
    <w:p w14:paraId="4A78493B" w14:textId="77777777" w:rsidR="00C11CD9" w:rsidRPr="00154804" w:rsidRDefault="009C0F1D" w:rsidP="00FD7589">
      <w:pPr>
        <w:ind w:firstLine="284"/>
      </w:pPr>
      <w:r>
        <w:t>M</w:t>
      </w:r>
      <w:r w:rsidRPr="00154804">
        <w:t xml:space="preserve">enší motýli jako např. modrásci r. </w:t>
      </w:r>
      <w:r w:rsidRPr="00FD7589">
        <w:rPr>
          <w:i/>
        </w:rPr>
        <w:t>Phengaris</w:t>
      </w:r>
      <w:r w:rsidRPr="00154804">
        <w:t xml:space="preserve"> </w:t>
      </w:r>
      <w:r w:rsidRPr="00154804">
        <w:t>s metapopulační strukturou nemohou létat na dlouhé vzdálenosti a jsou proto závislí na přítomnosti dostatečně blízkých kolonií</w:t>
      </w:r>
      <w:r>
        <w:t>.</w:t>
      </w:r>
    </w:p>
    <w:p w14:paraId="039E318E" w14:textId="77777777" w:rsidR="00C11CD9" w:rsidRPr="00154804" w:rsidRDefault="009C0F1D" w:rsidP="00FD7589">
      <w:pPr>
        <w:ind w:firstLine="284"/>
      </w:pPr>
      <w:r>
        <w:t>D</w:t>
      </w:r>
      <w:r w:rsidRPr="00154804">
        <w:t>ruhy, jako např. bourovec trnkový (</w:t>
      </w:r>
      <w:r w:rsidRPr="00FD7589">
        <w:rPr>
          <w:i/>
        </w:rPr>
        <w:t>Eriogaster catax</w:t>
      </w:r>
      <w:r w:rsidRPr="00154804">
        <w:t>) jsou pak vázaní výhradně na svá stanoviště a jejich bezprostřední okolí be</w:t>
      </w:r>
      <w:r w:rsidRPr="00154804">
        <w:t>z možnosti migrace</w:t>
      </w:r>
      <w:r>
        <w:t>.</w:t>
      </w:r>
    </w:p>
    <w:p w14:paraId="66DFD53F" w14:textId="77777777" w:rsidR="00C11CD9" w:rsidRPr="00154804" w:rsidRDefault="009C0F1D" w:rsidP="00FD7589">
      <w:pPr>
        <w:ind w:firstLine="284"/>
      </w:pPr>
      <w:r>
        <w:t>V</w:t>
      </w:r>
      <w:r w:rsidRPr="00154804">
        <w:t>zácné druhy saproxylických brouků jsou během relativně krátké adultní fáze schopni překonat vzdálenost 3 a více kilometrů, např. tesařík alpský (</w:t>
      </w:r>
      <w:r w:rsidRPr="00FD7589">
        <w:rPr>
          <w:i/>
        </w:rPr>
        <w:t>Rosalia alpina</w:t>
      </w:r>
      <w:r w:rsidRPr="00154804">
        <w:t xml:space="preserve">). Část druhů </w:t>
      </w:r>
      <w:r>
        <w:t xml:space="preserve">vyžaduje </w:t>
      </w:r>
      <w:r w:rsidRPr="00154804">
        <w:t>lesní biotopy s výskytem starých stromů a tlejícího d</w:t>
      </w:r>
      <w:r w:rsidRPr="00154804">
        <w:t>řeva (rozsáhlejší souvislé lesní porosty přírodě blízkého, resp. pralesovitého typu kolem Vlárského průsmyku nebo Velké Javořiny), které jsou však od sebe značně vzdálené a schopnost šíření druhů mezi těmito místy je tak omezena na výskyt zachovalých fragm</w:t>
      </w:r>
      <w:r w:rsidRPr="00154804">
        <w:t>entů v jinak běžně využívaných hospodářských lesích. O něco lépe jsou na tom druhy schopné přežít ve starých solitérních, případně alejových stromech roztroušených ve volné krajině</w:t>
      </w:r>
      <w:r>
        <w:t>.</w:t>
      </w:r>
    </w:p>
    <w:p w14:paraId="3404C8B9" w14:textId="77777777" w:rsidR="00C11CD9" w:rsidRPr="00154804" w:rsidRDefault="009C0F1D" w:rsidP="00FD7589">
      <w:pPr>
        <w:ind w:firstLine="284"/>
      </w:pPr>
      <w:r>
        <w:t>D</w:t>
      </w:r>
      <w:r w:rsidRPr="00154804">
        <w:t>íky vhodnému způsobu obhospodařování lučních ekosystémů, jejichž manageme</w:t>
      </w:r>
      <w:r w:rsidRPr="00154804">
        <w:t>nt je každoročně nastavován podle aktuálního stavu, je situace řady druhů denních motýlů</w:t>
      </w:r>
      <w:r w:rsidR="00B7427A">
        <w:br/>
      </w:r>
      <w:r w:rsidRPr="00154804">
        <w:t>a fytofágních brouků dobrá. Důraz je kladen zejména na mozaikovou seč v čase a prostoru s využitím biopásů a jiných opatření. Výjimkou jsou populace bourovce trnkového</w:t>
      </w:r>
      <w:r w:rsidRPr="00154804">
        <w:t>, nebo modráska komonicového, u nichž pozorujeme dlouhodobou stagnaci nebo pokles. Složitější je situace v případě lesních druhů, ale i zde se začínají postupně posazovat zásady šetrného lesního hospodaření, které jsou implementovány do všech nově připravo</w:t>
      </w:r>
      <w:r w:rsidRPr="00154804">
        <w:t>vaných lesních hospodářských plánů.</w:t>
      </w:r>
    </w:p>
    <w:p w14:paraId="36953E32" w14:textId="77777777" w:rsidR="00C11CD9" w:rsidRPr="00EC51FE" w:rsidRDefault="00C11CD9" w:rsidP="00EC51FE">
      <w:pPr>
        <w:ind w:left="360" w:hanging="360"/>
      </w:pPr>
    </w:p>
    <w:p w14:paraId="167FC79A" w14:textId="77777777" w:rsidR="00C11CD9" w:rsidRPr="00FD7589" w:rsidRDefault="009C0F1D" w:rsidP="00FD7589">
      <w:pPr>
        <w:spacing w:after="160"/>
        <w:contextualSpacing/>
        <w:rPr>
          <w:b/>
        </w:rPr>
      </w:pPr>
      <w:r w:rsidRPr="00FD7589">
        <w:rPr>
          <w:b/>
        </w:rPr>
        <w:t>Ryby, mihule a vodní bezobratlí</w:t>
      </w:r>
    </w:p>
    <w:p w14:paraId="3F1924B4" w14:textId="77777777" w:rsidR="00C11CD9" w:rsidRPr="00154804" w:rsidRDefault="009C0F1D" w:rsidP="00FD7589">
      <w:r>
        <w:t>Z</w:t>
      </w:r>
      <w:r w:rsidRPr="00154804">
        <w:t xml:space="preserve"> původních populací ryb </w:t>
      </w:r>
      <w:r>
        <w:t>jsou fragmentací nejvíce ohroženy</w:t>
      </w:r>
      <w:r w:rsidRPr="00154804">
        <w:t xml:space="preserve"> rybářsky neobhospodařované druhy, přičemž jejich početnost se místy snižuje nebo kolísá. Jinak je tomu u rybářsky obhospodařovan</w:t>
      </w:r>
      <w:r w:rsidRPr="00154804">
        <w:t xml:space="preserve">ých druhů, které jsou (především pstruh obecný potoční - </w:t>
      </w:r>
      <w:r w:rsidRPr="00FD7589">
        <w:rPr>
          <w:i/>
        </w:rPr>
        <w:t>Salmo trutta</w:t>
      </w:r>
      <w:r w:rsidRPr="00154804">
        <w:t xml:space="preserve"> m. </w:t>
      </w:r>
      <w:r w:rsidRPr="00FD7589">
        <w:rPr>
          <w:i/>
        </w:rPr>
        <w:t>fario</w:t>
      </w:r>
      <w:r w:rsidRPr="00154804">
        <w:t>) v chovných tocích, mezi které patří většina potoků a říček v CHKO BK, pravidelně vysazováni a posléze slovováni</w:t>
      </w:r>
      <w:r>
        <w:t>.</w:t>
      </w:r>
    </w:p>
    <w:p w14:paraId="42A1EB5A" w14:textId="77777777" w:rsidR="00C11CD9" w:rsidRPr="00154804" w:rsidRDefault="009C0F1D" w:rsidP="00FD7589">
      <w:pPr>
        <w:ind w:firstLine="284"/>
      </w:pPr>
      <w:r w:rsidRPr="00154804">
        <w:t>Na území CHKO se nachází jedna MVE na řece Vláře, která vytváří</w:t>
      </w:r>
      <w:r w:rsidRPr="00154804">
        <w:t xml:space="preserve"> zcela nepropustnou migrační bariéru. Přítomnost příčných staveb v podobě přehrážek, kamenných stupňů a prahů je běžná prakticky na všech tocích. Řeky i jejich přítoky mají ve vyšších místech zachován </w:t>
      </w:r>
      <w:r w:rsidRPr="00154804">
        <w:lastRenderedPageBreak/>
        <w:t xml:space="preserve">přírodní bystřinní charakter s přirozeně meandrujícími </w:t>
      </w:r>
      <w:r w:rsidRPr="00154804">
        <w:t>úseky. Na území intravilánů mají protékající toky upravená regulovaná koryta. Vodní toky v CHKO patří do povodí řeky Moravy a Váhu. Stav těchto řek se jeví být větším problémem pro výskyt druhů, jelikož četná vodní díla (na Váhu) a MVE stěžují, až znemožňu</w:t>
      </w:r>
      <w:r w:rsidRPr="00154804">
        <w:t>jí tah proti proudu a limitují tím výskyt vzácnějších druhů na území CHKO, byť by zde měly vhodné podmínky pro život. Příkladem může být raritní výskyt sekavčíka balkánského (</w:t>
      </w:r>
      <w:r w:rsidRPr="00FD7589">
        <w:rPr>
          <w:i/>
        </w:rPr>
        <w:t>Sabanejewia balcanica</w:t>
      </w:r>
      <w:r w:rsidRPr="00154804">
        <w:t>) v řece Vláře, který se zde objevil díky zrušení stupně nad</w:t>
      </w:r>
      <w:r w:rsidRPr="00154804">
        <w:t xml:space="preserve"> ústím do Váhu. Pro vodní bezobratlé většinou citlivé na kvalitu vody může představovat migrační bariéru znečištění toků splachy z chemicky hnojených polí nebo chemikáliemi z průmyslové výroby – tyto vlivy se projevují většinou jenom lokálně ve spodních ús</w:t>
      </w:r>
      <w:r w:rsidRPr="00154804">
        <w:t>ecích toků a v rámci CHKO nejsou nikterak extrémní. Poslední řešený případ nastal v roce 2019, kdy byl vyšetřován únik chemikálií do Nedašovky.</w:t>
      </w:r>
    </w:p>
    <w:p w14:paraId="58CEACFE" w14:textId="77777777" w:rsidR="00C11CD9" w:rsidRPr="00154804" w:rsidRDefault="00C11CD9" w:rsidP="00EC51FE">
      <w:pPr>
        <w:ind w:left="360" w:hanging="360"/>
      </w:pPr>
    </w:p>
    <w:p w14:paraId="0BCF6930" w14:textId="77777777" w:rsidR="00C11CD9" w:rsidRPr="00FD7589" w:rsidRDefault="009C0F1D" w:rsidP="00FD7589">
      <w:pPr>
        <w:spacing w:after="160"/>
        <w:contextualSpacing/>
        <w:rPr>
          <w:b/>
        </w:rPr>
      </w:pPr>
      <w:r w:rsidRPr="00FD7589">
        <w:rPr>
          <w:b/>
        </w:rPr>
        <w:t>Obojživelníci</w:t>
      </w:r>
    </w:p>
    <w:p w14:paraId="2F0312E8" w14:textId="77777777" w:rsidR="00C11CD9" w:rsidRPr="00EC51FE" w:rsidRDefault="009C0F1D" w:rsidP="00FD7589">
      <w:r w:rsidRPr="00154804">
        <w:t>Vhodnými biotopy</w:t>
      </w:r>
      <w:r>
        <w:t xml:space="preserve"> pro obojživelníky</w:t>
      </w:r>
      <w:r w:rsidRPr="00154804">
        <w:t xml:space="preserve"> jsou v krajině nesouvisle roztroušené menší vodní nádrže, lesn</w:t>
      </w:r>
      <w:r w:rsidRPr="00154804">
        <w:t xml:space="preserve">í a luční tůňky, či periodické kaluže a rozlivy. Těch z dlouhodobého hlediska spíš přibývá mj. i díky dotačním titulům, jako je např. </w:t>
      </w:r>
      <w:r>
        <w:t>PPK</w:t>
      </w:r>
      <w:r w:rsidRPr="00154804">
        <w:t xml:space="preserve"> či POPFK, významná jsou také kompenzační opatření ukládaná Správou CHKO Bílé Karpaty při realizaci staveb</w:t>
      </w:r>
      <w:r>
        <w:t>.</w:t>
      </w:r>
    </w:p>
    <w:p w14:paraId="23F9182A" w14:textId="77777777" w:rsidR="00C11CD9" w:rsidRPr="00EC51FE" w:rsidRDefault="009C0F1D" w:rsidP="00FD7589">
      <w:pPr>
        <w:ind w:firstLine="284"/>
      </w:pPr>
      <w:r w:rsidRPr="00EC51FE">
        <w:t>Problémem j</w:t>
      </w:r>
      <w:r w:rsidRPr="00EC51FE">
        <w:t>e ovšem snaha přetvářet tůně na chovné rybníky a vysazování dravých ryb</w:t>
      </w:r>
      <w:r w:rsidR="00B7427A" w:rsidRPr="00EC51FE">
        <w:br/>
      </w:r>
      <w:r w:rsidRPr="00EC51FE">
        <w:t>do nádrží.</w:t>
      </w:r>
    </w:p>
    <w:p w14:paraId="2620BA7B" w14:textId="77777777" w:rsidR="00C11CD9" w:rsidRPr="00EC51FE" w:rsidRDefault="009C0F1D" w:rsidP="00FD7589">
      <w:pPr>
        <w:ind w:firstLine="284"/>
      </w:pPr>
      <w:r w:rsidRPr="00EC51FE">
        <w:t xml:space="preserve">Největší riziko představují kolize s dopravou při jarních migracích. Na území CHKO je známo 6 kolizních míst. Na všech je zaznamenána relativně nízká mortalita. Na </w:t>
      </w:r>
      <w:r w:rsidRPr="00EC51FE">
        <w:t>většině těchto míst bývají v době jarního tahu instalovány dočasné zábrany, u kterých byla prokázána vysoká účinnost (Bojkovice, Pozlovice, Tvarožná Lhota).</w:t>
      </w:r>
    </w:p>
    <w:p w14:paraId="509ED580" w14:textId="77777777" w:rsidR="00D30940" w:rsidRPr="00EC51FE" w:rsidRDefault="00D30940" w:rsidP="00EC51FE">
      <w:pPr>
        <w:keepNext/>
        <w:rPr>
          <w:rFonts w:cs="Arial"/>
        </w:rPr>
      </w:pPr>
    </w:p>
    <w:p w14:paraId="78718103" w14:textId="77777777" w:rsidR="00C11CD9" w:rsidRPr="00154804" w:rsidRDefault="009C0F1D" w:rsidP="00FD7589">
      <w:pPr>
        <w:keepNext/>
        <w:ind w:left="1134"/>
        <w:rPr>
          <w:rFonts w:cs="Arial"/>
          <w:b/>
        </w:rPr>
      </w:pPr>
      <w:r w:rsidRPr="00D30940">
        <w:rPr>
          <w:rFonts w:cs="Arial"/>
          <w:b/>
        </w:rPr>
        <w:t>Tabulka č. 23:</w:t>
      </w:r>
      <w:r>
        <w:rPr>
          <w:rFonts w:cs="Arial"/>
        </w:rPr>
        <w:t xml:space="preserve"> </w:t>
      </w:r>
      <w:r w:rsidRPr="00154804">
        <w:rPr>
          <w:rFonts w:cs="Arial"/>
        </w:rPr>
        <w:t>Místa kolizí obojživelníků na komunikacích v CHKO Bílé Karpaty</w:t>
      </w:r>
      <w:r>
        <w:rPr>
          <w:rFonts w:cs="Arial"/>
        </w:rPr>
        <w:t>.</w:t>
      </w:r>
    </w:p>
    <w:tbl>
      <w:tblPr>
        <w:tblW w:w="7341" w:type="dxa"/>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53"/>
        <w:gridCol w:w="2491"/>
        <w:gridCol w:w="2197"/>
      </w:tblGrid>
      <w:tr w:rsidR="0087675D" w14:paraId="1FC3FC1D" w14:textId="77777777" w:rsidTr="00C11CD9">
        <w:trPr>
          <w:trHeight w:val="238"/>
        </w:trPr>
        <w:tc>
          <w:tcPr>
            <w:tcW w:w="2653" w:type="dxa"/>
            <w:shd w:val="clear" w:color="auto" w:fill="auto"/>
            <w:noWrap/>
            <w:hideMark/>
          </w:tcPr>
          <w:p w14:paraId="356F5769" w14:textId="77777777" w:rsidR="00C11CD9" w:rsidRPr="00154804" w:rsidRDefault="009C0F1D" w:rsidP="00FD7589">
            <w:pPr>
              <w:jc w:val="center"/>
              <w:rPr>
                <w:rFonts w:cs="Arial"/>
                <w:b/>
                <w:bCs/>
                <w:color w:val="000000"/>
              </w:rPr>
            </w:pPr>
            <w:r w:rsidRPr="00154804">
              <w:rPr>
                <w:rFonts w:cs="Arial"/>
                <w:b/>
                <w:bCs/>
                <w:color w:val="000000"/>
              </w:rPr>
              <w:t>Lokalita</w:t>
            </w:r>
          </w:p>
        </w:tc>
        <w:tc>
          <w:tcPr>
            <w:tcW w:w="2491" w:type="dxa"/>
          </w:tcPr>
          <w:p w14:paraId="0B7932C9" w14:textId="77777777" w:rsidR="00C11CD9" w:rsidRPr="00154804" w:rsidRDefault="009C0F1D" w:rsidP="00FD7589">
            <w:pPr>
              <w:jc w:val="center"/>
              <w:rPr>
                <w:rFonts w:cs="Arial"/>
                <w:b/>
                <w:bCs/>
                <w:color w:val="000000"/>
              </w:rPr>
            </w:pPr>
            <w:r w:rsidRPr="00154804">
              <w:rPr>
                <w:rFonts w:cs="Arial"/>
                <w:b/>
                <w:bCs/>
                <w:color w:val="000000"/>
              </w:rPr>
              <w:t xml:space="preserve">Počet </w:t>
            </w:r>
            <w:r w:rsidRPr="00154804">
              <w:rPr>
                <w:rFonts w:cs="Arial"/>
                <w:b/>
                <w:bCs/>
                <w:color w:val="000000"/>
              </w:rPr>
              <w:t>mrtvých jedinců</w:t>
            </w:r>
          </w:p>
        </w:tc>
        <w:tc>
          <w:tcPr>
            <w:tcW w:w="2197" w:type="dxa"/>
            <w:shd w:val="clear" w:color="auto" w:fill="auto"/>
            <w:noWrap/>
            <w:hideMark/>
          </w:tcPr>
          <w:p w14:paraId="439E021D" w14:textId="77777777" w:rsidR="00C11CD9" w:rsidRPr="00154804" w:rsidRDefault="009C0F1D" w:rsidP="00FD7589">
            <w:pPr>
              <w:jc w:val="center"/>
              <w:rPr>
                <w:rFonts w:cs="Arial"/>
                <w:b/>
                <w:bCs/>
                <w:color w:val="000000"/>
              </w:rPr>
            </w:pPr>
            <w:r w:rsidRPr="00154804">
              <w:rPr>
                <w:rFonts w:cs="Arial"/>
                <w:b/>
                <w:bCs/>
                <w:color w:val="000000"/>
              </w:rPr>
              <w:t>Počet mig. jedinců</w:t>
            </w:r>
          </w:p>
        </w:tc>
      </w:tr>
      <w:tr w:rsidR="0087675D" w14:paraId="0F539491" w14:textId="77777777" w:rsidTr="00C11CD9">
        <w:trPr>
          <w:trHeight w:val="238"/>
        </w:trPr>
        <w:tc>
          <w:tcPr>
            <w:tcW w:w="2653" w:type="dxa"/>
            <w:shd w:val="clear" w:color="auto" w:fill="auto"/>
            <w:noWrap/>
            <w:hideMark/>
          </w:tcPr>
          <w:p w14:paraId="3CAB9564" w14:textId="77777777" w:rsidR="00C11CD9" w:rsidRPr="00154804" w:rsidRDefault="009C0F1D" w:rsidP="00FD7589">
            <w:pPr>
              <w:jc w:val="center"/>
              <w:rPr>
                <w:rFonts w:cs="Arial"/>
                <w:color w:val="000000"/>
              </w:rPr>
            </w:pPr>
            <w:r w:rsidRPr="00154804">
              <w:rPr>
                <w:rFonts w:cs="Arial"/>
                <w:color w:val="000000"/>
              </w:rPr>
              <w:t>Tvarožná Lhota (VN Lučina)</w:t>
            </w:r>
          </w:p>
        </w:tc>
        <w:tc>
          <w:tcPr>
            <w:tcW w:w="2491" w:type="dxa"/>
          </w:tcPr>
          <w:p w14:paraId="1D8EE14A" w14:textId="77777777" w:rsidR="00C11CD9" w:rsidRPr="00154804" w:rsidRDefault="009C0F1D" w:rsidP="00FD7589">
            <w:pPr>
              <w:jc w:val="center"/>
              <w:rPr>
                <w:rFonts w:cs="Arial"/>
                <w:color w:val="000000"/>
              </w:rPr>
            </w:pPr>
            <w:r w:rsidRPr="00154804">
              <w:rPr>
                <w:rFonts w:cs="Arial"/>
                <w:color w:val="000000"/>
              </w:rPr>
              <w:t>jednotky</w:t>
            </w:r>
          </w:p>
        </w:tc>
        <w:tc>
          <w:tcPr>
            <w:tcW w:w="2197" w:type="dxa"/>
            <w:shd w:val="clear" w:color="auto" w:fill="auto"/>
            <w:noWrap/>
          </w:tcPr>
          <w:p w14:paraId="0D65A40F" w14:textId="77777777" w:rsidR="00C11CD9" w:rsidRPr="00154804" w:rsidRDefault="009C0F1D" w:rsidP="00FD7589">
            <w:pPr>
              <w:jc w:val="center"/>
              <w:rPr>
                <w:rFonts w:cs="Arial"/>
                <w:color w:val="000000"/>
              </w:rPr>
            </w:pPr>
            <w:r w:rsidRPr="00154804">
              <w:rPr>
                <w:rFonts w:cs="Arial"/>
                <w:color w:val="000000"/>
              </w:rPr>
              <w:t>stovky</w:t>
            </w:r>
          </w:p>
        </w:tc>
      </w:tr>
      <w:tr w:rsidR="0087675D" w14:paraId="0147EE59" w14:textId="77777777" w:rsidTr="00C11CD9">
        <w:trPr>
          <w:trHeight w:val="238"/>
        </w:trPr>
        <w:tc>
          <w:tcPr>
            <w:tcW w:w="2653" w:type="dxa"/>
            <w:shd w:val="clear" w:color="auto" w:fill="auto"/>
            <w:noWrap/>
            <w:hideMark/>
          </w:tcPr>
          <w:p w14:paraId="14772C3C" w14:textId="77777777" w:rsidR="00C11CD9" w:rsidRPr="00154804" w:rsidRDefault="009C0F1D" w:rsidP="00FD7589">
            <w:pPr>
              <w:jc w:val="center"/>
              <w:rPr>
                <w:rFonts w:cs="Arial"/>
                <w:color w:val="000000"/>
              </w:rPr>
            </w:pPr>
            <w:r w:rsidRPr="00154804">
              <w:rPr>
                <w:rFonts w:cs="Arial"/>
                <w:color w:val="000000"/>
              </w:rPr>
              <w:t>Starý Hrozenkov</w:t>
            </w:r>
          </w:p>
        </w:tc>
        <w:tc>
          <w:tcPr>
            <w:tcW w:w="2491" w:type="dxa"/>
          </w:tcPr>
          <w:p w14:paraId="3AE8BE0F" w14:textId="77777777" w:rsidR="00C11CD9" w:rsidRPr="00154804" w:rsidRDefault="009C0F1D" w:rsidP="00FD7589">
            <w:pPr>
              <w:jc w:val="center"/>
              <w:rPr>
                <w:rFonts w:cs="Arial"/>
                <w:color w:val="000000"/>
              </w:rPr>
            </w:pPr>
            <w:r w:rsidRPr="00154804">
              <w:rPr>
                <w:rFonts w:cs="Arial"/>
                <w:color w:val="000000"/>
              </w:rPr>
              <w:t>jednotky</w:t>
            </w:r>
          </w:p>
        </w:tc>
        <w:tc>
          <w:tcPr>
            <w:tcW w:w="2197" w:type="dxa"/>
            <w:shd w:val="clear" w:color="auto" w:fill="auto"/>
            <w:noWrap/>
          </w:tcPr>
          <w:p w14:paraId="0DD00B23" w14:textId="77777777" w:rsidR="00C11CD9" w:rsidRPr="00154804" w:rsidRDefault="009C0F1D" w:rsidP="00FD7589">
            <w:pPr>
              <w:jc w:val="center"/>
              <w:rPr>
                <w:rFonts w:cs="Arial"/>
                <w:color w:val="000000"/>
              </w:rPr>
            </w:pPr>
            <w:r w:rsidRPr="00154804">
              <w:rPr>
                <w:rFonts w:cs="Arial"/>
                <w:color w:val="000000"/>
              </w:rPr>
              <w:t>tisíce</w:t>
            </w:r>
          </w:p>
        </w:tc>
      </w:tr>
      <w:tr w:rsidR="0087675D" w14:paraId="7A92C2F7" w14:textId="77777777" w:rsidTr="00C11CD9">
        <w:trPr>
          <w:trHeight w:val="238"/>
        </w:trPr>
        <w:tc>
          <w:tcPr>
            <w:tcW w:w="2653" w:type="dxa"/>
            <w:shd w:val="clear" w:color="auto" w:fill="auto"/>
            <w:noWrap/>
            <w:hideMark/>
          </w:tcPr>
          <w:p w14:paraId="3F8F7B63" w14:textId="77777777" w:rsidR="00C11CD9" w:rsidRPr="00154804" w:rsidRDefault="009C0F1D" w:rsidP="00FD7589">
            <w:pPr>
              <w:jc w:val="center"/>
              <w:rPr>
                <w:rFonts w:cs="Arial"/>
                <w:color w:val="000000"/>
              </w:rPr>
            </w:pPr>
            <w:r w:rsidRPr="00154804">
              <w:rPr>
                <w:rFonts w:cs="Arial"/>
                <w:color w:val="000000"/>
              </w:rPr>
              <w:t>Záhorovice</w:t>
            </w:r>
          </w:p>
        </w:tc>
        <w:tc>
          <w:tcPr>
            <w:tcW w:w="2491" w:type="dxa"/>
          </w:tcPr>
          <w:p w14:paraId="7E7D6180" w14:textId="77777777" w:rsidR="00C11CD9" w:rsidRPr="00154804" w:rsidRDefault="009C0F1D" w:rsidP="00FD7589">
            <w:pPr>
              <w:jc w:val="center"/>
              <w:rPr>
                <w:rFonts w:cs="Arial"/>
                <w:color w:val="000000"/>
              </w:rPr>
            </w:pPr>
            <w:r w:rsidRPr="00154804">
              <w:rPr>
                <w:rFonts w:cs="Arial"/>
                <w:color w:val="000000"/>
              </w:rPr>
              <w:t>jednotky</w:t>
            </w:r>
          </w:p>
        </w:tc>
        <w:tc>
          <w:tcPr>
            <w:tcW w:w="2197" w:type="dxa"/>
            <w:shd w:val="clear" w:color="auto" w:fill="auto"/>
            <w:noWrap/>
          </w:tcPr>
          <w:p w14:paraId="2B125D51" w14:textId="77777777" w:rsidR="00C11CD9" w:rsidRPr="00154804" w:rsidRDefault="009C0F1D" w:rsidP="00FD7589">
            <w:pPr>
              <w:jc w:val="center"/>
              <w:rPr>
                <w:rFonts w:cs="Arial"/>
                <w:color w:val="000000"/>
              </w:rPr>
            </w:pPr>
            <w:r w:rsidRPr="00154804">
              <w:rPr>
                <w:rFonts w:cs="Arial"/>
                <w:color w:val="000000"/>
              </w:rPr>
              <w:t>tisíce</w:t>
            </w:r>
          </w:p>
        </w:tc>
      </w:tr>
      <w:tr w:rsidR="0087675D" w14:paraId="435837A1" w14:textId="77777777" w:rsidTr="00C11CD9">
        <w:trPr>
          <w:trHeight w:val="238"/>
        </w:trPr>
        <w:tc>
          <w:tcPr>
            <w:tcW w:w="2653" w:type="dxa"/>
            <w:shd w:val="clear" w:color="auto" w:fill="auto"/>
            <w:noWrap/>
          </w:tcPr>
          <w:p w14:paraId="6B4E7610" w14:textId="77777777" w:rsidR="00C11CD9" w:rsidRPr="00154804" w:rsidRDefault="009C0F1D" w:rsidP="00FD7589">
            <w:pPr>
              <w:jc w:val="center"/>
              <w:rPr>
                <w:rFonts w:cs="Arial"/>
                <w:color w:val="000000"/>
              </w:rPr>
            </w:pPr>
            <w:r w:rsidRPr="00154804">
              <w:rPr>
                <w:rFonts w:cs="Arial"/>
                <w:color w:val="000000"/>
              </w:rPr>
              <w:t>Bojkovice II</w:t>
            </w:r>
          </w:p>
        </w:tc>
        <w:tc>
          <w:tcPr>
            <w:tcW w:w="2491" w:type="dxa"/>
          </w:tcPr>
          <w:p w14:paraId="3C14393A" w14:textId="77777777" w:rsidR="00C11CD9" w:rsidRPr="00154804" w:rsidRDefault="009C0F1D" w:rsidP="00FD7589">
            <w:pPr>
              <w:jc w:val="center"/>
              <w:rPr>
                <w:rFonts w:cs="Arial"/>
                <w:color w:val="000000"/>
              </w:rPr>
            </w:pPr>
            <w:r w:rsidRPr="00154804">
              <w:rPr>
                <w:rFonts w:cs="Arial"/>
                <w:color w:val="000000"/>
              </w:rPr>
              <w:t>jednotky</w:t>
            </w:r>
          </w:p>
        </w:tc>
        <w:tc>
          <w:tcPr>
            <w:tcW w:w="2197" w:type="dxa"/>
            <w:shd w:val="clear" w:color="auto" w:fill="auto"/>
            <w:noWrap/>
          </w:tcPr>
          <w:p w14:paraId="6EE431D2" w14:textId="77777777" w:rsidR="00C11CD9" w:rsidRPr="00154804" w:rsidRDefault="009C0F1D" w:rsidP="00FD7589">
            <w:pPr>
              <w:jc w:val="center"/>
              <w:rPr>
                <w:rFonts w:cs="Arial"/>
                <w:color w:val="000000"/>
              </w:rPr>
            </w:pPr>
            <w:r w:rsidRPr="00154804">
              <w:rPr>
                <w:rFonts w:cs="Arial"/>
                <w:color w:val="000000"/>
              </w:rPr>
              <w:t>stovky</w:t>
            </w:r>
          </w:p>
        </w:tc>
      </w:tr>
      <w:tr w:rsidR="0087675D" w14:paraId="1A77B9C9" w14:textId="77777777" w:rsidTr="00C11CD9">
        <w:trPr>
          <w:trHeight w:val="238"/>
        </w:trPr>
        <w:tc>
          <w:tcPr>
            <w:tcW w:w="2653" w:type="dxa"/>
            <w:shd w:val="clear" w:color="auto" w:fill="auto"/>
            <w:noWrap/>
          </w:tcPr>
          <w:p w14:paraId="2A5AFC86" w14:textId="77777777" w:rsidR="00C11CD9" w:rsidRPr="00154804" w:rsidRDefault="009C0F1D" w:rsidP="00FD7589">
            <w:pPr>
              <w:jc w:val="center"/>
              <w:rPr>
                <w:rFonts w:cs="Arial"/>
                <w:color w:val="000000"/>
              </w:rPr>
            </w:pPr>
            <w:r w:rsidRPr="00154804">
              <w:rPr>
                <w:rFonts w:cs="Arial"/>
                <w:color w:val="000000"/>
              </w:rPr>
              <w:t>Luhačovice-Dolní Lhota (Pozlovická přehrada)</w:t>
            </w:r>
          </w:p>
        </w:tc>
        <w:tc>
          <w:tcPr>
            <w:tcW w:w="2491" w:type="dxa"/>
          </w:tcPr>
          <w:p w14:paraId="7F965CC5" w14:textId="77777777" w:rsidR="00C11CD9" w:rsidRPr="00154804" w:rsidRDefault="009C0F1D" w:rsidP="00FD7589">
            <w:pPr>
              <w:jc w:val="center"/>
              <w:rPr>
                <w:rFonts w:cs="Arial"/>
                <w:color w:val="000000"/>
              </w:rPr>
            </w:pPr>
            <w:r w:rsidRPr="00154804">
              <w:rPr>
                <w:rFonts w:cs="Arial"/>
                <w:color w:val="000000"/>
              </w:rPr>
              <w:t>jednotky</w:t>
            </w:r>
          </w:p>
        </w:tc>
        <w:tc>
          <w:tcPr>
            <w:tcW w:w="2197" w:type="dxa"/>
            <w:shd w:val="clear" w:color="auto" w:fill="auto"/>
            <w:noWrap/>
          </w:tcPr>
          <w:p w14:paraId="4671E555" w14:textId="77777777" w:rsidR="00C11CD9" w:rsidRPr="00154804" w:rsidRDefault="009C0F1D" w:rsidP="00FD7589">
            <w:pPr>
              <w:jc w:val="center"/>
              <w:rPr>
                <w:rFonts w:cs="Arial"/>
                <w:color w:val="000000"/>
              </w:rPr>
            </w:pPr>
            <w:r w:rsidRPr="00154804">
              <w:rPr>
                <w:rFonts w:cs="Arial"/>
                <w:color w:val="000000"/>
              </w:rPr>
              <w:t>stovky</w:t>
            </w:r>
          </w:p>
        </w:tc>
      </w:tr>
      <w:tr w:rsidR="0087675D" w14:paraId="2F9FC928" w14:textId="77777777" w:rsidTr="00D30940">
        <w:trPr>
          <w:trHeight w:val="259"/>
        </w:trPr>
        <w:tc>
          <w:tcPr>
            <w:tcW w:w="2653" w:type="dxa"/>
            <w:shd w:val="clear" w:color="auto" w:fill="auto"/>
            <w:noWrap/>
          </w:tcPr>
          <w:p w14:paraId="7E1F0791" w14:textId="77777777" w:rsidR="00C11CD9" w:rsidRPr="00154804" w:rsidRDefault="009C0F1D" w:rsidP="00FD7589">
            <w:pPr>
              <w:jc w:val="center"/>
              <w:rPr>
                <w:rFonts w:cs="Arial"/>
                <w:color w:val="000000"/>
              </w:rPr>
            </w:pPr>
            <w:r w:rsidRPr="00154804">
              <w:rPr>
                <w:rFonts w:cs="Arial"/>
                <w:color w:val="000000"/>
              </w:rPr>
              <w:t>Vlára</w:t>
            </w:r>
          </w:p>
        </w:tc>
        <w:tc>
          <w:tcPr>
            <w:tcW w:w="2491" w:type="dxa"/>
          </w:tcPr>
          <w:p w14:paraId="077244AF" w14:textId="77777777" w:rsidR="00C11CD9" w:rsidRPr="00154804" w:rsidRDefault="009C0F1D" w:rsidP="00FD7589">
            <w:pPr>
              <w:jc w:val="center"/>
              <w:rPr>
                <w:rFonts w:cs="Arial"/>
                <w:color w:val="000000"/>
              </w:rPr>
            </w:pPr>
            <w:r w:rsidRPr="00154804">
              <w:rPr>
                <w:rFonts w:cs="Arial"/>
                <w:color w:val="000000"/>
              </w:rPr>
              <w:t>jednotky</w:t>
            </w:r>
          </w:p>
        </w:tc>
        <w:tc>
          <w:tcPr>
            <w:tcW w:w="2197" w:type="dxa"/>
            <w:shd w:val="clear" w:color="auto" w:fill="auto"/>
            <w:noWrap/>
          </w:tcPr>
          <w:p w14:paraId="45C19C8E" w14:textId="77777777" w:rsidR="00C11CD9" w:rsidRPr="00154804" w:rsidRDefault="009C0F1D" w:rsidP="00FD7589">
            <w:pPr>
              <w:jc w:val="center"/>
              <w:rPr>
                <w:rFonts w:cs="Arial"/>
                <w:color w:val="000000"/>
              </w:rPr>
            </w:pPr>
            <w:r w:rsidRPr="00154804">
              <w:rPr>
                <w:rFonts w:cs="Arial"/>
                <w:color w:val="000000"/>
              </w:rPr>
              <w:t>stovky</w:t>
            </w:r>
          </w:p>
        </w:tc>
      </w:tr>
    </w:tbl>
    <w:p w14:paraId="1FF4C7A5" w14:textId="77777777" w:rsidR="00C11CD9" w:rsidRPr="00EC51FE" w:rsidRDefault="00C11CD9" w:rsidP="00FD7589"/>
    <w:p w14:paraId="0C9BBCB1" w14:textId="77777777" w:rsidR="00C11CD9" w:rsidRPr="00FD7589" w:rsidRDefault="009C0F1D" w:rsidP="00FD7589">
      <w:pPr>
        <w:spacing w:after="160"/>
        <w:contextualSpacing/>
        <w:jc w:val="left"/>
        <w:rPr>
          <w:b/>
        </w:rPr>
      </w:pPr>
      <w:r w:rsidRPr="00FD7589">
        <w:rPr>
          <w:b/>
        </w:rPr>
        <w:t>Plazi</w:t>
      </w:r>
    </w:p>
    <w:p w14:paraId="4DA28B2C" w14:textId="77777777" w:rsidR="00C11CD9" w:rsidRPr="00FD7589" w:rsidRDefault="009C0F1D" w:rsidP="00FD7589">
      <w:pPr>
        <w:rPr>
          <w:b/>
        </w:rPr>
      </w:pPr>
      <w:r w:rsidRPr="00154804">
        <w:t>Podobně i u plazů je z migračního hlediska největším problémem zřejmě kolize s dopravou,</w:t>
      </w:r>
      <w:r w:rsidR="00B7427A">
        <w:br/>
      </w:r>
      <w:r w:rsidRPr="00154804">
        <w:t>a to včetně budování sítě cyklostezek</w:t>
      </w:r>
      <w:r>
        <w:t>.</w:t>
      </w:r>
    </w:p>
    <w:p w14:paraId="6FC1EBA7" w14:textId="77777777" w:rsidR="00C11CD9" w:rsidRPr="00FD7589" w:rsidRDefault="009C0F1D" w:rsidP="00FD7589">
      <w:pPr>
        <w:ind w:firstLine="284"/>
        <w:rPr>
          <w:b/>
        </w:rPr>
      </w:pPr>
      <w:r w:rsidRPr="00154804">
        <w:t>Nejvzácnějším a zároveň nejohroženějším druhem na území CHKO je užovka stromová (</w:t>
      </w:r>
      <w:r w:rsidRPr="00FD7589">
        <w:rPr>
          <w:i/>
        </w:rPr>
        <w:t>Zamenis longissimus</w:t>
      </w:r>
      <w:r w:rsidRPr="00154804">
        <w:t xml:space="preserve">), </w:t>
      </w:r>
      <w:r w:rsidRPr="00154804">
        <w:t>konkrétně její zdejší izolovaná populace na okraji areálu výskytu. Omezenou oblast jejího výskytu podél státní hranice od Moravských Kopanic po Brumov</w:t>
      </w:r>
      <w:r w:rsidR="00B7427A">
        <w:br/>
      </w:r>
      <w:r w:rsidRPr="00154804">
        <w:t>– Bylnic</w:t>
      </w:r>
      <w:r>
        <w:t>i</w:t>
      </w:r>
      <w:r w:rsidRPr="00154804">
        <w:t xml:space="preserve"> protínají dvě silnice 1. třídy – I/50 a I/57, na </w:t>
      </w:r>
      <w:r>
        <w:t>kterých</w:t>
      </w:r>
      <w:r w:rsidRPr="00154804">
        <w:t xml:space="preserve"> dlouhodobě dochází k vysoké mortalitě</w:t>
      </w:r>
      <w:r>
        <w:t>.</w:t>
      </w:r>
      <w:r w:rsidRPr="00154804">
        <w:t xml:space="preserve"> </w:t>
      </w:r>
      <w:r>
        <w:t xml:space="preserve">Mortalita na silnici </w:t>
      </w:r>
      <w:r w:rsidRPr="009A1989">
        <w:t>I/57 v úse</w:t>
      </w:r>
      <w:r>
        <w:t>ku Sv. Štepán - Vlárský průsmyk</w:t>
      </w:r>
      <w:r w:rsidRPr="009004A0">
        <w:t xml:space="preserve"> </w:t>
      </w:r>
      <w:r>
        <w:t>j</w:t>
      </w:r>
      <w:r w:rsidRPr="009004A0">
        <w:t>e dlouhodobě monitorována.</w:t>
      </w:r>
      <w:r>
        <w:t xml:space="preserve"> </w:t>
      </w:r>
      <w:r w:rsidRPr="009004A0">
        <w:t xml:space="preserve">Aktuálně se </w:t>
      </w:r>
      <w:r>
        <w:t>podél ř. Vláry</w:t>
      </w:r>
      <w:r w:rsidRPr="009004A0">
        <w:t xml:space="preserve"> budu</w:t>
      </w:r>
      <w:r>
        <w:t>je</w:t>
      </w:r>
      <w:r w:rsidRPr="009004A0">
        <w:t xml:space="preserve"> cyklostezka, n</w:t>
      </w:r>
      <w:r>
        <w:t>a vybraných úsecích byly navrženy a instalován</w:t>
      </w:r>
      <w:r w:rsidRPr="009004A0">
        <w:t>y zpomalov</w:t>
      </w:r>
      <w:r>
        <w:t xml:space="preserve">ací prvky, které by měly zvýšené mortalitě užovek zabránit. </w:t>
      </w:r>
    </w:p>
    <w:p w14:paraId="7D7A493F" w14:textId="77777777" w:rsidR="00C11CD9" w:rsidRPr="00EC51FE" w:rsidRDefault="00C11CD9" w:rsidP="00EC51FE">
      <w:pPr>
        <w:ind w:left="360" w:hanging="360"/>
      </w:pPr>
    </w:p>
    <w:p w14:paraId="5758DF29" w14:textId="77777777" w:rsidR="00C11CD9" w:rsidRPr="00FD7589" w:rsidRDefault="009C0F1D" w:rsidP="00FD7589">
      <w:pPr>
        <w:spacing w:after="160"/>
        <w:contextualSpacing/>
        <w:jc w:val="left"/>
        <w:rPr>
          <w:b/>
        </w:rPr>
      </w:pPr>
      <w:r w:rsidRPr="00FD7589">
        <w:rPr>
          <w:b/>
        </w:rPr>
        <w:t>Ptáci a netopýři</w:t>
      </w:r>
    </w:p>
    <w:p w14:paraId="077609AE" w14:textId="77777777" w:rsidR="00C11CD9" w:rsidRPr="00154804" w:rsidRDefault="009C0F1D" w:rsidP="00FD7589">
      <w:r>
        <w:t>V</w:t>
      </w:r>
      <w:r w:rsidRPr="00154804">
        <w:t xml:space="preserve">ýznamné migrační bariéry pro létající skupiny živočichů na území CHKO neexistují. Běžné riziko mortality představují dráty vysokého napětí a prosklené plochy budov. Kolize s dopravou můžou představovat riziko hlavně pro druhy, které se </w:t>
      </w:r>
      <w:r w:rsidRPr="00154804">
        <w:t xml:space="preserve">vlivem úbytku vhodných stanovišť v přírodě </w:t>
      </w:r>
      <w:r>
        <w:t>naučily</w:t>
      </w:r>
      <w:r w:rsidRPr="00154804">
        <w:t xml:space="preserve"> využívat lidská obydlí a často přelétávají nízko nad rušnými cestními komunikacemi (např. rorýsi a jiřičky ve městech, letní kolonie netopýrů na půdách kostelů</w:t>
      </w:r>
      <w:r w:rsidR="00B7427A">
        <w:br/>
      </w:r>
      <w:r w:rsidRPr="00154804">
        <w:t>a starých budov)</w:t>
      </w:r>
      <w:r>
        <w:t>.</w:t>
      </w:r>
    </w:p>
    <w:p w14:paraId="565E0D42" w14:textId="77777777" w:rsidR="00C11CD9" w:rsidRDefault="00C11CD9" w:rsidP="00EC51FE">
      <w:pPr>
        <w:ind w:left="360" w:hanging="360"/>
      </w:pPr>
    </w:p>
    <w:p w14:paraId="712F8DE4" w14:textId="77777777" w:rsidR="00E50363" w:rsidRPr="00154804" w:rsidRDefault="00E50363" w:rsidP="00EC51FE">
      <w:pPr>
        <w:ind w:left="360" w:hanging="360"/>
      </w:pPr>
    </w:p>
    <w:p w14:paraId="486359C4" w14:textId="77777777" w:rsidR="00C11CD9" w:rsidRPr="00FD7589" w:rsidRDefault="009C0F1D" w:rsidP="00FD7589">
      <w:pPr>
        <w:spacing w:after="160"/>
        <w:contextualSpacing/>
        <w:jc w:val="left"/>
        <w:rPr>
          <w:b/>
        </w:rPr>
      </w:pPr>
      <w:r w:rsidRPr="00FD7589">
        <w:rPr>
          <w:b/>
        </w:rPr>
        <w:lastRenderedPageBreak/>
        <w:t>Menší savci</w:t>
      </w:r>
    </w:p>
    <w:p w14:paraId="26778A73" w14:textId="77777777" w:rsidR="00C11CD9" w:rsidRPr="00154804" w:rsidRDefault="009C0F1D" w:rsidP="00FD7589">
      <w:r>
        <w:t>H</w:t>
      </w:r>
      <w:r w:rsidRPr="00154804">
        <w:t>lavním probl</w:t>
      </w:r>
      <w:r w:rsidRPr="00154804">
        <w:t>émem je především dopravní infrastruktura. Většina druhů zde žijících menších savců však patří mezi běžné druhy a mortalita na silnicích tak nemá významný vliv na jejich populace.</w:t>
      </w:r>
    </w:p>
    <w:p w14:paraId="530713E0" w14:textId="77777777" w:rsidR="00C11CD9" w:rsidRPr="00154804" w:rsidRDefault="00C11CD9" w:rsidP="00EC51FE">
      <w:pPr>
        <w:ind w:left="360" w:hanging="360"/>
      </w:pPr>
    </w:p>
    <w:p w14:paraId="519257C2" w14:textId="77777777" w:rsidR="00C11CD9" w:rsidRPr="00FD7589" w:rsidRDefault="009C0F1D" w:rsidP="00FD7589">
      <w:pPr>
        <w:spacing w:after="160"/>
        <w:contextualSpacing/>
        <w:jc w:val="left"/>
        <w:rPr>
          <w:b/>
        </w:rPr>
      </w:pPr>
      <w:r w:rsidRPr="00FD7589">
        <w:rPr>
          <w:b/>
        </w:rPr>
        <w:t>Vydra a další semiakvatické druhy</w:t>
      </w:r>
    </w:p>
    <w:p w14:paraId="763D9014" w14:textId="77777777" w:rsidR="00C11CD9" w:rsidRPr="00154804" w:rsidRDefault="009C0F1D" w:rsidP="00FD7589">
      <w:r>
        <w:t>B</w:t>
      </w:r>
      <w:r w:rsidRPr="00154804">
        <w:t>obr evropský (</w:t>
      </w:r>
      <w:r w:rsidRPr="00FD7589">
        <w:rPr>
          <w:i/>
        </w:rPr>
        <w:t>Castor fiber</w:t>
      </w:r>
      <w:r w:rsidRPr="00154804">
        <w:t xml:space="preserve">) i vydra </w:t>
      </w:r>
      <w:r w:rsidRPr="00154804">
        <w:t>říční (</w:t>
      </w:r>
      <w:r w:rsidRPr="00FD7589">
        <w:rPr>
          <w:i/>
        </w:rPr>
        <w:t>Lutra lutra</w:t>
      </w:r>
      <w:r w:rsidRPr="00154804">
        <w:t>) zde mají stabilní a prosperující populace, které jsou ohroženy kolizemi s</w:t>
      </w:r>
      <w:r>
        <w:t> </w:t>
      </w:r>
      <w:r w:rsidRPr="00154804">
        <w:t>dopravou</w:t>
      </w:r>
      <w:r>
        <w:t>.</w:t>
      </w:r>
      <w:r w:rsidRPr="00154804">
        <w:t xml:space="preserve"> </w:t>
      </w:r>
    </w:p>
    <w:p w14:paraId="32CD50F8" w14:textId="77777777" w:rsidR="00C11CD9" w:rsidRPr="00154804" w:rsidRDefault="009C0F1D" w:rsidP="00FD7589">
      <w:pPr>
        <w:ind w:firstLine="284"/>
      </w:pPr>
      <w:r w:rsidRPr="00154804">
        <w:t>Potenciálně riziková jsou všechna místa křížení silnic s tokem, kde není zajištěna průchodnost vhodným propustkem</w:t>
      </w:r>
      <w:r>
        <w:t>.</w:t>
      </w:r>
    </w:p>
    <w:p w14:paraId="09A7FDC2" w14:textId="77777777" w:rsidR="00C11CD9" w:rsidRPr="00154804" w:rsidRDefault="009C0F1D" w:rsidP="00FD7589">
      <w:pPr>
        <w:ind w:firstLine="284"/>
      </w:pPr>
      <w:r w:rsidRPr="00154804">
        <w:t>Evidované rizikové kolizní úseky pro</w:t>
      </w:r>
      <w:r w:rsidRPr="00154804">
        <w:t xml:space="preserve"> vydru říční se nacházejí v severní části CHKO, kam pravděpodobně migrují jedinci z početnější populace v CHKO Beskydy:</w:t>
      </w:r>
    </w:p>
    <w:p w14:paraId="0CBEAFC8" w14:textId="77777777" w:rsidR="00C11CD9" w:rsidRPr="00154804" w:rsidRDefault="009C0F1D" w:rsidP="00FD7589">
      <w:pPr>
        <w:spacing w:after="160" w:line="259" w:lineRule="auto"/>
        <w:contextualSpacing/>
      </w:pPr>
      <w:r w:rsidRPr="00154804">
        <w:t>silnice I/57 podél řeky Vláry v k.ú. Bylnice</w:t>
      </w:r>
    </w:p>
    <w:p w14:paraId="0A6A36E5" w14:textId="77777777" w:rsidR="00C11CD9" w:rsidRPr="00154804" w:rsidRDefault="009C0F1D" w:rsidP="00FD7589">
      <w:pPr>
        <w:spacing w:after="160" w:line="259" w:lineRule="auto"/>
        <w:contextualSpacing/>
      </w:pPr>
      <w:r w:rsidRPr="00154804">
        <w:t>křížení řeky Vláry se silnicí II/495 v k.ú. Štítná nad Vláří</w:t>
      </w:r>
    </w:p>
    <w:p w14:paraId="27C89B40" w14:textId="77777777" w:rsidR="00C11CD9" w:rsidRPr="00154804" w:rsidRDefault="009C0F1D" w:rsidP="00855F13">
      <w:pPr>
        <w:contextualSpacing/>
      </w:pPr>
      <w:r w:rsidRPr="00154804">
        <w:t>silnice I/57 podél potoka Brum</w:t>
      </w:r>
      <w:r w:rsidRPr="00154804">
        <w:t>ovky v k.ú. Poteč</w:t>
      </w:r>
    </w:p>
    <w:p w14:paraId="55F8B898" w14:textId="77777777" w:rsidR="00C11CD9" w:rsidRPr="00154804" w:rsidRDefault="00C11CD9" w:rsidP="00EC51FE">
      <w:pPr>
        <w:ind w:left="360" w:hanging="360"/>
      </w:pPr>
    </w:p>
    <w:p w14:paraId="41CE90F6" w14:textId="77777777" w:rsidR="00C11CD9" w:rsidRPr="00FD7589" w:rsidRDefault="009C0F1D" w:rsidP="00FD7589">
      <w:pPr>
        <w:spacing w:after="160"/>
        <w:contextualSpacing/>
        <w:jc w:val="left"/>
        <w:rPr>
          <w:b/>
        </w:rPr>
      </w:pPr>
      <w:r w:rsidRPr="00FD7589">
        <w:rPr>
          <w:b/>
        </w:rPr>
        <w:t>Kopytníci (srnec, prase)</w:t>
      </w:r>
    </w:p>
    <w:p w14:paraId="2C9BFCDE" w14:textId="77777777" w:rsidR="00C11CD9" w:rsidRPr="00154804" w:rsidRDefault="009C0F1D" w:rsidP="00FD7589">
      <w:r w:rsidRPr="00154804">
        <w:t xml:space="preserve">K častějším střetům s dopravou dochází takřka na všech komunikacích. Jelikož jde o druhy bez přímé vazby na konkrétní typ stanoviště a jejich zdejší populace dosahují vysokých početností, je vliv </w:t>
      </w:r>
      <w:r w:rsidRPr="00154804">
        <w:t>fragmentace prostředí i ohrožení zanedbatelný.</w:t>
      </w:r>
    </w:p>
    <w:p w14:paraId="77409FC5" w14:textId="77777777" w:rsidR="00C11CD9" w:rsidRPr="00EC51FE" w:rsidRDefault="00C11CD9" w:rsidP="00EC51FE">
      <w:pPr>
        <w:ind w:left="360" w:hanging="360"/>
      </w:pPr>
    </w:p>
    <w:p w14:paraId="053E4194" w14:textId="77777777" w:rsidR="00C11CD9" w:rsidRPr="00FD7589" w:rsidRDefault="009C0F1D" w:rsidP="00FD7589">
      <w:pPr>
        <w:spacing w:after="160"/>
        <w:contextualSpacing/>
        <w:jc w:val="left"/>
        <w:rPr>
          <w:b/>
        </w:rPr>
      </w:pPr>
      <w:r w:rsidRPr="00FD7589">
        <w:rPr>
          <w:b/>
        </w:rPr>
        <w:t>Velké šelmy (vlk, rys, medvěd) a kočka divoká</w:t>
      </w:r>
    </w:p>
    <w:p w14:paraId="40668BBB" w14:textId="77777777" w:rsidR="00C11CD9" w:rsidRPr="00154804" w:rsidRDefault="009C0F1D" w:rsidP="00FD7589">
      <w:r w:rsidRPr="00154804">
        <w:t>Všechny tyto druhy územím pravidelně migrují, šíří se sem ze zdrojových populací</w:t>
      </w:r>
      <w:r w:rsidR="00B7427A">
        <w:br/>
      </w:r>
      <w:r w:rsidRPr="00154804">
        <w:t>na Slovensku i z trvalé populace v CHKO Beskydy</w:t>
      </w:r>
      <w:r>
        <w:t>.</w:t>
      </w:r>
    </w:p>
    <w:p w14:paraId="390B4AEB" w14:textId="77777777" w:rsidR="00C11CD9" w:rsidRPr="00154804" w:rsidRDefault="009C0F1D" w:rsidP="00FD7589">
      <w:pPr>
        <w:ind w:firstLine="284"/>
      </w:pPr>
      <w:r w:rsidRPr="00154804">
        <w:t>Vhodné biotopy pro velké šelmy j</w:t>
      </w:r>
      <w:r w:rsidRPr="00154804">
        <w:t>sou zde značně zasažené fragmentací, přesto zde byly zmapovány oblasti splňující podmínky pro trvalý výskyt a rozmnožování (</w:t>
      </w:r>
      <w:r w:rsidRPr="006C05C4">
        <w:t>mapová vrstva</w:t>
      </w:r>
      <w:r w:rsidRPr="00154804">
        <w:t xml:space="preserve"> vymezených území důležitých pro zajištění konektivity krajiny z hlediska druhů lesních ekosystémů - </w:t>
      </w:r>
      <w:r>
        <w:t>B</w:t>
      </w:r>
      <w:r w:rsidRPr="00154804">
        <w:t>iotop vybraných z</w:t>
      </w:r>
      <w:r w:rsidRPr="00154804">
        <w:t>vláště</w:t>
      </w:r>
      <w:r>
        <w:t xml:space="preserve"> chráněných druhů velkých savců</w:t>
      </w:r>
      <w:r w:rsidRPr="00154804">
        <w:t xml:space="preserve"> </w:t>
      </w:r>
      <w:r>
        <w:t>je aktuálně od roku 2020 povinnou částí ÚAP</w:t>
      </w:r>
      <w:r w:rsidRPr="00154804">
        <w:t>)</w:t>
      </w:r>
      <w:r>
        <w:t>. Dle této koncepce se na území CHKO Bílé Karpaty nachází celkem dvě kritická místa z pohledu migrace (silnice I/55 a železnice mezi Petrovem a Strážnicí a úsek silnice II/49</w:t>
      </w:r>
      <w:r>
        <w:t xml:space="preserve">4 a železnice mezi Vrběticemi a Bohuslavicemi n. Vláří).  </w:t>
      </w:r>
    </w:p>
    <w:p w14:paraId="0145E5E1" w14:textId="77777777" w:rsidR="00C11CD9" w:rsidRPr="00154804" w:rsidRDefault="009C0F1D" w:rsidP="00FD7589">
      <w:pPr>
        <w:ind w:firstLine="284"/>
      </w:pPr>
      <w:r w:rsidRPr="00154804">
        <w:t>Fragmentace zdejšího prostředí významně neovlivnila biotop kočky divoké, pro niž jsou</w:t>
      </w:r>
      <w:r w:rsidR="00B7427A">
        <w:br/>
      </w:r>
      <w:r w:rsidRPr="00154804">
        <w:t>v pohraničních listnatých lesích středních poloh zachované vhodné podmínky z hlediska struktury i rozlohy</w:t>
      </w:r>
      <w:r>
        <w:t>.</w:t>
      </w:r>
    </w:p>
    <w:p w14:paraId="7190874E" w14:textId="77777777" w:rsidR="00C11CD9" w:rsidRPr="00154804" w:rsidRDefault="009C0F1D" w:rsidP="00FD7589">
      <w:pPr>
        <w:ind w:firstLine="284"/>
      </w:pPr>
      <w:r w:rsidRPr="00154804">
        <w:t>Nejv</w:t>
      </w:r>
      <w:r w:rsidRPr="00154804">
        <w:t>ětším rizikem při migraci jsou střety s dopravou. Na území CHKO však dosud nejsou známy případy sražených velkých šelem ani kočky divoké. Jelikož se v posledních letech jejich areál výskytu pomalu zvětšuje, je možné, že k závažným střetům bude docházet i z</w:t>
      </w:r>
      <w:r w:rsidRPr="00154804">
        <w:t>de</w:t>
      </w:r>
      <w:r>
        <w:t>.</w:t>
      </w:r>
    </w:p>
    <w:p w14:paraId="50A3BFBC" w14:textId="77777777" w:rsidR="007E1D28" w:rsidRPr="008958AA" w:rsidRDefault="007E1D28" w:rsidP="00EC51FE">
      <w:pPr>
        <w:rPr>
          <w:rFonts w:cs="Arial"/>
          <w:szCs w:val="22"/>
          <w:highlight w:val="yellow"/>
        </w:rPr>
      </w:pPr>
    </w:p>
    <w:p w14:paraId="34FF732D" w14:textId="77777777" w:rsidR="00D30940" w:rsidRPr="00D30940" w:rsidRDefault="009C0F1D" w:rsidP="007E1D28">
      <w:pPr>
        <w:rPr>
          <w:rFonts w:cs="Arial"/>
          <w:b/>
          <w:szCs w:val="22"/>
        </w:rPr>
      </w:pPr>
      <w:r w:rsidRPr="00D30940">
        <w:rPr>
          <w:rFonts w:cs="Arial"/>
          <w:b/>
          <w:szCs w:val="22"/>
        </w:rPr>
        <w:t>Hospodářské využívání území ovlivňující stav migrační prostupnosti:</w:t>
      </w:r>
    </w:p>
    <w:p w14:paraId="46F2640F" w14:textId="77777777" w:rsidR="00C11CD9" w:rsidRDefault="009C0F1D" w:rsidP="001116E0">
      <w:pPr>
        <w:pStyle w:val="Odstavecseseznamem"/>
        <w:numPr>
          <w:ilvl w:val="0"/>
          <w:numId w:val="32"/>
        </w:numPr>
        <w:spacing w:after="160" w:line="259" w:lineRule="auto"/>
        <w:ind w:left="425" w:hanging="425"/>
        <w:contextualSpacing/>
      </w:pPr>
      <w:r w:rsidRPr="002A24B4">
        <w:rPr>
          <w:b/>
        </w:rPr>
        <w:t xml:space="preserve">Intenzivní zemědělství </w:t>
      </w:r>
      <w:r>
        <w:t>– intenzivně obhospodařované pozemky (velké půdní bloky s jednou plodinou, chemizace, absence rozptýlené zeleně apod.) představují zejména</w:t>
      </w:r>
      <w:r w:rsidR="00B7427A">
        <w:br/>
      </w:r>
      <w:r>
        <w:t xml:space="preserve">pro bezobratlé těžko </w:t>
      </w:r>
      <w:r>
        <w:t>překonatelnou bariéru, naopak extenzivně obhospodařované maloplošné pozemky zejm. luk a pastvin jsou žádoucí. Důležitým faktorem pro bezobratlé je dostatečná mozaikovitost krajiny nebo alespoň přítomnost dostatku rozptýlené zeleně, remízů, úhorů a mezí umo</w:t>
      </w:r>
      <w:r>
        <w:t xml:space="preserve">žňující jim migraci krajinou. </w:t>
      </w:r>
    </w:p>
    <w:p w14:paraId="5BF55DB4" w14:textId="77777777" w:rsidR="00C11CD9" w:rsidRDefault="009C0F1D" w:rsidP="001116E0">
      <w:pPr>
        <w:pStyle w:val="Odstavecseseznamem"/>
        <w:numPr>
          <w:ilvl w:val="0"/>
          <w:numId w:val="32"/>
        </w:numPr>
        <w:spacing w:after="160" w:line="259" w:lineRule="auto"/>
        <w:ind w:left="425" w:hanging="425"/>
        <w:contextualSpacing/>
      </w:pPr>
      <w:r w:rsidRPr="002A24B4">
        <w:rPr>
          <w:b/>
        </w:rPr>
        <w:t>Holosečné lesní hospodaření</w:t>
      </w:r>
      <w:r w:rsidRPr="005D1F35">
        <w:t xml:space="preserve"> </w:t>
      </w:r>
      <w:r w:rsidR="00543528">
        <w:t>–</w:t>
      </w:r>
      <w:r w:rsidRPr="005D1F35">
        <w:t xml:space="preserve"> holosečný způsob hospodaření</w:t>
      </w:r>
      <w:r>
        <w:t>,</w:t>
      </w:r>
      <w:r w:rsidRPr="005D1F35">
        <w:t xml:space="preserve"> </w:t>
      </w:r>
      <w:r>
        <w:t xml:space="preserve">vysazování stanovištně nepůvodních druhů, </w:t>
      </w:r>
      <w:r w:rsidRPr="00773DCD">
        <w:t>přeměna světlých lesů na vysokokmenné monokultury</w:t>
      </w:r>
      <w:r>
        <w:t>,</w:t>
      </w:r>
      <w:r w:rsidRPr="002A24B4">
        <w:t xml:space="preserve"> </w:t>
      </w:r>
      <w:r w:rsidRPr="005D1F35">
        <w:t xml:space="preserve">nedostatečné množství tlejícího dřeva </w:t>
      </w:r>
      <w:r>
        <w:t xml:space="preserve">v lese </w:t>
      </w:r>
      <w:r w:rsidRPr="005D1F35">
        <w:t>pro vývoj larev brouků,</w:t>
      </w:r>
      <w:r>
        <w:t xml:space="preserve"> jsou hlavní negativní faktory bránící migraci zejm. lesních bezobratlých v krajině. </w:t>
      </w:r>
      <w:r w:rsidRPr="005D1F35">
        <w:t xml:space="preserve"> </w:t>
      </w:r>
    </w:p>
    <w:p w14:paraId="6F189C74" w14:textId="77777777" w:rsidR="00C11CD9" w:rsidRDefault="009C0F1D" w:rsidP="001116E0">
      <w:pPr>
        <w:pStyle w:val="Odstavecseseznamem"/>
        <w:numPr>
          <w:ilvl w:val="0"/>
          <w:numId w:val="32"/>
        </w:numPr>
        <w:spacing w:after="160" w:line="259" w:lineRule="auto"/>
        <w:ind w:left="425" w:hanging="425"/>
        <w:contextualSpacing/>
      </w:pPr>
      <w:r w:rsidRPr="00E16A6B">
        <w:rPr>
          <w:b/>
        </w:rPr>
        <w:t>Existence stupňů na vodních tocích a budování MVE</w:t>
      </w:r>
      <w:r>
        <w:t xml:space="preserve"> – migrační bariéru pro ryby mihule a další vodní be</w:t>
      </w:r>
      <w:r>
        <w:t>zobratlé představuje budování příčných překážek a nových MVE na tocích</w:t>
      </w:r>
      <w:r w:rsidRPr="005D1F35">
        <w:t xml:space="preserve"> </w:t>
      </w:r>
    </w:p>
    <w:p w14:paraId="1E36F4B8" w14:textId="77777777" w:rsidR="00C11CD9" w:rsidRPr="006138DC" w:rsidRDefault="009C0F1D" w:rsidP="001116E0">
      <w:pPr>
        <w:pStyle w:val="Odstavecseseznamem"/>
        <w:numPr>
          <w:ilvl w:val="0"/>
          <w:numId w:val="32"/>
        </w:numPr>
        <w:spacing w:after="160" w:line="259" w:lineRule="auto"/>
        <w:ind w:left="425" w:hanging="425"/>
        <w:contextualSpacing/>
      </w:pPr>
      <w:r w:rsidRPr="00E16A6B">
        <w:rPr>
          <w:b/>
        </w:rPr>
        <w:lastRenderedPageBreak/>
        <w:t>Obnova drenážních systémů</w:t>
      </w:r>
      <w:r>
        <w:t xml:space="preserve"> – odvodňování krajiny je jednoznačně trendem negativním, který vede ke ztrátě vhodných biotopů na vodu vázaných druhů a jejich izolaci v několika málo vhodných lokalitách</w:t>
      </w:r>
      <w:r w:rsidRPr="005D1F35">
        <w:t xml:space="preserve"> </w:t>
      </w:r>
    </w:p>
    <w:p w14:paraId="3D5703F2" w14:textId="77777777" w:rsidR="007E1D28" w:rsidRPr="008958AA" w:rsidRDefault="007E1D28" w:rsidP="007E1D28">
      <w:pPr>
        <w:rPr>
          <w:rFonts w:cs="Arial"/>
          <w:szCs w:val="22"/>
          <w:highlight w:val="yellow"/>
        </w:rPr>
      </w:pPr>
    </w:p>
    <w:p w14:paraId="4E3F313B" w14:textId="77777777" w:rsidR="004B7E84" w:rsidRPr="00D30940" w:rsidRDefault="009C0F1D" w:rsidP="007E1D28">
      <w:pPr>
        <w:rPr>
          <w:rFonts w:cs="Arial"/>
          <w:b/>
          <w:szCs w:val="22"/>
        </w:rPr>
      </w:pPr>
      <w:r w:rsidRPr="00D30940">
        <w:rPr>
          <w:rFonts w:cs="Arial"/>
          <w:b/>
          <w:szCs w:val="22"/>
        </w:rPr>
        <w:t xml:space="preserve"> Jiné činnosti využívání území ovlivňující stav migrační prostupnosti:</w:t>
      </w:r>
    </w:p>
    <w:p w14:paraId="695087DC" w14:textId="77777777" w:rsidR="00C11CD9" w:rsidRPr="00CF4BBA" w:rsidRDefault="009C0F1D" w:rsidP="001116E0">
      <w:pPr>
        <w:pStyle w:val="Odstavecseseznamem"/>
        <w:numPr>
          <w:ilvl w:val="0"/>
          <w:numId w:val="33"/>
        </w:numPr>
        <w:spacing w:after="160" w:line="259" w:lineRule="auto"/>
        <w:ind w:left="425" w:hanging="425"/>
        <w:contextualSpacing/>
      </w:pPr>
      <w:r>
        <w:rPr>
          <w:b/>
        </w:rPr>
        <w:t>Nelesní veg</w:t>
      </w:r>
      <w:r>
        <w:rPr>
          <w:b/>
        </w:rPr>
        <w:t xml:space="preserve">etace </w:t>
      </w:r>
      <w:r w:rsidRPr="00CF4BBA">
        <w:t>– výsadby solitérních stromů</w:t>
      </w:r>
      <w:r>
        <w:t>, alejí či obnovy remízů a me</w:t>
      </w:r>
      <w:r w:rsidRPr="00CF4BBA">
        <w:t>zí jsou trendem pozitivním</w:t>
      </w:r>
      <w:r>
        <w:t>, jejich odstraňování naopak trendem negativním</w:t>
      </w:r>
    </w:p>
    <w:p w14:paraId="5179048C" w14:textId="77777777" w:rsidR="00C11CD9" w:rsidRPr="005D1F35" w:rsidRDefault="009C0F1D" w:rsidP="001116E0">
      <w:pPr>
        <w:pStyle w:val="Odstavecseseznamem"/>
        <w:numPr>
          <w:ilvl w:val="0"/>
          <w:numId w:val="33"/>
        </w:numPr>
        <w:spacing w:after="160" w:line="259" w:lineRule="auto"/>
        <w:ind w:left="425" w:hanging="425"/>
        <w:contextualSpacing/>
      </w:pPr>
      <w:r w:rsidRPr="006138DC">
        <w:rPr>
          <w:b/>
        </w:rPr>
        <w:t xml:space="preserve">Zástavba </w:t>
      </w:r>
      <w:r>
        <w:t>– rozšiřování zástavby do volné krajiny a zábor vhodných biotopů i migračních koridorů je trendem negativním</w:t>
      </w:r>
    </w:p>
    <w:p w14:paraId="2AB051D7" w14:textId="77777777" w:rsidR="00C11CD9" w:rsidRPr="005D1F35" w:rsidRDefault="009C0F1D" w:rsidP="001116E0">
      <w:pPr>
        <w:pStyle w:val="Odstavecseseznamem"/>
        <w:numPr>
          <w:ilvl w:val="0"/>
          <w:numId w:val="33"/>
        </w:numPr>
        <w:spacing w:after="160" w:line="259" w:lineRule="auto"/>
        <w:ind w:left="425" w:hanging="425"/>
        <w:contextualSpacing/>
      </w:pPr>
      <w:r w:rsidRPr="002B3B72">
        <w:rPr>
          <w:b/>
        </w:rPr>
        <w:t>T</w:t>
      </w:r>
      <w:r>
        <w:rPr>
          <w:b/>
        </w:rPr>
        <w:t>vorba tů</w:t>
      </w:r>
      <w:r w:rsidRPr="002B3B72">
        <w:rPr>
          <w:b/>
        </w:rPr>
        <w:t xml:space="preserve">ní </w:t>
      </w:r>
      <w:r>
        <w:t>– budování tůní podporované dotačními programy MŽP je jednoznačně trendem pozitivním zejm. pro vodní a semiakvatické druhy (obojživelníci, vodní bezobratlí, vážky apod.), zároveň je ale důležité zachovat tyto tůně dlouhodobě bez ryb a bránit jej</w:t>
      </w:r>
      <w:r>
        <w:t xml:space="preserve">ich postupnému nadměrnému zarůstání a zazemňování </w:t>
      </w:r>
    </w:p>
    <w:p w14:paraId="49407CEC" w14:textId="77777777" w:rsidR="00C11CD9" w:rsidRPr="0015114C" w:rsidRDefault="009C0F1D" w:rsidP="001116E0">
      <w:pPr>
        <w:pStyle w:val="Odstavecseseznamem"/>
        <w:numPr>
          <w:ilvl w:val="0"/>
          <w:numId w:val="33"/>
        </w:numPr>
        <w:spacing w:after="160" w:line="259" w:lineRule="auto"/>
        <w:ind w:left="425" w:hanging="425"/>
        <w:contextualSpacing/>
      </w:pPr>
      <w:r w:rsidRPr="0015114C">
        <w:rPr>
          <w:b/>
        </w:rPr>
        <w:t xml:space="preserve">Doprava </w:t>
      </w:r>
      <w:r w:rsidRPr="0015114C">
        <w:t>– silnice a zvyšující se intenzita dopravy představují pro většinu obratlovců,</w:t>
      </w:r>
      <w:r w:rsidR="00B7427A">
        <w:br/>
      </w:r>
      <w:r w:rsidRPr="0015114C">
        <w:t xml:space="preserve">i když ne nepřekonatelnou, migrační bariéru. Důsledkem je zvýšená úmrtnost v podobě kolize s vozidly. Relativně dobře </w:t>
      </w:r>
      <w:r w:rsidRPr="0015114C">
        <w:t>je zajištěna situace u obojživelníků, kde jsou každoročně v místech se zvýšenou mortalitou budovány dočasné zábrany a prováděny transfery,</w:t>
      </w:r>
      <w:r w:rsidR="00B7427A">
        <w:br/>
      </w:r>
      <w:r w:rsidRPr="0015114C">
        <w:t>pro další drobné a středně velké obratlovce jsou v některých úsecích silnic k dispozici propustky i když ne vždy vhod</w:t>
      </w:r>
      <w:r w:rsidRPr="0015114C">
        <w:t xml:space="preserve">ně umístěné a zbudované. Budování </w:t>
      </w:r>
      <w:r w:rsidRPr="00D109E9">
        <w:t xml:space="preserve">nových </w:t>
      </w:r>
      <w:r w:rsidRPr="0015114C">
        <w:t xml:space="preserve">či rozšiřování </w:t>
      </w:r>
      <w:r>
        <w:t xml:space="preserve">starých </w:t>
      </w:r>
      <w:r w:rsidRPr="00D109E9">
        <w:t xml:space="preserve">silnic </w:t>
      </w:r>
      <w:r w:rsidRPr="0015114C">
        <w:t>či obchvatů je trendem negativním.</w:t>
      </w:r>
      <w:r w:rsidRPr="0015114C">
        <w:rPr>
          <w:b/>
        </w:rPr>
        <w:t xml:space="preserve"> </w:t>
      </w:r>
    </w:p>
    <w:p w14:paraId="4A053F14" w14:textId="77777777" w:rsidR="00C11CD9" w:rsidRDefault="009C0F1D" w:rsidP="001116E0">
      <w:pPr>
        <w:pStyle w:val="Odstavecseseznamem"/>
        <w:numPr>
          <w:ilvl w:val="0"/>
          <w:numId w:val="33"/>
        </w:numPr>
        <w:spacing w:after="160" w:line="259" w:lineRule="auto"/>
        <w:ind w:left="425" w:hanging="425"/>
        <w:contextualSpacing/>
      </w:pPr>
      <w:r w:rsidRPr="00E16A6B">
        <w:rPr>
          <w:b/>
        </w:rPr>
        <w:t>Elektrické vedení</w:t>
      </w:r>
      <w:r>
        <w:t xml:space="preserve"> – nezajištěné sloupy linek VN a VVN představují pro ptáky (zejm. dravce) smrtelné nebezpečí v podobě kolize s dráty či zásahů elekt</w:t>
      </w:r>
      <w:r>
        <w:t>rickým proudem.</w:t>
      </w:r>
      <w:r w:rsidR="00B7427A">
        <w:br/>
      </w:r>
      <w:r>
        <w:t xml:space="preserve">Do roku 2024 by měly být všechny linky VN provozovateli el. sítě zabezpečeny. </w:t>
      </w:r>
    </w:p>
    <w:p w14:paraId="4651B7D5" w14:textId="77777777" w:rsidR="00C11CD9" w:rsidRPr="005D1F35" w:rsidRDefault="009C0F1D" w:rsidP="001116E0">
      <w:pPr>
        <w:pStyle w:val="Odstavecseseznamem"/>
        <w:numPr>
          <w:ilvl w:val="0"/>
          <w:numId w:val="33"/>
        </w:numPr>
        <w:spacing w:after="160" w:line="259" w:lineRule="auto"/>
        <w:ind w:left="425" w:hanging="425"/>
        <w:contextualSpacing/>
      </w:pPr>
      <w:r w:rsidRPr="00E16A6B">
        <w:rPr>
          <w:b/>
        </w:rPr>
        <w:t>Skleněné plochy</w:t>
      </w:r>
      <w:r>
        <w:t xml:space="preserve"> – aktuální trend v budování velkých prosklených či reflexních ploch představuje nebezpečí zejm. pro ptáky v podobě nárazů do skel. Potřeba je řeš</w:t>
      </w:r>
      <w:r>
        <w:t>it situaci např. vhodnými polepy, nebo nejlépe tyto plochy nebudovat vůbec.</w:t>
      </w:r>
    </w:p>
    <w:p w14:paraId="480650DA" w14:textId="77777777" w:rsidR="004B7E84" w:rsidRPr="00EC51FE" w:rsidRDefault="004B7E84" w:rsidP="00A7047F">
      <w:pPr>
        <w:pStyle w:val="Nadpis3"/>
        <w:spacing w:after="120"/>
        <w:rPr>
          <w:b w:val="0"/>
          <w:highlight w:val="yellow"/>
        </w:rPr>
      </w:pPr>
    </w:p>
    <w:p w14:paraId="3558994E" w14:textId="77777777" w:rsidR="00337192" w:rsidRPr="00D30940" w:rsidRDefault="009C0F1D" w:rsidP="00A7047F">
      <w:pPr>
        <w:pStyle w:val="Nadpis3"/>
        <w:spacing w:after="120"/>
      </w:pPr>
      <w:bookmarkStart w:id="137" w:name="_Toc256000062"/>
      <w:r w:rsidRPr="00D30940">
        <w:t>4.2.3 Retence vody</w:t>
      </w:r>
      <w:bookmarkEnd w:id="137"/>
    </w:p>
    <w:p w14:paraId="22FE2492" w14:textId="77777777" w:rsidR="00E31B73" w:rsidRPr="00D30940" w:rsidRDefault="009C0F1D" w:rsidP="00E31B73">
      <w:pPr>
        <w:rPr>
          <w:rFonts w:cs="Arial"/>
          <w:b/>
          <w:szCs w:val="22"/>
        </w:rPr>
      </w:pPr>
      <w:r w:rsidRPr="00D30940">
        <w:rPr>
          <w:rFonts w:cs="Arial"/>
          <w:b/>
          <w:szCs w:val="22"/>
        </w:rPr>
        <w:t>Cílový stav:</w:t>
      </w:r>
    </w:p>
    <w:p w14:paraId="0ACDC9B6" w14:textId="77777777" w:rsidR="004B7E84" w:rsidRPr="00915F1F" w:rsidRDefault="009C0F1D" w:rsidP="006D4C0C">
      <w:pPr>
        <w:pStyle w:val="Zkladntext"/>
        <w:spacing w:after="0"/>
        <w:ind w:right="1256"/>
        <w:rPr>
          <w:rFonts w:cs="Arial"/>
          <w:i/>
        </w:rPr>
      </w:pPr>
      <w:r w:rsidRPr="00915F1F">
        <w:rPr>
          <w:rFonts w:cs="Arial"/>
        </w:rPr>
        <w:t>Krajina s vysokou přirozenou retenční schopností, odolná vůči klimatickým výkyvům, následkům sucha i povodní.</w:t>
      </w:r>
    </w:p>
    <w:p w14:paraId="13C00856" w14:textId="77777777" w:rsidR="00E31B73" w:rsidRPr="00EC51FE" w:rsidRDefault="00E31B73" w:rsidP="006D4C0C">
      <w:pPr>
        <w:pStyle w:val="Zkladntext"/>
        <w:tabs>
          <w:tab w:val="left" w:pos="2260"/>
        </w:tabs>
        <w:spacing w:after="0"/>
        <w:ind w:right="1333"/>
        <w:rPr>
          <w:rFonts w:cs="Arial"/>
          <w:szCs w:val="22"/>
          <w:highlight w:val="yellow"/>
        </w:rPr>
      </w:pPr>
    </w:p>
    <w:p w14:paraId="490C8E14" w14:textId="77777777" w:rsidR="00E31B73" w:rsidRPr="00D30940" w:rsidRDefault="009C0F1D" w:rsidP="00E31B73">
      <w:pPr>
        <w:pStyle w:val="Zkladntext"/>
        <w:tabs>
          <w:tab w:val="left" w:pos="2260"/>
        </w:tabs>
        <w:spacing w:after="0"/>
        <w:ind w:right="1333"/>
        <w:rPr>
          <w:rFonts w:cs="Arial"/>
          <w:szCs w:val="22"/>
        </w:rPr>
      </w:pPr>
      <w:r w:rsidRPr="00D30940">
        <w:rPr>
          <w:rFonts w:cs="Arial"/>
          <w:b/>
          <w:szCs w:val="22"/>
        </w:rPr>
        <w:t>Dnešní</w:t>
      </w:r>
      <w:r w:rsidR="009D55CF" w:rsidRPr="00D30940">
        <w:rPr>
          <w:rFonts w:cs="Arial"/>
          <w:b/>
          <w:szCs w:val="22"/>
        </w:rPr>
        <w:t xml:space="preserve"> </w:t>
      </w:r>
      <w:r w:rsidRPr="00D30940">
        <w:rPr>
          <w:rFonts w:cs="Arial"/>
          <w:b/>
          <w:szCs w:val="22"/>
        </w:rPr>
        <w:t>stav:</w:t>
      </w:r>
    </w:p>
    <w:p w14:paraId="01B37002" w14:textId="77777777" w:rsidR="004B7E84" w:rsidRPr="00D30940" w:rsidRDefault="009C0F1D" w:rsidP="00D30940">
      <w:pPr>
        <w:pStyle w:val="Zkladntext"/>
        <w:spacing w:after="0"/>
        <w:rPr>
          <w:rFonts w:cs="Arial"/>
        </w:rPr>
      </w:pPr>
      <w:r w:rsidRPr="00915F1F">
        <w:rPr>
          <w:rFonts w:cs="Arial"/>
        </w:rPr>
        <w:t xml:space="preserve">CHKO Bílé </w:t>
      </w:r>
      <w:r w:rsidRPr="00915F1F">
        <w:rPr>
          <w:rFonts w:cs="Arial"/>
        </w:rPr>
        <w:t>Karpaty je pramennou oblastí. Územím prochází rozvodí levostranných přítoků Dunaje a to řek Moravy a Váhu, v úmoří Černého moře. Většina vody je proto soustředěna</w:t>
      </w:r>
      <w:r w:rsidR="00B7427A">
        <w:rPr>
          <w:rFonts w:cs="Arial"/>
        </w:rPr>
        <w:br/>
      </w:r>
      <w:r w:rsidRPr="00915F1F">
        <w:rPr>
          <w:rFonts w:cs="Arial"/>
        </w:rPr>
        <w:t>v půdě a méně pak v síti drobných vodních toků a rybníků. Velká část území CHKO (cca 30</w:t>
      </w:r>
      <w:r w:rsidR="00773A38">
        <w:rPr>
          <w:rFonts w:cs="Arial"/>
        </w:rPr>
        <w:t xml:space="preserve"> </w:t>
      </w:r>
      <w:r w:rsidRPr="00915F1F">
        <w:rPr>
          <w:rFonts w:cs="Arial"/>
        </w:rPr>
        <w:t>% zem</w:t>
      </w:r>
      <w:r w:rsidRPr="00915F1F">
        <w:rPr>
          <w:rFonts w:cs="Arial"/>
        </w:rPr>
        <w:t xml:space="preserve">ědělských ploch) je odvodněna meliorační sítí. V CHKO je evidováno 1165,472 km převážně drobných vodních toků, z nichž většina je napřímena a zahloubena. Vodní plochy </w:t>
      </w:r>
      <w:r w:rsidRPr="007E1245">
        <w:rPr>
          <w:rFonts w:cs="Arial"/>
        </w:rPr>
        <w:t>(vodní toky a nádrže) zaujímají cca 58,0845 ha, což je asi 0,</w:t>
      </w:r>
      <w:r w:rsidR="007E1245" w:rsidRPr="007E1245">
        <w:rPr>
          <w:rFonts w:cs="Arial"/>
        </w:rPr>
        <w:t>0</w:t>
      </w:r>
      <w:r w:rsidRPr="007E1245">
        <w:rPr>
          <w:rFonts w:cs="Arial"/>
        </w:rPr>
        <w:t xml:space="preserve">78 </w:t>
      </w:r>
      <w:r w:rsidR="007E1245" w:rsidRPr="007E1245">
        <w:rPr>
          <w:rFonts w:cs="Arial"/>
        </w:rPr>
        <w:t>%</w:t>
      </w:r>
      <w:r w:rsidRPr="007E1245">
        <w:rPr>
          <w:rFonts w:cs="Arial"/>
        </w:rPr>
        <w:t xml:space="preserve"> území CHKO</w:t>
      </w:r>
      <w:r w:rsidR="00B7427A">
        <w:rPr>
          <w:rFonts w:cs="Arial"/>
        </w:rPr>
        <w:br/>
      </w:r>
      <w:r w:rsidRPr="007E1245">
        <w:rPr>
          <w:rFonts w:cs="Arial"/>
        </w:rPr>
        <w:t>(dle Zabage</w:t>
      </w:r>
      <w:r w:rsidRPr="007E1245">
        <w:rPr>
          <w:rFonts w:cs="Arial"/>
        </w:rPr>
        <w:t>d); mokřady (podmáčené plochy, rašeliniště a prameniště) zaujímají cca 34,4835 ha, což jsou asi 0,</w:t>
      </w:r>
      <w:r w:rsidR="007E1245" w:rsidRPr="007E1245">
        <w:rPr>
          <w:rFonts w:cs="Arial"/>
        </w:rPr>
        <w:t>0</w:t>
      </w:r>
      <w:r w:rsidRPr="007E1245">
        <w:rPr>
          <w:rFonts w:cs="Arial"/>
        </w:rPr>
        <w:t xml:space="preserve">463 </w:t>
      </w:r>
      <w:r w:rsidR="007E1245" w:rsidRPr="007E1245">
        <w:rPr>
          <w:rFonts w:cs="Arial"/>
        </w:rPr>
        <w:t>%</w:t>
      </w:r>
      <w:r w:rsidRPr="007E1245">
        <w:rPr>
          <w:rFonts w:cs="Arial"/>
        </w:rPr>
        <w:t xml:space="preserve"> plochy území CHKO (zdroj podkladů – mapování biotopů řady M, R).</w:t>
      </w:r>
      <w:r w:rsidR="00D30940" w:rsidRPr="007E1245">
        <w:rPr>
          <w:rFonts w:cs="Arial"/>
        </w:rPr>
        <w:t xml:space="preserve"> </w:t>
      </w:r>
      <w:r w:rsidRPr="007E1245">
        <w:rPr>
          <w:rFonts w:cs="Arial"/>
        </w:rPr>
        <w:t>Rovinaté oblasti j</w:t>
      </w:r>
      <w:r w:rsidR="00D30940" w:rsidRPr="007E1245">
        <w:rPr>
          <w:rFonts w:cs="Arial"/>
        </w:rPr>
        <w:t xml:space="preserve">sou z větší části zmeliorovány </w:t>
      </w:r>
      <w:r w:rsidRPr="007E1245">
        <w:rPr>
          <w:rFonts w:cs="Arial"/>
        </w:rPr>
        <w:t>a to cca 89,59 km</w:t>
      </w:r>
      <w:r w:rsidRPr="007E1245">
        <w:rPr>
          <w:rFonts w:cs="Arial"/>
          <w:vertAlign w:val="superscript"/>
        </w:rPr>
        <w:t>2</w:t>
      </w:r>
      <w:r w:rsidRPr="007E1245">
        <w:rPr>
          <w:rFonts w:cs="Arial"/>
        </w:rPr>
        <w:t>, což je asi 12</w:t>
      </w:r>
      <w:r w:rsidR="004D30DC" w:rsidRPr="007E1245">
        <w:rPr>
          <w:rFonts w:cs="Arial"/>
        </w:rPr>
        <w:t xml:space="preserve"> </w:t>
      </w:r>
      <w:r w:rsidRPr="007E1245">
        <w:rPr>
          <w:rFonts w:cs="Arial"/>
        </w:rPr>
        <w:t>% ú</w:t>
      </w:r>
      <w:r w:rsidRPr="007E1245">
        <w:rPr>
          <w:rFonts w:cs="Arial"/>
        </w:rPr>
        <w:t>zemí</w:t>
      </w:r>
      <w:r w:rsidRPr="00915F1F">
        <w:rPr>
          <w:rFonts w:cs="Arial"/>
        </w:rPr>
        <w:t xml:space="preserve"> CHKO (dle </w:t>
      </w:r>
      <w:hyperlink r:id="rId23" w:history="1">
        <w:r w:rsidRPr="00915F1F">
          <w:rPr>
            <w:rStyle w:val="Hypertextovodkaz"/>
            <w:rFonts w:cs="Arial"/>
          </w:rPr>
          <w:t>https://meliorace.vumop.cz</w:t>
        </w:r>
      </w:hyperlink>
      <w:r w:rsidRPr="00915F1F">
        <w:rPr>
          <w:rFonts w:cs="Arial"/>
        </w:rPr>
        <w:t>). Vzhledem k výše uvedenému, nastávající klimatické změně, jinému rozprostření srážek v časovém horizontu (dlouhé bezsrážkové epizody střídané krátkými s výraznými srážkam</w:t>
      </w:r>
      <w:r w:rsidRPr="00915F1F">
        <w:rPr>
          <w:rFonts w:cs="Arial"/>
        </w:rPr>
        <w:t>i) a rychlejšímu odtoku vody z krajiny dochází k úbytku zadržené vody v krajině a tím k úbytku mokřadů, pramenišť a podmáčených ploch.</w:t>
      </w:r>
      <w:r w:rsidR="00B7427A">
        <w:rPr>
          <w:rFonts w:cs="Arial"/>
        </w:rPr>
        <w:br/>
      </w:r>
      <w:r w:rsidRPr="00915F1F">
        <w:rPr>
          <w:rFonts w:cs="Arial"/>
        </w:rPr>
        <w:t>Od mapování biotopů M, R v roce 2006 do mapování v roce 2020 ubyla v CHKO plocha 3,376 ha těchto ploch.</w:t>
      </w:r>
    </w:p>
    <w:p w14:paraId="5BDCAEED" w14:textId="77777777" w:rsidR="00E31B73" w:rsidRDefault="00E31B73" w:rsidP="00D30940">
      <w:pPr>
        <w:pStyle w:val="Zkladntext"/>
        <w:tabs>
          <w:tab w:val="left" w:pos="2260"/>
        </w:tabs>
        <w:spacing w:after="0"/>
        <w:rPr>
          <w:rFonts w:cs="Arial"/>
          <w:szCs w:val="22"/>
          <w:highlight w:val="yellow"/>
        </w:rPr>
      </w:pPr>
    </w:p>
    <w:p w14:paraId="3C2FAEC4" w14:textId="77777777" w:rsidR="00E50363" w:rsidRPr="008958AA" w:rsidRDefault="00E50363" w:rsidP="00D30940">
      <w:pPr>
        <w:pStyle w:val="Zkladntext"/>
        <w:tabs>
          <w:tab w:val="left" w:pos="2260"/>
        </w:tabs>
        <w:spacing w:after="0"/>
        <w:rPr>
          <w:rFonts w:cs="Arial"/>
          <w:szCs w:val="22"/>
          <w:highlight w:val="yellow"/>
        </w:rPr>
      </w:pPr>
    </w:p>
    <w:p w14:paraId="0C505891" w14:textId="77777777" w:rsidR="00E31B73" w:rsidRPr="00D30940" w:rsidRDefault="009C0F1D" w:rsidP="00E31B73">
      <w:pPr>
        <w:rPr>
          <w:b/>
        </w:rPr>
      </w:pPr>
      <w:r w:rsidRPr="00D30940">
        <w:rPr>
          <w:b/>
        </w:rPr>
        <w:lastRenderedPageBreak/>
        <w:t>Dosavadní vývoj:</w:t>
      </w:r>
    </w:p>
    <w:p w14:paraId="01627178" w14:textId="77777777" w:rsidR="00D30940" w:rsidRDefault="009C0F1D" w:rsidP="00D30940">
      <w:pPr>
        <w:pStyle w:val="Zkladntext"/>
        <w:spacing w:after="0"/>
        <w:rPr>
          <w:rFonts w:cs="Arial"/>
        </w:rPr>
      </w:pPr>
      <w:r w:rsidRPr="004B7E84">
        <w:rPr>
          <w:rFonts w:cs="Arial"/>
        </w:rPr>
        <w:t xml:space="preserve">Obrovským negativním zásahem do přirozené retenční schopnosti krajiny bylo plošné odvodnění zemědělských i lesních pozemků a regulace vodních toků. Odvodňování lesních pozemků probíhalo v minulosti často ve spojitosti s obnovou porostů po </w:t>
      </w:r>
      <w:r w:rsidRPr="004B7E84">
        <w:rPr>
          <w:rFonts w:cs="Arial"/>
        </w:rPr>
        <w:t>kalamitách. První velká vlna odvodňování zemědělských pozemků proběhla ve 30. letech 20. století, druhá, které předcházelo napřímení a zahloubení toků, proběhla v 70. a 80. letech 20.</w:t>
      </w:r>
      <w:r>
        <w:rPr>
          <w:rFonts w:cs="Arial"/>
        </w:rPr>
        <w:t xml:space="preserve"> století.</w:t>
      </w:r>
    </w:p>
    <w:p w14:paraId="38A7C450" w14:textId="77777777" w:rsidR="004B7E84" w:rsidRPr="004B7E84" w:rsidRDefault="009C0F1D" w:rsidP="00D30940">
      <w:pPr>
        <w:pStyle w:val="Zkladntext"/>
        <w:ind w:firstLine="284"/>
        <w:rPr>
          <w:rFonts w:cs="Arial"/>
        </w:rPr>
      </w:pPr>
      <w:r>
        <w:rPr>
          <w:rFonts w:cs="Arial"/>
        </w:rPr>
        <w:t xml:space="preserve">Poslední meliorace </w:t>
      </w:r>
      <w:r w:rsidRPr="004B7E84">
        <w:rPr>
          <w:rFonts w:cs="Arial"/>
        </w:rPr>
        <w:t>a náhradní rekultivace na území CHKO probíha</w:t>
      </w:r>
      <w:r w:rsidRPr="004B7E84">
        <w:rPr>
          <w:rFonts w:cs="Arial"/>
        </w:rPr>
        <w:t xml:space="preserve">ly ještě na začátku 90. let 20. století. (ústní sdělení – Ing. Mládek, poslední vedoucí ZVHS ve Zlíně). V současné době začíná stávající odvodnění pozemků dosluhovat. Nad některými melioracemi se tvoří druhotné mokřady na vývěrech nad zanesenými trubkami, </w:t>
      </w:r>
      <w:r w:rsidRPr="004B7E84">
        <w:rPr>
          <w:rFonts w:cs="Arial"/>
        </w:rPr>
        <w:t>což má pozitivní vliv na zadržení vody</w:t>
      </w:r>
      <w:r w:rsidR="00B7427A">
        <w:rPr>
          <w:rFonts w:cs="Arial"/>
        </w:rPr>
        <w:br/>
      </w:r>
      <w:r w:rsidRPr="004B7E84">
        <w:rPr>
          <w:rFonts w:cs="Arial"/>
        </w:rPr>
        <w:t>v území. Stále častěji přicházejí požadavky zemědělců na opravy odvodňovacího systému. Jejich motivací je snaha udržet pozemky přístupné pro těžkou techniku. Na části vodních toků již probíhá samovolná renaturace (ope</w:t>
      </w:r>
      <w:r w:rsidRPr="004B7E84">
        <w:rPr>
          <w:rFonts w:cs="Arial"/>
        </w:rPr>
        <w:t xml:space="preserve">vnění břehů se rozpadá, toky se zanáší </w:t>
      </w:r>
      <w:r w:rsidRPr="004B7E84">
        <w:rPr>
          <w:rFonts w:cs="Arial"/>
        </w:rPr>
        <w:br/>
        <w:t>a zarůstají vegetací, náletové dřeviny pomáhají rozvlnit proudnice). Tento proces přispívá</w:t>
      </w:r>
      <w:r w:rsidR="00B7427A">
        <w:rPr>
          <w:rFonts w:cs="Arial"/>
        </w:rPr>
        <w:br/>
      </w:r>
      <w:r w:rsidRPr="004B7E84">
        <w:rPr>
          <w:rFonts w:cs="Arial"/>
        </w:rPr>
        <w:t xml:space="preserve">ke zpomalení odtoku vody z krajiny. Nejčastěji v současné době dochází k samovolným renaturalizacím dříve upravených vodních </w:t>
      </w:r>
      <w:r w:rsidRPr="004B7E84">
        <w:rPr>
          <w:rFonts w:cs="Arial"/>
        </w:rPr>
        <w:t>toků tím, že jsou často nechávány samovolnému průběhu bez zásahu člověka. Zásahy do toků jejich správci (vyřezání dřevin, odstraňování naplavenin) jsou prováděny převážně z podnětu vlastníků okolních pozemků a v převážné většině v zastavěných částech sídel</w:t>
      </w:r>
      <w:r w:rsidRPr="004B7E84">
        <w:rPr>
          <w:rFonts w:cs="Arial"/>
        </w:rPr>
        <w:t>.</w:t>
      </w:r>
    </w:p>
    <w:p w14:paraId="172301FD" w14:textId="77777777" w:rsidR="004B7E84" w:rsidRPr="004B7E84" w:rsidRDefault="009C0F1D" w:rsidP="00D30940">
      <w:pPr>
        <w:pStyle w:val="Zkladntext"/>
        <w:ind w:firstLine="284"/>
        <w:rPr>
          <w:rFonts w:cs="Arial"/>
        </w:rPr>
      </w:pPr>
      <w:r w:rsidRPr="004B7E84">
        <w:rPr>
          <w:rFonts w:cs="Arial"/>
        </w:rPr>
        <w:t>Od začátku 90. let 20. století, ruku v ruce s nově vzniklými dotačními nástroji (PRŘS, později OPŽP), začala snaha o opětovné zadržení vody v krajině. Podporováno bylo zejména odbahňování stávajících a obnovou zaniklých nádrží nebo stavba nových rybníků</w:t>
      </w:r>
      <w:r w:rsidR="00B7427A">
        <w:rPr>
          <w:rFonts w:cs="Arial"/>
        </w:rPr>
        <w:br/>
      </w:r>
      <w:r w:rsidRPr="004B7E84">
        <w:rPr>
          <w:rFonts w:cs="Arial"/>
        </w:rPr>
        <w:t>a revitalizace vodních toků. V poslední době dochází k obnově a rekonstrukci vodních nádrží a jejich zvýšenému plánování v rámci Operačního programu Životní prostředí. Nové vodní nádrže přispívají k akumulaci a částečně i k retenci vody v krajině. Avšak je</w:t>
      </w:r>
      <w:r w:rsidRPr="004B7E84">
        <w:rPr>
          <w:rFonts w:cs="Arial"/>
        </w:rPr>
        <w:t>n nepatrnou část vodních toků se podařilo aktivně revitalizovat.  Celkem vzniklo či právě vzniká cca 2,6 km revitalizovaných toků. Většina záměrů revitalizací však končí na nevypořádaných vlastnických vztazích a neochotě zemědělců narušit stávající odvodňo</w:t>
      </w:r>
      <w:r w:rsidRPr="004B7E84">
        <w:rPr>
          <w:rFonts w:cs="Arial"/>
        </w:rPr>
        <w:t>vací systém. Zároveň se však v posledních letech objevují i projekty na zatravnění</w:t>
      </w:r>
      <w:r w:rsidR="00D30940">
        <w:rPr>
          <w:rFonts w:cs="Arial"/>
        </w:rPr>
        <w:t xml:space="preserve"> </w:t>
      </w:r>
      <w:r w:rsidRPr="004B7E84">
        <w:rPr>
          <w:rFonts w:cs="Arial"/>
        </w:rPr>
        <w:t>a výsadby v krajině zpomalující odtok vody z krajiny. Bohužel v rámci plánování MVN a protipovodňových poldrů převládá pořád trend projektování průtočných nádrží, které z po</w:t>
      </w:r>
      <w:r w:rsidRPr="004B7E84">
        <w:rPr>
          <w:rFonts w:cs="Arial"/>
        </w:rPr>
        <w:t>hledu ochrany přírody přinášejí negativní vlivy. Ať již na migraci, morfologii vodních toků, tak i omezení splaveninového režimu a následné zahlubování vodních toků (efekt tzv. hladové vody) a drénování okolního území.</w:t>
      </w:r>
    </w:p>
    <w:p w14:paraId="35100C72" w14:textId="77777777" w:rsidR="00E31B73" w:rsidRPr="008958AA" w:rsidRDefault="00E31B73" w:rsidP="00E31B73">
      <w:pPr>
        <w:rPr>
          <w:i/>
          <w:highlight w:val="yellow"/>
        </w:rPr>
      </w:pPr>
    </w:p>
    <w:p w14:paraId="43BA3A78" w14:textId="77777777" w:rsidR="00D30940" w:rsidRPr="00D30940" w:rsidRDefault="009C0F1D" w:rsidP="00D30940">
      <w:pPr>
        <w:rPr>
          <w:b/>
        </w:rPr>
      </w:pPr>
      <w:r w:rsidRPr="00D30940">
        <w:rPr>
          <w:b/>
        </w:rPr>
        <w:t>Hospodářské využívání území ovlivňuj</w:t>
      </w:r>
      <w:r w:rsidRPr="00D30940">
        <w:rPr>
          <w:b/>
        </w:rPr>
        <w:t xml:space="preserve">ící přírodní funkce krajiny: </w:t>
      </w:r>
    </w:p>
    <w:p w14:paraId="5A61EB41" w14:textId="77777777" w:rsidR="004B7E84" w:rsidRPr="004532BE" w:rsidRDefault="009C0F1D" w:rsidP="004B7E84">
      <w:pPr>
        <w:pStyle w:val="Zkladntext"/>
        <w:rPr>
          <w:rFonts w:cs="Arial"/>
        </w:rPr>
      </w:pPr>
      <w:r w:rsidRPr="004532BE">
        <w:rPr>
          <w:rFonts w:cs="Arial"/>
        </w:rPr>
        <w:t>Schopnost krajiny zadržet vodu je úzce spjata zejména se zemědělským a lesnickým hospodařením.</w:t>
      </w:r>
    </w:p>
    <w:p w14:paraId="798AF866" w14:textId="77777777" w:rsidR="004B7E84" w:rsidRPr="004532BE" w:rsidRDefault="009C0F1D" w:rsidP="004B7E84">
      <w:pPr>
        <w:pStyle w:val="Zkladntext"/>
        <w:rPr>
          <w:rFonts w:cs="Arial"/>
        </w:rPr>
      </w:pPr>
      <w:r w:rsidRPr="004532BE">
        <w:rPr>
          <w:rFonts w:cs="Arial"/>
          <w:b/>
        </w:rPr>
        <w:t>Drenáže (-):</w:t>
      </w:r>
      <w:r w:rsidRPr="004532BE">
        <w:rPr>
          <w:rFonts w:cs="Arial"/>
        </w:rPr>
        <w:t xml:space="preserve"> Plošně velmi rozsáhlé zemědělské odvodňovací systémy odvádí vodu do hluboko uložených zatrubněných drenážních hlavníků</w:t>
      </w:r>
      <w:r w:rsidRPr="004532BE">
        <w:rPr>
          <w:rFonts w:cs="Arial"/>
        </w:rPr>
        <w:t xml:space="preserve"> a zahloubených a napřímených vodotečí. Voda je tak z krajiny rychle odváděna a nemá možnost zasáknout se do půdy. V posledních letech přibývají snahy obnovovat porušené meliorační sítě. </w:t>
      </w:r>
    </w:p>
    <w:p w14:paraId="63684E73" w14:textId="77777777" w:rsidR="004B7E84" w:rsidRPr="004532BE" w:rsidRDefault="009C0F1D" w:rsidP="004B7E84">
      <w:pPr>
        <w:pStyle w:val="Zkladntext"/>
        <w:rPr>
          <w:rFonts w:cs="Arial"/>
        </w:rPr>
      </w:pPr>
      <w:r w:rsidRPr="004532BE">
        <w:rPr>
          <w:rFonts w:cs="Arial"/>
          <w:b/>
        </w:rPr>
        <w:t xml:space="preserve">Utužení půdy (-): </w:t>
      </w:r>
      <w:r w:rsidRPr="007E1245">
        <w:rPr>
          <w:rFonts w:cs="Arial"/>
        </w:rPr>
        <w:t>V</w:t>
      </w:r>
      <w:r w:rsidRPr="004532BE">
        <w:rPr>
          <w:rFonts w:cs="Arial"/>
        </w:rPr>
        <w:t>yužívání převážně těžké techniky a minerální hnoj</w:t>
      </w:r>
      <w:r w:rsidRPr="004532BE">
        <w:rPr>
          <w:rFonts w:cs="Arial"/>
        </w:rPr>
        <w:t>iva, což vede k zhutnění půdy, zhoršení podmínek pro půdotvorné organizmy a sníženému zasakování vody, k utužení podorničí a následné erozi. Tento problém se týká pouze nižších poloh CHKO.</w:t>
      </w:r>
    </w:p>
    <w:p w14:paraId="3396731C" w14:textId="77777777" w:rsidR="004B7E84" w:rsidRPr="004532BE" w:rsidRDefault="009C0F1D" w:rsidP="004B7E84">
      <w:pPr>
        <w:pStyle w:val="Zkladntext"/>
        <w:rPr>
          <w:rFonts w:cs="Arial"/>
        </w:rPr>
      </w:pPr>
      <w:r w:rsidRPr="004532BE">
        <w:rPr>
          <w:rFonts w:cs="Arial"/>
          <w:b/>
        </w:rPr>
        <w:t>Nedostatek organické hmoty (-):</w:t>
      </w:r>
      <w:r w:rsidRPr="004532BE">
        <w:rPr>
          <w:rFonts w:cs="Arial"/>
        </w:rPr>
        <w:t xml:space="preserve"> Dotační podpora některých činností </w:t>
      </w:r>
      <w:r w:rsidRPr="004532BE">
        <w:rPr>
          <w:rFonts w:cs="Arial"/>
        </w:rPr>
        <w:t xml:space="preserve">(biopaliva, bioplynové stanice) vede k častějšímu pěstování některých plodin (např. řepka, kukuřice) a k porušení tradičních osevních postupů (minimální zastoupení jetelovin, luskovin, vypouštění meziplodin na zelené hnojení), s důsledkem snižování podílu </w:t>
      </w:r>
      <w:r w:rsidRPr="004532BE">
        <w:rPr>
          <w:rFonts w:cs="Arial"/>
        </w:rPr>
        <w:t xml:space="preserve">organické hmoty v půdě. </w:t>
      </w:r>
    </w:p>
    <w:p w14:paraId="2DCAD124" w14:textId="77777777" w:rsidR="004B7E84" w:rsidRPr="004532BE" w:rsidRDefault="009C0F1D" w:rsidP="004B7E84">
      <w:pPr>
        <w:pStyle w:val="Zkladntext"/>
        <w:rPr>
          <w:rFonts w:cs="Arial"/>
        </w:rPr>
      </w:pPr>
      <w:r w:rsidRPr="004532BE">
        <w:rPr>
          <w:rFonts w:cs="Arial"/>
          <w:b/>
        </w:rPr>
        <w:t>Eroze (-):</w:t>
      </w:r>
      <w:r w:rsidRPr="004532BE">
        <w:rPr>
          <w:rFonts w:cs="Arial"/>
        </w:rPr>
        <w:t xml:space="preserve"> Pěstování širokořádkových plodin na erozně ohrožených pozemcích, velké půdní bloky a někdy i nevhodná agrotechnická opatření přispívají k erozi půdy. Velké nepředělené</w:t>
      </w:r>
      <w:r w:rsidR="00B7427A">
        <w:rPr>
          <w:rFonts w:cs="Arial"/>
        </w:rPr>
        <w:br/>
      </w:r>
      <w:r w:rsidRPr="004532BE">
        <w:rPr>
          <w:rFonts w:cs="Arial"/>
        </w:rPr>
        <w:t>a vegetací nezpevněné plochy dávají prostor pro vzni</w:t>
      </w:r>
      <w:r w:rsidRPr="004532BE">
        <w:rPr>
          <w:rFonts w:cs="Arial"/>
        </w:rPr>
        <w:t xml:space="preserve">k soustředěných drah odtoku při prudších </w:t>
      </w:r>
      <w:r w:rsidRPr="004532BE">
        <w:rPr>
          <w:rFonts w:cs="Arial"/>
        </w:rPr>
        <w:lastRenderedPageBreak/>
        <w:t>srážkách. Úbytek organických látek a utužení pak následně snižuje schopnost půdy pojmout srážkovou vodu. Tento problém se týká pouze nižších poloh CHKO.</w:t>
      </w:r>
    </w:p>
    <w:p w14:paraId="58C60EFE" w14:textId="77777777" w:rsidR="004B7E84" w:rsidRPr="004532BE" w:rsidRDefault="009C0F1D" w:rsidP="004B7E84">
      <w:pPr>
        <w:pStyle w:val="Zkladntext"/>
        <w:rPr>
          <w:rFonts w:cs="Arial"/>
        </w:rPr>
      </w:pPr>
      <w:r w:rsidRPr="004532BE">
        <w:rPr>
          <w:rFonts w:cs="Arial"/>
          <w:b/>
        </w:rPr>
        <w:t>Zatravnění (+):</w:t>
      </w:r>
      <w:r w:rsidRPr="004532BE">
        <w:rPr>
          <w:rFonts w:cs="Arial"/>
        </w:rPr>
        <w:t xml:space="preserve"> Přínosem pro retenční schopnost krajiny a omez</w:t>
      </w:r>
      <w:r w:rsidRPr="004532BE">
        <w:rPr>
          <w:rFonts w:cs="Arial"/>
        </w:rPr>
        <w:t>ení půdní eroze je zatravnění části orné půdy. Nejvíce pozemků bylo zatravněno v 90. letech 20. století v souvislosti s dotační podporou hospodaření na travních porostech a útlumem produkce po rozpadu socialistického zemědělství a nástupu soukromých hospod</w:t>
      </w:r>
      <w:r w:rsidRPr="004532BE">
        <w:rPr>
          <w:rFonts w:cs="Arial"/>
        </w:rPr>
        <w:t xml:space="preserve">ářů. </w:t>
      </w:r>
    </w:p>
    <w:p w14:paraId="413A19F7" w14:textId="77777777" w:rsidR="004B7E84" w:rsidRPr="004532BE" w:rsidRDefault="009C0F1D" w:rsidP="004B7E84">
      <w:pPr>
        <w:pStyle w:val="Zkladntext"/>
        <w:rPr>
          <w:rFonts w:cs="Arial"/>
        </w:rPr>
      </w:pPr>
      <w:r w:rsidRPr="004532BE">
        <w:rPr>
          <w:rFonts w:cs="Arial"/>
          <w:b/>
        </w:rPr>
        <w:t>Dotace (+)</w:t>
      </w:r>
      <w:r w:rsidRPr="004532BE">
        <w:rPr>
          <w:rFonts w:cs="Arial"/>
        </w:rPr>
        <w:t xml:space="preserve"> v rámci společné zemědělské politiky EU nastavují limity pro správnou zemědělskou praxi vyjádřenou požadavky DZES (dobrý zemědělský a environmentální stav), zejména ve vztahu k hospodaření na zemědělské půdě vedoucímu k omezení eroze</w:t>
      </w:r>
      <w:r w:rsidR="00B7427A">
        <w:rPr>
          <w:rFonts w:cs="Arial"/>
        </w:rPr>
        <w:br/>
      </w:r>
      <w:r w:rsidRPr="004532BE">
        <w:rPr>
          <w:rFonts w:cs="Arial"/>
        </w:rPr>
        <w:t>a zac</w:t>
      </w:r>
      <w:r w:rsidRPr="004532BE">
        <w:rPr>
          <w:rFonts w:cs="Arial"/>
        </w:rPr>
        <w:t xml:space="preserve">hování úrovně organických složek v půdě. </w:t>
      </w:r>
    </w:p>
    <w:p w14:paraId="6D02DD96" w14:textId="77777777" w:rsidR="004B7E84" w:rsidRPr="004532BE" w:rsidRDefault="009C0F1D" w:rsidP="004B7E84">
      <w:pPr>
        <w:pStyle w:val="Zkladntext"/>
        <w:rPr>
          <w:rFonts w:cs="Arial"/>
        </w:rPr>
      </w:pPr>
      <w:r w:rsidRPr="004532BE">
        <w:rPr>
          <w:rFonts w:cs="Arial"/>
          <w:b/>
        </w:rPr>
        <w:t>Meliorační a zpevňující dřeviny (+):</w:t>
      </w:r>
      <w:r w:rsidRPr="004532BE">
        <w:rPr>
          <w:rFonts w:cs="Arial"/>
        </w:rPr>
        <w:t xml:space="preserve"> Rozrůzněná druhová a věková struktura zvyšuje retenční kapacitu lesa.</w:t>
      </w:r>
    </w:p>
    <w:p w14:paraId="21FBC0ED" w14:textId="77777777" w:rsidR="00306575" w:rsidRDefault="009C0F1D" w:rsidP="004B7E84">
      <w:pPr>
        <w:pStyle w:val="Zkladntext"/>
        <w:rPr>
          <w:rFonts w:cs="Arial"/>
        </w:rPr>
      </w:pPr>
      <w:r w:rsidRPr="004532BE">
        <w:rPr>
          <w:rFonts w:cs="Arial"/>
          <w:b/>
        </w:rPr>
        <w:t>Cesty (-)</w:t>
      </w:r>
      <w:r w:rsidRPr="004532BE">
        <w:rPr>
          <w:rFonts w:cs="Arial"/>
        </w:rPr>
        <w:t xml:space="preserve"> často vytvářejí dráhy soustředěného odtoku vody.</w:t>
      </w:r>
      <w:r w:rsidR="00A20788">
        <w:rPr>
          <w:rFonts w:cs="Arial"/>
        </w:rPr>
        <w:t xml:space="preserve"> Jedná se zejména o lesní ekosystémy, které jsou drénovány zářezy lesních cest. Vedle odvádění vody z lesních porostů nad cestou dochází současně k soustřeďování jejich odtoku pod výpustěmi. Zde dochází k povrchovému odtoku s projevy následné eroze.   </w:t>
      </w:r>
    </w:p>
    <w:p w14:paraId="5224FA45" w14:textId="77777777" w:rsidR="004B7E84" w:rsidRPr="004532BE" w:rsidRDefault="009C0F1D" w:rsidP="004B7E84">
      <w:pPr>
        <w:pStyle w:val="Zkladntext"/>
        <w:rPr>
          <w:rFonts w:cs="Arial"/>
        </w:rPr>
      </w:pPr>
      <w:r w:rsidRPr="004532BE">
        <w:rPr>
          <w:rFonts w:cs="Arial"/>
          <w:b/>
        </w:rPr>
        <w:t>Stavba nových rybníků a nádrží (+)</w:t>
      </w:r>
      <w:r w:rsidRPr="004532BE">
        <w:rPr>
          <w:rFonts w:cs="Arial"/>
        </w:rPr>
        <w:t xml:space="preserve"> přispívá k zadržení vody v krajině a zpomaluje odtok vody. Musí však být omezen chov ryb, z důvodu zachování kvality vody.</w:t>
      </w:r>
    </w:p>
    <w:p w14:paraId="6FA20F6A" w14:textId="77777777" w:rsidR="004B7E84" w:rsidRPr="004532BE" w:rsidRDefault="004B7E84" w:rsidP="004B7E84">
      <w:pPr>
        <w:pStyle w:val="Zkladntext"/>
        <w:rPr>
          <w:rFonts w:cs="Arial"/>
        </w:rPr>
      </w:pPr>
    </w:p>
    <w:p w14:paraId="37365A5B" w14:textId="77777777" w:rsidR="00D30940" w:rsidRDefault="009C0F1D" w:rsidP="00D30940">
      <w:pPr>
        <w:pStyle w:val="Zkladntext"/>
        <w:spacing w:after="0"/>
        <w:rPr>
          <w:rFonts w:cs="Arial"/>
          <w:b/>
        </w:rPr>
      </w:pPr>
      <w:r w:rsidRPr="004532BE">
        <w:rPr>
          <w:rFonts w:cs="Arial"/>
          <w:b/>
        </w:rPr>
        <w:t xml:space="preserve">Jiné činnosti využívání území ovlivňující přírodní funkce krajiny: </w:t>
      </w:r>
    </w:p>
    <w:p w14:paraId="3B3530D9" w14:textId="77777777" w:rsidR="004B7E84" w:rsidRPr="004532BE" w:rsidRDefault="009C0F1D" w:rsidP="004B7E84">
      <w:pPr>
        <w:pStyle w:val="Zkladntext"/>
        <w:rPr>
          <w:rFonts w:cs="Arial"/>
        </w:rPr>
      </w:pPr>
      <w:r w:rsidRPr="004532BE">
        <w:rPr>
          <w:rFonts w:cs="Arial"/>
          <w:b/>
        </w:rPr>
        <w:t>Zvětšování zastavěné plochy (-):</w:t>
      </w:r>
      <w:r w:rsidRPr="004532BE">
        <w:rPr>
          <w:rFonts w:cs="Arial"/>
        </w:rPr>
        <w:t xml:space="preserve"> Rozvoj sídel, infrastruktury a</w:t>
      </w:r>
      <w:r w:rsidRPr="004532BE">
        <w:rPr>
          <w:rFonts w:cs="Arial"/>
        </w:rPr>
        <w:t xml:space="preserve"> cestní sítě vede ke zvětšování zastavěné plochy a omezení zasakovací schopnosti těchto území. </w:t>
      </w:r>
    </w:p>
    <w:p w14:paraId="029FBBDE" w14:textId="77777777" w:rsidR="004B7E84" w:rsidRPr="004532BE" w:rsidRDefault="009C0F1D" w:rsidP="004B7E84">
      <w:pPr>
        <w:pStyle w:val="Zkladntext"/>
        <w:rPr>
          <w:rFonts w:cs="Arial"/>
        </w:rPr>
      </w:pPr>
      <w:r w:rsidRPr="004532BE">
        <w:rPr>
          <w:rFonts w:cs="Arial"/>
          <w:b/>
        </w:rPr>
        <w:t>Vsaky (+)</w:t>
      </w:r>
      <w:r w:rsidRPr="004532BE">
        <w:rPr>
          <w:rFonts w:cs="Arial"/>
        </w:rPr>
        <w:t xml:space="preserve"> srážkových vod u stavebních objektů jsou v posledních letech řešeny v místě pomocí zasakovacích nádrží nebo průlehů a srážková voda již není odváděna </w:t>
      </w:r>
      <w:r w:rsidRPr="004532BE">
        <w:rPr>
          <w:rFonts w:cs="Arial"/>
        </w:rPr>
        <w:t xml:space="preserve">do dešťové kanalizace, jak tomu bylo v minulosti. </w:t>
      </w:r>
    </w:p>
    <w:p w14:paraId="44F6EE9E" w14:textId="77777777" w:rsidR="004B7E84" w:rsidRPr="004532BE" w:rsidRDefault="009C0F1D" w:rsidP="004B7E84">
      <w:pPr>
        <w:pStyle w:val="Zkladntext"/>
        <w:rPr>
          <w:rFonts w:cs="Arial"/>
        </w:rPr>
      </w:pPr>
      <w:r w:rsidRPr="004532BE">
        <w:rPr>
          <w:rFonts w:cs="Arial"/>
          <w:b/>
        </w:rPr>
        <w:t>Revitalizace (+):</w:t>
      </w:r>
      <w:r w:rsidRPr="004532BE">
        <w:rPr>
          <w:rFonts w:cs="Arial"/>
        </w:rPr>
        <w:t xml:space="preserve"> Ze strany některých správců vodních toků jsou vyvíjeny snahy o revitalizace vodních toků. Většina záměrů však prozatím zůstává ve stádiu projektové dokumentace nebo studie proveditelnosti</w:t>
      </w:r>
      <w:r w:rsidRPr="004532BE">
        <w:rPr>
          <w:rFonts w:cs="Arial"/>
        </w:rPr>
        <w:t xml:space="preserve">. </w:t>
      </w:r>
    </w:p>
    <w:p w14:paraId="502CFB5E" w14:textId="77777777" w:rsidR="00E31B73" w:rsidRPr="008958AA" w:rsidRDefault="00E31B73" w:rsidP="00E31B73">
      <w:pPr>
        <w:rPr>
          <w:i/>
          <w:highlight w:val="yellow"/>
        </w:rPr>
      </w:pPr>
    </w:p>
    <w:p w14:paraId="68B41911" w14:textId="77777777" w:rsidR="00D30940" w:rsidRPr="00D30940" w:rsidRDefault="009C0F1D" w:rsidP="00D30940">
      <w:pPr>
        <w:rPr>
          <w:b/>
          <w:i/>
        </w:rPr>
      </w:pPr>
      <w:r w:rsidRPr="00D30940">
        <w:rPr>
          <w:b/>
        </w:rPr>
        <w:t xml:space="preserve">Přírodní činitelé ovlivňující přírodní funkce krajiny: </w:t>
      </w:r>
    </w:p>
    <w:p w14:paraId="60328BCC" w14:textId="77777777" w:rsidR="004B7E84" w:rsidRPr="004532BE" w:rsidRDefault="009C0F1D" w:rsidP="004B7E84">
      <w:pPr>
        <w:pStyle w:val="Zkladntext"/>
        <w:rPr>
          <w:rFonts w:cs="Arial"/>
        </w:rPr>
      </w:pPr>
      <w:r w:rsidRPr="004532BE">
        <w:rPr>
          <w:rFonts w:cs="Arial"/>
          <w:b/>
        </w:rPr>
        <w:t>Nevyrovnané srážkové úhrny (-):</w:t>
      </w:r>
      <w:r w:rsidRPr="004532BE">
        <w:rPr>
          <w:rFonts w:cs="Arial"/>
        </w:rPr>
        <w:t xml:space="preserve"> Přívalové srážky obecně nejsou dobré pro vsakování srážkové vody, příliš prudký déšť má tendenci odtékat spíše po povrchu a způsobuje tak často erozi půdy a může vést i k lokálním záplavám, zanesení nádrží a tůní sedimentem a snížení jejich akumulačního o</w:t>
      </w:r>
      <w:r w:rsidRPr="004532BE">
        <w:rPr>
          <w:rFonts w:cs="Arial"/>
        </w:rPr>
        <w:t>bjemu. Vyšší jarní nebo pobouřkové průtoky však patří k normálním hydrologickým jevům</w:t>
      </w:r>
      <w:r w:rsidR="00D30940">
        <w:rPr>
          <w:rFonts w:cs="Arial"/>
        </w:rPr>
        <w:t xml:space="preserve"> </w:t>
      </w:r>
      <w:r w:rsidRPr="004532BE">
        <w:rPr>
          <w:rFonts w:cs="Arial"/>
        </w:rPr>
        <w:t>a mohou mít i pozitivní efekt na korytotvorné procesy v tocích. V posledních letech lokální záplavy způsobené bleskovými srážkami nezpůsobily v území žádné zásadní škody,</w:t>
      </w:r>
      <w:r w:rsidRPr="004532BE">
        <w:rPr>
          <w:rFonts w:cs="Arial"/>
        </w:rPr>
        <w:t xml:space="preserve"> místy však narušily opevnění vodních toků a přispěly tak k renaturačním procesům.</w:t>
      </w:r>
    </w:p>
    <w:p w14:paraId="0E29FD29" w14:textId="77777777" w:rsidR="004B7E84" w:rsidRPr="004532BE" w:rsidRDefault="009C0F1D" w:rsidP="004B7E84">
      <w:pPr>
        <w:pStyle w:val="Zkladntext"/>
        <w:rPr>
          <w:rFonts w:cs="Arial"/>
        </w:rPr>
      </w:pPr>
      <w:r w:rsidRPr="004532BE">
        <w:rPr>
          <w:rFonts w:cs="Arial"/>
          <w:b/>
        </w:rPr>
        <w:t>Sucho (-):</w:t>
      </w:r>
      <w:r w:rsidRPr="004532BE">
        <w:rPr>
          <w:rFonts w:cs="Arial"/>
        </w:rPr>
        <w:t xml:space="preserve"> Od roku 2015 v CHKO pozorujeme dlouhodobé sucho, které gradovalo na podzim roku 2019, kdy řada drobných vodních toků zcela vyschla. Vysychaly i mokřady</w:t>
      </w:r>
      <w:r w:rsidR="00B7427A">
        <w:rPr>
          <w:rFonts w:cs="Arial"/>
        </w:rPr>
        <w:br/>
      </w:r>
      <w:r w:rsidRPr="004532BE">
        <w:rPr>
          <w:rFonts w:cs="Arial"/>
        </w:rPr>
        <w:t>a s nedost</w:t>
      </w:r>
      <w:r w:rsidRPr="004532BE">
        <w:rPr>
          <w:rFonts w:cs="Arial"/>
        </w:rPr>
        <w:t>atkem vody se potýkaly také vodní nádrže a rybníky. Díky suchu sice mají nádrže dostatečnou kapacitu k zadržení vody, ale utužená a vyschlá půda má naopak horší schopnost vodu přijímat kapilárními procesy, což může při prudších srážkách paradoxně vést k lo</w:t>
      </w:r>
      <w:r w:rsidRPr="004532BE">
        <w:rPr>
          <w:rFonts w:cs="Arial"/>
        </w:rPr>
        <w:t xml:space="preserve">kálním záplavám. </w:t>
      </w:r>
    </w:p>
    <w:p w14:paraId="7BE1BE85" w14:textId="77777777" w:rsidR="004B7E84" w:rsidRPr="004532BE" w:rsidRDefault="009C0F1D" w:rsidP="004B7E84">
      <w:pPr>
        <w:pStyle w:val="Zkladntext"/>
        <w:rPr>
          <w:rFonts w:cs="Arial"/>
        </w:rPr>
      </w:pPr>
      <w:r w:rsidRPr="004532BE">
        <w:rPr>
          <w:rFonts w:cs="Arial"/>
          <w:b/>
        </w:rPr>
        <w:t>Renaturace vodních toků (+):</w:t>
      </w:r>
      <w:r w:rsidRPr="004532BE">
        <w:rPr>
          <w:rFonts w:cs="Arial"/>
        </w:rPr>
        <w:t xml:space="preserve"> Působením vody, díky zanášení a zarůstání dřevinami se část vodních toků v CHKO začíná navracet k přírodnějšímu stavu. Většinou se začíná rozpadat opevnění břehů a rozvolňuje se proudnice. Pokud není tok příli</w:t>
      </w:r>
      <w:r w:rsidRPr="004532BE">
        <w:rPr>
          <w:rFonts w:cs="Arial"/>
        </w:rPr>
        <w:t>š zahloubený, může dojít</w:t>
      </w:r>
      <w:r w:rsidR="00B7427A">
        <w:rPr>
          <w:rFonts w:cs="Arial"/>
        </w:rPr>
        <w:br/>
      </w:r>
      <w:r w:rsidRPr="004532BE">
        <w:rPr>
          <w:rFonts w:cs="Arial"/>
        </w:rPr>
        <w:t xml:space="preserve">i k celkové nápravě jeho stavu. Řada toků je však kvůli navazujícím drenážním systémům příliš </w:t>
      </w:r>
      <w:r w:rsidRPr="004532BE">
        <w:rPr>
          <w:rFonts w:cs="Arial"/>
        </w:rPr>
        <w:lastRenderedPageBreak/>
        <w:t>hluboko. Renaturačními procesy se tak může zlepšit morfologie toku, nicméně se nezvýší saturace okolních půdních horizontů vodou a omezen</w:t>
      </w:r>
      <w:r w:rsidRPr="004532BE">
        <w:rPr>
          <w:rFonts w:cs="Arial"/>
        </w:rPr>
        <w:t xml:space="preserve">a zůstává i funkce nivy toku. </w:t>
      </w:r>
    </w:p>
    <w:p w14:paraId="1E56F01A" w14:textId="77777777" w:rsidR="004B7E84" w:rsidRPr="004532BE" w:rsidRDefault="009C0F1D" w:rsidP="004B7E84">
      <w:pPr>
        <w:pStyle w:val="Zkladntext"/>
        <w:rPr>
          <w:rFonts w:cs="Arial"/>
          <w:i/>
        </w:rPr>
      </w:pPr>
      <w:r w:rsidRPr="004532BE">
        <w:rPr>
          <w:rFonts w:cs="Arial"/>
          <w:b/>
        </w:rPr>
        <w:t xml:space="preserve">Nadcházející kůrovcová kalamita (-): </w:t>
      </w:r>
      <w:r w:rsidRPr="004532BE">
        <w:rPr>
          <w:rFonts w:cs="Arial"/>
        </w:rPr>
        <w:t>Velké změny v lesních porostech s vysokým zastoupením smrku spojené s plošným odlesněním mohou vést v následujících letech</w:t>
      </w:r>
      <w:r w:rsidR="00B7427A">
        <w:rPr>
          <w:rFonts w:cs="Arial"/>
        </w:rPr>
        <w:br/>
      </w:r>
      <w:r w:rsidRPr="004532BE">
        <w:rPr>
          <w:rFonts w:cs="Arial"/>
        </w:rPr>
        <w:t>k menšímu zachycení srážek a zvyšování okolní teploty. Narušení k</w:t>
      </w:r>
      <w:r w:rsidRPr="004532BE">
        <w:rPr>
          <w:rFonts w:cs="Arial"/>
        </w:rPr>
        <w:t>limatických a hydrických a půdoochranných funkcí lesa – tj. zvýšení teploty na půdním povrchu, snížení evapotranspirace (zásadní změna mikroklimatu, dlouhodobý jev), dočasné snížení prokořenění svrchních půdních horizontů, obnažení půdního povrchu (snížení</w:t>
      </w:r>
      <w:r w:rsidRPr="004532BE">
        <w:rPr>
          <w:rFonts w:cs="Arial"/>
        </w:rPr>
        <w:t xml:space="preserve"> vsaku, ohrožení erozí); vznik těžko zalesnitelných holin na exponovaných polohách.</w:t>
      </w:r>
    </w:p>
    <w:p w14:paraId="0845CB9F" w14:textId="77777777" w:rsidR="00337192" w:rsidRPr="008958AA" w:rsidRDefault="00337192" w:rsidP="00BB7175">
      <w:pPr>
        <w:rPr>
          <w:rFonts w:cs="Arial"/>
          <w:szCs w:val="22"/>
          <w:highlight w:val="yellow"/>
        </w:rPr>
      </w:pPr>
    </w:p>
    <w:p w14:paraId="78A152BF" w14:textId="77777777" w:rsidR="00021301" w:rsidRPr="00D30940" w:rsidRDefault="009C0F1D" w:rsidP="00BB7175">
      <w:pPr>
        <w:pStyle w:val="Nadpis2"/>
      </w:pPr>
      <w:bookmarkStart w:id="138" w:name="_Toc256000063"/>
      <w:r w:rsidRPr="00D30940">
        <w:t>4.3. Přírodní hodnoty oblasti</w:t>
      </w:r>
      <w:bookmarkEnd w:id="138"/>
    </w:p>
    <w:p w14:paraId="5FF06E3C" w14:textId="77777777" w:rsidR="00710E78" w:rsidRPr="008958AA" w:rsidRDefault="00710E78" w:rsidP="00E74134">
      <w:pPr>
        <w:rPr>
          <w:rFonts w:cs="Arial"/>
          <w:szCs w:val="22"/>
          <w:highlight w:val="yellow"/>
        </w:rPr>
      </w:pPr>
    </w:p>
    <w:p w14:paraId="25C1CF96" w14:textId="77777777" w:rsidR="00AF02B9" w:rsidRPr="00D30940" w:rsidRDefault="009C0F1D" w:rsidP="00710E78">
      <w:pPr>
        <w:pStyle w:val="Nadpis3"/>
      </w:pPr>
      <w:bookmarkStart w:id="139" w:name="_Toc256000064"/>
      <w:r w:rsidRPr="00D30940">
        <w:t>4.3.</w:t>
      </w:r>
      <w:r w:rsidR="007D1AD5" w:rsidRPr="00D30940">
        <w:t>1 Ekosystém (E</w:t>
      </w:r>
      <w:r w:rsidR="007D1AD5" w:rsidRPr="00D30940">
        <w:rPr>
          <w:vertAlign w:val="subscript"/>
        </w:rPr>
        <w:t>1</w:t>
      </w:r>
      <w:r w:rsidR="007D1AD5" w:rsidRPr="00D30940">
        <w:t xml:space="preserve"> až E</w:t>
      </w:r>
      <w:r w:rsidR="00BA6447" w:rsidRPr="00D30940">
        <w:rPr>
          <w:vertAlign w:val="subscript"/>
        </w:rPr>
        <w:t>6</w:t>
      </w:r>
      <w:r w:rsidR="007D1AD5" w:rsidRPr="00D30940">
        <w:t>)</w:t>
      </w:r>
      <w:bookmarkEnd w:id="139"/>
    </w:p>
    <w:p w14:paraId="17457487" w14:textId="77777777" w:rsidR="00710E78" w:rsidRPr="00824A36" w:rsidRDefault="00710E78" w:rsidP="00BB7175">
      <w:pPr>
        <w:tabs>
          <w:tab w:val="left" w:pos="2260"/>
        </w:tabs>
        <w:rPr>
          <w:rFonts w:cs="Arial"/>
          <w:szCs w:val="22"/>
          <w:highlight w:val="yellow"/>
        </w:rPr>
      </w:pPr>
    </w:p>
    <w:p w14:paraId="5E941A03" w14:textId="77777777" w:rsidR="00BA6447" w:rsidRPr="0040027D" w:rsidRDefault="009C0F1D" w:rsidP="00BA6447">
      <w:pPr>
        <w:tabs>
          <w:tab w:val="left" w:pos="2260"/>
        </w:tabs>
        <w:rPr>
          <w:rFonts w:cs="Arial"/>
          <w:b/>
          <w:szCs w:val="22"/>
        </w:rPr>
      </w:pPr>
      <w:r w:rsidRPr="0040027D">
        <w:rPr>
          <w:rFonts w:cs="Arial"/>
          <w:b/>
          <w:szCs w:val="22"/>
        </w:rPr>
        <w:t>E</w:t>
      </w:r>
      <w:r w:rsidRPr="0040027D">
        <w:rPr>
          <w:rFonts w:cs="Arial"/>
          <w:b/>
          <w:szCs w:val="22"/>
          <w:vertAlign w:val="subscript"/>
        </w:rPr>
        <w:t>1</w:t>
      </w:r>
      <w:r w:rsidRPr="0040027D">
        <w:rPr>
          <w:rFonts w:cs="Arial"/>
          <w:b/>
          <w:szCs w:val="22"/>
        </w:rPr>
        <w:t xml:space="preserve"> – Dubohabřiny a doubravy</w:t>
      </w:r>
    </w:p>
    <w:p w14:paraId="72B6BD0E" w14:textId="77777777" w:rsidR="005E557D" w:rsidRPr="008958AA" w:rsidRDefault="005E557D" w:rsidP="005E557D">
      <w:pPr>
        <w:tabs>
          <w:tab w:val="left" w:pos="2260"/>
          <w:tab w:val="left" w:pos="9072"/>
        </w:tabs>
        <w:rPr>
          <w:rFonts w:cs="Arial"/>
          <w:szCs w:val="22"/>
          <w:highlight w:val="yellow"/>
        </w:rPr>
      </w:pPr>
    </w:p>
    <w:p w14:paraId="677FA55D" w14:textId="77777777" w:rsidR="00BA6447" w:rsidRPr="0040027D" w:rsidRDefault="009C0F1D" w:rsidP="00BA6447">
      <w:pPr>
        <w:tabs>
          <w:tab w:val="left" w:pos="2260"/>
        </w:tabs>
        <w:rPr>
          <w:rFonts w:cs="Arial"/>
          <w:szCs w:val="22"/>
          <w:lang w:eastAsia="cs-CZ"/>
        </w:rPr>
      </w:pPr>
      <w:r w:rsidRPr="0040027D">
        <w:rPr>
          <w:rFonts w:cs="Arial"/>
          <w:szCs w:val="22"/>
        </w:rPr>
        <w:t>Karpatské dubohabřiny (</w:t>
      </w:r>
      <w:r w:rsidRPr="0040027D">
        <w:rPr>
          <w:rFonts w:cs="Arial"/>
          <w:i/>
          <w:iCs/>
          <w:szCs w:val="22"/>
        </w:rPr>
        <w:t>Carici pilosae-Carpinetum betuli</w:t>
      </w:r>
      <w:r w:rsidRPr="0040027D">
        <w:rPr>
          <w:rFonts w:cs="Arial"/>
          <w:iCs/>
          <w:szCs w:val="22"/>
        </w:rPr>
        <w:t>, L3.3B</w:t>
      </w:r>
      <w:r w:rsidRPr="0040027D">
        <w:rPr>
          <w:rFonts w:cs="Arial"/>
          <w:szCs w:val="22"/>
        </w:rPr>
        <w:t xml:space="preserve">) jsou </w:t>
      </w:r>
      <w:r w:rsidRPr="0040027D">
        <w:rPr>
          <w:rFonts w:cs="Arial"/>
          <w:szCs w:val="22"/>
        </w:rPr>
        <w:t>nejrozšířenější přirozenou vegetací nižších poloh CHKO, vyvíjejí se na živinami bohatých, středně hlubokých až hlubokých půdách v mezických až teplých oblastech.</w:t>
      </w:r>
      <w:r w:rsidRPr="0040027D">
        <w:rPr>
          <w:rFonts w:cs="Arial"/>
          <w:szCs w:val="22"/>
          <w:lang w:eastAsia="cs-CZ"/>
        </w:rPr>
        <w:t xml:space="preserve"> Panonské dubohabřiny </w:t>
      </w:r>
      <w:r w:rsidRPr="0040027D">
        <w:rPr>
          <w:rFonts w:cs="Arial"/>
          <w:szCs w:val="22"/>
        </w:rPr>
        <w:t>(</w:t>
      </w:r>
      <w:r w:rsidRPr="0040027D">
        <w:rPr>
          <w:rFonts w:cs="Arial"/>
          <w:i/>
          <w:iCs/>
          <w:szCs w:val="22"/>
        </w:rPr>
        <w:t>Primulo veris-Carpinetum betuli</w:t>
      </w:r>
      <w:r w:rsidRPr="0040027D">
        <w:rPr>
          <w:rFonts w:cs="Arial"/>
          <w:iCs/>
          <w:szCs w:val="22"/>
        </w:rPr>
        <w:t>, L3.4, L3.3A</w:t>
      </w:r>
      <w:r w:rsidRPr="0040027D">
        <w:rPr>
          <w:rFonts w:cs="Arial"/>
          <w:szCs w:val="22"/>
        </w:rPr>
        <w:t xml:space="preserve">) jsou výrazně vzácnější, </w:t>
      </w:r>
      <w:r w:rsidRPr="0040027D">
        <w:rPr>
          <w:rFonts w:cs="Arial"/>
          <w:szCs w:val="22"/>
          <w:lang w:eastAsia="cs-CZ"/>
        </w:rPr>
        <w:t>vy</w:t>
      </w:r>
      <w:r w:rsidRPr="0040027D">
        <w:rPr>
          <w:rFonts w:cs="Arial"/>
          <w:szCs w:val="22"/>
          <w:lang w:eastAsia="cs-CZ"/>
        </w:rPr>
        <w:t>skytují se povětšinou</w:t>
      </w:r>
      <w:r w:rsidR="00B7427A">
        <w:rPr>
          <w:rFonts w:cs="Arial"/>
          <w:szCs w:val="22"/>
          <w:lang w:eastAsia="cs-CZ"/>
        </w:rPr>
        <w:br/>
      </w:r>
      <w:r w:rsidRPr="0040027D">
        <w:rPr>
          <w:rFonts w:cs="Arial"/>
          <w:szCs w:val="22"/>
          <w:lang w:eastAsia="cs-CZ"/>
        </w:rPr>
        <w:t>na živných stanovištích 1. a 2. lesního vegetačního stupně na zásaditých, méně i na kyselých a vlhkých půdách. Rostou převážně v nižších částech svahů nebo v údolích, jsou rozšířeny hlavně v jižní části CHKO v okolí Radějova a Tvarožn</w:t>
      </w:r>
      <w:r w:rsidRPr="0040027D">
        <w:rPr>
          <w:rFonts w:cs="Arial"/>
          <w:szCs w:val="22"/>
          <w:lang w:eastAsia="cs-CZ"/>
        </w:rPr>
        <w:t>é Lhoty. Na sušších místech horních svahů a plošin je střídají teplomilné doubravy.</w:t>
      </w:r>
    </w:p>
    <w:p w14:paraId="26F7D48D" w14:textId="77777777" w:rsidR="00BA6447" w:rsidRPr="0040027D" w:rsidRDefault="009C0F1D" w:rsidP="00D30940">
      <w:pPr>
        <w:tabs>
          <w:tab w:val="left" w:pos="2260"/>
        </w:tabs>
        <w:ind w:firstLine="284"/>
        <w:rPr>
          <w:rFonts w:cs="Arial"/>
          <w:szCs w:val="22"/>
        </w:rPr>
      </w:pPr>
      <w:r w:rsidRPr="0040027D">
        <w:rPr>
          <w:rFonts w:cs="Arial"/>
          <w:szCs w:val="22"/>
        </w:rPr>
        <w:t>Středoevropské bazifilní teplomilné doubravy (</w:t>
      </w:r>
      <w:r w:rsidRPr="0040027D">
        <w:rPr>
          <w:rFonts w:cs="Arial"/>
          <w:i/>
          <w:szCs w:val="22"/>
        </w:rPr>
        <w:t>Melico pictae-Quercetum roboris</w:t>
      </w:r>
      <w:r w:rsidRPr="0040027D">
        <w:rPr>
          <w:rFonts w:cs="Arial"/>
          <w:szCs w:val="22"/>
        </w:rPr>
        <w:t>,</w:t>
      </w:r>
      <w:r w:rsidRPr="0040027D">
        <w:rPr>
          <w:rFonts w:cs="Arial"/>
          <w:szCs w:val="22"/>
          <w:lang w:eastAsia="cs-CZ"/>
        </w:rPr>
        <w:t xml:space="preserve"> L6.4</w:t>
      </w:r>
      <w:r w:rsidRPr="0040027D">
        <w:rPr>
          <w:rFonts w:cs="Arial"/>
          <w:szCs w:val="22"/>
        </w:rPr>
        <w:t>) jsou v CHKO rozšířeny přibližně ve třech oblastech – severně od Bojkovic, jižně od obce</w:t>
      </w:r>
      <w:r w:rsidRPr="0040027D">
        <w:rPr>
          <w:rFonts w:cs="Arial"/>
          <w:szCs w:val="22"/>
        </w:rPr>
        <w:t xml:space="preserve"> Suchov</w:t>
      </w:r>
      <w:r w:rsidR="00B7427A">
        <w:rPr>
          <w:rFonts w:cs="Arial"/>
          <w:szCs w:val="22"/>
        </w:rPr>
        <w:br/>
      </w:r>
      <w:r w:rsidRPr="0040027D">
        <w:rPr>
          <w:rFonts w:cs="Arial"/>
          <w:szCs w:val="22"/>
        </w:rPr>
        <w:t>a v okolí Tvarožné Lhoty, Kněždubu a Radějova. V jihozápadní části jsou častější a vyskytují se plošněji, ve zbytku území jsou vzácné, vázané na silně osluněné části reliéfu (jižní</w:t>
      </w:r>
      <w:r w:rsidR="00B7427A">
        <w:rPr>
          <w:rFonts w:cs="Arial"/>
          <w:szCs w:val="22"/>
        </w:rPr>
        <w:br/>
      </w:r>
      <w:r w:rsidRPr="0040027D">
        <w:rPr>
          <w:rFonts w:cs="Arial"/>
          <w:szCs w:val="22"/>
        </w:rPr>
        <w:t>až jihozápadní svahy a vrcholové plošiny a ostrožny ve stupni pahor</w:t>
      </w:r>
      <w:r w:rsidRPr="0040027D">
        <w:rPr>
          <w:rFonts w:cs="Arial"/>
          <w:szCs w:val="22"/>
        </w:rPr>
        <w:t xml:space="preserve">katin). </w:t>
      </w:r>
    </w:p>
    <w:p w14:paraId="0CA1F10E" w14:textId="77777777" w:rsidR="00BA6447" w:rsidRPr="0040027D" w:rsidRDefault="009C0F1D" w:rsidP="00D30940">
      <w:pPr>
        <w:tabs>
          <w:tab w:val="left" w:pos="2260"/>
        </w:tabs>
        <w:ind w:firstLine="284"/>
        <w:rPr>
          <w:rFonts w:cs="Arial"/>
          <w:szCs w:val="22"/>
        </w:rPr>
      </w:pPr>
      <w:r w:rsidRPr="0040027D">
        <w:rPr>
          <w:rFonts w:cs="Arial"/>
          <w:szCs w:val="22"/>
        </w:rPr>
        <w:t xml:space="preserve">Na místech s absencí teplomilných prvků na podkladu kyselých hornin jsou fragmentárně rozšířené také suché acidofilní doubravy L7.1 svazu </w:t>
      </w:r>
      <w:r w:rsidRPr="0040027D">
        <w:rPr>
          <w:rFonts w:cs="Arial"/>
          <w:i/>
          <w:iCs/>
          <w:szCs w:val="22"/>
        </w:rPr>
        <w:t>Quercion roboris</w:t>
      </w:r>
      <w:r w:rsidRPr="0040027D">
        <w:rPr>
          <w:rFonts w:cs="Arial"/>
          <w:iCs/>
          <w:szCs w:val="22"/>
        </w:rPr>
        <w:t>. Velmi maloplošně</w:t>
      </w:r>
      <w:r w:rsidR="00B7427A">
        <w:rPr>
          <w:rFonts w:cs="Arial"/>
          <w:iCs/>
          <w:szCs w:val="22"/>
        </w:rPr>
        <w:br/>
      </w:r>
      <w:r w:rsidRPr="0040027D">
        <w:rPr>
          <w:rFonts w:cs="Arial"/>
          <w:iCs/>
          <w:szCs w:val="22"/>
        </w:rPr>
        <w:t xml:space="preserve">se tyto porosty vyskytují v JZ části CHKO, více pak v širším okolí </w:t>
      </w:r>
      <w:r w:rsidRPr="0040027D">
        <w:rPr>
          <w:rFonts w:cs="Arial"/>
          <w:iCs/>
          <w:szCs w:val="22"/>
        </w:rPr>
        <w:t>Bojkovic, často na minerálně chudých suchých svazích. Většinou se však jedná o přechodové typy inklinující k dubohabřinám na exponovaných stanovištích.</w:t>
      </w:r>
    </w:p>
    <w:p w14:paraId="3BA952AB" w14:textId="77777777" w:rsidR="00BA6447" w:rsidRPr="0040027D" w:rsidRDefault="009C0F1D" w:rsidP="00D30940">
      <w:pPr>
        <w:tabs>
          <w:tab w:val="left" w:pos="2260"/>
        </w:tabs>
        <w:ind w:firstLine="284"/>
        <w:rPr>
          <w:rFonts w:cs="Arial"/>
          <w:szCs w:val="22"/>
        </w:rPr>
      </w:pPr>
      <w:r w:rsidRPr="0040027D">
        <w:rPr>
          <w:rFonts w:cs="Arial"/>
          <w:szCs w:val="22"/>
        </w:rPr>
        <w:t xml:space="preserve">Velmi vzácné jsou perialpidské bazifilní teplomilné doubravy svazu </w:t>
      </w:r>
      <w:r w:rsidRPr="0040027D">
        <w:rPr>
          <w:rFonts w:cs="Arial"/>
          <w:i/>
          <w:iCs/>
          <w:szCs w:val="22"/>
        </w:rPr>
        <w:t>Quercion pubescenti-petraeae</w:t>
      </w:r>
      <w:r w:rsidRPr="0040027D">
        <w:rPr>
          <w:rFonts w:cs="Arial"/>
          <w:szCs w:val="22"/>
        </w:rPr>
        <w:t xml:space="preserve"> (</w:t>
      </w:r>
      <w:r w:rsidRPr="0040027D">
        <w:rPr>
          <w:rFonts w:cs="Arial"/>
          <w:iCs/>
          <w:szCs w:val="22"/>
        </w:rPr>
        <w:t>L6.1</w:t>
      </w:r>
      <w:r w:rsidRPr="0040027D">
        <w:rPr>
          <w:rFonts w:cs="Arial"/>
          <w:szCs w:val="22"/>
        </w:rPr>
        <w:t xml:space="preserve">), </w:t>
      </w:r>
      <w:r w:rsidRPr="0040027D">
        <w:rPr>
          <w:rFonts w:cs="Arial"/>
          <w:szCs w:val="22"/>
        </w:rPr>
        <w:t>jejichž fragmenty najdeme pouze v PP Žerotín.</w:t>
      </w:r>
    </w:p>
    <w:p w14:paraId="69D546E1" w14:textId="77777777" w:rsidR="005E557D" w:rsidRPr="00824A36" w:rsidRDefault="005E557D" w:rsidP="005E557D">
      <w:pPr>
        <w:tabs>
          <w:tab w:val="left" w:pos="2260"/>
        </w:tabs>
        <w:rPr>
          <w:rFonts w:cs="Arial"/>
          <w:szCs w:val="22"/>
          <w:highlight w:val="yellow"/>
        </w:rPr>
      </w:pPr>
    </w:p>
    <w:p w14:paraId="360D20FF" w14:textId="77777777" w:rsidR="005E557D" w:rsidRPr="00D30940" w:rsidRDefault="009C0F1D" w:rsidP="005E557D">
      <w:pPr>
        <w:tabs>
          <w:tab w:val="left" w:pos="2260"/>
        </w:tabs>
        <w:rPr>
          <w:rFonts w:cs="Arial"/>
          <w:b/>
          <w:szCs w:val="22"/>
        </w:rPr>
      </w:pPr>
      <w:r w:rsidRPr="00D30940">
        <w:rPr>
          <w:rFonts w:cs="Arial"/>
          <w:b/>
          <w:szCs w:val="22"/>
        </w:rPr>
        <w:t>Cílový stav:</w:t>
      </w:r>
    </w:p>
    <w:p w14:paraId="30B7A8C2" w14:textId="77777777" w:rsidR="00BA6447" w:rsidRPr="0040027D" w:rsidRDefault="009C0F1D" w:rsidP="00BA6447">
      <w:pPr>
        <w:tabs>
          <w:tab w:val="left" w:pos="2260"/>
        </w:tabs>
        <w:rPr>
          <w:rFonts w:cs="Arial"/>
          <w:szCs w:val="22"/>
          <w:lang w:eastAsia="cs-CZ"/>
        </w:rPr>
      </w:pPr>
      <w:r w:rsidRPr="0040027D">
        <w:rPr>
          <w:rFonts w:cs="Arial"/>
          <w:szCs w:val="22"/>
        </w:rPr>
        <w:t>Druhově i věkově diferencované lesy, ve stromovém patru jsou dominantně zastoupeny dub zimní (</w:t>
      </w:r>
      <w:r w:rsidRPr="0040027D">
        <w:rPr>
          <w:rFonts w:cs="Arial"/>
          <w:i/>
          <w:szCs w:val="22"/>
        </w:rPr>
        <w:t>Quercus petraea</w:t>
      </w:r>
      <w:r w:rsidRPr="0040027D">
        <w:rPr>
          <w:rFonts w:cs="Arial"/>
          <w:szCs w:val="22"/>
        </w:rPr>
        <w:t>), d. letní (</w:t>
      </w:r>
      <w:r w:rsidRPr="0040027D">
        <w:rPr>
          <w:rFonts w:cs="Arial"/>
          <w:i/>
          <w:szCs w:val="22"/>
        </w:rPr>
        <w:t>Q. robur</w:t>
      </w:r>
      <w:r w:rsidRPr="0040027D">
        <w:rPr>
          <w:rFonts w:cs="Arial"/>
          <w:szCs w:val="22"/>
        </w:rPr>
        <w:t>) a habr obecný (</w:t>
      </w:r>
      <w:r w:rsidRPr="0040027D">
        <w:rPr>
          <w:rFonts w:cs="Arial"/>
          <w:i/>
          <w:szCs w:val="22"/>
        </w:rPr>
        <w:t>Carpinus betulus</w:t>
      </w:r>
      <w:r w:rsidRPr="0040027D">
        <w:rPr>
          <w:rFonts w:cs="Arial"/>
          <w:szCs w:val="22"/>
        </w:rPr>
        <w:t xml:space="preserve">), v teplejších polohách </w:t>
      </w:r>
      <w:r w:rsidRPr="0040027D">
        <w:rPr>
          <w:rFonts w:cs="Arial"/>
          <w:szCs w:val="22"/>
          <w:lang w:eastAsia="cs-CZ"/>
        </w:rPr>
        <w:t>je častá příměs javoru babyky (</w:t>
      </w:r>
      <w:r w:rsidRPr="0040027D">
        <w:rPr>
          <w:rFonts w:cs="Arial"/>
          <w:i/>
          <w:szCs w:val="22"/>
          <w:lang w:eastAsia="cs-CZ"/>
        </w:rPr>
        <w:t>Acer campestre</w:t>
      </w:r>
      <w:r w:rsidRPr="0040027D">
        <w:rPr>
          <w:rFonts w:cs="Arial"/>
          <w:szCs w:val="22"/>
          <w:lang w:eastAsia="cs-CZ"/>
        </w:rPr>
        <w:t>) či jeřábu břeku (</w:t>
      </w:r>
      <w:r w:rsidRPr="0040027D">
        <w:rPr>
          <w:rFonts w:cs="Arial"/>
          <w:i/>
          <w:szCs w:val="22"/>
          <w:lang w:eastAsia="cs-CZ"/>
        </w:rPr>
        <w:t>Sorbus torminalis</w:t>
      </w:r>
      <w:r w:rsidRPr="0040027D">
        <w:rPr>
          <w:rFonts w:cs="Arial"/>
          <w:szCs w:val="22"/>
          <w:lang w:eastAsia="cs-CZ"/>
        </w:rPr>
        <w:t xml:space="preserve">). </w:t>
      </w:r>
      <w:r w:rsidRPr="0040027D">
        <w:rPr>
          <w:rFonts w:cs="Arial"/>
          <w:szCs w:val="22"/>
        </w:rPr>
        <w:t>Dle podmínek stanoviště jsou přimíšeny další dřeviny jako lípa srdčitá (</w:t>
      </w:r>
      <w:r w:rsidRPr="0040027D">
        <w:rPr>
          <w:rFonts w:cs="Arial"/>
          <w:i/>
          <w:szCs w:val="22"/>
        </w:rPr>
        <w:t>Tilia cordata</w:t>
      </w:r>
      <w:r w:rsidRPr="0040027D">
        <w:rPr>
          <w:rFonts w:cs="Arial"/>
          <w:szCs w:val="22"/>
        </w:rPr>
        <w:t>), javor mléč (</w:t>
      </w:r>
      <w:r w:rsidRPr="0040027D">
        <w:rPr>
          <w:rFonts w:cs="Arial"/>
          <w:i/>
          <w:szCs w:val="22"/>
        </w:rPr>
        <w:t>Acer platanoides</w:t>
      </w:r>
      <w:r w:rsidRPr="0040027D">
        <w:rPr>
          <w:rFonts w:cs="Arial"/>
          <w:szCs w:val="22"/>
        </w:rPr>
        <w:t>), j. klen (</w:t>
      </w:r>
      <w:r w:rsidRPr="0040027D">
        <w:rPr>
          <w:rFonts w:cs="Arial"/>
          <w:i/>
          <w:szCs w:val="22"/>
        </w:rPr>
        <w:t>A. pseudoplatanus</w:t>
      </w:r>
      <w:r w:rsidRPr="0040027D">
        <w:rPr>
          <w:rFonts w:cs="Arial"/>
          <w:szCs w:val="22"/>
        </w:rPr>
        <w:t>),</w:t>
      </w:r>
      <w:r w:rsidRPr="0040027D">
        <w:rPr>
          <w:rFonts w:cs="Arial"/>
          <w:szCs w:val="22"/>
        </w:rPr>
        <w:t xml:space="preserve"> na kontaktu s bučinami pak také buk lesní (</w:t>
      </w:r>
      <w:r w:rsidRPr="0040027D">
        <w:rPr>
          <w:rFonts w:cs="Arial"/>
          <w:i/>
          <w:szCs w:val="22"/>
        </w:rPr>
        <w:t>Fagus sylvatica</w:t>
      </w:r>
      <w:r w:rsidRPr="0040027D">
        <w:rPr>
          <w:rFonts w:cs="Arial"/>
          <w:szCs w:val="22"/>
        </w:rPr>
        <w:t xml:space="preserve">). Keřové patro je v rozvolněných lesích dobře vyvinuto, v teplomilných doubravách </w:t>
      </w:r>
      <w:r w:rsidRPr="0040027D">
        <w:rPr>
          <w:rFonts w:cs="Arial"/>
          <w:szCs w:val="22"/>
          <w:lang w:eastAsia="cs-CZ"/>
        </w:rPr>
        <w:t>jsou významně zastoupeny teplomilné druhy jako dřín jarní (</w:t>
      </w:r>
      <w:r w:rsidRPr="0040027D">
        <w:rPr>
          <w:rFonts w:cs="Arial"/>
          <w:i/>
          <w:szCs w:val="22"/>
          <w:lang w:eastAsia="cs-CZ"/>
        </w:rPr>
        <w:t>Cornus mas</w:t>
      </w:r>
      <w:r w:rsidRPr="0040027D">
        <w:rPr>
          <w:rFonts w:cs="Arial"/>
          <w:szCs w:val="22"/>
          <w:lang w:eastAsia="cs-CZ"/>
        </w:rPr>
        <w:t>) nebo řešetlák počistivý (</w:t>
      </w:r>
      <w:r w:rsidRPr="0040027D">
        <w:rPr>
          <w:rFonts w:cs="Arial"/>
          <w:i/>
          <w:szCs w:val="22"/>
          <w:lang w:eastAsia="cs-CZ"/>
        </w:rPr>
        <w:t>Rhamnus cathartica</w:t>
      </w:r>
      <w:r w:rsidRPr="0040027D">
        <w:rPr>
          <w:rFonts w:cs="Arial"/>
          <w:szCs w:val="22"/>
          <w:lang w:eastAsia="cs-CZ"/>
        </w:rPr>
        <w:t xml:space="preserve">). Perialpidské doubravy hostí i </w:t>
      </w:r>
      <w:r w:rsidRPr="0040027D">
        <w:rPr>
          <w:rFonts w:cs="Arial"/>
          <w:szCs w:val="22"/>
        </w:rPr>
        <w:t>dub šípák</w:t>
      </w:r>
      <w:r w:rsidR="00B7427A">
        <w:rPr>
          <w:rFonts w:cs="Arial"/>
          <w:szCs w:val="22"/>
        </w:rPr>
        <w:br/>
      </w:r>
      <w:r w:rsidRPr="0040027D">
        <w:rPr>
          <w:rFonts w:cs="Arial"/>
          <w:szCs w:val="22"/>
        </w:rPr>
        <w:t>(</w:t>
      </w:r>
      <w:r w:rsidRPr="0040027D">
        <w:rPr>
          <w:rFonts w:cs="Arial"/>
          <w:i/>
          <w:iCs/>
          <w:szCs w:val="22"/>
        </w:rPr>
        <w:t>Q. pubescens</w:t>
      </w:r>
      <w:r w:rsidRPr="0040027D">
        <w:rPr>
          <w:rFonts w:cs="Arial"/>
          <w:szCs w:val="22"/>
        </w:rPr>
        <w:t>), kalinu tušalaj (</w:t>
      </w:r>
      <w:r w:rsidRPr="0040027D">
        <w:rPr>
          <w:rFonts w:cs="Arial"/>
          <w:i/>
          <w:iCs/>
          <w:szCs w:val="22"/>
        </w:rPr>
        <w:t>Viburnum lantana</w:t>
      </w:r>
      <w:r w:rsidRPr="0040027D">
        <w:rPr>
          <w:rFonts w:cs="Arial"/>
          <w:szCs w:val="22"/>
        </w:rPr>
        <w:t>) a brslen bradavičnatý (</w:t>
      </w:r>
      <w:r w:rsidRPr="0040027D">
        <w:rPr>
          <w:rFonts w:cs="Arial"/>
          <w:i/>
          <w:iCs/>
          <w:szCs w:val="22"/>
        </w:rPr>
        <w:t>Euonymus verrucosa</w:t>
      </w:r>
      <w:r w:rsidRPr="0040027D">
        <w:rPr>
          <w:rFonts w:cs="Arial"/>
          <w:szCs w:val="22"/>
        </w:rPr>
        <w:t>).</w:t>
      </w:r>
    </w:p>
    <w:p w14:paraId="10D1F751" w14:textId="77777777" w:rsidR="00BA6447" w:rsidRPr="0040027D" w:rsidRDefault="009C0F1D" w:rsidP="00D30940">
      <w:pPr>
        <w:ind w:firstLine="284"/>
        <w:rPr>
          <w:rFonts w:cs="Arial"/>
          <w:szCs w:val="22"/>
        </w:rPr>
      </w:pPr>
      <w:r w:rsidRPr="0040027D">
        <w:rPr>
          <w:rFonts w:cs="Arial"/>
          <w:szCs w:val="22"/>
        </w:rPr>
        <w:t xml:space="preserve">V bylinném patře se projevuje výrazný jarní aspekt, pravidelný je výskyt běžných druhů listnatých lesů, dle </w:t>
      </w:r>
      <w:r w:rsidRPr="0040027D">
        <w:rPr>
          <w:rFonts w:cs="Arial"/>
          <w:szCs w:val="22"/>
        </w:rPr>
        <w:t>podmínek se přidávají teplomilné druhy. Typickými druhy dubohabřin jsou česnek medvědí (</w:t>
      </w:r>
      <w:r w:rsidRPr="0040027D">
        <w:rPr>
          <w:rFonts w:cs="Arial"/>
          <w:i/>
          <w:iCs/>
          <w:szCs w:val="22"/>
        </w:rPr>
        <w:t>Allium ursinum</w:t>
      </w:r>
      <w:r w:rsidRPr="0040027D">
        <w:rPr>
          <w:rFonts w:cs="Arial"/>
          <w:szCs w:val="22"/>
        </w:rPr>
        <w:t>), árón východní (</w:t>
      </w:r>
      <w:r w:rsidRPr="0040027D">
        <w:rPr>
          <w:rFonts w:cs="Arial"/>
          <w:i/>
          <w:iCs/>
          <w:szCs w:val="22"/>
        </w:rPr>
        <w:t>Arum cylindraceum</w:t>
      </w:r>
      <w:r w:rsidRPr="0040027D">
        <w:rPr>
          <w:rFonts w:cs="Arial"/>
          <w:szCs w:val="22"/>
        </w:rPr>
        <w:t>), zapalice žluťuchovitá (</w:t>
      </w:r>
      <w:r w:rsidRPr="0040027D">
        <w:rPr>
          <w:rFonts w:cs="Arial"/>
          <w:i/>
          <w:iCs/>
          <w:szCs w:val="22"/>
        </w:rPr>
        <w:t>Isopyrum thalictroides</w:t>
      </w:r>
      <w:r w:rsidRPr="0040027D">
        <w:rPr>
          <w:rFonts w:cs="Arial"/>
          <w:szCs w:val="22"/>
        </w:rPr>
        <w:t>), dymnivka plná (</w:t>
      </w:r>
      <w:r w:rsidRPr="0040027D">
        <w:rPr>
          <w:rFonts w:cs="Arial"/>
          <w:i/>
          <w:iCs/>
          <w:szCs w:val="22"/>
        </w:rPr>
        <w:t>Corydalis solida</w:t>
      </w:r>
      <w:r w:rsidRPr="0040027D">
        <w:rPr>
          <w:rFonts w:cs="Arial"/>
          <w:szCs w:val="22"/>
        </w:rPr>
        <w:t>) nebo lilie zlatohlavá (</w:t>
      </w:r>
      <w:r w:rsidRPr="0040027D">
        <w:rPr>
          <w:rFonts w:cs="Arial"/>
          <w:i/>
          <w:iCs/>
          <w:szCs w:val="22"/>
        </w:rPr>
        <w:t xml:space="preserve">Lilium </w:t>
      </w:r>
      <w:r w:rsidRPr="0040027D">
        <w:rPr>
          <w:rFonts w:cs="Arial"/>
          <w:i/>
          <w:iCs/>
          <w:szCs w:val="22"/>
        </w:rPr>
        <w:lastRenderedPageBreak/>
        <w:t>marta</w:t>
      </w:r>
      <w:r w:rsidRPr="0040027D">
        <w:rPr>
          <w:rFonts w:cs="Arial"/>
          <w:i/>
          <w:iCs/>
          <w:szCs w:val="22"/>
        </w:rPr>
        <w:t>gon</w:t>
      </w:r>
      <w:r w:rsidRPr="0040027D">
        <w:rPr>
          <w:rFonts w:cs="Arial"/>
          <w:szCs w:val="22"/>
        </w:rPr>
        <w:t>), z orchidejí zejména vstavač bledý (</w:t>
      </w:r>
      <w:r w:rsidRPr="0040027D">
        <w:rPr>
          <w:rFonts w:cs="Arial"/>
          <w:i/>
          <w:iCs/>
          <w:szCs w:val="22"/>
        </w:rPr>
        <w:t>Orchis pallens</w:t>
      </w:r>
      <w:r w:rsidRPr="0040027D">
        <w:rPr>
          <w:rFonts w:cs="Arial"/>
          <w:szCs w:val="22"/>
        </w:rPr>
        <w:t>), hlístník hnízdák (</w:t>
      </w:r>
      <w:r w:rsidRPr="0040027D">
        <w:rPr>
          <w:rFonts w:cs="Arial"/>
          <w:i/>
          <w:iCs/>
          <w:szCs w:val="22"/>
        </w:rPr>
        <w:t>Neottia nidus-avis</w:t>
      </w:r>
      <w:r w:rsidRPr="0040027D">
        <w:rPr>
          <w:rFonts w:cs="Arial"/>
          <w:szCs w:val="22"/>
        </w:rPr>
        <w:t>), vemeník dvoulistý (</w:t>
      </w:r>
      <w:r w:rsidRPr="0040027D">
        <w:rPr>
          <w:rFonts w:cs="Arial"/>
          <w:i/>
          <w:iCs/>
          <w:szCs w:val="22"/>
        </w:rPr>
        <w:t>Platanthera bifolia</w:t>
      </w:r>
      <w:r w:rsidRPr="0040027D">
        <w:rPr>
          <w:rFonts w:cs="Arial"/>
          <w:szCs w:val="22"/>
        </w:rPr>
        <w:t>) a okrotice bílá (</w:t>
      </w:r>
      <w:r w:rsidRPr="0040027D">
        <w:rPr>
          <w:rFonts w:cs="Arial"/>
          <w:i/>
          <w:iCs/>
          <w:szCs w:val="22"/>
        </w:rPr>
        <w:t>Cephalanthera damasonium</w:t>
      </w:r>
      <w:r w:rsidRPr="0040027D">
        <w:rPr>
          <w:rFonts w:cs="Arial"/>
          <w:szCs w:val="22"/>
        </w:rPr>
        <w:t xml:space="preserve">). Bylinné patro teplomilných doubrav je velmi bohaté, roste zde např. </w:t>
      </w:r>
      <w:r w:rsidRPr="0040027D">
        <w:rPr>
          <w:rFonts w:cs="Arial"/>
          <w:szCs w:val="22"/>
          <w:lang w:eastAsia="cs-CZ"/>
        </w:rPr>
        <w:t>ostřice</w:t>
      </w:r>
      <w:r w:rsidRPr="0040027D">
        <w:rPr>
          <w:rFonts w:cs="Arial"/>
          <w:szCs w:val="22"/>
          <w:lang w:eastAsia="cs-CZ"/>
        </w:rPr>
        <w:t xml:space="preserve"> Micheliova (</w:t>
      </w:r>
      <w:r w:rsidRPr="0040027D">
        <w:rPr>
          <w:rFonts w:cs="Arial"/>
          <w:i/>
          <w:szCs w:val="22"/>
          <w:lang w:eastAsia="cs-CZ"/>
        </w:rPr>
        <w:t>Carex michelii</w:t>
      </w:r>
      <w:r w:rsidRPr="0040027D">
        <w:rPr>
          <w:rFonts w:cs="Arial"/>
          <w:szCs w:val="22"/>
          <w:lang w:eastAsia="cs-CZ"/>
        </w:rPr>
        <w:t>), o. horská (</w:t>
      </w:r>
      <w:r w:rsidRPr="0040027D">
        <w:rPr>
          <w:rFonts w:cs="Arial"/>
          <w:i/>
          <w:szCs w:val="22"/>
          <w:lang w:eastAsia="cs-CZ"/>
        </w:rPr>
        <w:t>C. montana</w:t>
      </w:r>
      <w:r w:rsidRPr="0040027D">
        <w:rPr>
          <w:rFonts w:cs="Arial"/>
          <w:szCs w:val="22"/>
          <w:lang w:eastAsia="cs-CZ"/>
        </w:rPr>
        <w:t>), hrachor černý (</w:t>
      </w:r>
      <w:r w:rsidRPr="0040027D">
        <w:rPr>
          <w:rFonts w:cs="Arial"/>
          <w:i/>
          <w:szCs w:val="22"/>
          <w:lang w:eastAsia="cs-CZ"/>
        </w:rPr>
        <w:t>Lathyrus niger</w:t>
      </w:r>
      <w:r w:rsidRPr="0040027D">
        <w:rPr>
          <w:rFonts w:cs="Arial"/>
          <w:szCs w:val="22"/>
          <w:lang w:eastAsia="cs-CZ"/>
        </w:rPr>
        <w:t>), medovník meduňkolistý (</w:t>
      </w:r>
      <w:r w:rsidRPr="0040027D">
        <w:rPr>
          <w:rFonts w:cs="Arial"/>
          <w:i/>
          <w:szCs w:val="22"/>
          <w:lang w:eastAsia="cs-CZ"/>
        </w:rPr>
        <w:t>Melittis melissophyllum</w:t>
      </w:r>
      <w:r w:rsidRPr="0040027D">
        <w:rPr>
          <w:rFonts w:cs="Arial"/>
          <w:szCs w:val="22"/>
          <w:lang w:eastAsia="cs-CZ"/>
        </w:rPr>
        <w:t xml:space="preserve">), mochna bílá </w:t>
      </w:r>
      <w:r w:rsidRPr="0040027D">
        <w:rPr>
          <w:rFonts w:cs="Arial"/>
          <w:szCs w:val="22"/>
        </w:rPr>
        <w:t>(</w:t>
      </w:r>
      <w:r w:rsidRPr="0040027D">
        <w:rPr>
          <w:rFonts w:cs="Arial"/>
          <w:i/>
          <w:iCs/>
          <w:szCs w:val="22"/>
        </w:rPr>
        <w:t>Potentilla alba</w:t>
      </w:r>
      <w:r w:rsidRPr="0040027D">
        <w:rPr>
          <w:rFonts w:cs="Arial"/>
          <w:iCs/>
          <w:szCs w:val="22"/>
        </w:rPr>
        <w:t>), bukvice lékařská (</w:t>
      </w:r>
      <w:r w:rsidRPr="0040027D">
        <w:rPr>
          <w:rFonts w:cs="Arial"/>
          <w:i/>
          <w:iCs/>
          <w:szCs w:val="22"/>
        </w:rPr>
        <w:t>Betonica officinalis</w:t>
      </w:r>
      <w:r w:rsidRPr="0040027D">
        <w:rPr>
          <w:rFonts w:cs="Arial"/>
          <w:iCs/>
          <w:szCs w:val="22"/>
        </w:rPr>
        <w:t>),</w:t>
      </w:r>
      <w:r w:rsidRPr="0040027D">
        <w:rPr>
          <w:rFonts w:cs="Arial"/>
          <w:szCs w:val="22"/>
        </w:rPr>
        <w:t xml:space="preserve"> kamejka modronachová (</w:t>
      </w:r>
      <w:r w:rsidRPr="0040027D">
        <w:rPr>
          <w:rFonts w:cs="Arial"/>
          <w:i/>
          <w:iCs/>
          <w:szCs w:val="22"/>
        </w:rPr>
        <w:t>Lithospermum purpurocaerule</w:t>
      </w:r>
      <w:r w:rsidRPr="0040027D">
        <w:rPr>
          <w:rFonts w:cs="Arial"/>
          <w:i/>
          <w:iCs/>
          <w:szCs w:val="22"/>
        </w:rPr>
        <w:t>um</w:t>
      </w:r>
      <w:r w:rsidRPr="0040027D">
        <w:rPr>
          <w:rFonts w:cs="Arial"/>
          <w:szCs w:val="22"/>
        </w:rPr>
        <w:t>), smldník jelení (</w:t>
      </w:r>
      <w:r w:rsidRPr="0040027D">
        <w:rPr>
          <w:rFonts w:cs="Arial"/>
          <w:i/>
          <w:szCs w:val="22"/>
        </w:rPr>
        <w:t>Peucedanum cervaria</w:t>
      </w:r>
      <w:r w:rsidRPr="0040027D">
        <w:rPr>
          <w:rFonts w:cs="Arial"/>
          <w:szCs w:val="22"/>
        </w:rPr>
        <w:t>), strdivka zbarvená (</w:t>
      </w:r>
      <w:r w:rsidRPr="0040027D">
        <w:rPr>
          <w:rFonts w:cs="Arial"/>
          <w:i/>
          <w:iCs/>
          <w:szCs w:val="22"/>
        </w:rPr>
        <w:t>Melica picta</w:t>
      </w:r>
      <w:r w:rsidRPr="0040027D">
        <w:rPr>
          <w:rFonts w:cs="Arial"/>
          <w:szCs w:val="22"/>
        </w:rPr>
        <w:t>) nebo plicník měkký (</w:t>
      </w:r>
      <w:r w:rsidRPr="0040027D">
        <w:rPr>
          <w:rFonts w:cs="Arial"/>
          <w:i/>
          <w:szCs w:val="22"/>
        </w:rPr>
        <w:t>Pulmonaria mollis</w:t>
      </w:r>
      <w:r w:rsidRPr="0040027D">
        <w:rPr>
          <w:rFonts w:cs="Arial"/>
          <w:szCs w:val="22"/>
        </w:rPr>
        <w:t>). Acidofilní doubravy pak s druhy kyselých podkladů jako je bika hajní (</w:t>
      </w:r>
      <w:r w:rsidRPr="0040027D">
        <w:rPr>
          <w:rFonts w:cs="Arial"/>
          <w:i/>
          <w:szCs w:val="22"/>
        </w:rPr>
        <w:t>Luzula luzuloides</w:t>
      </w:r>
      <w:r w:rsidRPr="0040027D">
        <w:rPr>
          <w:rFonts w:cs="Arial"/>
          <w:szCs w:val="22"/>
        </w:rPr>
        <w:t>), třtina rákosovitá (</w:t>
      </w:r>
      <w:r w:rsidRPr="0040027D">
        <w:rPr>
          <w:rFonts w:cs="Arial"/>
          <w:i/>
          <w:szCs w:val="22"/>
        </w:rPr>
        <w:t>Calamagrostis arundinacea</w:t>
      </w:r>
      <w:r w:rsidRPr="0040027D">
        <w:rPr>
          <w:rFonts w:cs="Arial"/>
          <w:szCs w:val="22"/>
        </w:rPr>
        <w:t>), čas</w:t>
      </w:r>
      <w:r w:rsidRPr="0040027D">
        <w:rPr>
          <w:rFonts w:cs="Arial"/>
          <w:szCs w:val="22"/>
        </w:rPr>
        <w:t>to jsou typické statnější lesní druhy jestřábníků (</w:t>
      </w:r>
      <w:r w:rsidRPr="0040027D">
        <w:rPr>
          <w:rFonts w:cs="Arial"/>
          <w:i/>
          <w:szCs w:val="22"/>
        </w:rPr>
        <w:t>Hieracium sabaudum, H. murorum</w:t>
      </w:r>
      <w:r w:rsidRPr="0040027D">
        <w:rPr>
          <w:rFonts w:cs="Arial"/>
          <w:szCs w:val="22"/>
        </w:rPr>
        <w:t>), černýš luční (</w:t>
      </w:r>
      <w:r w:rsidRPr="0040027D">
        <w:rPr>
          <w:rFonts w:cs="Arial"/>
          <w:i/>
          <w:szCs w:val="22"/>
        </w:rPr>
        <w:t>Melampyrum pratense</w:t>
      </w:r>
      <w:r w:rsidRPr="0040027D">
        <w:rPr>
          <w:rFonts w:cs="Arial"/>
          <w:szCs w:val="22"/>
        </w:rPr>
        <w:t>) nebo kručinka barvířská (</w:t>
      </w:r>
      <w:r w:rsidRPr="0040027D">
        <w:rPr>
          <w:rFonts w:cs="Arial"/>
          <w:i/>
          <w:szCs w:val="22"/>
        </w:rPr>
        <w:t>Genista tinctoria</w:t>
      </w:r>
      <w:r w:rsidRPr="0040027D">
        <w:rPr>
          <w:rFonts w:cs="Arial"/>
          <w:szCs w:val="22"/>
        </w:rPr>
        <w:t>).</w:t>
      </w:r>
    </w:p>
    <w:p w14:paraId="620993EC" w14:textId="77777777" w:rsidR="00BA6447" w:rsidRPr="0040027D" w:rsidRDefault="009C0F1D" w:rsidP="00D30940">
      <w:pPr>
        <w:ind w:firstLine="284"/>
        <w:rPr>
          <w:rFonts w:cs="Arial"/>
          <w:szCs w:val="22"/>
        </w:rPr>
      </w:pPr>
      <w:r w:rsidRPr="0040027D">
        <w:rPr>
          <w:rFonts w:cs="Arial"/>
          <w:szCs w:val="22"/>
        </w:rPr>
        <w:t xml:space="preserve">V porostech dubohabřin i doubrav </w:t>
      </w:r>
      <w:r>
        <w:rPr>
          <w:rFonts w:cs="Arial"/>
          <w:szCs w:val="22"/>
        </w:rPr>
        <w:t>se nachází</w:t>
      </w:r>
      <w:r w:rsidRPr="0040027D">
        <w:rPr>
          <w:rFonts w:cs="Arial"/>
          <w:szCs w:val="22"/>
        </w:rPr>
        <w:t xml:space="preserve"> odpovídající množství odumírajícího dřeva včetně</w:t>
      </w:r>
      <w:r w:rsidRPr="0040027D">
        <w:rPr>
          <w:rFonts w:cs="Arial"/>
          <w:szCs w:val="22"/>
        </w:rPr>
        <w:t xml:space="preserve"> stojících pahýlů s dutinami, které umožní rozvoj druhově pestré fauny listnatého lesa s odpovídajícím druhovým složením fytofágních, xylofágních a saproxylických druhů bezobratlých a ostatních živočichů, včetně ptáků hnízdících v</w:t>
      </w:r>
      <w:r>
        <w:rPr>
          <w:rFonts w:cs="Arial"/>
          <w:szCs w:val="22"/>
        </w:rPr>
        <w:t> </w:t>
      </w:r>
      <w:r w:rsidRPr="0040027D">
        <w:rPr>
          <w:rFonts w:cs="Arial"/>
          <w:szCs w:val="22"/>
        </w:rPr>
        <w:t>dutinách</w:t>
      </w:r>
      <w:r>
        <w:rPr>
          <w:rFonts w:cs="Arial"/>
          <w:szCs w:val="22"/>
        </w:rPr>
        <w:t xml:space="preserve"> a netopýrů</w:t>
      </w:r>
      <w:r w:rsidRPr="0040027D">
        <w:rPr>
          <w:rFonts w:cs="Arial"/>
          <w:szCs w:val="22"/>
        </w:rPr>
        <w:t>. Na č</w:t>
      </w:r>
      <w:r w:rsidRPr="0040027D">
        <w:rPr>
          <w:rFonts w:cs="Arial"/>
          <w:szCs w:val="22"/>
        </w:rPr>
        <w:t>ásti území je udržov</w:t>
      </w:r>
      <w:r>
        <w:rPr>
          <w:rFonts w:cs="Arial"/>
          <w:szCs w:val="22"/>
        </w:rPr>
        <w:t>ána</w:t>
      </w:r>
      <w:r w:rsidRPr="0040027D">
        <w:rPr>
          <w:rFonts w:cs="Arial"/>
          <w:szCs w:val="22"/>
        </w:rPr>
        <w:t xml:space="preserve"> form</w:t>
      </w:r>
      <w:r>
        <w:rPr>
          <w:rFonts w:cs="Arial"/>
          <w:szCs w:val="22"/>
        </w:rPr>
        <w:t>a</w:t>
      </w:r>
      <w:r w:rsidRPr="0040027D">
        <w:rPr>
          <w:rFonts w:cs="Arial"/>
          <w:szCs w:val="22"/>
        </w:rPr>
        <w:t xml:space="preserve"> </w:t>
      </w:r>
      <w:r w:rsidRPr="0040027D">
        <w:rPr>
          <w:rFonts w:cs="Arial"/>
          <w:szCs w:val="22"/>
          <w:lang w:eastAsia="cs-CZ"/>
        </w:rPr>
        <w:t>lesa nízkého či středního s využitím řízeného prosvětlování, zvláště u doubrav, poskytující příhodné podmínky pro typické zástupce fauny světlých doubrav jako roháč obecný (</w:t>
      </w:r>
      <w:r w:rsidRPr="0040027D">
        <w:rPr>
          <w:rFonts w:cs="Arial"/>
          <w:i/>
          <w:szCs w:val="22"/>
          <w:lang w:eastAsia="cs-CZ"/>
        </w:rPr>
        <w:t>Lucanus cervus</w:t>
      </w:r>
      <w:r w:rsidRPr="0040027D">
        <w:rPr>
          <w:rFonts w:cs="Arial"/>
          <w:szCs w:val="22"/>
          <w:lang w:eastAsia="cs-CZ"/>
        </w:rPr>
        <w:t>), tesařík obrovský (</w:t>
      </w:r>
      <w:r w:rsidRPr="0040027D">
        <w:rPr>
          <w:rFonts w:cs="Arial"/>
          <w:i/>
          <w:szCs w:val="22"/>
          <w:lang w:eastAsia="cs-CZ"/>
        </w:rPr>
        <w:t>Cerambyx cerdo</w:t>
      </w:r>
      <w:r w:rsidRPr="0040027D">
        <w:rPr>
          <w:rFonts w:cs="Arial"/>
          <w:szCs w:val="22"/>
          <w:lang w:eastAsia="cs-CZ"/>
        </w:rPr>
        <w:t>) ne</w:t>
      </w:r>
      <w:r w:rsidRPr="0040027D">
        <w:rPr>
          <w:rFonts w:cs="Arial"/>
          <w:szCs w:val="22"/>
          <w:lang w:eastAsia="cs-CZ"/>
        </w:rPr>
        <w:t>bo</w:t>
      </w:r>
      <w:r>
        <w:rPr>
          <w:rFonts w:cs="Arial"/>
          <w:szCs w:val="22"/>
          <w:lang w:eastAsia="cs-CZ"/>
        </w:rPr>
        <w:t xml:space="preserve"> jasoň dymnivkový (</w:t>
      </w:r>
      <w:r w:rsidRPr="007D4DBE">
        <w:rPr>
          <w:rFonts w:cs="Arial"/>
          <w:i/>
          <w:szCs w:val="22"/>
          <w:lang w:eastAsia="cs-CZ"/>
        </w:rPr>
        <w:t>Parnassius mnemosyne</w:t>
      </w:r>
      <w:r>
        <w:rPr>
          <w:rFonts w:cs="Arial"/>
          <w:szCs w:val="22"/>
          <w:lang w:eastAsia="cs-CZ"/>
        </w:rPr>
        <w:t>) a bělopásek dvouřadý (</w:t>
      </w:r>
      <w:r w:rsidRPr="007D4DBE">
        <w:rPr>
          <w:rFonts w:cs="Arial"/>
          <w:i/>
          <w:szCs w:val="22"/>
          <w:lang w:eastAsia="cs-CZ"/>
        </w:rPr>
        <w:t>Limenitis camilla</w:t>
      </w:r>
      <w:r>
        <w:rPr>
          <w:rFonts w:cs="Arial"/>
          <w:szCs w:val="22"/>
          <w:lang w:eastAsia="cs-CZ"/>
        </w:rPr>
        <w:t>)</w:t>
      </w:r>
      <w:r w:rsidRPr="0040027D">
        <w:rPr>
          <w:rFonts w:cs="Arial"/>
          <w:szCs w:val="22"/>
          <w:lang w:eastAsia="cs-CZ"/>
        </w:rPr>
        <w:t xml:space="preserve"> přástevník kostivalový (</w:t>
      </w:r>
      <w:r w:rsidRPr="0040027D">
        <w:rPr>
          <w:rFonts w:cs="Arial"/>
          <w:i/>
          <w:szCs w:val="22"/>
          <w:lang w:eastAsia="cs-CZ"/>
        </w:rPr>
        <w:t>Euplagia quadripunctaria</w:t>
      </w:r>
      <w:r w:rsidRPr="0040027D">
        <w:rPr>
          <w:rFonts w:cs="Arial"/>
          <w:szCs w:val="22"/>
          <w:lang w:eastAsia="cs-CZ"/>
        </w:rPr>
        <w:t xml:space="preserve">), z ptáků </w:t>
      </w:r>
      <w:r>
        <w:rPr>
          <w:rFonts w:cs="Arial"/>
          <w:szCs w:val="22"/>
          <w:lang w:eastAsia="cs-CZ"/>
        </w:rPr>
        <w:t xml:space="preserve">se </w:t>
      </w:r>
      <w:r w:rsidRPr="0040027D">
        <w:rPr>
          <w:rFonts w:cs="Arial"/>
          <w:szCs w:val="22"/>
          <w:lang w:eastAsia="cs-CZ"/>
        </w:rPr>
        <w:t>pak</w:t>
      </w:r>
      <w:r>
        <w:rPr>
          <w:rFonts w:cs="Arial"/>
          <w:szCs w:val="22"/>
          <w:lang w:eastAsia="cs-CZ"/>
        </w:rPr>
        <w:t xml:space="preserve"> vyskytují</w:t>
      </w:r>
      <w:r w:rsidRPr="0040027D">
        <w:rPr>
          <w:rFonts w:cs="Arial"/>
          <w:szCs w:val="22"/>
          <w:lang w:eastAsia="cs-CZ"/>
        </w:rPr>
        <w:t xml:space="preserve"> včelojed lesní (</w:t>
      </w:r>
      <w:r w:rsidRPr="0040027D">
        <w:rPr>
          <w:rFonts w:cs="Arial"/>
          <w:i/>
          <w:szCs w:val="22"/>
          <w:lang w:eastAsia="cs-CZ"/>
        </w:rPr>
        <w:t>Pernis apivorus</w:t>
      </w:r>
      <w:r w:rsidRPr="0040027D">
        <w:rPr>
          <w:rFonts w:cs="Arial"/>
          <w:szCs w:val="22"/>
          <w:lang w:eastAsia="cs-CZ"/>
        </w:rPr>
        <w:t>), jestřáb lesní (</w:t>
      </w:r>
      <w:r w:rsidRPr="0040027D">
        <w:rPr>
          <w:rFonts w:cs="Arial"/>
          <w:i/>
          <w:szCs w:val="22"/>
          <w:lang w:eastAsia="cs-CZ"/>
        </w:rPr>
        <w:t>Accipiter gentilis</w:t>
      </w:r>
      <w:r w:rsidRPr="0040027D">
        <w:rPr>
          <w:rFonts w:cs="Arial"/>
          <w:szCs w:val="22"/>
          <w:lang w:eastAsia="cs-CZ"/>
        </w:rPr>
        <w:t>)</w:t>
      </w:r>
      <w:r>
        <w:rPr>
          <w:rFonts w:cs="Arial"/>
          <w:szCs w:val="22"/>
          <w:lang w:eastAsia="cs-CZ"/>
        </w:rPr>
        <w:t xml:space="preserve">, strakapoud </w:t>
      </w:r>
      <w:r>
        <w:rPr>
          <w:rFonts w:cs="Arial"/>
          <w:szCs w:val="22"/>
          <w:lang w:eastAsia="cs-CZ"/>
        </w:rPr>
        <w:t>prostřední (</w:t>
      </w:r>
      <w:r>
        <w:rPr>
          <w:rFonts w:cs="Arial"/>
          <w:i/>
          <w:szCs w:val="22"/>
          <w:lang w:eastAsia="cs-CZ"/>
        </w:rPr>
        <w:t>Dendrocopo</w:t>
      </w:r>
      <w:r w:rsidRPr="007D4DBE">
        <w:rPr>
          <w:rFonts w:cs="Arial"/>
          <w:i/>
          <w:szCs w:val="22"/>
          <w:lang w:eastAsia="cs-CZ"/>
        </w:rPr>
        <w:t>s medius</w:t>
      </w:r>
      <w:r>
        <w:rPr>
          <w:rFonts w:cs="Arial"/>
          <w:szCs w:val="22"/>
          <w:lang w:eastAsia="cs-CZ"/>
        </w:rPr>
        <w:t>)</w:t>
      </w:r>
      <w:r w:rsidRPr="0040027D">
        <w:rPr>
          <w:rFonts w:cs="Arial"/>
          <w:szCs w:val="22"/>
          <w:lang w:eastAsia="cs-CZ"/>
        </w:rPr>
        <w:t xml:space="preserve"> nebo dudek chocholatý (</w:t>
      </w:r>
      <w:r w:rsidRPr="0040027D">
        <w:rPr>
          <w:rFonts w:cs="Arial"/>
          <w:i/>
          <w:szCs w:val="22"/>
          <w:lang w:eastAsia="cs-CZ"/>
        </w:rPr>
        <w:t>Upupa epops</w:t>
      </w:r>
      <w:r w:rsidRPr="0040027D">
        <w:rPr>
          <w:rFonts w:cs="Arial"/>
          <w:szCs w:val="22"/>
          <w:lang w:eastAsia="cs-CZ"/>
        </w:rPr>
        <w:t xml:space="preserve">). </w:t>
      </w:r>
    </w:p>
    <w:p w14:paraId="247CB91A" w14:textId="77777777" w:rsidR="005E557D" w:rsidRPr="00824A36" w:rsidRDefault="005E557D" w:rsidP="005E557D">
      <w:pPr>
        <w:tabs>
          <w:tab w:val="left" w:pos="2260"/>
        </w:tabs>
        <w:rPr>
          <w:rFonts w:cs="Arial"/>
          <w:szCs w:val="22"/>
          <w:highlight w:val="yellow"/>
        </w:rPr>
      </w:pPr>
    </w:p>
    <w:p w14:paraId="5FD5D14B" w14:textId="77777777" w:rsidR="005E557D" w:rsidRPr="00D30940" w:rsidRDefault="009C0F1D" w:rsidP="005E557D">
      <w:pPr>
        <w:tabs>
          <w:tab w:val="left" w:pos="2260"/>
        </w:tabs>
        <w:rPr>
          <w:rFonts w:cs="Arial"/>
          <w:b/>
          <w:szCs w:val="22"/>
        </w:rPr>
      </w:pPr>
      <w:r w:rsidRPr="00D30940">
        <w:rPr>
          <w:rFonts w:cs="Arial"/>
          <w:b/>
          <w:szCs w:val="22"/>
        </w:rPr>
        <w:t>Dnešní stav:</w:t>
      </w:r>
    </w:p>
    <w:p w14:paraId="28CB0297" w14:textId="77777777" w:rsidR="00BA6447" w:rsidRPr="0040027D" w:rsidRDefault="009C0F1D" w:rsidP="00BA6447">
      <w:pPr>
        <w:tabs>
          <w:tab w:val="left" w:pos="2260"/>
        </w:tabs>
        <w:rPr>
          <w:rFonts w:cs="Arial"/>
          <w:szCs w:val="22"/>
        </w:rPr>
      </w:pPr>
      <w:r w:rsidRPr="0040027D">
        <w:rPr>
          <w:rFonts w:cs="Arial"/>
          <w:szCs w:val="22"/>
        </w:rPr>
        <w:t xml:space="preserve">Karpatské dubohabřiny patří k druhému nejrozšířenějšímu </w:t>
      </w:r>
      <w:r>
        <w:rPr>
          <w:rFonts w:cs="Arial"/>
          <w:szCs w:val="22"/>
        </w:rPr>
        <w:t xml:space="preserve">přirozenému </w:t>
      </w:r>
      <w:r w:rsidRPr="0040027D">
        <w:rPr>
          <w:rFonts w:cs="Arial"/>
          <w:szCs w:val="22"/>
        </w:rPr>
        <w:t>lesnímu biotopu v CHKO Bílé Karpaty. Porosty se rozkládají na ploše 6184 ha s průměrnou kvalitou 2,32 (v</w:t>
      </w:r>
      <w:r w:rsidRPr="0040027D">
        <w:rPr>
          <w:rFonts w:cs="Arial"/>
          <w:szCs w:val="22"/>
        </w:rPr>
        <w:t>ážený průměr, analogie školní stupnice 1–4). Výrazně převažují segmenty zachovalé</w:t>
      </w:r>
      <w:r w:rsidR="00B7427A">
        <w:rPr>
          <w:rFonts w:cs="Arial"/>
          <w:szCs w:val="22"/>
        </w:rPr>
        <w:br/>
      </w:r>
      <w:r w:rsidRPr="0040027D">
        <w:rPr>
          <w:rFonts w:cs="Arial"/>
          <w:szCs w:val="22"/>
        </w:rPr>
        <w:t>– s kvalitou 1 (30 %) a 2 (35 %). Degradované porosty s kvalitou 3 a 4 pak zaujímají pouze</w:t>
      </w:r>
      <w:r w:rsidR="00B7427A">
        <w:rPr>
          <w:rFonts w:cs="Arial"/>
          <w:szCs w:val="22"/>
        </w:rPr>
        <w:br/>
      </w:r>
      <w:r w:rsidRPr="0040027D">
        <w:rPr>
          <w:rFonts w:cs="Arial"/>
          <w:szCs w:val="22"/>
        </w:rPr>
        <w:t>o něco více než třetinu rozlohy, tj. asi 35 % plochy biotopu. Degradaci způsobuje z</w:t>
      </w:r>
      <w:r w:rsidRPr="0040027D">
        <w:rPr>
          <w:rFonts w:cs="Arial"/>
          <w:szCs w:val="22"/>
        </w:rPr>
        <w:t xml:space="preserve"> velké části vyšší zastoupení spárkaté zvěře a dále </w:t>
      </w:r>
      <w:r>
        <w:rPr>
          <w:rFonts w:cs="Arial"/>
          <w:szCs w:val="22"/>
        </w:rPr>
        <w:t xml:space="preserve">nešetrné </w:t>
      </w:r>
      <w:r w:rsidRPr="0040027D">
        <w:rPr>
          <w:rFonts w:cs="Arial"/>
          <w:szCs w:val="22"/>
        </w:rPr>
        <w:t>lesnické hospodaření. Časté je přílišné zastínění podrostu zmlazujícím habrem, případně nevhodně voleným poměrem vysazovaných dřevin. Zahuštěné stromové i keřové patro silně omezuje rozvoj bylinn</w:t>
      </w:r>
      <w:r w:rsidRPr="0040027D">
        <w:rPr>
          <w:rFonts w:cs="Arial"/>
          <w:szCs w:val="22"/>
        </w:rPr>
        <w:t xml:space="preserve">ého podrostu a mnohde působí i dočasné vymizení ohrožených druhů rostlin i živočichů. K ochuzení druhové skladby pak přispívá i vyšší stav spárkaté zvěře okusující </w:t>
      </w:r>
      <w:r>
        <w:rPr>
          <w:rFonts w:cs="Arial"/>
          <w:szCs w:val="22"/>
        </w:rPr>
        <w:t xml:space="preserve">selektivně </w:t>
      </w:r>
      <w:r w:rsidRPr="0040027D">
        <w:rPr>
          <w:rFonts w:cs="Arial"/>
          <w:szCs w:val="22"/>
        </w:rPr>
        <w:t>jak zmlazení dřevin, tak vzácnější druhy bylin, např. lilie.</w:t>
      </w:r>
    </w:p>
    <w:p w14:paraId="0F2F1441" w14:textId="77777777" w:rsidR="00BA6447" w:rsidRPr="0040027D" w:rsidRDefault="009C0F1D" w:rsidP="00D30940">
      <w:pPr>
        <w:tabs>
          <w:tab w:val="left" w:pos="2260"/>
        </w:tabs>
        <w:ind w:firstLine="284"/>
        <w:rPr>
          <w:rFonts w:cs="Arial"/>
          <w:szCs w:val="22"/>
        </w:rPr>
      </w:pPr>
      <w:r w:rsidRPr="0040027D">
        <w:rPr>
          <w:rFonts w:cs="Arial"/>
          <w:szCs w:val="22"/>
        </w:rPr>
        <w:t>Panonské dubohabřiny</w:t>
      </w:r>
      <w:r w:rsidRPr="0040027D">
        <w:rPr>
          <w:rFonts w:cs="Arial"/>
          <w:szCs w:val="22"/>
        </w:rPr>
        <w:t xml:space="preserve"> zaujímají přibližně 1576 ha s průměrnou kvalitou 2,44. Výrazně převažují segmenty zachovalé – s kvalitou 1 (20 %) a 2 (39 %). Degradované porosty s kvalitou 3 a 4 pak zaujímají v souhrnu asi 41 % plochy biotopu. Zde je znát vyšší degradační vliv než u kar</w:t>
      </w:r>
      <w:r w:rsidRPr="0040027D">
        <w:rPr>
          <w:rFonts w:cs="Arial"/>
          <w:szCs w:val="22"/>
        </w:rPr>
        <w:t xml:space="preserve">patských dubohabřin. To může být dáno reálnými vlivy degradace, ale také výskytem daného biotopu na okraji areálu v suboptimálních místních podmínkách. </w:t>
      </w:r>
    </w:p>
    <w:p w14:paraId="1C28BA56" w14:textId="77777777" w:rsidR="00BA6447" w:rsidRPr="0040027D" w:rsidRDefault="009C0F1D" w:rsidP="00BA6447">
      <w:pPr>
        <w:tabs>
          <w:tab w:val="left" w:pos="2260"/>
        </w:tabs>
        <w:rPr>
          <w:rFonts w:cs="Arial"/>
          <w:szCs w:val="22"/>
        </w:rPr>
      </w:pPr>
      <w:r w:rsidRPr="0040027D">
        <w:rPr>
          <w:rFonts w:cs="Arial"/>
          <w:szCs w:val="22"/>
        </w:rPr>
        <w:t xml:space="preserve">Teplomilné doubravy mají třetí nejnižší zastoupení s celkovou rozlohou asi 369 ha s průměrnou kvalitou </w:t>
      </w:r>
      <w:r w:rsidRPr="0040027D">
        <w:rPr>
          <w:rFonts w:cs="Arial"/>
          <w:szCs w:val="22"/>
        </w:rPr>
        <w:t>2,23. Výrazně převažují segmenty zachovalé – s kvalitou 1 (26 %) a 2 (48 %). Degradované porosty s kvalitou 3 a 4 pak zaujímají v souhrnu asi 26 % plochy biotopu. Tato čtvrtina porostů se zhoršenou kvalitou je negativně ovlivněna především vyšším stavem sp</w:t>
      </w:r>
      <w:r w:rsidRPr="0040027D">
        <w:rPr>
          <w:rFonts w:cs="Arial"/>
          <w:szCs w:val="22"/>
        </w:rPr>
        <w:t>árkaté zvěře, část doubrav leží v oboře Radějov.</w:t>
      </w:r>
    </w:p>
    <w:p w14:paraId="61813BF9" w14:textId="77777777" w:rsidR="00BA6447" w:rsidRDefault="009C0F1D" w:rsidP="00D30940">
      <w:pPr>
        <w:tabs>
          <w:tab w:val="left" w:pos="2260"/>
        </w:tabs>
        <w:ind w:firstLine="284"/>
        <w:rPr>
          <w:rFonts w:cs="Arial"/>
          <w:szCs w:val="22"/>
        </w:rPr>
      </w:pPr>
      <w:r w:rsidRPr="0040027D">
        <w:rPr>
          <w:rFonts w:cs="Arial"/>
          <w:szCs w:val="22"/>
        </w:rPr>
        <w:t>Malé procento v rozsahu 19 ha zaujímají acidofilní doubravy s relativně dobrou kvalitou 1,74. I když se jedná často o přechodové typy, většina porostů (87 %) je hodnocena kvalitou 1 a 2. Degradační vliv je p</w:t>
      </w:r>
      <w:r w:rsidRPr="0040027D">
        <w:rPr>
          <w:rFonts w:cs="Arial"/>
          <w:szCs w:val="22"/>
        </w:rPr>
        <w:t>ak klíčový pro zbylých 13 % kyselých doubrav, což bývá způsobeno především ochuzením druhové skladby či tlakem lesní zvěře. V souvislosti s lesnickou činností je zde často vyšší zastoupení borovice lesní nebo modřínu opadavého, v menší míře také smrku ztep</w:t>
      </w:r>
      <w:r w:rsidRPr="0040027D">
        <w:rPr>
          <w:rFonts w:cs="Arial"/>
          <w:szCs w:val="22"/>
        </w:rPr>
        <w:t>ilého.</w:t>
      </w:r>
    </w:p>
    <w:p w14:paraId="35E6AB48" w14:textId="77777777" w:rsidR="00BA6447" w:rsidRPr="00684265" w:rsidRDefault="009C0F1D" w:rsidP="00D30940">
      <w:pPr>
        <w:pStyle w:val="Textkomente"/>
        <w:ind w:firstLine="284"/>
        <w:rPr>
          <w:sz w:val="22"/>
          <w:szCs w:val="22"/>
        </w:rPr>
      </w:pPr>
      <w:r>
        <w:rPr>
          <w:sz w:val="22"/>
          <w:szCs w:val="22"/>
        </w:rPr>
        <w:t>Množství mrtvého/</w:t>
      </w:r>
      <w:r w:rsidRPr="00684265">
        <w:rPr>
          <w:sz w:val="22"/>
          <w:szCs w:val="22"/>
        </w:rPr>
        <w:t xml:space="preserve">odumírajícího dřeva a doupných stromů je závislé na způsobu lesního hospodaření. V porostech zvláštního významu a </w:t>
      </w:r>
      <w:r>
        <w:rPr>
          <w:sz w:val="22"/>
          <w:szCs w:val="22"/>
        </w:rPr>
        <w:t xml:space="preserve">vybraných porostních skupinách </w:t>
      </w:r>
      <w:r w:rsidRPr="00684265">
        <w:rPr>
          <w:sz w:val="22"/>
          <w:szCs w:val="22"/>
        </w:rPr>
        <w:t>je podíl stabilní s aktivní snahou o jeho navyšování, jinde zcela chybí.</w:t>
      </w:r>
      <w:r w:rsidR="00845DB4">
        <w:rPr>
          <w:sz w:val="22"/>
          <w:szCs w:val="22"/>
        </w:rPr>
        <w:t xml:space="preserve">   Díky možnosti </w:t>
      </w:r>
      <w:r w:rsidR="00306575">
        <w:rPr>
          <w:sz w:val="22"/>
          <w:szCs w:val="22"/>
        </w:rPr>
        <w:t xml:space="preserve">proplácení újmy za omezení hospodaření </w:t>
      </w:r>
      <w:r w:rsidR="00845DB4">
        <w:rPr>
          <w:sz w:val="22"/>
          <w:szCs w:val="22"/>
        </w:rPr>
        <w:t>se daří ka</w:t>
      </w:r>
      <w:r w:rsidR="0086284E">
        <w:rPr>
          <w:sz w:val="22"/>
          <w:szCs w:val="22"/>
        </w:rPr>
        <w:t>ž</w:t>
      </w:r>
      <w:r w:rsidR="00845DB4">
        <w:rPr>
          <w:sz w:val="22"/>
          <w:szCs w:val="22"/>
        </w:rPr>
        <w:t xml:space="preserve">doročně navyšovat podíl </w:t>
      </w:r>
      <w:r w:rsidR="00306575">
        <w:rPr>
          <w:sz w:val="22"/>
          <w:szCs w:val="22"/>
        </w:rPr>
        <w:t xml:space="preserve">mrtvého dřeva </w:t>
      </w:r>
      <w:r w:rsidR="00845DB4">
        <w:rPr>
          <w:sz w:val="22"/>
          <w:szCs w:val="22"/>
        </w:rPr>
        <w:t xml:space="preserve">v lesních </w:t>
      </w:r>
      <w:r w:rsidR="00845DB4">
        <w:rPr>
          <w:sz w:val="22"/>
          <w:szCs w:val="22"/>
        </w:rPr>
        <w:lastRenderedPageBreak/>
        <w:t xml:space="preserve">porostech. </w:t>
      </w:r>
      <w:r w:rsidR="003311F5">
        <w:rPr>
          <w:sz w:val="22"/>
          <w:szCs w:val="22"/>
        </w:rPr>
        <w:t>Obecně by se množství mrtvé dřevní hmoty ponechané k zetlení mělo pohybovat okolo 30 m</w:t>
      </w:r>
      <w:r w:rsidR="003311F5" w:rsidRPr="0086284E">
        <w:rPr>
          <w:sz w:val="22"/>
          <w:szCs w:val="22"/>
          <w:vertAlign w:val="superscript"/>
        </w:rPr>
        <w:t>3</w:t>
      </w:r>
      <w:r w:rsidR="003311F5">
        <w:rPr>
          <w:sz w:val="22"/>
          <w:szCs w:val="22"/>
        </w:rPr>
        <w:t xml:space="preserve"> / ha, přičemž druhová skladba musí odpovídat přirozené dřevinné skladbě v dané lokalitě. Význam v tomto ohledu mají zejména kmeny větších rozměrů, tedy s</w:t>
      </w:r>
      <w:r w:rsidR="00B7427A">
        <w:rPr>
          <w:sz w:val="22"/>
          <w:szCs w:val="22"/>
        </w:rPr>
        <w:t> </w:t>
      </w:r>
      <w:r w:rsidR="003311F5">
        <w:rPr>
          <w:sz w:val="22"/>
          <w:szCs w:val="22"/>
        </w:rPr>
        <w:t>tloušťkou</w:t>
      </w:r>
      <w:r w:rsidR="00B7427A">
        <w:rPr>
          <w:sz w:val="22"/>
          <w:szCs w:val="22"/>
        </w:rPr>
        <w:br/>
      </w:r>
      <w:r w:rsidR="003311F5">
        <w:rPr>
          <w:sz w:val="22"/>
          <w:szCs w:val="22"/>
        </w:rPr>
        <w:t xml:space="preserve">nad 20–25 cm a délkou alespoň 2,5 m. </w:t>
      </w:r>
    </w:p>
    <w:p w14:paraId="6D45AB3E" w14:textId="77777777" w:rsidR="00BA6447" w:rsidRPr="0040027D" w:rsidRDefault="009C0F1D" w:rsidP="00D30940">
      <w:pPr>
        <w:tabs>
          <w:tab w:val="left" w:pos="2260"/>
        </w:tabs>
        <w:ind w:firstLine="284"/>
        <w:rPr>
          <w:rFonts w:cs="Arial"/>
          <w:szCs w:val="22"/>
        </w:rPr>
      </w:pPr>
      <w:r w:rsidRPr="00684265">
        <w:rPr>
          <w:szCs w:val="22"/>
        </w:rPr>
        <w:t>Střední lesy byly lidskou (ne)činností zlikvidovány prakticky v celé Evropě (až na výjimky). Sna</w:t>
      </w:r>
      <w:r w:rsidRPr="00684265">
        <w:rPr>
          <w:szCs w:val="22"/>
        </w:rPr>
        <w:t xml:space="preserve">ha o jejich alespoň maloplošnou obnovu je v rámci </w:t>
      </w:r>
      <w:r>
        <w:rPr>
          <w:szCs w:val="22"/>
        </w:rPr>
        <w:t xml:space="preserve">přeshraničního </w:t>
      </w:r>
      <w:r w:rsidRPr="00684265">
        <w:rPr>
          <w:szCs w:val="22"/>
        </w:rPr>
        <w:t xml:space="preserve">projektu </w:t>
      </w:r>
      <w:r>
        <w:rPr>
          <w:szCs w:val="22"/>
        </w:rPr>
        <w:t xml:space="preserve">LIFE </w:t>
      </w:r>
      <w:r w:rsidRPr="00684265">
        <w:rPr>
          <w:szCs w:val="22"/>
        </w:rPr>
        <w:t>„Ze života hmyzu.“</w:t>
      </w:r>
      <w:r>
        <w:rPr>
          <w:szCs w:val="22"/>
        </w:rPr>
        <w:t xml:space="preserve"> </w:t>
      </w:r>
      <w:r w:rsidRPr="00684265">
        <w:rPr>
          <w:szCs w:val="22"/>
        </w:rPr>
        <w:t>Obecně v rámci obnovy porostů jsou ponechávány do rozpadu výstavky, pahýly, zlomy či doupné stromy (cca 3-5ks na ha). Ale neplatí to paušá</w:t>
      </w:r>
      <w:r w:rsidRPr="00933373">
        <w:rPr>
          <w:szCs w:val="22"/>
        </w:rPr>
        <w:t>lně, na některých ma</w:t>
      </w:r>
      <w:r w:rsidRPr="00933373">
        <w:rPr>
          <w:szCs w:val="22"/>
        </w:rPr>
        <w:t>jetcích i víc</w:t>
      </w:r>
      <w:r>
        <w:rPr>
          <w:szCs w:val="22"/>
        </w:rPr>
        <w:t>e</w:t>
      </w:r>
      <w:r w:rsidRPr="00933373">
        <w:rPr>
          <w:szCs w:val="22"/>
        </w:rPr>
        <w:t xml:space="preserve"> a někde </w:t>
      </w:r>
      <w:r>
        <w:rPr>
          <w:szCs w:val="22"/>
        </w:rPr>
        <w:t>žádné</w:t>
      </w:r>
      <w:r w:rsidRPr="00933373">
        <w:rPr>
          <w:szCs w:val="22"/>
        </w:rPr>
        <w:t xml:space="preserve">. Co se týká středních či nízkých lesů, tak tento hospodářský způsob není uplatňován </w:t>
      </w:r>
      <w:r>
        <w:rPr>
          <w:szCs w:val="22"/>
        </w:rPr>
        <w:t>na žádném lesním majetku. Snahou RP Správy CHKO</w:t>
      </w:r>
      <w:r w:rsidRPr="00933373">
        <w:rPr>
          <w:szCs w:val="22"/>
        </w:rPr>
        <w:t xml:space="preserve"> </w:t>
      </w:r>
      <w:r>
        <w:rPr>
          <w:szCs w:val="22"/>
        </w:rPr>
        <w:t>je</w:t>
      </w:r>
      <w:r w:rsidRPr="00933373">
        <w:rPr>
          <w:szCs w:val="22"/>
        </w:rPr>
        <w:t xml:space="preserve"> tento způsob uplatňovat na zarůstají</w:t>
      </w:r>
      <w:r>
        <w:rPr>
          <w:szCs w:val="22"/>
        </w:rPr>
        <w:t>cí</w:t>
      </w:r>
      <w:r w:rsidRPr="00933373">
        <w:rPr>
          <w:szCs w:val="22"/>
        </w:rPr>
        <w:t>ch plochách mimo les v rámci uvedeného projektu.</w:t>
      </w:r>
    </w:p>
    <w:p w14:paraId="24C74B4F" w14:textId="77777777" w:rsidR="005E557D" w:rsidRPr="00824A36" w:rsidRDefault="005E557D" w:rsidP="005E557D">
      <w:pPr>
        <w:tabs>
          <w:tab w:val="left" w:pos="2260"/>
        </w:tabs>
        <w:rPr>
          <w:rFonts w:cs="Arial"/>
          <w:szCs w:val="22"/>
          <w:highlight w:val="yellow"/>
        </w:rPr>
      </w:pPr>
    </w:p>
    <w:p w14:paraId="0CA0CAD4" w14:textId="77777777" w:rsidR="005E557D" w:rsidRPr="00D30940" w:rsidRDefault="009C0F1D" w:rsidP="005E557D">
      <w:pPr>
        <w:tabs>
          <w:tab w:val="left" w:pos="2260"/>
        </w:tabs>
        <w:rPr>
          <w:rFonts w:cs="Arial"/>
          <w:i/>
          <w:szCs w:val="22"/>
        </w:rPr>
      </w:pPr>
      <w:r w:rsidRPr="00D30940">
        <w:rPr>
          <w:rFonts w:cs="Arial"/>
          <w:b/>
          <w:szCs w:val="22"/>
        </w:rPr>
        <w:t>Dosa</w:t>
      </w:r>
      <w:r w:rsidRPr="00D30940">
        <w:rPr>
          <w:rFonts w:cs="Arial"/>
          <w:b/>
          <w:szCs w:val="22"/>
        </w:rPr>
        <w:t>vadní vývoj:</w:t>
      </w:r>
    </w:p>
    <w:p w14:paraId="0F91D22D" w14:textId="77777777" w:rsidR="00BA6447" w:rsidRPr="0040027D" w:rsidRDefault="009C0F1D" w:rsidP="00BA6447">
      <w:pPr>
        <w:tabs>
          <w:tab w:val="left" w:pos="2260"/>
        </w:tabs>
        <w:rPr>
          <w:rFonts w:cs="Arial"/>
          <w:szCs w:val="22"/>
          <w:lang w:eastAsia="cs-CZ"/>
        </w:rPr>
      </w:pPr>
      <w:r w:rsidRPr="0040027D">
        <w:rPr>
          <w:rFonts w:cs="Arial"/>
          <w:szCs w:val="22"/>
          <w:lang w:eastAsia="cs-CZ"/>
        </w:rPr>
        <w:t>Stálá potřeba palivového dříví vedla v minulosti k výmladkovému způsobu hospodaření a tedy k převodu původních porostů na les nízký. Několikagenerační pěstování lesa formou pařezin ovlivnilo kromě tvaru a struktury lesa pravděpodobně i druhovo</w:t>
      </w:r>
      <w:r w:rsidRPr="0040027D">
        <w:rPr>
          <w:rFonts w:cs="Arial"/>
          <w:szCs w:val="22"/>
          <w:lang w:eastAsia="cs-CZ"/>
        </w:rPr>
        <w:t>u skladbu porostů, ve které byl upřednostněn dub a habr před ostatními dřevinami přirozené druhové skladby. Typickým historickým fenoménem v Karpatech byla pastva v lese, díky níž se zde vyvinuly specifické „pastevní lesy“. Po odlesnění došlo k cíleným výs</w:t>
      </w:r>
      <w:r w:rsidRPr="0040027D">
        <w:rPr>
          <w:rFonts w:cs="Arial"/>
          <w:szCs w:val="22"/>
          <w:lang w:eastAsia="cs-CZ"/>
        </w:rPr>
        <w:t>adbám solitérních stromů především dubů v pravidelných rozestupech, aby zajišťovaly stín pro pasoucí se dobytek a zároveň zůstalo dostatek světla k vývoji bohatého bylinného patra. Tento způsob hospodaření měl velký význam pro šíření i udržení druhové garn</w:t>
      </w:r>
      <w:r w:rsidRPr="0040027D">
        <w:rPr>
          <w:rFonts w:cs="Arial"/>
          <w:szCs w:val="22"/>
          <w:lang w:eastAsia="cs-CZ"/>
        </w:rPr>
        <w:t>itury a dodnes je spolu s pařezinovým způsobem hospodaření zásadním faktorem vysoké diverzity v Karpatech. Toto hospodaření je však minulostí a v současné době jsme svědky určitého snižování diverzity a působení degradačních vlivů. Sporadický výskyt keřů a</w:t>
      </w:r>
      <w:r w:rsidRPr="0040027D">
        <w:rPr>
          <w:rFonts w:cs="Arial"/>
          <w:szCs w:val="22"/>
          <w:lang w:eastAsia="cs-CZ"/>
        </w:rPr>
        <w:t xml:space="preserve"> ochuzenost bylinného patra jsou důsledkem dlouhodobého přezvěření. Nežádoucími vlivy jsou převádění některých ploch porostů</w:t>
      </w:r>
      <w:r w:rsidR="00B7427A">
        <w:rPr>
          <w:rFonts w:cs="Arial"/>
          <w:szCs w:val="22"/>
          <w:lang w:eastAsia="cs-CZ"/>
        </w:rPr>
        <w:br/>
      </w:r>
      <w:r w:rsidRPr="0040027D">
        <w:rPr>
          <w:rFonts w:cs="Arial"/>
          <w:szCs w:val="22"/>
          <w:lang w:eastAsia="cs-CZ"/>
        </w:rPr>
        <w:t xml:space="preserve">na jehličnaté kultury (borové, smrkové), příměs nepůvodního dubu červeného do kultur a šíření invazních dřevin, jako je </w:t>
      </w:r>
      <w:r w:rsidRPr="0040027D">
        <w:rPr>
          <w:rFonts w:cs="Arial"/>
          <w:szCs w:val="22"/>
          <w:lang w:eastAsia="cs-CZ"/>
        </w:rPr>
        <w:t>trnovník akát, nebo expanze javoru babyky. Poslední desetiletí</w:t>
      </w:r>
      <w:r w:rsidR="00B7427A">
        <w:rPr>
          <w:rFonts w:cs="Arial"/>
          <w:szCs w:val="22"/>
          <w:lang w:eastAsia="cs-CZ"/>
        </w:rPr>
        <w:br/>
      </w:r>
      <w:r w:rsidRPr="0040027D">
        <w:rPr>
          <w:rFonts w:cs="Arial"/>
          <w:szCs w:val="22"/>
          <w:lang w:eastAsia="cs-CZ"/>
        </w:rPr>
        <w:t>se alespoň daří do lesních hospodářských plánů zařadit vyšší poměr původních dřevin</w:t>
      </w:r>
      <w:r w:rsidR="00B7427A">
        <w:rPr>
          <w:rFonts w:cs="Arial"/>
          <w:szCs w:val="22"/>
          <w:lang w:eastAsia="cs-CZ"/>
        </w:rPr>
        <w:br/>
      </w:r>
      <w:r w:rsidRPr="0040027D">
        <w:rPr>
          <w:rFonts w:cs="Arial"/>
          <w:szCs w:val="22"/>
          <w:lang w:eastAsia="cs-CZ"/>
        </w:rPr>
        <w:t>a zvyšování doby obmýtí.</w:t>
      </w:r>
    </w:p>
    <w:p w14:paraId="6838D3CC" w14:textId="77777777" w:rsidR="00BA6447" w:rsidRPr="00BA6447" w:rsidRDefault="009C0F1D" w:rsidP="00D30940">
      <w:pPr>
        <w:pStyle w:val="Zkladntext1"/>
        <w:ind w:firstLine="284"/>
        <w:rPr>
          <w:rFonts w:ascii="Arial" w:hAnsi="Arial" w:cs="Arial"/>
          <w:i/>
          <w:sz w:val="22"/>
          <w:szCs w:val="22"/>
        </w:rPr>
      </w:pPr>
      <w:r w:rsidRPr="00BA6447">
        <w:rPr>
          <w:rFonts w:ascii="Arial" w:hAnsi="Arial" w:cs="Arial"/>
          <w:sz w:val="22"/>
          <w:szCs w:val="22"/>
        </w:rPr>
        <w:t>K posouzení aktuálního vývoje ekosystému v posledním desetiletí můžeme částečně využ</w:t>
      </w:r>
      <w:r w:rsidRPr="00BA6447">
        <w:rPr>
          <w:rFonts w:ascii="Arial" w:hAnsi="Arial" w:cs="Arial"/>
          <w:sz w:val="22"/>
          <w:szCs w:val="22"/>
        </w:rPr>
        <w:t>ít data z první vlny mapování biotopů (2000–2006), na základě kterých bylo v CHKO vymapováno 6735 ha dubohabřin. Srovnání s aktuálním stavem o rozloze 6184 ha naznačuje mírné snížení plochy lesního ekosystému (o 551 ha, tj. o 8 %). Příčinou je zcela zřejmé</w:t>
      </w:r>
      <w:r w:rsidRPr="00BA6447">
        <w:rPr>
          <w:rFonts w:ascii="Arial" w:hAnsi="Arial" w:cs="Arial"/>
          <w:sz w:val="22"/>
          <w:szCs w:val="22"/>
        </w:rPr>
        <w:t xml:space="preserve"> nadhodnocení rozsahu při prvním mapování biotopů. Samozřejmě ke změnám rozloh dochází i vlivem hospodaření, ale zásadnější příčinou snížení rozloh je zpřesnění mapování a často také vyhraněný přístup k hodnocení samotného biotopu. Některé porosty byly pře</w:t>
      </w:r>
      <w:r w:rsidRPr="00BA6447">
        <w:rPr>
          <w:rFonts w:ascii="Arial" w:hAnsi="Arial" w:cs="Arial"/>
          <w:sz w:val="22"/>
          <w:szCs w:val="22"/>
        </w:rPr>
        <w:t>řazeny k teplomilným panonským doubravám L3.3A.</w:t>
      </w:r>
    </w:p>
    <w:p w14:paraId="672235F0" w14:textId="77777777" w:rsidR="00BA6447" w:rsidRPr="00BA6447" w:rsidRDefault="009C0F1D" w:rsidP="00D30940">
      <w:pPr>
        <w:pStyle w:val="Zkladntext1"/>
        <w:ind w:firstLine="284"/>
        <w:rPr>
          <w:rFonts w:ascii="Arial" w:hAnsi="Arial" w:cs="Arial"/>
          <w:i/>
          <w:sz w:val="22"/>
          <w:szCs w:val="22"/>
        </w:rPr>
      </w:pPr>
      <w:r w:rsidRPr="00BA6447">
        <w:rPr>
          <w:rFonts w:ascii="Arial" w:hAnsi="Arial" w:cs="Arial"/>
          <w:sz w:val="22"/>
          <w:szCs w:val="22"/>
        </w:rPr>
        <w:t>U dubohabřin dochází ke změnám kvality a rozloh v zásadě v souvislosti s lesnickou činností. Naštěstí na většině území historicky nedocházelo k masivnímu převodu přirozených lesů na kultury smrku či borovice,</w:t>
      </w:r>
      <w:r w:rsidRPr="00BA6447">
        <w:rPr>
          <w:rFonts w:ascii="Arial" w:hAnsi="Arial" w:cs="Arial"/>
          <w:sz w:val="22"/>
          <w:szCs w:val="22"/>
        </w:rPr>
        <w:t xml:space="preserve"> takže ani současná kůrovcová kalamita zde nepůsobí tak významné problémy jako jinde v České republice. Daří se tedy udržovat většinu porostů s přirozenou či přírodě blízkou dřevinnou skladbou s odpovídajícím bylinným patrem.</w:t>
      </w:r>
    </w:p>
    <w:p w14:paraId="267C298E" w14:textId="77777777" w:rsidR="00BA6447" w:rsidRPr="0040027D" w:rsidRDefault="009C0F1D" w:rsidP="00BA6447">
      <w:pPr>
        <w:tabs>
          <w:tab w:val="left" w:pos="2260"/>
        </w:tabs>
        <w:rPr>
          <w:rFonts w:cs="Arial"/>
          <w:szCs w:val="22"/>
        </w:rPr>
      </w:pPr>
      <w:r w:rsidRPr="0040027D">
        <w:rPr>
          <w:rFonts w:cs="Arial"/>
          <w:szCs w:val="22"/>
        </w:rPr>
        <w:t>Pro zhodnocení kvality a změny</w:t>
      </w:r>
      <w:r w:rsidRPr="0040027D">
        <w:rPr>
          <w:rFonts w:cs="Arial"/>
          <w:szCs w:val="22"/>
        </w:rPr>
        <w:t xml:space="preserve"> rozloh během posledních 20 let je pro názornost uvedena tabulka č. </w:t>
      </w:r>
      <w:r w:rsidR="000B1458">
        <w:rPr>
          <w:rFonts w:cs="Arial"/>
          <w:szCs w:val="22"/>
        </w:rPr>
        <w:t>24</w:t>
      </w:r>
      <w:r w:rsidRPr="0040027D">
        <w:rPr>
          <w:rFonts w:cs="Arial"/>
          <w:szCs w:val="22"/>
        </w:rPr>
        <w:t>. Zde můžeme u karpatských dubohabřin vidět mírné snížení rozlohy i kvality. Naopak u panonských dubohabřin je trend opačný. Došlo k významnému zvýšení rozlohy desetinásobně o 1426 ha. M</w:t>
      </w:r>
      <w:r w:rsidRPr="0040027D">
        <w:rPr>
          <w:rFonts w:cs="Arial"/>
          <w:szCs w:val="22"/>
        </w:rPr>
        <w:t>ožným vysvětlením je výrazné zpřesnění aktualizace mapování, dále přeřazení části jednotky L3.3B k L3.3A a L3.4. V neposlední řadě také snaha v rámci lesnických opatření o zvyšování přirozené dřevinné skladby a zvyšování zachovalosti dubohabřin na úkor dří</w:t>
      </w:r>
      <w:r w:rsidRPr="0040027D">
        <w:rPr>
          <w:rFonts w:cs="Arial"/>
          <w:szCs w:val="22"/>
        </w:rPr>
        <w:t>ve zakládaných porostů jehličin.</w:t>
      </w:r>
    </w:p>
    <w:p w14:paraId="0452FF9C" w14:textId="77777777" w:rsidR="00BA6447" w:rsidRPr="0040027D" w:rsidRDefault="009C0F1D" w:rsidP="00D30940">
      <w:pPr>
        <w:tabs>
          <w:tab w:val="left" w:pos="2260"/>
        </w:tabs>
        <w:ind w:firstLine="284"/>
        <w:rPr>
          <w:rFonts w:cs="Arial"/>
          <w:szCs w:val="22"/>
        </w:rPr>
      </w:pPr>
      <w:r w:rsidRPr="0040027D">
        <w:rPr>
          <w:rFonts w:cs="Arial"/>
          <w:szCs w:val="22"/>
        </w:rPr>
        <w:t>Teplomilné doubravy se během 20 let plošně významně nezměnily, z původně vymapovaných 342 ha je dle aktuálních dat plocha biotopu 369 ha. Zvýšení rozlohy o 27 ha může být dáno zpřesněním mapování či samotného hodnocení zach</w:t>
      </w:r>
      <w:r w:rsidRPr="0040027D">
        <w:rPr>
          <w:rFonts w:cs="Arial"/>
          <w:szCs w:val="22"/>
        </w:rPr>
        <w:t xml:space="preserve">ovalosti a degradace. Naopak u kvality je vidět spíše trend zhoršování, kde původní průměrná kvalita byla 1,77, zatímco v současnosti je 2,23. Velký vliv na zhoršení mají jistě vyšší stavy spárkaté zvěře a </w:t>
      </w:r>
      <w:r w:rsidRPr="0040027D">
        <w:rPr>
          <w:rFonts w:cs="Arial"/>
          <w:szCs w:val="22"/>
        </w:rPr>
        <w:lastRenderedPageBreak/>
        <w:t>jejich soustředění při přezimování v nižších poloh</w:t>
      </w:r>
      <w:r w:rsidRPr="0040027D">
        <w:rPr>
          <w:rFonts w:cs="Arial"/>
          <w:szCs w:val="22"/>
        </w:rPr>
        <w:t>ách CHKO. Část exponovaných biotopů je součástí obory Radějov.</w:t>
      </w:r>
    </w:p>
    <w:p w14:paraId="7F24C109" w14:textId="77777777" w:rsidR="00BA6447" w:rsidRPr="0040027D" w:rsidRDefault="009C0F1D" w:rsidP="00D30940">
      <w:pPr>
        <w:tabs>
          <w:tab w:val="left" w:pos="2260"/>
        </w:tabs>
        <w:ind w:firstLine="284"/>
        <w:rPr>
          <w:rFonts w:cs="Arial"/>
          <w:szCs w:val="22"/>
        </w:rPr>
      </w:pPr>
      <w:r w:rsidRPr="0040027D">
        <w:rPr>
          <w:rFonts w:cs="Arial"/>
          <w:szCs w:val="22"/>
        </w:rPr>
        <w:t>Suché acidofilní doubravy patří se svou rozlohou 19 ha spíše k okrajovým typům doubrav v Karpatech. Oproti původnímu mapování zaujímajícímu rozlohu okolo 68 ha došlo k významné redukci plochy o</w:t>
      </w:r>
      <w:r w:rsidRPr="0040027D">
        <w:rPr>
          <w:rFonts w:cs="Arial"/>
          <w:szCs w:val="22"/>
        </w:rPr>
        <w:t xml:space="preserve"> 72 %. V zásadě se tak stalo díky zpřesnění mapování</w:t>
      </w:r>
      <w:r w:rsidR="00B7427A">
        <w:rPr>
          <w:rFonts w:cs="Arial"/>
          <w:szCs w:val="22"/>
        </w:rPr>
        <w:br/>
      </w:r>
      <w:r w:rsidRPr="0040027D">
        <w:rPr>
          <w:rFonts w:cs="Arial"/>
          <w:szCs w:val="22"/>
        </w:rPr>
        <w:t>a častějšímu hodnocení biotopu jako přechodového typu ke karpatským dubohabřinám,</w:t>
      </w:r>
      <w:r w:rsidR="00B7427A">
        <w:rPr>
          <w:rFonts w:cs="Arial"/>
          <w:szCs w:val="22"/>
        </w:rPr>
        <w:br/>
      </w:r>
      <w:r w:rsidRPr="0040027D">
        <w:rPr>
          <w:rFonts w:cs="Arial"/>
          <w:szCs w:val="22"/>
        </w:rPr>
        <w:t xml:space="preserve">ke kterým nejvíce inklinuje. Samotný biotop je svým charakterem v této karpatské oblasti často nevyhraněný a možné změny </w:t>
      </w:r>
      <w:r w:rsidRPr="0040027D">
        <w:rPr>
          <w:rFonts w:cs="Arial"/>
          <w:szCs w:val="22"/>
        </w:rPr>
        <w:t>v pojetí jsou dány nezřetelnými rozdíly na kontaktu bučin, dubohabřin i doubrav. Lesnické hospodaření s využitím jehličnanů v dřevinné skladbě a vyšší stavy zvěře často významně ochuzují již tak relativně chudé bylinné patro, takže hodnocení je mnohdy prob</w:t>
      </w:r>
      <w:r w:rsidRPr="0040027D">
        <w:rPr>
          <w:rFonts w:cs="Arial"/>
          <w:szCs w:val="22"/>
        </w:rPr>
        <w:t>lematické.</w:t>
      </w:r>
    </w:p>
    <w:p w14:paraId="400E6D68" w14:textId="77777777" w:rsidR="00BA6447" w:rsidRPr="0040027D" w:rsidRDefault="00BA6447" w:rsidP="00BA6447">
      <w:pPr>
        <w:tabs>
          <w:tab w:val="left" w:pos="2260"/>
        </w:tabs>
        <w:rPr>
          <w:rFonts w:cs="Arial"/>
          <w:szCs w:val="22"/>
          <w:lang w:eastAsia="cs-CZ"/>
        </w:rPr>
      </w:pPr>
    </w:p>
    <w:p w14:paraId="0488016E" w14:textId="77777777" w:rsidR="00BA6447" w:rsidRPr="00BA6447" w:rsidRDefault="009C0F1D" w:rsidP="00BA6447">
      <w:pPr>
        <w:pStyle w:val="Zkladntext1"/>
        <w:ind w:firstLine="0"/>
        <w:rPr>
          <w:rFonts w:ascii="Arial" w:hAnsi="Arial" w:cs="Arial"/>
          <w:sz w:val="22"/>
          <w:szCs w:val="22"/>
        </w:rPr>
      </w:pPr>
      <w:r w:rsidRPr="00D30940">
        <w:rPr>
          <w:rFonts w:ascii="Arial" w:hAnsi="Arial" w:cs="Arial"/>
          <w:b/>
          <w:sz w:val="22"/>
          <w:szCs w:val="22"/>
        </w:rPr>
        <w:t xml:space="preserve">Tabulka č. </w:t>
      </w:r>
      <w:r w:rsidR="000B1458" w:rsidRPr="00D30940">
        <w:rPr>
          <w:rFonts w:ascii="Arial" w:hAnsi="Arial" w:cs="Arial"/>
          <w:b/>
          <w:sz w:val="22"/>
          <w:szCs w:val="22"/>
        </w:rPr>
        <w:t>24</w:t>
      </w:r>
      <w:r w:rsidRPr="00D30940">
        <w:rPr>
          <w:rFonts w:ascii="Arial" w:hAnsi="Arial" w:cs="Arial"/>
          <w:b/>
          <w:sz w:val="22"/>
          <w:szCs w:val="22"/>
        </w:rPr>
        <w:t>:</w:t>
      </w:r>
      <w:r w:rsidRPr="00BA6447">
        <w:rPr>
          <w:rFonts w:ascii="Arial" w:hAnsi="Arial" w:cs="Arial"/>
          <w:sz w:val="22"/>
          <w:szCs w:val="22"/>
        </w:rPr>
        <w:t xml:space="preserve"> Srovnání rozlohy a kvality dubohabřin v CHKO Bílé Karpaty mezi léty</w:t>
      </w:r>
      <w:r w:rsidR="00B7427A">
        <w:rPr>
          <w:rFonts w:ascii="Arial" w:hAnsi="Arial" w:cs="Arial"/>
          <w:sz w:val="22"/>
          <w:szCs w:val="22"/>
        </w:rPr>
        <w:br/>
      </w:r>
      <w:r w:rsidRPr="00BA6447">
        <w:rPr>
          <w:rFonts w:ascii="Arial" w:hAnsi="Arial" w:cs="Arial"/>
          <w:sz w:val="22"/>
          <w:szCs w:val="22"/>
        </w:rPr>
        <w:t>2000–2020. – Využita data z původního a aktualizovaného mapování včetně vyhodnocení mozaikových segmentů, hodnocení kvality (na škále 1–4, analogie školní stupni</w:t>
      </w:r>
      <w:r w:rsidRPr="00BA6447">
        <w:rPr>
          <w:rFonts w:ascii="Arial" w:hAnsi="Arial" w:cs="Arial"/>
          <w:sz w:val="22"/>
          <w:szCs w:val="22"/>
        </w:rPr>
        <w:t>ce) je průměrováno pouze z těch segmentů, u nichž byly při mapování zaznamenány potřebné parametry kvality.</w:t>
      </w:r>
    </w:p>
    <w:p w14:paraId="70AB99D9" w14:textId="77777777" w:rsidR="00BA6447" w:rsidRPr="0040027D" w:rsidRDefault="00BA6447" w:rsidP="00BA6447">
      <w:pPr>
        <w:tabs>
          <w:tab w:val="left" w:pos="2260"/>
        </w:tabs>
        <w:rPr>
          <w:rFonts w:cs="Arial"/>
          <w:szCs w:val="22"/>
          <w:lang w:eastAsia="cs-CZ"/>
        </w:rPr>
      </w:pPr>
    </w:p>
    <w:tbl>
      <w:tblPr>
        <w:tblW w:w="9062" w:type="dxa"/>
        <w:tblCellMar>
          <w:left w:w="70" w:type="dxa"/>
          <w:right w:w="70" w:type="dxa"/>
        </w:tblCellMar>
        <w:tblLook w:val="04A0" w:firstRow="1" w:lastRow="0" w:firstColumn="1" w:lastColumn="0" w:noHBand="0" w:noVBand="1"/>
      </w:tblPr>
      <w:tblGrid>
        <w:gridCol w:w="2910"/>
        <w:gridCol w:w="961"/>
        <w:gridCol w:w="825"/>
        <w:gridCol w:w="850"/>
        <w:gridCol w:w="849"/>
        <w:gridCol w:w="850"/>
        <w:gridCol w:w="1817"/>
      </w:tblGrid>
      <w:tr w:rsidR="0087675D" w14:paraId="7E7DFC00" w14:textId="77777777" w:rsidTr="00DC5F53">
        <w:trPr>
          <w:trHeight w:val="615"/>
        </w:trPr>
        <w:tc>
          <w:tcPr>
            <w:tcW w:w="2979" w:type="dxa"/>
            <w:tcBorders>
              <w:top w:val="single" w:sz="8" w:space="0" w:color="000000"/>
              <w:left w:val="single" w:sz="8" w:space="0" w:color="000000"/>
              <w:bottom w:val="single" w:sz="8" w:space="0" w:color="000000"/>
              <w:right w:val="single" w:sz="4" w:space="0" w:color="000000"/>
            </w:tcBorders>
            <w:shd w:val="clear" w:color="auto" w:fill="auto"/>
            <w:vAlign w:val="center"/>
          </w:tcPr>
          <w:p w14:paraId="0239FF37" w14:textId="77777777" w:rsidR="00BA6447" w:rsidRPr="00D30940" w:rsidRDefault="009C0F1D" w:rsidP="00DC5F53">
            <w:pPr>
              <w:jc w:val="center"/>
              <w:rPr>
                <w:rFonts w:cs="Arial"/>
                <w:b/>
                <w:color w:val="000000"/>
                <w:lang w:eastAsia="cs-CZ"/>
              </w:rPr>
            </w:pPr>
            <w:r w:rsidRPr="00D30940">
              <w:rPr>
                <w:rFonts w:cs="Arial"/>
                <w:b/>
                <w:color w:val="000000"/>
                <w:szCs w:val="22"/>
                <w:lang w:eastAsia="cs-CZ"/>
              </w:rPr>
              <w:t>Lesní biotop</w:t>
            </w:r>
          </w:p>
        </w:tc>
        <w:tc>
          <w:tcPr>
            <w:tcW w:w="962" w:type="dxa"/>
            <w:tcBorders>
              <w:top w:val="single" w:sz="8" w:space="0" w:color="000000"/>
              <w:bottom w:val="single" w:sz="8" w:space="0" w:color="000000"/>
              <w:right w:val="single" w:sz="4" w:space="0" w:color="000000"/>
            </w:tcBorders>
            <w:shd w:val="clear" w:color="auto" w:fill="auto"/>
            <w:vAlign w:val="center"/>
          </w:tcPr>
          <w:p w14:paraId="06008B52" w14:textId="77777777" w:rsidR="00BA6447" w:rsidRPr="00D30940" w:rsidRDefault="009C0F1D" w:rsidP="00DC5F53">
            <w:pPr>
              <w:jc w:val="center"/>
              <w:rPr>
                <w:rFonts w:cs="Arial"/>
                <w:b/>
                <w:color w:val="000000"/>
                <w:lang w:eastAsia="cs-CZ"/>
              </w:rPr>
            </w:pPr>
            <w:r w:rsidRPr="00D30940">
              <w:rPr>
                <w:rFonts w:cs="Arial"/>
                <w:b/>
                <w:color w:val="000000"/>
                <w:szCs w:val="22"/>
                <w:lang w:eastAsia="cs-CZ"/>
              </w:rPr>
              <w:t>rozloha (ha)</w:t>
            </w:r>
          </w:p>
        </w:tc>
        <w:tc>
          <w:tcPr>
            <w:tcW w:w="726" w:type="dxa"/>
            <w:tcBorders>
              <w:top w:val="single" w:sz="8" w:space="0" w:color="000000"/>
              <w:bottom w:val="single" w:sz="8" w:space="0" w:color="000000"/>
              <w:right w:val="single" w:sz="4" w:space="0" w:color="000000"/>
            </w:tcBorders>
            <w:shd w:val="clear" w:color="auto" w:fill="auto"/>
            <w:vAlign w:val="center"/>
          </w:tcPr>
          <w:p w14:paraId="5DED6DF4" w14:textId="77777777" w:rsidR="00BA6447" w:rsidRPr="00D30940" w:rsidRDefault="009C0F1D" w:rsidP="00DC5F53">
            <w:pPr>
              <w:jc w:val="center"/>
              <w:rPr>
                <w:rFonts w:cs="Arial"/>
                <w:b/>
                <w:color w:val="000000"/>
                <w:lang w:eastAsia="cs-CZ"/>
              </w:rPr>
            </w:pPr>
            <w:r w:rsidRPr="00D30940">
              <w:rPr>
                <w:rFonts w:cs="Arial"/>
                <w:b/>
                <w:color w:val="000000"/>
                <w:szCs w:val="22"/>
                <w:lang w:eastAsia="cs-CZ"/>
              </w:rPr>
              <w:t>kvalita 1 (%)</w:t>
            </w:r>
          </w:p>
        </w:tc>
        <w:tc>
          <w:tcPr>
            <w:tcW w:w="851" w:type="dxa"/>
            <w:tcBorders>
              <w:top w:val="single" w:sz="8" w:space="0" w:color="000000"/>
              <w:bottom w:val="single" w:sz="8" w:space="0" w:color="000000"/>
              <w:right w:val="single" w:sz="4" w:space="0" w:color="000000"/>
            </w:tcBorders>
            <w:shd w:val="clear" w:color="auto" w:fill="auto"/>
            <w:vAlign w:val="center"/>
          </w:tcPr>
          <w:p w14:paraId="78A01E11" w14:textId="77777777" w:rsidR="00BA6447" w:rsidRPr="00D30940" w:rsidRDefault="009C0F1D" w:rsidP="00DC5F53">
            <w:pPr>
              <w:jc w:val="center"/>
              <w:rPr>
                <w:rFonts w:cs="Arial"/>
                <w:b/>
                <w:color w:val="000000"/>
                <w:lang w:eastAsia="cs-CZ"/>
              </w:rPr>
            </w:pPr>
            <w:r w:rsidRPr="00D30940">
              <w:rPr>
                <w:rFonts w:cs="Arial"/>
                <w:b/>
                <w:color w:val="000000"/>
                <w:szCs w:val="22"/>
                <w:lang w:eastAsia="cs-CZ"/>
              </w:rPr>
              <w:t>kvalita 2 (%)</w:t>
            </w:r>
          </w:p>
        </w:tc>
        <w:tc>
          <w:tcPr>
            <w:tcW w:w="850" w:type="dxa"/>
            <w:tcBorders>
              <w:top w:val="single" w:sz="8" w:space="0" w:color="000000"/>
              <w:bottom w:val="single" w:sz="8" w:space="0" w:color="000000"/>
              <w:right w:val="single" w:sz="4" w:space="0" w:color="000000"/>
            </w:tcBorders>
            <w:shd w:val="clear" w:color="auto" w:fill="auto"/>
            <w:vAlign w:val="center"/>
          </w:tcPr>
          <w:p w14:paraId="31AE6D6F" w14:textId="77777777" w:rsidR="00BA6447" w:rsidRPr="00D30940" w:rsidRDefault="009C0F1D" w:rsidP="00DC5F53">
            <w:pPr>
              <w:jc w:val="center"/>
              <w:rPr>
                <w:rFonts w:cs="Arial"/>
                <w:b/>
                <w:color w:val="000000"/>
                <w:lang w:eastAsia="cs-CZ"/>
              </w:rPr>
            </w:pPr>
            <w:r w:rsidRPr="00D30940">
              <w:rPr>
                <w:rFonts w:cs="Arial"/>
                <w:b/>
                <w:color w:val="000000"/>
                <w:szCs w:val="22"/>
                <w:lang w:eastAsia="cs-CZ"/>
              </w:rPr>
              <w:t>kvalita 3 (%)</w:t>
            </w:r>
          </w:p>
        </w:tc>
        <w:tc>
          <w:tcPr>
            <w:tcW w:w="851" w:type="dxa"/>
            <w:tcBorders>
              <w:top w:val="single" w:sz="8" w:space="0" w:color="000000"/>
              <w:bottom w:val="single" w:sz="8" w:space="0" w:color="000000"/>
              <w:right w:val="single" w:sz="4" w:space="0" w:color="000000"/>
            </w:tcBorders>
            <w:shd w:val="clear" w:color="auto" w:fill="auto"/>
            <w:vAlign w:val="center"/>
          </w:tcPr>
          <w:p w14:paraId="0BA90D86" w14:textId="77777777" w:rsidR="00BA6447" w:rsidRPr="00D30940" w:rsidRDefault="009C0F1D" w:rsidP="00DC5F53">
            <w:pPr>
              <w:jc w:val="center"/>
              <w:rPr>
                <w:rFonts w:cs="Arial"/>
                <w:b/>
                <w:color w:val="000000"/>
                <w:lang w:eastAsia="cs-CZ"/>
              </w:rPr>
            </w:pPr>
            <w:r w:rsidRPr="00D30940">
              <w:rPr>
                <w:rFonts w:cs="Arial"/>
                <w:b/>
                <w:color w:val="000000"/>
                <w:szCs w:val="22"/>
                <w:lang w:eastAsia="cs-CZ"/>
              </w:rPr>
              <w:t>kvalita 4 (%)</w:t>
            </w:r>
          </w:p>
        </w:tc>
        <w:tc>
          <w:tcPr>
            <w:tcW w:w="1842" w:type="dxa"/>
            <w:tcBorders>
              <w:top w:val="single" w:sz="8" w:space="0" w:color="000000"/>
              <w:bottom w:val="single" w:sz="8" w:space="0" w:color="000000"/>
              <w:right w:val="single" w:sz="8" w:space="0" w:color="000000"/>
            </w:tcBorders>
            <w:shd w:val="clear" w:color="auto" w:fill="auto"/>
            <w:vAlign w:val="center"/>
          </w:tcPr>
          <w:p w14:paraId="6F788B1E" w14:textId="77777777" w:rsidR="00BA6447" w:rsidRPr="00D30940" w:rsidRDefault="009C0F1D" w:rsidP="00DC5F53">
            <w:pPr>
              <w:jc w:val="center"/>
              <w:rPr>
                <w:rFonts w:cs="Arial"/>
                <w:b/>
                <w:color w:val="000000"/>
                <w:lang w:eastAsia="cs-CZ"/>
              </w:rPr>
            </w:pPr>
            <w:r w:rsidRPr="00D30940">
              <w:rPr>
                <w:rFonts w:cs="Arial"/>
                <w:b/>
                <w:color w:val="000000"/>
                <w:szCs w:val="22"/>
                <w:lang w:eastAsia="cs-CZ"/>
              </w:rPr>
              <w:t>průměrná kvalita (vážený průměr)</w:t>
            </w:r>
          </w:p>
        </w:tc>
      </w:tr>
      <w:tr w:rsidR="0087675D" w14:paraId="65FF1DCA" w14:textId="77777777" w:rsidTr="00DC5F53">
        <w:trPr>
          <w:trHeight w:val="439"/>
        </w:trPr>
        <w:tc>
          <w:tcPr>
            <w:tcW w:w="2979" w:type="dxa"/>
            <w:tcBorders>
              <w:left w:val="single" w:sz="8" w:space="0" w:color="000000"/>
              <w:bottom w:val="single" w:sz="4" w:space="0" w:color="000000"/>
              <w:right w:val="single" w:sz="4" w:space="0" w:color="000000"/>
            </w:tcBorders>
            <w:shd w:val="clear" w:color="auto" w:fill="auto"/>
            <w:vAlign w:val="center"/>
          </w:tcPr>
          <w:p w14:paraId="423980D0" w14:textId="77777777" w:rsidR="00BA6447" w:rsidRPr="0040027D" w:rsidRDefault="009C0F1D" w:rsidP="00DC5F53">
            <w:pPr>
              <w:jc w:val="left"/>
              <w:rPr>
                <w:rFonts w:cs="Arial"/>
                <w:color w:val="000000"/>
                <w:lang w:eastAsia="cs-CZ"/>
              </w:rPr>
            </w:pPr>
            <w:r w:rsidRPr="0040027D">
              <w:rPr>
                <w:rFonts w:cs="Arial"/>
                <w:color w:val="000000"/>
                <w:szCs w:val="22"/>
                <w:lang w:eastAsia="cs-CZ"/>
              </w:rPr>
              <w:t>L3.3B původní mapování</w:t>
            </w:r>
          </w:p>
        </w:tc>
        <w:tc>
          <w:tcPr>
            <w:tcW w:w="962" w:type="dxa"/>
            <w:tcBorders>
              <w:bottom w:val="single" w:sz="4" w:space="0" w:color="000000"/>
              <w:right w:val="single" w:sz="4" w:space="0" w:color="000000"/>
            </w:tcBorders>
            <w:shd w:val="clear" w:color="auto" w:fill="auto"/>
            <w:vAlign w:val="center"/>
          </w:tcPr>
          <w:p w14:paraId="330F8C4C" w14:textId="77777777" w:rsidR="00BA6447" w:rsidRPr="0040027D" w:rsidRDefault="009C0F1D" w:rsidP="00DC5F53">
            <w:pPr>
              <w:jc w:val="center"/>
              <w:rPr>
                <w:rFonts w:cs="Arial"/>
                <w:color w:val="000000"/>
                <w:lang w:eastAsia="cs-CZ"/>
              </w:rPr>
            </w:pPr>
            <w:r w:rsidRPr="0040027D">
              <w:rPr>
                <w:rFonts w:cs="Arial"/>
                <w:color w:val="000000"/>
                <w:szCs w:val="22"/>
                <w:lang w:eastAsia="cs-CZ"/>
              </w:rPr>
              <w:t>6735</w:t>
            </w:r>
          </w:p>
        </w:tc>
        <w:tc>
          <w:tcPr>
            <w:tcW w:w="726" w:type="dxa"/>
            <w:tcBorders>
              <w:bottom w:val="single" w:sz="4" w:space="0" w:color="000000"/>
              <w:right w:val="single" w:sz="4" w:space="0" w:color="000000"/>
            </w:tcBorders>
            <w:shd w:val="clear" w:color="auto" w:fill="auto"/>
            <w:vAlign w:val="center"/>
          </w:tcPr>
          <w:p w14:paraId="76860630" w14:textId="77777777" w:rsidR="00BA6447" w:rsidRPr="0040027D" w:rsidRDefault="009C0F1D" w:rsidP="00DC5F53">
            <w:pPr>
              <w:jc w:val="center"/>
              <w:rPr>
                <w:rFonts w:cs="Arial"/>
                <w:color w:val="000000"/>
                <w:lang w:eastAsia="cs-CZ"/>
              </w:rPr>
            </w:pPr>
            <w:r w:rsidRPr="0040027D">
              <w:rPr>
                <w:rFonts w:cs="Arial"/>
                <w:color w:val="000000"/>
                <w:szCs w:val="22"/>
                <w:lang w:eastAsia="cs-CZ"/>
              </w:rPr>
              <w:t>48</w:t>
            </w:r>
          </w:p>
        </w:tc>
        <w:tc>
          <w:tcPr>
            <w:tcW w:w="851" w:type="dxa"/>
            <w:tcBorders>
              <w:bottom w:val="single" w:sz="4" w:space="0" w:color="000000"/>
              <w:right w:val="single" w:sz="4" w:space="0" w:color="000000"/>
            </w:tcBorders>
            <w:shd w:val="clear" w:color="auto" w:fill="auto"/>
            <w:vAlign w:val="center"/>
          </w:tcPr>
          <w:p w14:paraId="0EA863B0" w14:textId="77777777" w:rsidR="00BA6447" w:rsidRPr="0040027D" w:rsidRDefault="009C0F1D" w:rsidP="00DC5F53">
            <w:pPr>
              <w:jc w:val="center"/>
              <w:rPr>
                <w:rFonts w:cs="Arial"/>
                <w:color w:val="000000"/>
                <w:lang w:eastAsia="cs-CZ"/>
              </w:rPr>
            </w:pPr>
            <w:r w:rsidRPr="0040027D">
              <w:rPr>
                <w:rFonts w:cs="Arial"/>
                <w:color w:val="000000"/>
                <w:szCs w:val="22"/>
                <w:lang w:eastAsia="cs-CZ"/>
              </w:rPr>
              <w:t>32</w:t>
            </w:r>
          </w:p>
        </w:tc>
        <w:tc>
          <w:tcPr>
            <w:tcW w:w="850" w:type="dxa"/>
            <w:tcBorders>
              <w:bottom w:val="single" w:sz="4" w:space="0" w:color="000000"/>
              <w:right w:val="single" w:sz="4" w:space="0" w:color="000000"/>
            </w:tcBorders>
            <w:shd w:val="clear" w:color="auto" w:fill="auto"/>
            <w:vAlign w:val="center"/>
          </w:tcPr>
          <w:p w14:paraId="6D052157" w14:textId="77777777" w:rsidR="00BA6447" w:rsidRPr="0040027D" w:rsidRDefault="009C0F1D" w:rsidP="00DC5F53">
            <w:pPr>
              <w:jc w:val="center"/>
              <w:rPr>
                <w:rFonts w:cs="Arial"/>
                <w:color w:val="000000"/>
                <w:lang w:eastAsia="cs-CZ"/>
              </w:rPr>
            </w:pPr>
            <w:r w:rsidRPr="0040027D">
              <w:rPr>
                <w:rFonts w:cs="Arial"/>
                <w:color w:val="000000"/>
                <w:szCs w:val="22"/>
                <w:lang w:eastAsia="cs-CZ"/>
              </w:rPr>
              <w:t>3</w:t>
            </w:r>
          </w:p>
        </w:tc>
        <w:tc>
          <w:tcPr>
            <w:tcW w:w="851" w:type="dxa"/>
            <w:tcBorders>
              <w:bottom w:val="single" w:sz="4" w:space="0" w:color="000000"/>
              <w:right w:val="single" w:sz="4" w:space="0" w:color="000000"/>
            </w:tcBorders>
            <w:shd w:val="clear" w:color="auto" w:fill="auto"/>
            <w:vAlign w:val="center"/>
          </w:tcPr>
          <w:p w14:paraId="78DCEE9A" w14:textId="77777777" w:rsidR="00BA6447" w:rsidRPr="0040027D" w:rsidRDefault="009C0F1D" w:rsidP="00DC5F53">
            <w:pPr>
              <w:jc w:val="center"/>
              <w:rPr>
                <w:rFonts w:cs="Arial"/>
                <w:color w:val="000000"/>
                <w:lang w:eastAsia="cs-CZ"/>
              </w:rPr>
            </w:pPr>
            <w:r w:rsidRPr="0040027D">
              <w:rPr>
                <w:rFonts w:cs="Arial"/>
                <w:color w:val="000000"/>
                <w:szCs w:val="22"/>
                <w:lang w:eastAsia="cs-CZ"/>
              </w:rPr>
              <w:t>17</w:t>
            </w:r>
          </w:p>
        </w:tc>
        <w:tc>
          <w:tcPr>
            <w:tcW w:w="1842" w:type="dxa"/>
            <w:tcBorders>
              <w:bottom w:val="single" w:sz="4" w:space="0" w:color="000000"/>
              <w:right w:val="single" w:sz="8" w:space="0" w:color="000000"/>
            </w:tcBorders>
            <w:shd w:val="clear" w:color="auto" w:fill="auto"/>
            <w:vAlign w:val="center"/>
          </w:tcPr>
          <w:p w14:paraId="4EBA8EA5" w14:textId="77777777" w:rsidR="00BA6447" w:rsidRPr="0040027D" w:rsidRDefault="009C0F1D" w:rsidP="00DC5F53">
            <w:pPr>
              <w:jc w:val="center"/>
              <w:rPr>
                <w:rFonts w:cs="Arial"/>
                <w:color w:val="000000"/>
                <w:lang w:eastAsia="cs-CZ"/>
              </w:rPr>
            </w:pPr>
            <w:r w:rsidRPr="0040027D">
              <w:rPr>
                <w:rFonts w:cs="Arial"/>
                <w:color w:val="000000"/>
                <w:szCs w:val="22"/>
                <w:lang w:eastAsia="cs-CZ"/>
              </w:rPr>
              <w:t>1,89</w:t>
            </w:r>
          </w:p>
        </w:tc>
      </w:tr>
      <w:tr w:rsidR="0087675D" w14:paraId="66897BC1" w14:textId="77777777" w:rsidTr="00DC5F53">
        <w:trPr>
          <w:trHeight w:val="439"/>
        </w:trPr>
        <w:tc>
          <w:tcPr>
            <w:tcW w:w="2979" w:type="dxa"/>
            <w:tcBorders>
              <w:left w:val="single" w:sz="8" w:space="0" w:color="000000"/>
              <w:bottom w:val="single" w:sz="4" w:space="0" w:color="000000"/>
              <w:right w:val="single" w:sz="4" w:space="0" w:color="000000"/>
            </w:tcBorders>
            <w:shd w:val="clear" w:color="auto" w:fill="auto"/>
            <w:vAlign w:val="center"/>
          </w:tcPr>
          <w:p w14:paraId="0726C406" w14:textId="77777777" w:rsidR="00BA6447" w:rsidRPr="0040027D" w:rsidRDefault="009C0F1D" w:rsidP="00DC5F53">
            <w:pPr>
              <w:jc w:val="left"/>
              <w:rPr>
                <w:rFonts w:cs="Arial"/>
                <w:color w:val="000000"/>
                <w:lang w:eastAsia="cs-CZ"/>
              </w:rPr>
            </w:pPr>
            <w:r w:rsidRPr="0040027D">
              <w:rPr>
                <w:rFonts w:cs="Arial"/>
                <w:color w:val="000000"/>
                <w:szCs w:val="22"/>
                <w:lang w:eastAsia="cs-CZ"/>
              </w:rPr>
              <w:t>L3.3B aktuální stav</w:t>
            </w:r>
          </w:p>
        </w:tc>
        <w:tc>
          <w:tcPr>
            <w:tcW w:w="962" w:type="dxa"/>
            <w:tcBorders>
              <w:bottom w:val="single" w:sz="4" w:space="0" w:color="000000"/>
              <w:right w:val="single" w:sz="4" w:space="0" w:color="000000"/>
            </w:tcBorders>
            <w:shd w:val="clear" w:color="auto" w:fill="auto"/>
            <w:vAlign w:val="center"/>
          </w:tcPr>
          <w:p w14:paraId="753AD465" w14:textId="77777777" w:rsidR="00BA6447" w:rsidRPr="0040027D" w:rsidRDefault="009C0F1D" w:rsidP="00DC5F53">
            <w:pPr>
              <w:jc w:val="center"/>
              <w:rPr>
                <w:rFonts w:cs="Arial"/>
                <w:color w:val="000000"/>
                <w:lang w:eastAsia="cs-CZ"/>
              </w:rPr>
            </w:pPr>
            <w:r w:rsidRPr="0040027D">
              <w:rPr>
                <w:rFonts w:cs="Arial"/>
                <w:color w:val="000000"/>
                <w:szCs w:val="22"/>
                <w:lang w:eastAsia="cs-CZ"/>
              </w:rPr>
              <w:t>6184</w:t>
            </w:r>
          </w:p>
        </w:tc>
        <w:tc>
          <w:tcPr>
            <w:tcW w:w="726" w:type="dxa"/>
            <w:tcBorders>
              <w:bottom w:val="single" w:sz="4" w:space="0" w:color="000000"/>
              <w:right w:val="single" w:sz="4" w:space="0" w:color="000000"/>
            </w:tcBorders>
            <w:shd w:val="clear" w:color="auto" w:fill="auto"/>
            <w:vAlign w:val="center"/>
          </w:tcPr>
          <w:p w14:paraId="6CF32C10" w14:textId="77777777" w:rsidR="00BA6447" w:rsidRPr="0040027D" w:rsidRDefault="009C0F1D" w:rsidP="00DC5F53">
            <w:pPr>
              <w:jc w:val="center"/>
              <w:rPr>
                <w:rFonts w:cs="Arial"/>
                <w:color w:val="000000"/>
                <w:lang w:eastAsia="cs-CZ"/>
              </w:rPr>
            </w:pPr>
            <w:r w:rsidRPr="0040027D">
              <w:rPr>
                <w:rFonts w:cs="Arial"/>
                <w:color w:val="000000"/>
                <w:szCs w:val="22"/>
                <w:lang w:eastAsia="cs-CZ"/>
              </w:rPr>
              <w:t>30</w:t>
            </w:r>
          </w:p>
        </w:tc>
        <w:tc>
          <w:tcPr>
            <w:tcW w:w="851" w:type="dxa"/>
            <w:tcBorders>
              <w:bottom w:val="single" w:sz="4" w:space="0" w:color="000000"/>
              <w:right w:val="single" w:sz="4" w:space="0" w:color="000000"/>
            </w:tcBorders>
            <w:shd w:val="clear" w:color="auto" w:fill="auto"/>
            <w:vAlign w:val="center"/>
          </w:tcPr>
          <w:p w14:paraId="47EE47F1" w14:textId="77777777" w:rsidR="00BA6447" w:rsidRPr="0040027D" w:rsidRDefault="009C0F1D" w:rsidP="00DC5F53">
            <w:pPr>
              <w:jc w:val="center"/>
              <w:rPr>
                <w:rFonts w:cs="Arial"/>
                <w:color w:val="000000"/>
                <w:lang w:eastAsia="cs-CZ"/>
              </w:rPr>
            </w:pPr>
            <w:r w:rsidRPr="0040027D">
              <w:rPr>
                <w:rFonts w:cs="Arial"/>
                <w:color w:val="000000"/>
                <w:szCs w:val="22"/>
                <w:lang w:eastAsia="cs-CZ"/>
              </w:rPr>
              <w:t>35</w:t>
            </w:r>
          </w:p>
        </w:tc>
        <w:tc>
          <w:tcPr>
            <w:tcW w:w="850" w:type="dxa"/>
            <w:tcBorders>
              <w:bottom w:val="single" w:sz="4" w:space="0" w:color="000000"/>
              <w:right w:val="single" w:sz="4" w:space="0" w:color="000000"/>
            </w:tcBorders>
            <w:shd w:val="clear" w:color="auto" w:fill="auto"/>
            <w:vAlign w:val="center"/>
          </w:tcPr>
          <w:p w14:paraId="1B4AB235" w14:textId="77777777" w:rsidR="00BA6447" w:rsidRPr="0040027D" w:rsidRDefault="009C0F1D" w:rsidP="00DC5F53">
            <w:pPr>
              <w:jc w:val="center"/>
              <w:rPr>
                <w:rFonts w:cs="Arial"/>
                <w:color w:val="000000"/>
                <w:lang w:eastAsia="cs-CZ"/>
              </w:rPr>
            </w:pPr>
            <w:r w:rsidRPr="0040027D">
              <w:rPr>
                <w:rFonts w:cs="Arial"/>
                <w:color w:val="000000"/>
                <w:szCs w:val="22"/>
                <w:lang w:eastAsia="cs-CZ"/>
              </w:rPr>
              <w:t>8</w:t>
            </w:r>
          </w:p>
        </w:tc>
        <w:tc>
          <w:tcPr>
            <w:tcW w:w="851" w:type="dxa"/>
            <w:tcBorders>
              <w:bottom w:val="single" w:sz="4" w:space="0" w:color="000000"/>
              <w:right w:val="single" w:sz="4" w:space="0" w:color="000000"/>
            </w:tcBorders>
            <w:shd w:val="clear" w:color="auto" w:fill="auto"/>
            <w:vAlign w:val="center"/>
          </w:tcPr>
          <w:p w14:paraId="1BA363F0" w14:textId="77777777" w:rsidR="00BA6447" w:rsidRPr="0040027D" w:rsidRDefault="009C0F1D" w:rsidP="00DC5F53">
            <w:pPr>
              <w:jc w:val="center"/>
              <w:rPr>
                <w:rFonts w:cs="Arial"/>
                <w:color w:val="000000"/>
                <w:lang w:eastAsia="cs-CZ"/>
              </w:rPr>
            </w:pPr>
            <w:r w:rsidRPr="0040027D">
              <w:rPr>
                <w:rFonts w:cs="Arial"/>
                <w:color w:val="000000"/>
                <w:szCs w:val="22"/>
                <w:lang w:eastAsia="cs-CZ"/>
              </w:rPr>
              <w:t>27</w:t>
            </w:r>
          </w:p>
        </w:tc>
        <w:tc>
          <w:tcPr>
            <w:tcW w:w="1842" w:type="dxa"/>
            <w:tcBorders>
              <w:bottom w:val="single" w:sz="4" w:space="0" w:color="000000"/>
              <w:right w:val="single" w:sz="8" w:space="0" w:color="000000"/>
            </w:tcBorders>
            <w:shd w:val="clear" w:color="auto" w:fill="auto"/>
            <w:vAlign w:val="center"/>
          </w:tcPr>
          <w:p w14:paraId="663DA901" w14:textId="77777777" w:rsidR="00BA6447" w:rsidRPr="0040027D" w:rsidRDefault="009C0F1D" w:rsidP="00DC5F53">
            <w:pPr>
              <w:jc w:val="center"/>
              <w:rPr>
                <w:rFonts w:cs="Arial"/>
                <w:color w:val="000000"/>
                <w:lang w:eastAsia="cs-CZ"/>
              </w:rPr>
            </w:pPr>
            <w:r w:rsidRPr="0040027D">
              <w:rPr>
                <w:rFonts w:cs="Arial"/>
                <w:color w:val="000000"/>
                <w:szCs w:val="22"/>
                <w:lang w:eastAsia="cs-CZ"/>
              </w:rPr>
              <w:t>2,32</w:t>
            </w:r>
          </w:p>
        </w:tc>
      </w:tr>
      <w:tr w:rsidR="0087675D" w14:paraId="7EC652CA" w14:textId="77777777" w:rsidTr="00DC5F53">
        <w:trPr>
          <w:trHeight w:val="439"/>
        </w:trPr>
        <w:tc>
          <w:tcPr>
            <w:tcW w:w="2979" w:type="dxa"/>
            <w:tcBorders>
              <w:left w:val="single" w:sz="8" w:space="0" w:color="000000"/>
              <w:bottom w:val="single" w:sz="4" w:space="0" w:color="000000"/>
              <w:right w:val="single" w:sz="4" w:space="0" w:color="000000"/>
            </w:tcBorders>
            <w:shd w:val="clear" w:color="auto" w:fill="auto"/>
            <w:vAlign w:val="center"/>
          </w:tcPr>
          <w:p w14:paraId="435D86A3" w14:textId="77777777" w:rsidR="00BA6447" w:rsidRPr="0040027D" w:rsidRDefault="009C0F1D" w:rsidP="00DC5F53">
            <w:pPr>
              <w:jc w:val="left"/>
              <w:rPr>
                <w:rFonts w:cs="Arial"/>
                <w:color w:val="000000"/>
                <w:lang w:eastAsia="cs-CZ"/>
              </w:rPr>
            </w:pPr>
            <w:r w:rsidRPr="0040027D">
              <w:rPr>
                <w:rFonts w:cs="Arial"/>
                <w:color w:val="000000"/>
                <w:szCs w:val="22"/>
                <w:lang w:eastAsia="cs-CZ"/>
              </w:rPr>
              <w:t>L3.4 + L3.3A původní mapování</w:t>
            </w:r>
          </w:p>
        </w:tc>
        <w:tc>
          <w:tcPr>
            <w:tcW w:w="962" w:type="dxa"/>
            <w:tcBorders>
              <w:bottom w:val="single" w:sz="4" w:space="0" w:color="000000"/>
              <w:right w:val="single" w:sz="4" w:space="0" w:color="000000"/>
            </w:tcBorders>
            <w:shd w:val="clear" w:color="auto" w:fill="auto"/>
            <w:vAlign w:val="center"/>
          </w:tcPr>
          <w:p w14:paraId="7602E7CA" w14:textId="77777777" w:rsidR="00BA6447" w:rsidRPr="0040027D" w:rsidRDefault="009C0F1D" w:rsidP="00DC5F53">
            <w:pPr>
              <w:jc w:val="center"/>
              <w:rPr>
                <w:rFonts w:cs="Arial"/>
                <w:color w:val="000000"/>
                <w:lang w:eastAsia="cs-CZ"/>
              </w:rPr>
            </w:pPr>
            <w:r w:rsidRPr="0040027D">
              <w:rPr>
                <w:rFonts w:cs="Arial"/>
                <w:color w:val="000000"/>
                <w:szCs w:val="22"/>
                <w:lang w:eastAsia="cs-CZ"/>
              </w:rPr>
              <w:t>150</w:t>
            </w:r>
          </w:p>
        </w:tc>
        <w:tc>
          <w:tcPr>
            <w:tcW w:w="726" w:type="dxa"/>
            <w:tcBorders>
              <w:bottom w:val="single" w:sz="4" w:space="0" w:color="000000"/>
              <w:right w:val="single" w:sz="4" w:space="0" w:color="000000"/>
            </w:tcBorders>
            <w:shd w:val="clear" w:color="auto" w:fill="auto"/>
            <w:vAlign w:val="center"/>
          </w:tcPr>
          <w:p w14:paraId="688322A5" w14:textId="77777777" w:rsidR="00BA6447" w:rsidRPr="0040027D" w:rsidRDefault="009C0F1D" w:rsidP="00DC5F53">
            <w:pPr>
              <w:jc w:val="center"/>
              <w:rPr>
                <w:rFonts w:cs="Arial"/>
                <w:color w:val="000000"/>
                <w:lang w:eastAsia="cs-CZ"/>
              </w:rPr>
            </w:pPr>
            <w:r w:rsidRPr="0040027D">
              <w:rPr>
                <w:rFonts w:cs="Arial"/>
                <w:color w:val="000000"/>
                <w:szCs w:val="22"/>
                <w:lang w:eastAsia="cs-CZ"/>
              </w:rPr>
              <w:t>22</w:t>
            </w:r>
          </w:p>
        </w:tc>
        <w:tc>
          <w:tcPr>
            <w:tcW w:w="851" w:type="dxa"/>
            <w:tcBorders>
              <w:bottom w:val="single" w:sz="4" w:space="0" w:color="000000"/>
              <w:right w:val="single" w:sz="4" w:space="0" w:color="000000"/>
            </w:tcBorders>
            <w:shd w:val="clear" w:color="auto" w:fill="auto"/>
            <w:vAlign w:val="center"/>
          </w:tcPr>
          <w:p w14:paraId="09D5144C" w14:textId="77777777" w:rsidR="00BA6447" w:rsidRPr="0040027D" w:rsidRDefault="009C0F1D" w:rsidP="00DC5F53">
            <w:pPr>
              <w:jc w:val="center"/>
              <w:rPr>
                <w:rFonts w:cs="Arial"/>
                <w:color w:val="000000"/>
                <w:lang w:eastAsia="cs-CZ"/>
              </w:rPr>
            </w:pPr>
            <w:r w:rsidRPr="0040027D">
              <w:rPr>
                <w:rFonts w:cs="Arial"/>
                <w:color w:val="000000"/>
                <w:szCs w:val="22"/>
                <w:lang w:eastAsia="cs-CZ"/>
              </w:rPr>
              <w:t>38</w:t>
            </w:r>
          </w:p>
        </w:tc>
        <w:tc>
          <w:tcPr>
            <w:tcW w:w="850" w:type="dxa"/>
            <w:tcBorders>
              <w:bottom w:val="single" w:sz="4" w:space="0" w:color="000000"/>
              <w:right w:val="single" w:sz="4" w:space="0" w:color="000000"/>
            </w:tcBorders>
            <w:shd w:val="clear" w:color="auto" w:fill="auto"/>
            <w:vAlign w:val="center"/>
          </w:tcPr>
          <w:p w14:paraId="4E7860DB" w14:textId="77777777" w:rsidR="00BA6447" w:rsidRPr="0040027D" w:rsidRDefault="009C0F1D" w:rsidP="00DC5F53">
            <w:pPr>
              <w:jc w:val="center"/>
              <w:rPr>
                <w:rFonts w:cs="Arial"/>
                <w:color w:val="000000"/>
                <w:lang w:eastAsia="cs-CZ"/>
              </w:rPr>
            </w:pPr>
            <w:r w:rsidRPr="0040027D">
              <w:rPr>
                <w:rFonts w:cs="Arial"/>
                <w:color w:val="000000"/>
                <w:szCs w:val="22"/>
                <w:lang w:eastAsia="cs-CZ"/>
              </w:rPr>
              <w:t>6</w:t>
            </w:r>
          </w:p>
        </w:tc>
        <w:tc>
          <w:tcPr>
            <w:tcW w:w="851" w:type="dxa"/>
            <w:tcBorders>
              <w:bottom w:val="single" w:sz="4" w:space="0" w:color="000000"/>
              <w:right w:val="single" w:sz="4" w:space="0" w:color="000000"/>
            </w:tcBorders>
            <w:shd w:val="clear" w:color="auto" w:fill="auto"/>
            <w:vAlign w:val="center"/>
          </w:tcPr>
          <w:p w14:paraId="7B2882B4" w14:textId="77777777" w:rsidR="00BA6447" w:rsidRPr="0040027D" w:rsidRDefault="009C0F1D" w:rsidP="00DC5F53">
            <w:pPr>
              <w:jc w:val="center"/>
              <w:rPr>
                <w:rFonts w:cs="Arial"/>
                <w:color w:val="000000"/>
                <w:lang w:eastAsia="cs-CZ"/>
              </w:rPr>
            </w:pPr>
            <w:r w:rsidRPr="0040027D">
              <w:rPr>
                <w:rFonts w:cs="Arial"/>
                <w:color w:val="000000"/>
                <w:szCs w:val="22"/>
                <w:lang w:eastAsia="cs-CZ"/>
              </w:rPr>
              <w:t>33</w:t>
            </w:r>
          </w:p>
        </w:tc>
        <w:tc>
          <w:tcPr>
            <w:tcW w:w="1842" w:type="dxa"/>
            <w:tcBorders>
              <w:bottom w:val="single" w:sz="4" w:space="0" w:color="000000"/>
              <w:right w:val="single" w:sz="8" w:space="0" w:color="000000"/>
            </w:tcBorders>
            <w:shd w:val="clear" w:color="auto" w:fill="auto"/>
            <w:vAlign w:val="center"/>
          </w:tcPr>
          <w:p w14:paraId="5C2B28BA" w14:textId="77777777" w:rsidR="00BA6447" w:rsidRPr="0040027D" w:rsidRDefault="009C0F1D" w:rsidP="00DC5F53">
            <w:pPr>
              <w:jc w:val="center"/>
              <w:rPr>
                <w:rFonts w:cs="Arial"/>
                <w:color w:val="000000"/>
                <w:lang w:eastAsia="cs-CZ"/>
              </w:rPr>
            </w:pPr>
            <w:r w:rsidRPr="0040027D">
              <w:rPr>
                <w:rFonts w:cs="Arial"/>
                <w:color w:val="000000"/>
                <w:szCs w:val="22"/>
                <w:lang w:eastAsia="cs-CZ"/>
              </w:rPr>
              <w:t>2,49</w:t>
            </w:r>
          </w:p>
        </w:tc>
      </w:tr>
      <w:tr w:rsidR="0087675D" w14:paraId="6EC540DD" w14:textId="77777777" w:rsidTr="00DC5F53">
        <w:trPr>
          <w:trHeight w:val="439"/>
        </w:trPr>
        <w:tc>
          <w:tcPr>
            <w:tcW w:w="2979" w:type="dxa"/>
            <w:tcBorders>
              <w:left w:val="single" w:sz="8" w:space="0" w:color="000000"/>
              <w:bottom w:val="single" w:sz="8" w:space="0" w:color="000000"/>
              <w:right w:val="single" w:sz="4" w:space="0" w:color="000000"/>
            </w:tcBorders>
            <w:shd w:val="clear" w:color="auto" w:fill="auto"/>
            <w:vAlign w:val="center"/>
          </w:tcPr>
          <w:p w14:paraId="19630CD1" w14:textId="77777777" w:rsidR="00BA6447" w:rsidRPr="0040027D" w:rsidRDefault="009C0F1D" w:rsidP="00DC5F53">
            <w:pPr>
              <w:jc w:val="left"/>
              <w:rPr>
                <w:rFonts w:cs="Arial"/>
                <w:color w:val="000000"/>
                <w:lang w:eastAsia="cs-CZ"/>
              </w:rPr>
            </w:pPr>
            <w:r w:rsidRPr="0040027D">
              <w:rPr>
                <w:rFonts w:cs="Arial"/>
                <w:color w:val="000000"/>
                <w:szCs w:val="22"/>
                <w:lang w:eastAsia="cs-CZ"/>
              </w:rPr>
              <w:t>L3.4 + L3.3A aktuální stav</w:t>
            </w:r>
          </w:p>
        </w:tc>
        <w:tc>
          <w:tcPr>
            <w:tcW w:w="962" w:type="dxa"/>
            <w:tcBorders>
              <w:bottom w:val="single" w:sz="8" w:space="0" w:color="000000"/>
              <w:right w:val="single" w:sz="4" w:space="0" w:color="000000"/>
            </w:tcBorders>
            <w:shd w:val="clear" w:color="auto" w:fill="auto"/>
            <w:vAlign w:val="center"/>
          </w:tcPr>
          <w:p w14:paraId="07EF641A" w14:textId="77777777" w:rsidR="00BA6447" w:rsidRPr="0040027D" w:rsidRDefault="009C0F1D" w:rsidP="00DC5F53">
            <w:pPr>
              <w:jc w:val="center"/>
              <w:rPr>
                <w:rFonts w:cs="Arial"/>
                <w:color w:val="000000"/>
                <w:lang w:eastAsia="cs-CZ"/>
              </w:rPr>
            </w:pPr>
            <w:r w:rsidRPr="0040027D">
              <w:rPr>
                <w:rFonts w:cs="Arial"/>
                <w:color w:val="000000"/>
                <w:szCs w:val="22"/>
                <w:lang w:eastAsia="cs-CZ"/>
              </w:rPr>
              <w:t>1576</w:t>
            </w:r>
          </w:p>
        </w:tc>
        <w:tc>
          <w:tcPr>
            <w:tcW w:w="726" w:type="dxa"/>
            <w:tcBorders>
              <w:bottom w:val="single" w:sz="8" w:space="0" w:color="000000"/>
              <w:right w:val="single" w:sz="4" w:space="0" w:color="000000"/>
            </w:tcBorders>
            <w:shd w:val="clear" w:color="auto" w:fill="auto"/>
            <w:vAlign w:val="center"/>
          </w:tcPr>
          <w:p w14:paraId="05DFF970" w14:textId="77777777" w:rsidR="00BA6447" w:rsidRPr="0040027D" w:rsidRDefault="009C0F1D" w:rsidP="00DC5F53">
            <w:pPr>
              <w:jc w:val="center"/>
              <w:rPr>
                <w:rFonts w:cs="Arial"/>
                <w:color w:val="000000"/>
                <w:lang w:eastAsia="cs-CZ"/>
              </w:rPr>
            </w:pPr>
            <w:r w:rsidRPr="0040027D">
              <w:rPr>
                <w:rFonts w:cs="Arial"/>
                <w:color w:val="000000"/>
                <w:szCs w:val="22"/>
                <w:lang w:eastAsia="cs-CZ"/>
              </w:rPr>
              <w:t>20</w:t>
            </w:r>
          </w:p>
        </w:tc>
        <w:tc>
          <w:tcPr>
            <w:tcW w:w="851" w:type="dxa"/>
            <w:tcBorders>
              <w:bottom w:val="single" w:sz="8" w:space="0" w:color="000000"/>
              <w:right w:val="single" w:sz="4" w:space="0" w:color="000000"/>
            </w:tcBorders>
            <w:shd w:val="clear" w:color="auto" w:fill="auto"/>
            <w:vAlign w:val="center"/>
          </w:tcPr>
          <w:p w14:paraId="7C70F5CE" w14:textId="77777777" w:rsidR="00BA6447" w:rsidRPr="0040027D" w:rsidRDefault="009C0F1D" w:rsidP="00DC5F53">
            <w:pPr>
              <w:jc w:val="center"/>
              <w:rPr>
                <w:rFonts w:cs="Arial"/>
                <w:color w:val="000000"/>
                <w:lang w:eastAsia="cs-CZ"/>
              </w:rPr>
            </w:pPr>
            <w:r w:rsidRPr="0040027D">
              <w:rPr>
                <w:rFonts w:cs="Arial"/>
                <w:color w:val="000000"/>
                <w:szCs w:val="22"/>
                <w:lang w:eastAsia="cs-CZ"/>
              </w:rPr>
              <w:t>39</w:t>
            </w:r>
          </w:p>
        </w:tc>
        <w:tc>
          <w:tcPr>
            <w:tcW w:w="850" w:type="dxa"/>
            <w:tcBorders>
              <w:bottom w:val="single" w:sz="8" w:space="0" w:color="000000"/>
              <w:right w:val="single" w:sz="4" w:space="0" w:color="000000"/>
            </w:tcBorders>
            <w:shd w:val="clear" w:color="auto" w:fill="auto"/>
            <w:vAlign w:val="center"/>
          </w:tcPr>
          <w:p w14:paraId="1492E1EA" w14:textId="77777777" w:rsidR="00BA6447" w:rsidRPr="0040027D" w:rsidRDefault="009C0F1D" w:rsidP="00DC5F53">
            <w:pPr>
              <w:jc w:val="center"/>
              <w:rPr>
                <w:rFonts w:cs="Arial"/>
                <w:color w:val="000000"/>
                <w:lang w:eastAsia="cs-CZ"/>
              </w:rPr>
            </w:pPr>
            <w:r w:rsidRPr="0040027D">
              <w:rPr>
                <w:rFonts w:cs="Arial"/>
                <w:color w:val="000000"/>
                <w:szCs w:val="22"/>
                <w:lang w:eastAsia="cs-CZ"/>
              </w:rPr>
              <w:t>8</w:t>
            </w:r>
          </w:p>
        </w:tc>
        <w:tc>
          <w:tcPr>
            <w:tcW w:w="851" w:type="dxa"/>
            <w:tcBorders>
              <w:bottom w:val="single" w:sz="8" w:space="0" w:color="000000"/>
              <w:right w:val="single" w:sz="4" w:space="0" w:color="000000"/>
            </w:tcBorders>
            <w:shd w:val="clear" w:color="auto" w:fill="auto"/>
            <w:vAlign w:val="center"/>
          </w:tcPr>
          <w:p w14:paraId="61F18E12" w14:textId="77777777" w:rsidR="00BA6447" w:rsidRPr="0040027D" w:rsidRDefault="009C0F1D" w:rsidP="00DC5F53">
            <w:pPr>
              <w:jc w:val="center"/>
              <w:rPr>
                <w:rFonts w:cs="Arial"/>
                <w:color w:val="000000"/>
                <w:lang w:eastAsia="cs-CZ"/>
              </w:rPr>
            </w:pPr>
            <w:r w:rsidRPr="0040027D">
              <w:rPr>
                <w:rFonts w:cs="Arial"/>
                <w:color w:val="000000"/>
                <w:szCs w:val="22"/>
                <w:lang w:eastAsia="cs-CZ"/>
              </w:rPr>
              <w:t>33</w:t>
            </w:r>
          </w:p>
        </w:tc>
        <w:tc>
          <w:tcPr>
            <w:tcW w:w="1842" w:type="dxa"/>
            <w:tcBorders>
              <w:bottom w:val="single" w:sz="8" w:space="0" w:color="000000"/>
              <w:right w:val="single" w:sz="8" w:space="0" w:color="000000"/>
            </w:tcBorders>
            <w:shd w:val="clear" w:color="auto" w:fill="auto"/>
            <w:vAlign w:val="center"/>
          </w:tcPr>
          <w:p w14:paraId="0AE42DFF" w14:textId="77777777" w:rsidR="00BA6447" w:rsidRPr="0040027D" w:rsidRDefault="009C0F1D" w:rsidP="00DC5F53">
            <w:pPr>
              <w:jc w:val="center"/>
              <w:rPr>
                <w:rFonts w:cs="Arial"/>
                <w:color w:val="000000"/>
                <w:lang w:eastAsia="cs-CZ"/>
              </w:rPr>
            </w:pPr>
            <w:r w:rsidRPr="0040027D">
              <w:rPr>
                <w:rFonts w:cs="Arial"/>
                <w:color w:val="000000"/>
                <w:szCs w:val="22"/>
                <w:lang w:eastAsia="cs-CZ"/>
              </w:rPr>
              <w:t>2,44</w:t>
            </w:r>
          </w:p>
        </w:tc>
      </w:tr>
    </w:tbl>
    <w:p w14:paraId="20564517" w14:textId="77777777" w:rsidR="005E557D" w:rsidRPr="00824A36" w:rsidRDefault="005E557D" w:rsidP="005E557D">
      <w:pPr>
        <w:rPr>
          <w:rFonts w:cs="Arial"/>
          <w:szCs w:val="22"/>
          <w:highlight w:val="yellow"/>
        </w:rPr>
      </w:pPr>
    </w:p>
    <w:p w14:paraId="28A53EED" w14:textId="77777777" w:rsidR="00D30940" w:rsidRPr="00D30940" w:rsidRDefault="009C0F1D" w:rsidP="005E557D">
      <w:pPr>
        <w:rPr>
          <w:rFonts w:cs="Arial"/>
          <w:b/>
          <w:szCs w:val="22"/>
        </w:rPr>
      </w:pPr>
      <w:r w:rsidRPr="00D30940">
        <w:rPr>
          <w:rFonts w:cs="Arial"/>
          <w:b/>
          <w:szCs w:val="22"/>
        </w:rPr>
        <w:t>Hospodářské využívání území ovlivňující stav ekosystému:</w:t>
      </w:r>
    </w:p>
    <w:p w14:paraId="666BCD15" w14:textId="77777777" w:rsidR="00912F1D" w:rsidRDefault="009C0F1D" w:rsidP="00912F1D">
      <w:pPr>
        <w:pStyle w:val="Styl1"/>
        <w:numPr>
          <w:ilvl w:val="0"/>
          <w:numId w:val="23"/>
        </w:numPr>
        <w:suppressAutoHyphens/>
        <w:autoSpaceDE/>
        <w:autoSpaceDN/>
        <w:adjustRightInd/>
        <w:ind w:left="567" w:hanging="425"/>
        <w:jc w:val="both"/>
      </w:pPr>
      <w:r w:rsidRPr="0040027D">
        <w:t xml:space="preserve">Těžba dřeva, obnova lesních porostů: Projevovalo se částečně v minulosti jako výrazně </w:t>
      </w:r>
      <w:r w:rsidRPr="0040027D">
        <w:rPr>
          <w:i/>
        </w:rPr>
        <w:t>negativní</w:t>
      </w:r>
      <w:r w:rsidRPr="0040027D">
        <w:t xml:space="preserve"> vliv, když byly některé porosty při obnově převáděny na jehličnaté monokultury</w:t>
      </w:r>
      <w:r>
        <w:t xml:space="preserve"> nebo zde byl vysazován ve větší míře nepůvodní dub červený</w:t>
      </w:r>
      <w:r w:rsidRPr="0040027D">
        <w:t xml:space="preserve">. Obnova porostů dubem </w:t>
      </w:r>
      <w:r w:rsidRPr="0040027D">
        <w:t xml:space="preserve">a habrem, ostatními autochtonními a stanovištně odpovídajícími dřevinami a šetrné podrostní hospodaření s cílem dosažení přirozeného či přírodě blízkého druhového složení dřevin představuje vliv výrazně </w:t>
      </w:r>
      <w:r w:rsidRPr="0040027D">
        <w:rPr>
          <w:i/>
        </w:rPr>
        <w:t>pozitivní</w:t>
      </w:r>
      <w:r w:rsidRPr="0040027D">
        <w:t>, stejně jako omezení výsadeb nepůvodních dr</w:t>
      </w:r>
      <w:r w:rsidRPr="0040027D">
        <w:t>uhů dřevin, např. dubu červeného (</w:t>
      </w:r>
      <w:r w:rsidRPr="0040027D">
        <w:rPr>
          <w:i/>
        </w:rPr>
        <w:t>Quercus rubra</w:t>
      </w:r>
      <w:r w:rsidRPr="0040027D">
        <w:t>), a snižování podílu jehličnanů. Vyšší zakmenění po zániku tradičního hospodaření a následný ústup světlomilných druhů způsoben</w:t>
      </w:r>
      <w:r>
        <w:t>ý</w:t>
      </w:r>
      <w:r w:rsidRPr="0040027D">
        <w:t xml:space="preserve"> upřednostněním habru v obnově porostů je také vlivem </w:t>
      </w:r>
      <w:r w:rsidRPr="0040027D">
        <w:rPr>
          <w:i/>
        </w:rPr>
        <w:t>negativním</w:t>
      </w:r>
      <w:r w:rsidRPr="0040027D">
        <w:t>.</w:t>
      </w:r>
      <w:r>
        <w:t xml:space="preserve"> Ponechání mrtv</w:t>
      </w:r>
      <w:r>
        <w:t>ého/odumírajícího dřeva včetně dutinových stromů</w:t>
      </w:r>
      <w:r w:rsidR="00B7427A">
        <w:br/>
      </w:r>
      <w:r>
        <w:t xml:space="preserve">je doposud v rámci celého území CHKO nedostatečné, ale má stoupající trend a má tedy </w:t>
      </w:r>
      <w:r w:rsidRPr="00232E82">
        <w:rPr>
          <w:i/>
        </w:rPr>
        <w:t>pozitivní</w:t>
      </w:r>
      <w:r>
        <w:t xml:space="preserve"> vliv. Na klíčových lokalitách, z hlediska výskytu cílových druhů, se daří přiměřený podíl zajišťovat. S lesními </w:t>
      </w:r>
      <w:r>
        <w:t>hospodáři se na nejhodnotnějších lokalitách daří domlouvat např. podíl mrtvého dřeva, stojícího dřeva, změnu dřevinné skladby, podrostní způsob hospodaření apod. Prosazování opatření, které kolidují s lesním zákonem (výrazné snížení zakmenění) je však prob</w:t>
      </w:r>
      <w:r>
        <w:t>lematické.</w:t>
      </w:r>
    </w:p>
    <w:p w14:paraId="50A7874E" w14:textId="77777777" w:rsidR="00912F1D" w:rsidRPr="0040027D" w:rsidRDefault="009C0F1D" w:rsidP="00912F1D">
      <w:pPr>
        <w:pStyle w:val="Styl1"/>
        <w:numPr>
          <w:ilvl w:val="0"/>
          <w:numId w:val="23"/>
        </w:numPr>
        <w:suppressAutoHyphens/>
        <w:autoSpaceDE/>
        <w:autoSpaceDN/>
        <w:adjustRightInd/>
        <w:ind w:left="567" w:hanging="425"/>
        <w:jc w:val="both"/>
      </w:pPr>
      <w:r w:rsidRPr="0040027D">
        <w:t xml:space="preserve">Myslivost: Dubohabřiny a jejich obnova jsou v současnosti zásadním způsobem ovlivněny stavem zvěře, zvláště spárkaté. Obecně vysoké stavy zvěře působí hlavně </w:t>
      </w:r>
      <w:r w:rsidRPr="00912F1D">
        <w:rPr>
          <w:i/>
        </w:rPr>
        <w:t>negativně</w:t>
      </w:r>
      <w:r w:rsidRPr="0040027D">
        <w:t xml:space="preserve"> – okus semenáčů lesních dřevin, žír žaludů a oddenků významných druhů bylinné</w:t>
      </w:r>
      <w:r w:rsidRPr="0040027D">
        <w:t xml:space="preserve">ho patra, selektivní pastva, ruderalizace bylinného patra a jeho následné negativní změny. </w:t>
      </w:r>
      <w:r w:rsidRPr="00912F1D">
        <w:rPr>
          <w:i/>
        </w:rPr>
        <w:t>Negativní</w:t>
      </w:r>
      <w:r w:rsidRPr="0040027D">
        <w:t xml:space="preserve"> je vytváření krmelišť v zachovalých porostech, kdy dochází k nežádoucímu soustředění zvěře a nežádoucí eutrofizaci. Přezvěření působí také větší problémy p</w:t>
      </w:r>
      <w:r w:rsidRPr="0040027D">
        <w:t>ři umělé i přirozené obnově porostů, takže důležitým opatřením je bezesporu oplocenkový způsob obnovy.</w:t>
      </w:r>
    </w:p>
    <w:p w14:paraId="45FE8BA9" w14:textId="77777777" w:rsidR="00D30940" w:rsidRPr="00D30940" w:rsidRDefault="009C0F1D" w:rsidP="005E557D">
      <w:pPr>
        <w:rPr>
          <w:rFonts w:cs="Arial"/>
          <w:b/>
          <w:szCs w:val="22"/>
        </w:rPr>
      </w:pPr>
      <w:r w:rsidRPr="00D30940">
        <w:rPr>
          <w:rFonts w:cs="Arial"/>
          <w:b/>
          <w:szCs w:val="22"/>
        </w:rPr>
        <w:lastRenderedPageBreak/>
        <w:t xml:space="preserve">Přírodní činitelé ovlivňující stav ekosystému: </w:t>
      </w:r>
    </w:p>
    <w:p w14:paraId="5140A171" w14:textId="77777777" w:rsidR="00BA6447" w:rsidRPr="0040027D" w:rsidRDefault="009C0F1D" w:rsidP="00BA6447">
      <w:pPr>
        <w:pStyle w:val="Styl1"/>
        <w:numPr>
          <w:ilvl w:val="0"/>
          <w:numId w:val="23"/>
        </w:numPr>
        <w:suppressAutoHyphens/>
        <w:autoSpaceDE/>
        <w:autoSpaceDN/>
        <w:adjustRightInd/>
        <w:ind w:left="567" w:hanging="425"/>
        <w:jc w:val="both"/>
      </w:pPr>
      <w:r w:rsidRPr="0040027D">
        <w:t xml:space="preserve">Invazní druhy rostlin: Negativním jevem je šíření nepůvodních druhů, u stromů se jedná o trnovník </w:t>
      </w:r>
      <w:r w:rsidRPr="0040027D">
        <w:t>akát (</w:t>
      </w:r>
      <w:r w:rsidRPr="0040027D">
        <w:rPr>
          <w:i/>
        </w:rPr>
        <w:t>Robinia pseudacacia</w:t>
      </w:r>
      <w:r w:rsidRPr="0040027D">
        <w:t>). Přítomnost akátu významně snižuje druhovou bohatost a zvyšuje podíl nepůvodních druhů. Porosty jsou více prosvětlené, v půdě je vázán vyšší obsah dusíku a nižší obsah fosforu. Zpravidla se jedná o teplejší polohy doubrav a duboh</w:t>
      </w:r>
      <w:r w:rsidRPr="0040027D">
        <w:t>abřin, okraje remízů a prosvětlených lesů převážně v jižní části CHKO. Jinde jen sporadicky. Další nepůvodní dřevinou je dub červený (</w:t>
      </w:r>
      <w:r w:rsidRPr="0040027D">
        <w:rPr>
          <w:i/>
        </w:rPr>
        <w:t>Quercus rubra</w:t>
      </w:r>
      <w:r w:rsidRPr="0040027D">
        <w:t>), který je často součástí lesnické obnovy, takže spontánní šíření zatím není patrné. Z bylin pak ruderalizov</w:t>
      </w:r>
      <w:r w:rsidRPr="0040027D">
        <w:t>aná místa na pasekách a podél lesních cest obsazují invazní druhy zlatobýlů (</w:t>
      </w:r>
      <w:r w:rsidRPr="0040027D">
        <w:rPr>
          <w:i/>
        </w:rPr>
        <w:t>Solidago gigantea, S. canadensis</w:t>
      </w:r>
      <w:r w:rsidRPr="0040027D">
        <w:t>). V eutrofizovaných porostech významně dominuje netýkavka malokvětá (</w:t>
      </w:r>
      <w:r w:rsidRPr="0040027D">
        <w:rPr>
          <w:i/>
        </w:rPr>
        <w:t>Impatiens parviflora</w:t>
      </w:r>
      <w:r w:rsidRPr="0040027D">
        <w:t>).</w:t>
      </w:r>
    </w:p>
    <w:p w14:paraId="377E5E18" w14:textId="77777777" w:rsidR="005E557D" w:rsidRPr="008958AA" w:rsidRDefault="005E557D" w:rsidP="005E557D">
      <w:pPr>
        <w:rPr>
          <w:rFonts w:cs="Arial"/>
          <w:szCs w:val="22"/>
          <w:highlight w:val="yellow"/>
        </w:rPr>
      </w:pPr>
    </w:p>
    <w:p w14:paraId="05EC83BB" w14:textId="77777777" w:rsidR="005E557D" w:rsidRPr="00824A36" w:rsidRDefault="005E557D" w:rsidP="005E557D">
      <w:pPr>
        <w:tabs>
          <w:tab w:val="left" w:pos="2260"/>
        </w:tabs>
        <w:rPr>
          <w:rFonts w:cs="Arial"/>
          <w:szCs w:val="22"/>
          <w:highlight w:val="yellow"/>
        </w:rPr>
      </w:pPr>
    </w:p>
    <w:p w14:paraId="5D865B92" w14:textId="77777777" w:rsidR="005E557D" w:rsidRPr="00D30940" w:rsidRDefault="009C0F1D" w:rsidP="005E557D">
      <w:pPr>
        <w:tabs>
          <w:tab w:val="left" w:pos="2260"/>
        </w:tabs>
        <w:rPr>
          <w:rFonts w:cs="Arial"/>
          <w:b/>
          <w:szCs w:val="22"/>
        </w:rPr>
      </w:pPr>
      <w:r w:rsidRPr="00D30940">
        <w:rPr>
          <w:rFonts w:cs="Arial"/>
          <w:b/>
          <w:szCs w:val="22"/>
        </w:rPr>
        <w:t>E</w:t>
      </w:r>
      <w:r w:rsidRPr="00D30940">
        <w:rPr>
          <w:rFonts w:cs="Arial"/>
          <w:b/>
          <w:szCs w:val="22"/>
          <w:vertAlign w:val="subscript"/>
        </w:rPr>
        <w:t xml:space="preserve">2 </w:t>
      </w:r>
      <w:r w:rsidRPr="00D30940">
        <w:rPr>
          <w:rFonts w:cs="Arial"/>
          <w:b/>
          <w:szCs w:val="22"/>
        </w:rPr>
        <w:t xml:space="preserve">– Bučiny a suťové lesy </w:t>
      </w:r>
    </w:p>
    <w:p w14:paraId="0673EA8D" w14:textId="77777777" w:rsidR="005E557D" w:rsidRPr="00824A36" w:rsidRDefault="005E557D" w:rsidP="005E557D">
      <w:pPr>
        <w:tabs>
          <w:tab w:val="left" w:pos="2260"/>
        </w:tabs>
        <w:rPr>
          <w:rFonts w:cs="Arial"/>
          <w:szCs w:val="22"/>
          <w:highlight w:val="yellow"/>
        </w:rPr>
      </w:pPr>
    </w:p>
    <w:p w14:paraId="27F9D607" w14:textId="77777777" w:rsidR="00912F1D" w:rsidRPr="0040027D" w:rsidRDefault="009C0F1D" w:rsidP="00912F1D">
      <w:pPr>
        <w:rPr>
          <w:rFonts w:eastAsiaTheme="minorHAnsi" w:cs="Arial"/>
          <w:szCs w:val="22"/>
          <w:lang w:eastAsia="en-US"/>
        </w:rPr>
      </w:pPr>
      <w:r w:rsidRPr="0040027D">
        <w:rPr>
          <w:rFonts w:eastAsiaTheme="minorHAnsi" w:cs="Arial"/>
          <w:szCs w:val="22"/>
          <w:lang w:eastAsia="en-US"/>
        </w:rPr>
        <w:t xml:space="preserve">Nejrozšířenějším </w:t>
      </w:r>
      <w:r>
        <w:rPr>
          <w:rFonts w:eastAsiaTheme="minorHAnsi" w:cs="Arial"/>
          <w:szCs w:val="22"/>
          <w:lang w:eastAsia="en-US"/>
        </w:rPr>
        <w:t xml:space="preserve">přirozeným </w:t>
      </w:r>
      <w:r w:rsidRPr="0040027D">
        <w:rPr>
          <w:rFonts w:eastAsiaTheme="minorHAnsi" w:cs="Arial"/>
          <w:szCs w:val="22"/>
          <w:lang w:eastAsia="en-US"/>
        </w:rPr>
        <w:t xml:space="preserve">lesním biotopem v CHKO Bílé Karpaty jsou květnaté bučiny (L5.1), </w:t>
      </w:r>
      <w:r w:rsidRPr="0040027D">
        <w:rPr>
          <w:rFonts w:cs="Arial"/>
          <w:szCs w:val="22"/>
        </w:rPr>
        <w:t xml:space="preserve">tvořící </w:t>
      </w:r>
      <w:r w:rsidRPr="0040027D">
        <w:rPr>
          <w:rFonts w:eastAsiaTheme="minorHAnsi" w:cs="Arial"/>
          <w:szCs w:val="22"/>
          <w:lang w:eastAsia="en-US"/>
        </w:rPr>
        <w:t xml:space="preserve">kostru lesní vegetace vyšších i středních poloh. Převažuje typ s ostřicí chlupatou </w:t>
      </w:r>
      <w:r w:rsidRPr="0040027D">
        <w:rPr>
          <w:rFonts w:cs="Arial"/>
          <w:szCs w:val="22"/>
        </w:rPr>
        <w:t>(</w:t>
      </w:r>
      <w:r w:rsidRPr="0040027D">
        <w:rPr>
          <w:rFonts w:cs="Arial"/>
          <w:i/>
          <w:iCs/>
          <w:szCs w:val="22"/>
        </w:rPr>
        <w:t>Carici pilosae-Fagetum sylvaticae</w:t>
      </w:r>
      <w:r w:rsidRPr="0040027D">
        <w:rPr>
          <w:rFonts w:cs="Arial"/>
          <w:szCs w:val="22"/>
        </w:rPr>
        <w:t>)</w:t>
      </w:r>
      <w:r w:rsidRPr="0040027D">
        <w:rPr>
          <w:rFonts w:eastAsiaTheme="minorHAnsi" w:cs="Arial"/>
          <w:szCs w:val="22"/>
          <w:lang w:eastAsia="en-US"/>
        </w:rPr>
        <w:t>, jen v nejvyšších partiích území se vyskytují vlhkomi</w:t>
      </w:r>
      <w:r w:rsidRPr="0040027D">
        <w:rPr>
          <w:rFonts w:eastAsiaTheme="minorHAnsi" w:cs="Arial"/>
          <w:szCs w:val="22"/>
          <w:lang w:eastAsia="en-US"/>
        </w:rPr>
        <w:t xml:space="preserve">lnější společenstva </w:t>
      </w:r>
      <w:r w:rsidRPr="0040027D">
        <w:rPr>
          <w:rFonts w:cs="Arial"/>
          <w:szCs w:val="22"/>
        </w:rPr>
        <w:t>eutrofních bučin, místy s kyčelnicí devítilistou (</w:t>
      </w:r>
      <w:r w:rsidRPr="0040027D">
        <w:rPr>
          <w:rFonts w:cs="Arial"/>
          <w:i/>
          <w:iCs/>
          <w:szCs w:val="22"/>
        </w:rPr>
        <w:t>Mercuriali perennis-Fagetum sylvaticae</w:t>
      </w:r>
      <w:r w:rsidRPr="0040027D">
        <w:rPr>
          <w:rFonts w:cs="Arial"/>
          <w:szCs w:val="22"/>
        </w:rPr>
        <w:t>)</w:t>
      </w:r>
      <w:r w:rsidRPr="0040027D">
        <w:rPr>
          <w:rFonts w:eastAsiaTheme="minorHAnsi" w:cs="Arial"/>
          <w:szCs w:val="22"/>
          <w:lang w:eastAsia="en-US"/>
        </w:rPr>
        <w:t xml:space="preserve">. </w:t>
      </w:r>
      <w:r w:rsidRPr="0040027D">
        <w:rPr>
          <w:rFonts w:cs="Arial"/>
          <w:szCs w:val="22"/>
        </w:rPr>
        <w:t>Pouze omezeně, na lokálně odvápněných místech, se objevují i acidofilní bučiny (</w:t>
      </w:r>
      <w:r w:rsidRPr="0040027D">
        <w:rPr>
          <w:rFonts w:cs="Arial"/>
          <w:i/>
          <w:iCs/>
          <w:szCs w:val="22"/>
        </w:rPr>
        <w:t>Luzulo luzuloidis-Fagetum sylvaticae</w:t>
      </w:r>
      <w:r w:rsidRPr="0040027D">
        <w:rPr>
          <w:rFonts w:cs="Arial"/>
          <w:iCs/>
          <w:szCs w:val="22"/>
        </w:rPr>
        <w:t>,</w:t>
      </w:r>
      <w:r w:rsidRPr="0040027D">
        <w:rPr>
          <w:rFonts w:cs="Arial"/>
          <w:szCs w:val="22"/>
        </w:rPr>
        <w:t xml:space="preserve"> L5.4), pravděpodobně jako d</w:t>
      </w:r>
      <w:r w:rsidRPr="0040027D">
        <w:rPr>
          <w:rFonts w:cs="Arial"/>
          <w:szCs w:val="22"/>
        </w:rPr>
        <w:t>ůsledek někdejšího hrabání steliva.</w:t>
      </w:r>
    </w:p>
    <w:p w14:paraId="369483DD" w14:textId="77777777" w:rsidR="00912F1D" w:rsidRPr="0040027D" w:rsidRDefault="009C0F1D" w:rsidP="00D30940">
      <w:pPr>
        <w:ind w:firstLine="284"/>
        <w:rPr>
          <w:rFonts w:eastAsiaTheme="minorHAnsi" w:cs="Arial"/>
          <w:szCs w:val="22"/>
          <w:lang w:eastAsia="en-US"/>
        </w:rPr>
      </w:pPr>
      <w:r w:rsidRPr="0040027D">
        <w:rPr>
          <w:rFonts w:cs="Arial"/>
          <w:szCs w:val="22"/>
        </w:rPr>
        <w:t>Na úživných stanovištích svažitých reliéfů s kamennými sutěmi se vyskytují suťové lesy (</w:t>
      </w:r>
      <w:r w:rsidRPr="0040027D">
        <w:rPr>
          <w:rFonts w:cs="Arial"/>
          <w:i/>
          <w:iCs/>
          <w:szCs w:val="22"/>
        </w:rPr>
        <w:t>Tilio platyphylli-Acerion</w:t>
      </w:r>
      <w:r w:rsidRPr="0040027D">
        <w:rPr>
          <w:rFonts w:cs="Arial"/>
          <w:iCs/>
          <w:szCs w:val="22"/>
        </w:rPr>
        <w:t>,</w:t>
      </w:r>
      <w:r w:rsidRPr="0040027D">
        <w:rPr>
          <w:rFonts w:cs="Arial"/>
          <w:szCs w:val="22"/>
        </w:rPr>
        <w:t xml:space="preserve"> L4). Jedná se převážně o fragmentární výskyty v zaříznutých údolích a roklích potoků. Souvislejší a plošn</w:t>
      </w:r>
      <w:r w:rsidRPr="0040027D">
        <w:rPr>
          <w:rFonts w:cs="Arial"/>
          <w:szCs w:val="22"/>
        </w:rPr>
        <w:t>ě rozsáhlejší porosty pralesovitého charakteru</w:t>
      </w:r>
      <w:r w:rsidR="00B7427A">
        <w:rPr>
          <w:rFonts w:cs="Arial"/>
          <w:szCs w:val="22"/>
        </w:rPr>
        <w:br/>
      </w:r>
      <w:r w:rsidRPr="0040027D">
        <w:rPr>
          <w:rFonts w:cs="Arial"/>
          <w:szCs w:val="22"/>
        </w:rPr>
        <w:t>se rozkládají pod vrcholem Velké Javořiny (součást NPR Javorina), další větší plochy jsou pak rozprostřeny severně od Bojkovic.</w:t>
      </w:r>
    </w:p>
    <w:p w14:paraId="7A938D66" w14:textId="77777777" w:rsidR="00261CB2" w:rsidRPr="00824A36" w:rsidRDefault="00261CB2" w:rsidP="005E557D">
      <w:pPr>
        <w:tabs>
          <w:tab w:val="left" w:pos="2260"/>
        </w:tabs>
        <w:rPr>
          <w:rFonts w:cs="Arial"/>
          <w:szCs w:val="22"/>
          <w:highlight w:val="yellow"/>
        </w:rPr>
      </w:pPr>
    </w:p>
    <w:p w14:paraId="09A47346" w14:textId="77777777" w:rsidR="005E557D" w:rsidRPr="00D30940" w:rsidRDefault="009C0F1D" w:rsidP="005E557D">
      <w:pPr>
        <w:tabs>
          <w:tab w:val="left" w:pos="2260"/>
        </w:tabs>
        <w:rPr>
          <w:rFonts w:cs="Arial"/>
          <w:b/>
          <w:szCs w:val="22"/>
        </w:rPr>
      </w:pPr>
      <w:r w:rsidRPr="00D30940">
        <w:rPr>
          <w:rFonts w:cs="Arial"/>
          <w:b/>
          <w:szCs w:val="22"/>
        </w:rPr>
        <w:t>Cílový stav:</w:t>
      </w:r>
    </w:p>
    <w:p w14:paraId="04E70998" w14:textId="77777777" w:rsidR="00912F1D" w:rsidRPr="0040027D" w:rsidRDefault="009C0F1D" w:rsidP="00912F1D">
      <w:pPr>
        <w:rPr>
          <w:rFonts w:cs="Arial"/>
          <w:szCs w:val="22"/>
        </w:rPr>
      </w:pPr>
      <w:r w:rsidRPr="0040027D">
        <w:rPr>
          <w:rFonts w:cs="Arial"/>
          <w:szCs w:val="22"/>
        </w:rPr>
        <w:t>Druhově i věkově diferencované květnaté bučiny, na menší části územ</w:t>
      </w:r>
      <w:r w:rsidRPr="0040027D">
        <w:rPr>
          <w:rFonts w:cs="Arial"/>
          <w:szCs w:val="22"/>
        </w:rPr>
        <w:t>í pak bučiny acidofilní s dominujícím bukem lesním (</w:t>
      </w:r>
      <w:r w:rsidRPr="0040027D">
        <w:rPr>
          <w:rFonts w:cs="Arial"/>
          <w:i/>
          <w:szCs w:val="22"/>
        </w:rPr>
        <w:t>Fagus sylvatica</w:t>
      </w:r>
      <w:r w:rsidRPr="0040027D">
        <w:rPr>
          <w:rFonts w:cs="Arial"/>
          <w:szCs w:val="22"/>
        </w:rPr>
        <w:t>). Jedle bělokorá (</w:t>
      </w:r>
      <w:r w:rsidRPr="0040027D">
        <w:rPr>
          <w:rFonts w:cs="Arial"/>
          <w:i/>
          <w:szCs w:val="22"/>
        </w:rPr>
        <w:t>Abies alba</w:t>
      </w:r>
      <w:r w:rsidRPr="0040027D">
        <w:rPr>
          <w:rFonts w:cs="Arial"/>
          <w:szCs w:val="22"/>
        </w:rPr>
        <w:t>) je zastoupena pouze v severní části CHKO (Valašské Klobouky a okolí). Podle stanovištních podmínek je přítomna příměs dalších dřevin, především javoru klenu (</w:t>
      </w:r>
      <w:r w:rsidRPr="0040027D">
        <w:rPr>
          <w:rFonts w:cs="Arial"/>
          <w:i/>
          <w:szCs w:val="22"/>
        </w:rPr>
        <w:t>Acer pseudoplatanus</w:t>
      </w:r>
      <w:r w:rsidRPr="0040027D">
        <w:rPr>
          <w:rFonts w:cs="Arial"/>
          <w:szCs w:val="22"/>
        </w:rPr>
        <w:t>). Keřové patro (je-li vyvinuto) tvoří obvykle odrůstající semenáče hlavních dřevin. Bylinné patro acidofilních bučin utvářejí obvykle běžné acidofyty, jako je bika hajní (</w:t>
      </w:r>
      <w:r w:rsidRPr="0040027D">
        <w:rPr>
          <w:rFonts w:cs="Arial"/>
          <w:i/>
          <w:szCs w:val="22"/>
        </w:rPr>
        <w:t>Luzula luzuloides</w:t>
      </w:r>
      <w:r w:rsidRPr="0040027D">
        <w:rPr>
          <w:rFonts w:cs="Arial"/>
          <w:szCs w:val="22"/>
        </w:rPr>
        <w:t>), nebo bývá zcela bez bylinného podrostu. V kvě</w:t>
      </w:r>
      <w:r w:rsidRPr="0040027D">
        <w:rPr>
          <w:rFonts w:cs="Arial"/>
          <w:szCs w:val="22"/>
        </w:rPr>
        <w:t>tnatých bučinách tvoří dominantu především kyčelnice (</w:t>
      </w:r>
      <w:r w:rsidRPr="0040027D">
        <w:rPr>
          <w:rFonts w:cs="Arial"/>
          <w:i/>
          <w:szCs w:val="22"/>
        </w:rPr>
        <w:t xml:space="preserve">Dentaria bulbifera, </w:t>
      </w:r>
      <w:r w:rsidRPr="0040027D">
        <w:rPr>
          <w:rFonts w:cs="Arial"/>
          <w:szCs w:val="22"/>
        </w:rPr>
        <w:t xml:space="preserve">vzácně </w:t>
      </w:r>
      <w:r w:rsidRPr="0040027D">
        <w:rPr>
          <w:rFonts w:cs="Arial"/>
          <w:i/>
          <w:szCs w:val="22"/>
        </w:rPr>
        <w:t>D. enneaphyllos</w:t>
      </w:r>
      <w:r w:rsidRPr="0040027D">
        <w:rPr>
          <w:rFonts w:cs="Arial"/>
          <w:szCs w:val="22"/>
        </w:rPr>
        <w:t>), ostřice chlupatá (</w:t>
      </w:r>
      <w:r w:rsidRPr="0040027D">
        <w:rPr>
          <w:rFonts w:cs="Arial"/>
          <w:i/>
          <w:szCs w:val="22"/>
        </w:rPr>
        <w:t>Carex pilosa</w:t>
      </w:r>
      <w:r w:rsidRPr="0040027D">
        <w:rPr>
          <w:rFonts w:cs="Arial"/>
          <w:szCs w:val="22"/>
        </w:rPr>
        <w:t>) a mařinka vonná (</w:t>
      </w:r>
      <w:r w:rsidRPr="0040027D">
        <w:rPr>
          <w:rFonts w:cs="Arial"/>
          <w:i/>
          <w:szCs w:val="22"/>
        </w:rPr>
        <w:t>Galium odoratum</w:t>
      </w:r>
      <w:r w:rsidRPr="0040027D">
        <w:rPr>
          <w:rFonts w:cs="Arial"/>
          <w:szCs w:val="22"/>
        </w:rPr>
        <w:t>). Na kontaktu s dubohabřinami v nižších polohách zde dochází k překryvu druhové garnitury ob</w:t>
      </w:r>
      <w:r w:rsidRPr="0040027D">
        <w:rPr>
          <w:rFonts w:cs="Arial"/>
          <w:szCs w:val="22"/>
        </w:rPr>
        <w:t>ou jednotek a příměsi dřevin jako habr obecný (</w:t>
      </w:r>
      <w:r w:rsidRPr="0040027D">
        <w:rPr>
          <w:rFonts w:cs="Arial"/>
          <w:i/>
          <w:szCs w:val="22"/>
        </w:rPr>
        <w:t>Carpinus betulus</w:t>
      </w:r>
      <w:r w:rsidRPr="0040027D">
        <w:rPr>
          <w:rFonts w:cs="Arial"/>
          <w:szCs w:val="22"/>
        </w:rPr>
        <w:t>), javor babyka (</w:t>
      </w:r>
      <w:r w:rsidRPr="0040027D">
        <w:rPr>
          <w:rFonts w:cs="Arial"/>
          <w:i/>
          <w:szCs w:val="22"/>
        </w:rPr>
        <w:t>A. campestre</w:t>
      </w:r>
      <w:r w:rsidRPr="0040027D">
        <w:rPr>
          <w:rFonts w:cs="Arial"/>
          <w:szCs w:val="22"/>
        </w:rPr>
        <w:t>), lípa srdčitá (</w:t>
      </w:r>
      <w:r w:rsidRPr="0040027D">
        <w:rPr>
          <w:rFonts w:cs="Arial"/>
          <w:i/>
          <w:szCs w:val="22"/>
        </w:rPr>
        <w:t>Tilia cordata</w:t>
      </w:r>
      <w:r w:rsidRPr="0040027D">
        <w:rPr>
          <w:rFonts w:cs="Arial"/>
          <w:szCs w:val="22"/>
        </w:rPr>
        <w:t>), dub zimní (</w:t>
      </w:r>
      <w:r w:rsidRPr="0040027D">
        <w:rPr>
          <w:rFonts w:cs="Arial"/>
          <w:i/>
          <w:szCs w:val="22"/>
        </w:rPr>
        <w:t>Quercus petraea</w:t>
      </w:r>
      <w:r w:rsidRPr="0040027D">
        <w:rPr>
          <w:rFonts w:cs="Arial"/>
          <w:szCs w:val="22"/>
        </w:rPr>
        <w:t>) nebo dub letní</w:t>
      </w:r>
      <w:r w:rsidR="00B7427A">
        <w:rPr>
          <w:rFonts w:cs="Arial"/>
          <w:szCs w:val="22"/>
        </w:rPr>
        <w:br/>
      </w:r>
      <w:r w:rsidRPr="0040027D">
        <w:rPr>
          <w:rFonts w:cs="Arial"/>
          <w:szCs w:val="22"/>
        </w:rPr>
        <w:t>(</w:t>
      </w:r>
      <w:r w:rsidRPr="0040027D">
        <w:rPr>
          <w:rFonts w:cs="Arial"/>
          <w:i/>
          <w:szCs w:val="22"/>
        </w:rPr>
        <w:t>Q. robur</w:t>
      </w:r>
      <w:r w:rsidRPr="0040027D">
        <w:rPr>
          <w:rFonts w:cs="Arial"/>
          <w:szCs w:val="22"/>
        </w:rPr>
        <w:t xml:space="preserve">). Na vápnitých podkladech patří ke vzácným druhům bylin celá řada </w:t>
      </w:r>
      <w:r w:rsidRPr="0040027D">
        <w:rPr>
          <w:rFonts w:cs="Arial"/>
          <w:szCs w:val="22"/>
        </w:rPr>
        <w:t>lesních orchidejí (</w:t>
      </w:r>
      <w:r w:rsidRPr="0040027D">
        <w:rPr>
          <w:rFonts w:cs="Arial"/>
          <w:i/>
          <w:szCs w:val="22"/>
        </w:rPr>
        <w:t>Epipactis microphylla, E. purpurata, Cephalanthera damasonium, C. longifolia</w:t>
      </w:r>
      <w:r w:rsidRPr="0040027D">
        <w:rPr>
          <w:rFonts w:cs="Arial"/>
          <w:szCs w:val="22"/>
        </w:rPr>
        <w:t>, vzácněji</w:t>
      </w:r>
      <w:r w:rsidR="00B7427A">
        <w:rPr>
          <w:rFonts w:cs="Arial"/>
          <w:szCs w:val="22"/>
        </w:rPr>
        <w:br/>
      </w:r>
      <w:r w:rsidRPr="0040027D">
        <w:rPr>
          <w:rFonts w:cs="Arial"/>
          <w:i/>
          <w:szCs w:val="22"/>
        </w:rPr>
        <w:t>C. rubra</w:t>
      </w:r>
      <w:r w:rsidRPr="0040027D">
        <w:rPr>
          <w:rFonts w:cs="Arial"/>
          <w:szCs w:val="22"/>
        </w:rPr>
        <w:t>).</w:t>
      </w:r>
    </w:p>
    <w:p w14:paraId="2E67B26F" w14:textId="77777777" w:rsidR="00912F1D" w:rsidRPr="0040027D" w:rsidRDefault="009C0F1D" w:rsidP="00D30940">
      <w:pPr>
        <w:ind w:firstLine="284"/>
        <w:rPr>
          <w:rFonts w:cs="Arial"/>
          <w:szCs w:val="22"/>
        </w:rPr>
      </w:pPr>
      <w:r w:rsidRPr="0040027D">
        <w:rPr>
          <w:rFonts w:cs="Arial"/>
          <w:szCs w:val="22"/>
        </w:rPr>
        <w:t>Ostrůvky suťových lesů s dominujícím javorem klenem (</w:t>
      </w:r>
      <w:r w:rsidRPr="0040027D">
        <w:rPr>
          <w:rFonts w:cs="Arial"/>
          <w:i/>
          <w:szCs w:val="22"/>
        </w:rPr>
        <w:t>Acer pseudoplatanus</w:t>
      </w:r>
      <w:r w:rsidRPr="0040027D">
        <w:rPr>
          <w:rFonts w:cs="Arial"/>
          <w:szCs w:val="22"/>
        </w:rPr>
        <w:t>) a jasanem ztepilým (</w:t>
      </w:r>
      <w:r w:rsidRPr="0040027D">
        <w:rPr>
          <w:rFonts w:cs="Arial"/>
          <w:i/>
          <w:szCs w:val="22"/>
        </w:rPr>
        <w:t>Fraxinus excelsior</w:t>
      </w:r>
      <w:r w:rsidRPr="0040027D">
        <w:rPr>
          <w:rFonts w:cs="Arial"/>
          <w:szCs w:val="22"/>
        </w:rPr>
        <w:t>) s příměsí javoru mléče (</w:t>
      </w:r>
      <w:r w:rsidRPr="0040027D">
        <w:rPr>
          <w:rFonts w:cs="Arial"/>
          <w:i/>
          <w:szCs w:val="22"/>
        </w:rPr>
        <w:t>A</w:t>
      </w:r>
      <w:r w:rsidRPr="0040027D">
        <w:rPr>
          <w:rFonts w:cs="Arial"/>
          <w:i/>
          <w:szCs w:val="22"/>
        </w:rPr>
        <w:t>cer platanoides</w:t>
      </w:r>
      <w:r w:rsidRPr="0040027D">
        <w:rPr>
          <w:rFonts w:cs="Arial"/>
          <w:szCs w:val="22"/>
        </w:rPr>
        <w:t>), jilmu horského (</w:t>
      </w:r>
      <w:r w:rsidRPr="0040027D">
        <w:rPr>
          <w:rFonts w:cs="Arial"/>
          <w:i/>
          <w:szCs w:val="22"/>
        </w:rPr>
        <w:t>Ulmus glabra</w:t>
      </w:r>
      <w:r w:rsidRPr="0040027D">
        <w:rPr>
          <w:rFonts w:cs="Arial"/>
          <w:szCs w:val="22"/>
        </w:rPr>
        <w:t>) a lípy velkolisté (</w:t>
      </w:r>
      <w:r w:rsidRPr="0040027D">
        <w:rPr>
          <w:rFonts w:cs="Arial"/>
          <w:i/>
          <w:szCs w:val="22"/>
        </w:rPr>
        <w:t>Tilia platyphyllos</w:t>
      </w:r>
      <w:r w:rsidRPr="0040027D">
        <w:rPr>
          <w:rFonts w:cs="Arial"/>
          <w:szCs w:val="22"/>
        </w:rPr>
        <w:t>) jsou vyvinuty na suťových stanovištích. Dřeviny přirozené druhové skladby ekosystému přirozeně zmlazují. B</w:t>
      </w:r>
      <w:r w:rsidRPr="0040027D">
        <w:rPr>
          <w:rFonts w:eastAsiaTheme="minorHAnsi" w:cs="Arial"/>
          <w:szCs w:val="22"/>
          <w:lang w:eastAsia="en-US"/>
        </w:rPr>
        <w:t>ylinné patro je bujné s hojným zastoupením např. bažanky vytrva</w:t>
      </w:r>
      <w:r w:rsidRPr="0040027D">
        <w:rPr>
          <w:rFonts w:eastAsiaTheme="minorHAnsi" w:cs="Arial"/>
          <w:szCs w:val="22"/>
          <w:lang w:eastAsia="en-US"/>
        </w:rPr>
        <w:t>lé (</w:t>
      </w:r>
      <w:r w:rsidRPr="0040027D">
        <w:rPr>
          <w:rFonts w:eastAsiaTheme="minorHAnsi" w:cs="Arial"/>
          <w:i/>
          <w:iCs/>
          <w:szCs w:val="22"/>
          <w:lang w:eastAsia="en-US"/>
        </w:rPr>
        <w:t>Mercurialis perennis</w:t>
      </w:r>
      <w:r w:rsidRPr="0040027D">
        <w:rPr>
          <w:rFonts w:eastAsiaTheme="minorHAnsi" w:cs="Arial"/>
          <w:iCs/>
          <w:szCs w:val="22"/>
          <w:lang w:eastAsia="en-US"/>
        </w:rPr>
        <w:t xml:space="preserve">) </w:t>
      </w:r>
      <w:r w:rsidRPr="0040027D">
        <w:rPr>
          <w:rFonts w:cs="Arial"/>
          <w:szCs w:val="22"/>
        </w:rPr>
        <w:t>a běžných kapradin jako papratky samičí (</w:t>
      </w:r>
      <w:r w:rsidRPr="0040027D">
        <w:rPr>
          <w:rFonts w:cs="Arial"/>
          <w:i/>
          <w:szCs w:val="22"/>
        </w:rPr>
        <w:t>Athyrium filix-femina</w:t>
      </w:r>
      <w:r w:rsidRPr="0040027D">
        <w:rPr>
          <w:rFonts w:cs="Arial"/>
          <w:szCs w:val="22"/>
        </w:rPr>
        <w:t>), v pralesovitých porostech pod Velkou Javořinou se přidávají také regionálně vzácné horské prvky jako mléčivec alpský (</w:t>
      </w:r>
      <w:r w:rsidRPr="0040027D">
        <w:rPr>
          <w:rFonts w:cs="Arial"/>
          <w:i/>
          <w:iCs/>
          <w:szCs w:val="22"/>
        </w:rPr>
        <w:t>Cicerbita alpina</w:t>
      </w:r>
      <w:r w:rsidRPr="0040027D">
        <w:rPr>
          <w:rFonts w:cs="Arial"/>
          <w:szCs w:val="22"/>
        </w:rPr>
        <w:t>) či kapradina laločnatá (</w:t>
      </w:r>
      <w:r w:rsidRPr="0040027D">
        <w:rPr>
          <w:rFonts w:cs="Arial"/>
          <w:i/>
          <w:szCs w:val="22"/>
        </w:rPr>
        <w:t>Polys</w:t>
      </w:r>
      <w:r w:rsidRPr="0040027D">
        <w:rPr>
          <w:rFonts w:cs="Arial"/>
          <w:i/>
          <w:szCs w:val="22"/>
        </w:rPr>
        <w:t>tichum aculeatum</w:t>
      </w:r>
      <w:r w:rsidRPr="0040027D">
        <w:rPr>
          <w:rFonts w:cs="Arial"/>
          <w:szCs w:val="22"/>
        </w:rPr>
        <w:t>). Ve stabilních populacích se vyskytují některé ohrožené druhy cévnatých rostlin jako lilie zlatohlavá (</w:t>
      </w:r>
      <w:r w:rsidRPr="0040027D">
        <w:rPr>
          <w:rFonts w:cs="Arial"/>
          <w:i/>
          <w:szCs w:val="22"/>
        </w:rPr>
        <w:t>Lilium martagon</w:t>
      </w:r>
      <w:r w:rsidRPr="0040027D">
        <w:rPr>
          <w:rFonts w:cs="Arial"/>
          <w:szCs w:val="22"/>
        </w:rPr>
        <w:t>), sněženka podsněžník (</w:t>
      </w:r>
      <w:r w:rsidRPr="0040027D">
        <w:rPr>
          <w:rStyle w:val="c1"/>
          <w:rFonts w:cs="Arial"/>
          <w:i/>
          <w:szCs w:val="22"/>
        </w:rPr>
        <w:t>Galanthus nivalis</w:t>
      </w:r>
      <w:r w:rsidRPr="0040027D">
        <w:rPr>
          <w:rStyle w:val="c1"/>
          <w:rFonts w:cs="Arial"/>
          <w:szCs w:val="22"/>
        </w:rPr>
        <w:t>)</w:t>
      </w:r>
      <w:r w:rsidRPr="0040027D">
        <w:rPr>
          <w:rFonts w:cs="Arial"/>
          <w:szCs w:val="22"/>
        </w:rPr>
        <w:t xml:space="preserve"> nebo měsíčnice vytrvalá (</w:t>
      </w:r>
      <w:r w:rsidRPr="0040027D">
        <w:rPr>
          <w:rFonts w:cs="Arial"/>
          <w:i/>
          <w:szCs w:val="22"/>
        </w:rPr>
        <w:t>Lunaria rediviva</w:t>
      </w:r>
      <w:r w:rsidRPr="0040027D">
        <w:rPr>
          <w:rFonts w:cs="Arial"/>
          <w:szCs w:val="22"/>
        </w:rPr>
        <w:t xml:space="preserve">). </w:t>
      </w:r>
    </w:p>
    <w:p w14:paraId="5B35183A" w14:textId="77777777" w:rsidR="00912F1D" w:rsidRPr="0040027D" w:rsidRDefault="009C0F1D" w:rsidP="00D30940">
      <w:pPr>
        <w:ind w:firstLine="284"/>
        <w:rPr>
          <w:rFonts w:cs="Arial"/>
          <w:szCs w:val="22"/>
        </w:rPr>
      </w:pPr>
      <w:r w:rsidRPr="0040027D">
        <w:rPr>
          <w:rFonts w:cs="Arial"/>
          <w:szCs w:val="22"/>
        </w:rPr>
        <w:t>V zachovalých porostech všech ty</w:t>
      </w:r>
      <w:r w:rsidRPr="0040027D">
        <w:rPr>
          <w:rFonts w:cs="Arial"/>
          <w:szCs w:val="22"/>
        </w:rPr>
        <w:t xml:space="preserve">pů je odpovídající množství </w:t>
      </w:r>
      <w:r>
        <w:rPr>
          <w:rFonts w:cs="Arial"/>
          <w:szCs w:val="22"/>
        </w:rPr>
        <w:t xml:space="preserve">mrtvého i </w:t>
      </w:r>
      <w:r w:rsidRPr="0040027D">
        <w:rPr>
          <w:rFonts w:cs="Arial"/>
          <w:szCs w:val="22"/>
        </w:rPr>
        <w:t xml:space="preserve">odumírajícího dřeva včetně stojících pahýlů s dutinami a s rozmanitou mykobiotou. </w:t>
      </w:r>
    </w:p>
    <w:p w14:paraId="1EEF42FD" w14:textId="77777777" w:rsidR="00912F1D" w:rsidRPr="0040027D" w:rsidRDefault="009C0F1D" w:rsidP="00D30940">
      <w:pPr>
        <w:ind w:firstLine="284"/>
        <w:rPr>
          <w:rFonts w:cs="Arial"/>
          <w:szCs w:val="22"/>
        </w:rPr>
      </w:pPr>
      <w:r w:rsidRPr="0040027D">
        <w:rPr>
          <w:rFonts w:cs="Arial"/>
          <w:szCs w:val="22"/>
        </w:rPr>
        <w:lastRenderedPageBreak/>
        <w:t xml:space="preserve">Nejen na mrtvé dřevo je vázaná druhově pestrá fauna </w:t>
      </w:r>
      <w:r>
        <w:rPr>
          <w:rFonts w:cs="Arial"/>
          <w:szCs w:val="22"/>
        </w:rPr>
        <w:t>bučin a suťových lesů</w:t>
      </w:r>
      <w:r w:rsidRPr="0040027D">
        <w:rPr>
          <w:rFonts w:cs="Arial"/>
          <w:szCs w:val="22"/>
        </w:rPr>
        <w:t xml:space="preserve"> s odpovídajícím druhovým složením fytofágních, xylofágních a </w:t>
      </w:r>
      <w:r w:rsidRPr="0040027D">
        <w:rPr>
          <w:rFonts w:cs="Arial"/>
          <w:szCs w:val="22"/>
        </w:rPr>
        <w:t xml:space="preserve">saproxylických druhů bezobratlých a ostatních živočichů, včetně ptáků hnízdících v dutinách. </w:t>
      </w:r>
      <w:r w:rsidRPr="0040027D">
        <w:rPr>
          <w:rFonts w:eastAsiaTheme="minorHAnsi" w:cs="Arial"/>
          <w:szCs w:val="22"/>
          <w:lang w:eastAsia="en-US"/>
        </w:rPr>
        <w:t>V lesních porostech vyšších poloh j</w:t>
      </w:r>
      <w:r>
        <w:rPr>
          <w:rFonts w:eastAsiaTheme="minorHAnsi" w:cs="Arial"/>
          <w:szCs w:val="22"/>
          <w:lang w:eastAsia="en-US"/>
        </w:rPr>
        <w:t>sou</w:t>
      </w:r>
      <w:r w:rsidRPr="0040027D">
        <w:rPr>
          <w:rFonts w:eastAsiaTheme="minorHAnsi" w:cs="Arial"/>
          <w:szCs w:val="22"/>
          <w:lang w:eastAsia="en-US"/>
        </w:rPr>
        <w:t xml:space="preserve"> příhodné podmínky pro mnoho bezobratlých živočichů typických</w:t>
      </w:r>
      <w:r w:rsidR="00B7427A">
        <w:rPr>
          <w:rFonts w:eastAsiaTheme="minorHAnsi" w:cs="Arial"/>
          <w:szCs w:val="22"/>
          <w:lang w:eastAsia="en-US"/>
        </w:rPr>
        <w:br/>
      </w:r>
      <w:r w:rsidRPr="0040027D">
        <w:rPr>
          <w:rFonts w:eastAsiaTheme="minorHAnsi" w:cs="Arial"/>
          <w:szCs w:val="22"/>
          <w:lang w:eastAsia="en-US"/>
        </w:rPr>
        <w:t xml:space="preserve">pro karpatské lesy. Ty zastupují např. měkkýši modranka </w:t>
      </w:r>
      <w:r w:rsidRPr="0040027D">
        <w:rPr>
          <w:rFonts w:eastAsiaTheme="minorHAnsi" w:cs="Arial"/>
          <w:szCs w:val="22"/>
          <w:lang w:eastAsia="en-US"/>
        </w:rPr>
        <w:t>karpatská (</w:t>
      </w:r>
      <w:r w:rsidRPr="0040027D">
        <w:rPr>
          <w:rFonts w:eastAsiaTheme="minorHAnsi" w:cs="Arial"/>
          <w:i/>
          <w:iCs/>
          <w:szCs w:val="22"/>
          <w:lang w:eastAsia="en-US"/>
        </w:rPr>
        <w:t>Bielzia coerulans</w:t>
      </w:r>
      <w:r w:rsidRPr="0040027D">
        <w:rPr>
          <w:rFonts w:eastAsiaTheme="minorHAnsi" w:cs="Arial"/>
          <w:szCs w:val="22"/>
          <w:lang w:eastAsia="en-US"/>
        </w:rPr>
        <w:t>), vlahovka karpatská (</w:t>
      </w:r>
      <w:r w:rsidRPr="0040027D">
        <w:rPr>
          <w:rFonts w:eastAsiaTheme="minorHAnsi" w:cs="Arial"/>
          <w:i/>
          <w:iCs/>
          <w:szCs w:val="22"/>
          <w:lang w:eastAsia="en-US"/>
        </w:rPr>
        <w:t>Monachoides vicinus</w:t>
      </w:r>
      <w:r w:rsidRPr="0040027D">
        <w:rPr>
          <w:rFonts w:eastAsiaTheme="minorHAnsi" w:cs="Arial"/>
          <w:szCs w:val="22"/>
          <w:lang w:eastAsia="en-US"/>
        </w:rPr>
        <w:t>) a skalnice lepá (</w:t>
      </w:r>
      <w:r w:rsidRPr="0040027D">
        <w:rPr>
          <w:rFonts w:eastAsiaTheme="minorHAnsi" w:cs="Arial"/>
          <w:i/>
          <w:iCs/>
          <w:szCs w:val="22"/>
          <w:lang w:eastAsia="en-US"/>
        </w:rPr>
        <w:t>Faustina faustina</w:t>
      </w:r>
      <w:r w:rsidRPr="0040027D">
        <w:rPr>
          <w:rFonts w:eastAsiaTheme="minorHAnsi" w:cs="Arial"/>
          <w:szCs w:val="22"/>
          <w:lang w:eastAsia="en-US"/>
        </w:rPr>
        <w:t xml:space="preserve">), brouci </w:t>
      </w:r>
      <w:r w:rsidRPr="0040027D">
        <w:rPr>
          <w:rFonts w:eastAsiaTheme="minorHAnsi" w:cs="Arial"/>
          <w:i/>
          <w:iCs/>
          <w:szCs w:val="22"/>
          <w:lang w:eastAsia="en-US"/>
        </w:rPr>
        <w:t>Pterostichus pilosus, Pterostichus foveolatus, Abax schueppeli rendschmidtii, Carabus obsoletus</w:t>
      </w:r>
      <w:r w:rsidRPr="0040027D">
        <w:rPr>
          <w:rFonts w:eastAsiaTheme="minorHAnsi" w:cs="Arial"/>
          <w:szCs w:val="22"/>
          <w:lang w:eastAsia="en-US"/>
        </w:rPr>
        <w:t>, tesařík alpský (</w:t>
      </w:r>
      <w:r w:rsidRPr="0040027D">
        <w:rPr>
          <w:rFonts w:eastAsiaTheme="minorHAnsi" w:cs="Arial"/>
          <w:i/>
          <w:iCs/>
          <w:szCs w:val="22"/>
          <w:lang w:eastAsia="en-US"/>
        </w:rPr>
        <w:t>Rosalia alpina</w:t>
      </w:r>
      <w:r w:rsidRPr="0040027D">
        <w:rPr>
          <w:rFonts w:eastAsiaTheme="minorHAnsi" w:cs="Arial"/>
          <w:szCs w:val="22"/>
          <w:lang w:eastAsia="en-US"/>
        </w:rPr>
        <w:t xml:space="preserve">), </w:t>
      </w:r>
      <w:r>
        <w:rPr>
          <w:rFonts w:eastAsiaTheme="minorHAnsi" w:cs="Arial"/>
          <w:szCs w:val="22"/>
          <w:lang w:eastAsia="en-US"/>
        </w:rPr>
        <w:t>kovařík re</w:t>
      </w:r>
      <w:r>
        <w:rPr>
          <w:rFonts w:eastAsiaTheme="minorHAnsi" w:cs="Arial"/>
          <w:szCs w:val="22"/>
          <w:lang w:eastAsia="en-US"/>
        </w:rPr>
        <w:t>zavý (</w:t>
      </w:r>
      <w:r w:rsidRPr="00336005">
        <w:rPr>
          <w:rFonts w:eastAsiaTheme="minorHAnsi" w:cs="Arial"/>
          <w:i/>
          <w:szCs w:val="22"/>
          <w:lang w:eastAsia="en-US"/>
        </w:rPr>
        <w:t>Elater ferrugineus</w:t>
      </w:r>
      <w:r>
        <w:rPr>
          <w:rFonts w:eastAsiaTheme="minorHAnsi" w:cs="Arial"/>
          <w:szCs w:val="22"/>
          <w:lang w:eastAsia="en-US"/>
        </w:rPr>
        <w:t xml:space="preserve">), </w:t>
      </w:r>
      <w:r w:rsidRPr="0040027D">
        <w:rPr>
          <w:rFonts w:eastAsiaTheme="minorHAnsi" w:cs="Arial"/>
          <w:szCs w:val="22"/>
          <w:lang w:eastAsia="en-US"/>
        </w:rPr>
        <w:t>lesák rumělkový (</w:t>
      </w:r>
      <w:r w:rsidRPr="0040027D">
        <w:rPr>
          <w:rFonts w:eastAsiaTheme="minorHAnsi" w:cs="Arial"/>
          <w:i/>
          <w:iCs/>
          <w:szCs w:val="22"/>
          <w:lang w:eastAsia="en-US"/>
        </w:rPr>
        <w:t>Cucujus cinnaberinus</w:t>
      </w:r>
      <w:r w:rsidRPr="0040027D">
        <w:rPr>
          <w:rFonts w:eastAsiaTheme="minorHAnsi" w:cs="Arial"/>
          <w:szCs w:val="22"/>
          <w:lang w:eastAsia="en-US"/>
        </w:rPr>
        <w:t xml:space="preserve">), </w:t>
      </w:r>
      <w:r>
        <w:rPr>
          <w:rFonts w:eastAsiaTheme="minorHAnsi" w:cs="Arial"/>
          <w:szCs w:val="22"/>
          <w:lang w:eastAsia="en-US"/>
        </w:rPr>
        <w:t xml:space="preserve">zdobenci (r. </w:t>
      </w:r>
      <w:r w:rsidRPr="00336005">
        <w:rPr>
          <w:rFonts w:eastAsiaTheme="minorHAnsi" w:cs="Arial"/>
          <w:i/>
          <w:szCs w:val="22"/>
          <w:lang w:eastAsia="en-US"/>
        </w:rPr>
        <w:t>Gnorimus</w:t>
      </w:r>
      <w:r>
        <w:rPr>
          <w:rFonts w:eastAsiaTheme="minorHAnsi" w:cs="Arial"/>
          <w:szCs w:val="22"/>
          <w:lang w:eastAsia="en-US"/>
        </w:rPr>
        <w:t xml:space="preserve">), </w:t>
      </w:r>
      <w:r w:rsidRPr="0040027D">
        <w:rPr>
          <w:rFonts w:eastAsiaTheme="minorHAnsi" w:cs="Arial"/>
          <w:i/>
          <w:iCs/>
          <w:szCs w:val="22"/>
          <w:lang w:eastAsia="en-US"/>
        </w:rPr>
        <w:t xml:space="preserve">Melandrya dubia, Platydema dejeany </w:t>
      </w:r>
      <w:r w:rsidRPr="0040027D">
        <w:rPr>
          <w:rFonts w:eastAsiaTheme="minorHAnsi" w:cs="Arial"/>
          <w:szCs w:val="22"/>
          <w:lang w:eastAsia="en-US"/>
        </w:rPr>
        <w:t xml:space="preserve">nebo </w:t>
      </w:r>
      <w:r w:rsidRPr="0040027D">
        <w:rPr>
          <w:rFonts w:eastAsiaTheme="minorHAnsi" w:cs="Arial"/>
          <w:i/>
          <w:iCs/>
          <w:szCs w:val="22"/>
          <w:lang w:eastAsia="en-US"/>
        </w:rPr>
        <w:t>Xantochroa carniolica</w:t>
      </w:r>
      <w:r w:rsidRPr="0040027D">
        <w:rPr>
          <w:rFonts w:eastAsiaTheme="minorHAnsi" w:cs="Arial"/>
          <w:szCs w:val="22"/>
          <w:lang w:eastAsia="en-US"/>
        </w:rPr>
        <w:t xml:space="preserve">. </w:t>
      </w:r>
      <w:r>
        <w:rPr>
          <w:rFonts w:eastAsiaTheme="minorHAnsi" w:cs="Arial"/>
          <w:szCs w:val="22"/>
          <w:lang w:eastAsia="en-US"/>
        </w:rPr>
        <w:t>V lesích se vyskytují n</w:t>
      </w:r>
      <w:r w:rsidRPr="0040027D">
        <w:rPr>
          <w:rFonts w:eastAsiaTheme="minorHAnsi" w:cs="Arial"/>
          <w:szCs w:val="22"/>
          <w:lang w:eastAsia="en-US"/>
        </w:rPr>
        <w:t>ově objeven</w:t>
      </w:r>
      <w:r>
        <w:rPr>
          <w:rFonts w:eastAsiaTheme="minorHAnsi" w:cs="Arial"/>
          <w:szCs w:val="22"/>
          <w:lang w:eastAsia="en-US"/>
        </w:rPr>
        <w:t>é</w:t>
      </w:r>
      <w:r w:rsidRPr="0040027D">
        <w:rPr>
          <w:rFonts w:eastAsiaTheme="minorHAnsi" w:cs="Arial"/>
          <w:szCs w:val="22"/>
          <w:lang w:eastAsia="en-US"/>
        </w:rPr>
        <w:t xml:space="preserve"> jedinečné druhy brouků, jako je hrotař </w:t>
      </w:r>
      <w:r w:rsidRPr="0040027D">
        <w:rPr>
          <w:rFonts w:cs="Arial"/>
          <w:i/>
          <w:iCs/>
          <w:szCs w:val="22"/>
        </w:rPr>
        <w:t xml:space="preserve">Mordellochroa milleri, </w:t>
      </w:r>
      <w:r w:rsidRPr="0040027D">
        <w:rPr>
          <w:rFonts w:cs="Arial"/>
          <w:iCs/>
          <w:szCs w:val="22"/>
        </w:rPr>
        <w:t>nosa</w:t>
      </w:r>
      <w:r w:rsidRPr="0040027D">
        <w:rPr>
          <w:rFonts w:cs="Arial"/>
          <w:iCs/>
          <w:szCs w:val="22"/>
        </w:rPr>
        <w:t xml:space="preserve">tec </w:t>
      </w:r>
      <w:r w:rsidRPr="0040027D">
        <w:rPr>
          <w:rFonts w:cs="Arial"/>
          <w:i/>
          <w:iCs/>
          <w:szCs w:val="22"/>
        </w:rPr>
        <w:t>Ulorhinus bilineatus</w:t>
      </w:r>
      <w:r w:rsidRPr="0040027D">
        <w:rPr>
          <w:rFonts w:cs="Arial"/>
          <w:iCs/>
          <w:szCs w:val="22"/>
        </w:rPr>
        <w:t xml:space="preserve">, </w:t>
      </w:r>
      <w:r w:rsidRPr="0040027D">
        <w:rPr>
          <w:rFonts w:cs="Arial"/>
          <w:i/>
          <w:iCs/>
          <w:szCs w:val="22"/>
        </w:rPr>
        <w:t>Bolitophagus interruptus</w:t>
      </w:r>
      <w:r w:rsidRPr="0040027D">
        <w:rPr>
          <w:rFonts w:cs="Arial"/>
          <w:szCs w:val="22"/>
        </w:rPr>
        <w:t xml:space="preserve"> z čeledi </w:t>
      </w:r>
      <w:r w:rsidRPr="0040027D">
        <w:rPr>
          <w:rFonts w:cs="Arial"/>
          <w:i/>
          <w:iCs/>
          <w:szCs w:val="22"/>
        </w:rPr>
        <w:t>Tenebrionidae</w:t>
      </w:r>
      <w:r w:rsidRPr="0040027D">
        <w:rPr>
          <w:rFonts w:cs="Arial"/>
          <w:szCs w:val="22"/>
        </w:rPr>
        <w:t xml:space="preserve"> nebo mykofágní brouk </w:t>
      </w:r>
      <w:r w:rsidRPr="0040027D">
        <w:rPr>
          <w:rFonts w:cs="Arial"/>
          <w:i/>
          <w:iCs/>
          <w:szCs w:val="22"/>
        </w:rPr>
        <w:t>Derodontus macularis</w:t>
      </w:r>
      <w:r w:rsidRPr="0040027D">
        <w:rPr>
          <w:rFonts w:cs="Arial"/>
          <w:iCs/>
          <w:szCs w:val="22"/>
        </w:rPr>
        <w:t>.</w:t>
      </w:r>
      <w:r w:rsidRPr="0040027D">
        <w:rPr>
          <w:rFonts w:eastAsiaTheme="minorHAnsi" w:cs="Arial"/>
          <w:szCs w:val="22"/>
          <w:lang w:eastAsia="en-US"/>
        </w:rPr>
        <w:t xml:space="preserve"> Z avifauny jsou </w:t>
      </w:r>
      <w:r>
        <w:rPr>
          <w:rFonts w:eastAsiaTheme="minorHAnsi" w:cs="Arial"/>
          <w:szCs w:val="22"/>
          <w:lang w:eastAsia="en-US"/>
        </w:rPr>
        <w:t xml:space="preserve">přítomny </w:t>
      </w:r>
      <w:r w:rsidRPr="0040027D">
        <w:rPr>
          <w:rFonts w:eastAsiaTheme="minorHAnsi" w:cs="Arial"/>
          <w:szCs w:val="22"/>
          <w:lang w:eastAsia="en-US"/>
        </w:rPr>
        <w:t>typické druhy šplhavců strakapoud velký (</w:t>
      </w:r>
      <w:r w:rsidRPr="0040027D">
        <w:rPr>
          <w:rFonts w:eastAsiaTheme="minorHAnsi" w:cs="Arial"/>
          <w:i/>
          <w:iCs/>
          <w:szCs w:val="22"/>
          <w:lang w:eastAsia="en-US"/>
        </w:rPr>
        <w:t>Dendrocopos major</w:t>
      </w:r>
      <w:r w:rsidRPr="0040027D">
        <w:rPr>
          <w:rFonts w:eastAsiaTheme="minorHAnsi" w:cs="Arial"/>
          <w:szCs w:val="22"/>
          <w:lang w:eastAsia="en-US"/>
        </w:rPr>
        <w:t>), s. prostřední (</w:t>
      </w:r>
      <w:r w:rsidRPr="0040027D">
        <w:rPr>
          <w:rFonts w:eastAsiaTheme="minorHAnsi" w:cs="Arial"/>
          <w:i/>
          <w:iCs/>
          <w:szCs w:val="22"/>
          <w:lang w:eastAsia="en-US"/>
        </w:rPr>
        <w:t>D. medius</w:t>
      </w:r>
      <w:r w:rsidRPr="0040027D">
        <w:rPr>
          <w:rFonts w:eastAsiaTheme="minorHAnsi" w:cs="Arial"/>
          <w:szCs w:val="22"/>
          <w:lang w:eastAsia="en-US"/>
        </w:rPr>
        <w:t>),</w:t>
      </w:r>
      <w:r w:rsidR="00B7427A">
        <w:rPr>
          <w:rFonts w:eastAsiaTheme="minorHAnsi" w:cs="Arial"/>
          <w:szCs w:val="22"/>
          <w:lang w:eastAsia="en-US"/>
        </w:rPr>
        <w:br/>
      </w:r>
      <w:r w:rsidRPr="0040027D">
        <w:rPr>
          <w:rFonts w:eastAsiaTheme="minorHAnsi" w:cs="Arial"/>
          <w:szCs w:val="22"/>
          <w:lang w:eastAsia="en-US"/>
        </w:rPr>
        <w:t>s. bělohřbetý (</w:t>
      </w:r>
      <w:r w:rsidRPr="0040027D">
        <w:rPr>
          <w:rFonts w:eastAsiaTheme="minorHAnsi" w:cs="Arial"/>
          <w:i/>
          <w:iCs/>
          <w:szCs w:val="22"/>
          <w:lang w:eastAsia="en-US"/>
        </w:rPr>
        <w:t>D. leucotos</w:t>
      </w:r>
      <w:r w:rsidRPr="0040027D">
        <w:rPr>
          <w:rFonts w:eastAsiaTheme="minorHAnsi" w:cs="Arial"/>
          <w:szCs w:val="22"/>
          <w:lang w:eastAsia="en-US"/>
        </w:rPr>
        <w:t>) nebo velmi vzácný datlík tříprstý (</w:t>
      </w:r>
      <w:r w:rsidRPr="0040027D">
        <w:rPr>
          <w:rFonts w:eastAsiaTheme="minorHAnsi" w:cs="Arial"/>
          <w:i/>
          <w:iCs/>
          <w:szCs w:val="22"/>
          <w:lang w:eastAsia="en-US"/>
        </w:rPr>
        <w:t>Picoides tridactylus</w:t>
      </w:r>
      <w:r w:rsidRPr="0040027D">
        <w:rPr>
          <w:rFonts w:eastAsiaTheme="minorHAnsi" w:cs="Arial"/>
          <w:szCs w:val="22"/>
          <w:lang w:eastAsia="en-US"/>
        </w:rPr>
        <w:t xml:space="preserve">). </w:t>
      </w:r>
      <w:r w:rsidRPr="0040027D">
        <w:rPr>
          <w:rFonts w:cs="Arial"/>
          <w:szCs w:val="22"/>
        </w:rPr>
        <w:t>Hojnými pěvci zde jsou žluva hajní (</w:t>
      </w:r>
      <w:r w:rsidRPr="0040027D">
        <w:rPr>
          <w:rFonts w:cs="Arial"/>
          <w:i/>
          <w:szCs w:val="22"/>
        </w:rPr>
        <w:t>Oriolus oriolus</w:t>
      </w:r>
      <w:r w:rsidRPr="0040027D">
        <w:rPr>
          <w:rFonts w:cs="Arial"/>
          <w:szCs w:val="22"/>
        </w:rPr>
        <w:t>), sedmihlásek hajní (</w:t>
      </w:r>
      <w:r w:rsidRPr="0040027D">
        <w:rPr>
          <w:rFonts w:cs="Arial"/>
          <w:i/>
          <w:iCs/>
          <w:szCs w:val="22"/>
        </w:rPr>
        <w:t>Hippolais icterina</w:t>
      </w:r>
      <w:r w:rsidRPr="0040027D">
        <w:rPr>
          <w:rFonts w:cs="Arial"/>
          <w:szCs w:val="22"/>
        </w:rPr>
        <w:t>), lejsek šedý (</w:t>
      </w:r>
      <w:r w:rsidRPr="0040027D">
        <w:rPr>
          <w:rFonts w:cs="Arial"/>
          <w:i/>
          <w:iCs/>
          <w:szCs w:val="22"/>
        </w:rPr>
        <w:t>Muscicapa striata</w:t>
      </w:r>
      <w:r w:rsidRPr="0040027D">
        <w:rPr>
          <w:rFonts w:cs="Arial"/>
          <w:szCs w:val="22"/>
        </w:rPr>
        <w:t>) a l. bělokrký (</w:t>
      </w:r>
      <w:r w:rsidRPr="0040027D">
        <w:rPr>
          <w:rFonts w:cs="Arial"/>
          <w:i/>
          <w:iCs/>
          <w:szCs w:val="22"/>
        </w:rPr>
        <w:t>Ficedula albicollis</w:t>
      </w:r>
      <w:r w:rsidRPr="0040027D">
        <w:rPr>
          <w:rFonts w:cs="Arial"/>
          <w:szCs w:val="22"/>
        </w:rPr>
        <w:t>)</w:t>
      </w:r>
      <w:r>
        <w:rPr>
          <w:rFonts w:cs="Arial"/>
          <w:szCs w:val="22"/>
        </w:rPr>
        <w:t>, ve starých a rozsáhlých bučinách</w:t>
      </w:r>
      <w:r w:rsidR="00B7427A">
        <w:rPr>
          <w:rFonts w:cs="Arial"/>
          <w:szCs w:val="22"/>
        </w:rPr>
        <w:br/>
      </w:r>
      <w:r>
        <w:rPr>
          <w:rFonts w:cs="Arial"/>
          <w:szCs w:val="22"/>
        </w:rPr>
        <w:t>se vyskytuje lejsek malý (</w:t>
      </w:r>
      <w:r w:rsidRPr="00571735">
        <w:rPr>
          <w:rFonts w:cs="Arial"/>
          <w:i/>
          <w:szCs w:val="22"/>
        </w:rPr>
        <w:t>Ficedula parva</w:t>
      </w:r>
      <w:r>
        <w:rPr>
          <w:rFonts w:cs="Arial"/>
          <w:szCs w:val="22"/>
        </w:rPr>
        <w:t>)</w:t>
      </w:r>
      <w:r w:rsidRPr="0040027D">
        <w:rPr>
          <w:rFonts w:cs="Arial"/>
          <w:szCs w:val="22"/>
        </w:rPr>
        <w:t>. Ve starších porostech hnízdí čáp černý (</w:t>
      </w:r>
      <w:r w:rsidRPr="0040027D">
        <w:rPr>
          <w:rFonts w:cs="Arial"/>
          <w:i/>
          <w:iCs/>
          <w:szCs w:val="22"/>
        </w:rPr>
        <w:t>Ciconia nigra</w:t>
      </w:r>
      <w:r w:rsidRPr="0040027D">
        <w:rPr>
          <w:rFonts w:cs="Arial"/>
          <w:szCs w:val="22"/>
        </w:rPr>
        <w:t xml:space="preserve">), </w:t>
      </w:r>
      <w:r>
        <w:rPr>
          <w:rFonts w:cs="Arial"/>
          <w:szCs w:val="22"/>
        </w:rPr>
        <w:t>puštík bělavý (</w:t>
      </w:r>
      <w:r w:rsidRPr="002F6506">
        <w:rPr>
          <w:rFonts w:cs="Arial"/>
          <w:i/>
          <w:szCs w:val="22"/>
        </w:rPr>
        <w:t>Strix uralensis</w:t>
      </w:r>
      <w:r>
        <w:rPr>
          <w:rFonts w:cs="Arial"/>
          <w:szCs w:val="22"/>
        </w:rPr>
        <w:t xml:space="preserve">), </w:t>
      </w:r>
      <w:r w:rsidRPr="0040027D">
        <w:rPr>
          <w:rFonts w:cs="Arial"/>
          <w:szCs w:val="22"/>
        </w:rPr>
        <w:t>holub doupňák (</w:t>
      </w:r>
      <w:r w:rsidRPr="0040027D">
        <w:rPr>
          <w:rStyle w:val="Zdraznn"/>
          <w:rFonts w:cs="Arial"/>
          <w:szCs w:val="22"/>
        </w:rPr>
        <w:t>Columba oenas</w:t>
      </w:r>
      <w:r w:rsidRPr="0040027D">
        <w:rPr>
          <w:rFonts w:cs="Arial"/>
          <w:szCs w:val="22"/>
        </w:rPr>
        <w:t>) a krkavec velký (</w:t>
      </w:r>
      <w:r w:rsidRPr="0040027D">
        <w:rPr>
          <w:rFonts w:cs="Arial"/>
          <w:i/>
          <w:iCs/>
          <w:szCs w:val="22"/>
        </w:rPr>
        <w:t>Corvus corax</w:t>
      </w:r>
      <w:r w:rsidRPr="0040027D">
        <w:rPr>
          <w:rFonts w:cs="Arial"/>
          <w:szCs w:val="22"/>
        </w:rPr>
        <w:t>).</w:t>
      </w:r>
      <w:r>
        <w:rPr>
          <w:rFonts w:cs="Arial"/>
          <w:szCs w:val="22"/>
        </w:rPr>
        <w:t xml:space="preserve"> Ze savců jsou přítomny druhy vázané na dutiny, jako jsou netop</w:t>
      </w:r>
      <w:r>
        <w:rPr>
          <w:rFonts w:cs="Arial"/>
          <w:szCs w:val="22"/>
        </w:rPr>
        <w:t>ýři a plch velký (</w:t>
      </w:r>
      <w:r w:rsidRPr="00336005">
        <w:rPr>
          <w:rFonts w:cs="Arial"/>
          <w:i/>
          <w:szCs w:val="22"/>
        </w:rPr>
        <w:t>Glis glis</w:t>
      </w:r>
      <w:r>
        <w:rPr>
          <w:rFonts w:cs="Arial"/>
          <w:szCs w:val="22"/>
        </w:rPr>
        <w:t>).</w:t>
      </w:r>
    </w:p>
    <w:p w14:paraId="5BE99630" w14:textId="77777777" w:rsidR="005E557D" w:rsidRPr="008958AA" w:rsidRDefault="005E557D" w:rsidP="005E557D">
      <w:pPr>
        <w:tabs>
          <w:tab w:val="left" w:pos="2260"/>
        </w:tabs>
        <w:rPr>
          <w:rFonts w:cs="Arial"/>
          <w:szCs w:val="22"/>
          <w:highlight w:val="yellow"/>
        </w:rPr>
      </w:pPr>
    </w:p>
    <w:p w14:paraId="2B3384B5" w14:textId="77777777" w:rsidR="005E557D" w:rsidRPr="00D30940" w:rsidRDefault="009C0F1D" w:rsidP="005E557D">
      <w:pPr>
        <w:tabs>
          <w:tab w:val="left" w:pos="2260"/>
        </w:tabs>
        <w:rPr>
          <w:rFonts w:cs="Arial"/>
          <w:b/>
          <w:szCs w:val="22"/>
        </w:rPr>
      </w:pPr>
      <w:r w:rsidRPr="00D30940">
        <w:rPr>
          <w:rFonts w:cs="Arial"/>
          <w:b/>
          <w:szCs w:val="22"/>
        </w:rPr>
        <w:t>Dnešní stav:</w:t>
      </w:r>
    </w:p>
    <w:p w14:paraId="7276E25A" w14:textId="77777777" w:rsidR="00912F1D" w:rsidRPr="0040027D" w:rsidRDefault="009C0F1D" w:rsidP="00912F1D">
      <w:pPr>
        <w:tabs>
          <w:tab w:val="left" w:pos="2260"/>
        </w:tabs>
        <w:rPr>
          <w:rFonts w:cs="Arial"/>
          <w:szCs w:val="22"/>
        </w:rPr>
      </w:pPr>
      <w:r w:rsidRPr="0040027D">
        <w:rPr>
          <w:rFonts w:cs="Arial"/>
          <w:szCs w:val="22"/>
        </w:rPr>
        <w:t>Suťové lesy jsou v současnosti v CHKO Bílé Karpaty mapovány na 144 ha s průměrnou kvalitou 1,43 (vážený průměr, analogie školní stupnice 1–4). Výrazně převažují segmenty zachovalé – s kvalitou 1 (47 %) a 2 (44 %)</w:t>
      </w:r>
      <w:r w:rsidRPr="0040027D">
        <w:rPr>
          <w:rFonts w:cs="Arial"/>
          <w:szCs w:val="22"/>
        </w:rPr>
        <w:t>. Degradované porosty s kvalitou 3 a 4 pak zaujímají pouze 8 % plochy. Důvodem výrazně zachovalých lesů je především velká plocha zařazená v NPR Javorina a patrně i méně intenzivní lesnická činnost. Přirozeně je v těchto společenstvech výrazně méně degrada</w:t>
      </w:r>
      <w:r w:rsidRPr="0040027D">
        <w:rPr>
          <w:rFonts w:cs="Arial"/>
          <w:szCs w:val="22"/>
        </w:rPr>
        <w:t>čních vlivů.</w:t>
      </w:r>
      <w:r>
        <w:rPr>
          <w:rFonts w:cs="Arial"/>
          <w:szCs w:val="22"/>
        </w:rPr>
        <w:t xml:space="preserve"> </w:t>
      </w:r>
    </w:p>
    <w:p w14:paraId="55D6854A" w14:textId="77777777" w:rsidR="00912F1D" w:rsidRPr="0040027D" w:rsidRDefault="009C0F1D" w:rsidP="00D30940">
      <w:pPr>
        <w:tabs>
          <w:tab w:val="left" w:pos="2260"/>
        </w:tabs>
        <w:ind w:firstLine="284"/>
        <w:rPr>
          <w:rFonts w:cs="Arial"/>
          <w:szCs w:val="22"/>
        </w:rPr>
      </w:pPr>
      <w:r w:rsidRPr="0040027D">
        <w:rPr>
          <w:rFonts w:cs="Arial"/>
          <w:szCs w:val="22"/>
        </w:rPr>
        <w:t xml:space="preserve">Květnaté bučiny patří k nejrozsáhlejším přirozeným lesům a v současnosti jsou v CHKO Bílé Karpaty mapovány na 12523 ha s průměrnou kvalitou 2,35. Výrazně převažují segmenty zachovalé – s kvalitou 1 (23 %) a 2 (46 %), naopak méně se vyskytují </w:t>
      </w:r>
      <w:r w:rsidRPr="0040027D">
        <w:rPr>
          <w:rFonts w:cs="Arial"/>
          <w:szCs w:val="22"/>
        </w:rPr>
        <w:t>porosty s kvalitou 3 a 4, které zaujímají necelou třetinu, tj. 31 % rozlohy biotopu.</w:t>
      </w:r>
    </w:p>
    <w:p w14:paraId="21C4459F" w14:textId="77777777" w:rsidR="00912F1D" w:rsidRPr="0040027D" w:rsidRDefault="009C0F1D" w:rsidP="00D30940">
      <w:pPr>
        <w:tabs>
          <w:tab w:val="left" w:pos="2260"/>
        </w:tabs>
        <w:ind w:firstLine="284"/>
        <w:rPr>
          <w:rFonts w:cs="Arial"/>
          <w:szCs w:val="22"/>
        </w:rPr>
      </w:pPr>
      <w:r w:rsidRPr="0040027D">
        <w:rPr>
          <w:rFonts w:cs="Arial"/>
          <w:szCs w:val="22"/>
        </w:rPr>
        <w:t>U acidofilních bučin je poměr zachovalých a degradovaných porostů obdobný, ovšem</w:t>
      </w:r>
      <w:r w:rsidR="00B7427A">
        <w:rPr>
          <w:rFonts w:cs="Arial"/>
          <w:szCs w:val="22"/>
        </w:rPr>
        <w:br/>
      </w:r>
      <w:r w:rsidRPr="0040027D">
        <w:rPr>
          <w:rFonts w:cs="Arial"/>
          <w:szCs w:val="22"/>
        </w:rPr>
        <w:t>s výrazně nižší rozlohou 195 ha a průměrnou kvalitou 2,39. Segmenty zachovalé tvoří opět v</w:t>
      </w:r>
      <w:r w:rsidRPr="0040027D">
        <w:rPr>
          <w:rFonts w:cs="Arial"/>
          <w:szCs w:val="22"/>
        </w:rPr>
        <w:t>ětšinový podíl – s kvalitou 1 (8 %) a 2 (67 %). Degradované porosty s kvalitou 3 a 4 pak zaujímají pouze čtvrtinu rozlohy, tj. 25 %.</w:t>
      </w:r>
    </w:p>
    <w:p w14:paraId="01AFA128" w14:textId="77777777" w:rsidR="00912F1D" w:rsidRPr="0040027D" w:rsidRDefault="009C0F1D" w:rsidP="00D30940">
      <w:pPr>
        <w:tabs>
          <w:tab w:val="left" w:pos="2260"/>
        </w:tabs>
        <w:ind w:firstLine="284"/>
        <w:rPr>
          <w:rFonts w:cs="Arial"/>
          <w:szCs w:val="22"/>
        </w:rPr>
      </w:pPr>
      <w:r w:rsidRPr="0040027D">
        <w:rPr>
          <w:rFonts w:cs="Arial"/>
          <w:szCs w:val="22"/>
        </w:rPr>
        <w:t>Obecně jsou lesy pod tlakem vyššího stavu zvěře, která působí okusem bylinného patra</w:t>
      </w:r>
      <w:r w:rsidR="00B7427A">
        <w:rPr>
          <w:rFonts w:cs="Arial"/>
          <w:szCs w:val="22"/>
        </w:rPr>
        <w:br/>
      </w:r>
      <w:r w:rsidRPr="0040027D">
        <w:rPr>
          <w:rFonts w:cs="Arial"/>
          <w:szCs w:val="22"/>
        </w:rPr>
        <w:t>i zmlazení dřevin. Často pak dochází k</w:t>
      </w:r>
      <w:r w:rsidRPr="0040027D">
        <w:rPr>
          <w:rFonts w:cs="Arial"/>
          <w:szCs w:val="22"/>
        </w:rPr>
        <w:t xml:space="preserve"> ruderalizaci a eutrofizaci, zvláště u shromaždišť zvěře. Stále velký podíl lesů v CHKO zaujímají nepůvodní kultury, především smrku, méně pak borovice a modřínu, v součtu na ploše 8236 ha. V důsledku toho je stále významná ecese smrku do přirozených poros</w:t>
      </w:r>
      <w:r w:rsidRPr="0040027D">
        <w:rPr>
          <w:rFonts w:cs="Arial"/>
          <w:szCs w:val="22"/>
        </w:rPr>
        <w:t>tů a následné okyselování svrchní vrstvy půdy opadem jehličí. Vyšší podíl jehličnanů také zapříčiňuje šíření expanzivních druhů jako třtiny křovištní nebo ostružiníků, způsobujících výrazné zabuřenění. Z invazních druhů je pomístně hojná netýkavka malokvět</w:t>
      </w:r>
      <w:r w:rsidRPr="0040027D">
        <w:rPr>
          <w:rFonts w:cs="Arial"/>
          <w:szCs w:val="22"/>
        </w:rPr>
        <w:t>á (</w:t>
      </w:r>
      <w:r w:rsidRPr="0040027D">
        <w:rPr>
          <w:rFonts w:cs="Arial"/>
          <w:i/>
          <w:szCs w:val="22"/>
        </w:rPr>
        <w:t>Impatiens parviflora</w:t>
      </w:r>
      <w:r w:rsidRPr="0040027D">
        <w:rPr>
          <w:rFonts w:cs="Arial"/>
          <w:szCs w:val="22"/>
        </w:rPr>
        <w:t>) posledních několik let také starčkovec jestřábníkolistý (</w:t>
      </w:r>
      <w:r w:rsidRPr="0040027D">
        <w:rPr>
          <w:rFonts w:cs="Arial"/>
          <w:i/>
          <w:szCs w:val="22"/>
        </w:rPr>
        <w:t>Erechtites hieraciifolia</w:t>
      </w:r>
      <w:r w:rsidRPr="0040027D">
        <w:rPr>
          <w:rFonts w:cs="Arial"/>
          <w:szCs w:val="22"/>
        </w:rPr>
        <w:t xml:space="preserve">), šířící se především na pasekách. Lze očekávat významné rozšíření s postupujícím mýcením smrkových kultur v souvislosti s lokálními ohnisky expanze </w:t>
      </w:r>
      <w:r w:rsidRPr="0040027D">
        <w:rPr>
          <w:rFonts w:cs="Arial"/>
          <w:szCs w:val="22"/>
        </w:rPr>
        <w:t>lýkožrouta smrkového.</w:t>
      </w:r>
      <w:r>
        <w:rPr>
          <w:rFonts w:cs="Arial"/>
          <w:szCs w:val="22"/>
        </w:rPr>
        <w:t xml:space="preserve"> </w:t>
      </w:r>
      <w:r>
        <w:rPr>
          <w:szCs w:val="22"/>
        </w:rPr>
        <w:t xml:space="preserve">Zásadní a dostačující je zde ponechání dostatečného množství </w:t>
      </w:r>
      <w:r>
        <w:t>mrtvého/odumírajícího</w:t>
      </w:r>
      <w:r>
        <w:rPr>
          <w:szCs w:val="22"/>
        </w:rPr>
        <w:t xml:space="preserve"> dřeva a dutinových stromů, což platí hlavně u suťových lesů. V případě bučin je ponechání požadované dřevní hmoty celoplošně nedostatečné,</w:t>
      </w:r>
      <w:r w:rsidRPr="00684265">
        <w:t xml:space="preserve"> </w:t>
      </w:r>
      <w:r>
        <w:t>ale má stoup</w:t>
      </w:r>
      <w:r>
        <w:t>ající trend</w:t>
      </w:r>
      <w:r>
        <w:rPr>
          <w:szCs w:val="22"/>
        </w:rPr>
        <w:t xml:space="preserve">. </w:t>
      </w:r>
      <w:r w:rsidR="00845DB4">
        <w:rPr>
          <w:szCs w:val="22"/>
        </w:rPr>
        <w:t xml:space="preserve">Díky možnosti </w:t>
      </w:r>
      <w:r w:rsidR="00306575">
        <w:rPr>
          <w:szCs w:val="22"/>
        </w:rPr>
        <w:t xml:space="preserve">proplácení újmy za omezení hospodaření </w:t>
      </w:r>
      <w:r w:rsidR="00845DB4">
        <w:rPr>
          <w:szCs w:val="22"/>
        </w:rPr>
        <w:t>se daří ka</w:t>
      </w:r>
      <w:r w:rsidR="00F14233">
        <w:rPr>
          <w:szCs w:val="22"/>
        </w:rPr>
        <w:t>ž</w:t>
      </w:r>
      <w:r w:rsidR="00845DB4">
        <w:rPr>
          <w:szCs w:val="22"/>
        </w:rPr>
        <w:t xml:space="preserve">doročně navyšovat </w:t>
      </w:r>
      <w:r w:rsidR="00306575">
        <w:rPr>
          <w:szCs w:val="22"/>
        </w:rPr>
        <w:t xml:space="preserve">podíl mrtvého dřeva </w:t>
      </w:r>
      <w:r w:rsidR="00845DB4">
        <w:rPr>
          <w:szCs w:val="22"/>
        </w:rPr>
        <w:t>v lesních porostech.</w:t>
      </w:r>
      <w:r w:rsidR="003311F5" w:rsidRPr="003311F5">
        <w:rPr>
          <w:szCs w:val="22"/>
        </w:rPr>
        <w:t xml:space="preserve"> </w:t>
      </w:r>
      <w:r w:rsidR="003311F5">
        <w:rPr>
          <w:szCs w:val="22"/>
        </w:rPr>
        <w:t>Obecně by se množství mrtvé dřevní hmoty ponechané k zetlení mělo pohybovat okolo 30 m</w:t>
      </w:r>
      <w:r w:rsidR="003311F5" w:rsidRPr="00406723">
        <w:rPr>
          <w:szCs w:val="22"/>
          <w:vertAlign w:val="superscript"/>
        </w:rPr>
        <w:t>3</w:t>
      </w:r>
      <w:r w:rsidR="003311F5">
        <w:rPr>
          <w:szCs w:val="22"/>
        </w:rPr>
        <w:t xml:space="preserve"> / ha. Význam v tomto ohledu mají zejména kmeny větších rozměrů, tedy s tloušťkou nad 20–25 cm a délkou alespoň 2,5 m. </w:t>
      </w:r>
    </w:p>
    <w:p w14:paraId="49C63E71" w14:textId="77777777" w:rsidR="005E557D" w:rsidRDefault="005E557D" w:rsidP="005E557D">
      <w:pPr>
        <w:tabs>
          <w:tab w:val="left" w:pos="2260"/>
        </w:tabs>
        <w:rPr>
          <w:rFonts w:cs="Arial"/>
          <w:b/>
          <w:szCs w:val="22"/>
          <w:highlight w:val="yellow"/>
        </w:rPr>
      </w:pPr>
    </w:p>
    <w:p w14:paraId="555656C2" w14:textId="77777777" w:rsidR="00C77639" w:rsidRPr="00C77639" w:rsidRDefault="00C77639" w:rsidP="005E557D">
      <w:pPr>
        <w:tabs>
          <w:tab w:val="left" w:pos="2260"/>
        </w:tabs>
        <w:rPr>
          <w:rFonts w:cs="Arial"/>
          <w:szCs w:val="22"/>
          <w:highlight w:val="yellow"/>
        </w:rPr>
      </w:pPr>
    </w:p>
    <w:p w14:paraId="6C4B3BEC" w14:textId="77777777" w:rsidR="005E557D" w:rsidRPr="00D30940" w:rsidRDefault="009C0F1D" w:rsidP="005E557D">
      <w:pPr>
        <w:tabs>
          <w:tab w:val="left" w:pos="2260"/>
        </w:tabs>
        <w:rPr>
          <w:rFonts w:cs="Arial"/>
          <w:i/>
          <w:szCs w:val="22"/>
        </w:rPr>
      </w:pPr>
      <w:r w:rsidRPr="00D30940">
        <w:rPr>
          <w:rFonts w:cs="Arial"/>
          <w:b/>
          <w:szCs w:val="22"/>
        </w:rPr>
        <w:lastRenderedPageBreak/>
        <w:t>Dosavadní vývoj:</w:t>
      </w:r>
    </w:p>
    <w:p w14:paraId="1D46B8B5" w14:textId="77777777" w:rsidR="00912F1D" w:rsidRPr="00912F1D" w:rsidRDefault="009C0F1D" w:rsidP="00912F1D">
      <w:pPr>
        <w:pStyle w:val="Zkladntext1"/>
        <w:ind w:firstLine="0"/>
        <w:rPr>
          <w:rFonts w:ascii="Arial" w:hAnsi="Arial" w:cs="Arial"/>
          <w:i/>
          <w:sz w:val="22"/>
          <w:szCs w:val="22"/>
        </w:rPr>
      </w:pPr>
      <w:r w:rsidRPr="00912F1D">
        <w:rPr>
          <w:rFonts w:ascii="Arial" w:hAnsi="Arial" w:cs="Arial"/>
          <w:sz w:val="22"/>
          <w:szCs w:val="22"/>
        </w:rPr>
        <w:t>K posouzení aktuálního vývoje ekosystému v posledním desetiletí můžeme částečně využít data z první vlny mapování biotopů (2000–2006), na základě kterých bylo v CHKO vymapováno cca 226 ha suťových lesů. Srovnání s aktuálním stavem o rozloze asi 144 ha nazn</w:t>
      </w:r>
      <w:r w:rsidRPr="00912F1D">
        <w:rPr>
          <w:rFonts w:ascii="Arial" w:hAnsi="Arial" w:cs="Arial"/>
          <w:sz w:val="22"/>
          <w:szCs w:val="22"/>
        </w:rPr>
        <w:t>ačuje výrazný úbytek ekosystému (o 82 ha, tj. o 36 %). Příčinou je zcela zřejmé nadhodnocení rozsahu ekosystému při prvním mapování biotopů. Samozřejmě ke změnám rozloh dochází i vlivem hospodaření, ale zásadnější příčinou snížení rozloh je zpřesnění mapov</w:t>
      </w:r>
      <w:r w:rsidRPr="00912F1D">
        <w:rPr>
          <w:rFonts w:ascii="Arial" w:hAnsi="Arial" w:cs="Arial"/>
          <w:sz w:val="22"/>
          <w:szCs w:val="22"/>
        </w:rPr>
        <w:t xml:space="preserve">ání a často také vyhraněný přístup k hodnocení samotného biotopu. </w:t>
      </w:r>
    </w:p>
    <w:p w14:paraId="3D28C7DA" w14:textId="77777777" w:rsidR="00912F1D" w:rsidRPr="00912F1D" w:rsidRDefault="009C0F1D" w:rsidP="00D30940">
      <w:pPr>
        <w:pStyle w:val="Zkladntext1"/>
        <w:ind w:firstLine="284"/>
        <w:rPr>
          <w:rFonts w:ascii="Arial" w:hAnsi="Arial" w:cs="Arial"/>
          <w:i/>
          <w:sz w:val="22"/>
          <w:szCs w:val="22"/>
        </w:rPr>
      </w:pPr>
      <w:r w:rsidRPr="00912F1D">
        <w:rPr>
          <w:rFonts w:ascii="Arial" w:hAnsi="Arial" w:cs="Arial"/>
          <w:sz w:val="22"/>
          <w:szCs w:val="22"/>
        </w:rPr>
        <w:t>U bučin dochází ke změnám kvality a rozloh v zásadě v souvislosti s lesnickou činností. Naštěstí na většině území historicky nedocházelo k masivnímu převodu přirozených lesů</w:t>
      </w:r>
      <w:r w:rsidR="00B7427A">
        <w:rPr>
          <w:rFonts w:ascii="Arial" w:hAnsi="Arial" w:cs="Arial"/>
          <w:sz w:val="22"/>
          <w:szCs w:val="22"/>
        </w:rPr>
        <w:br/>
      </w:r>
      <w:r w:rsidRPr="00912F1D">
        <w:rPr>
          <w:rFonts w:ascii="Arial" w:hAnsi="Arial" w:cs="Arial"/>
          <w:sz w:val="22"/>
          <w:szCs w:val="22"/>
        </w:rPr>
        <w:t>na kultury smrk</w:t>
      </w:r>
      <w:r w:rsidRPr="00912F1D">
        <w:rPr>
          <w:rFonts w:ascii="Arial" w:hAnsi="Arial" w:cs="Arial"/>
          <w:sz w:val="22"/>
          <w:szCs w:val="22"/>
        </w:rPr>
        <w:t>u či borovice, takže ani současná kůrovcová kalamita zde nepůsobí tak významné problémy jako jinde v České republice. Daří se tedy udržovat většinu porostů s</w:t>
      </w:r>
      <w:r w:rsidR="00B7427A">
        <w:rPr>
          <w:rFonts w:ascii="Arial" w:hAnsi="Arial" w:cs="Arial"/>
          <w:sz w:val="22"/>
          <w:szCs w:val="22"/>
        </w:rPr>
        <w:t> </w:t>
      </w:r>
      <w:r w:rsidRPr="00912F1D">
        <w:rPr>
          <w:rFonts w:ascii="Arial" w:hAnsi="Arial" w:cs="Arial"/>
          <w:sz w:val="22"/>
          <w:szCs w:val="22"/>
        </w:rPr>
        <w:t>přirozenou</w:t>
      </w:r>
      <w:r w:rsidR="00B7427A">
        <w:rPr>
          <w:rFonts w:ascii="Arial" w:hAnsi="Arial" w:cs="Arial"/>
          <w:sz w:val="22"/>
          <w:szCs w:val="22"/>
        </w:rPr>
        <w:t xml:space="preserve"> </w:t>
      </w:r>
      <w:r w:rsidRPr="00912F1D">
        <w:rPr>
          <w:rFonts w:ascii="Arial" w:hAnsi="Arial" w:cs="Arial"/>
          <w:sz w:val="22"/>
          <w:szCs w:val="22"/>
        </w:rPr>
        <w:t>či přírodě blízkou dřevinnou skladbou s odpovídajícím bylinným patrem. Nicméně stále je</w:t>
      </w:r>
      <w:r w:rsidRPr="00912F1D">
        <w:rPr>
          <w:rFonts w:ascii="Arial" w:hAnsi="Arial" w:cs="Arial"/>
          <w:sz w:val="22"/>
          <w:szCs w:val="22"/>
        </w:rPr>
        <w:t xml:space="preserve"> velká část bučin pod vlivem vyššího podílu smrku a jehličnatých kultur, způsobujících snížení zachovalosti biotopu, ochuzení druhové skladby nebo okyselování půdního povrchu.</w:t>
      </w:r>
    </w:p>
    <w:p w14:paraId="6087D6B4" w14:textId="77777777" w:rsidR="00912F1D" w:rsidRPr="00912F1D" w:rsidRDefault="009C0F1D" w:rsidP="00D30940">
      <w:pPr>
        <w:pStyle w:val="Zkladntext1"/>
        <w:ind w:firstLine="284"/>
        <w:rPr>
          <w:rFonts w:ascii="Arial" w:hAnsi="Arial" w:cs="Arial"/>
          <w:sz w:val="22"/>
          <w:szCs w:val="22"/>
        </w:rPr>
      </w:pPr>
      <w:r w:rsidRPr="00912F1D">
        <w:rPr>
          <w:rFonts w:ascii="Arial" w:hAnsi="Arial" w:cs="Arial"/>
          <w:sz w:val="22"/>
          <w:szCs w:val="22"/>
        </w:rPr>
        <w:t>Pro zhodnocení kvality a změny rozloh během posledních 20 let je pro názornost u</w:t>
      </w:r>
      <w:r w:rsidRPr="00912F1D">
        <w:rPr>
          <w:rFonts w:ascii="Arial" w:hAnsi="Arial" w:cs="Arial"/>
          <w:sz w:val="22"/>
          <w:szCs w:val="22"/>
        </w:rPr>
        <w:t xml:space="preserve">vedena tabulka č. </w:t>
      </w:r>
      <w:r w:rsidR="000B1458">
        <w:rPr>
          <w:rFonts w:ascii="Arial" w:hAnsi="Arial" w:cs="Arial"/>
          <w:sz w:val="22"/>
          <w:szCs w:val="22"/>
        </w:rPr>
        <w:t>25</w:t>
      </w:r>
      <w:r w:rsidRPr="00912F1D">
        <w:rPr>
          <w:rFonts w:ascii="Arial" w:hAnsi="Arial" w:cs="Arial"/>
          <w:sz w:val="22"/>
          <w:szCs w:val="22"/>
        </w:rPr>
        <w:t>. Zde můžeme u acidofilních bučin vidět významné snížení rozlohy o 97 ha</w:t>
      </w:r>
      <w:r w:rsidR="00B7427A">
        <w:rPr>
          <w:rFonts w:ascii="Arial" w:hAnsi="Arial" w:cs="Arial"/>
          <w:sz w:val="22"/>
          <w:szCs w:val="22"/>
        </w:rPr>
        <w:br/>
      </w:r>
      <w:r w:rsidRPr="00912F1D">
        <w:rPr>
          <w:rFonts w:ascii="Arial" w:hAnsi="Arial" w:cs="Arial"/>
          <w:sz w:val="22"/>
          <w:szCs w:val="22"/>
        </w:rPr>
        <w:t>a následně i kvality. Naopak u květnatých bučin je trend opačný. Došlo ke zvýšení rozlohy</w:t>
      </w:r>
      <w:r w:rsidR="00B7427A">
        <w:rPr>
          <w:rFonts w:ascii="Arial" w:hAnsi="Arial" w:cs="Arial"/>
          <w:sz w:val="22"/>
          <w:szCs w:val="22"/>
        </w:rPr>
        <w:br/>
      </w:r>
      <w:r w:rsidRPr="00912F1D">
        <w:rPr>
          <w:rFonts w:ascii="Arial" w:hAnsi="Arial" w:cs="Arial"/>
          <w:sz w:val="22"/>
          <w:szCs w:val="22"/>
        </w:rPr>
        <w:t>o 1903 ha, tj. o 15 %, nicméně hodnocení kvality vykazuje spíše zhoršení.</w:t>
      </w:r>
      <w:r w:rsidRPr="00912F1D">
        <w:rPr>
          <w:rFonts w:ascii="Arial" w:hAnsi="Arial" w:cs="Arial"/>
          <w:sz w:val="22"/>
          <w:szCs w:val="22"/>
        </w:rPr>
        <w:t xml:space="preserve"> Možným vysvětlením je výrazné zpřesnění aktualizace mapování, dále přeřazení části jednotky L5.4 k L5.1 a v neposlední řadě také snaha v rámci lesnických opatření o zvyšování přirozené dřevinné skladby a zvyšování zachovalosti bučin. V této souvislosti st</w:t>
      </w:r>
      <w:r w:rsidRPr="00912F1D">
        <w:rPr>
          <w:rFonts w:ascii="Arial" w:hAnsi="Arial" w:cs="Arial"/>
          <w:sz w:val="22"/>
          <w:szCs w:val="22"/>
        </w:rPr>
        <w:t>ojí za zmínku snížení rozlohy nepůvodních jehličnatých i listnatých kultur o 1067 ha na úkor právě bučin a částečně také výše popsaných dubohabřin a doubrav, což je jistě pozitivní trend a ve střednědobém horizontu bude mít pozitivní vliv na zlepšení kvali</w:t>
      </w:r>
      <w:r w:rsidRPr="00912F1D">
        <w:rPr>
          <w:rFonts w:ascii="Arial" w:hAnsi="Arial" w:cs="Arial"/>
          <w:sz w:val="22"/>
          <w:szCs w:val="22"/>
        </w:rPr>
        <w:t>ty cílových biotopů.</w:t>
      </w:r>
    </w:p>
    <w:p w14:paraId="56448F6E" w14:textId="77777777" w:rsidR="00912F1D" w:rsidRPr="00912F1D" w:rsidRDefault="00912F1D" w:rsidP="00824A36">
      <w:pPr>
        <w:pStyle w:val="Zkladntext1"/>
        <w:ind w:firstLine="0"/>
        <w:rPr>
          <w:rFonts w:ascii="Arial" w:hAnsi="Arial" w:cs="Arial"/>
          <w:sz w:val="22"/>
          <w:szCs w:val="22"/>
        </w:rPr>
      </w:pPr>
    </w:p>
    <w:p w14:paraId="1F3F5936" w14:textId="77777777" w:rsidR="00912F1D" w:rsidRPr="00912F1D" w:rsidRDefault="009C0F1D" w:rsidP="00912F1D">
      <w:pPr>
        <w:pStyle w:val="Zkladntext1"/>
        <w:ind w:firstLine="0"/>
        <w:rPr>
          <w:rFonts w:ascii="Arial" w:hAnsi="Arial" w:cs="Arial"/>
          <w:sz w:val="22"/>
          <w:szCs w:val="22"/>
        </w:rPr>
      </w:pPr>
      <w:r w:rsidRPr="00D30940">
        <w:rPr>
          <w:rFonts w:ascii="Arial" w:hAnsi="Arial" w:cs="Arial"/>
          <w:b/>
          <w:sz w:val="22"/>
          <w:szCs w:val="22"/>
        </w:rPr>
        <w:t xml:space="preserve">Tabulka č. </w:t>
      </w:r>
      <w:r w:rsidR="000B1458" w:rsidRPr="00D30940">
        <w:rPr>
          <w:rFonts w:ascii="Arial" w:hAnsi="Arial" w:cs="Arial"/>
          <w:b/>
          <w:sz w:val="22"/>
          <w:szCs w:val="22"/>
        </w:rPr>
        <w:t>25</w:t>
      </w:r>
      <w:r w:rsidRPr="00D30940">
        <w:rPr>
          <w:rFonts w:ascii="Arial" w:hAnsi="Arial" w:cs="Arial"/>
          <w:b/>
          <w:sz w:val="22"/>
          <w:szCs w:val="22"/>
        </w:rPr>
        <w:t xml:space="preserve">: </w:t>
      </w:r>
      <w:r w:rsidRPr="00912F1D">
        <w:rPr>
          <w:rFonts w:ascii="Arial" w:hAnsi="Arial" w:cs="Arial"/>
          <w:sz w:val="22"/>
          <w:szCs w:val="22"/>
        </w:rPr>
        <w:t xml:space="preserve">Srovnání rozlohy a kvality bučin v CHKO Bílé Karpaty mezi léty 2000–2020. Využita data z původního a aktualizovaného mapování včetně vyhodnocení mozaikových segmentů, hodnocení kvality (na škále 1–4, analogie </w:t>
      </w:r>
      <w:r w:rsidRPr="00912F1D">
        <w:rPr>
          <w:rFonts w:ascii="Arial" w:hAnsi="Arial" w:cs="Arial"/>
          <w:sz w:val="22"/>
          <w:szCs w:val="22"/>
        </w:rPr>
        <w:t>školní stupnice) je průměrováno pouze z těch segmentů, u nichž byly při mapování zaznamenány potřebné parametry kvality.</w:t>
      </w:r>
    </w:p>
    <w:p w14:paraId="5C4E35D2" w14:textId="77777777" w:rsidR="00912F1D" w:rsidRPr="00912F1D" w:rsidRDefault="00912F1D" w:rsidP="00824A36">
      <w:pPr>
        <w:pStyle w:val="Zkladntext1"/>
        <w:ind w:firstLine="0"/>
        <w:rPr>
          <w:rFonts w:ascii="Arial" w:hAnsi="Arial" w:cs="Arial"/>
          <w:sz w:val="22"/>
          <w:szCs w:val="22"/>
        </w:rPr>
      </w:pPr>
    </w:p>
    <w:tbl>
      <w:tblPr>
        <w:tblW w:w="9140" w:type="dxa"/>
        <w:tblCellMar>
          <w:left w:w="70" w:type="dxa"/>
          <w:right w:w="70" w:type="dxa"/>
        </w:tblCellMar>
        <w:tblLook w:val="04A0" w:firstRow="1" w:lastRow="0" w:firstColumn="1" w:lastColumn="0" w:noHBand="0" w:noVBand="1"/>
      </w:tblPr>
      <w:tblGrid>
        <w:gridCol w:w="2259"/>
        <w:gridCol w:w="1419"/>
        <w:gridCol w:w="850"/>
        <w:gridCol w:w="850"/>
        <w:gridCol w:w="850"/>
        <w:gridCol w:w="851"/>
        <w:gridCol w:w="2061"/>
      </w:tblGrid>
      <w:tr w:rsidR="0087675D" w14:paraId="1321D518" w14:textId="77777777" w:rsidTr="00DC5F53">
        <w:trPr>
          <w:trHeight w:val="615"/>
        </w:trPr>
        <w:tc>
          <w:tcPr>
            <w:tcW w:w="2258" w:type="dxa"/>
            <w:tcBorders>
              <w:top w:val="single" w:sz="8" w:space="0" w:color="000000"/>
              <w:left w:val="single" w:sz="8" w:space="0" w:color="000000"/>
              <w:bottom w:val="single" w:sz="8" w:space="0" w:color="000000"/>
              <w:right w:val="single" w:sz="4" w:space="0" w:color="000000"/>
            </w:tcBorders>
            <w:shd w:val="clear" w:color="auto" w:fill="auto"/>
            <w:vAlign w:val="center"/>
          </w:tcPr>
          <w:p w14:paraId="3F73A4E3" w14:textId="77777777" w:rsidR="00912F1D" w:rsidRPr="0040027D" w:rsidRDefault="009C0F1D" w:rsidP="00DC5F53">
            <w:pPr>
              <w:jc w:val="center"/>
              <w:rPr>
                <w:rFonts w:cs="Arial"/>
                <w:color w:val="000000"/>
                <w:lang w:eastAsia="cs-CZ"/>
              </w:rPr>
            </w:pPr>
            <w:r w:rsidRPr="0040027D">
              <w:rPr>
                <w:rFonts w:cs="Arial"/>
                <w:color w:val="000000"/>
                <w:szCs w:val="22"/>
                <w:lang w:eastAsia="cs-CZ"/>
              </w:rPr>
              <w:t>Lesní biotop</w:t>
            </w:r>
          </w:p>
        </w:tc>
        <w:tc>
          <w:tcPr>
            <w:tcW w:w="1419" w:type="dxa"/>
            <w:tcBorders>
              <w:top w:val="single" w:sz="8" w:space="0" w:color="000000"/>
              <w:bottom w:val="single" w:sz="8" w:space="0" w:color="000000"/>
              <w:right w:val="single" w:sz="4" w:space="0" w:color="000000"/>
            </w:tcBorders>
            <w:shd w:val="clear" w:color="auto" w:fill="auto"/>
            <w:vAlign w:val="center"/>
          </w:tcPr>
          <w:p w14:paraId="52896C02" w14:textId="77777777" w:rsidR="00912F1D" w:rsidRPr="0040027D" w:rsidRDefault="009C0F1D" w:rsidP="00DC5F53">
            <w:pPr>
              <w:jc w:val="center"/>
              <w:rPr>
                <w:rFonts w:cs="Arial"/>
                <w:color w:val="000000"/>
                <w:lang w:eastAsia="cs-CZ"/>
              </w:rPr>
            </w:pPr>
            <w:r w:rsidRPr="0040027D">
              <w:rPr>
                <w:rFonts w:cs="Arial"/>
                <w:color w:val="000000"/>
                <w:szCs w:val="22"/>
                <w:lang w:eastAsia="cs-CZ"/>
              </w:rPr>
              <w:t>rozloha (ha)</w:t>
            </w:r>
          </w:p>
        </w:tc>
        <w:tc>
          <w:tcPr>
            <w:tcW w:w="850" w:type="dxa"/>
            <w:tcBorders>
              <w:top w:val="single" w:sz="8" w:space="0" w:color="000000"/>
              <w:bottom w:val="single" w:sz="8" w:space="0" w:color="000000"/>
              <w:right w:val="single" w:sz="4" w:space="0" w:color="000000"/>
            </w:tcBorders>
            <w:shd w:val="clear" w:color="auto" w:fill="auto"/>
            <w:vAlign w:val="center"/>
          </w:tcPr>
          <w:p w14:paraId="7D0176DE" w14:textId="77777777" w:rsidR="00912F1D" w:rsidRPr="0040027D" w:rsidRDefault="009C0F1D" w:rsidP="00DC5F53">
            <w:pPr>
              <w:jc w:val="center"/>
              <w:rPr>
                <w:rFonts w:cs="Arial"/>
                <w:color w:val="000000"/>
                <w:lang w:eastAsia="cs-CZ"/>
              </w:rPr>
            </w:pPr>
            <w:r w:rsidRPr="0040027D">
              <w:rPr>
                <w:rFonts w:cs="Arial"/>
                <w:color w:val="000000"/>
                <w:szCs w:val="22"/>
                <w:lang w:eastAsia="cs-CZ"/>
              </w:rPr>
              <w:t>kvalita 1 (%)</w:t>
            </w:r>
          </w:p>
        </w:tc>
        <w:tc>
          <w:tcPr>
            <w:tcW w:w="850" w:type="dxa"/>
            <w:tcBorders>
              <w:top w:val="single" w:sz="8" w:space="0" w:color="000000"/>
              <w:bottom w:val="single" w:sz="8" w:space="0" w:color="000000"/>
              <w:right w:val="single" w:sz="4" w:space="0" w:color="000000"/>
            </w:tcBorders>
            <w:shd w:val="clear" w:color="auto" w:fill="auto"/>
            <w:vAlign w:val="center"/>
          </w:tcPr>
          <w:p w14:paraId="3C3A234D" w14:textId="77777777" w:rsidR="00912F1D" w:rsidRPr="0040027D" w:rsidRDefault="009C0F1D" w:rsidP="00DC5F53">
            <w:pPr>
              <w:jc w:val="center"/>
              <w:rPr>
                <w:rFonts w:cs="Arial"/>
                <w:color w:val="000000"/>
                <w:lang w:eastAsia="cs-CZ"/>
              </w:rPr>
            </w:pPr>
            <w:r w:rsidRPr="0040027D">
              <w:rPr>
                <w:rFonts w:cs="Arial"/>
                <w:color w:val="000000"/>
                <w:szCs w:val="22"/>
                <w:lang w:eastAsia="cs-CZ"/>
              </w:rPr>
              <w:t>kvalita 2 (%)</w:t>
            </w:r>
          </w:p>
        </w:tc>
        <w:tc>
          <w:tcPr>
            <w:tcW w:w="850" w:type="dxa"/>
            <w:tcBorders>
              <w:top w:val="single" w:sz="8" w:space="0" w:color="000000"/>
              <w:bottom w:val="single" w:sz="8" w:space="0" w:color="000000"/>
              <w:right w:val="single" w:sz="4" w:space="0" w:color="000000"/>
            </w:tcBorders>
            <w:shd w:val="clear" w:color="auto" w:fill="auto"/>
            <w:vAlign w:val="center"/>
          </w:tcPr>
          <w:p w14:paraId="1D69162B" w14:textId="77777777" w:rsidR="00912F1D" w:rsidRPr="0040027D" w:rsidRDefault="009C0F1D" w:rsidP="00DC5F53">
            <w:pPr>
              <w:jc w:val="center"/>
              <w:rPr>
                <w:rFonts w:cs="Arial"/>
                <w:color w:val="000000"/>
                <w:lang w:eastAsia="cs-CZ"/>
              </w:rPr>
            </w:pPr>
            <w:r w:rsidRPr="0040027D">
              <w:rPr>
                <w:rFonts w:cs="Arial"/>
                <w:color w:val="000000"/>
                <w:szCs w:val="22"/>
                <w:lang w:eastAsia="cs-CZ"/>
              </w:rPr>
              <w:t>kvalita 3 (%)</w:t>
            </w:r>
          </w:p>
        </w:tc>
        <w:tc>
          <w:tcPr>
            <w:tcW w:w="851" w:type="dxa"/>
            <w:tcBorders>
              <w:top w:val="single" w:sz="8" w:space="0" w:color="000000"/>
              <w:bottom w:val="single" w:sz="8" w:space="0" w:color="000000"/>
              <w:right w:val="single" w:sz="4" w:space="0" w:color="000000"/>
            </w:tcBorders>
            <w:shd w:val="clear" w:color="auto" w:fill="auto"/>
            <w:vAlign w:val="center"/>
          </w:tcPr>
          <w:p w14:paraId="63843740" w14:textId="77777777" w:rsidR="00912F1D" w:rsidRPr="0040027D" w:rsidRDefault="009C0F1D" w:rsidP="00DC5F53">
            <w:pPr>
              <w:jc w:val="center"/>
              <w:rPr>
                <w:rFonts w:cs="Arial"/>
                <w:color w:val="000000"/>
                <w:lang w:eastAsia="cs-CZ"/>
              </w:rPr>
            </w:pPr>
            <w:r w:rsidRPr="0040027D">
              <w:rPr>
                <w:rFonts w:cs="Arial"/>
                <w:color w:val="000000"/>
                <w:szCs w:val="22"/>
                <w:lang w:eastAsia="cs-CZ"/>
              </w:rPr>
              <w:t>kvalita 4 (%)</w:t>
            </w:r>
          </w:p>
        </w:tc>
        <w:tc>
          <w:tcPr>
            <w:tcW w:w="2061" w:type="dxa"/>
            <w:tcBorders>
              <w:top w:val="single" w:sz="8" w:space="0" w:color="000000"/>
              <w:bottom w:val="single" w:sz="8" w:space="0" w:color="000000"/>
              <w:right w:val="single" w:sz="8" w:space="0" w:color="000000"/>
            </w:tcBorders>
            <w:shd w:val="clear" w:color="auto" w:fill="auto"/>
            <w:vAlign w:val="center"/>
          </w:tcPr>
          <w:p w14:paraId="624884F7" w14:textId="77777777" w:rsidR="00912F1D" w:rsidRPr="0040027D" w:rsidRDefault="009C0F1D" w:rsidP="00DC5F53">
            <w:pPr>
              <w:jc w:val="center"/>
              <w:rPr>
                <w:rFonts w:cs="Arial"/>
                <w:color w:val="000000"/>
                <w:lang w:eastAsia="cs-CZ"/>
              </w:rPr>
            </w:pPr>
            <w:r w:rsidRPr="0040027D">
              <w:rPr>
                <w:rFonts w:cs="Arial"/>
                <w:color w:val="000000"/>
                <w:szCs w:val="22"/>
                <w:lang w:eastAsia="cs-CZ"/>
              </w:rPr>
              <w:t>průměrná kvalita (vážený průměr)</w:t>
            </w:r>
          </w:p>
        </w:tc>
      </w:tr>
      <w:tr w:rsidR="0087675D" w14:paraId="01F2F1BF" w14:textId="77777777" w:rsidTr="00DC5F53">
        <w:trPr>
          <w:trHeight w:val="300"/>
        </w:trPr>
        <w:tc>
          <w:tcPr>
            <w:tcW w:w="2258" w:type="dxa"/>
            <w:tcBorders>
              <w:left w:val="single" w:sz="8" w:space="0" w:color="000000"/>
              <w:bottom w:val="single" w:sz="4" w:space="0" w:color="000000"/>
              <w:right w:val="single" w:sz="4" w:space="0" w:color="000000"/>
            </w:tcBorders>
            <w:shd w:val="clear" w:color="auto" w:fill="auto"/>
            <w:vAlign w:val="center"/>
          </w:tcPr>
          <w:p w14:paraId="13F8B9A3" w14:textId="77777777" w:rsidR="00912F1D" w:rsidRPr="0040027D" w:rsidRDefault="009C0F1D" w:rsidP="00DC5F53">
            <w:pPr>
              <w:jc w:val="left"/>
              <w:rPr>
                <w:rFonts w:cs="Arial"/>
                <w:color w:val="000000"/>
                <w:lang w:eastAsia="cs-CZ"/>
              </w:rPr>
            </w:pPr>
            <w:r w:rsidRPr="0040027D">
              <w:rPr>
                <w:rFonts w:cs="Arial"/>
                <w:color w:val="000000"/>
                <w:szCs w:val="22"/>
                <w:lang w:eastAsia="cs-CZ"/>
              </w:rPr>
              <w:t xml:space="preserve">L5.1 </w:t>
            </w:r>
            <w:r w:rsidRPr="0040027D">
              <w:rPr>
                <w:rFonts w:cs="Arial"/>
                <w:color w:val="000000"/>
                <w:szCs w:val="22"/>
                <w:lang w:eastAsia="cs-CZ"/>
              </w:rPr>
              <w:t>původní mapování</w:t>
            </w:r>
          </w:p>
        </w:tc>
        <w:tc>
          <w:tcPr>
            <w:tcW w:w="1419" w:type="dxa"/>
            <w:tcBorders>
              <w:bottom w:val="single" w:sz="4" w:space="0" w:color="000000"/>
              <w:right w:val="single" w:sz="4" w:space="0" w:color="000000"/>
            </w:tcBorders>
            <w:shd w:val="clear" w:color="auto" w:fill="auto"/>
            <w:vAlign w:val="center"/>
          </w:tcPr>
          <w:p w14:paraId="47F6535E" w14:textId="77777777" w:rsidR="00912F1D" w:rsidRPr="0040027D" w:rsidRDefault="009C0F1D" w:rsidP="00DC5F53">
            <w:pPr>
              <w:jc w:val="center"/>
              <w:rPr>
                <w:rFonts w:cs="Arial"/>
                <w:color w:val="000000"/>
                <w:lang w:eastAsia="cs-CZ"/>
              </w:rPr>
            </w:pPr>
            <w:r w:rsidRPr="0040027D">
              <w:rPr>
                <w:rFonts w:cs="Arial"/>
                <w:color w:val="000000"/>
                <w:szCs w:val="22"/>
                <w:lang w:eastAsia="cs-CZ"/>
              </w:rPr>
              <w:t>10620</w:t>
            </w:r>
          </w:p>
        </w:tc>
        <w:tc>
          <w:tcPr>
            <w:tcW w:w="850" w:type="dxa"/>
            <w:tcBorders>
              <w:bottom w:val="single" w:sz="4" w:space="0" w:color="000000"/>
              <w:right w:val="single" w:sz="4" w:space="0" w:color="000000"/>
            </w:tcBorders>
            <w:shd w:val="clear" w:color="auto" w:fill="auto"/>
            <w:vAlign w:val="center"/>
          </w:tcPr>
          <w:p w14:paraId="4FE91CFB" w14:textId="77777777" w:rsidR="00912F1D" w:rsidRPr="0040027D" w:rsidRDefault="009C0F1D" w:rsidP="00DC5F53">
            <w:pPr>
              <w:jc w:val="center"/>
              <w:rPr>
                <w:rFonts w:cs="Arial"/>
                <w:color w:val="000000"/>
                <w:lang w:eastAsia="cs-CZ"/>
              </w:rPr>
            </w:pPr>
            <w:r w:rsidRPr="0040027D">
              <w:rPr>
                <w:rFonts w:cs="Arial"/>
                <w:color w:val="000000"/>
                <w:szCs w:val="22"/>
                <w:lang w:eastAsia="cs-CZ"/>
              </w:rPr>
              <w:t>49</w:t>
            </w:r>
          </w:p>
        </w:tc>
        <w:tc>
          <w:tcPr>
            <w:tcW w:w="850" w:type="dxa"/>
            <w:tcBorders>
              <w:bottom w:val="single" w:sz="4" w:space="0" w:color="000000"/>
              <w:right w:val="single" w:sz="4" w:space="0" w:color="000000"/>
            </w:tcBorders>
            <w:shd w:val="clear" w:color="auto" w:fill="auto"/>
            <w:vAlign w:val="center"/>
          </w:tcPr>
          <w:p w14:paraId="3D09AF3D" w14:textId="77777777" w:rsidR="00912F1D" w:rsidRPr="0040027D" w:rsidRDefault="009C0F1D" w:rsidP="00DC5F53">
            <w:pPr>
              <w:jc w:val="center"/>
              <w:rPr>
                <w:rFonts w:cs="Arial"/>
                <w:color w:val="000000"/>
                <w:lang w:eastAsia="cs-CZ"/>
              </w:rPr>
            </w:pPr>
            <w:r w:rsidRPr="0040027D">
              <w:rPr>
                <w:rFonts w:cs="Arial"/>
                <w:color w:val="000000"/>
                <w:szCs w:val="22"/>
                <w:lang w:eastAsia="cs-CZ"/>
              </w:rPr>
              <w:t>29</w:t>
            </w:r>
          </w:p>
        </w:tc>
        <w:tc>
          <w:tcPr>
            <w:tcW w:w="850" w:type="dxa"/>
            <w:tcBorders>
              <w:bottom w:val="single" w:sz="4" w:space="0" w:color="000000"/>
              <w:right w:val="single" w:sz="4" w:space="0" w:color="000000"/>
            </w:tcBorders>
            <w:shd w:val="clear" w:color="auto" w:fill="auto"/>
            <w:vAlign w:val="center"/>
          </w:tcPr>
          <w:p w14:paraId="379479C6" w14:textId="77777777" w:rsidR="00912F1D" w:rsidRPr="0040027D" w:rsidRDefault="009C0F1D" w:rsidP="00DC5F53">
            <w:pPr>
              <w:jc w:val="center"/>
              <w:rPr>
                <w:rFonts w:cs="Arial"/>
                <w:color w:val="000000"/>
                <w:lang w:eastAsia="cs-CZ"/>
              </w:rPr>
            </w:pPr>
            <w:r w:rsidRPr="0040027D">
              <w:rPr>
                <w:rFonts w:cs="Arial"/>
                <w:color w:val="000000"/>
                <w:szCs w:val="22"/>
                <w:lang w:eastAsia="cs-CZ"/>
              </w:rPr>
              <w:t>3</w:t>
            </w:r>
          </w:p>
        </w:tc>
        <w:tc>
          <w:tcPr>
            <w:tcW w:w="851" w:type="dxa"/>
            <w:tcBorders>
              <w:bottom w:val="single" w:sz="4" w:space="0" w:color="000000"/>
              <w:right w:val="single" w:sz="4" w:space="0" w:color="000000"/>
            </w:tcBorders>
            <w:shd w:val="clear" w:color="auto" w:fill="auto"/>
            <w:vAlign w:val="center"/>
          </w:tcPr>
          <w:p w14:paraId="561066C3" w14:textId="77777777" w:rsidR="00912F1D" w:rsidRPr="0040027D" w:rsidRDefault="009C0F1D" w:rsidP="00DC5F53">
            <w:pPr>
              <w:jc w:val="center"/>
              <w:rPr>
                <w:rFonts w:cs="Arial"/>
                <w:color w:val="000000"/>
                <w:lang w:eastAsia="cs-CZ"/>
              </w:rPr>
            </w:pPr>
            <w:r w:rsidRPr="0040027D">
              <w:rPr>
                <w:rFonts w:cs="Arial"/>
                <w:color w:val="000000"/>
                <w:szCs w:val="22"/>
                <w:lang w:eastAsia="cs-CZ"/>
              </w:rPr>
              <w:t>19</w:t>
            </w:r>
          </w:p>
        </w:tc>
        <w:tc>
          <w:tcPr>
            <w:tcW w:w="2061" w:type="dxa"/>
            <w:tcBorders>
              <w:bottom w:val="single" w:sz="4" w:space="0" w:color="000000"/>
              <w:right w:val="single" w:sz="8" w:space="0" w:color="000000"/>
            </w:tcBorders>
            <w:shd w:val="clear" w:color="auto" w:fill="auto"/>
            <w:vAlign w:val="center"/>
          </w:tcPr>
          <w:p w14:paraId="4E432BC5" w14:textId="77777777" w:rsidR="00912F1D" w:rsidRPr="0040027D" w:rsidRDefault="009C0F1D" w:rsidP="00DC5F53">
            <w:pPr>
              <w:jc w:val="center"/>
              <w:rPr>
                <w:rFonts w:cs="Arial"/>
                <w:color w:val="000000"/>
                <w:lang w:eastAsia="cs-CZ"/>
              </w:rPr>
            </w:pPr>
            <w:r w:rsidRPr="0040027D">
              <w:rPr>
                <w:rFonts w:cs="Arial"/>
                <w:color w:val="000000"/>
                <w:szCs w:val="22"/>
                <w:lang w:eastAsia="cs-CZ"/>
              </w:rPr>
              <w:t>1,92</w:t>
            </w:r>
          </w:p>
        </w:tc>
      </w:tr>
      <w:tr w:rsidR="0087675D" w14:paraId="75FB0C46" w14:textId="77777777" w:rsidTr="00DC5F53">
        <w:trPr>
          <w:trHeight w:val="300"/>
        </w:trPr>
        <w:tc>
          <w:tcPr>
            <w:tcW w:w="2258" w:type="dxa"/>
            <w:tcBorders>
              <w:left w:val="single" w:sz="8" w:space="0" w:color="000000"/>
              <w:bottom w:val="single" w:sz="4" w:space="0" w:color="000000"/>
              <w:right w:val="single" w:sz="4" w:space="0" w:color="000000"/>
            </w:tcBorders>
            <w:shd w:val="clear" w:color="auto" w:fill="auto"/>
            <w:vAlign w:val="center"/>
          </w:tcPr>
          <w:p w14:paraId="6030E34F" w14:textId="77777777" w:rsidR="00912F1D" w:rsidRPr="0040027D" w:rsidRDefault="009C0F1D" w:rsidP="00DC5F53">
            <w:pPr>
              <w:jc w:val="left"/>
              <w:rPr>
                <w:rFonts w:cs="Arial"/>
                <w:color w:val="000000"/>
                <w:lang w:eastAsia="cs-CZ"/>
              </w:rPr>
            </w:pPr>
            <w:r w:rsidRPr="0040027D">
              <w:rPr>
                <w:rFonts w:cs="Arial"/>
                <w:color w:val="000000"/>
                <w:szCs w:val="22"/>
                <w:lang w:eastAsia="cs-CZ"/>
              </w:rPr>
              <w:t>L5.1 aktuální stav</w:t>
            </w:r>
          </w:p>
        </w:tc>
        <w:tc>
          <w:tcPr>
            <w:tcW w:w="1419" w:type="dxa"/>
            <w:tcBorders>
              <w:bottom w:val="single" w:sz="4" w:space="0" w:color="000000"/>
              <w:right w:val="single" w:sz="4" w:space="0" w:color="000000"/>
            </w:tcBorders>
            <w:shd w:val="clear" w:color="auto" w:fill="auto"/>
            <w:vAlign w:val="center"/>
          </w:tcPr>
          <w:p w14:paraId="4E8D2D03" w14:textId="77777777" w:rsidR="00912F1D" w:rsidRPr="0040027D" w:rsidRDefault="009C0F1D" w:rsidP="00DC5F53">
            <w:pPr>
              <w:jc w:val="center"/>
              <w:rPr>
                <w:rFonts w:cs="Arial"/>
                <w:color w:val="000000"/>
                <w:lang w:eastAsia="cs-CZ"/>
              </w:rPr>
            </w:pPr>
            <w:r w:rsidRPr="0040027D">
              <w:rPr>
                <w:rFonts w:cs="Arial"/>
                <w:color w:val="000000"/>
                <w:szCs w:val="22"/>
                <w:lang w:eastAsia="cs-CZ"/>
              </w:rPr>
              <w:t>12523</w:t>
            </w:r>
          </w:p>
        </w:tc>
        <w:tc>
          <w:tcPr>
            <w:tcW w:w="850" w:type="dxa"/>
            <w:tcBorders>
              <w:bottom w:val="single" w:sz="4" w:space="0" w:color="000000"/>
              <w:right w:val="single" w:sz="4" w:space="0" w:color="000000"/>
            </w:tcBorders>
            <w:shd w:val="clear" w:color="auto" w:fill="auto"/>
            <w:vAlign w:val="center"/>
          </w:tcPr>
          <w:p w14:paraId="1904985F" w14:textId="77777777" w:rsidR="00912F1D" w:rsidRPr="0040027D" w:rsidRDefault="009C0F1D" w:rsidP="00DC5F53">
            <w:pPr>
              <w:jc w:val="center"/>
              <w:rPr>
                <w:rFonts w:cs="Arial"/>
                <w:color w:val="000000"/>
                <w:lang w:eastAsia="cs-CZ"/>
              </w:rPr>
            </w:pPr>
            <w:r w:rsidRPr="0040027D">
              <w:rPr>
                <w:rFonts w:cs="Arial"/>
                <w:color w:val="000000"/>
                <w:szCs w:val="22"/>
                <w:lang w:eastAsia="cs-CZ"/>
              </w:rPr>
              <w:t>23</w:t>
            </w:r>
          </w:p>
        </w:tc>
        <w:tc>
          <w:tcPr>
            <w:tcW w:w="850" w:type="dxa"/>
            <w:tcBorders>
              <w:bottom w:val="single" w:sz="4" w:space="0" w:color="000000"/>
              <w:right w:val="single" w:sz="4" w:space="0" w:color="000000"/>
            </w:tcBorders>
            <w:shd w:val="clear" w:color="auto" w:fill="auto"/>
            <w:vAlign w:val="center"/>
          </w:tcPr>
          <w:p w14:paraId="6056248A" w14:textId="77777777" w:rsidR="00912F1D" w:rsidRPr="0040027D" w:rsidRDefault="009C0F1D" w:rsidP="00DC5F53">
            <w:pPr>
              <w:jc w:val="center"/>
              <w:rPr>
                <w:rFonts w:cs="Arial"/>
                <w:color w:val="000000"/>
                <w:lang w:eastAsia="cs-CZ"/>
              </w:rPr>
            </w:pPr>
            <w:r w:rsidRPr="0040027D">
              <w:rPr>
                <w:rFonts w:cs="Arial"/>
                <w:color w:val="000000"/>
                <w:szCs w:val="22"/>
                <w:lang w:eastAsia="cs-CZ"/>
              </w:rPr>
              <w:t>46</w:t>
            </w:r>
          </w:p>
        </w:tc>
        <w:tc>
          <w:tcPr>
            <w:tcW w:w="850" w:type="dxa"/>
            <w:tcBorders>
              <w:bottom w:val="single" w:sz="4" w:space="0" w:color="000000"/>
              <w:right w:val="single" w:sz="4" w:space="0" w:color="000000"/>
            </w:tcBorders>
            <w:shd w:val="clear" w:color="auto" w:fill="auto"/>
            <w:vAlign w:val="center"/>
          </w:tcPr>
          <w:p w14:paraId="63C4AC87" w14:textId="77777777" w:rsidR="00912F1D" w:rsidRPr="0040027D" w:rsidRDefault="009C0F1D" w:rsidP="00DC5F53">
            <w:pPr>
              <w:jc w:val="center"/>
              <w:rPr>
                <w:rFonts w:cs="Arial"/>
                <w:color w:val="000000"/>
                <w:lang w:eastAsia="cs-CZ"/>
              </w:rPr>
            </w:pPr>
            <w:r w:rsidRPr="0040027D">
              <w:rPr>
                <w:rFonts w:cs="Arial"/>
                <w:color w:val="000000"/>
                <w:szCs w:val="22"/>
                <w:lang w:eastAsia="cs-CZ"/>
              </w:rPr>
              <w:t>5</w:t>
            </w:r>
          </w:p>
        </w:tc>
        <w:tc>
          <w:tcPr>
            <w:tcW w:w="851" w:type="dxa"/>
            <w:tcBorders>
              <w:bottom w:val="single" w:sz="4" w:space="0" w:color="000000"/>
              <w:right w:val="single" w:sz="4" w:space="0" w:color="000000"/>
            </w:tcBorders>
            <w:shd w:val="clear" w:color="auto" w:fill="auto"/>
            <w:vAlign w:val="center"/>
          </w:tcPr>
          <w:p w14:paraId="0B1BB48D" w14:textId="77777777" w:rsidR="00912F1D" w:rsidRPr="0040027D" w:rsidRDefault="009C0F1D" w:rsidP="00DC5F53">
            <w:pPr>
              <w:jc w:val="center"/>
              <w:rPr>
                <w:rFonts w:cs="Arial"/>
                <w:color w:val="000000"/>
                <w:lang w:eastAsia="cs-CZ"/>
              </w:rPr>
            </w:pPr>
            <w:r w:rsidRPr="0040027D">
              <w:rPr>
                <w:rFonts w:cs="Arial"/>
                <w:color w:val="000000"/>
                <w:szCs w:val="22"/>
                <w:lang w:eastAsia="cs-CZ"/>
              </w:rPr>
              <w:t>26</w:t>
            </w:r>
          </w:p>
        </w:tc>
        <w:tc>
          <w:tcPr>
            <w:tcW w:w="2061" w:type="dxa"/>
            <w:tcBorders>
              <w:bottom w:val="single" w:sz="4" w:space="0" w:color="000000"/>
              <w:right w:val="single" w:sz="8" w:space="0" w:color="000000"/>
            </w:tcBorders>
            <w:shd w:val="clear" w:color="auto" w:fill="auto"/>
            <w:vAlign w:val="center"/>
          </w:tcPr>
          <w:p w14:paraId="40EA4237" w14:textId="77777777" w:rsidR="00912F1D" w:rsidRPr="0040027D" w:rsidRDefault="009C0F1D" w:rsidP="00DC5F53">
            <w:pPr>
              <w:jc w:val="center"/>
              <w:rPr>
                <w:rFonts w:cs="Arial"/>
                <w:color w:val="000000"/>
                <w:lang w:eastAsia="cs-CZ"/>
              </w:rPr>
            </w:pPr>
            <w:r w:rsidRPr="0040027D">
              <w:rPr>
                <w:rFonts w:cs="Arial"/>
                <w:color w:val="000000"/>
                <w:szCs w:val="22"/>
                <w:lang w:eastAsia="cs-CZ"/>
              </w:rPr>
              <w:t>2,35</w:t>
            </w:r>
          </w:p>
        </w:tc>
      </w:tr>
      <w:tr w:rsidR="0087675D" w14:paraId="0D249C54" w14:textId="77777777" w:rsidTr="00DC5F53">
        <w:trPr>
          <w:trHeight w:val="300"/>
        </w:trPr>
        <w:tc>
          <w:tcPr>
            <w:tcW w:w="2258" w:type="dxa"/>
            <w:tcBorders>
              <w:left w:val="single" w:sz="8" w:space="0" w:color="000000"/>
              <w:bottom w:val="single" w:sz="4" w:space="0" w:color="000000"/>
              <w:right w:val="single" w:sz="4" w:space="0" w:color="000000"/>
            </w:tcBorders>
            <w:shd w:val="clear" w:color="auto" w:fill="auto"/>
            <w:vAlign w:val="center"/>
          </w:tcPr>
          <w:p w14:paraId="3B12C088" w14:textId="77777777" w:rsidR="00912F1D" w:rsidRPr="0040027D" w:rsidRDefault="009C0F1D" w:rsidP="00DC5F53">
            <w:pPr>
              <w:jc w:val="left"/>
              <w:rPr>
                <w:rFonts w:cs="Arial"/>
                <w:color w:val="000000"/>
                <w:lang w:eastAsia="cs-CZ"/>
              </w:rPr>
            </w:pPr>
            <w:r w:rsidRPr="0040027D">
              <w:rPr>
                <w:rFonts w:cs="Arial"/>
                <w:color w:val="000000"/>
                <w:szCs w:val="22"/>
                <w:lang w:eastAsia="cs-CZ"/>
              </w:rPr>
              <w:t>L5.4 původní mapování</w:t>
            </w:r>
          </w:p>
        </w:tc>
        <w:tc>
          <w:tcPr>
            <w:tcW w:w="1419" w:type="dxa"/>
            <w:tcBorders>
              <w:bottom w:val="single" w:sz="4" w:space="0" w:color="000000"/>
              <w:right w:val="single" w:sz="4" w:space="0" w:color="000000"/>
            </w:tcBorders>
            <w:shd w:val="clear" w:color="auto" w:fill="auto"/>
            <w:vAlign w:val="center"/>
          </w:tcPr>
          <w:p w14:paraId="5970F8D9" w14:textId="77777777" w:rsidR="00912F1D" w:rsidRPr="0040027D" w:rsidRDefault="009C0F1D" w:rsidP="00DC5F53">
            <w:pPr>
              <w:jc w:val="center"/>
              <w:rPr>
                <w:rFonts w:cs="Arial"/>
                <w:color w:val="000000"/>
                <w:lang w:eastAsia="cs-CZ"/>
              </w:rPr>
            </w:pPr>
            <w:r w:rsidRPr="0040027D">
              <w:rPr>
                <w:rFonts w:cs="Arial"/>
                <w:color w:val="000000"/>
                <w:szCs w:val="22"/>
                <w:lang w:eastAsia="cs-CZ"/>
              </w:rPr>
              <w:t>292</w:t>
            </w:r>
          </w:p>
        </w:tc>
        <w:tc>
          <w:tcPr>
            <w:tcW w:w="850" w:type="dxa"/>
            <w:tcBorders>
              <w:bottom w:val="single" w:sz="4" w:space="0" w:color="000000"/>
              <w:right w:val="single" w:sz="4" w:space="0" w:color="000000"/>
            </w:tcBorders>
            <w:shd w:val="clear" w:color="auto" w:fill="auto"/>
            <w:vAlign w:val="center"/>
          </w:tcPr>
          <w:p w14:paraId="5E0775B2" w14:textId="77777777" w:rsidR="00912F1D" w:rsidRPr="0040027D" w:rsidRDefault="009C0F1D" w:rsidP="00DC5F53">
            <w:pPr>
              <w:jc w:val="center"/>
              <w:rPr>
                <w:rFonts w:cs="Arial"/>
                <w:color w:val="000000"/>
                <w:lang w:eastAsia="cs-CZ"/>
              </w:rPr>
            </w:pPr>
            <w:r w:rsidRPr="0040027D">
              <w:rPr>
                <w:rFonts w:cs="Arial"/>
                <w:color w:val="000000"/>
                <w:szCs w:val="22"/>
                <w:lang w:eastAsia="cs-CZ"/>
              </w:rPr>
              <w:t>25</w:t>
            </w:r>
          </w:p>
        </w:tc>
        <w:tc>
          <w:tcPr>
            <w:tcW w:w="850" w:type="dxa"/>
            <w:tcBorders>
              <w:bottom w:val="single" w:sz="4" w:space="0" w:color="000000"/>
              <w:right w:val="single" w:sz="4" w:space="0" w:color="000000"/>
            </w:tcBorders>
            <w:shd w:val="clear" w:color="auto" w:fill="auto"/>
            <w:vAlign w:val="center"/>
          </w:tcPr>
          <w:p w14:paraId="5F3B17D6" w14:textId="77777777" w:rsidR="00912F1D" w:rsidRPr="0040027D" w:rsidRDefault="009C0F1D" w:rsidP="00DC5F53">
            <w:pPr>
              <w:jc w:val="center"/>
              <w:rPr>
                <w:rFonts w:cs="Arial"/>
                <w:color w:val="000000"/>
                <w:lang w:eastAsia="cs-CZ"/>
              </w:rPr>
            </w:pPr>
            <w:r w:rsidRPr="0040027D">
              <w:rPr>
                <w:rFonts w:cs="Arial"/>
                <w:color w:val="000000"/>
                <w:szCs w:val="22"/>
                <w:lang w:eastAsia="cs-CZ"/>
              </w:rPr>
              <w:t>57</w:t>
            </w:r>
          </w:p>
        </w:tc>
        <w:tc>
          <w:tcPr>
            <w:tcW w:w="850" w:type="dxa"/>
            <w:tcBorders>
              <w:bottom w:val="single" w:sz="4" w:space="0" w:color="000000"/>
              <w:right w:val="single" w:sz="4" w:space="0" w:color="000000"/>
            </w:tcBorders>
            <w:shd w:val="clear" w:color="auto" w:fill="auto"/>
            <w:vAlign w:val="center"/>
          </w:tcPr>
          <w:p w14:paraId="790E5557" w14:textId="77777777" w:rsidR="00912F1D" w:rsidRPr="0040027D" w:rsidRDefault="009C0F1D" w:rsidP="00DC5F53">
            <w:pPr>
              <w:jc w:val="center"/>
              <w:rPr>
                <w:rFonts w:cs="Arial"/>
                <w:color w:val="000000"/>
                <w:lang w:eastAsia="cs-CZ"/>
              </w:rPr>
            </w:pPr>
            <w:r w:rsidRPr="0040027D">
              <w:rPr>
                <w:rFonts w:cs="Arial"/>
                <w:color w:val="000000"/>
                <w:szCs w:val="22"/>
                <w:lang w:eastAsia="cs-CZ"/>
              </w:rPr>
              <w:t>8</w:t>
            </w:r>
          </w:p>
        </w:tc>
        <w:tc>
          <w:tcPr>
            <w:tcW w:w="851" w:type="dxa"/>
            <w:tcBorders>
              <w:bottom w:val="single" w:sz="4" w:space="0" w:color="000000"/>
              <w:right w:val="single" w:sz="4" w:space="0" w:color="000000"/>
            </w:tcBorders>
            <w:shd w:val="clear" w:color="auto" w:fill="auto"/>
            <w:vAlign w:val="center"/>
          </w:tcPr>
          <w:p w14:paraId="35ECDA53" w14:textId="77777777" w:rsidR="00912F1D" w:rsidRPr="0040027D" w:rsidRDefault="009C0F1D" w:rsidP="00DC5F53">
            <w:pPr>
              <w:jc w:val="center"/>
              <w:rPr>
                <w:rFonts w:cs="Arial"/>
                <w:color w:val="000000"/>
                <w:lang w:eastAsia="cs-CZ"/>
              </w:rPr>
            </w:pPr>
            <w:r w:rsidRPr="0040027D">
              <w:rPr>
                <w:rFonts w:cs="Arial"/>
                <w:color w:val="000000"/>
                <w:szCs w:val="22"/>
                <w:lang w:eastAsia="cs-CZ"/>
              </w:rPr>
              <w:t>10</w:t>
            </w:r>
          </w:p>
        </w:tc>
        <w:tc>
          <w:tcPr>
            <w:tcW w:w="2061" w:type="dxa"/>
            <w:tcBorders>
              <w:bottom w:val="single" w:sz="4" w:space="0" w:color="000000"/>
              <w:right w:val="single" w:sz="8" w:space="0" w:color="000000"/>
            </w:tcBorders>
            <w:shd w:val="clear" w:color="auto" w:fill="auto"/>
            <w:vAlign w:val="center"/>
          </w:tcPr>
          <w:p w14:paraId="5A807565" w14:textId="77777777" w:rsidR="00912F1D" w:rsidRPr="0040027D" w:rsidRDefault="009C0F1D" w:rsidP="00DC5F53">
            <w:pPr>
              <w:jc w:val="center"/>
              <w:rPr>
                <w:rFonts w:cs="Arial"/>
                <w:color w:val="000000"/>
                <w:lang w:eastAsia="cs-CZ"/>
              </w:rPr>
            </w:pPr>
            <w:r w:rsidRPr="0040027D">
              <w:rPr>
                <w:rFonts w:cs="Arial"/>
                <w:color w:val="000000"/>
                <w:szCs w:val="22"/>
                <w:lang w:eastAsia="cs-CZ"/>
              </w:rPr>
              <w:t>2,03</w:t>
            </w:r>
          </w:p>
        </w:tc>
      </w:tr>
      <w:tr w:rsidR="0087675D" w14:paraId="3BF91D1A" w14:textId="77777777" w:rsidTr="00DC5F53">
        <w:trPr>
          <w:trHeight w:val="315"/>
        </w:trPr>
        <w:tc>
          <w:tcPr>
            <w:tcW w:w="2258" w:type="dxa"/>
            <w:tcBorders>
              <w:left w:val="single" w:sz="8" w:space="0" w:color="000000"/>
              <w:bottom w:val="single" w:sz="8" w:space="0" w:color="000000"/>
              <w:right w:val="single" w:sz="4" w:space="0" w:color="000000"/>
            </w:tcBorders>
            <w:shd w:val="clear" w:color="auto" w:fill="auto"/>
            <w:vAlign w:val="center"/>
          </w:tcPr>
          <w:p w14:paraId="508E06ED" w14:textId="77777777" w:rsidR="00912F1D" w:rsidRPr="0040027D" w:rsidRDefault="009C0F1D" w:rsidP="00DC5F53">
            <w:pPr>
              <w:jc w:val="left"/>
              <w:rPr>
                <w:rFonts w:cs="Arial"/>
                <w:color w:val="000000"/>
                <w:lang w:eastAsia="cs-CZ"/>
              </w:rPr>
            </w:pPr>
            <w:r w:rsidRPr="0040027D">
              <w:rPr>
                <w:rFonts w:cs="Arial"/>
                <w:color w:val="000000"/>
                <w:szCs w:val="22"/>
                <w:lang w:eastAsia="cs-CZ"/>
              </w:rPr>
              <w:t>L5.4 aktuální stav</w:t>
            </w:r>
          </w:p>
        </w:tc>
        <w:tc>
          <w:tcPr>
            <w:tcW w:w="1419" w:type="dxa"/>
            <w:tcBorders>
              <w:bottom w:val="single" w:sz="8" w:space="0" w:color="000000"/>
              <w:right w:val="single" w:sz="4" w:space="0" w:color="000000"/>
            </w:tcBorders>
            <w:shd w:val="clear" w:color="auto" w:fill="auto"/>
            <w:vAlign w:val="center"/>
          </w:tcPr>
          <w:p w14:paraId="73AC85B7" w14:textId="77777777" w:rsidR="00912F1D" w:rsidRPr="0040027D" w:rsidRDefault="009C0F1D" w:rsidP="00DC5F53">
            <w:pPr>
              <w:jc w:val="center"/>
              <w:rPr>
                <w:rFonts w:cs="Arial"/>
                <w:color w:val="000000"/>
                <w:lang w:eastAsia="cs-CZ"/>
              </w:rPr>
            </w:pPr>
            <w:r w:rsidRPr="0040027D">
              <w:rPr>
                <w:rFonts w:cs="Arial"/>
                <w:color w:val="000000"/>
                <w:szCs w:val="22"/>
                <w:lang w:eastAsia="cs-CZ"/>
              </w:rPr>
              <w:t>195</w:t>
            </w:r>
          </w:p>
        </w:tc>
        <w:tc>
          <w:tcPr>
            <w:tcW w:w="850" w:type="dxa"/>
            <w:tcBorders>
              <w:bottom w:val="single" w:sz="8" w:space="0" w:color="000000"/>
              <w:right w:val="single" w:sz="4" w:space="0" w:color="000000"/>
            </w:tcBorders>
            <w:shd w:val="clear" w:color="auto" w:fill="auto"/>
            <w:vAlign w:val="center"/>
          </w:tcPr>
          <w:p w14:paraId="3C92B298" w14:textId="77777777" w:rsidR="00912F1D" w:rsidRPr="0040027D" w:rsidRDefault="009C0F1D" w:rsidP="00DC5F53">
            <w:pPr>
              <w:jc w:val="center"/>
              <w:rPr>
                <w:rFonts w:cs="Arial"/>
                <w:color w:val="000000"/>
                <w:lang w:eastAsia="cs-CZ"/>
              </w:rPr>
            </w:pPr>
            <w:r w:rsidRPr="0040027D">
              <w:rPr>
                <w:rFonts w:cs="Arial"/>
                <w:color w:val="000000"/>
                <w:szCs w:val="22"/>
                <w:lang w:eastAsia="cs-CZ"/>
              </w:rPr>
              <w:t>8</w:t>
            </w:r>
          </w:p>
        </w:tc>
        <w:tc>
          <w:tcPr>
            <w:tcW w:w="850" w:type="dxa"/>
            <w:tcBorders>
              <w:bottom w:val="single" w:sz="8" w:space="0" w:color="000000"/>
              <w:right w:val="single" w:sz="4" w:space="0" w:color="000000"/>
            </w:tcBorders>
            <w:shd w:val="clear" w:color="auto" w:fill="auto"/>
            <w:vAlign w:val="center"/>
          </w:tcPr>
          <w:p w14:paraId="62DA4776" w14:textId="77777777" w:rsidR="00912F1D" w:rsidRPr="0040027D" w:rsidRDefault="009C0F1D" w:rsidP="00DC5F53">
            <w:pPr>
              <w:jc w:val="center"/>
              <w:rPr>
                <w:rFonts w:cs="Arial"/>
                <w:color w:val="000000"/>
                <w:lang w:eastAsia="cs-CZ"/>
              </w:rPr>
            </w:pPr>
            <w:r w:rsidRPr="0040027D">
              <w:rPr>
                <w:rFonts w:cs="Arial"/>
                <w:color w:val="000000"/>
                <w:szCs w:val="22"/>
                <w:lang w:eastAsia="cs-CZ"/>
              </w:rPr>
              <w:t>67</w:t>
            </w:r>
          </w:p>
        </w:tc>
        <w:tc>
          <w:tcPr>
            <w:tcW w:w="850" w:type="dxa"/>
            <w:tcBorders>
              <w:bottom w:val="single" w:sz="8" w:space="0" w:color="000000"/>
              <w:right w:val="single" w:sz="4" w:space="0" w:color="000000"/>
            </w:tcBorders>
            <w:shd w:val="clear" w:color="auto" w:fill="auto"/>
            <w:vAlign w:val="center"/>
          </w:tcPr>
          <w:p w14:paraId="6AF45654" w14:textId="77777777" w:rsidR="00912F1D" w:rsidRPr="0040027D" w:rsidRDefault="009C0F1D" w:rsidP="00DC5F53">
            <w:pPr>
              <w:jc w:val="center"/>
              <w:rPr>
                <w:rFonts w:cs="Arial"/>
                <w:color w:val="000000"/>
                <w:lang w:eastAsia="cs-CZ"/>
              </w:rPr>
            </w:pPr>
            <w:r w:rsidRPr="0040027D">
              <w:rPr>
                <w:rFonts w:cs="Arial"/>
                <w:color w:val="000000"/>
                <w:szCs w:val="22"/>
                <w:lang w:eastAsia="cs-CZ"/>
              </w:rPr>
              <w:t>4</w:t>
            </w:r>
          </w:p>
        </w:tc>
        <w:tc>
          <w:tcPr>
            <w:tcW w:w="851" w:type="dxa"/>
            <w:tcBorders>
              <w:bottom w:val="single" w:sz="8" w:space="0" w:color="000000"/>
              <w:right w:val="single" w:sz="4" w:space="0" w:color="000000"/>
            </w:tcBorders>
            <w:shd w:val="clear" w:color="auto" w:fill="auto"/>
            <w:vAlign w:val="center"/>
          </w:tcPr>
          <w:p w14:paraId="3AA0B3E6" w14:textId="77777777" w:rsidR="00912F1D" w:rsidRPr="0040027D" w:rsidRDefault="009C0F1D" w:rsidP="00DC5F53">
            <w:pPr>
              <w:jc w:val="center"/>
              <w:rPr>
                <w:rFonts w:cs="Arial"/>
                <w:color w:val="000000"/>
                <w:lang w:eastAsia="cs-CZ"/>
              </w:rPr>
            </w:pPr>
            <w:r w:rsidRPr="0040027D">
              <w:rPr>
                <w:rFonts w:cs="Arial"/>
                <w:color w:val="000000"/>
                <w:szCs w:val="22"/>
                <w:lang w:eastAsia="cs-CZ"/>
              </w:rPr>
              <w:t>21</w:t>
            </w:r>
          </w:p>
        </w:tc>
        <w:tc>
          <w:tcPr>
            <w:tcW w:w="2061" w:type="dxa"/>
            <w:tcBorders>
              <w:bottom w:val="single" w:sz="8" w:space="0" w:color="000000"/>
              <w:right w:val="single" w:sz="8" w:space="0" w:color="000000"/>
            </w:tcBorders>
            <w:shd w:val="clear" w:color="auto" w:fill="auto"/>
            <w:vAlign w:val="center"/>
          </w:tcPr>
          <w:p w14:paraId="4222613C" w14:textId="77777777" w:rsidR="00912F1D" w:rsidRPr="0040027D" w:rsidRDefault="009C0F1D" w:rsidP="00DC5F53">
            <w:pPr>
              <w:jc w:val="center"/>
              <w:rPr>
                <w:rFonts w:cs="Arial"/>
                <w:color w:val="000000"/>
                <w:lang w:eastAsia="cs-CZ"/>
              </w:rPr>
            </w:pPr>
            <w:r w:rsidRPr="0040027D">
              <w:rPr>
                <w:rFonts w:cs="Arial"/>
                <w:color w:val="000000"/>
                <w:szCs w:val="22"/>
                <w:lang w:eastAsia="cs-CZ"/>
              </w:rPr>
              <w:t>2,39</w:t>
            </w:r>
          </w:p>
        </w:tc>
      </w:tr>
    </w:tbl>
    <w:p w14:paraId="5EDE5445" w14:textId="77777777" w:rsidR="005E557D" w:rsidRPr="008958AA" w:rsidRDefault="005E557D" w:rsidP="005E557D">
      <w:pPr>
        <w:pStyle w:val="Zkladntext"/>
        <w:spacing w:after="0"/>
        <w:rPr>
          <w:rFonts w:cs="Arial"/>
          <w:szCs w:val="22"/>
          <w:highlight w:val="yellow"/>
        </w:rPr>
      </w:pPr>
    </w:p>
    <w:p w14:paraId="1253D581" w14:textId="77777777" w:rsidR="00D30940" w:rsidRPr="00D30940" w:rsidRDefault="009C0F1D" w:rsidP="005E557D">
      <w:pPr>
        <w:rPr>
          <w:rFonts w:cs="Arial"/>
          <w:b/>
          <w:szCs w:val="22"/>
        </w:rPr>
      </w:pPr>
      <w:r w:rsidRPr="00D30940">
        <w:rPr>
          <w:rFonts w:cs="Arial"/>
          <w:b/>
          <w:szCs w:val="22"/>
        </w:rPr>
        <w:t>Hospodářské využívání území ovlivňující stav ekosystému:</w:t>
      </w:r>
    </w:p>
    <w:p w14:paraId="353261B3" w14:textId="77777777" w:rsidR="00912F1D" w:rsidRPr="0040027D" w:rsidRDefault="009C0F1D" w:rsidP="00912F1D">
      <w:pPr>
        <w:pStyle w:val="Styl1"/>
        <w:numPr>
          <w:ilvl w:val="0"/>
          <w:numId w:val="23"/>
        </w:numPr>
        <w:suppressAutoHyphens/>
        <w:autoSpaceDE/>
        <w:autoSpaceDN/>
        <w:adjustRightInd/>
        <w:ind w:left="567" w:hanging="425"/>
        <w:jc w:val="both"/>
      </w:pPr>
      <w:r w:rsidRPr="0040027D">
        <w:t xml:space="preserve">Těžba dřeva, obnova lesních porostů: Projevovalo se částečně v minulosti jako výrazně </w:t>
      </w:r>
      <w:r w:rsidRPr="0040027D">
        <w:rPr>
          <w:i/>
        </w:rPr>
        <w:t>negativní</w:t>
      </w:r>
      <w:r w:rsidRPr="0040027D">
        <w:t xml:space="preserve"> vliv, když byly některé bučiny při obnově převáděny na jehličnaté porosty. Obnova porostů bukem lesním, ostatními autochtonními a stanovištně odpovídajícími dře</w:t>
      </w:r>
      <w:r w:rsidRPr="0040027D">
        <w:t xml:space="preserve">vinami a šetrné podrostní hospodaření s cílem dosažení přirozeného či přírodě blízkého druhového složení dřevin představuje vliv výrazně </w:t>
      </w:r>
      <w:r w:rsidRPr="0040027D">
        <w:rPr>
          <w:i/>
        </w:rPr>
        <w:t>pozitivní</w:t>
      </w:r>
      <w:r w:rsidRPr="0040027D">
        <w:t>. V případě lesnického hospodaření v suťových lesích zpravidla nedochází k negativním změnám, neboť tato spole</w:t>
      </w:r>
      <w:r w:rsidRPr="0040027D">
        <w:t>čenstva neprodukují kvalitní dřevo, často jsou také těžce dostupná. Velký podíl suťových porostů je soustředěn v NPR Javorina, takže zde je negativní lesnický vliv minimální.</w:t>
      </w:r>
      <w:r>
        <w:t xml:space="preserve"> Velmi </w:t>
      </w:r>
      <w:r w:rsidRPr="00473994">
        <w:rPr>
          <w:i/>
        </w:rPr>
        <w:t>pozitivní</w:t>
      </w:r>
      <w:r>
        <w:t xml:space="preserve"> je také ponechání dostatečného množství mrtvého dřeva a dutinovýc</w:t>
      </w:r>
      <w:r>
        <w:t xml:space="preserve">h stromů, což platí zvláště v suťových lesích. V bučinách je množství potřebné dřevní hmoty nižší, nicméně na klíčových lokalitách se daří přiměřený podíl zajišťovat. S lesními hospodáři se na nejhodnotnějších lokalitách daří domlouvat např. podíl mrtvého </w:t>
      </w:r>
      <w:r>
        <w:t xml:space="preserve">dřeva, stojícího dřeva, změnu dřevinné skladby, podrostní způsob </w:t>
      </w:r>
      <w:r>
        <w:lastRenderedPageBreak/>
        <w:t>hospodaření apod. Prosazování opatření, které kolidují s lesním zákonem (výrazné snížení zakmenění) je však problematické.</w:t>
      </w:r>
    </w:p>
    <w:p w14:paraId="68DACD77" w14:textId="77777777" w:rsidR="00912F1D" w:rsidRPr="0040027D" w:rsidRDefault="009C0F1D" w:rsidP="00912F1D">
      <w:pPr>
        <w:pStyle w:val="Styl1"/>
        <w:numPr>
          <w:ilvl w:val="0"/>
          <w:numId w:val="23"/>
        </w:numPr>
        <w:suppressAutoHyphens/>
        <w:autoSpaceDE/>
        <w:autoSpaceDN/>
        <w:adjustRightInd/>
        <w:ind w:left="567" w:hanging="425"/>
        <w:jc w:val="both"/>
      </w:pPr>
      <w:r w:rsidRPr="0040027D">
        <w:t>Myslivost: Bučiny i suťové lesy a jejich obnova jsou v současnosti z</w:t>
      </w:r>
      <w:r w:rsidRPr="0040027D">
        <w:t xml:space="preserve">ásadním způsobem ovlivněny stavem zvěře, zvláště spárkaté. Obecně vysoké stavy zvěře působí hlavně </w:t>
      </w:r>
      <w:r w:rsidRPr="0040027D">
        <w:rPr>
          <w:i/>
        </w:rPr>
        <w:t>negativně</w:t>
      </w:r>
      <w:r w:rsidRPr="0040027D">
        <w:t xml:space="preserve"> – okus semenáčů lesních dřevin, žír bukvic a oddenků významných druhů bylinného patra, selektivní pastva, ruderalizace bylinného patra a jeho násle</w:t>
      </w:r>
      <w:r w:rsidRPr="0040027D">
        <w:t xml:space="preserve">dné negativní změny. </w:t>
      </w:r>
      <w:r w:rsidRPr="0040027D">
        <w:rPr>
          <w:i/>
        </w:rPr>
        <w:t>Negativní</w:t>
      </w:r>
      <w:r w:rsidRPr="0040027D">
        <w:t xml:space="preserve"> je vytváření krmelišť v zachovalých porostech, kdy dochází k nežádoucímu soustředění zvěře a eutrofizaci. Přezvěření působí také větší problémy při umělé i přirozené obnově porostů, takže důležitým opatřením je bezesporu oplo</w:t>
      </w:r>
      <w:r w:rsidRPr="0040027D">
        <w:t>cenkový způsob obnovy.</w:t>
      </w:r>
    </w:p>
    <w:p w14:paraId="2D094C56" w14:textId="77777777" w:rsidR="005E557D" w:rsidRPr="008958AA" w:rsidRDefault="005E557D" w:rsidP="005E557D">
      <w:pPr>
        <w:pStyle w:val="Styl1"/>
        <w:jc w:val="both"/>
        <w:rPr>
          <w:highlight w:val="yellow"/>
        </w:rPr>
      </w:pPr>
    </w:p>
    <w:p w14:paraId="58C24D9E" w14:textId="77777777" w:rsidR="00D30940" w:rsidRPr="00D30940" w:rsidRDefault="009C0F1D" w:rsidP="005E557D">
      <w:pPr>
        <w:rPr>
          <w:rFonts w:cs="Arial"/>
          <w:b/>
          <w:szCs w:val="22"/>
        </w:rPr>
      </w:pPr>
      <w:r w:rsidRPr="00D30940">
        <w:rPr>
          <w:rFonts w:cs="Arial"/>
          <w:b/>
          <w:szCs w:val="22"/>
        </w:rPr>
        <w:t xml:space="preserve">Přírodní činitelé ovlivňující stav ekosystému: </w:t>
      </w:r>
    </w:p>
    <w:p w14:paraId="31288017" w14:textId="77777777" w:rsidR="00912F1D" w:rsidRPr="0040027D" w:rsidRDefault="009C0F1D" w:rsidP="00912F1D">
      <w:pPr>
        <w:pStyle w:val="Styl1"/>
        <w:numPr>
          <w:ilvl w:val="0"/>
          <w:numId w:val="23"/>
        </w:numPr>
        <w:suppressAutoHyphens/>
        <w:autoSpaceDE/>
        <w:autoSpaceDN/>
        <w:adjustRightInd/>
        <w:ind w:left="567" w:hanging="425"/>
        <w:jc w:val="both"/>
      </w:pPr>
      <w:r w:rsidRPr="0040027D">
        <w:t>Expanze smrku: Menší enklávy bučin (kotlíky) obklopené rozsáhlými celky kulturních smrčin jsou ovlivněny neustálou masívní depozicí smrkových semen z okolních porostů. Místy se projevu</w:t>
      </w:r>
      <w:r w:rsidRPr="0040027D">
        <w:t xml:space="preserve">je výrazné zmlazení smrku v podrostu smíšených a listnatých porostů, především v okrajových částech. </w:t>
      </w:r>
      <w:r w:rsidRPr="0040027D">
        <w:rPr>
          <w:i/>
        </w:rPr>
        <w:t>Negativní</w:t>
      </w:r>
      <w:r w:rsidRPr="0040027D">
        <w:t xml:space="preserve"> vliv je posílen selektivním spásáním listnatého a jedlového zmlazení. </w:t>
      </w:r>
    </w:p>
    <w:p w14:paraId="79C6B616" w14:textId="77777777" w:rsidR="00912F1D" w:rsidRPr="00504A19" w:rsidRDefault="009C0F1D" w:rsidP="00912F1D">
      <w:pPr>
        <w:pStyle w:val="Styl1"/>
        <w:numPr>
          <w:ilvl w:val="0"/>
          <w:numId w:val="23"/>
        </w:numPr>
        <w:suppressAutoHyphens/>
        <w:autoSpaceDE/>
        <w:autoSpaceDN/>
        <w:adjustRightInd/>
        <w:ind w:left="567" w:hanging="425"/>
        <w:jc w:val="both"/>
      </w:pPr>
      <w:r w:rsidRPr="0040027D">
        <w:t>Invazní druhy rostlin: Na živnějších stanovištích se pomístně a někdy dost</w:t>
      </w:r>
      <w:r w:rsidRPr="0040027D">
        <w:t xml:space="preserve"> výrazně projevuje invaze netýkavky malokvěté (</w:t>
      </w:r>
      <w:r w:rsidRPr="0040027D">
        <w:rPr>
          <w:i/>
        </w:rPr>
        <w:t>Impatiens parviflora</w:t>
      </w:r>
      <w:r w:rsidRPr="0040027D">
        <w:t xml:space="preserve">), což může lokálně působit významně </w:t>
      </w:r>
      <w:r w:rsidRPr="0040027D">
        <w:rPr>
          <w:i/>
        </w:rPr>
        <w:t>negativně</w:t>
      </w:r>
      <w:r w:rsidRPr="0040027D">
        <w:t xml:space="preserve"> na přirozenou bylinnou skladbu. Po odlesnění, zvláště smrkových kultur, se poslední desetiletí významně šíří starčkovec jestřábníkolistý (</w:t>
      </w:r>
      <w:r w:rsidRPr="0040027D">
        <w:rPr>
          <w:i/>
        </w:rPr>
        <w:t>Erec</w:t>
      </w:r>
      <w:r w:rsidRPr="0040027D">
        <w:rPr>
          <w:i/>
        </w:rPr>
        <w:t>htites hieraciifolia</w:t>
      </w:r>
      <w:r w:rsidRPr="0040027D">
        <w:t xml:space="preserve">). Tento druh silně zabuření volné plochy a následné zalesnění přirozenými </w:t>
      </w:r>
      <w:r w:rsidRPr="00504A19">
        <w:t>dřevinami je tak významně ztíženo.</w:t>
      </w:r>
    </w:p>
    <w:p w14:paraId="574471FC" w14:textId="77777777" w:rsidR="005E557D" w:rsidRPr="00504A19" w:rsidRDefault="005E557D" w:rsidP="005E557D">
      <w:pPr>
        <w:pStyle w:val="Styl1"/>
        <w:jc w:val="both"/>
        <w:rPr>
          <w:color w:val="auto"/>
        </w:rPr>
      </w:pPr>
    </w:p>
    <w:p w14:paraId="77D5C475" w14:textId="77777777" w:rsidR="005E557D" w:rsidRPr="00824A36" w:rsidRDefault="005E557D" w:rsidP="005E557D">
      <w:pPr>
        <w:tabs>
          <w:tab w:val="left" w:pos="2260"/>
        </w:tabs>
        <w:rPr>
          <w:rFonts w:cs="Arial"/>
          <w:szCs w:val="22"/>
        </w:rPr>
      </w:pPr>
    </w:p>
    <w:p w14:paraId="5EDEBCA1" w14:textId="77777777" w:rsidR="00912F1D" w:rsidRPr="00504A19" w:rsidRDefault="009C0F1D" w:rsidP="00912F1D">
      <w:pPr>
        <w:tabs>
          <w:tab w:val="left" w:pos="2260"/>
        </w:tabs>
        <w:rPr>
          <w:rFonts w:cs="Arial"/>
          <w:b/>
          <w:szCs w:val="22"/>
        </w:rPr>
      </w:pPr>
      <w:r w:rsidRPr="00504A19">
        <w:rPr>
          <w:rFonts w:cs="Arial"/>
          <w:b/>
          <w:szCs w:val="22"/>
        </w:rPr>
        <w:t>E</w:t>
      </w:r>
      <w:r w:rsidRPr="00504A19">
        <w:rPr>
          <w:rFonts w:cs="Arial"/>
          <w:b/>
          <w:szCs w:val="22"/>
          <w:vertAlign w:val="subscript"/>
        </w:rPr>
        <w:t>3</w:t>
      </w:r>
      <w:r w:rsidRPr="00504A19">
        <w:rPr>
          <w:rFonts w:cs="Arial"/>
          <w:b/>
          <w:szCs w:val="22"/>
        </w:rPr>
        <w:t xml:space="preserve"> – Potoční luhy a lesní prameniště</w:t>
      </w:r>
    </w:p>
    <w:p w14:paraId="21F75DB5" w14:textId="77777777" w:rsidR="005E557D" w:rsidRPr="00824A36" w:rsidRDefault="005E557D" w:rsidP="005E557D">
      <w:pPr>
        <w:tabs>
          <w:tab w:val="left" w:pos="2260"/>
        </w:tabs>
        <w:rPr>
          <w:rFonts w:cs="Arial"/>
          <w:szCs w:val="22"/>
          <w:highlight w:val="yellow"/>
        </w:rPr>
      </w:pPr>
    </w:p>
    <w:p w14:paraId="29D2ADD7" w14:textId="77777777" w:rsidR="00912F1D" w:rsidRPr="0040027D" w:rsidRDefault="009C0F1D" w:rsidP="00912F1D">
      <w:pPr>
        <w:tabs>
          <w:tab w:val="left" w:pos="2260"/>
          <w:tab w:val="left" w:pos="9072"/>
        </w:tabs>
        <w:rPr>
          <w:rFonts w:cs="Arial"/>
          <w:szCs w:val="22"/>
        </w:rPr>
      </w:pPr>
      <w:r w:rsidRPr="0040027D">
        <w:rPr>
          <w:rFonts w:cs="Arial"/>
          <w:szCs w:val="22"/>
        </w:rPr>
        <w:t xml:space="preserve">Údolní jasanovo-olšové luhy svazu </w:t>
      </w:r>
      <w:r w:rsidRPr="0040027D">
        <w:rPr>
          <w:rFonts w:cs="Arial"/>
          <w:i/>
          <w:szCs w:val="22"/>
        </w:rPr>
        <w:t>Alnion incanae</w:t>
      </w:r>
      <w:r w:rsidRPr="0040027D">
        <w:rPr>
          <w:rFonts w:cs="Arial"/>
          <w:szCs w:val="22"/>
        </w:rPr>
        <w:t xml:space="preserve"> (L2.2) představují přirozenou lesní vegetaci na stanovištích přímo ovlivněných vodou v okolí pramenišť, v nivách vodních toků a trvale podmáčených místech se sníženým odtokem vody. V CHKO </w:t>
      </w:r>
      <w:r>
        <w:rPr>
          <w:rFonts w:cs="Arial"/>
          <w:szCs w:val="22"/>
        </w:rPr>
        <w:t>B</w:t>
      </w:r>
      <w:r w:rsidRPr="0040027D">
        <w:rPr>
          <w:rFonts w:cs="Arial"/>
          <w:szCs w:val="22"/>
        </w:rPr>
        <w:t>ílé Karpaty převažují spíše porosty luhů podél bohaté sítě vodoteč</w:t>
      </w:r>
      <w:r w:rsidRPr="0040027D">
        <w:rPr>
          <w:rFonts w:cs="Arial"/>
          <w:szCs w:val="22"/>
        </w:rPr>
        <w:t>í s různou mírou antropogenních vlivů, v okolí sídel</w:t>
      </w:r>
      <w:r w:rsidR="00B7427A">
        <w:rPr>
          <w:rFonts w:cs="Arial"/>
          <w:szCs w:val="22"/>
        </w:rPr>
        <w:br/>
      </w:r>
      <w:r w:rsidRPr="0040027D">
        <w:rPr>
          <w:rFonts w:cs="Arial"/>
          <w:szCs w:val="22"/>
        </w:rPr>
        <w:t>a v území s intenzivním hospodařením na loukách a polích se jedná o luhy více eutrofizované, s typickými nitrofilními druhy bylin v podrostu. V menší míře se jedná o zarůstající širší nivy potoků či žleb</w:t>
      </w:r>
      <w:r w:rsidRPr="0040027D">
        <w:rPr>
          <w:rFonts w:cs="Arial"/>
          <w:szCs w:val="22"/>
        </w:rPr>
        <w:t>ů.</w:t>
      </w:r>
    </w:p>
    <w:p w14:paraId="1263D6B8" w14:textId="77777777" w:rsidR="00912F1D" w:rsidRPr="0040027D" w:rsidRDefault="009C0F1D" w:rsidP="00D30940">
      <w:pPr>
        <w:tabs>
          <w:tab w:val="left" w:pos="2260"/>
          <w:tab w:val="left" w:pos="9072"/>
        </w:tabs>
        <w:ind w:firstLine="284"/>
        <w:rPr>
          <w:rFonts w:cs="Arial"/>
          <w:szCs w:val="22"/>
        </w:rPr>
      </w:pPr>
      <w:r w:rsidRPr="0040027D">
        <w:rPr>
          <w:rFonts w:cs="Arial"/>
          <w:szCs w:val="22"/>
        </w:rPr>
        <w:t>Prameniště jsou v Karpatech velmi hojná, reprezentující dva významné typy. Jelikož je území z velké části obohaceno o minerály a vápník v podloží, charakteristické jsou především lesní prameniště s tvorbou vápnitých inkrustací (pěnovců) řadící se k biot</w:t>
      </w:r>
      <w:r w:rsidRPr="0040027D">
        <w:rPr>
          <w:rFonts w:cs="Arial"/>
          <w:szCs w:val="22"/>
        </w:rPr>
        <w:t xml:space="preserve">opu R1.3 (Lesní pěnovcová prameniště), svazu </w:t>
      </w:r>
      <w:r w:rsidRPr="0040027D">
        <w:rPr>
          <w:rFonts w:cs="Arial"/>
          <w:i/>
          <w:iCs/>
          <w:szCs w:val="22"/>
        </w:rPr>
        <w:t>Lycopodo europei-Cratoneurion commutati</w:t>
      </w:r>
      <w:r w:rsidRPr="0040027D">
        <w:rPr>
          <w:rFonts w:cs="Arial"/>
          <w:szCs w:val="22"/>
        </w:rPr>
        <w:t xml:space="preserve">. Druhým typem jsou lesní prameniště bez tvorby pěnovců, kde nejsou minerály v pramenech rozpuštěny v takovém množství, aby docházelo k vysrážení. Ty jsou řazeny k biotopu </w:t>
      </w:r>
      <w:r w:rsidRPr="0040027D">
        <w:rPr>
          <w:rFonts w:cs="Arial"/>
          <w:szCs w:val="22"/>
        </w:rPr>
        <w:t xml:space="preserve">R1.4, svazu </w:t>
      </w:r>
      <w:r w:rsidRPr="0040027D">
        <w:rPr>
          <w:rFonts w:cs="Arial"/>
          <w:i/>
          <w:iCs/>
          <w:szCs w:val="22"/>
        </w:rPr>
        <w:t xml:space="preserve">Caricion remotae, </w:t>
      </w:r>
      <w:r w:rsidRPr="0040027D">
        <w:rPr>
          <w:rFonts w:cs="Arial"/>
          <w:szCs w:val="22"/>
        </w:rPr>
        <w:t>s dominantní ostřicí řídkoklasou (</w:t>
      </w:r>
      <w:r w:rsidRPr="0040027D">
        <w:rPr>
          <w:rFonts w:cs="Arial"/>
          <w:i/>
          <w:szCs w:val="22"/>
        </w:rPr>
        <w:t>Carex remota</w:t>
      </w:r>
      <w:r w:rsidRPr="0040027D">
        <w:rPr>
          <w:rFonts w:cs="Arial"/>
          <w:szCs w:val="22"/>
        </w:rPr>
        <w:t>), mokrýšem střídavolistým (</w:t>
      </w:r>
      <w:r w:rsidRPr="0040027D">
        <w:rPr>
          <w:rFonts w:cs="Arial"/>
          <w:i/>
          <w:szCs w:val="22"/>
        </w:rPr>
        <w:t>Chrysosplenium alternifolium</w:t>
      </w:r>
      <w:r w:rsidRPr="0040027D">
        <w:rPr>
          <w:rFonts w:cs="Arial"/>
          <w:szCs w:val="22"/>
        </w:rPr>
        <w:t>) a hojným zastoupením mechorostů. Prameniště bývají z větší části maloplošná, zastíněná okolními lesními porosty, výjimečně</w:t>
      </w:r>
      <w:r w:rsidRPr="0040027D">
        <w:rPr>
          <w:rFonts w:cs="Arial"/>
          <w:szCs w:val="22"/>
        </w:rPr>
        <w:t xml:space="preserve"> se jedná o výrony pramenů skupinovitě, kde pak dochází k vývoji rozsáhlejších pramenišť více prosluněných a druhově bohatších. Celá řada lesních pramenišť je díky silnému zástinu bez vegetace, případně pouze se zastoupením mechů a játrovek.</w:t>
      </w:r>
    </w:p>
    <w:p w14:paraId="1B30FA82" w14:textId="77777777" w:rsidR="002E30A6" w:rsidRPr="00824A36" w:rsidRDefault="002E30A6" w:rsidP="005E557D">
      <w:pPr>
        <w:tabs>
          <w:tab w:val="left" w:pos="2260"/>
        </w:tabs>
        <w:rPr>
          <w:rFonts w:cs="Arial"/>
          <w:szCs w:val="22"/>
          <w:highlight w:val="yellow"/>
        </w:rPr>
      </w:pPr>
    </w:p>
    <w:p w14:paraId="41070067" w14:textId="77777777" w:rsidR="005E557D" w:rsidRPr="00D30940" w:rsidRDefault="009C0F1D" w:rsidP="005E557D">
      <w:pPr>
        <w:tabs>
          <w:tab w:val="left" w:pos="2260"/>
        </w:tabs>
        <w:rPr>
          <w:rFonts w:cs="Arial"/>
          <w:b/>
          <w:szCs w:val="22"/>
        </w:rPr>
      </w:pPr>
      <w:r w:rsidRPr="00D30940">
        <w:rPr>
          <w:rFonts w:cs="Arial"/>
          <w:b/>
          <w:szCs w:val="22"/>
        </w:rPr>
        <w:t>Cílový stav:</w:t>
      </w:r>
    </w:p>
    <w:p w14:paraId="44A74B94" w14:textId="77777777" w:rsidR="00912F1D" w:rsidRPr="0040027D" w:rsidRDefault="009C0F1D" w:rsidP="00912F1D">
      <w:pPr>
        <w:tabs>
          <w:tab w:val="left" w:pos="2260"/>
        </w:tabs>
        <w:rPr>
          <w:rFonts w:cs="Arial"/>
          <w:szCs w:val="22"/>
        </w:rPr>
      </w:pPr>
      <w:r w:rsidRPr="0040027D">
        <w:rPr>
          <w:rFonts w:cs="Arial"/>
          <w:szCs w:val="22"/>
        </w:rPr>
        <w:t>Druhově i věkově diferencované lužní a mokřadní olšiny s přírodě blízkou skladbou dřevinného patra s dominující olší lepkavou (</w:t>
      </w:r>
      <w:r w:rsidRPr="0040027D">
        <w:rPr>
          <w:rFonts w:cs="Arial"/>
          <w:i/>
          <w:szCs w:val="22"/>
        </w:rPr>
        <w:t>Alnus glutinosa</w:t>
      </w:r>
      <w:r w:rsidRPr="0040027D">
        <w:rPr>
          <w:rFonts w:cs="Arial"/>
          <w:szCs w:val="22"/>
        </w:rPr>
        <w:t>) a jasanem ztepilým (</w:t>
      </w:r>
      <w:r w:rsidRPr="0040027D">
        <w:rPr>
          <w:rFonts w:cs="Arial"/>
          <w:i/>
          <w:szCs w:val="22"/>
        </w:rPr>
        <w:t>Fraxinus excelsior</w:t>
      </w:r>
      <w:r w:rsidRPr="0040027D">
        <w:rPr>
          <w:rFonts w:cs="Arial"/>
          <w:szCs w:val="22"/>
        </w:rPr>
        <w:t>),</w:t>
      </w:r>
      <w:r w:rsidR="00B7427A">
        <w:rPr>
          <w:rFonts w:cs="Arial"/>
          <w:szCs w:val="22"/>
        </w:rPr>
        <w:br/>
      </w:r>
      <w:r w:rsidRPr="0040027D">
        <w:rPr>
          <w:rFonts w:cs="Arial"/>
          <w:szCs w:val="22"/>
        </w:rPr>
        <w:t>ve vyšších polohách s příměsí olše šedé (</w:t>
      </w:r>
      <w:r w:rsidRPr="0040027D">
        <w:rPr>
          <w:rFonts w:cs="Arial"/>
          <w:i/>
          <w:szCs w:val="22"/>
        </w:rPr>
        <w:t>Alnus incana</w:t>
      </w:r>
      <w:r w:rsidRPr="0040027D">
        <w:rPr>
          <w:rFonts w:cs="Arial"/>
          <w:szCs w:val="22"/>
        </w:rPr>
        <w:t>), javoru klenu (</w:t>
      </w:r>
      <w:r w:rsidRPr="0040027D">
        <w:rPr>
          <w:rFonts w:cs="Arial"/>
          <w:i/>
          <w:szCs w:val="22"/>
        </w:rPr>
        <w:t>A</w:t>
      </w:r>
      <w:r w:rsidRPr="0040027D">
        <w:rPr>
          <w:rFonts w:cs="Arial"/>
          <w:i/>
          <w:szCs w:val="22"/>
        </w:rPr>
        <w:t>cer pseudoplatanus</w:t>
      </w:r>
      <w:r w:rsidRPr="0040027D">
        <w:rPr>
          <w:rFonts w:cs="Arial"/>
          <w:szCs w:val="22"/>
        </w:rPr>
        <w:t>) a jilmu horského (</w:t>
      </w:r>
      <w:r w:rsidRPr="0040027D">
        <w:rPr>
          <w:rFonts w:cs="Arial"/>
          <w:i/>
          <w:szCs w:val="22"/>
        </w:rPr>
        <w:t>Ulmus glabra</w:t>
      </w:r>
      <w:r w:rsidRPr="0040027D">
        <w:rPr>
          <w:rFonts w:cs="Arial"/>
          <w:szCs w:val="22"/>
        </w:rPr>
        <w:t xml:space="preserve">), příp. dalších autochtonních dřevin v závislosti na stupni zamokření. Podle stupně zakmenění náležitě vyvinuté keřové patro s odpovídajícími druhy. Bylinné patro s mokřadními a hájovými druhy bylin bez </w:t>
      </w:r>
      <w:r w:rsidRPr="0040027D">
        <w:rPr>
          <w:rFonts w:cs="Arial"/>
          <w:szCs w:val="22"/>
        </w:rPr>
        <w:t>ruderálních a invazních druhů, s výrazným jarním a letním aspektem, typicky např. orsej jarní (</w:t>
      </w:r>
      <w:r w:rsidRPr="0040027D">
        <w:rPr>
          <w:rFonts w:cs="Arial"/>
          <w:i/>
          <w:szCs w:val="22"/>
        </w:rPr>
        <w:t xml:space="preserve">Ficaria verna </w:t>
      </w:r>
      <w:r w:rsidRPr="0040027D">
        <w:rPr>
          <w:rFonts w:cs="Arial"/>
          <w:szCs w:val="22"/>
        </w:rPr>
        <w:t>subsp.</w:t>
      </w:r>
      <w:r w:rsidRPr="0040027D">
        <w:rPr>
          <w:rFonts w:cs="Arial"/>
          <w:i/>
          <w:szCs w:val="22"/>
        </w:rPr>
        <w:t xml:space="preserve"> bulbifera</w:t>
      </w:r>
      <w:r w:rsidRPr="0040027D">
        <w:rPr>
          <w:rFonts w:cs="Arial"/>
          <w:szCs w:val="22"/>
        </w:rPr>
        <w:t xml:space="preserve">), </w:t>
      </w:r>
      <w:r w:rsidRPr="0040027D">
        <w:rPr>
          <w:rFonts w:cs="Arial"/>
          <w:szCs w:val="22"/>
        </w:rPr>
        <w:lastRenderedPageBreak/>
        <w:t>čarovník pařížský (</w:t>
      </w:r>
      <w:r w:rsidRPr="0040027D">
        <w:rPr>
          <w:rFonts w:cs="Arial"/>
          <w:i/>
          <w:szCs w:val="22"/>
        </w:rPr>
        <w:t>Circaea lutetiana</w:t>
      </w:r>
      <w:r w:rsidRPr="0040027D">
        <w:rPr>
          <w:rFonts w:cs="Arial"/>
          <w:szCs w:val="22"/>
        </w:rPr>
        <w:t>), blatouch bahenní (</w:t>
      </w:r>
      <w:r w:rsidRPr="0040027D">
        <w:rPr>
          <w:rFonts w:cs="Arial"/>
          <w:i/>
          <w:szCs w:val="22"/>
        </w:rPr>
        <w:t>Caltha palustris</w:t>
      </w:r>
      <w:r w:rsidRPr="0040027D">
        <w:rPr>
          <w:rFonts w:cs="Arial"/>
          <w:szCs w:val="22"/>
        </w:rPr>
        <w:t>) a oměj vlčí mor (</w:t>
      </w:r>
      <w:r w:rsidRPr="0040027D">
        <w:rPr>
          <w:rFonts w:cs="Arial"/>
          <w:i/>
          <w:szCs w:val="22"/>
        </w:rPr>
        <w:t>Aconitum lycoctonum</w:t>
      </w:r>
      <w:r w:rsidRPr="0040027D">
        <w:rPr>
          <w:rFonts w:cs="Arial"/>
          <w:szCs w:val="22"/>
        </w:rPr>
        <w:t>). Na některých l</w:t>
      </w:r>
      <w:r w:rsidRPr="0040027D">
        <w:rPr>
          <w:rFonts w:cs="Arial"/>
          <w:szCs w:val="22"/>
        </w:rPr>
        <w:t>okalitách se vyskytují významné druhy jako prstnatec Fuchsův (</w:t>
      </w:r>
      <w:r w:rsidRPr="0040027D">
        <w:rPr>
          <w:rFonts w:cs="Arial"/>
          <w:i/>
          <w:szCs w:val="22"/>
        </w:rPr>
        <w:t>Dactylorhiza fuchsii</w:t>
      </w:r>
      <w:r w:rsidRPr="0040027D">
        <w:rPr>
          <w:rFonts w:cs="Arial"/>
          <w:szCs w:val="22"/>
        </w:rPr>
        <w:t>), lilie zlatohlavá (</w:t>
      </w:r>
      <w:r w:rsidRPr="0040027D">
        <w:rPr>
          <w:rFonts w:cs="Arial"/>
          <w:i/>
          <w:szCs w:val="22"/>
        </w:rPr>
        <w:t>Lilium martagon</w:t>
      </w:r>
      <w:r w:rsidRPr="0040027D">
        <w:rPr>
          <w:rFonts w:cs="Arial"/>
          <w:szCs w:val="22"/>
        </w:rPr>
        <w:t>) a kozlík celolistý (</w:t>
      </w:r>
      <w:r w:rsidRPr="0040027D">
        <w:rPr>
          <w:rFonts w:cs="Arial"/>
          <w:i/>
          <w:szCs w:val="22"/>
        </w:rPr>
        <w:t>Valeriana simplicifolia</w:t>
      </w:r>
      <w:r w:rsidRPr="0040027D">
        <w:rPr>
          <w:rFonts w:cs="Arial"/>
          <w:szCs w:val="22"/>
        </w:rPr>
        <w:t>).</w:t>
      </w:r>
    </w:p>
    <w:p w14:paraId="610B56A3" w14:textId="77777777" w:rsidR="00912F1D" w:rsidRPr="0040027D" w:rsidRDefault="009C0F1D" w:rsidP="00D30940">
      <w:pPr>
        <w:tabs>
          <w:tab w:val="left" w:pos="2260"/>
          <w:tab w:val="left" w:pos="9072"/>
        </w:tabs>
        <w:ind w:firstLine="284"/>
        <w:rPr>
          <w:rFonts w:cs="Arial"/>
          <w:szCs w:val="22"/>
        </w:rPr>
      </w:pPr>
      <w:r w:rsidRPr="0040027D">
        <w:rPr>
          <w:rFonts w:cs="Arial"/>
          <w:szCs w:val="22"/>
        </w:rPr>
        <w:t>Porosty se zachovalým vodním režimem, zvláště na prameništích, zajišťující také vysokou re</w:t>
      </w:r>
      <w:r w:rsidRPr="0040027D">
        <w:rPr>
          <w:rFonts w:cs="Arial"/>
          <w:szCs w:val="22"/>
        </w:rPr>
        <w:t xml:space="preserve">tenční schopnost. V zachovalých porostech odpovídající množství mrtvého dřeva včetně stojících pahýlů s dutinami a s rozmanitou mykobiotou. Druhově pestrá fauna temperátního </w:t>
      </w:r>
      <w:r>
        <w:rPr>
          <w:rFonts w:cs="Arial"/>
          <w:szCs w:val="22"/>
        </w:rPr>
        <w:t>lužního</w:t>
      </w:r>
      <w:r w:rsidRPr="0040027D">
        <w:rPr>
          <w:rFonts w:cs="Arial"/>
          <w:szCs w:val="22"/>
        </w:rPr>
        <w:t xml:space="preserve"> lesa s odpovídajícím druhovým složením fytofágních, xylofágních a saproxyl</w:t>
      </w:r>
      <w:r w:rsidRPr="0040027D">
        <w:rPr>
          <w:rFonts w:cs="Arial"/>
          <w:szCs w:val="22"/>
        </w:rPr>
        <w:t>ických druhů bezobratlých a ostatních živočichů, včetně ptáků hnízdících v</w:t>
      </w:r>
      <w:r>
        <w:rPr>
          <w:rFonts w:cs="Arial"/>
          <w:szCs w:val="22"/>
        </w:rPr>
        <w:t> </w:t>
      </w:r>
      <w:r w:rsidRPr="0040027D">
        <w:rPr>
          <w:rFonts w:cs="Arial"/>
          <w:szCs w:val="22"/>
        </w:rPr>
        <w:t>dutinách</w:t>
      </w:r>
      <w:r>
        <w:rPr>
          <w:rFonts w:cs="Arial"/>
          <w:szCs w:val="22"/>
        </w:rPr>
        <w:t xml:space="preserve"> a netopýrů</w:t>
      </w:r>
      <w:r w:rsidRPr="0040027D">
        <w:rPr>
          <w:rFonts w:cs="Arial"/>
          <w:szCs w:val="22"/>
        </w:rPr>
        <w:t>.</w:t>
      </w:r>
      <w:r w:rsidR="00B7427A">
        <w:rPr>
          <w:rFonts w:cs="Arial"/>
          <w:szCs w:val="22"/>
        </w:rPr>
        <w:br/>
      </w:r>
      <w:r>
        <w:rPr>
          <w:rFonts w:cs="Arial"/>
          <w:szCs w:val="22"/>
        </w:rPr>
        <w:t>Z typických zástupců</w:t>
      </w:r>
      <w:r w:rsidRPr="0040027D">
        <w:rPr>
          <w:rFonts w:cs="Arial"/>
          <w:szCs w:val="22"/>
        </w:rPr>
        <w:t xml:space="preserve"> </w:t>
      </w:r>
      <w:r>
        <w:rPr>
          <w:rFonts w:cs="Arial"/>
          <w:szCs w:val="22"/>
        </w:rPr>
        <w:t>se vyskytují z bezobratlých lesák rumělkový (</w:t>
      </w:r>
      <w:r w:rsidRPr="00F42856">
        <w:rPr>
          <w:rFonts w:cs="Arial"/>
          <w:i/>
          <w:szCs w:val="22"/>
        </w:rPr>
        <w:t>Cucujus cinnaberinus</w:t>
      </w:r>
      <w:r>
        <w:rPr>
          <w:rFonts w:cs="Arial"/>
          <w:szCs w:val="22"/>
        </w:rPr>
        <w:t xml:space="preserve">), batolci (r. </w:t>
      </w:r>
      <w:r w:rsidRPr="00F42856">
        <w:rPr>
          <w:rFonts w:cs="Arial"/>
          <w:i/>
          <w:szCs w:val="22"/>
        </w:rPr>
        <w:t>Apatura</w:t>
      </w:r>
      <w:r>
        <w:rPr>
          <w:rFonts w:cs="Arial"/>
          <w:szCs w:val="22"/>
        </w:rPr>
        <w:t xml:space="preserve">) a bělopásci (r. </w:t>
      </w:r>
      <w:r w:rsidRPr="00F42856">
        <w:rPr>
          <w:rFonts w:cs="Arial"/>
          <w:i/>
          <w:szCs w:val="22"/>
        </w:rPr>
        <w:t>Limenitis</w:t>
      </w:r>
      <w:r>
        <w:rPr>
          <w:rFonts w:cs="Arial"/>
          <w:szCs w:val="22"/>
        </w:rPr>
        <w:t xml:space="preserve">), z ptáků </w:t>
      </w:r>
      <w:r w:rsidRPr="0040027D">
        <w:rPr>
          <w:rFonts w:cs="Arial"/>
          <w:szCs w:val="22"/>
        </w:rPr>
        <w:t>hlavně šplhavc</w:t>
      </w:r>
      <w:r>
        <w:rPr>
          <w:rFonts w:cs="Arial"/>
          <w:szCs w:val="22"/>
        </w:rPr>
        <w:t>i</w:t>
      </w:r>
      <w:r w:rsidRPr="0040027D">
        <w:rPr>
          <w:rFonts w:cs="Arial"/>
          <w:szCs w:val="22"/>
        </w:rPr>
        <w:t xml:space="preserve"> (strakapoud malý,</w:t>
      </w:r>
      <w:r w:rsidR="00B7427A">
        <w:rPr>
          <w:rFonts w:cs="Arial"/>
          <w:szCs w:val="22"/>
        </w:rPr>
        <w:br/>
      </w:r>
      <w:r w:rsidRPr="0040027D">
        <w:rPr>
          <w:rFonts w:cs="Arial"/>
          <w:szCs w:val="22"/>
        </w:rPr>
        <w:t>s. prostřední, žluna šedá), liniové luhy a potoční nivy osidluje ledňáček říční (</w:t>
      </w:r>
      <w:r w:rsidRPr="0040027D">
        <w:rPr>
          <w:rFonts w:cs="Arial"/>
          <w:i/>
          <w:szCs w:val="22"/>
        </w:rPr>
        <w:t>Alcedo atthis</w:t>
      </w:r>
      <w:r w:rsidRPr="0040027D">
        <w:rPr>
          <w:rFonts w:cs="Arial"/>
          <w:szCs w:val="22"/>
        </w:rPr>
        <w:t xml:space="preserve">), lejsek </w:t>
      </w:r>
      <w:r>
        <w:rPr>
          <w:rFonts w:cs="Arial"/>
          <w:szCs w:val="22"/>
        </w:rPr>
        <w:t>šedý</w:t>
      </w:r>
      <w:r w:rsidRPr="0040027D">
        <w:rPr>
          <w:rFonts w:cs="Arial"/>
          <w:szCs w:val="22"/>
        </w:rPr>
        <w:t xml:space="preserve"> (</w:t>
      </w:r>
      <w:r>
        <w:rPr>
          <w:rFonts w:cs="Arial"/>
          <w:i/>
          <w:szCs w:val="22"/>
        </w:rPr>
        <w:t>Muscicapa striata</w:t>
      </w:r>
      <w:r w:rsidRPr="0040027D">
        <w:rPr>
          <w:rFonts w:cs="Arial"/>
          <w:szCs w:val="22"/>
        </w:rPr>
        <w:t>)</w:t>
      </w:r>
      <w:r>
        <w:rPr>
          <w:rFonts w:cs="Arial"/>
          <w:szCs w:val="22"/>
        </w:rPr>
        <w:t xml:space="preserve"> a žluva hajní (</w:t>
      </w:r>
      <w:r w:rsidRPr="002F7FE0">
        <w:rPr>
          <w:rFonts w:cs="Arial"/>
          <w:i/>
          <w:szCs w:val="22"/>
        </w:rPr>
        <w:t>Oriolus oriolus</w:t>
      </w:r>
      <w:r>
        <w:rPr>
          <w:rFonts w:cs="Arial"/>
          <w:szCs w:val="22"/>
        </w:rPr>
        <w:t>).</w:t>
      </w:r>
      <w:r w:rsidRPr="0040027D">
        <w:rPr>
          <w:rFonts w:cs="Arial"/>
          <w:szCs w:val="22"/>
        </w:rPr>
        <w:t xml:space="preserve"> </w:t>
      </w:r>
      <w:r>
        <w:rPr>
          <w:rFonts w:cs="Arial"/>
          <w:szCs w:val="22"/>
        </w:rPr>
        <w:t>Ze savců se v lužních lesích podél vodních toků vyskytuje vydra říční (</w:t>
      </w:r>
      <w:r w:rsidRPr="00F42856">
        <w:rPr>
          <w:rFonts w:cs="Arial"/>
          <w:i/>
          <w:szCs w:val="22"/>
        </w:rPr>
        <w:t>Lut</w:t>
      </w:r>
      <w:r w:rsidRPr="00F42856">
        <w:rPr>
          <w:rFonts w:cs="Arial"/>
          <w:i/>
          <w:szCs w:val="22"/>
        </w:rPr>
        <w:t>ra lutra</w:t>
      </w:r>
      <w:r>
        <w:rPr>
          <w:rFonts w:cs="Arial"/>
          <w:szCs w:val="22"/>
        </w:rPr>
        <w:t>), bobr evropský (</w:t>
      </w:r>
      <w:r w:rsidRPr="00F42856">
        <w:rPr>
          <w:rFonts w:cs="Arial"/>
          <w:i/>
          <w:szCs w:val="22"/>
        </w:rPr>
        <w:t>Castor fiber</w:t>
      </w:r>
      <w:r>
        <w:rPr>
          <w:rFonts w:cs="Arial"/>
          <w:szCs w:val="22"/>
        </w:rPr>
        <w:t>) a ve vyšších polohách pak rejsek horský (</w:t>
      </w:r>
      <w:r w:rsidRPr="00F42856">
        <w:rPr>
          <w:rFonts w:cs="Arial"/>
          <w:i/>
          <w:szCs w:val="22"/>
        </w:rPr>
        <w:t>Sorex alpinus</w:t>
      </w:r>
      <w:r>
        <w:rPr>
          <w:rFonts w:cs="Arial"/>
          <w:szCs w:val="22"/>
        </w:rPr>
        <w:t xml:space="preserve">). </w:t>
      </w:r>
    </w:p>
    <w:p w14:paraId="0B079E4F" w14:textId="77777777" w:rsidR="00912F1D" w:rsidRPr="0040027D" w:rsidRDefault="009C0F1D" w:rsidP="00D30940">
      <w:pPr>
        <w:tabs>
          <w:tab w:val="left" w:pos="2260"/>
          <w:tab w:val="left" w:pos="9072"/>
        </w:tabs>
        <w:ind w:firstLine="284"/>
        <w:rPr>
          <w:rFonts w:cs="Arial"/>
          <w:szCs w:val="22"/>
        </w:rPr>
      </w:pPr>
      <w:r w:rsidRPr="0040027D">
        <w:rPr>
          <w:rFonts w:cs="Arial"/>
          <w:szCs w:val="22"/>
        </w:rPr>
        <w:t>Prameniště se zachovalým vodním režimem nepoškozovaná výraznými disturbancemi. Pěnovcová s kalcifytními druhy jak mechů a játrovek, tak cévnatých rostlin – na</w:t>
      </w:r>
      <w:r w:rsidRPr="0040027D">
        <w:rPr>
          <w:rFonts w:cs="Arial"/>
          <w:szCs w:val="22"/>
        </w:rPr>
        <w:t>př. hrubožebrec proměnlivý (</w:t>
      </w:r>
      <w:r w:rsidRPr="0040027D">
        <w:rPr>
          <w:rFonts w:cs="Arial"/>
          <w:i/>
          <w:szCs w:val="22"/>
        </w:rPr>
        <w:t>Palustriella commutata</w:t>
      </w:r>
      <w:r w:rsidRPr="0040027D">
        <w:rPr>
          <w:rFonts w:cs="Arial"/>
          <w:szCs w:val="22"/>
        </w:rPr>
        <w:t>), ostřice řídkoklasá (</w:t>
      </w:r>
      <w:r w:rsidRPr="0040027D">
        <w:rPr>
          <w:rFonts w:cs="Arial"/>
          <w:i/>
          <w:szCs w:val="22"/>
        </w:rPr>
        <w:t>Carex remota</w:t>
      </w:r>
      <w:r w:rsidRPr="0040027D">
        <w:rPr>
          <w:rFonts w:cs="Arial"/>
          <w:szCs w:val="22"/>
        </w:rPr>
        <w:t>), přeslička největší (</w:t>
      </w:r>
      <w:r w:rsidRPr="0040027D">
        <w:rPr>
          <w:rFonts w:cs="Arial"/>
          <w:i/>
          <w:szCs w:val="22"/>
        </w:rPr>
        <w:t>Equisetum telmateia</w:t>
      </w:r>
      <w:r w:rsidRPr="0040027D">
        <w:rPr>
          <w:rFonts w:cs="Arial"/>
          <w:szCs w:val="22"/>
        </w:rPr>
        <w:t>). Lesní prameniště bez tvorby pěnovců často s devětsilem bílým (</w:t>
      </w:r>
      <w:r w:rsidRPr="0040027D">
        <w:rPr>
          <w:rFonts w:cs="Arial"/>
          <w:i/>
          <w:szCs w:val="22"/>
        </w:rPr>
        <w:t>Petasites albus</w:t>
      </w:r>
      <w:r w:rsidRPr="0040027D">
        <w:rPr>
          <w:rFonts w:cs="Arial"/>
          <w:szCs w:val="22"/>
        </w:rPr>
        <w:t>), blatouchem bahenním (</w:t>
      </w:r>
      <w:r w:rsidRPr="0040027D">
        <w:rPr>
          <w:rFonts w:cs="Arial"/>
          <w:i/>
          <w:szCs w:val="22"/>
        </w:rPr>
        <w:t>Caltha palustris</w:t>
      </w:r>
      <w:r w:rsidRPr="0040027D">
        <w:rPr>
          <w:rFonts w:cs="Arial"/>
          <w:szCs w:val="22"/>
        </w:rPr>
        <w:t>), ostřic</w:t>
      </w:r>
      <w:r w:rsidRPr="0040027D">
        <w:rPr>
          <w:rFonts w:cs="Arial"/>
          <w:szCs w:val="22"/>
        </w:rPr>
        <w:t>í převislou (</w:t>
      </w:r>
      <w:r w:rsidRPr="0040027D">
        <w:rPr>
          <w:rFonts w:cs="Arial"/>
          <w:i/>
          <w:szCs w:val="22"/>
        </w:rPr>
        <w:t>Carex pendula</w:t>
      </w:r>
      <w:r w:rsidRPr="0040027D">
        <w:rPr>
          <w:rFonts w:cs="Arial"/>
          <w:szCs w:val="22"/>
        </w:rPr>
        <w:t xml:space="preserve"> s. l. – zpravidla </w:t>
      </w:r>
      <w:r w:rsidRPr="0040027D">
        <w:rPr>
          <w:rFonts w:cs="Arial"/>
          <w:i/>
          <w:iCs/>
          <w:szCs w:val="22"/>
        </w:rPr>
        <w:t>C. agastachys</w:t>
      </w:r>
      <w:r w:rsidRPr="0040027D">
        <w:rPr>
          <w:rFonts w:cs="Arial"/>
          <w:szCs w:val="22"/>
        </w:rPr>
        <w:t>) nebo o. lesní (</w:t>
      </w:r>
      <w:r w:rsidRPr="0040027D">
        <w:rPr>
          <w:rFonts w:cs="Arial"/>
          <w:i/>
          <w:szCs w:val="22"/>
        </w:rPr>
        <w:t>C. sylvatica</w:t>
      </w:r>
      <w:r w:rsidRPr="0040027D">
        <w:rPr>
          <w:rFonts w:cs="Arial"/>
          <w:szCs w:val="22"/>
        </w:rPr>
        <w:t xml:space="preserve">). </w:t>
      </w:r>
      <w:r>
        <w:rPr>
          <w:rFonts w:cs="Arial"/>
          <w:szCs w:val="22"/>
        </w:rPr>
        <w:t>Zjištěný výskyt</w:t>
      </w:r>
      <w:r w:rsidRPr="0040027D">
        <w:rPr>
          <w:rFonts w:cs="Arial"/>
          <w:szCs w:val="22"/>
        </w:rPr>
        <w:t xml:space="preserve"> řad</w:t>
      </w:r>
      <w:r>
        <w:rPr>
          <w:rFonts w:cs="Arial"/>
          <w:szCs w:val="22"/>
        </w:rPr>
        <w:t>y</w:t>
      </w:r>
      <w:r w:rsidRPr="0040027D">
        <w:rPr>
          <w:rFonts w:cs="Arial"/>
          <w:szCs w:val="22"/>
        </w:rPr>
        <w:t xml:space="preserve"> vzácných živočichů s vazbou na prameniště jako je střevlík hrbolatý (</w:t>
      </w:r>
      <w:r w:rsidRPr="0040027D">
        <w:rPr>
          <w:rFonts w:cs="Arial"/>
          <w:i/>
          <w:szCs w:val="22"/>
        </w:rPr>
        <w:t>Carabus variolosus</w:t>
      </w:r>
      <w:r w:rsidRPr="0040027D">
        <w:rPr>
          <w:rFonts w:cs="Arial"/>
          <w:szCs w:val="22"/>
        </w:rPr>
        <w:t xml:space="preserve">) nebo významná malakofauna s typickou praménkou </w:t>
      </w:r>
      <w:r w:rsidRPr="0040027D">
        <w:rPr>
          <w:rFonts w:cs="Arial"/>
          <w:szCs w:val="22"/>
        </w:rPr>
        <w:t>rakouskou (</w:t>
      </w:r>
      <w:r w:rsidRPr="0040027D">
        <w:rPr>
          <w:rFonts w:cs="Arial"/>
          <w:i/>
          <w:szCs w:val="22"/>
        </w:rPr>
        <w:t>Bythinella austriaca</w:t>
      </w:r>
      <w:r w:rsidRPr="0040027D">
        <w:rPr>
          <w:rFonts w:cs="Arial"/>
          <w:szCs w:val="22"/>
        </w:rPr>
        <w:t>)</w:t>
      </w:r>
      <w:r>
        <w:rPr>
          <w:rFonts w:cs="Arial"/>
          <w:szCs w:val="22"/>
        </w:rPr>
        <w:t>. Z</w:t>
      </w:r>
      <w:r w:rsidR="00B7427A">
        <w:rPr>
          <w:rFonts w:cs="Arial"/>
          <w:szCs w:val="22"/>
        </w:rPr>
        <w:t> </w:t>
      </w:r>
      <w:r>
        <w:rPr>
          <w:rFonts w:cs="Arial"/>
          <w:szCs w:val="22"/>
        </w:rPr>
        <w:t>ptáků</w:t>
      </w:r>
      <w:r w:rsidR="00B7427A">
        <w:rPr>
          <w:rFonts w:cs="Arial"/>
          <w:szCs w:val="22"/>
        </w:rPr>
        <w:br/>
      </w:r>
      <w:r>
        <w:rPr>
          <w:rFonts w:cs="Arial"/>
          <w:szCs w:val="22"/>
        </w:rPr>
        <w:t>se na lesních prameništích vyskytuje sluka lesní (</w:t>
      </w:r>
      <w:r w:rsidRPr="00F42856">
        <w:rPr>
          <w:rFonts w:cs="Arial"/>
          <w:i/>
          <w:szCs w:val="22"/>
        </w:rPr>
        <w:t>Scolopax rusticola</w:t>
      </w:r>
      <w:r>
        <w:rPr>
          <w:rFonts w:cs="Arial"/>
          <w:szCs w:val="22"/>
        </w:rPr>
        <w:t>)</w:t>
      </w:r>
      <w:r w:rsidRPr="0040027D">
        <w:rPr>
          <w:rFonts w:cs="Arial"/>
          <w:szCs w:val="22"/>
        </w:rPr>
        <w:t>.</w:t>
      </w:r>
    </w:p>
    <w:p w14:paraId="3E50F02D" w14:textId="77777777" w:rsidR="005E557D" w:rsidRPr="00504A19" w:rsidRDefault="005E557D" w:rsidP="005E557D">
      <w:pPr>
        <w:tabs>
          <w:tab w:val="left" w:pos="2260"/>
        </w:tabs>
        <w:rPr>
          <w:rFonts w:cs="Arial"/>
          <w:szCs w:val="22"/>
          <w:highlight w:val="yellow"/>
        </w:rPr>
      </w:pPr>
    </w:p>
    <w:p w14:paraId="421AC005" w14:textId="77777777" w:rsidR="005E557D" w:rsidRPr="00D30940" w:rsidRDefault="009C0F1D" w:rsidP="005E557D">
      <w:pPr>
        <w:tabs>
          <w:tab w:val="left" w:pos="2260"/>
        </w:tabs>
        <w:rPr>
          <w:rFonts w:cs="Arial"/>
          <w:b/>
          <w:szCs w:val="22"/>
        </w:rPr>
      </w:pPr>
      <w:r w:rsidRPr="00D30940">
        <w:rPr>
          <w:rFonts w:cs="Arial"/>
          <w:b/>
          <w:szCs w:val="22"/>
        </w:rPr>
        <w:t>Dnešní stav:</w:t>
      </w:r>
    </w:p>
    <w:p w14:paraId="17455935" w14:textId="77777777" w:rsidR="00912F1D" w:rsidRPr="0040027D" w:rsidRDefault="009C0F1D" w:rsidP="00912F1D">
      <w:pPr>
        <w:tabs>
          <w:tab w:val="left" w:pos="2260"/>
        </w:tabs>
        <w:rPr>
          <w:rFonts w:cs="Arial"/>
          <w:szCs w:val="22"/>
        </w:rPr>
      </w:pPr>
      <w:r w:rsidRPr="0040027D">
        <w:rPr>
          <w:rFonts w:cs="Arial"/>
          <w:szCs w:val="22"/>
        </w:rPr>
        <w:t>Jasanovo-olšové luhy zaujímají v CHKO zhruba 1065 ha včetně mozaikových porostů s jiným typem biotopu s průměrnou kvalitou 2,6 (v</w:t>
      </w:r>
      <w:r w:rsidRPr="0040027D">
        <w:rPr>
          <w:rFonts w:cs="Arial"/>
          <w:szCs w:val="22"/>
        </w:rPr>
        <w:t xml:space="preserve">ážený průměr, analogie školní stupnice 1–4). Více převažují segmenty zachovalé – s kvalitou 1 (10 %) a 2 (50 %). Degradované porosty s kvalitou 3 a 4 pak zaujímají asi 40 % plochy. Jak se ukazuje, rozdíl zachovalých a degradovaných není tak výrazný jako u </w:t>
      </w:r>
      <w:r w:rsidRPr="0040027D">
        <w:rPr>
          <w:rFonts w:cs="Arial"/>
          <w:szCs w:val="22"/>
        </w:rPr>
        <w:t>jiných lesních biotopů. Zde se především uplatňuje vliv okolních ploch podél těchto liniových luhů. V okolí sídel a v území s intenzivním hospodařením na loukách a polích se jedná o luhy více eutrofizované s typickými nitrofilními druhy bylin v podrostu. Z</w:t>
      </w:r>
      <w:r w:rsidRPr="0040027D">
        <w:rPr>
          <w:rFonts w:cs="Arial"/>
          <w:szCs w:val="22"/>
        </w:rPr>
        <w:t>de se také více uplatňuje vliv údržby a regulace toků. Správci toků provádí výřezy a čištění průtočného profilu včetně opevnění v blízkosti lidských sídel. V územích přiléhajících k lesnatým celkům, případně na prameništích a širších nivách toků, se pak vy</w:t>
      </w:r>
      <w:r w:rsidRPr="0040027D">
        <w:rPr>
          <w:rFonts w:cs="Arial"/>
          <w:szCs w:val="22"/>
        </w:rPr>
        <w:t>tvářejí druhově bohaté a zachovalé porosty olšin s řadou vzácnějších druhů bylin. Zde je antropický vliv méně významný</w:t>
      </w:r>
      <w:r w:rsidR="00B7427A">
        <w:rPr>
          <w:rFonts w:cs="Arial"/>
          <w:szCs w:val="22"/>
        </w:rPr>
        <w:br/>
      </w:r>
      <w:r w:rsidRPr="0040027D">
        <w:rPr>
          <w:rFonts w:cs="Arial"/>
          <w:szCs w:val="22"/>
        </w:rPr>
        <w:t>a společenstvo pak vykazuje vyšší zachovalost.</w:t>
      </w:r>
      <w:r>
        <w:t xml:space="preserve"> Pokud je zachována přirozená dřevinná skladba těchto porostů s věkovou rozrůzněností, tak </w:t>
      </w:r>
      <w:r>
        <w:t>je v těchto porostech zachován dostatek mrtvého/odumírajícího dřeva včetně doupných stromů. Takových porostů je stále většina. Problém je v uměle založených stejnověkých převážně jasanových porostech, které jsou v současné době napadeny houbovým patogenem,</w:t>
      </w:r>
      <w:r>
        <w:t xml:space="preserve"> rozpadají se a jsou odstraňovány. </w:t>
      </w:r>
      <w:r w:rsidRPr="0040027D">
        <w:rPr>
          <w:rFonts w:cs="Arial"/>
          <w:szCs w:val="22"/>
        </w:rPr>
        <w:t>Potoční luh jako liniový ekosystém podél toků je v zásadě více náchylný na šíření invazních druhů.</w:t>
      </w:r>
      <w:r w:rsidR="00B7427A">
        <w:rPr>
          <w:rFonts w:cs="Arial"/>
          <w:szCs w:val="22"/>
        </w:rPr>
        <w:br/>
      </w:r>
      <w:r w:rsidRPr="0040027D">
        <w:rPr>
          <w:rFonts w:cs="Arial"/>
          <w:szCs w:val="22"/>
        </w:rPr>
        <w:t>Ne jinak je tomu i v případě Bílých Karpat. Obvyklými invazními druhy v luzích jsou zde hvězdnice kopinatá (</w:t>
      </w:r>
      <w:r w:rsidRPr="0040027D">
        <w:rPr>
          <w:rFonts w:cs="Arial"/>
          <w:i/>
          <w:szCs w:val="22"/>
        </w:rPr>
        <w:t>Aster lanceola</w:t>
      </w:r>
      <w:r w:rsidRPr="0040027D">
        <w:rPr>
          <w:rFonts w:cs="Arial"/>
          <w:i/>
          <w:szCs w:val="22"/>
        </w:rPr>
        <w:t>tus</w:t>
      </w:r>
      <w:r w:rsidRPr="0040027D">
        <w:rPr>
          <w:rFonts w:cs="Arial"/>
          <w:szCs w:val="22"/>
        </w:rPr>
        <w:t>), netýkavka žláznatá (</w:t>
      </w:r>
      <w:r w:rsidRPr="0040027D">
        <w:rPr>
          <w:rFonts w:cs="Arial"/>
          <w:i/>
          <w:szCs w:val="22"/>
        </w:rPr>
        <w:t>Impatiens glandulifera</w:t>
      </w:r>
      <w:r w:rsidRPr="0040027D">
        <w:rPr>
          <w:rFonts w:cs="Arial"/>
          <w:szCs w:val="22"/>
        </w:rPr>
        <w:t>) a v menší míře také křídlatka japonská (</w:t>
      </w:r>
      <w:r w:rsidRPr="0040027D">
        <w:rPr>
          <w:rFonts w:cs="Arial"/>
          <w:i/>
          <w:szCs w:val="22"/>
        </w:rPr>
        <w:t>Reynoutria japonica</w:t>
      </w:r>
      <w:r w:rsidRPr="0040027D">
        <w:rPr>
          <w:rFonts w:cs="Arial"/>
          <w:szCs w:val="22"/>
        </w:rPr>
        <w:t>).</w:t>
      </w:r>
    </w:p>
    <w:p w14:paraId="5A7C147A" w14:textId="77777777" w:rsidR="00912F1D" w:rsidRPr="0040027D" w:rsidRDefault="009C0F1D" w:rsidP="00D30940">
      <w:pPr>
        <w:tabs>
          <w:tab w:val="left" w:pos="2260"/>
        </w:tabs>
        <w:ind w:firstLine="284"/>
        <w:rPr>
          <w:rFonts w:cs="Arial"/>
          <w:b/>
          <w:szCs w:val="22"/>
        </w:rPr>
      </w:pPr>
      <w:r w:rsidRPr="0040027D">
        <w:rPr>
          <w:rFonts w:cs="Arial"/>
          <w:szCs w:val="22"/>
        </w:rPr>
        <w:t>Prameniště jsou rozptýlena v lesních porostech po celých Karpatech s vyšší hustotou</w:t>
      </w:r>
      <w:r w:rsidR="00B7427A">
        <w:rPr>
          <w:rFonts w:cs="Arial"/>
          <w:szCs w:val="22"/>
        </w:rPr>
        <w:br/>
      </w:r>
      <w:r w:rsidRPr="0040027D">
        <w:rPr>
          <w:rFonts w:cs="Arial"/>
          <w:szCs w:val="22"/>
        </w:rPr>
        <w:t xml:space="preserve">ve střední a severní části CHKO. Celkově zaujímají 8,8 ha </w:t>
      </w:r>
      <w:r w:rsidRPr="0040027D">
        <w:rPr>
          <w:rFonts w:cs="Arial"/>
          <w:szCs w:val="22"/>
        </w:rPr>
        <w:t>s relativně dobrou kvalitou 2,17, přičemž převažují stanoviště zachovalé s kvalitou 1 a 2 na 76 % rozlohy. Necelá čtvrtina pak vykazuje známky degradací, z nichž je nejvýznamnější disturbance, vysýchání a případný vliv těžby okolních porostů. Disturbanci z</w:t>
      </w:r>
      <w:r w:rsidRPr="0040027D">
        <w:rPr>
          <w:rFonts w:cs="Arial"/>
          <w:szCs w:val="22"/>
        </w:rPr>
        <w:t>působuje jak pohyb lesní techniky při těžbě, tak z velké části soustředění lesní zvěře a využívání pramenišť jako napajedla a kaliště. Jistá míra degradace je způsobena také zástinem lesa a následně málo vyvinutým bylinným pokryvem, případně bývají prameni</w:t>
      </w:r>
      <w:r w:rsidRPr="0040027D">
        <w:rPr>
          <w:rFonts w:cs="Arial"/>
          <w:szCs w:val="22"/>
        </w:rPr>
        <w:t>ště bez vegetace.</w:t>
      </w:r>
    </w:p>
    <w:p w14:paraId="652A7E6F" w14:textId="77777777" w:rsidR="005E557D" w:rsidRPr="00504A19" w:rsidRDefault="005E557D" w:rsidP="005E557D">
      <w:pPr>
        <w:tabs>
          <w:tab w:val="left" w:pos="2260"/>
        </w:tabs>
        <w:rPr>
          <w:rFonts w:cs="Arial"/>
          <w:szCs w:val="22"/>
          <w:highlight w:val="yellow"/>
        </w:rPr>
      </w:pPr>
    </w:p>
    <w:p w14:paraId="2A415AAB" w14:textId="77777777" w:rsidR="005E557D" w:rsidRPr="00D30940" w:rsidRDefault="009C0F1D" w:rsidP="005E557D">
      <w:pPr>
        <w:tabs>
          <w:tab w:val="left" w:pos="2260"/>
        </w:tabs>
        <w:rPr>
          <w:rFonts w:cs="Arial"/>
          <w:i/>
          <w:szCs w:val="22"/>
        </w:rPr>
      </w:pPr>
      <w:r w:rsidRPr="00504A19">
        <w:rPr>
          <w:rFonts w:cs="Arial"/>
          <w:b/>
          <w:szCs w:val="22"/>
        </w:rPr>
        <w:lastRenderedPageBreak/>
        <w:t xml:space="preserve">Dosavadní </w:t>
      </w:r>
      <w:r w:rsidRPr="00D30940">
        <w:rPr>
          <w:rFonts w:cs="Arial"/>
          <w:b/>
          <w:szCs w:val="22"/>
        </w:rPr>
        <w:t>vývoj:</w:t>
      </w:r>
    </w:p>
    <w:p w14:paraId="28400CA4" w14:textId="77777777" w:rsidR="00912F1D" w:rsidRPr="0040027D" w:rsidRDefault="009C0F1D" w:rsidP="00912F1D">
      <w:pPr>
        <w:tabs>
          <w:tab w:val="left" w:pos="2260"/>
        </w:tabs>
        <w:rPr>
          <w:rFonts w:cs="Arial"/>
          <w:szCs w:val="22"/>
        </w:rPr>
      </w:pPr>
      <w:r w:rsidRPr="0040027D">
        <w:rPr>
          <w:rFonts w:cs="Arial"/>
          <w:szCs w:val="22"/>
        </w:rPr>
        <w:t>V minulosti lze sledovat dvojí trend vývoje ekosystému v oblasti. Na jedné straně úbytek ekosystému olšin vlivem lidské činnosti, zpočátku v podobě jejich přeměny na louky, později pod vlivem lesních meliorací a zavádění</w:t>
      </w:r>
      <w:r w:rsidRPr="0040027D">
        <w:rPr>
          <w:rFonts w:cs="Arial"/>
          <w:szCs w:val="22"/>
        </w:rPr>
        <w:t xml:space="preserve"> jehličnatých monokultur. Druhý trend vzniku nových iniciálních olšin na opuštěných a zarůstajících vlhkých loukách se projevoval zřejmě od konce 19. století po 2. polovinu 20. století. Zatímco úbytek se z velké části již zastavil, resp. je omezen hlavně n</w:t>
      </w:r>
      <w:r w:rsidRPr="0040027D">
        <w:rPr>
          <w:rFonts w:cs="Arial"/>
          <w:szCs w:val="22"/>
        </w:rPr>
        <w:t>a postupnou degradaci odvodněných olšin, rozšiřování biotopu stále částečně na zarůstajících lučních plochách bez péče pokračuje. Olšiny a potoční luhy jsou v současnosti v CHKO Bílé Karpaty mapovány na 1065 ha. Ve srovnání s původním mapováním, kdy bylo m</w:t>
      </w:r>
      <w:r w:rsidRPr="0040027D">
        <w:rPr>
          <w:rFonts w:cs="Arial"/>
          <w:szCs w:val="22"/>
        </w:rPr>
        <w:t>apováno zhruba 896 ha, došlo k navýšení rozlohy biotopu o 16 %. Naopak došlo ke zhoršení kvality z původní 2,04 na 2,64 (vážený průměr, stupnice 1–4). Tento kvalitativní údaj je však potřeba revidovat neboť u 2 % segmentů (108 ha) nebyla kvalita v původním</w:t>
      </w:r>
      <w:r w:rsidRPr="0040027D">
        <w:rPr>
          <w:rFonts w:cs="Arial"/>
          <w:szCs w:val="22"/>
        </w:rPr>
        <w:t xml:space="preserve"> mapování hodnocena. Relativně zachovalejší jsou některé porosty v lesních masivech, na prameništích a v úvalech vodních toků. Obvykle se však jedná o stejnověké porosty, obnovené mýtnou sečí. Věkově rozrůzněnější charakter mají některé olšiny vzniklé sukc</w:t>
      </w:r>
      <w:r w:rsidRPr="0040027D">
        <w:rPr>
          <w:rFonts w:cs="Arial"/>
          <w:szCs w:val="22"/>
        </w:rPr>
        <w:t>esí na opuštěných loukách. Drobné segmenty olšin na vodotečích v kulturní krajině jsou často silně degradované a eutrofizované. Většiny porostů se nepříznivým způsobem dotkly úpravy vodních toků, odvodňování a výstavba lesních cest. Podél vodních toků a v </w:t>
      </w:r>
      <w:r w:rsidRPr="0040027D">
        <w:rPr>
          <w:rFonts w:cs="Arial"/>
          <w:szCs w:val="22"/>
        </w:rPr>
        <w:t>blízkosti sídel se šíří některé invazní druhy rostlin, především hvězdnice kopinatá (</w:t>
      </w:r>
      <w:r w:rsidRPr="0040027D">
        <w:rPr>
          <w:rFonts w:cs="Arial"/>
          <w:i/>
          <w:iCs/>
          <w:szCs w:val="22"/>
        </w:rPr>
        <w:t>Aster lanceolatus</w:t>
      </w:r>
      <w:r w:rsidRPr="0040027D">
        <w:rPr>
          <w:rFonts w:cs="Arial"/>
          <w:szCs w:val="22"/>
        </w:rPr>
        <w:t>)</w:t>
      </w:r>
      <w:r w:rsidR="00B7427A">
        <w:rPr>
          <w:rFonts w:cs="Arial"/>
          <w:szCs w:val="22"/>
        </w:rPr>
        <w:br/>
      </w:r>
      <w:r w:rsidRPr="0040027D">
        <w:rPr>
          <w:rFonts w:cs="Arial"/>
          <w:szCs w:val="22"/>
        </w:rPr>
        <w:t>a netýkavka žláznatá (</w:t>
      </w:r>
      <w:r w:rsidRPr="0040027D">
        <w:rPr>
          <w:rFonts w:cs="Arial"/>
          <w:i/>
          <w:szCs w:val="22"/>
        </w:rPr>
        <w:t>Impatiens glandulifera</w:t>
      </w:r>
      <w:r w:rsidRPr="0040027D">
        <w:rPr>
          <w:rFonts w:cs="Arial"/>
          <w:szCs w:val="22"/>
        </w:rPr>
        <w:t>) sporadicky křídlatky (</w:t>
      </w:r>
      <w:r w:rsidRPr="0040027D">
        <w:rPr>
          <w:rFonts w:cs="Arial"/>
          <w:i/>
          <w:szCs w:val="22"/>
        </w:rPr>
        <w:t xml:space="preserve">Reynoutria </w:t>
      </w:r>
      <w:r w:rsidRPr="0040027D">
        <w:rPr>
          <w:rFonts w:cs="Arial"/>
          <w:szCs w:val="22"/>
        </w:rPr>
        <w:t xml:space="preserve">spp.). Rozsáhlé jaseniny v prameništních polohách i podél toků trpí </w:t>
      </w:r>
      <w:r w:rsidRPr="0040027D">
        <w:rPr>
          <w:rFonts w:cs="Arial"/>
          <w:szCs w:val="22"/>
        </w:rPr>
        <w:t>nekrózou jasanu způsobené houbovým patogenem.</w:t>
      </w:r>
    </w:p>
    <w:p w14:paraId="3C31C419" w14:textId="77777777" w:rsidR="00912F1D" w:rsidRPr="00912F1D" w:rsidRDefault="009C0F1D" w:rsidP="00D30940">
      <w:pPr>
        <w:pStyle w:val="Zkladntext1"/>
        <w:ind w:firstLine="284"/>
        <w:rPr>
          <w:rFonts w:ascii="Arial" w:hAnsi="Arial" w:cs="Arial"/>
          <w:i/>
          <w:sz w:val="22"/>
          <w:szCs w:val="22"/>
        </w:rPr>
      </w:pPr>
      <w:r w:rsidRPr="00912F1D">
        <w:rPr>
          <w:rFonts w:ascii="Arial" w:hAnsi="Arial" w:cs="Arial"/>
          <w:sz w:val="22"/>
          <w:szCs w:val="22"/>
        </w:rPr>
        <w:t>U lesních pramenišť došlo k mírnému snížení rozlohy z necelých 10 ha na dnešních 8,8. Naopak kvalita celkem výrazně poklesla z původního průměru 1,64 na 2,17, což je dáno v zásadě zpřesněním mapování a také reá</w:t>
      </w:r>
      <w:r w:rsidRPr="00912F1D">
        <w:rPr>
          <w:rFonts w:ascii="Arial" w:hAnsi="Arial" w:cs="Arial"/>
          <w:sz w:val="22"/>
          <w:szCs w:val="22"/>
        </w:rPr>
        <w:t>lnými degradačními vlivy. Pokud bychom měli hodnotit samostatně prameniště s tvorbou pěnovců, pak zde došlo ke zvýšení rozlohy o cca 1 ha, tj. 27 % při současném zvýšení kvality. To může být způsobeno četnějším výskytem v MZCHÚ a vyšším zájmem o ochranu pr</w:t>
      </w:r>
      <w:r w:rsidRPr="00912F1D">
        <w:rPr>
          <w:rFonts w:ascii="Arial" w:hAnsi="Arial" w:cs="Arial"/>
          <w:sz w:val="22"/>
          <w:szCs w:val="22"/>
        </w:rPr>
        <w:t>ioritního biotopu v rámci lokalit EVL.</w:t>
      </w:r>
    </w:p>
    <w:p w14:paraId="5C3CC8B9" w14:textId="77777777" w:rsidR="005E557D" w:rsidRPr="00504A19" w:rsidRDefault="005E557D" w:rsidP="005E557D">
      <w:pPr>
        <w:pStyle w:val="Zkladntext"/>
        <w:spacing w:after="0"/>
        <w:rPr>
          <w:rFonts w:cs="Arial"/>
          <w:szCs w:val="22"/>
          <w:highlight w:val="yellow"/>
        </w:rPr>
      </w:pPr>
    </w:p>
    <w:p w14:paraId="22ED52A7" w14:textId="77777777" w:rsidR="00D30940" w:rsidRPr="00D30940" w:rsidRDefault="009C0F1D" w:rsidP="005E557D">
      <w:pPr>
        <w:rPr>
          <w:rFonts w:cs="Arial"/>
          <w:b/>
          <w:szCs w:val="22"/>
        </w:rPr>
      </w:pPr>
      <w:r w:rsidRPr="00D30940">
        <w:rPr>
          <w:rFonts w:cs="Arial"/>
          <w:b/>
          <w:szCs w:val="22"/>
        </w:rPr>
        <w:t>Hospodářské využívání území ovlivňující stav ekosystému:</w:t>
      </w:r>
    </w:p>
    <w:p w14:paraId="0588844C" w14:textId="77777777" w:rsidR="00912F1D" w:rsidRPr="0040027D" w:rsidRDefault="009C0F1D" w:rsidP="00912F1D">
      <w:pPr>
        <w:pStyle w:val="Styl1"/>
        <w:numPr>
          <w:ilvl w:val="0"/>
          <w:numId w:val="23"/>
        </w:numPr>
        <w:suppressAutoHyphens/>
        <w:autoSpaceDE/>
        <w:autoSpaceDN/>
        <w:adjustRightInd/>
        <w:ind w:left="567" w:hanging="425"/>
        <w:jc w:val="both"/>
      </w:pPr>
      <w:r w:rsidRPr="0040027D">
        <w:t>Těžba dřeva, obnova lesních porostů: Olšiny a potoční luhy nejsou plochami s prioritou intenzivního lesního hospodaření zaměřeného na produkci jehličnatého řez</w:t>
      </w:r>
      <w:r w:rsidRPr="0040027D">
        <w:t xml:space="preserve">iva a dřeva pro výrobu vlákniny. Velká část ploch ekosystému v území je v současnosti ponechána ladem, resp. je prováděna pouze jednotlivá či skupinovitá </w:t>
      </w:r>
      <w:r>
        <w:t>těžba</w:t>
      </w:r>
      <w:r w:rsidRPr="0040027D">
        <w:t xml:space="preserve"> (výroba palivového dříví)</w:t>
      </w:r>
      <w:r>
        <w:t xml:space="preserve"> s ponecháním dostatku mrtvého/odumírajícího dřeva a doupných stromů</w:t>
      </w:r>
      <w:r w:rsidRPr="0040027D">
        <w:t xml:space="preserve">. </w:t>
      </w:r>
      <w:r>
        <w:t>S</w:t>
      </w:r>
      <w:r>
        <w:t xml:space="preserve">taré přerostlé problematické stromy jsou seřezávány na hlavu. Tyto postupy lze hodnotit jako </w:t>
      </w:r>
      <w:r w:rsidRPr="00664BD9">
        <w:rPr>
          <w:i/>
        </w:rPr>
        <w:t>pozit</w:t>
      </w:r>
      <w:r>
        <w:rPr>
          <w:i/>
        </w:rPr>
        <w:t>i</w:t>
      </w:r>
      <w:r w:rsidRPr="00664BD9">
        <w:rPr>
          <w:i/>
        </w:rPr>
        <w:t>vní</w:t>
      </w:r>
      <w:r>
        <w:t xml:space="preserve">. </w:t>
      </w:r>
      <w:r w:rsidRPr="0040027D">
        <w:t>Část porostů je také obtížně přístupná. Těžba výběrového technického dřeva (jasan), v minulosti relativně významná, dnes již neprobíhá nebo je zcela zan</w:t>
      </w:r>
      <w:r w:rsidRPr="0040027D">
        <w:t xml:space="preserve">edbatelná. Obecně relativně nízkou intenzitu lesnického hospodaření v olšinách lze hodnotit </w:t>
      </w:r>
      <w:r w:rsidRPr="0040027D">
        <w:rPr>
          <w:i/>
        </w:rPr>
        <w:t>pozitivně</w:t>
      </w:r>
      <w:r w:rsidRPr="0040027D">
        <w:t xml:space="preserve">, avšak ve spojení s odvodněním a nevhodnou dřevinnou skladbou okolních porostů může pasivně vést k přeměně olšin v kulturní smrčiny. Naopak intenzifikace </w:t>
      </w:r>
      <w:r w:rsidRPr="0040027D">
        <w:t xml:space="preserve">lesního hospodaření, zaměřená na preferenci tržně zhodnotitelných jehličnanů i na původních stanovištích olšin, je vlivem </w:t>
      </w:r>
      <w:r w:rsidRPr="0040027D">
        <w:rPr>
          <w:i/>
        </w:rPr>
        <w:t>negativním</w:t>
      </w:r>
      <w:r w:rsidRPr="0040027D">
        <w:t>. Příčinami způsobujícími degradaci lesního prameniště mohou být extrémní mechanické disturbance, odvodnění a eutrofizace. B</w:t>
      </w:r>
      <w:r w:rsidRPr="0040027D">
        <w:t>iotop je tedy ohrožen zejména pojezdy těžkou lesnickou technikou, sešlapem, svedením vody do druhotné hydrologické sítě (svážnice, erodující lesní cesty, meliorace) a výsadbou smrkových kultur. Prameniště jsou také ohrožena odstíněním,</w:t>
      </w:r>
      <w:r w:rsidR="00B7427A">
        <w:br/>
      </w:r>
      <w:r w:rsidRPr="0040027D">
        <w:t xml:space="preserve">např. při holosečné </w:t>
      </w:r>
      <w:r w:rsidRPr="0040027D">
        <w:t>těžbě, kdy dochází k rychlé degradaci vegetace, nebo naopak přílišným zástinem okolním lesem.</w:t>
      </w:r>
    </w:p>
    <w:p w14:paraId="614810DA" w14:textId="77777777" w:rsidR="00912F1D" w:rsidRPr="0040027D" w:rsidRDefault="009C0F1D" w:rsidP="00912F1D">
      <w:pPr>
        <w:pStyle w:val="Styl1"/>
        <w:numPr>
          <w:ilvl w:val="0"/>
          <w:numId w:val="23"/>
        </w:numPr>
        <w:suppressAutoHyphens/>
        <w:autoSpaceDE/>
        <w:autoSpaceDN/>
        <w:adjustRightInd/>
        <w:ind w:left="567" w:hanging="425"/>
        <w:jc w:val="both"/>
      </w:pPr>
      <w:r w:rsidRPr="0040027D">
        <w:t xml:space="preserve">Odvodňování, lesnické meliorace: Jedná se o jednoznačně </w:t>
      </w:r>
      <w:r w:rsidRPr="0040027D">
        <w:rPr>
          <w:i/>
        </w:rPr>
        <w:t>negativní</w:t>
      </w:r>
      <w:r w:rsidRPr="0040027D">
        <w:t xml:space="preserve"> vliv, výrazně měnící stanovištní poměry ekosystému, způsobující snížení hladiny podzemní vody</w:t>
      </w:r>
      <w:r w:rsidR="00B7427A">
        <w:br/>
      </w:r>
      <w:r w:rsidRPr="0040027D">
        <w:t xml:space="preserve">a </w:t>
      </w:r>
      <w:r w:rsidRPr="0040027D">
        <w:t>odtokových poměrů, mineralizaci půdního profilu a změny druhového složení porostů. K odvodnění a následné degradaci biotopu dochází velmi často po disturbanci pramenných oblastí těžkou technikou, která vytvoří hluboké rýhy odvádějící vodu</w:t>
      </w:r>
      <w:r w:rsidR="00B7427A">
        <w:br/>
      </w:r>
      <w:r w:rsidRPr="0040027D">
        <w:lastRenderedPageBreak/>
        <w:t>z pramenů na lesn</w:t>
      </w:r>
      <w:r w:rsidRPr="0040027D">
        <w:t>í cesty. Odvodnění a trvalé snížení vodní hladiny způsobuje postupné převládnutí lesních druhů v druhové skladbě i v celkové biomase pramenišť.</w:t>
      </w:r>
    </w:p>
    <w:p w14:paraId="24BB72B5" w14:textId="77777777" w:rsidR="005E557D" w:rsidRPr="008958AA" w:rsidRDefault="005E557D" w:rsidP="005E557D">
      <w:pPr>
        <w:rPr>
          <w:rFonts w:cs="Arial"/>
          <w:i/>
          <w:szCs w:val="22"/>
          <w:highlight w:val="yellow"/>
        </w:rPr>
      </w:pPr>
    </w:p>
    <w:p w14:paraId="462C58BA" w14:textId="77777777" w:rsidR="00D30940" w:rsidRPr="00D30940" w:rsidRDefault="009C0F1D" w:rsidP="005E557D">
      <w:pPr>
        <w:rPr>
          <w:rFonts w:cs="Arial"/>
          <w:b/>
          <w:szCs w:val="22"/>
        </w:rPr>
      </w:pPr>
      <w:r w:rsidRPr="00D30940">
        <w:rPr>
          <w:rFonts w:cs="Arial"/>
          <w:b/>
          <w:szCs w:val="22"/>
        </w:rPr>
        <w:t xml:space="preserve">Jiné činnosti využívání území ovlivňující stav ekosystému: </w:t>
      </w:r>
    </w:p>
    <w:p w14:paraId="2E54C2A5" w14:textId="77777777" w:rsidR="00912F1D" w:rsidRPr="0040027D" w:rsidRDefault="009C0F1D" w:rsidP="00912F1D">
      <w:pPr>
        <w:pStyle w:val="Styl1"/>
        <w:numPr>
          <w:ilvl w:val="0"/>
          <w:numId w:val="23"/>
        </w:numPr>
        <w:suppressAutoHyphens/>
        <w:autoSpaceDE/>
        <w:autoSpaceDN/>
        <w:adjustRightInd/>
        <w:ind w:left="567" w:hanging="425"/>
        <w:jc w:val="both"/>
      </w:pPr>
      <w:r w:rsidRPr="0040027D">
        <w:t>Údržba vodních toků: Cílená, šetrná a pravidelná úd</w:t>
      </w:r>
      <w:r w:rsidRPr="0040027D">
        <w:t>ržba vodních toků, zaměřená především na drobné zásahy, zachovávající stávající průtokové poměry (např. odklízení padlých stromů a větví z toku) může mít v některých případech (lužní přípotoční olšiny s pohybující se podzemní vodou a odpovídajícím bylinným</w:t>
      </w:r>
      <w:r w:rsidRPr="0040027D">
        <w:t xml:space="preserve"> patrem se zastoupením hajních druhů) vliv </w:t>
      </w:r>
      <w:r w:rsidRPr="0040027D">
        <w:rPr>
          <w:i/>
        </w:rPr>
        <w:t>pozitivní</w:t>
      </w:r>
      <w:r w:rsidRPr="0040027D">
        <w:t>. Naopak jednorázové razantní zásahy, zaměřené na tzv. zkapacitnění koryt, vyhrnování nánosů na břehy, odstraňování břehových porostů</w:t>
      </w:r>
      <w:r w:rsidR="00B7427A">
        <w:br/>
      </w:r>
      <w:r w:rsidRPr="0040027D">
        <w:t xml:space="preserve">či dokonce opevňování a zahlubování koryt jsou vlivem jednoznačně </w:t>
      </w:r>
      <w:r w:rsidRPr="0040027D">
        <w:rPr>
          <w:i/>
        </w:rPr>
        <w:t>nega</w:t>
      </w:r>
      <w:r w:rsidRPr="0040027D">
        <w:rPr>
          <w:i/>
        </w:rPr>
        <w:t>tivním</w:t>
      </w:r>
      <w:r w:rsidRPr="0040027D">
        <w:t>.</w:t>
      </w:r>
    </w:p>
    <w:p w14:paraId="04BBFD13" w14:textId="77777777" w:rsidR="005E557D" w:rsidRPr="00824A36" w:rsidRDefault="005E557D" w:rsidP="005E557D">
      <w:pPr>
        <w:rPr>
          <w:rFonts w:cs="Arial"/>
          <w:szCs w:val="22"/>
          <w:highlight w:val="yellow"/>
        </w:rPr>
      </w:pPr>
    </w:p>
    <w:p w14:paraId="3AE8802B" w14:textId="77777777" w:rsidR="005E557D" w:rsidRPr="00D30940" w:rsidRDefault="009C0F1D" w:rsidP="005E557D">
      <w:pPr>
        <w:rPr>
          <w:rFonts w:cs="Arial"/>
          <w:b/>
          <w:szCs w:val="22"/>
        </w:rPr>
      </w:pPr>
      <w:r w:rsidRPr="00D30940">
        <w:rPr>
          <w:rFonts w:cs="Arial"/>
          <w:b/>
          <w:szCs w:val="22"/>
        </w:rPr>
        <w:t xml:space="preserve">Přírodní činitelé ovlivňující stav ekosystému: </w:t>
      </w:r>
    </w:p>
    <w:p w14:paraId="0489C94B" w14:textId="77777777" w:rsidR="00912F1D" w:rsidRPr="0040027D" w:rsidRDefault="009C0F1D" w:rsidP="00912F1D">
      <w:pPr>
        <w:pStyle w:val="Styl1"/>
        <w:numPr>
          <w:ilvl w:val="0"/>
          <w:numId w:val="23"/>
        </w:numPr>
        <w:suppressAutoHyphens/>
        <w:autoSpaceDE/>
        <w:autoSpaceDN/>
        <w:adjustRightInd/>
        <w:ind w:left="567" w:hanging="425"/>
        <w:jc w:val="both"/>
      </w:pPr>
      <w:r w:rsidRPr="0040027D">
        <w:t xml:space="preserve">Houbové patogeny: V současnosti se projevují především nekróza jasanu, způsobená houbou </w:t>
      </w:r>
      <w:r w:rsidRPr="0040027D">
        <w:rPr>
          <w:i/>
        </w:rPr>
        <w:t>Hymenoscyphus fraxineus</w:t>
      </w:r>
      <w:r w:rsidRPr="0040027D">
        <w:t xml:space="preserve">, a dále v menší míře chřadnutí olší, kde je patogenem </w:t>
      </w:r>
      <w:r w:rsidRPr="0040027D">
        <w:rPr>
          <w:i/>
        </w:rPr>
        <w:t>Phytophthora alni.</w:t>
      </w:r>
      <w:r w:rsidRPr="0040027D">
        <w:t xml:space="preserve"> Chřadnutí olší se v území prozatím projevuje jen málo a ostrůvkovitě. Jedná se o výrazně </w:t>
      </w:r>
      <w:r w:rsidRPr="0040027D">
        <w:rPr>
          <w:i/>
        </w:rPr>
        <w:t>negativní</w:t>
      </w:r>
      <w:r w:rsidRPr="0040027D">
        <w:t xml:space="preserve"> vliv.</w:t>
      </w:r>
      <w:r>
        <w:t xml:space="preserve"> Takto napadené porosty jsou zpravidla odstraňovány.</w:t>
      </w:r>
    </w:p>
    <w:p w14:paraId="34FBE34A" w14:textId="77777777" w:rsidR="00912F1D" w:rsidRPr="0040027D" w:rsidRDefault="009C0F1D" w:rsidP="00912F1D">
      <w:pPr>
        <w:pStyle w:val="Styl1"/>
        <w:numPr>
          <w:ilvl w:val="0"/>
          <w:numId w:val="23"/>
        </w:numPr>
        <w:suppressAutoHyphens/>
        <w:autoSpaceDE/>
        <w:autoSpaceDN/>
        <w:adjustRightInd/>
        <w:ind w:left="567" w:hanging="425"/>
        <w:jc w:val="both"/>
      </w:pPr>
      <w:r w:rsidRPr="0040027D">
        <w:t>Expanze smrku: Enklávy ol</w:t>
      </w:r>
      <w:r w:rsidRPr="0040027D">
        <w:t>šin a jasenin obklopené rozsáhlými celky kulturních smrčin jsou ovlivněny neustálou masívní depozicí smrkových semen z okolních porostů. Především na sušších okrajích olšin či v jaseninách na relativně sušších stanovištích</w:t>
      </w:r>
      <w:r w:rsidR="00B7427A">
        <w:br/>
      </w:r>
      <w:r w:rsidRPr="0040027D">
        <w:t>se tak místy projevuje ecese smrk</w:t>
      </w:r>
      <w:r w:rsidRPr="0040027D">
        <w:t xml:space="preserve">u podstatně výrazněji, než by se tak dělo v případě přirozené nebo přírodě blízké druhové skladby okolních lesních porostů. </w:t>
      </w:r>
      <w:r w:rsidRPr="0040027D">
        <w:rPr>
          <w:i/>
        </w:rPr>
        <w:t>Negativní</w:t>
      </w:r>
      <w:r w:rsidRPr="0040027D">
        <w:t xml:space="preserve"> vliv.</w:t>
      </w:r>
    </w:p>
    <w:p w14:paraId="3E4B6BB2" w14:textId="77777777" w:rsidR="00912F1D" w:rsidRDefault="009C0F1D" w:rsidP="00912F1D">
      <w:pPr>
        <w:pStyle w:val="Styl1"/>
        <w:numPr>
          <w:ilvl w:val="0"/>
          <w:numId w:val="23"/>
        </w:numPr>
        <w:suppressAutoHyphens/>
        <w:autoSpaceDE/>
        <w:autoSpaceDN/>
        <w:adjustRightInd/>
        <w:ind w:left="567" w:hanging="425"/>
        <w:jc w:val="both"/>
      </w:pPr>
      <w:r w:rsidRPr="0040027D">
        <w:t>Invazní druhy rostlin: V potočních luzích, zvláště u relativně větších vodních toků, probíhá invaze nepůvodní netýka</w:t>
      </w:r>
      <w:r w:rsidRPr="0040027D">
        <w:t>vky žláznaté, ostrůvkovitě, z větší části v severní části CHKO. Zvláště v okolí sídel a ruderalizovaných míst kolem toků pak dochází k šíření hvězdnice kopinaté, v malé míře také křídlatek. Razantní změna bylinného patra ekosystému po převládnutí invazních</w:t>
      </w:r>
      <w:r w:rsidRPr="0040027D">
        <w:t xml:space="preserve"> druhů je pochopitelně změnou </w:t>
      </w:r>
      <w:r w:rsidRPr="0040027D">
        <w:rPr>
          <w:i/>
        </w:rPr>
        <w:t>negativní</w:t>
      </w:r>
      <w:r w:rsidRPr="0040027D">
        <w:t>.</w:t>
      </w:r>
    </w:p>
    <w:p w14:paraId="6E6F4F06" w14:textId="77777777" w:rsidR="00912F1D" w:rsidRPr="0040027D" w:rsidRDefault="009C0F1D" w:rsidP="00912F1D">
      <w:pPr>
        <w:pStyle w:val="Styl1"/>
        <w:numPr>
          <w:ilvl w:val="0"/>
          <w:numId w:val="23"/>
        </w:numPr>
        <w:suppressAutoHyphens/>
        <w:autoSpaceDE/>
        <w:autoSpaceDN/>
        <w:adjustRightInd/>
        <w:ind w:left="567" w:hanging="425"/>
        <w:jc w:val="both"/>
      </w:pPr>
      <w:r>
        <w:t>Šíření bobra evropského: V současnosti se rozšiřující bobr evropský (</w:t>
      </w:r>
      <w:r w:rsidRPr="003363DE">
        <w:rPr>
          <w:i/>
        </w:rPr>
        <w:t>Castor fiber</w:t>
      </w:r>
      <w:r>
        <w:t>)</w:t>
      </w:r>
      <w:r w:rsidR="00B7427A">
        <w:br/>
      </w:r>
      <w:r>
        <w:t>i na území CHKO Bílé Karpaty působí na tocích změny vodního režimu a složení dřevinného patra luhů.</w:t>
      </w:r>
      <w:r w:rsidRPr="0040027D">
        <w:t xml:space="preserve"> </w:t>
      </w:r>
      <w:r>
        <w:t xml:space="preserve">Jeho působení lze hodnotit jak </w:t>
      </w:r>
      <w:r w:rsidRPr="00BA146D">
        <w:rPr>
          <w:i/>
        </w:rPr>
        <w:t>p</w:t>
      </w:r>
      <w:r w:rsidRPr="00BA146D">
        <w:rPr>
          <w:i/>
        </w:rPr>
        <w:t>ozitivně</w:t>
      </w:r>
      <w:r>
        <w:t xml:space="preserve"> vytvářením nových vodních biotopů, tak </w:t>
      </w:r>
      <w:r w:rsidRPr="00BA146D">
        <w:rPr>
          <w:i/>
        </w:rPr>
        <w:t>negativně</w:t>
      </w:r>
      <w:r>
        <w:t xml:space="preserve"> např. likvidací pozůstatků porostů s topolem černým (</w:t>
      </w:r>
      <w:r w:rsidRPr="003363DE">
        <w:rPr>
          <w:i/>
        </w:rPr>
        <w:t>Populus nigra</w:t>
      </w:r>
      <w:r>
        <w:t>) či přirozeného zmlazení dřevin.</w:t>
      </w:r>
    </w:p>
    <w:p w14:paraId="3F377E55" w14:textId="77777777" w:rsidR="00912F1D" w:rsidRDefault="009C0F1D" w:rsidP="00912F1D">
      <w:pPr>
        <w:pStyle w:val="Styl1"/>
        <w:numPr>
          <w:ilvl w:val="0"/>
          <w:numId w:val="23"/>
        </w:numPr>
        <w:suppressAutoHyphens/>
        <w:autoSpaceDE/>
        <w:autoSpaceDN/>
        <w:adjustRightInd/>
        <w:ind w:left="567" w:hanging="425"/>
        <w:jc w:val="both"/>
      </w:pPr>
      <w:r w:rsidRPr="0040027D">
        <w:t>Pokles podzemních vod: Zásadní negativní vliv zapříčiňující vysychání pramenišť, případně podmáčen</w:t>
      </w:r>
      <w:r w:rsidRPr="0040027D">
        <w:t>ých olšin</w:t>
      </w:r>
      <w:r>
        <w:t>.</w:t>
      </w:r>
    </w:p>
    <w:p w14:paraId="4EF6651C" w14:textId="77777777" w:rsidR="00912F1D" w:rsidRPr="00EC3D5E" w:rsidRDefault="009C0F1D" w:rsidP="00912F1D">
      <w:pPr>
        <w:pStyle w:val="Styl1"/>
        <w:numPr>
          <w:ilvl w:val="0"/>
          <w:numId w:val="23"/>
        </w:numPr>
        <w:suppressAutoHyphens/>
        <w:autoSpaceDE/>
        <w:autoSpaceDN/>
        <w:adjustRightInd/>
        <w:ind w:left="567" w:hanging="425"/>
        <w:jc w:val="both"/>
      </w:pPr>
      <w:r>
        <w:t xml:space="preserve">Sukcese: V nivách toků, kde není trvale udržováno bezlesí, dochází díky sukcesi k zarůstání zpravidla olší, javorem a jasanem což vede k mírnému zvyšování plochy olšin. Ve vztahu k zachování ekosystému se jedná o vliv </w:t>
      </w:r>
      <w:r w:rsidRPr="00EC3D5E">
        <w:rPr>
          <w:i/>
        </w:rPr>
        <w:t>pozitivní</w:t>
      </w:r>
      <w:r>
        <w:t>.</w:t>
      </w:r>
    </w:p>
    <w:p w14:paraId="5D91C208" w14:textId="77777777" w:rsidR="00912F1D" w:rsidRPr="0040027D" w:rsidRDefault="009C0F1D" w:rsidP="00912F1D">
      <w:pPr>
        <w:pStyle w:val="Styl1"/>
        <w:numPr>
          <w:ilvl w:val="0"/>
          <w:numId w:val="23"/>
        </w:numPr>
        <w:suppressAutoHyphens/>
        <w:autoSpaceDE/>
        <w:autoSpaceDN/>
        <w:adjustRightInd/>
        <w:ind w:left="567" w:hanging="425"/>
        <w:jc w:val="both"/>
      </w:pPr>
      <w:r>
        <w:t xml:space="preserve">Vliv </w:t>
      </w:r>
      <w:r>
        <w:t>zvěře: V místech s vyšší koncentrací spárkaté a černé zvěře dochází k </w:t>
      </w:r>
      <w:r w:rsidRPr="00EC3D5E">
        <w:rPr>
          <w:i/>
        </w:rPr>
        <w:t>negativní</w:t>
      </w:r>
      <w:r>
        <w:t xml:space="preserve"> disturbanci pramenišť. Zpravidla jej zvěř využívá jako kaliště či zdroj pitné vody.</w:t>
      </w:r>
    </w:p>
    <w:p w14:paraId="3BCD8519" w14:textId="77777777" w:rsidR="005E557D" w:rsidRPr="008958AA" w:rsidRDefault="005E557D" w:rsidP="005E557D">
      <w:pPr>
        <w:tabs>
          <w:tab w:val="left" w:pos="2260"/>
        </w:tabs>
        <w:rPr>
          <w:rFonts w:cs="Arial"/>
          <w:szCs w:val="22"/>
          <w:highlight w:val="yellow"/>
        </w:rPr>
      </w:pPr>
    </w:p>
    <w:p w14:paraId="5677E1E7" w14:textId="77777777" w:rsidR="00A60B3B" w:rsidRPr="00824A36" w:rsidRDefault="00A60B3B" w:rsidP="007A7830">
      <w:pPr>
        <w:tabs>
          <w:tab w:val="left" w:pos="2260"/>
        </w:tabs>
        <w:spacing w:line="276" w:lineRule="auto"/>
        <w:rPr>
          <w:rFonts w:cs="Arial"/>
          <w:szCs w:val="22"/>
        </w:rPr>
      </w:pPr>
    </w:p>
    <w:p w14:paraId="5022423E" w14:textId="77777777" w:rsidR="007A7830" w:rsidRDefault="009C0F1D" w:rsidP="007A7830">
      <w:pPr>
        <w:tabs>
          <w:tab w:val="left" w:pos="2260"/>
        </w:tabs>
        <w:spacing w:line="276" w:lineRule="auto"/>
        <w:rPr>
          <w:rFonts w:cs="Arial"/>
          <w:b/>
          <w:szCs w:val="22"/>
        </w:rPr>
      </w:pPr>
      <w:r>
        <w:rPr>
          <w:rFonts w:cs="Arial"/>
          <w:b/>
          <w:szCs w:val="22"/>
        </w:rPr>
        <w:t>E</w:t>
      </w:r>
      <w:r>
        <w:rPr>
          <w:rFonts w:cs="Arial"/>
          <w:b/>
          <w:szCs w:val="22"/>
          <w:vertAlign w:val="subscript"/>
        </w:rPr>
        <w:t>4</w:t>
      </w:r>
      <w:r>
        <w:rPr>
          <w:rFonts w:cs="Arial"/>
          <w:b/>
          <w:szCs w:val="22"/>
        </w:rPr>
        <w:t xml:space="preserve"> – Suché a mezofilní louky</w:t>
      </w:r>
    </w:p>
    <w:p w14:paraId="4D5430DF" w14:textId="77777777" w:rsidR="005E557D" w:rsidRPr="008958AA" w:rsidRDefault="005E557D" w:rsidP="00D30940">
      <w:pPr>
        <w:tabs>
          <w:tab w:val="left" w:pos="2260"/>
        </w:tabs>
        <w:ind w:firstLine="284"/>
        <w:rPr>
          <w:rFonts w:cs="Arial"/>
          <w:b/>
          <w:szCs w:val="22"/>
          <w:highlight w:val="yellow"/>
        </w:rPr>
      </w:pPr>
    </w:p>
    <w:p w14:paraId="31E3A784" w14:textId="77777777" w:rsidR="007A7830" w:rsidRDefault="009C0F1D" w:rsidP="00D30940">
      <w:pPr>
        <w:rPr>
          <w:rFonts w:cs="Arial"/>
          <w:szCs w:val="22"/>
        </w:rPr>
      </w:pPr>
      <w:r>
        <w:rPr>
          <w:rFonts w:cs="Arial"/>
          <w:szCs w:val="22"/>
        </w:rPr>
        <w:t>Nejtypičtějším nelesním typem vegetace Bílých Karpat jsou květnaté orchidejové louky, které patří k druhově nejbohatším typům lučních porostů světa. Mimořádně rozsáhlé plochy této vegetace se nacházejí v jihozápadní části CHKO (mezi Radějovem a Bystřicí po</w:t>
      </w:r>
      <w:r>
        <w:rPr>
          <w:rFonts w:cs="Arial"/>
          <w:szCs w:val="22"/>
        </w:rPr>
        <w:t xml:space="preserve">d Lopeníkem), v menší míře se zachovaly i jinde. Náleží do biotopu T3.4 a po fytocenologické stránce tvoří samostatný vegetační typ pojmenovaný v přehledu vegetace České republiky přímo jako bělokarpatské louky (asociace </w:t>
      </w:r>
      <w:r>
        <w:rPr>
          <w:rFonts w:cs="Arial"/>
          <w:i/>
          <w:iCs/>
          <w:szCs w:val="22"/>
        </w:rPr>
        <w:t>Brachypodio pinnati-Molinietum arun</w:t>
      </w:r>
      <w:r>
        <w:rPr>
          <w:rFonts w:cs="Arial"/>
          <w:i/>
          <w:iCs/>
          <w:szCs w:val="22"/>
        </w:rPr>
        <w:t>dinaceae</w:t>
      </w:r>
      <w:r>
        <w:rPr>
          <w:rFonts w:cs="Arial"/>
          <w:szCs w:val="22"/>
        </w:rPr>
        <w:t>, řazená</w:t>
      </w:r>
      <w:r w:rsidR="00297567">
        <w:rPr>
          <w:rFonts w:cs="Arial"/>
          <w:szCs w:val="22"/>
        </w:rPr>
        <w:br/>
      </w:r>
      <w:r>
        <w:rPr>
          <w:rFonts w:cs="Arial"/>
          <w:szCs w:val="22"/>
        </w:rPr>
        <w:t xml:space="preserve">do svazu </w:t>
      </w:r>
      <w:r>
        <w:rPr>
          <w:rFonts w:cs="Arial"/>
          <w:i/>
          <w:iCs/>
          <w:szCs w:val="22"/>
        </w:rPr>
        <w:t>Bromion erecti</w:t>
      </w:r>
      <w:r>
        <w:rPr>
          <w:rFonts w:cs="Arial"/>
          <w:szCs w:val="22"/>
        </w:rPr>
        <w:t xml:space="preserve">, i když se zřetelnými vztahy k vegetaci svazu </w:t>
      </w:r>
      <w:r>
        <w:rPr>
          <w:rFonts w:cs="Arial"/>
          <w:i/>
          <w:iCs/>
          <w:szCs w:val="22"/>
        </w:rPr>
        <w:t>Cirsio-Brachypodion pinnati</w:t>
      </w:r>
      <w:r w:rsidRPr="00054B8A">
        <w:rPr>
          <w:rFonts w:cs="Arial"/>
          <w:iCs/>
          <w:szCs w:val="22"/>
        </w:rPr>
        <w:t>)</w:t>
      </w:r>
      <w:r>
        <w:rPr>
          <w:rFonts w:cs="Arial"/>
          <w:szCs w:val="22"/>
        </w:rPr>
        <w:t>. V jejich druhové skladbě převládá sveřep vzpřímený (</w:t>
      </w:r>
      <w:r>
        <w:rPr>
          <w:rFonts w:cs="Arial"/>
          <w:i/>
          <w:iCs/>
          <w:szCs w:val="22"/>
        </w:rPr>
        <w:t>Bromus erectus</w:t>
      </w:r>
      <w:r>
        <w:rPr>
          <w:rFonts w:cs="Arial"/>
          <w:szCs w:val="22"/>
        </w:rPr>
        <w:t>), válečka prapořitá (</w:t>
      </w:r>
      <w:r>
        <w:rPr>
          <w:rFonts w:cs="Arial"/>
          <w:i/>
          <w:iCs/>
          <w:szCs w:val="22"/>
        </w:rPr>
        <w:t>Brachypodium pinnatum</w:t>
      </w:r>
      <w:r>
        <w:rPr>
          <w:rFonts w:cs="Arial"/>
          <w:szCs w:val="22"/>
        </w:rPr>
        <w:t>), kostřava žlábkatá (</w:t>
      </w:r>
      <w:r>
        <w:rPr>
          <w:rFonts w:cs="Arial"/>
          <w:i/>
          <w:iCs/>
          <w:szCs w:val="22"/>
        </w:rPr>
        <w:t xml:space="preserve">Festuca </w:t>
      </w:r>
      <w:r>
        <w:rPr>
          <w:rFonts w:cs="Arial"/>
          <w:i/>
          <w:iCs/>
          <w:szCs w:val="22"/>
        </w:rPr>
        <w:t>rupicola</w:t>
      </w:r>
      <w:r>
        <w:rPr>
          <w:rFonts w:cs="Arial"/>
          <w:szCs w:val="22"/>
        </w:rPr>
        <w:t>) a ostřice horská (</w:t>
      </w:r>
      <w:r>
        <w:rPr>
          <w:rFonts w:cs="Arial"/>
          <w:i/>
          <w:iCs/>
          <w:szCs w:val="22"/>
        </w:rPr>
        <w:t>Carex montana</w:t>
      </w:r>
      <w:r>
        <w:rPr>
          <w:rFonts w:cs="Arial"/>
          <w:szCs w:val="22"/>
        </w:rPr>
        <w:t>), k typickým průvodcům dále patří mochna bílá (</w:t>
      </w:r>
      <w:r>
        <w:rPr>
          <w:rFonts w:cs="Arial"/>
          <w:i/>
          <w:iCs/>
          <w:szCs w:val="22"/>
        </w:rPr>
        <w:t>Potentilla alba</w:t>
      </w:r>
      <w:r>
        <w:rPr>
          <w:rFonts w:cs="Arial"/>
          <w:szCs w:val="22"/>
        </w:rPr>
        <w:t>), jetel červenavý (</w:t>
      </w:r>
      <w:r>
        <w:rPr>
          <w:rFonts w:cs="Arial"/>
          <w:i/>
          <w:iCs/>
          <w:szCs w:val="22"/>
        </w:rPr>
        <w:t>Trifolium rubens</w:t>
      </w:r>
      <w:r>
        <w:rPr>
          <w:rFonts w:cs="Arial"/>
          <w:szCs w:val="22"/>
        </w:rPr>
        <w:t>), kozinec dánský (</w:t>
      </w:r>
      <w:r>
        <w:rPr>
          <w:rFonts w:cs="Arial"/>
          <w:i/>
          <w:iCs/>
          <w:szCs w:val="22"/>
        </w:rPr>
        <w:t>Astragalus danicus</w:t>
      </w:r>
      <w:r>
        <w:rPr>
          <w:rFonts w:cs="Arial"/>
          <w:szCs w:val="22"/>
        </w:rPr>
        <w:t xml:space="preserve">), rozrazil vstavačovitý </w:t>
      </w:r>
      <w:r>
        <w:rPr>
          <w:rFonts w:cs="Arial"/>
          <w:szCs w:val="22"/>
        </w:rPr>
        <w:lastRenderedPageBreak/>
        <w:t>(</w:t>
      </w:r>
      <w:r>
        <w:rPr>
          <w:rFonts w:cs="Arial"/>
          <w:i/>
          <w:iCs/>
          <w:szCs w:val="22"/>
        </w:rPr>
        <w:t>Pseudolysimachion orchideum</w:t>
      </w:r>
      <w:r>
        <w:rPr>
          <w:rFonts w:cs="Arial"/>
          <w:szCs w:val="22"/>
        </w:rPr>
        <w:t>) nebo pcháč panonský (</w:t>
      </w:r>
      <w:r>
        <w:rPr>
          <w:rFonts w:cs="Arial"/>
          <w:i/>
          <w:iCs/>
          <w:szCs w:val="22"/>
        </w:rPr>
        <w:t>Cir</w:t>
      </w:r>
      <w:r>
        <w:rPr>
          <w:rFonts w:cs="Arial"/>
          <w:i/>
          <w:iCs/>
          <w:szCs w:val="22"/>
        </w:rPr>
        <w:t>sium pannonicum</w:t>
      </w:r>
      <w:r>
        <w:rPr>
          <w:rFonts w:cs="Arial"/>
          <w:szCs w:val="22"/>
        </w:rPr>
        <w:t>). V této vegetaci najdeme druhově i početně nejbohatší zastoupení vstavačovitých rostlin v České republice.</w:t>
      </w:r>
      <w:r w:rsidR="00297567">
        <w:rPr>
          <w:rFonts w:cs="Arial"/>
          <w:szCs w:val="22"/>
        </w:rPr>
        <w:br/>
      </w:r>
      <w:r>
        <w:rPr>
          <w:rFonts w:cs="Arial"/>
          <w:szCs w:val="22"/>
        </w:rPr>
        <w:t>V blízkosti solitérních stromů a remízů, a místy také v ploše těchto luk v porostu často dominují širokolisté byliny, takže je na mí</w:t>
      </w:r>
      <w:r>
        <w:rPr>
          <w:rFonts w:cs="Arial"/>
          <w:szCs w:val="22"/>
        </w:rPr>
        <w:t xml:space="preserve">stě hovořit spíše o suchých bylinných lemech svazu </w:t>
      </w:r>
      <w:r>
        <w:rPr>
          <w:rFonts w:cs="Arial"/>
          <w:i/>
          <w:iCs/>
          <w:szCs w:val="22"/>
        </w:rPr>
        <w:t>Geranion sanguinei</w:t>
      </w:r>
      <w:r>
        <w:rPr>
          <w:rFonts w:cs="Arial"/>
          <w:szCs w:val="22"/>
        </w:rPr>
        <w:t xml:space="preserve"> (biotop T4.1), případně mezofilních lemech svazu </w:t>
      </w:r>
      <w:r>
        <w:rPr>
          <w:rFonts w:cs="Arial"/>
          <w:i/>
          <w:iCs/>
          <w:szCs w:val="22"/>
        </w:rPr>
        <w:t>Trifolion medii</w:t>
      </w:r>
      <w:r>
        <w:rPr>
          <w:rFonts w:cs="Arial"/>
          <w:szCs w:val="22"/>
        </w:rPr>
        <w:t xml:space="preserve"> (biotop T4.2). Častěji se ale jedná o různé přechody k vegetaci lemů, při mapování biotopů řazené většinou k biotopu T3.4</w:t>
      </w:r>
      <w:r>
        <w:rPr>
          <w:rFonts w:cs="Arial"/>
          <w:szCs w:val="22"/>
        </w:rPr>
        <w:t>.</w:t>
      </w:r>
    </w:p>
    <w:p w14:paraId="059E37E4" w14:textId="77777777" w:rsidR="007A7830" w:rsidRDefault="009C0F1D" w:rsidP="00D30940">
      <w:pPr>
        <w:ind w:firstLine="284"/>
        <w:rPr>
          <w:rFonts w:cs="Arial"/>
          <w:szCs w:val="22"/>
        </w:rPr>
      </w:pPr>
      <w:r>
        <w:rPr>
          <w:rFonts w:cs="Arial"/>
          <w:szCs w:val="22"/>
        </w:rPr>
        <w:t>V nejteplejších částech území, případně na výslunných lokalitách s mělkými půdami</w:t>
      </w:r>
      <w:r w:rsidR="00297567">
        <w:rPr>
          <w:rFonts w:cs="Arial"/>
          <w:szCs w:val="22"/>
        </w:rPr>
        <w:br/>
      </w:r>
      <w:r>
        <w:rPr>
          <w:rFonts w:cs="Arial"/>
          <w:szCs w:val="22"/>
        </w:rPr>
        <w:t xml:space="preserve">se vyskytují také suchomilnější porosty svazu </w:t>
      </w:r>
      <w:r>
        <w:rPr>
          <w:rFonts w:cs="Arial"/>
          <w:i/>
          <w:iCs/>
          <w:szCs w:val="22"/>
        </w:rPr>
        <w:t>Cirsio-Brachypodion pinnati</w:t>
      </w:r>
      <w:r>
        <w:rPr>
          <w:rFonts w:cs="Arial"/>
          <w:szCs w:val="22"/>
        </w:rPr>
        <w:t xml:space="preserve">, ponejvíce asociace </w:t>
      </w:r>
      <w:r>
        <w:rPr>
          <w:rFonts w:cs="Arial"/>
          <w:i/>
          <w:iCs/>
          <w:szCs w:val="22"/>
        </w:rPr>
        <w:t>Scabioso ochroleucae-Brachypodietum pinnati</w:t>
      </w:r>
      <w:r>
        <w:rPr>
          <w:rFonts w:cs="Arial"/>
          <w:szCs w:val="22"/>
        </w:rPr>
        <w:t>. Nejvíce subatlantsky laděné širok</w:t>
      </w:r>
      <w:r>
        <w:rPr>
          <w:rFonts w:cs="Arial"/>
          <w:szCs w:val="22"/>
        </w:rPr>
        <w:t xml:space="preserve">olisté suché trávníky asociace </w:t>
      </w:r>
      <w:r>
        <w:rPr>
          <w:rFonts w:cs="Arial"/>
          <w:i/>
          <w:iCs/>
          <w:szCs w:val="22"/>
        </w:rPr>
        <w:t xml:space="preserve">Carlino acaulis-Brometum erecti </w:t>
      </w:r>
      <w:r>
        <w:rPr>
          <w:rFonts w:cs="Arial"/>
          <w:szCs w:val="22"/>
        </w:rPr>
        <w:t>jsou v typické podobě v území spíše vzácné. Všechny výše uvedené vegetační typy náležejí ke skupině biotopů širokolistých suchých trávníků T3.4, podle zastoupení vstavačovitých rostlin nejčastě</w:t>
      </w:r>
      <w:r>
        <w:rPr>
          <w:rFonts w:cs="Arial"/>
          <w:szCs w:val="22"/>
        </w:rPr>
        <w:t>ji k biotopu T3.4C nebo T3.4D. Dosti vzácně se vyskytují také varianty T3.4A nebo T3.4B (viz následující podkapitola E5 – Pastviny s výskytem jalovce).</w:t>
      </w:r>
    </w:p>
    <w:p w14:paraId="21D2DD81" w14:textId="77777777" w:rsidR="007A7830" w:rsidRDefault="009C0F1D" w:rsidP="00D30940">
      <w:pPr>
        <w:tabs>
          <w:tab w:val="left" w:pos="2260"/>
        </w:tabs>
        <w:ind w:firstLine="284"/>
        <w:rPr>
          <w:rFonts w:cs="Arial"/>
          <w:szCs w:val="22"/>
        </w:rPr>
      </w:pPr>
      <w:r>
        <w:rPr>
          <w:rFonts w:cs="Arial"/>
          <w:szCs w:val="22"/>
        </w:rPr>
        <w:t>Mezofilní louky (T1.1) představují náhradní nelesní vegetaci na mezických stanovištích původních smíšený</w:t>
      </w:r>
      <w:r>
        <w:rPr>
          <w:rFonts w:cs="Arial"/>
          <w:szCs w:val="22"/>
        </w:rPr>
        <w:t>ch bučin a dubohabřin. V blízkosti lidských sídel se nezřídka jedná</w:t>
      </w:r>
      <w:r w:rsidR="00297567">
        <w:rPr>
          <w:rFonts w:cs="Arial"/>
          <w:szCs w:val="22"/>
        </w:rPr>
        <w:br/>
      </w:r>
      <w:r>
        <w:rPr>
          <w:rFonts w:cs="Arial"/>
          <w:szCs w:val="22"/>
        </w:rPr>
        <w:t xml:space="preserve">o sukcesní stadia zatravněných polí. Na hlubších půdách mírných i strmějších svahů a plošin vznikly mezofilní louky svazu </w:t>
      </w:r>
      <w:r>
        <w:rPr>
          <w:rFonts w:cs="Arial"/>
          <w:i/>
          <w:szCs w:val="22"/>
        </w:rPr>
        <w:t>Arrhenatherion elatioris</w:t>
      </w:r>
      <w:r>
        <w:rPr>
          <w:rFonts w:cs="Arial"/>
          <w:szCs w:val="22"/>
        </w:rPr>
        <w:t xml:space="preserve">. Podle historie a intenzity hospodaření, </w:t>
      </w:r>
      <w:r>
        <w:rPr>
          <w:rFonts w:cs="Arial"/>
          <w:szCs w:val="22"/>
        </w:rPr>
        <w:t xml:space="preserve">výškového gradientu i lokálních stanovištních podmínek je v území možno rozlišit jak základní eutrofní ovsíkové louky asociace </w:t>
      </w:r>
      <w:r>
        <w:rPr>
          <w:rFonts w:cs="Arial"/>
          <w:i/>
          <w:iCs/>
          <w:szCs w:val="22"/>
        </w:rPr>
        <w:t>Pastinaco sativae-Arrhenatheretum elatioris</w:t>
      </w:r>
      <w:r>
        <w:rPr>
          <w:rFonts w:cs="Arial"/>
          <w:szCs w:val="22"/>
        </w:rPr>
        <w:t>,</w:t>
      </w:r>
      <w:r w:rsidR="00297567">
        <w:rPr>
          <w:rFonts w:cs="Arial"/>
          <w:szCs w:val="22"/>
        </w:rPr>
        <w:br/>
      </w:r>
      <w:r>
        <w:rPr>
          <w:rFonts w:cs="Arial"/>
          <w:szCs w:val="22"/>
        </w:rPr>
        <w:t xml:space="preserve">tak suchomilnější asociaci </w:t>
      </w:r>
      <w:r>
        <w:rPr>
          <w:rFonts w:cs="Arial"/>
          <w:i/>
          <w:iCs/>
          <w:szCs w:val="22"/>
        </w:rPr>
        <w:t xml:space="preserve">Ranunculo bulbosi-Arrhenatheretum elatioris </w:t>
      </w:r>
      <w:r>
        <w:rPr>
          <w:rFonts w:cs="Arial"/>
          <w:szCs w:val="22"/>
        </w:rPr>
        <w:t xml:space="preserve">a podhorskou </w:t>
      </w:r>
      <w:r>
        <w:rPr>
          <w:rFonts w:cs="Arial"/>
          <w:szCs w:val="22"/>
        </w:rPr>
        <w:t xml:space="preserve">asociaci </w:t>
      </w:r>
      <w:r>
        <w:rPr>
          <w:rFonts w:cs="Arial"/>
          <w:i/>
          <w:iCs/>
          <w:szCs w:val="22"/>
        </w:rPr>
        <w:t>Poo-Trisetetum flavescentis</w:t>
      </w:r>
      <w:r>
        <w:rPr>
          <w:rFonts w:cs="Arial"/>
          <w:szCs w:val="22"/>
        </w:rPr>
        <w:t xml:space="preserve">. </w:t>
      </w:r>
    </w:p>
    <w:p w14:paraId="31884FC4" w14:textId="77777777" w:rsidR="007A7830" w:rsidRDefault="009C0F1D" w:rsidP="00D30940">
      <w:pPr>
        <w:tabs>
          <w:tab w:val="left" w:pos="2260"/>
        </w:tabs>
        <w:ind w:firstLine="284"/>
      </w:pPr>
      <w:r>
        <w:rPr>
          <w:rFonts w:cs="Arial"/>
          <w:szCs w:val="22"/>
        </w:rPr>
        <w:t>Ve vyšších polohách střední a východní části CHKO vznikly na přepásaných loukách</w:t>
      </w:r>
      <w:r w:rsidR="00297567">
        <w:rPr>
          <w:rFonts w:cs="Arial"/>
          <w:szCs w:val="22"/>
        </w:rPr>
        <w:br/>
      </w:r>
      <w:r>
        <w:rPr>
          <w:rFonts w:cs="Arial"/>
          <w:szCs w:val="22"/>
        </w:rPr>
        <w:t xml:space="preserve">a mělčích půdách karpatské psinečkové pastviny asociace </w:t>
      </w:r>
      <w:r>
        <w:rPr>
          <w:rFonts w:cs="Arial"/>
          <w:i/>
          <w:iCs/>
          <w:szCs w:val="22"/>
        </w:rPr>
        <w:t xml:space="preserve">Anthoxantho odorati-Agrostietum tenuis </w:t>
      </w:r>
      <w:r>
        <w:rPr>
          <w:rFonts w:cs="Arial"/>
          <w:szCs w:val="22"/>
        </w:rPr>
        <w:t xml:space="preserve">(svazu </w:t>
      </w:r>
      <w:r>
        <w:rPr>
          <w:rFonts w:cs="Arial"/>
          <w:i/>
          <w:iCs/>
          <w:szCs w:val="22"/>
        </w:rPr>
        <w:t>Cynosurion cristati</w:t>
      </w:r>
      <w:r>
        <w:rPr>
          <w:rFonts w:cs="Arial"/>
          <w:szCs w:val="22"/>
        </w:rPr>
        <w:t>). Podle svazov</w:t>
      </w:r>
      <w:r>
        <w:rPr>
          <w:rFonts w:cs="Arial"/>
          <w:szCs w:val="22"/>
        </w:rPr>
        <w:t xml:space="preserve">é příslušnosti by měly tyto porosty obvykle náležet k biotopu T1.3 (poháňkové pastviny), avšak vzhledem k přechodovému postavení karpatských psinečkových pastvin mezi svazy </w:t>
      </w:r>
      <w:r>
        <w:rPr>
          <w:rFonts w:cs="Arial"/>
          <w:i/>
          <w:iCs/>
          <w:szCs w:val="22"/>
        </w:rPr>
        <w:t>Cynosurion cristati</w:t>
      </w:r>
      <w:r>
        <w:rPr>
          <w:rFonts w:cs="Arial"/>
          <w:szCs w:val="22"/>
        </w:rPr>
        <w:t xml:space="preserve">, </w:t>
      </w:r>
      <w:r>
        <w:rPr>
          <w:rFonts w:cs="Arial"/>
          <w:i/>
          <w:iCs/>
          <w:szCs w:val="22"/>
        </w:rPr>
        <w:t>Arrhenatherion elatioris</w:t>
      </w:r>
      <w:r w:rsidR="00297567">
        <w:rPr>
          <w:rFonts w:cs="Arial"/>
          <w:i/>
          <w:iCs/>
          <w:szCs w:val="22"/>
        </w:rPr>
        <w:br/>
      </w:r>
      <w:r>
        <w:rPr>
          <w:rFonts w:cs="Arial"/>
          <w:szCs w:val="22"/>
        </w:rPr>
        <w:t xml:space="preserve">i </w:t>
      </w:r>
      <w:r>
        <w:rPr>
          <w:rFonts w:cs="Arial"/>
          <w:i/>
          <w:iCs/>
          <w:szCs w:val="22"/>
        </w:rPr>
        <w:t>Bromion erecti</w:t>
      </w:r>
      <w:r>
        <w:rPr>
          <w:rFonts w:cs="Arial"/>
          <w:szCs w:val="22"/>
        </w:rPr>
        <w:t xml:space="preserve"> jsou nezřídka mapovány jako biotop T1.1, nebo také T3.4. Z</w:t>
      </w:r>
      <w:r w:rsidR="00297567">
        <w:rPr>
          <w:rFonts w:cs="Arial"/>
          <w:szCs w:val="22"/>
        </w:rPr>
        <w:t> </w:t>
      </w:r>
      <w:r>
        <w:rPr>
          <w:rFonts w:cs="Arial"/>
          <w:szCs w:val="22"/>
        </w:rPr>
        <w:t>ohrožených</w:t>
      </w:r>
      <w:r w:rsidR="00297567">
        <w:rPr>
          <w:rFonts w:cs="Arial"/>
          <w:szCs w:val="22"/>
        </w:rPr>
        <w:br/>
      </w:r>
      <w:r>
        <w:rPr>
          <w:rFonts w:cs="Arial"/>
          <w:szCs w:val="22"/>
        </w:rPr>
        <w:t>a vzácných druhů zde rostou např. vstavač kukačka (</w:t>
      </w:r>
      <w:r>
        <w:rPr>
          <w:rFonts w:cs="Arial"/>
          <w:i/>
          <w:iCs/>
          <w:szCs w:val="22"/>
        </w:rPr>
        <w:t>Orchis morio</w:t>
      </w:r>
      <w:r>
        <w:rPr>
          <w:rFonts w:cs="Arial"/>
          <w:szCs w:val="22"/>
        </w:rPr>
        <w:t>), vemeníček zelený (</w:t>
      </w:r>
      <w:r>
        <w:rPr>
          <w:rFonts w:cs="Arial"/>
          <w:i/>
          <w:iCs/>
          <w:szCs w:val="22"/>
        </w:rPr>
        <w:t>Coeloglossum viride</w:t>
      </w:r>
      <w:r>
        <w:rPr>
          <w:rFonts w:cs="Arial"/>
          <w:szCs w:val="22"/>
        </w:rPr>
        <w:t>), prstnatec bezový (</w:t>
      </w:r>
      <w:r>
        <w:rPr>
          <w:rFonts w:cs="Arial"/>
          <w:i/>
          <w:iCs/>
          <w:szCs w:val="22"/>
        </w:rPr>
        <w:t>Dactylorhiza sambucina</w:t>
      </w:r>
      <w:r>
        <w:rPr>
          <w:rFonts w:cs="Arial"/>
          <w:szCs w:val="22"/>
        </w:rPr>
        <w:t>) a hořeček žlutavý (</w:t>
      </w:r>
      <w:r>
        <w:rPr>
          <w:rFonts w:cs="Arial"/>
          <w:i/>
          <w:iCs/>
          <w:szCs w:val="22"/>
        </w:rPr>
        <w:t>Gentianella lutesc</w:t>
      </w:r>
      <w:r>
        <w:rPr>
          <w:rFonts w:cs="Arial"/>
          <w:i/>
          <w:iCs/>
          <w:szCs w:val="22"/>
        </w:rPr>
        <w:t>ens</w:t>
      </w:r>
      <w:r>
        <w:rPr>
          <w:rFonts w:cs="Arial"/>
          <w:szCs w:val="22"/>
        </w:rPr>
        <w:t xml:space="preserve">). Na trvale spásaných plochách v intenzivnějších pastevních areálech se pak již jedná o typické poháňkové pastviny asociace </w:t>
      </w:r>
      <w:r>
        <w:rPr>
          <w:rFonts w:cs="Arial"/>
          <w:i/>
          <w:iCs/>
          <w:szCs w:val="22"/>
        </w:rPr>
        <w:t>Lolio perennis-Cynosurietum cristati</w:t>
      </w:r>
      <w:r>
        <w:rPr>
          <w:rFonts w:cs="Arial"/>
          <w:szCs w:val="22"/>
        </w:rPr>
        <w:t xml:space="preserve"> (biotop T1.3), obvykle bez přítomnosti vzácnějších a ochranářsky významných druhů.</w:t>
      </w:r>
    </w:p>
    <w:p w14:paraId="5568EAFE" w14:textId="77777777" w:rsidR="007A7830" w:rsidRDefault="009C0F1D" w:rsidP="00D30940">
      <w:pPr>
        <w:tabs>
          <w:tab w:val="left" w:pos="2260"/>
        </w:tabs>
        <w:ind w:firstLine="284"/>
      </w:pPr>
      <w:r>
        <w:rPr>
          <w:rFonts w:cs="Arial"/>
          <w:szCs w:val="22"/>
        </w:rPr>
        <w:t xml:space="preserve">Zejména </w:t>
      </w:r>
      <w:r>
        <w:rPr>
          <w:rFonts w:cs="Arial"/>
          <w:szCs w:val="22"/>
        </w:rPr>
        <w:t xml:space="preserve">v nejvyšších partiích hlavního hřebene a v okolí Brumova a Valašských Klobouk najdeme na kyselých pískovcích i acidofilní trávníky svazu </w:t>
      </w:r>
      <w:r>
        <w:rPr>
          <w:rFonts w:cs="Arial"/>
          <w:i/>
          <w:iCs/>
          <w:szCs w:val="22"/>
        </w:rPr>
        <w:t>Violion caninae</w:t>
      </w:r>
      <w:r>
        <w:rPr>
          <w:rFonts w:cs="Arial"/>
          <w:szCs w:val="22"/>
        </w:rPr>
        <w:t xml:space="preserve"> (T2.3) se smilkou tuhou (</w:t>
      </w:r>
      <w:r>
        <w:rPr>
          <w:rFonts w:cs="Arial"/>
          <w:i/>
          <w:iCs/>
          <w:szCs w:val="22"/>
        </w:rPr>
        <w:t>Nardus stricta</w:t>
      </w:r>
      <w:r>
        <w:rPr>
          <w:rFonts w:cs="Arial"/>
          <w:szCs w:val="22"/>
        </w:rPr>
        <w:t>), vřesem obecným (</w:t>
      </w:r>
      <w:r>
        <w:rPr>
          <w:rFonts w:cs="Arial"/>
          <w:i/>
          <w:iCs/>
          <w:szCs w:val="22"/>
        </w:rPr>
        <w:t>Calluna vulgaris</w:t>
      </w:r>
      <w:r>
        <w:rPr>
          <w:rFonts w:cs="Arial"/>
          <w:szCs w:val="22"/>
        </w:rPr>
        <w:t>), vítodem obecným (</w:t>
      </w:r>
      <w:r>
        <w:rPr>
          <w:rFonts w:cs="Arial"/>
          <w:i/>
          <w:iCs/>
          <w:szCs w:val="22"/>
        </w:rPr>
        <w:t xml:space="preserve">Polygala </w:t>
      </w:r>
      <w:r>
        <w:rPr>
          <w:rFonts w:cs="Arial"/>
          <w:i/>
          <w:iCs/>
          <w:szCs w:val="22"/>
        </w:rPr>
        <w:t xml:space="preserve">vulgaris </w:t>
      </w:r>
      <w:r>
        <w:rPr>
          <w:rFonts w:cs="Arial"/>
          <w:szCs w:val="22"/>
        </w:rPr>
        <w:t>agg.) a ostřicí kulkonosnou (</w:t>
      </w:r>
      <w:r>
        <w:rPr>
          <w:rFonts w:cs="Arial"/>
          <w:i/>
          <w:iCs/>
          <w:szCs w:val="22"/>
        </w:rPr>
        <w:t>Carex pilulifera</w:t>
      </w:r>
      <w:r>
        <w:rPr>
          <w:rFonts w:cs="Arial"/>
          <w:szCs w:val="22"/>
        </w:rPr>
        <w:t>), v Bílých Karpatech mnohde nápadně obohacené o teplomilné druhy. Větší komplex smilkových luk najdeme v hřebenové části Velké Javořiny, kde zaujímají plochu asi 13 ha. Tyto hřebenové louky byly histor</w:t>
      </w:r>
      <w:r>
        <w:rPr>
          <w:rFonts w:cs="Arial"/>
          <w:szCs w:val="22"/>
        </w:rPr>
        <w:t>icky vypásány, dnes jsou většinou udržovány sečením.</w:t>
      </w:r>
    </w:p>
    <w:p w14:paraId="350BF57B" w14:textId="77777777" w:rsidR="005E557D" w:rsidRPr="00824A36" w:rsidRDefault="005E557D" w:rsidP="00824A36">
      <w:pPr>
        <w:tabs>
          <w:tab w:val="left" w:pos="2260"/>
        </w:tabs>
        <w:rPr>
          <w:rFonts w:cs="Arial"/>
          <w:szCs w:val="22"/>
          <w:highlight w:val="yellow"/>
        </w:rPr>
      </w:pPr>
    </w:p>
    <w:p w14:paraId="26D5360B" w14:textId="77777777" w:rsidR="005E557D" w:rsidRPr="00D30940" w:rsidRDefault="009C0F1D" w:rsidP="00D30940">
      <w:pPr>
        <w:tabs>
          <w:tab w:val="left" w:pos="2260"/>
        </w:tabs>
        <w:rPr>
          <w:rFonts w:cs="Arial"/>
          <w:b/>
          <w:szCs w:val="22"/>
        </w:rPr>
      </w:pPr>
      <w:r w:rsidRPr="00D30940">
        <w:rPr>
          <w:rFonts w:cs="Arial"/>
          <w:b/>
          <w:szCs w:val="22"/>
        </w:rPr>
        <w:t>Cílový stav:</w:t>
      </w:r>
    </w:p>
    <w:p w14:paraId="5C870CFA" w14:textId="77777777" w:rsidR="007A7830" w:rsidRDefault="009C0F1D" w:rsidP="00D30940">
      <w:pPr>
        <w:pStyle w:val="Normlnweb"/>
        <w:spacing w:before="0" w:after="0"/>
      </w:pPr>
      <w:r>
        <w:rPr>
          <w:rFonts w:cs="Arial"/>
          <w:szCs w:val="22"/>
        </w:rPr>
        <w:t xml:space="preserve">Druhově bohaté širokolisté suché trávníky, mezofilní louky a pastviny s různorodou porostní strukturou a s významným zastoupením ochranářsky významných druhů včetně orchidejí. </w:t>
      </w:r>
      <w:r>
        <w:t>Zachování kvě</w:t>
      </w:r>
      <w:r>
        <w:t>tnatých luk s konstantní přítomností drobnějších graminoidů jako třeslice prostřední (</w:t>
      </w:r>
      <w:r>
        <w:rPr>
          <w:i/>
          <w:iCs/>
        </w:rPr>
        <w:t>Briza media</w:t>
      </w:r>
      <w:r>
        <w:t>), tomka vonná (</w:t>
      </w:r>
      <w:r>
        <w:rPr>
          <w:i/>
          <w:iCs/>
        </w:rPr>
        <w:t>Anthoxanthum odoratum</w:t>
      </w:r>
      <w:r>
        <w:t>), plevnatec poléhavý (</w:t>
      </w:r>
      <w:r>
        <w:rPr>
          <w:i/>
          <w:iCs/>
        </w:rPr>
        <w:t>Danthonia decumbens</w:t>
      </w:r>
      <w:r>
        <w:t>), bika ladní (</w:t>
      </w:r>
      <w:r>
        <w:rPr>
          <w:i/>
          <w:iCs/>
        </w:rPr>
        <w:t>Luzula campestris</w:t>
      </w:r>
      <w:r>
        <w:t>), ostřice horská (</w:t>
      </w:r>
      <w:r>
        <w:rPr>
          <w:i/>
          <w:iCs/>
        </w:rPr>
        <w:t>Carex montana</w:t>
      </w:r>
      <w:r>
        <w:t>), výrazným zast</w:t>
      </w:r>
      <w:r>
        <w:t>oupením širokolistých bylin jako mochna bílá (</w:t>
      </w:r>
      <w:r>
        <w:rPr>
          <w:i/>
          <w:iCs/>
        </w:rPr>
        <w:t>Potentilla alba</w:t>
      </w:r>
      <w:r>
        <w:t>), jetel horský (</w:t>
      </w:r>
      <w:r>
        <w:rPr>
          <w:i/>
          <w:iCs/>
        </w:rPr>
        <w:t>Trifolium montanum</w:t>
      </w:r>
      <w:r>
        <w:t>), j. červenavý (</w:t>
      </w:r>
      <w:r>
        <w:rPr>
          <w:i/>
          <w:iCs/>
        </w:rPr>
        <w:t>T. rubens</w:t>
      </w:r>
      <w:r>
        <w:t>), srpice barvířská (</w:t>
      </w:r>
      <w:r>
        <w:rPr>
          <w:i/>
          <w:iCs/>
        </w:rPr>
        <w:t>Serratula tinctoria</w:t>
      </w:r>
      <w:r>
        <w:t>), bukvice lékařská (</w:t>
      </w:r>
      <w:r>
        <w:rPr>
          <w:i/>
          <w:iCs/>
        </w:rPr>
        <w:t>Betonica officinalis</w:t>
      </w:r>
      <w:r>
        <w:t>), krvavec toten (</w:t>
      </w:r>
      <w:r>
        <w:rPr>
          <w:i/>
          <w:iCs/>
        </w:rPr>
        <w:t>Sanguisorba officinalis</w:t>
      </w:r>
      <w:r>
        <w:t>), pcháč pan</w:t>
      </w:r>
      <w:r>
        <w:t>onský (</w:t>
      </w:r>
      <w:r>
        <w:rPr>
          <w:i/>
          <w:iCs/>
        </w:rPr>
        <w:t>Cirsium pannonicum</w:t>
      </w:r>
      <w:r>
        <w:t>), černohlávek velkokvětý (</w:t>
      </w:r>
      <w:r>
        <w:rPr>
          <w:i/>
          <w:iCs/>
        </w:rPr>
        <w:t>Prunella grandiflora</w:t>
      </w:r>
      <w:r>
        <w:t>), chrpa úzkoperá (</w:t>
      </w:r>
      <w:r>
        <w:rPr>
          <w:i/>
          <w:iCs/>
        </w:rPr>
        <w:t>Centaurea stenolepis</w:t>
      </w:r>
      <w:r>
        <w:t>), jarmanka větší (</w:t>
      </w:r>
      <w:r>
        <w:rPr>
          <w:i/>
          <w:iCs/>
        </w:rPr>
        <w:t>Astrantia major</w:t>
      </w:r>
      <w:r>
        <w:t>), přítomností růžicových hemikryptofytů jako prasetník plamatý (</w:t>
      </w:r>
      <w:r>
        <w:rPr>
          <w:i/>
          <w:iCs/>
        </w:rPr>
        <w:t>Hypochaeris maculata</w:t>
      </w:r>
      <w:r>
        <w:t>), škarda ukousnutá (</w:t>
      </w:r>
      <w:r>
        <w:rPr>
          <w:i/>
          <w:iCs/>
        </w:rPr>
        <w:t>Crepi</w:t>
      </w:r>
      <w:r>
        <w:rPr>
          <w:i/>
          <w:iCs/>
        </w:rPr>
        <w:t>s praemorsa</w:t>
      </w:r>
      <w:r>
        <w:t>), prvosenka jarní (</w:t>
      </w:r>
      <w:r>
        <w:rPr>
          <w:i/>
          <w:iCs/>
        </w:rPr>
        <w:t>Primula veris</w:t>
      </w:r>
      <w:r>
        <w:t>), violka srstnatá (</w:t>
      </w:r>
      <w:r>
        <w:rPr>
          <w:i/>
          <w:iCs/>
        </w:rPr>
        <w:t>Viola hirta</w:t>
      </w:r>
      <w:r>
        <w:t xml:space="preserve">), dalších drobnějších </w:t>
      </w:r>
      <w:r>
        <w:lastRenderedPageBreak/>
        <w:t>bylin jako vítody (</w:t>
      </w:r>
      <w:r>
        <w:rPr>
          <w:i/>
          <w:iCs/>
        </w:rPr>
        <w:t xml:space="preserve">Polygala </w:t>
      </w:r>
      <w:r>
        <w:t>spp.), chlupáčky (</w:t>
      </w:r>
      <w:r>
        <w:rPr>
          <w:i/>
          <w:iCs/>
        </w:rPr>
        <w:t>Pilosella</w:t>
      </w:r>
      <w:r>
        <w:t xml:space="preserve"> spp.), kontryhele (</w:t>
      </w:r>
      <w:r>
        <w:rPr>
          <w:i/>
          <w:iCs/>
        </w:rPr>
        <w:t>Alchemilla</w:t>
      </w:r>
      <w:r>
        <w:t xml:space="preserve"> spp.), violka psí (</w:t>
      </w:r>
      <w:r>
        <w:rPr>
          <w:i/>
          <w:iCs/>
        </w:rPr>
        <w:t>Viola canina</w:t>
      </w:r>
      <w:r>
        <w:t>), mochna nátržník (</w:t>
      </w:r>
      <w:r>
        <w:rPr>
          <w:i/>
          <w:iCs/>
        </w:rPr>
        <w:t xml:space="preserve">Potentilla </w:t>
      </w:r>
      <w:r>
        <w:rPr>
          <w:i/>
          <w:iCs/>
        </w:rPr>
        <w:t>erecta</w:t>
      </w:r>
      <w:r>
        <w:t>), m. sedmilistá (</w:t>
      </w:r>
      <w:r>
        <w:rPr>
          <w:i/>
          <w:iCs/>
        </w:rPr>
        <w:t>P. heptaphylla</w:t>
      </w:r>
      <w:r>
        <w:t>), rozrazil vstavačovitý (</w:t>
      </w:r>
      <w:r>
        <w:rPr>
          <w:i/>
          <w:iCs/>
        </w:rPr>
        <w:t>Veronica orchidea</w:t>
      </w:r>
      <w:r>
        <w:t>), oman mečolistý (</w:t>
      </w:r>
      <w:r>
        <w:rPr>
          <w:i/>
          <w:iCs/>
        </w:rPr>
        <w:t>Inula ensifolia</w:t>
      </w:r>
      <w:r>
        <w:t>), chamaefytů jako mateřídouška vejčitá (</w:t>
      </w:r>
      <w:r>
        <w:rPr>
          <w:i/>
          <w:iCs/>
        </w:rPr>
        <w:t>Thymus pulegioides</w:t>
      </w:r>
      <w:r>
        <w:t>), ožanka kalamandra (</w:t>
      </w:r>
      <w:r>
        <w:rPr>
          <w:i/>
          <w:iCs/>
        </w:rPr>
        <w:t>Teucrium chamaedrys</w:t>
      </w:r>
      <w:r>
        <w:t>), devaterník velkokvětý tmavý (</w:t>
      </w:r>
      <w:r>
        <w:rPr>
          <w:i/>
          <w:iCs/>
        </w:rPr>
        <w:t>Helianthe</w:t>
      </w:r>
      <w:r>
        <w:rPr>
          <w:i/>
          <w:iCs/>
        </w:rPr>
        <w:t>mum grandiflorum</w:t>
      </w:r>
      <w:r>
        <w:t xml:space="preserve"> subsp. </w:t>
      </w:r>
      <w:r>
        <w:rPr>
          <w:i/>
          <w:iCs/>
        </w:rPr>
        <w:t>obscurum</w:t>
      </w:r>
      <w:r>
        <w:t>), bílojetel bylinný (</w:t>
      </w:r>
      <w:r>
        <w:rPr>
          <w:i/>
          <w:iCs/>
        </w:rPr>
        <w:t>Dorycnium herbaceum</w:t>
      </w:r>
      <w:r>
        <w:t>), čilimník zelenavý (</w:t>
      </w:r>
      <w:r>
        <w:rPr>
          <w:i/>
          <w:iCs/>
        </w:rPr>
        <w:t>Chamaecytisus virescens</w:t>
      </w:r>
      <w:r>
        <w:t>), kručinka barvířská (</w:t>
      </w:r>
      <w:r>
        <w:rPr>
          <w:i/>
          <w:iCs/>
        </w:rPr>
        <w:t>Genista tinctoria</w:t>
      </w:r>
      <w:r>
        <w:t>) či dalších bobovitých jako kozinec dánský (</w:t>
      </w:r>
      <w:r>
        <w:rPr>
          <w:i/>
          <w:iCs/>
        </w:rPr>
        <w:t>Astragalus danicus</w:t>
      </w:r>
      <w:r>
        <w:t>), úročník bolhoj (</w:t>
      </w:r>
      <w:r>
        <w:rPr>
          <w:i/>
          <w:iCs/>
        </w:rPr>
        <w:t>Anthyllis vulner</w:t>
      </w:r>
      <w:r>
        <w:rPr>
          <w:i/>
          <w:iCs/>
        </w:rPr>
        <w:t>aria</w:t>
      </w:r>
      <w:r>
        <w:t>) nebo ledenec přímořský (</w:t>
      </w:r>
      <w:r>
        <w:rPr>
          <w:i/>
          <w:iCs/>
        </w:rPr>
        <w:t>Tetragonolobus maritimus</w:t>
      </w:r>
      <w:r>
        <w:t>), pomístní dominancí druhů vysokobylinných lemů jako kakost krvavý (</w:t>
      </w:r>
      <w:r>
        <w:rPr>
          <w:i/>
          <w:iCs/>
        </w:rPr>
        <w:t>Geranium sanguineum</w:t>
      </w:r>
      <w:r>
        <w:t>), smldník jelení (</w:t>
      </w:r>
      <w:r>
        <w:rPr>
          <w:i/>
          <w:iCs/>
        </w:rPr>
        <w:t>Peucedanum cervaria</w:t>
      </w:r>
      <w:r>
        <w:t>), hladýš širolistý (</w:t>
      </w:r>
      <w:r>
        <w:rPr>
          <w:i/>
          <w:iCs/>
        </w:rPr>
        <w:t>Laserpitium latifolium</w:t>
      </w:r>
      <w:r>
        <w:t>), plamének přímý (</w:t>
      </w:r>
      <w:r>
        <w:rPr>
          <w:i/>
          <w:iCs/>
        </w:rPr>
        <w:t>Clematis recta</w:t>
      </w:r>
      <w:r>
        <w:t>), hrachor černý (</w:t>
      </w:r>
      <w:r>
        <w:rPr>
          <w:i/>
          <w:iCs/>
        </w:rPr>
        <w:t>Lathyrus niger</w:t>
      </w:r>
      <w:r>
        <w:t>), kopretina chocholičnatá (</w:t>
      </w:r>
      <w:r>
        <w:rPr>
          <w:i/>
          <w:iCs/>
        </w:rPr>
        <w:t>Pyrethrum corymbosum</w:t>
      </w:r>
      <w:r>
        <w:t>) nebo kozlík ukrajinský chlumní (</w:t>
      </w:r>
      <w:r>
        <w:rPr>
          <w:i/>
          <w:iCs/>
        </w:rPr>
        <w:t>Valeriana stolonifera</w:t>
      </w:r>
      <w:r>
        <w:t xml:space="preserve"> subsp. </w:t>
      </w:r>
      <w:r>
        <w:rPr>
          <w:i/>
          <w:iCs/>
        </w:rPr>
        <w:t>angustifolia</w:t>
      </w:r>
      <w:r>
        <w:t>), s bohatým výskytem poloparazitických bylin jako černýš hajní časný (</w:t>
      </w:r>
      <w:r>
        <w:rPr>
          <w:i/>
          <w:iCs/>
        </w:rPr>
        <w:t xml:space="preserve">Melampyrum nemorosum </w:t>
      </w:r>
      <w:r>
        <w:t xml:space="preserve">var. </w:t>
      </w:r>
      <w:r>
        <w:rPr>
          <w:i/>
          <w:iCs/>
        </w:rPr>
        <w:t>prae</w:t>
      </w:r>
      <w:r>
        <w:rPr>
          <w:i/>
          <w:iCs/>
        </w:rPr>
        <w:t>cox</w:t>
      </w:r>
      <w:r>
        <w:t>), černýš hřebenitý časný (</w:t>
      </w:r>
      <w:r>
        <w:rPr>
          <w:i/>
          <w:iCs/>
        </w:rPr>
        <w:t xml:space="preserve">Melampyrum cristatum </w:t>
      </w:r>
      <w:r>
        <w:t xml:space="preserve">var. </w:t>
      </w:r>
      <w:r>
        <w:rPr>
          <w:i/>
          <w:iCs/>
        </w:rPr>
        <w:t>solstitiale</w:t>
      </w:r>
      <w:r>
        <w:t>), kokrhele (</w:t>
      </w:r>
      <w:r>
        <w:rPr>
          <w:i/>
          <w:iCs/>
        </w:rPr>
        <w:t xml:space="preserve">Rhinanthus </w:t>
      </w:r>
      <w:r>
        <w:t>spp.) či lněnka lnolistá (</w:t>
      </w:r>
      <w:r>
        <w:rPr>
          <w:i/>
          <w:iCs/>
        </w:rPr>
        <w:t>Thesium linophylon</w:t>
      </w:r>
      <w:r>
        <w:t>), a lučních orchidejí jako pětiprstka žežulník (</w:t>
      </w:r>
      <w:r>
        <w:rPr>
          <w:i/>
          <w:iCs/>
        </w:rPr>
        <w:t>Gymnadenia conopsea</w:t>
      </w:r>
      <w:r>
        <w:t>), rudohlávek jehlancovitý (</w:t>
      </w:r>
      <w:r>
        <w:rPr>
          <w:i/>
          <w:iCs/>
        </w:rPr>
        <w:t>Anacamptis pyramidalis</w:t>
      </w:r>
      <w:r>
        <w:t xml:space="preserve">), </w:t>
      </w:r>
      <w:r>
        <w:t>vstavač mužský znamenaný (</w:t>
      </w:r>
      <w:r>
        <w:rPr>
          <w:i/>
          <w:iCs/>
        </w:rPr>
        <w:t>Orchis mascula</w:t>
      </w:r>
      <w:r>
        <w:t xml:space="preserve"> subsp. </w:t>
      </w:r>
      <w:r>
        <w:rPr>
          <w:i/>
          <w:iCs/>
        </w:rPr>
        <w:t>speciosa</w:t>
      </w:r>
      <w:r>
        <w:t>), v. vojenský</w:t>
      </w:r>
      <w:r w:rsidR="00297567">
        <w:br/>
      </w:r>
      <w:r>
        <w:t>(</w:t>
      </w:r>
      <w:r>
        <w:rPr>
          <w:i/>
          <w:iCs/>
        </w:rPr>
        <w:t>O. militaris</w:t>
      </w:r>
      <w:r>
        <w:t>), v. kukačka (</w:t>
      </w:r>
      <w:r>
        <w:rPr>
          <w:i/>
          <w:iCs/>
        </w:rPr>
        <w:t>O. morio</w:t>
      </w:r>
      <w:r>
        <w:t>), v. osmahlý (</w:t>
      </w:r>
      <w:r>
        <w:rPr>
          <w:i/>
          <w:iCs/>
        </w:rPr>
        <w:t>O. ustulata</w:t>
      </w:r>
      <w:r>
        <w:t>), hlavinka horská (</w:t>
      </w:r>
      <w:r>
        <w:rPr>
          <w:i/>
          <w:iCs/>
        </w:rPr>
        <w:t>Traunsteinera globosa</w:t>
      </w:r>
      <w:r>
        <w:t>), prstnatec bezový (</w:t>
      </w:r>
      <w:r>
        <w:rPr>
          <w:i/>
          <w:iCs/>
        </w:rPr>
        <w:t>Dactylorhiza sambucina</w:t>
      </w:r>
      <w:r>
        <w:t>) a vemeník dvoulistý (</w:t>
      </w:r>
      <w:r>
        <w:rPr>
          <w:i/>
          <w:iCs/>
        </w:rPr>
        <w:t>Platanthera bifo</w:t>
      </w:r>
      <w:r>
        <w:rPr>
          <w:i/>
          <w:iCs/>
        </w:rPr>
        <w:t>lia</w:t>
      </w:r>
      <w:r>
        <w:t>). Z dalších ochranářsky významných rostlinných druhů se roztroušeně vyskytuje kosatec trávovitý (</w:t>
      </w:r>
      <w:r>
        <w:rPr>
          <w:i/>
          <w:iCs/>
        </w:rPr>
        <w:t>Iris graminea</w:t>
      </w:r>
      <w:r>
        <w:t>), k. různobarvý (</w:t>
      </w:r>
      <w:r>
        <w:rPr>
          <w:i/>
          <w:iCs/>
        </w:rPr>
        <w:t>I. variegata</w:t>
      </w:r>
      <w:r>
        <w:t>), mečík střechovitý (</w:t>
      </w:r>
      <w:r>
        <w:rPr>
          <w:i/>
          <w:iCs/>
        </w:rPr>
        <w:t>Gladiolus imbricatus</w:t>
      </w:r>
      <w:r>
        <w:t>), česnek kýlnatý (</w:t>
      </w:r>
      <w:r>
        <w:rPr>
          <w:i/>
          <w:iCs/>
        </w:rPr>
        <w:t>Allium carinatum</w:t>
      </w:r>
      <w:r>
        <w:t>), hadí mord nachový (</w:t>
      </w:r>
      <w:r>
        <w:rPr>
          <w:i/>
          <w:iCs/>
        </w:rPr>
        <w:t>Scorzonera pu</w:t>
      </w:r>
      <w:r>
        <w:rPr>
          <w:i/>
          <w:iCs/>
        </w:rPr>
        <w:t>rpurea</w:t>
      </w:r>
      <w:r>
        <w:t>), hořec křížatý (</w:t>
      </w:r>
      <w:r>
        <w:rPr>
          <w:i/>
          <w:iCs/>
        </w:rPr>
        <w:t>Gentiana cruciata</w:t>
      </w:r>
      <w:r>
        <w:t>), len žlutý (</w:t>
      </w:r>
      <w:r>
        <w:rPr>
          <w:i/>
          <w:iCs/>
        </w:rPr>
        <w:t>Linum flavum</w:t>
      </w:r>
      <w:r>
        <w:t>), záraza žlutá (</w:t>
      </w:r>
      <w:r>
        <w:rPr>
          <w:i/>
          <w:iCs/>
        </w:rPr>
        <w:t>Orobanche lutea</w:t>
      </w:r>
      <w:r>
        <w:t>) a z. bílá šalvějová (</w:t>
      </w:r>
      <w:r>
        <w:rPr>
          <w:i/>
          <w:iCs/>
        </w:rPr>
        <w:t>O. alba</w:t>
      </w:r>
      <w:r>
        <w:t xml:space="preserve"> subsp. </w:t>
      </w:r>
      <w:r>
        <w:rPr>
          <w:i/>
          <w:iCs/>
        </w:rPr>
        <w:t>major</w:t>
      </w:r>
      <w:r>
        <w:t xml:space="preserve">). </w:t>
      </w:r>
      <w:r w:rsidRPr="00A85CEC">
        <w:t>V</w:t>
      </w:r>
      <w:r>
        <w:t> </w:t>
      </w:r>
      <w:r w:rsidRPr="00A85CEC">
        <w:t>rámci</w:t>
      </w:r>
      <w:r>
        <w:t xml:space="preserve"> </w:t>
      </w:r>
      <w:r w:rsidRPr="00A85CEC">
        <w:t>ochranářských opatření je kladen důraz na monitoring a aktivní péči o další stěžejní druhy</w:t>
      </w:r>
      <w:r>
        <w:t>,</w:t>
      </w:r>
      <w:r w:rsidRPr="00A85CEC">
        <w:t xml:space="preserve"> jako je střevíčník pantoflíček (</w:t>
      </w:r>
      <w:r w:rsidRPr="00A85CEC">
        <w:rPr>
          <w:i/>
          <w:iCs/>
        </w:rPr>
        <w:t>Cypripedium calceolus</w:t>
      </w:r>
      <w:r w:rsidRPr="00A85CEC">
        <w:t>), tořič čmelákovitý Holubyho (</w:t>
      </w:r>
      <w:r w:rsidRPr="00A85CEC">
        <w:rPr>
          <w:i/>
          <w:iCs/>
        </w:rPr>
        <w:t>Ophrys holoserica</w:t>
      </w:r>
      <w:r w:rsidRPr="00A85CEC">
        <w:t xml:space="preserve"> subsp. </w:t>
      </w:r>
      <w:r w:rsidRPr="00A85CEC">
        <w:rPr>
          <w:i/>
          <w:iCs/>
        </w:rPr>
        <w:t>holubyana</w:t>
      </w:r>
      <w:r w:rsidRPr="00A85CEC">
        <w:t>), prstnatec Fuchsův Soóův (</w:t>
      </w:r>
      <w:r w:rsidRPr="00A85CEC">
        <w:rPr>
          <w:i/>
          <w:iCs/>
        </w:rPr>
        <w:t>Dactylorhiza fuchsii</w:t>
      </w:r>
      <w:r w:rsidRPr="00A85CEC">
        <w:t xml:space="preserve"> subsp. </w:t>
      </w:r>
      <w:r w:rsidRPr="00A85CEC">
        <w:rPr>
          <w:i/>
          <w:iCs/>
        </w:rPr>
        <w:t>sooana</w:t>
      </w:r>
      <w:r w:rsidRPr="00A85CEC">
        <w:t>), pastarček dlouholistý moravský (</w:t>
      </w:r>
      <w:r w:rsidRPr="00A85CEC">
        <w:rPr>
          <w:i/>
          <w:iCs/>
        </w:rPr>
        <w:t>Tephroseris longifolia</w:t>
      </w:r>
      <w:r w:rsidRPr="00A85CEC">
        <w:t xml:space="preserve"> subsp. </w:t>
      </w:r>
      <w:r w:rsidRPr="00A85CEC">
        <w:rPr>
          <w:i/>
          <w:iCs/>
        </w:rPr>
        <w:t>moravica</w:t>
      </w:r>
      <w:r w:rsidRPr="00A85CEC">
        <w:t>),</w:t>
      </w:r>
      <w:r w:rsidRPr="00A85CEC">
        <w:t xml:space="preserve"> všivec statný (</w:t>
      </w:r>
      <w:r w:rsidRPr="00A85CEC">
        <w:rPr>
          <w:i/>
          <w:iCs/>
        </w:rPr>
        <w:t>Pedicularis exaltata</w:t>
      </w:r>
      <w:r w:rsidRPr="00A85CEC">
        <w:t>), rozrazil latnatý širolistý (</w:t>
      </w:r>
      <w:r w:rsidRPr="00A85CEC">
        <w:rPr>
          <w:i/>
          <w:iCs/>
        </w:rPr>
        <w:t>Veronica spuria</w:t>
      </w:r>
      <w:r w:rsidRPr="00A85CEC">
        <w:t xml:space="preserve"> subsp. </w:t>
      </w:r>
      <w:r w:rsidRPr="00A85CEC">
        <w:rPr>
          <w:i/>
          <w:iCs/>
        </w:rPr>
        <w:t>foliosa</w:t>
      </w:r>
      <w:r w:rsidRPr="00A85CEC">
        <w:t>), srpice karbincolistá (</w:t>
      </w:r>
      <w:r w:rsidRPr="00A85CEC">
        <w:rPr>
          <w:i/>
          <w:iCs/>
        </w:rPr>
        <w:t>Klasea lycopifolia</w:t>
      </w:r>
      <w:r w:rsidRPr="00A85CEC">
        <w:t xml:space="preserve">), </w:t>
      </w:r>
      <w:r w:rsidRPr="00A85CEC">
        <w:rPr>
          <w:rFonts w:cs="Arial"/>
          <w:szCs w:val="22"/>
        </w:rPr>
        <w:t xml:space="preserve">žluťucha jednoduchá </w:t>
      </w:r>
      <w:r w:rsidRPr="00370627">
        <w:rPr>
          <w:rFonts w:cs="Arial"/>
          <w:szCs w:val="22"/>
        </w:rPr>
        <w:t>svízelová (</w:t>
      </w:r>
      <w:r w:rsidRPr="00370627">
        <w:rPr>
          <w:rFonts w:cs="Arial"/>
          <w:i/>
          <w:iCs/>
          <w:szCs w:val="22"/>
        </w:rPr>
        <w:t xml:space="preserve">Thalictrum simplex </w:t>
      </w:r>
      <w:r w:rsidRPr="00370627">
        <w:rPr>
          <w:rFonts w:cs="Arial"/>
          <w:szCs w:val="22"/>
        </w:rPr>
        <w:t xml:space="preserve">subsp. </w:t>
      </w:r>
      <w:r w:rsidRPr="00370627">
        <w:rPr>
          <w:rFonts w:cs="Arial"/>
          <w:i/>
          <w:iCs/>
          <w:szCs w:val="22"/>
        </w:rPr>
        <w:t>galioides</w:t>
      </w:r>
      <w:r w:rsidRPr="00370627">
        <w:rPr>
          <w:rFonts w:cs="Arial"/>
          <w:szCs w:val="22"/>
        </w:rPr>
        <w:t>), hrachor panonský pravý (</w:t>
      </w:r>
      <w:r w:rsidRPr="00370627">
        <w:rPr>
          <w:rFonts w:cs="Arial"/>
          <w:i/>
          <w:iCs/>
          <w:szCs w:val="22"/>
        </w:rPr>
        <w:t xml:space="preserve">Lathyrus pannonicus </w:t>
      </w:r>
      <w:r w:rsidRPr="00370627">
        <w:rPr>
          <w:rFonts w:cs="Arial"/>
          <w:szCs w:val="22"/>
        </w:rPr>
        <w:t xml:space="preserve">subsp. </w:t>
      </w:r>
      <w:r w:rsidRPr="00370627">
        <w:rPr>
          <w:rFonts w:cs="Arial"/>
          <w:i/>
          <w:iCs/>
          <w:szCs w:val="22"/>
        </w:rPr>
        <w:t>pannonicus</w:t>
      </w:r>
      <w:r w:rsidRPr="00370627">
        <w:rPr>
          <w:rFonts w:ascii="Arial,Italic" w:hAnsi="Arial,Italic" w:cs="Arial,Italic"/>
          <w:szCs w:val="22"/>
        </w:rPr>
        <w:t>)</w:t>
      </w:r>
      <w:r w:rsidRPr="00370627">
        <w:rPr>
          <w:rFonts w:cs="Arial"/>
          <w:szCs w:val="22"/>
        </w:rPr>
        <w:t>, smldník kmínolistý (</w:t>
      </w:r>
      <w:r w:rsidRPr="00370627">
        <w:rPr>
          <w:rFonts w:cs="Arial"/>
          <w:i/>
          <w:iCs/>
          <w:szCs w:val="22"/>
        </w:rPr>
        <w:t>Peucedanum carvifolia</w:t>
      </w:r>
      <w:r w:rsidRPr="00370627">
        <w:rPr>
          <w:rFonts w:cs="Arial"/>
          <w:szCs w:val="22"/>
        </w:rPr>
        <w:t xml:space="preserve">), pryšec </w:t>
      </w:r>
      <w:r>
        <w:rPr>
          <w:rFonts w:cs="Arial"/>
          <w:szCs w:val="22"/>
        </w:rPr>
        <w:t>kosm</w:t>
      </w:r>
      <w:r w:rsidRPr="00370627">
        <w:rPr>
          <w:rFonts w:cs="Arial"/>
          <w:szCs w:val="22"/>
        </w:rPr>
        <w:t>atý (</w:t>
      </w:r>
      <w:r w:rsidRPr="00370627">
        <w:rPr>
          <w:rFonts w:cs="Arial"/>
          <w:i/>
          <w:iCs/>
          <w:szCs w:val="22"/>
        </w:rPr>
        <w:t>Euphorbia ill</w:t>
      </w:r>
      <w:r>
        <w:rPr>
          <w:rFonts w:cs="Arial"/>
          <w:i/>
          <w:iCs/>
          <w:szCs w:val="22"/>
        </w:rPr>
        <w:t>i</w:t>
      </w:r>
      <w:r w:rsidRPr="00370627">
        <w:rPr>
          <w:rFonts w:cs="Arial"/>
          <w:i/>
          <w:iCs/>
          <w:szCs w:val="22"/>
        </w:rPr>
        <w:t>rica</w:t>
      </w:r>
      <w:r w:rsidRPr="00370627">
        <w:rPr>
          <w:rFonts w:cs="Arial"/>
          <w:szCs w:val="22"/>
        </w:rPr>
        <w:t xml:space="preserve">), </w:t>
      </w:r>
      <w:r w:rsidRPr="00370627">
        <w:t>starček stinný (</w:t>
      </w:r>
      <w:r w:rsidRPr="00370627">
        <w:rPr>
          <w:i/>
          <w:iCs/>
        </w:rPr>
        <w:t>Senecio umbrosus</w:t>
      </w:r>
      <w:r w:rsidRPr="00370627">
        <w:t xml:space="preserve">), </w:t>
      </w:r>
      <w:r w:rsidRPr="00370627">
        <w:rPr>
          <w:rFonts w:cs="Arial"/>
          <w:szCs w:val="22"/>
        </w:rPr>
        <w:t>kýchavice černá (</w:t>
      </w:r>
      <w:r w:rsidRPr="00370627">
        <w:rPr>
          <w:rFonts w:cs="Arial"/>
          <w:i/>
          <w:iCs/>
          <w:szCs w:val="22"/>
        </w:rPr>
        <w:t>Veratrum nigrum</w:t>
      </w:r>
      <w:r w:rsidRPr="00370627">
        <w:rPr>
          <w:rFonts w:cs="Arial"/>
          <w:szCs w:val="22"/>
        </w:rPr>
        <w:t>)</w:t>
      </w:r>
      <w:r w:rsidRPr="00370627">
        <w:t xml:space="preserve">, </w:t>
      </w:r>
      <w:r w:rsidRPr="00370627">
        <w:rPr>
          <w:rFonts w:cs="Arial"/>
          <w:szCs w:val="22"/>
        </w:rPr>
        <w:t>lilie cibulkonosná (</w:t>
      </w:r>
      <w:r w:rsidRPr="00370627">
        <w:rPr>
          <w:rFonts w:cs="Arial"/>
          <w:i/>
          <w:iCs/>
          <w:szCs w:val="22"/>
        </w:rPr>
        <w:t>Lilium bulbiferum</w:t>
      </w:r>
      <w:r w:rsidRPr="00370627">
        <w:rPr>
          <w:rFonts w:cs="Arial"/>
          <w:szCs w:val="22"/>
        </w:rPr>
        <w:t>)</w:t>
      </w:r>
      <w:r w:rsidRPr="00370627">
        <w:t xml:space="preserve">, </w:t>
      </w:r>
      <w:r w:rsidRPr="00370627">
        <w:rPr>
          <w:rFonts w:cs="Arial"/>
          <w:szCs w:val="22"/>
        </w:rPr>
        <w:t>koulenka prodloužená (</w:t>
      </w:r>
      <w:r w:rsidRPr="00370627">
        <w:rPr>
          <w:rFonts w:cs="Arial"/>
          <w:i/>
          <w:iCs/>
          <w:szCs w:val="22"/>
        </w:rPr>
        <w:t xml:space="preserve">Globularia </w:t>
      </w:r>
      <w:r w:rsidRPr="00370627">
        <w:rPr>
          <w:rFonts w:cs="Arial"/>
          <w:i/>
          <w:iCs/>
          <w:szCs w:val="22"/>
        </w:rPr>
        <w:t>bisnagarica</w:t>
      </w:r>
      <w:r w:rsidRPr="00370627">
        <w:rPr>
          <w:rFonts w:cs="Arial"/>
          <w:szCs w:val="22"/>
        </w:rPr>
        <w:t>), lněnka Dollinerova (</w:t>
      </w:r>
      <w:r w:rsidRPr="00370627">
        <w:rPr>
          <w:rFonts w:cs="Arial"/>
          <w:i/>
          <w:iCs/>
          <w:szCs w:val="22"/>
        </w:rPr>
        <w:t>Thesium dollineri</w:t>
      </w:r>
      <w:r w:rsidRPr="00370627">
        <w:rPr>
          <w:rFonts w:cs="Arial"/>
          <w:szCs w:val="22"/>
        </w:rPr>
        <w:t>),</w:t>
      </w:r>
      <w:r>
        <w:rPr>
          <w:rFonts w:cs="Arial"/>
          <w:szCs w:val="22"/>
        </w:rPr>
        <w:t xml:space="preserve"> </w:t>
      </w:r>
      <w:r w:rsidRPr="00370627">
        <w:t>podkovka chocholatá (</w:t>
      </w:r>
      <w:r w:rsidRPr="00370627">
        <w:rPr>
          <w:i/>
          <w:iCs/>
        </w:rPr>
        <w:t>Hippocrepis comosa</w:t>
      </w:r>
      <w:r w:rsidRPr="00370627">
        <w:t>), hořeček nahořklý pravý (</w:t>
      </w:r>
      <w:r w:rsidRPr="00370627">
        <w:rPr>
          <w:i/>
          <w:iCs/>
        </w:rPr>
        <w:t>Gentianella amarella</w:t>
      </w:r>
      <w:r w:rsidRPr="00370627">
        <w:t xml:space="preserve"> subsp. </w:t>
      </w:r>
      <w:r w:rsidRPr="00370627">
        <w:rPr>
          <w:i/>
          <w:iCs/>
        </w:rPr>
        <w:t>amarella</w:t>
      </w:r>
      <w:r w:rsidRPr="00370627">
        <w:t>), h</w:t>
      </w:r>
      <w:r>
        <w:t>.</w:t>
      </w:r>
      <w:r w:rsidRPr="00370627">
        <w:t xml:space="preserve"> žlutavý (</w:t>
      </w:r>
      <w:r w:rsidRPr="00370627">
        <w:rPr>
          <w:i/>
        </w:rPr>
        <w:t>G</w:t>
      </w:r>
      <w:r>
        <w:rPr>
          <w:i/>
        </w:rPr>
        <w:t>.</w:t>
      </w:r>
      <w:r w:rsidRPr="00370627">
        <w:rPr>
          <w:i/>
        </w:rPr>
        <w:t xml:space="preserve"> lutescens</w:t>
      </w:r>
      <w:r w:rsidRPr="00370627">
        <w:t>) a celá řada dalších</w:t>
      </w:r>
      <w:r>
        <w:t>.</w:t>
      </w:r>
    </w:p>
    <w:p w14:paraId="4409A983" w14:textId="77777777" w:rsidR="007A7830" w:rsidRDefault="009C0F1D" w:rsidP="00D30940">
      <w:pPr>
        <w:pStyle w:val="Normlnweb"/>
        <w:spacing w:before="0" w:after="0"/>
        <w:ind w:firstLine="284"/>
        <w:rPr>
          <w:rFonts w:eastAsia="Times New Roman"/>
        </w:rPr>
      </w:pPr>
      <w:r>
        <w:t xml:space="preserve">Společenstva luk bohatá na hmyz, především motýly </w:t>
      </w:r>
      <w:r>
        <w:t xml:space="preserve">a brouky, dále vzácné ploštice a křísy. </w:t>
      </w:r>
      <w:r>
        <w:rPr>
          <w:rFonts w:eastAsia="Times New Roman"/>
        </w:rPr>
        <w:t>Vzácnější druhy pavoukovců zastupuje např. sklípkánek černý (</w:t>
      </w:r>
      <w:r>
        <w:rPr>
          <w:rFonts w:eastAsia="Times New Roman"/>
          <w:i/>
          <w:iCs/>
        </w:rPr>
        <w:t>Atypus piceus</w:t>
      </w:r>
      <w:r>
        <w:rPr>
          <w:rFonts w:eastAsia="Times New Roman"/>
        </w:rPr>
        <w:t>), sekáč hřebenový (</w:t>
      </w:r>
      <w:r>
        <w:rPr>
          <w:rFonts w:eastAsia="Times New Roman"/>
          <w:i/>
          <w:iCs/>
        </w:rPr>
        <w:t>Zacheus crista</w:t>
      </w:r>
      <w:r>
        <w:rPr>
          <w:rFonts w:eastAsia="Times New Roman"/>
          <w:iCs/>
        </w:rPr>
        <w:t>)</w:t>
      </w:r>
      <w:r>
        <w:rPr>
          <w:rFonts w:eastAsia="Times New Roman"/>
        </w:rPr>
        <w:t>, s. vyklenutý (</w:t>
      </w:r>
      <w:r>
        <w:rPr>
          <w:rFonts w:eastAsia="Times New Roman"/>
          <w:i/>
          <w:iCs/>
        </w:rPr>
        <w:t>Egaenus convexus</w:t>
      </w:r>
      <w:r>
        <w:rPr>
          <w:rFonts w:eastAsia="Times New Roman"/>
          <w:iCs/>
        </w:rPr>
        <w:t>)</w:t>
      </w:r>
      <w:r>
        <w:rPr>
          <w:rFonts w:eastAsia="Times New Roman"/>
        </w:rPr>
        <w:t>, z brouků je to krasec uherský (</w:t>
      </w:r>
      <w:r>
        <w:rPr>
          <w:rFonts w:eastAsia="Times New Roman"/>
          <w:i/>
          <w:iCs/>
        </w:rPr>
        <w:t>Anthaxia hungarica</w:t>
      </w:r>
      <w:r>
        <w:rPr>
          <w:rFonts w:eastAsia="Times New Roman"/>
        </w:rPr>
        <w:t xml:space="preserve">), krytohlav </w:t>
      </w:r>
      <w:r>
        <w:rPr>
          <w:rFonts w:eastAsia="Times New Roman"/>
          <w:i/>
          <w:iCs/>
        </w:rPr>
        <w:t>Cryptoceph</w:t>
      </w:r>
      <w:r>
        <w:rPr>
          <w:rFonts w:eastAsia="Times New Roman"/>
          <w:i/>
          <w:iCs/>
        </w:rPr>
        <w:t>alus gridellii</w:t>
      </w:r>
      <w:r>
        <w:rPr>
          <w:rFonts w:eastAsia="Times New Roman"/>
        </w:rPr>
        <w:t xml:space="preserve">, mandelinka </w:t>
      </w:r>
      <w:r>
        <w:rPr>
          <w:rFonts w:eastAsia="Times New Roman"/>
          <w:i/>
          <w:iCs/>
        </w:rPr>
        <w:t>Galeruca dahli</w:t>
      </w:r>
      <w:r>
        <w:rPr>
          <w:rFonts w:eastAsia="Times New Roman"/>
        </w:rPr>
        <w:t xml:space="preserve">, štítonoš </w:t>
      </w:r>
      <w:r>
        <w:rPr>
          <w:rFonts w:eastAsia="Times New Roman"/>
          <w:i/>
          <w:iCs/>
        </w:rPr>
        <w:t>Cassida canaliculata</w:t>
      </w:r>
      <w:r>
        <w:rPr>
          <w:rFonts w:eastAsia="Times New Roman"/>
        </w:rPr>
        <w:t xml:space="preserve">, nosatec </w:t>
      </w:r>
      <w:r>
        <w:rPr>
          <w:rFonts w:eastAsia="Times New Roman"/>
          <w:i/>
          <w:iCs/>
        </w:rPr>
        <w:t>Liparus dirus</w:t>
      </w:r>
      <w:r>
        <w:rPr>
          <w:rFonts w:eastAsia="Times New Roman"/>
        </w:rPr>
        <w:t xml:space="preserve"> a celá řada dalších. Z motýlů je zde typický perleťovec dvouřadý (</w:t>
      </w:r>
      <w:r>
        <w:rPr>
          <w:rFonts w:eastAsia="Times New Roman"/>
          <w:i/>
          <w:iCs/>
        </w:rPr>
        <w:t>Brenthis hecate</w:t>
      </w:r>
      <w:r>
        <w:rPr>
          <w:rFonts w:eastAsia="Times New Roman"/>
        </w:rPr>
        <w:t>), hnědásek podunajský (</w:t>
      </w:r>
      <w:r w:rsidRPr="00996604">
        <w:rPr>
          <w:rFonts w:cs="Arial"/>
          <w:i/>
          <w:szCs w:val="22"/>
        </w:rPr>
        <w:t>Melitaea britomartis</w:t>
      </w:r>
      <w:r>
        <w:rPr>
          <w:rFonts w:eastAsia="Times New Roman"/>
        </w:rPr>
        <w:t>)</w:t>
      </w:r>
      <w:r w:rsidR="00297567">
        <w:rPr>
          <w:rFonts w:eastAsia="Times New Roman"/>
        </w:rPr>
        <w:br/>
      </w:r>
      <w:r>
        <w:rPr>
          <w:rFonts w:eastAsia="Times New Roman"/>
        </w:rPr>
        <w:t>a h. černýšový (</w:t>
      </w:r>
      <w:r w:rsidRPr="00996604">
        <w:rPr>
          <w:rFonts w:eastAsia="Times New Roman"/>
          <w:i/>
        </w:rPr>
        <w:t>M.</w:t>
      </w:r>
      <w:r w:rsidR="00757D05">
        <w:rPr>
          <w:rFonts w:eastAsia="Times New Roman"/>
          <w:i/>
        </w:rPr>
        <w:t xml:space="preserve"> </w:t>
      </w:r>
      <w:r w:rsidRPr="00996604">
        <w:rPr>
          <w:rFonts w:eastAsia="Times New Roman"/>
          <w:i/>
        </w:rPr>
        <w:t>aurelia</w:t>
      </w:r>
      <w:r>
        <w:rPr>
          <w:rFonts w:eastAsia="Times New Roman"/>
        </w:rPr>
        <w:t>), perl</w:t>
      </w:r>
      <w:r>
        <w:rPr>
          <w:rFonts w:eastAsia="Times New Roman"/>
        </w:rPr>
        <w:t>eťovec maceškový (</w:t>
      </w:r>
      <w:r w:rsidRPr="00DC5C82">
        <w:rPr>
          <w:rFonts w:eastAsia="Times New Roman"/>
          <w:i/>
        </w:rPr>
        <w:t>A</w:t>
      </w:r>
      <w:r>
        <w:rPr>
          <w:rFonts w:eastAsia="Times New Roman"/>
          <w:i/>
        </w:rPr>
        <w:t>rgyn</w:t>
      </w:r>
      <w:r w:rsidRPr="00DC5C82">
        <w:rPr>
          <w:rFonts w:eastAsia="Times New Roman"/>
          <w:i/>
        </w:rPr>
        <w:t>nis niobe</w:t>
      </w:r>
      <w:r>
        <w:rPr>
          <w:rFonts w:eastAsia="Times New Roman"/>
        </w:rPr>
        <w:t>), modrásek komonicový (</w:t>
      </w:r>
      <w:r w:rsidRPr="00081A6C">
        <w:rPr>
          <w:rFonts w:eastAsia="Times New Roman"/>
          <w:i/>
        </w:rPr>
        <w:t>Polyommatus dorylas</w:t>
      </w:r>
      <w:r>
        <w:rPr>
          <w:rFonts w:eastAsia="Times New Roman"/>
        </w:rPr>
        <w:t>), modrásek hořcový Rebelův (</w:t>
      </w:r>
      <w:r>
        <w:rPr>
          <w:rFonts w:eastAsia="Times New Roman"/>
          <w:i/>
          <w:iCs/>
        </w:rPr>
        <w:t xml:space="preserve">Phengaris alcon </w:t>
      </w:r>
      <w:r w:rsidRPr="00F83C12">
        <w:rPr>
          <w:rFonts w:eastAsia="Times New Roman"/>
          <w:iCs/>
        </w:rPr>
        <w:t>f.</w:t>
      </w:r>
      <w:r>
        <w:rPr>
          <w:rFonts w:eastAsia="Times New Roman"/>
          <w:i/>
          <w:iCs/>
        </w:rPr>
        <w:t xml:space="preserve"> Rebeli</w:t>
      </w:r>
      <w:r>
        <w:rPr>
          <w:rFonts w:eastAsia="Times New Roman"/>
          <w:iCs/>
        </w:rPr>
        <w:t xml:space="preserve">) </w:t>
      </w:r>
      <w:r>
        <w:rPr>
          <w:rFonts w:eastAsia="Times New Roman"/>
        </w:rPr>
        <w:t>nebo vřetenuška ligrusová (</w:t>
      </w:r>
      <w:r>
        <w:rPr>
          <w:rFonts w:eastAsia="Times New Roman"/>
          <w:i/>
          <w:iCs/>
        </w:rPr>
        <w:t>Zygaena carniolica</w:t>
      </w:r>
      <w:r>
        <w:rPr>
          <w:rFonts w:eastAsia="Times New Roman"/>
          <w:iCs/>
        </w:rPr>
        <w:t xml:space="preserve">). </w:t>
      </w:r>
      <w:r>
        <w:t xml:space="preserve">Krajinná mozaika luk, křovin a solitérních dřevin pro zachování </w:t>
      </w:r>
      <w:r>
        <w:t>vhodných podmínek pro celou řadu ptáků např. hnízdící</w:t>
      </w:r>
      <w:r>
        <w:rPr>
          <w:rFonts w:cs="Arial"/>
          <w:szCs w:val="22"/>
        </w:rPr>
        <w:t xml:space="preserve"> strnad luční (</w:t>
      </w:r>
      <w:r>
        <w:rPr>
          <w:rFonts w:cs="Arial"/>
          <w:i/>
          <w:szCs w:val="22"/>
        </w:rPr>
        <w:t>Emberiza calandra</w:t>
      </w:r>
      <w:r>
        <w:rPr>
          <w:rFonts w:cs="Arial"/>
          <w:szCs w:val="22"/>
        </w:rPr>
        <w:t>), ťuhýk obecný (</w:t>
      </w:r>
      <w:r>
        <w:rPr>
          <w:rFonts w:cs="Arial"/>
          <w:i/>
          <w:iCs/>
          <w:szCs w:val="22"/>
        </w:rPr>
        <w:t>Lanius collurio</w:t>
      </w:r>
      <w:r>
        <w:rPr>
          <w:rFonts w:cs="Arial"/>
          <w:iCs/>
          <w:szCs w:val="22"/>
        </w:rPr>
        <w:t>),</w:t>
      </w:r>
      <w:r>
        <w:rPr>
          <w:rFonts w:cs="Arial"/>
          <w:szCs w:val="22"/>
        </w:rPr>
        <w:t xml:space="preserve"> pěnice vlašská (</w:t>
      </w:r>
      <w:r>
        <w:rPr>
          <w:rFonts w:cs="Arial"/>
          <w:i/>
          <w:szCs w:val="22"/>
        </w:rPr>
        <w:t>Sylvia nisoria</w:t>
      </w:r>
      <w:r>
        <w:rPr>
          <w:rFonts w:cs="Arial"/>
          <w:szCs w:val="22"/>
        </w:rPr>
        <w:t>), bramborníček černohlavý (</w:t>
      </w:r>
      <w:r w:rsidRPr="009E142B">
        <w:rPr>
          <w:rFonts w:cs="Arial"/>
          <w:i/>
          <w:szCs w:val="22"/>
        </w:rPr>
        <w:t>Saxicola torquata</w:t>
      </w:r>
      <w:r>
        <w:rPr>
          <w:rFonts w:cs="Arial"/>
          <w:szCs w:val="22"/>
        </w:rPr>
        <w:t>), křepelka polní (</w:t>
      </w:r>
      <w:r w:rsidRPr="004720D4">
        <w:rPr>
          <w:rFonts w:cs="Arial"/>
          <w:i/>
          <w:szCs w:val="22"/>
        </w:rPr>
        <w:t>Coturnix coturnix</w:t>
      </w:r>
      <w:r>
        <w:rPr>
          <w:rFonts w:cs="Arial"/>
          <w:szCs w:val="22"/>
        </w:rPr>
        <w:t>), chřástal polní (</w:t>
      </w:r>
      <w:r w:rsidRPr="00D02AA9">
        <w:rPr>
          <w:rFonts w:cs="Arial"/>
          <w:i/>
          <w:szCs w:val="22"/>
        </w:rPr>
        <w:t>Crex c</w:t>
      </w:r>
      <w:r w:rsidRPr="00D02AA9">
        <w:rPr>
          <w:rFonts w:cs="Arial"/>
          <w:i/>
          <w:szCs w:val="22"/>
        </w:rPr>
        <w:t>rex</w:t>
      </w:r>
      <w:r>
        <w:rPr>
          <w:rFonts w:cs="Arial"/>
          <w:szCs w:val="22"/>
        </w:rPr>
        <w:t>), strakapoud jižní (</w:t>
      </w:r>
      <w:r w:rsidRPr="009E142B">
        <w:rPr>
          <w:rFonts w:cs="Arial"/>
          <w:i/>
          <w:szCs w:val="22"/>
        </w:rPr>
        <w:t>Dendrocopos syriacus</w:t>
      </w:r>
      <w:r>
        <w:rPr>
          <w:rFonts w:cs="Arial"/>
          <w:szCs w:val="22"/>
        </w:rPr>
        <w:t>) a krutihlav obecný (</w:t>
      </w:r>
      <w:r w:rsidRPr="009E142B">
        <w:rPr>
          <w:rFonts w:cs="Arial"/>
          <w:i/>
          <w:szCs w:val="22"/>
        </w:rPr>
        <w:t>Jynx torquilla</w:t>
      </w:r>
      <w:r>
        <w:rPr>
          <w:rFonts w:cs="Arial"/>
          <w:szCs w:val="22"/>
        </w:rPr>
        <w:t>). Výslunná místa využívají jako biotop druhy jako užovka hladká (</w:t>
      </w:r>
      <w:r w:rsidRPr="00996604">
        <w:rPr>
          <w:rFonts w:cs="Arial"/>
          <w:i/>
          <w:szCs w:val="22"/>
        </w:rPr>
        <w:t>Coronella austriaca</w:t>
      </w:r>
      <w:r>
        <w:rPr>
          <w:rFonts w:cs="Arial"/>
          <w:szCs w:val="22"/>
        </w:rPr>
        <w:t>) a ještěrka obecná (</w:t>
      </w:r>
      <w:r w:rsidRPr="00996604">
        <w:rPr>
          <w:rFonts w:cs="Arial"/>
          <w:i/>
          <w:szCs w:val="22"/>
        </w:rPr>
        <w:t>Lacerta agilis</w:t>
      </w:r>
      <w:r>
        <w:rPr>
          <w:rFonts w:cs="Arial"/>
          <w:szCs w:val="22"/>
        </w:rPr>
        <w:t>).</w:t>
      </w:r>
    </w:p>
    <w:p w14:paraId="41B8E680" w14:textId="77777777" w:rsidR="005E557D" w:rsidRPr="00824A36" w:rsidRDefault="005E557D" w:rsidP="00824A36">
      <w:pPr>
        <w:tabs>
          <w:tab w:val="left" w:pos="2260"/>
        </w:tabs>
        <w:rPr>
          <w:rFonts w:cs="Arial"/>
          <w:szCs w:val="22"/>
          <w:highlight w:val="yellow"/>
        </w:rPr>
      </w:pPr>
    </w:p>
    <w:p w14:paraId="6D6F8328" w14:textId="77777777" w:rsidR="005E557D" w:rsidRPr="00D30940" w:rsidRDefault="009C0F1D" w:rsidP="00D30940">
      <w:pPr>
        <w:tabs>
          <w:tab w:val="left" w:pos="2260"/>
        </w:tabs>
        <w:rPr>
          <w:rFonts w:cs="Arial"/>
          <w:b/>
          <w:szCs w:val="22"/>
        </w:rPr>
      </w:pPr>
      <w:r w:rsidRPr="00D30940">
        <w:rPr>
          <w:rFonts w:cs="Arial"/>
          <w:b/>
          <w:szCs w:val="22"/>
        </w:rPr>
        <w:t>Dnešní stav:</w:t>
      </w:r>
    </w:p>
    <w:p w14:paraId="6A077A62" w14:textId="77777777" w:rsidR="007A7830" w:rsidRDefault="009C0F1D" w:rsidP="00D30940">
      <w:pPr>
        <w:tabs>
          <w:tab w:val="left" w:pos="2260"/>
        </w:tabs>
        <w:rPr>
          <w:rFonts w:cs="Arial"/>
          <w:szCs w:val="22"/>
        </w:rPr>
      </w:pPr>
      <w:r>
        <w:rPr>
          <w:rFonts w:cs="Arial"/>
          <w:szCs w:val="22"/>
        </w:rPr>
        <w:t>Plošně nejrozšířenějším lučním typem v CHKO jsou dle výsledků mapování biotopů mezofilní ovsíkové louky (biotop T1.1). Aktuálně jsou vymapovány na 4462 ha, s průměrnou kvalitou 2,52 (vážený průměr, analogie školní stupnice 1–4). Rozložení kvality je vzhled</w:t>
      </w:r>
      <w:r>
        <w:rPr>
          <w:rFonts w:cs="Arial"/>
          <w:szCs w:val="22"/>
        </w:rPr>
        <w:t xml:space="preserve">em </w:t>
      </w:r>
      <w:r>
        <w:rPr>
          <w:rFonts w:cs="Arial"/>
          <w:szCs w:val="22"/>
        </w:rPr>
        <w:lastRenderedPageBreak/>
        <w:t>k dlouhodobému způsobu hospodaření a mnohdy cílené péči vcelku příznivé. Téměř dvě třetiny (63 %) zaujímají segmenty zachovalé či mírně zhoršené kvality (1 a 2). Z nich patří k nejzachovalejším pouze 13 %, zpravidla se jedná o plochy s cílenou ochranářs</w:t>
      </w:r>
      <w:r>
        <w:rPr>
          <w:rFonts w:cs="Arial"/>
          <w:szCs w:val="22"/>
        </w:rPr>
        <w:t xml:space="preserve">kou péčí v MZCHÚ či I. zónách odstupňované ochrany CHKO. Degradované až silně degradované plochy mezofilních luk (kvality 3 a 4) zabírají 37 %. Větší zemědělsky využívané segmenty jsou sice pravidelně koseny, mívají však obvykle ochuzenou druhovou skladbu </w:t>
      </w:r>
      <w:r>
        <w:rPr>
          <w:rFonts w:cs="Arial"/>
          <w:szCs w:val="22"/>
        </w:rPr>
        <w:t>a vlivem celoplošných 1–2 sečí ročně zde chybí citlivější druhy bezobratlých a ptačí fauna je významně redukována. Také některá nedávno zatravněná pole jsou mapována jako mezofilní louky</w:t>
      </w:r>
      <w:r w:rsidR="00297567">
        <w:rPr>
          <w:rFonts w:cs="Arial"/>
          <w:szCs w:val="22"/>
        </w:rPr>
        <w:br/>
      </w:r>
      <w:r>
        <w:rPr>
          <w:rFonts w:cs="Arial"/>
          <w:szCs w:val="22"/>
        </w:rPr>
        <w:t>ve snížené kvalitě. Část těchto luk je i hnojena, což se pochopitelně</w:t>
      </w:r>
      <w:r>
        <w:rPr>
          <w:rFonts w:cs="Arial"/>
          <w:szCs w:val="22"/>
        </w:rPr>
        <w:t xml:space="preserve"> negativně projevuje</w:t>
      </w:r>
      <w:r w:rsidR="00297567">
        <w:rPr>
          <w:rFonts w:cs="Arial"/>
          <w:szCs w:val="22"/>
        </w:rPr>
        <w:br/>
      </w:r>
      <w:r>
        <w:rPr>
          <w:rFonts w:cs="Arial"/>
          <w:szCs w:val="22"/>
        </w:rPr>
        <w:t xml:space="preserve">na jejich druhové skladbě. Malé a hůře přístupné segmenty obvykle naopak nejsou hospodářsky využívány vůbec. </w:t>
      </w:r>
    </w:p>
    <w:p w14:paraId="3BEEEE53" w14:textId="77777777" w:rsidR="007A7830" w:rsidRDefault="009C0F1D" w:rsidP="00D30940">
      <w:pPr>
        <w:tabs>
          <w:tab w:val="left" w:pos="2260"/>
        </w:tabs>
        <w:ind w:firstLine="284"/>
        <w:rPr>
          <w:rFonts w:cs="Arial"/>
          <w:szCs w:val="22"/>
        </w:rPr>
      </w:pPr>
      <w:r>
        <w:rPr>
          <w:rFonts w:cs="Arial"/>
          <w:szCs w:val="22"/>
        </w:rPr>
        <w:t>V současnosti až druhým nejrozšířenějším typem luk Bílých Karpat jsou širokolisté suché trávníky, rozdělené dle výskytu ochra</w:t>
      </w:r>
      <w:r>
        <w:rPr>
          <w:rFonts w:cs="Arial"/>
          <w:szCs w:val="22"/>
        </w:rPr>
        <w:t>nářsky významných druhů na dvě podjednotky. Širokolisté suché trávníky, porosty s význačným výskytem vstavačovitých a bez jalovce obecného (</w:t>
      </w:r>
      <w:r w:rsidRPr="0080629F">
        <w:rPr>
          <w:rFonts w:cs="Arial"/>
          <w:i/>
          <w:szCs w:val="22"/>
        </w:rPr>
        <w:t>Juniperus communis</w:t>
      </w:r>
      <w:r>
        <w:rPr>
          <w:rFonts w:cs="Arial"/>
          <w:szCs w:val="22"/>
        </w:rPr>
        <w:t>), T3.4C, s rozlohou 631 ha a kvalitou 1,17 – jedná</w:t>
      </w:r>
      <w:r w:rsidR="00297567">
        <w:rPr>
          <w:rFonts w:cs="Arial"/>
          <w:szCs w:val="22"/>
        </w:rPr>
        <w:br/>
      </w:r>
      <w:r>
        <w:rPr>
          <w:rFonts w:cs="Arial"/>
          <w:szCs w:val="22"/>
        </w:rPr>
        <w:t>se o nejbohatší luční společenstva s významným</w:t>
      </w:r>
      <w:r>
        <w:rPr>
          <w:rFonts w:cs="Arial"/>
          <w:szCs w:val="22"/>
        </w:rPr>
        <w:t xml:space="preserve"> zastoupením orchidejí, jejichž vysoká kvalita (téměř 98 % v kategorii 1 a 2) je odrazem toho, že se jedná o prioritní stanoviště s cílenou péčí. Většina těchto společenstev je zařazena v I. zóně odstupňované ochrany CHKO nebo je součástí MZCHÚ. Rozšířeněj</w:t>
      </w:r>
      <w:r>
        <w:rPr>
          <w:rFonts w:cs="Arial"/>
          <w:szCs w:val="22"/>
        </w:rPr>
        <w:t>ším typem suchých trávníků je podjednotka T3.4D – širokolisté suché trávníky, porosty bez význačného výskytu vstavačovitých a bez jalovce obecného (</w:t>
      </w:r>
      <w:r w:rsidRPr="00A226CA">
        <w:rPr>
          <w:rFonts w:cs="Arial"/>
          <w:i/>
          <w:szCs w:val="22"/>
        </w:rPr>
        <w:t>Juniperus communis</w:t>
      </w:r>
      <w:r>
        <w:rPr>
          <w:rFonts w:cs="Arial"/>
          <w:szCs w:val="22"/>
        </w:rPr>
        <w:t>), jež zaujímá 2133 ha, s mírně zhoršenou kvalitou 1,96. Zde je rozložení kvality poněkud odlišné, asi 78 % patří k porostům zachovalým či mírně zhoršeným, zatímco 22 % má kvalitu výrazněji zhoršenou (3 a 4). Zde se ukazuje především negativní vliv hospoda</w:t>
      </w:r>
      <w:r>
        <w:rPr>
          <w:rFonts w:cs="Arial"/>
          <w:szCs w:val="22"/>
        </w:rPr>
        <w:t xml:space="preserve">ření či šíření expanzivních druhů, zvláště třtiny křovištní a válečky prapořité, popřípadě sukcese na neobhospodařovaných plochách. </w:t>
      </w:r>
    </w:p>
    <w:p w14:paraId="5839AF22" w14:textId="77777777" w:rsidR="007A7830" w:rsidRDefault="009C0F1D" w:rsidP="00D30940">
      <w:pPr>
        <w:tabs>
          <w:tab w:val="left" w:pos="2260"/>
        </w:tabs>
        <w:ind w:firstLine="284"/>
        <w:rPr>
          <w:rFonts w:cs="Arial"/>
          <w:szCs w:val="22"/>
        </w:rPr>
      </w:pPr>
      <w:r>
        <w:rPr>
          <w:rFonts w:cs="Arial"/>
          <w:szCs w:val="22"/>
        </w:rPr>
        <w:t>Smilkové trávníky T2.3B jsou v CHKO Bílé Karpaty aktuálně vymapovány na ploše 14 ha, s průměrnou kvalitou 1,06, což je velm</w:t>
      </w:r>
      <w:r>
        <w:rPr>
          <w:rFonts w:cs="Arial"/>
          <w:szCs w:val="22"/>
        </w:rPr>
        <w:t xml:space="preserve">i dobré hodnocení, téměř bez degradovaných ploch. V zásadě se jedná o komplex smilkových luk v hřebenové části Velké Javořiny, kde zaujímají plochu asi 13 ha. U pravidelně mechanizačně kosených porostů se na některých místech projevuje unifikace porostů a </w:t>
      </w:r>
      <w:r>
        <w:rPr>
          <w:rFonts w:cs="Arial"/>
          <w:szCs w:val="22"/>
        </w:rPr>
        <w:t>ústup některých citlivějších druhů, nicméně stále jsou zde významné výskyty orchidejí či jiných ohrožených taxonů. Neudržované smilkové trávníky obvykle zarůstají dřevinami, popř. je tlak na jejich zalesňování, neboť nepatří k produkčně výnosným lučním por</w:t>
      </w:r>
      <w:r>
        <w:rPr>
          <w:rFonts w:cs="Arial"/>
          <w:szCs w:val="22"/>
        </w:rPr>
        <w:t>ostům. V CHKO tvoří nejméně rozšířenou mezofilní luční vegetaci</w:t>
      </w:r>
      <w:r w:rsidR="00297567">
        <w:rPr>
          <w:rFonts w:cs="Arial"/>
          <w:szCs w:val="22"/>
        </w:rPr>
        <w:br/>
      </w:r>
      <w:r>
        <w:rPr>
          <w:rFonts w:cs="Arial"/>
          <w:szCs w:val="22"/>
        </w:rPr>
        <w:t>a často mají přechodový charakter k jiným biotopům.</w:t>
      </w:r>
    </w:p>
    <w:p w14:paraId="3800820B" w14:textId="77777777" w:rsidR="007A7830" w:rsidRDefault="009C0F1D" w:rsidP="00D30940">
      <w:pPr>
        <w:tabs>
          <w:tab w:val="left" w:pos="2260"/>
        </w:tabs>
        <w:ind w:firstLine="284"/>
        <w:rPr>
          <w:rFonts w:cs="Arial"/>
          <w:szCs w:val="22"/>
        </w:rPr>
      </w:pPr>
      <w:r>
        <w:rPr>
          <w:rFonts w:cs="Arial"/>
          <w:szCs w:val="22"/>
        </w:rPr>
        <w:t xml:space="preserve">Trvaleji pasené louky, zpravidla na chudších půdách, tvoří poháňkové pastviny T1.3. Ty jsou v Bílých Karpatech v menším poměru vůči sečeným </w:t>
      </w:r>
      <w:r>
        <w:rPr>
          <w:rFonts w:cs="Arial"/>
          <w:szCs w:val="22"/>
        </w:rPr>
        <w:t>typům luk a zabírají 1762 ha, s průměrnou kvalitou 2,17. Pouze čtvrtinu plochy tvoří degradované až silně degradované porosty. Naopak 75 % pastvin patří k zachovalým nebo mírně zhoršeným (s kvalitou 1 a 2).</w:t>
      </w:r>
    </w:p>
    <w:p w14:paraId="0689BFE8" w14:textId="77777777" w:rsidR="005E557D" w:rsidRPr="008958AA" w:rsidRDefault="005E557D" w:rsidP="00824A36">
      <w:pPr>
        <w:tabs>
          <w:tab w:val="left" w:pos="2260"/>
        </w:tabs>
        <w:rPr>
          <w:rFonts w:cs="Arial"/>
          <w:szCs w:val="22"/>
          <w:highlight w:val="yellow"/>
        </w:rPr>
      </w:pPr>
    </w:p>
    <w:p w14:paraId="6D93EDF0" w14:textId="77777777" w:rsidR="005E557D" w:rsidRPr="00D30940" w:rsidRDefault="009C0F1D" w:rsidP="00D30940">
      <w:pPr>
        <w:tabs>
          <w:tab w:val="left" w:pos="2260"/>
        </w:tabs>
        <w:rPr>
          <w:rFonts w:cs="Arial"/>
          <w:i/>
          <w:szCs w:val="22"/>
        </w:rPr>
      </w:pPr>
      <w:r w:rsidRPr="00D30940">
        <w:rPr>
          <w:rFonts w:cs="Arial"/>
          <w:b/>
          <w:szCs w:val="22"/>
        </w:rPr>
        <w:t>Dosavadní vývoj:</w:t>
      </w:r>
    </w:p>
    <w:p w14:paraId="5F1BF50A" w14:textId="77777777" w:rsidR="007A7830" w:rsidRDefault="009C0F1D" w:rsidP="00D30940">
      <w:r>
        <w:rPr>
          <w:rFonts w:cs="Arial"/>
          <w:szCs w:val="22"/>
        </w:rPr>
        <w:t>Při srovnání dostupných údajů z</w:t>
      </w:r>
      <w:r>
        <w:rPr>
          <w:rFonts w:cs="Arial"/>
          <w:szCs w:val="22"/>
        </w:rPr>
        <w:t xml:space="preserve"> počátku 20. století se současností je patrné, že za posledních asi sto let došlo v Bílých Karpatech k nápadnému snížení rozlohy luk a pastvin, a to téměř</w:t>
      </w:r>
      <w:r w:rsidR="00297567">
        <w:rPr>
          <w:rFonts w:cs="Arial"/>
          <w:szCs w:val="22"/>
        </w:rPr>
        <w:br/>
      </w:r>
      <w:r>
        <w:rPr>
          <w:rFonts w:cs="Arial"/>
          <w:szCs w:val="22"/>
        </w:rPr>
        <w:t>o polovinu. Spíše než rozoráváním luk (které bylo v posledních desetiletích na velkých plochách vykom</w:t>
      </w:r>
      <w:r>
        <w:rPr>
          <w:rFonts w:cs="Arial"/>
          <w:szCs w:val="22"/>
        </w:rPr>
        <w:t>penzováno opětovným zatravněním, třebaže výsledné porosty zdaleka nedosahují přírodních hodnot původních luk) to bylo způsobeno nárůstem rozlohy lesů, jednak vlivem cíleného zalesňování luk a pastvin, jednak spontánní sukcesí po opuštění obtížně obhospodař</w:t>
      </w:r>
      <w:r>
        <w:rPr>
          <w:rFonts w:cs="Arial"/>
          <w:szCs w:val="22"/>
        </w:rPr>
        <w:t>ovatelných pozemků. Obecně byl způsob hospodaření na lukách vhodnější</w:t>
      </w:r>
      <w:r w:rsidR="00297567">
        <w:rPr>
          <w:rFonts w:cs="Arial"/>
          <w:szCs w:val="22"/>
        </w:rPr>
        <w:br/>
      </w:r>
      <w:r>
        <w:rPr>
          <w:rFonts w:cs="Arial"/>
          <w:szCs w:val="22"/>
        </w:rPr>
        <w:t>i pro širokou škálu živočichů, kdy se seče prováděly maloplošně a v delším časovém horizontu</w:t>
      </w:r>
      <w:r w:rsidR="00297567">
        <w:rPr>
          <w:rFonts w:cs="Arial"/>
          <w:szCs w:val="22"/>
        </w:rPr>
        <w:br/>
      </w:r>
      <w:r>
        <w:rPr>
          <w:rFonts w:cs="Arial"/>
          <w:szCs w:val="22"/>
        </w:rPr>
        <w:t>a vznikala tak velmi pestrá mozaika stanovišť. Podle historických botanických záznamů</w:t>
      </w:r>
      <w:r w:rsidR="00297567">
        <w:rPr>
          <w:rFonts w:cs="Arial"/>
          <w:szCs w:val="22"/>
        </w:rPr>
        <w:br/>
      </w:r>
      <w:r>
        <w:rPr>
          <w:rFonts w:cs="Arial"/>
          <w:szCs w:val="22"/>
        </w:rPr>
        <w:t>se zdá,</w:t>
      </w:r>
      <w:r>
        <w:rPr>
          <w:rFonts w:cs="Arial"/>
          <w:szCs w:val="22"/>
        </w:rPr>
        <w:t xml:space="preserve"> že nejméně do poloviny 20. století plošně zcela převažovaly porosty dnes řazené</w:t>
      </w:r>
      <w:r w:rsidR="00297567">
        <w:rPr>
          <w:rFonts w:cs="Arial"/>
          <w:szCs w:val="22"/>
        </w:rPr>
        <w:br/>
      </w:r>
      <w:r>
        <w:rPr>
          <w:rFonts w:cs="Arial"/>
          <w:szCs w:val="22"/>
        </w:rPr>
        <w:t xml:space="preserve">do biotopů T3.4, T1.3, T2.3B </w:t>
      </w:r>
      <w:r>
        <w:rPr>
          <w:rFonts w:cs="Arial"/>
          <w:color w:val="000000"/>
          <w:szCs w:val="22"/>
        </w:rPr>
        <w:t>a větších rozloh jistě dosahovaly také vlhké louky T1.5 a T1.9, zatímco mezofilní louky biotopu T1.1 byly mnohem méně rozsáhlé. V</w:t>
      </w:r>
      <w:r w:rsidRPr="00447DB2">
        <w:rPr>
          <w:rFonts w:cs="Arial"/>
          <w:szCs w:val="22"/>
        </w:rPr>
        <w:t> tradiční zeměděl</w:t>
      </w:r>
      <w:r w:rsidRPr="00447DB2">
        <w:rPr>
          <w:rFonts w:cs="Arial"/>
          <w:szCs w:val="22"/>
        </w:rPr>
        <w:t xml:space="preserve">ské krajině </w:t>
      </w:r>
      <w:r>
        <w:rPr>
          <w:rFonts w:cs="Arial"/>
          <w:szCs w:val="22"/>
        </w:rPr>
        <w:t xml:space="preserve">Bílých Karpat </w:t>
      </w:r>
      <w:r>
        <w:rPr>
          <w:rFonts w:cs="Arial"/>
          <w:color w:val="000000"/>
          <w:szCs w:val="22"/>
        </w:rPr>
        <w:t>se</w:t>
      </w:r>
      <w:r w:rsidRPr="00447DB2">
        <w:rPr>
          <w:rFonts w:cs="Arial"/>
          <w:szCs w:val="22"/>
        </w:rPr>
        <w:t xml:space="preserve"> omezovaly </w:t>
      </w:r>
      <w:r>
        <w:rPr>
          <w:rFonts w:cs="Arial"/>
          <w:szCs w:val="22"/>
        </w:rPr>
        <w:t xml:space="preserve">zejména </w:t>
      </w:r>
      <w:r w:rsidRPr="00447DB2">
        <w:rPr>
          <w:rFonts w:cs="Arial"/>
          <w:szCs w:val="22"/>
        </w:rPr>
        <w:t>na nejbližší okolí sídel (čast</w:t>
      </w:r>
      <w:r>
        <w:rPr>
          <w:rFonts w:cs="Arial"/>
          <w:szCs w:val="22"/>
        </w:rPr>
        <w:t>ěji</w:t>
      </w:r>
      <w:r w:rsidRPr="00447DB2">
        <w:rPr>
          <w:rFonts w:cs="Arial"/>
          <w:szCs w:val="22"/>
        </w:rPr>
        <w:t xml:space="preserve"> kosené pozemky jako zdroj zelené píce), </w:t>
      </w:r>
      <w:r>
        <w:rPr>
          <w:rFonts w:cs="Arial"/>
          <w:szCs w:val="22"/>
        </w:rPr>
        <w:t>na středně vlhké partie odlehlejších údolních niv potoků,</w:t>
      </w:r>
      <w:r w:rsidR="00297567">
        <w:rPr>
          <w:rFonts w:cs="Arial"/>
          <w:szCs w:val="22"/>
        </w:rPr>
        <w:br/>
      </w:r>
      <w:r w:rsidRPr="00447DB2">
        <w:rPr>
          <w:rFonts w:cs="Arial"/>
          <w:szCs w:val="22"/>
        </w:rPr>
        <w:t xml:space="preserve">popř. na </w:t>
      </w:r>
      <w:r>
        <w:rPr>
          <w:rFonts w:cs="Arial"/>
          <w:szCs w:val="22"/>
        </w:rPr>
        <w:t xml:space="preserve">rolnicky </w:t>
      </w:r>
      <w:r w:rsidRPr="00447DB2">
        <w:rPr>
          <w:rFonts w:cs="Arial"/>
          <w:szCs w:val="22"/>
        </w:rPr>
        <w:t xml:space="preserve">obtížně obhospodařovatelné pozemky na </w:t>
      </w:r>
      <w:r>
        <w:rPr>
          <w:rFonts w:cs="Arial"/>
          <w:szCs w:val="22"/>
        </w:rPr>
        <w:t xml:space="preserve">strmějších </w:t>
      </w:r>
      <w:r w:rsidRPr="00447DB2">
        <w:rPr>
          <w:rFonts w:cs="Arial"/>
          <w:szCs w:val="22"/>
        </w:rPr>
        <w:t>svazích</w:t>
      </w:r>
      <w:r>
        <w:rPr>
          <w:rFonts w:cs="Arial"/>
          <w:szCs w:val="22"/>
        </w:rPr>
        <w:t xml:space="preserve"> vy</w:t>
      </w:r>
      <w:r>
        <w:rPr>
          <w:rFonts w:cs="Arial"/>
          <w:szCs w:val="22"/>
        </w:rPr>
        <w:t>šších poloh</w:t>
      </w:r>
      <w:r w:rsidRPr="00447DB2">
        <w:rPr>
          <w:rFonts w:cs="Arial"/>
          <w:szCs w:val="22"/>
        </w:rPr>
        <w:t xml:space="preserve">. </w:t>
      </w:r>
      <w:r>
        <w:rPr>
          <w:rFonts w:cs="Arial"/>
          <w:color w:val="000000"/>
          <w:szCs w:val="22"/>
        </w:rPr>
        <w:lastRenderedPageBreak/>
        <w:t>Mnoho</w:t>
      </w:r>
      <w:r w:rsidRPr="00447DB2">
        <w:rPr>
          <w:rFonts w:cs="Arial"/>
          <w:szCs w:val="22"/>
        </w:rPr>
        <w:t xml:space="preserve"> potenciálních </w:t>
      </w:r>
      <w:r>
        <w:rPr>
          <w:rFonts w:cs="Arial"/>
          <w:color w:val="000000"/>
          <w:szCs w:val="22"/>
        </w:rPr>
        <w:t>nalezišť</w:t>
      </w:r>
      <w:r w:rsidRPr="00447DB2">
        <w:rPr>
          <w:rFonts w:cs="Arial"/>
          <w:szCs w:val="22"/>
        </w:rPr>
        <w:t xml:space="preserve"> mezofilních luk byl</w:t>
      </w:r>
      <w:r>
        <w:rPr>
          <w:rFonts w:cs="Arial"/>
          <w:szCs w:val="22"/>
        </w:rPr>
        <w:t>o</w:t>
      </w:r>
      <w:r w:rsidRPr="00447DB2">
        <w:rPr>
          <w:rFonts w:cs="Arial"/>
          <w:szCs w:val="22"/>
        </w:rPr>
        <w:t xml:space="preserve"> v minulosti orán</w:t>
      </w:r>
      <w:r>
        <w:rPr>
          <w:rFonts w:cs="Arial"/>
          <w:szCs w:val="22"/>
        </w:rPr>
        <w:t>o</w:t>
      </w:r>
      <w:r w:rsidRPr="00447DB2">
        <w:rPr>
          <w:rFonts w:cs="Arial"/>
          <w:szCs w:val="22"/>
        </w:rPr>
        <w:t xml:space="preserve"> a dnešní mezofilní louky </w:t>
      </w:r>
      <w:r>
        <w:rPr>
          <w:rFonts w:cs="Arial"/>
          <w:szCs w:val="22"/>
        </w:rPr>
        <w:t xml:space="preserve">tak </w:t>
      </w:r>
      <w:r w:rsidRPr="00447DB2">
        <w:rPr>
          <w:rFonts w:cs="Arial"/>
          <w:szCs w:val="22"/>
        </w:rPr>
        <w:t>z velké části vznikly postupným zatravněním bývalých polí</w:t>
      </w:r>
      <w:r>
        <w:rPr>
          <w:rFonts w:cs="Arial"/>
          <w:szCs w:val="22"/>
        </w:rPr>
        <w:t>, některé však také vlivem intenzivní</w:t>
      </w:r>
      <w:r>
        <w:rPr>
          <w:rFonts w:cs="Arial"/>
          <w:color w:val="000000"/>
          <w:szCs w:val="22"/>
        </w:rPr>
        <w:t>ho</w:t>
      </w:r>
      <w:r>
        <w:rPr>
          <w:rFonts w:cs="Arial"/>
          <w:szCs w:val="22"/>
        </w:rPr>
        <w:t xml:space="preserve"> hospodaření (včetně zemědělský</w:t>
      </w:r>
      <w:r>
        <w:rPr>
          <w:rFonts w:cs="Arial"/>
          <w:color w:val="000000"/>
          <w:szCs w:val="22"/>
        </w:rPr>
        <w:t>ch</w:t>
      </w:r>
      <w:r>
        <w:rPr>
          <w:rFonts w:cs="Arial"/>
          <w:szCs w:val="22"/>
        </w:rPr>
        <w:t xml:space="preserve"> rekultivac</w:t>
      </w:r>
      <w:r>
        <w:rPr>
          <w:rFonts w:cs="Arial"/>
          <w:color w:val="000000"/>
          <w:szCs w:val="22"/>
        </w:rPr>
        <w:t>í spoj</w:t>
      </w:r>
      <w:r>
        <w:rPr>
          <w:rFonts w:cs="Arial"/>
          <w:color w:val="000000"/>
          <w:szCs w:val="22"/>
        </w:rPr>
        <w:t>ených s přeoráním a přesetím staré louky) na místě někdejších bělokarpatských luk (T3.4C)</w:t>
      </w:r>
      <w:r w:rsidRPr="00447DB2">
        <w:rPr>
          <w:rFonts w:cs="Arial"/>
          <w:szCs w:val="22"/>
        </w:rPr>
        <w:t>.</w:t>
      </w:r>
    </w:p>
    <w:p w14:paraId="4E946D5A" w14:textId="77777777" w:rsidR="007A7830" w:rsidRDefault="009C0F1D" w:rsidP="00D30940">
      <w:pPr>
        <w:ind w:firstLine="284"/>
        <w:rPr>
          <w:rFonts w:cs="Arial"/>
          <w:szCs w:val="22"/>
        </w:rPr>
      </w:pPr>
      <w:r>
        <w:rPr>
          <w:rFonts w:cs="Arial"/>
          <w:szCs w:val="22"/>
        </w:rPr>
        <w:t>Srovnání údajů z první vlny mapování biotopů (2000–2006) a aktuální vrstvy ukazují rozdílný vývoj lučních společenstev. Mezofilní ovsíkové louky zaujímají nejvyšší p</w:t>
      </w:r>
      <w:r>
        <w:rPr>
          <w:rFonts w:cs="Arial"/>
          <w:szCs w:val="22"/>
        </w:rPr>
        <w:t>odíl luční vegetace v rozsahu 4461 ha, ovšem s mírně zhoršenou průměrnou kvalitou – 2,52.</w:t>
      </w:r>
      <w:r w:rsidR="00297567">
        <w:rPr>
          <w:rFonts w:cs="Arial"/>
          <w:szCs w:val="22"/>
        </w:rPr>
        <w:br/>
      </w:r>
      <w:r>
        <w:rPr>
          <w:rFonts w:cs="Arial"/>
          <w:szCs w:val="22"/>
        </w:rPr>
        <w:t>Ve srovnání s vegetací mapovanou před 20 lety došlo k navýšení rozlohy o 330 ha, tj. asi o 8 %, z původních 4131 ha. Kvalita byla dříve mírně lepší s průměrem 2,36. T</w:t>
      </w:r>
      <w:r>
        <w:rPr>
          <w:rFonts w:cs="Arial"/>
          <w:szCs w:val="22"/>
        </w:rPr>
        <w:t>o zase není takový rozdíl, takže se zdá, že v Bílých Karpatech není tolik významný trend zhoršování kvality biotopu, jako je tomu v jiných částech ČR.</w:t>
      </w:r>
    </w:p>
    <w:p w14:paraId="2F34050A" w14:textId="77777777" w:rsidR="007A7830" w:rsidRDefault="009C0F1D" w:rsidP="00D30940">
      <w:pPr>
        <w:ind w:firstLine="284"/>
        <w:rPr>
          <w:rFonts w:cs="Arial"/>
          <w:szCs w:val="22"/>
        </w:rPr>
      </w:pPr>
      <w:r>
        <w:rPr>
          <w:rFonts w:cs="Arial"/>
          <w:szCs w:val="22"/>
        </w:rPr>
        <w:t>Nejvýznamnější součást luční vegetace tvoří v CHKO širokolisté suché trávníky. Jejich vývoj během posledn</w:t>
      </w:r>
      <w:r>
        <w:rPr>
          <w:rFonts w:cs="Arial"/>
          <w:szCs w:val="22"/>
        </w:rPr>
        <w:t>ích dvaceti let nevykazuje žádný dramatický trend. Celková rozloha klesla o 171 ha (6 %) z 2935 ha na současných 2764 ha při téměř stejné průměrné kvalitě (z 1,58 na 1,57).</w:t>
      </w:r>
    </w:p>
    <w:p w14:paraId="79B22752" w14:textId="77777777" w:rsidR="007A7830" w:rsidRDefault="009C0F1D" w:rsidP="00D30940">
      <w:pPr>
        <w:ind w:firstLine="284"/>
        <w:rPr>
          <w:rFonts w:cs="Arial"/>
          <w:szCs w:val="22"/>
        </w:rPr>
      </w:pPr>
      <w:r>
        <w:rPr>
          <w:rFonts w:cs="Arial"/>
          <w:szCs w:val="22"/>
        </w:rPr>
        <w:t>V celkovém pohledu se zdá, že je společenstvo relativně stabilní a péče o něj je vě</w:t>
      </w:r>
      <w:r>
        <w:rPr>
          <w:rFonts w:cs="Arial"/>
          <w:szCs w:val="22"/>
        </w:rPr>
        <w:t>tšinou optimální. Z pohledu obou biotopových podjednotek místy dochází k jejich vzájemnému nahrazování. Trávníky T3.4C s významným zastoupením orchidejí jsou aktuálně mapovány na rozloze 631 ha s kvalitou 1,17. Oproti původnímu hodnocení z dřívějších 852 h</w:t>
      </w:r>
      <w:r>
        <w:rPr>
          <w:rFonts w:cs="Arial"/>
          <w:szCs w:val="22"/>
        </w:rPr>
        <w:t>a došlo k úbytku plochy o 221 ha, přičemž kvalita je téměř stejná (1,18). Asi 20 % úbytku je způsobeno nepotvrzením významnějšího výskytu orchidejí a přeřazení do biotopu T3.4D. Nutno podotknout, že není vždy možné mapovat dané společenstvo v optimálních p</w:t>
      </w:r>
      <w:r>
        <w:rPr>
          <w:rFonts w:cs="Arial"/>
          <w:szCs w:val="22"/>
        </w:rPr>
        <w:t>odmínkách, kdy jsou orchideje dobře dohledatelné, takže vzájemné změny obou typů suchých trávníků nemusí vždy znamenat výrazný ústup samotných orchidejí. Prokazatelný negativní trend (změna</w:t>
      </w:r>
      <w:r w:rsidR="00297567">
        <w:rPr>
          <w:rFonts w:cs="Arial"/>
          <w:szCs w:val="22"/>
        </w:rPr>
        <w:br/>
      </w:r>
      <w:r>
        <w:rPr>
          <w:rFonts w:cs="Arial"/>
          <w:szCs w:val="22"/>
        </w:rPr>
        <w:t xml:space="preserve">z T3.4C na T3.4D) je především v porostech uvnitř obory Radějov – </w:t>
      </w:r>
      <w:r>
        <w:rPr>
          <w:rFonts w:cs="Arial"/>
          <w:szCs w:val="22"/>
        </w:rPr>
        <w:t>v PR Kútky a jejím ochranném pásmu. Velký podíl úbytku T3.4C (50–60 %) připadá také na přeřazení k mezofilním loukám, především na kontaktním přechodu obou společenstev, kde není vždy jednoznačné hodnocení společenstva vlivem jejich vzájemného prolínání. N</w:t>
      </w:r>
      <w:r>
        <w:rPr>
          <w:rFonts w:cs="Arial"/>
          <w:szCs w:val="22"/>
        </w:rPr>
        <w:t>ezanedbatelný vliv mělo také zpřesnění hranic mezi segmenty a rozmapovávání mozaik při aktualizovaném mapování. V případě podjednotky T3.4D k výrazným změnám nedošlo, původní rozloha 2082 ha se mírně navýšila na plochu 2133 ha, což odpovídá možné korekci p</w:t>
      </w:r>
      <w:r>
        <w:rPr>
          <w:rFonts w:cs="Arial"/>
          <w:szCs w:val="22"/>
        </w:rPr>
        <w:t>ři mapování</w:t>
      </w:r>
      <w:r w:rsidR="00297567">
        <w:rPr>
          <w:rFonts w:cs="Arial"/>
          <w:szCs w:val="22"/>
        </w:rPr>
        <w:br/>
      </w:r>
      <w:r>
        <w:rPr>
          <w:rFonts w:cs="Arial"/>
          <w:szCs w:val="22"/>
        </w:rPr>
        <w:t xml:space="preserve">a přeřazení mezi oběma podjednotkami biotopu. </w:t>
      </w:r>
    </w:p>
    <w:p w14:paraId="429B7B10" w14:textId="77777777" w:rsidR="007A7830" w:rsidRDefault="009C0F1D" w:rsidP="00D30940">
      <w:pPr>
        <w:ind w:firstLine="284"/>
        <w:rPr>
          <w:rFonts w:cs="Arial"/>
          <w:szCs w:val="22"/>
        </w:rPr>
      </w:pPr>
      <w:r>
        <w:rPr>
          <w:rFonts w:cs="Arial"/>
          <w:szCs w:val="22"/>
        </w:rPr>
        <w:t>Z celkového pohledu tedy především širokolisté suché trávníky tvoří významnou složku diverzity bezlesí Bílých Karpat. Dle výsledků se zdá, že péče o tento biotop je optimální</w:t>
      </w:r>
      <w:r w:rsidR="00297567">
        <w:rPr>
          <w:rFonts w:cs="Arial"/>
          <w:szCs w:val="22"/>
        </w:rPr>
        <w:br/>
      </w:r>
      <w:r>
        <w:rPr>
          <w:rFonts w:cs="Arial"/>
          <w:szCs w:val="22"/>
        </w:rPr>
        <w:t xml:space="preserve">a nedochází </w:t>
      </w:r>
      <w:r>
        <w:rPr>
          <w:rFonts w:cs="Arial"/>
          <w:szCs w:val="22"/>
        </w:rPr>
        <w:t>k výraznému zhoršení kvality, ani ke snižování rozlohy. Možné negativní dopady nadále mohou způsobovat rozšiřující se expanzivní a invazní druhy nebo nevhodné hospodaření či jeho absence, případně ilegální zalesňování.</w:t>
      </w:r>
    </w:p>
    <w:p w14:paraId="61CCDB78" w14:textId="77777777" w:rsidR="007A7830" w:rsidRDefault="009C0F1D" w:rsidP="00D30940">
      <w:pPr>
        <w:ind w:firstLine="284"/>
        <w:rPr>
          <w:rFonts w:cs="Arial"/>
          <w:szCs w:val="22"/>
        </w:rPr>
      </w:pPr>
      <w:r>
        <w:rPr>
          <w:rFonts w:cs="Arial"/>
          <w:szCs w:val="22"/>
        </w:rPr>
        <w:t>V případě poháňkových pastvin T1.3 ne</w:t>
      </w:r>
      <w:r>
        <w:rPr>
          <w:rFonts w:cs="Arial"/>
          <w:szCs w:val="22"/>
        </w:rPr>
        <w:t>došlo k výrazným změnám v rozloze ani kvalitě. Z původně mapovaných 1726 ha s průměrnou kvalitou 2,06 je nyní aktuálně 1762 ha s mírně zhoršenou kvalitou 2,17. K mírnému zvýšení rozlohy pastvin došlo patrně díky motivaci zemědělců opět začít více pást po n</w:t>
      </w:r>
      <w:r>
        <w:rPr>
          <w:rFonts w:cs="Arial"/>
          <w:szCs w:val="22"/>
        </w:rPr>
        <w:t>ěkolikaletém útlumu v devadesátých letech 20. století.</w:t>
      </w:r>
      <w:r w:rsidR="00297567">
        <w:rPr>
          <w:rFonts w:cs="Arial"/>
          <w:szCs w:val="22"/>
        </w:rPr>
        <w:br/>
      </w:r>
      <w:r>
        <w:rPr>
          <w:rFonts w:cs="Arial"/>
          <w:szCs w:val="22"/>
        </w:rPr>
        <w:t xml:space="preserve">Ke kvalitě nutno podotknout, že asi u 3 % plochy mapovaných pastvin nebyla kvalita hodnocena. Samotné kategorie kvality se nijak zásadně nezměnily a víceméně vykazují setrvalý stav. </w:t>
      </w:r>
    </w:p>
    <w:p w14:paraId="0B0C6F73" w14:textId="77777777" w:rsidR="007A7830" w:rsidRDefault="009C0F1D" w:rsidP="00D30940">
      <w:pPr>
        <w:ind w:firstLine="284"/>
        <w:rPr>
          <w:rFonts w:cs="Arial"/>
          <w:szCs w:val="22"/>
        </w:rPr>
      </w:pPr>
      <w:r>
        <w:rPr>
          <w:rFonts w:cs="Arial"/>
          <w:szCs w:val="22"/>
        </w:rPr>
        <w:t>U smilkových trávn</w:t>
      </w:r>
      <w:r>
        <w:rPr>
          <w:rFonts w:cs="Arial"/>
          <w:szCs w:val="22"/>
        </w:rPr>
        <w:t>íků T2.3B je situace zcela odlišná, neboť v původním mapování bylo do tohoto biotopu zařazeno pouze 1,6 ha, s kvalitou 1,17. Většinou se jednalo o fragmentární maloplošné výskyty. Výraznou změnu rozlohy biotopu při aktualizaci mapování způsobilo zejména př</w:t>
      </w:r>
      <w:r>
        <w:rPr>
          <w:rFonts w:cs="Arial"/>
          <w:szCs w:val="22"/>
        </w:rPr>
        <w:t>eřazení 13 ha horských luk na temeni Velké Javořiny z biotopu T1.3 na smilkové louky (T2.3B) s vysokou kvalitou. V souhrnu je tak v CHKO evidováno 14 ha T2.3B s kvalitou 1,07. Krom toho se v území vyskytují i přechodové typy společenstev či zarůstající fra</w:t>
      </w:r>
      <w:r>
        <w:rPr>
          <w:rFonts w:cs="Arial"/>
          <w:szCs w:val="22"/>
        </w:rPr>
        <w:t>gmenty.</w:t>
      </w:r>
    </w:p>
    <w:p w14:paraId="771C54FB" w14:textId="77777777" w:rsidR="005E557D" w:rsidRPr="008958AA" w:rsidRDefault="005E557D" w:rsidP="00824A36">
      <w:pPr>
        <w:rPr>
          <w:rFonts w:cs="Arial"/>
          <w:szCs w:val="22"/>
          <w:highlight w:val="yellow"/>
        </w:rPr>
      </w:pPr>
    </w:p>
    <w:p w14:paraId="14F528F5" w14:textId="77777777" w:rsidR="005E557D" w:rsidRPr="00D30940" w:rsidRDefault="009C0F1D" w:rsidP="00D30940">
      <w:pPr>
        <w:rPr>
          <w:rFonts w:cs="Arial"/>
          <w:b/>
          <w:szCs w:val="22"/>
        </w:rPr>
      </w:pPr>
      <w:r w:rsidRPr="00D30940">
        <w:rPr>
          <w:rFonts w:cs="Arial"/>
          <w:b/>
          <w:szCs w:val="22"/>
        </w:rPr>
        <w:t>Hospodářské využívání území ovlivňující stav ekosystému:</w:t>
      </w:r>
    </w:p>
    <w:p w14:paraId="1C30F794" w14:textId="77777777" w:rsidR="007A7830" w:rsidRDefault="009C0F1D" w:rsidP="00D30940">
      <w:pPr>
        <w:pStyle w:val="Styl-odrky"/>
        <w:numPr>
          <w:ilvl w:val="0"/>
          <w:numId w:val="31"/>
        </w:numPr>
        <w:suppressAutoHyphens/>
        <w:autoSpaceDE/>
        <w:autoSpaceDN/>
        <w:ind w:left="425" w:hanging="425"/>
        <w:jc w:val="both"/>
        <w:rPr>
          <w:color w:val="auto"/>
        </w:rPr>
      </w:pPr>
      <w:r>
        <w:rPr>
          <w:color w:val="auto"/>
        </w:rPr>
        <w:t xml:space="preserve">Zemědělské hospodaření: Pravidelné kosení na seno v odpovídajících agrotechnických lhůtách je zásadní činnost, která ekosystém vytvářela a formovala – </w:t>
      </w:r>
      <w:r>
        <w:rPr>
          <w:i/>
          <w:color w:val="auto"/>
        </w:rPr>
        <w:t>pozitivní vliv</w:t>
      </w:r>
      <w:r>
        <w:rPr>
          <w:color w:val="auto"/>
        </w:rPr>
        <w:t>. Podobně působí zatravňo</w:t>
      </w:r>
      <w:r>
        <w:rPr>
          <w:color w:val="auto"/>
        </w:rPr>
        <w:t>vání orné půdy. Některé intenzivní pícninářské technologie</w:t>
      </w:r>
      <w:r w:rsidR="00145C24">
        <w:rPr>
          <w:color w:val="auto"/>
        </w:rPr>
        <w:br/>
      </w:r>
      <w:r>
        <w:rPr>
          <w:color w:val="auto"/>
        </w:rPr>
        <w:lastRenderedPageBreak/>
        <w:t>či jejich inovace však přinášejí nežádoucí změny ve složení porostů – např. příliš časné první seče již koncem května, podzimní mulčování porostů kvůli podmínkám zemědělských dotací či hnojení teku</w:t>
      </w:r>
      <w:r>
        <w:rPr>
          <w:color w:val="auto"/>
        </w:rPr>
        <w:t xml:space="preserve">tými statkovými hnojivy – </w:t>
      </w:r>
      <w:r>
        <w:rPr>
          <w:i/>
          <w:color w:val="auto"/>
        </w:rPr>
        <w:t>negativní vliv</w:t>
      </w:r>
      <w:r>
        <w:rPr>
          <w:color w:val="auto"/>
        </w:rPr>
        <w:t xml:space="preserve">. Unifikace technologií sklizně vede ke stírání různorodosti porostů, potlačování dvouděložných rostlin a postupnému snižování stanovištní i druhové diverzity ekosystému – </w:t>
      </w:r>
      <w:r>
        <w:rPr>
          <w:i/>
          <w:color w:val="auto"/>
        </w:rPr>
        <w:t>negativní vliv. Negativní vliv</w:t>
      </w:r>
      <w:r>
        <w:rPr>
          <w:color w:val="auto"/>
        </w:rPr>
        <w:t xml:space="preserve"> mají v řadě p</w:t>
      </w:r>
      <w:r>
        <w:rPr>
          <w:color w:val="auto"/>
        </w:rPr>
        <w:t>řípadů přísevy tzv. kulturních druhů trav do zachovalých lučních společenstev, v ještě větší míře pak tzv. zemědělská obnova travních porostů. Pastva je vhodným doplňkovým managementem většiny luk (nesmí se ovšem jednat</w:t>
      </w:r>
      <w:r w:rsidR="00145C24">
        <w:rPr>
          <w:color w:val="auto"/>
        </w:rPr>
        <w:br/>
      </w:r>
      <w:r>
        <w:rPr>
          <w:color w:val="auto"/>
        </w:rPr>
        <w:t>o dlouhodobou pastvu na dříve převáž</w:t>
      </w:r>
      <w:r>
        <w:rPr>
          <w:color w:val="auto"/>
        </w:rPr>
        <w:t xml:space="preserve">ně kosené louce nebo dokonce o převod kosené louky na pastvinu). U společenstev biotopů T1.3 a T2.3 se jedná o nejvhodnější způsob hospodaření s případnou doplňkovou sečí. Pro luční faunu je nevhodné kosení všech využívaných luk v oblasti ve velmi krátkém </w:t>
      </w:r>
      <w:r>
        <w:rPr>
          <w:color w:val="auto"/>
        </w:rPr>
        <w:t xml:space="preserve">časovém intervalu a celoplošně bez ponechání nepokosených částí – </w:t>
      </w:r>
      <w:r w:rsidRPr="00447DB2">
        <w:rPr>
          <w:i/>
          <w:iCs/>
          <w:color w:val="auto"/>
        </w:rPr>
        <w:t>negativní vliv</w:t>
      </w:r>
      <w:r>
        <w:rPr>
          <w:color w:val="auto"/>
        </w:rPr>
        <w:t xml:space="preserve">. </w:t>
      </w:r>
    </w:p>
    <w:p w14:paraId="1D96A190" w14:textId="77777777" w:rsidR="007A7830" w:rsidRDefault="009C0F1D" w:rsidP="00D30940">
      <w:pPr>
        <w:pStyle w:val="Styl-odrky"/>
        <w:numPr>
          <w:ilvl w:val="0"/>
          <w:numId w:val="31"/>
        </w:numPr>
        <w:suppressAutoHyphens/>
        <w:autoSpaceDE/>
        <w:autoSpaceDN/>
        <w:ind w:left="425" w:hanging="425"/>
        <w:jc w:val="both"/>
        <w:rPr>
          <w:color w:val="auto"/>
        </w:rPr>
      </w:pPr>
      <w:r>
        <w:rPr>
          <w:color w:val="auto"/>
        </w:rPr>
        <w:t xml:space="preserve">Zalesňování: Špatně přístupné a nevýnosné plochy mezofilních luk a chudých pastvin jsou pod tlakem zalesňovacích snah – </w:t>
      </w:r>
      <w:r>
        <w:rPr>
          <w:i/>
          <w:color w:val="auto"/>
        </w:rPr>
        <w:t>negativní vliv.</w:t>
      </w:r>
      <w:r>
        <w:rPr>
          <w:color w:val="auto"/>
        </w:rPr>
        <w:t xml:space="preserve"> Zvláště nebezpečné je nelegální (nepo</w:t>
      </w:r>
      <w:r>
        <w:rPr>
          <w:color w:val="auto"/>
        </w:rPr>
        <w:t xml:space="preserve">volené) zalesňování. </w:t>
      </w:r>
    </w:p>
    <w:p w14:paraId="36C0DF04" w14:textId="77777777" w:rsidR="005E557D" w:rsidRPr="008958AA" w:rsidRDefault="005E557D" w:rsidP="00D30940">
      <w:pPr>
        <w:pStyle w:val="Styl-odrky"/>
        <w:numPr>
          <w:ilvl w:val="0"/>
          <w:numId w:val="0"/>
        </w:numPr>
        <w:ind w:left="567" w:firstLine="284"/>
        <w:jc w:val="both"/>
        <w:rPr>
          <w:highlight w:val="yellow"/>
        </w:rPr>
      </w:pPr>
    </w:p>
    <w:p w14:paraId="20385DCB" w14:textId="77777777" w:rsidR="005E557D" w:rsidRPr="00A60B3B" w:rsidRDefault="009C0F1D" w:rsidP="00A60B3B">
      <w:pPr>
        <w:rPr>
          <w:rFonts w:cs="Arial"/>
          <w:b/>
          <w:szCs w:val="22"/>
        </w:rPr>
      </w:pPr>
      <w:r w:rsidRPr="00A60B3B">
        <w:rPr>
          <w:rFonts w:cs="Arial"/>
          <w:b/>
          <w:szCs w:val="22"/>
        </w:rPr>
        <w:t xml:space="preserve">Jiné činnosti využívání území ovlivňující stav ekosystému: </w:t>
      </w:r>
    </w:p>
    <w:p w14:paraId="2D72F735" w14:textId="77777777" w:rsidR="007A7830" w:rsidRDefault="009C0F1D" w:rsidP="00A60B3B">
      <w:pPr>
        <w:pStyle w:val="Styl-odrky"/>
        <w:numPr>
          <w:ilvl w:val="0"/>
          <w:numId w:val="24"/>
        </w:numPr>
        <w:suppressAutoHyphens/>
        <w:autoSpaceDE/>
        <w:autoSpaceDN/>
        <w:ind w:left="425" w:hanging="425"/>
        <w:jc w:val="both"/>
        <w:rPr>
          <w:color w:val="auto"/>
        </w:rPr>
      </w:pPr>
      <w:r>
        <w:rPr>
          <w:color w:val="auto"/>
        </w:rPr>
        <w:t xml:space="preserve">Výstavba: Zachovalé plochy mezofilních luk, zvláště v okolí sídel, jsou ohroženy rozšiřováním zastavěného území obcí, obytnou i průmyslovou výstavbou a rozvojem komunikací. Jedná se o výrazně </w:t>
      </w:r>
      <w:r>
        <w:rPr>
          <w:i/>
          <w:color w:val="auto"/>
        </w:rPr>
        <w:t xml:space="preserve">negativní </w:t>
      </w:r>
      <w:r>
        <w:rPr>
          <w:color w:val="auto"/>
        </w:rPr>
        <w:t>vliv, přímo snižující rozsah ekosystému v území.</w:t>
      </w:r>
    </w:p>
    <w:p w14:paraId="2E828A84" w14:textId="77777777" w:rsidR="005E557D" w:rsidRPr="00824A36" w:rsidRDefault="005E557D" w:rsidP="00824A36">
      <w:pPr>
        <w:rPr>
          <w:rFonts w:cs="Arial"/>
          <w:szCs w:val="22"/>
          <w:highlight w:val="yellow"/>
        </w:rPr>
      </w:pPr>
    </w:p>
    <w:p w14:paraId="6108B0C2" w14:textId="77777777" w:rsidR="005E557D" w:rsidRPr="00A60B3B" w:rsidRDefault="009C0F1D" w:rsidP="00D30940">
      <w:pPr>
        <w:ind w:firstLine="284"/>
        <w:rPr>
          <w:rFonts w:cs="Arial"/>
          <w:b/>
          <w:szCs w:val="22"/>
        </w:rPr>
      </w:pPr>
      <w:r w:rsidRPr="00A60B3B">
        <w:rPr>
          <w:rFonts w:cs="Arial"/>
          <w:b/>
          <w:szCs w:val="22"/>
        </w:rPr>
        <w:t>Přír</w:t>
      </w:r>
      <w:r w:rsidRPr="00A60B3B">
        <w:rPr>
          <w:rFonts w:cs="Arial"/>
          <w:b/>
          <w:szCs w:val="22"/>
        </w:rPr>
        <w:t xml:space="preserve">odní činitelé ovlivňující stav ekosystému: </w:t>
      </w:r>
    </w:p>
    <w:p w14:paraId="2571F545" w14:textId="77777777" w:rsidR="007A7830" w:rsidRDefault="009C0F1D" w:rsidP="00A60B3B">
      <w:pPr>
        <w:pStyle w:val="Styl-odrky"/>
        <w:numPr>
          <w:ilvl w:val="0"/>
          <w:numId w:val="24"/>
        </w:numPr>
        <w:suppressAutoHyphens/>
        <w:autoSpaceDE/>
        <w:autoSpaceDN/>
        <w:ind w:left="425" w:hanging="425"/>
        <w:jc w:val="both"/>
        <w:rPr>
          <w:color w:val="auto"/>
        </w:rPr>
      </w:pPr>
      <w:r>
        <w:rPr>
          <w:color w:val="auto"/>
        </w:rPr>
        <w:t>Sukcese, zarůstání: Z opuštěných a nekosených ploch mezofilních i suchých luk ustupuje velká část ochranářsky významných taxonů, převládají expanzivní druhy bylin, šíří</w:t>
      </w:r>
      <w:r w:rsidR="00145C24">
        <w:rPr>
          <w:color w:val="auto"/>
        </w:rPr>
        <w:br/>
      </w:r>
      <w:r>
        <w:rPr>
          <w:color w:val="auto"/>
        </w:rPr>
        <w:t>se náletové dřeviny a dochází k zániku ekos</w:t>
      </w:r>
      <w:r>
        <w:rPr>
          <w:color w:val="auto"/>
        </w:rPr>
        <w:t xml:space="preserve">ystému – </w:t>
      </w:r>
      <w:r>
        <w:rPr>
          <w:i/>
          <w:color w:val="auto"/>
        </w:rPr>
        <w:t xml:space="preserve">negativní </w:t>
      </w:r>
      <w:r w:rsidRPr="00447DB2">
        <w:rPr>
          <w:i/>
          <w:iCs/>
          <w:color w:val="auto"/>
        </w:rPr>
        <w:t>vliv</w:t>
      </w:r>
      <w:r>
        <w:rPr>
          <w:color w:val="auto"/>
        </w:rPr>
        <w:t>.</w:t>
      </w:r>
    </w:p>
    <w:p w14:paraId="1FDB1609" w14:textId="77777777" w:rsidR="007A7830" w:rsidRPr="00A75BA4" w:rsidRDefault="009C0F1D" w:rsidP="00A60B3B">
      <w:pPr>
        <w:pStyle w:val="Styl-odrky"/>
        <w:numPr>
          <w:ilvl w:val="0"/>
          <w:numId w:val="24"/>
        </w:numPr>
        <w:suppressAutoHyphens/>
        <w:autoSpaceDE/>
        <w:autoSpaceDN/>
        <w:ind w:left="425" w:hanging="425"/>
        <w:jc w:val="both"/>
        <w:rPr>
          <w:color w:val="auto"/>
        </w:rPr>
      </w:pPr>
      <w:r w:rsidRPr="00A75BA4">
        <w:rPr>
          <w:color w:val="auto"/>
        </w:rPr>
        <w:t xml:space="preserve">Expanzivní a invazní druhy: Narušení stanoviště, nedostatečná intenzita péče, zátěž z minulosti nebo jiné vlivy mohou být příčinou významné přítomnosti či rozšiřování expanzivních druhů rostlin v lučních biotopech. </w:t>
      </w:r>
      <w:r w:rsidRPr="00A75BA4">
        <w:rPr>
          <w:color w:val="auto"/>
        </w:rPr>
        <w:t>Nejčastěji se jedná o třtinu křovištní (</w:t>
      </w:r>
      <w:r w:rsidRPr="00A75BA4">
        <w:rPr>
          <w:i/>
          <w:color w:val="auto"/>
        </w:rPr>
        <w:t>Calamagrostis epigejos</w:t>
      </w:r>
      <w:r w:rsidRPr="00A75BA4">
        <w:rPr>
          <w:color w:val="auto"/>
        </w:rPr>
        <w:t>) nebo válečku prapořitou (</w:t>
      </w:r>
      <w:r w:rsidRPr="00A75BA4">
        <w:rPr>
          <w:i/>
          <w:color w:val="auto"/>
        </w:rPr>
        <w:t>Brachypodium pinnatum</w:t>
      </w:r>
      <w:r w:rsidRPr="00A75BA4">
        <w:rPr>
          <w:color w:val="auto"/>
        </w:rPr>
        <w:t xml:space="preserve">). Způsobují změnu druhového složení, ústup cenných druhů, hromadění stařiny a postupnou degradaci ekosystému – </w:t>
      </w:r>
      <w:r w:rsidRPr="00A75BA4">
        <w:rPr>
          <w:i/>
          <w:color w:val="auto"/>
        </w:rPr>
        <w:t>negativní vliv</w:t>
      </w:r>
      <w:r w:rsidRPr="00A75BA4">
        <w:rPr>
          <w:color w:val="auto"/>
        </w:rPr>
        <w:t xml:space="preserve">. Podobně mohou mít </w:t>
      </w:r>
      <w:r w:rsidRPr="00A75BA4">
        <w:rPr>
          <w:color w:val="auto"/>
        </w:rPr>
        <w:t>negativní vliv také některé invazní druhy, i když v pravidelně obhospodařovaných plochách obvykle nepředstavují akutní hrozbu. K nejčastějším patří pcháč oset (</w:t>
      </w:r>
      <w:r w:rsidRPr="00A75BA4">
        <w:rPr>
          <w:i/>
          <w:color w:val="auto"/>
        </w:rPr>
        <w:t>Cirsium arvense</w:t>
      </w:r>
      <w:r w:rsidRPr="00A75BA4">
        <w:rPr>
          <w:color w:val="auto"/>
        </w:rPr>
        <w:t>), zejména na zatravněných polích nebo v loukách, které bývaly během socialistick</w:t>
      </w:r>
      <w:r w:rsidRPr="00A75BA4">
        <w:rPr>
          <w:color w:val="auto"/>
        </w:rPr>
        <w:t>ého hospodaření intenzivně hnojeny. Při pravidelném managementu se ale nešíří, spíše mírně ustupuje, byť většinou v malé příměsi zůstává trvalou součástí porostů. Na některých lokalitách</w:t>
      </w:r>
      <w:r w:rsidR="00145C24">
        <w:rPr>
          <w:color w:val="auto"/>
        </w:rPr>
        <w:br/>
      </w:r>
      <w:r w:rsidRPr="00A75BA4">
        <w:rPr>
          <w:color w:val="auto"/>
        </w:rPr>
        <w:t>v severozápadní části území se zejména na pastvinách roztroušeně vysk</w:t>
      </w:r>
      <w:r w:rsidRPr="00A75BA4">
        <w:rPr>
          <w:color w:val="auto"/>
        </w:rPr>
        <w:t>ytuje lupina mnoholistá (</w:t>
      </w:r>
      <w:r w:rsidRPr="00A75BA4">
        <w:rPr>
          <w:i/>
          <w:color w:val="auto"/>
        </w:rPr>
        <w:t>Lupinus polyphyllus</w:t>
      </w:r>
      <w:r w:rsidRPr="00A75BA4">
        <w:rPr>
          <w:color w:val="auto"/>
        </w:rPr>
        <w:t>). Nově se na mnoha místech šíří turan roční (</w:t>
      </w:r>
      <w:r w:rsidRPr="00A75BA4">
        <w:rPr>
          <w:i/>
          <w:color w:val="auto"/>
        </w:rPr>
        <w:t>Erigeron annuus</w:t>
      </w:r>
      <w:r w:rsidRPr="00A75BA4">
        <w:rPr>
          <w:color w:val="auto"/>
        </w:rPr>
        <w:t>).</w:t>
      </w:r>
    </w:p>
    <w:p w14:paraId="32E91310" w14:textId="77777777" w:rsidR="00A60B3B" w:rsidRPr="00824A36" w:rsidRDefault="00A60B3B" w:rsidP="00824A36">
      <w:pPr>
        <w:tabs>
          <w:tab w:val="left" w:pos="2260"/>
        </w:tabs>
        <w:rPr>
          <w:rFonts w:cs="Arial"/>
          <w:szCs w:val="22"/>
          <w:highlight w:val="yellow"/>
        </w:rPr>
      </w:pPr>
    </w:p>
    <w:p w14:paraId="328D24B4" w14:textId="77777777" w:rsidR="00A60B3B" w:rsidRPr="00824A36" w:rsidRDefault="00A60B3B" w:rsidP="00A60B3B">
      <w:pPr>
        <w:tabs>
          <w:tab w:val="left" w:pos="2260"/>
        </w:tabs>
        <w:rPr>
          <w:rFonts w:cs="Arial"/>
          <w:szCs w:val="22"/>
          <w:highlight w:val="yellow"/>
        </w:rPr>
      </w:pPr>
    </w:p>
    <w:p w14:paraId="6BC5E9B3" w14:textId="77777777" w:rsidR="005E557D" w:rsidRPr="00504A19" w:rsidRDefault="009C0F1D" w:rsidP="00A60B3B">
      <w:pPr>
        <w:tabs>
          <w:tab w:val="left" w:pos="2260"/>
        </w:tabs>
        <w:rPr>
          <w:rFonts w:cs="Arial"/>
          <w:b/>
          <w:szCs w:val="22"/>
        </w:rPr>
      </w:pPr>
      <w:r w:rsidRPr="00504A19">
        <w:rPr>
          <w:rFonts w:cs="Arial"/>
          <w:b/>
          <w:szCs w:val="22"/>
        </w:rPr>
        <w:t>E</w:t>
      </w:r>
      <w:r w:rsidR="007A7830" w:rsidRPr="00504A19">
        <w:rPr>
          <w:rFonts w:cs="Arial"/>
          <w:b/>
          <w:szCs w:val="22"/>
          <w:vertAlign w:val="subscript"/>
        </w:rPr>
        <w:t>5</w:t>
      </w:r>
      <w:r w:rsidRPr="00504A19">
        <w:rPr>
          <w:rFonts w:cs="Arial"/>
          <w:b/>
          <w:szCs w:val="22"/>
        </w:rPr>
        <w:t xml:space="preserve"> – </w:t>
      </w:r>
      <w:r w:rsidR="007A7830" w:rsidRPr="00504A19">
        <w:rPr>
          <w:rFonts w:cs="Arial"/>
          <w:b/>
          <w:szCs w:val="22"/>
        </w:rPr>
        <w:t>Pastviny s výskytem jalovce</w:t>
      </w:r>
    </w:p>
    <w:p w14:paraId="22A36FD7" w14:textId="77777777" w:rsidR="00A60B3B" w:rsidRPr="00504A19" w:rsidRDefault="00A60B3B" w:rsidP="00A60B3B">
      <w:pPr>
        <w:tabs>
          <w:tab w:val="left" w:pos="2260"/>
        </w:tabs>
        <w:rPr>
          <w:rFonts w:cs="Arial"/>
          <w:szCs w:val="22"/>
        </w:rPr>
      </w:pPr>
    </w:p>
    <w:p w14:paraId="73064FA9" w14:textId="77777777" w:rsidR="007A7830" w:rsidRDefault="009C0F1D" w:rsidP="00A60B3B">
      <w:pPr>
        <w:tabs>
          <w:tab w:val="left" w:pos="2260"/>
        </w:tabs>
        <w:rPr>
          <w:rFonts w:cs="Arial"/>
          <w:szCs w:val="22"/>
        </w:rPr>
      </w:pPr>
      <w:r>
        <w:rPr>
          <w:rFonts w:cs="Arial"/>
          <w:szCs w:val="22"/>
        </w:rPr>
        <w:t>Fenomén severní části Karpat, pozůstatek v</w:t>
      </w:r>
      <w:r w:rsidRPr="005B718F">
        <w:rPr>
          <w:rFonts w:cs="Arial"/>
          <w:szCs w:val="22"/>
        </w:rPr>
        <w:t>alašské</w:t>
      </w:r>
      <w:r>
        <w:rPr>
          <w:rFonts w:cs="Arial"/>
          <w:szCs w:val="22"/>
        </w:rPr>
        <w:t xml:space="preserve"> kolonizace, to jsou jalovcové pastviny. Z hlediska botanického</w:t>
      </w:r>
      <w:r>
        <w:rPr>
          <w:rFonts w:cs="Arial"/>
          <w:szCs w:val="22"/>
        </w:rPr>
        <w:t xml:space="preserve"> se jedná o několik typů biotopů, které jsou obohaceny o specifické druhy a je zde významný rozptýlený výskyt jalovce obecného (</w:t>
      </w:r>
      <w:r>
        <w:rPr>
          <w:rFonts w:cs="Arial"/>
          <w:i/>
          <w:szCs w:val="22"/>
        </w:rPr>
        <w:t xml:space="preserve">Juniperus communis </w:t>
      </w:r>
      <w:r w:rsidRPr="00447DB2">
        <w:rPr>
          <w:rFonts w:cs="Arial"/>
          <w:szCs w:val="22"/>
        </w:rPr>
        <w:t>subsp.</w:t>
      </w:r>
      <w:r>
        <w:rPr>
          <w:rFonts w:cs="Arial"/>
          <w:i/>
          <w:szCs w:val="22"/>
        </w:rPr>
        <w:t xml:space="preserve"> communis</w:t>
      </w:r>
      <w:r>
        <w:rPr>
          <w:rFonts w:cs="Arial"/>
          <w:szCs w:val="22"/>
        </w:rPr>
        <w:t>). Tato dřevina patří spíš k pionýrským a šíření i setrvání na udržovaných plochách není v sou</w:t>
      </w:r>
      <w:r>
        <w:rPr>
          <w:rFonts w:cs="Arial"/>
          <w:szCs w:val="22"/>
        </w:rPr>
        <w:t>časnosti vůbec obvyklé. Je především pozůstatkem rozsáhlých horských</w:t>
      </w:r>
      <w:r w:rsidR="00145C24">
        <w:rPr>
          <w:rFonts w:cs="Arial"/>
          <w:szCs w:val="22"/>
        </w:rPr>
        <w:br/>
      </w:r>
      <w:r>
        <w:rPr>
          <w:rFonts w:cs="Arial"/>
          <w:szCs w:val="22"/>
        </w:rPr>
        <w:t>až podhorských pastvin v celé k</w:t>
      </w:r>
      <w:r w:rsidRPr="005B718F">
        <w:rPr>
          <w:rFonts w:cs="Arial"/>
          <w:szCs w:val="22"/>
        </w:rPr>
        <w:t>arpatské oblasti</w:t>
      </w:r>
      <w:r>
        <w:rPr>
          <w:rFonts w:cs="Arial"/>
          <w:szCs w:val="22"/>
        </w:rPr>
        <w:t>. Jalovcové pastviny jsou ceněné jak botanicky, tak pro svou vysokou hodnotu krajinářskou a estetickou. Jak se ukazuje, dokonce</w:t>
      </w:r>
      <w:r w:rsidR="00145C24">
        <w:rPr>
          <w:rFonts w:cs="Arial"/>
          <w:szCs w:val="22"/>
        </w:rPr>
        <w:br/>
      </w:r>
      <w:r>
        <w:rPr>
          <w:rFonts w:cs="Arial"/>
          <w:szCs w:val="22"/>
        </w:rPr>
        <w:t xml:space="preserve">i </w:t>
      </w:r>
      <w:r>
        <w:rPr>
          <w:rFonts w:cs="Arial"/>
          <w:szCs w:val="22"/>
        </w:rPr>
        <w:t>samotný jalovec může působit jako tzv. deštníkový druh. Specifickou vazbu na něj má např. vzácná ploštice jalovcová (</w:t>
      </w:r>
      <w:r>
        <w:rPr>
          <w:rFonts w:cs="Arial"/>
          <w:i/>
          <w:szCs w:val="22"/>
        </w:rPr>
        <w:t>Chlorochroa juniperina</w:t>
      </w:r>
      <w:r>
        <w:rPr>
          <w:rFonts w:cs="Arial"/>
          <w:szCs w:val="22"/>
        </w:rPr>
        <w:t>), jejíž rozšíření v ČR je omezeno pouze</w:t>
      </w:r>
      <w:r w:rsidR="00145C24">
        <w:rPr>
          <w:rFonts w:cs="Arial"/>
          <w:szCs w:val="22"/>
        </w:rPr>
        <w:br/>
      </w:r>
      <w:r>
        <w:rPr>
          <w:rFonts w:cs="Arial"/>
          <w:szCs w:val="22"/>
        </w:rPr>
        <w:t>na východní Moravu.</w:t>
      </w:r>
    </w:p>
    <w:p w14:paraId="542B0E50" w14:textId="77777777" w:rsidR="007A7830" w:rsidRDefault="009C0F1D" w:rsidP="00D30940">
      <w:pPr>
        <w:tabs>
          <w:tab w:val="left" w:pos="2260"/>
        </w:tabs>
        <w:ind w:firstLine="284"/>
        <w:rPr>
          <w:rFonts w:cs="Arial"/>
          <w:szCs w:val="22"/>
        </w:rPr>
      </w:pPr>
      <w:r>
        <w:rPr>
          <w:rFonts w:cs="Arial"/>
          <w:szCs w:val="22"/>
        </w:rPr>
        <w:lastRenderedPageBreak/>
        <w:t>Z hlediska ekosystémového tato charakteristická stanoviš</w:t>
      </w:r>
      <w:r>
        <w:rPr>
          <w:rFonts w:cs="Arial"/>
          <w:szCs w:val="22"/>
        </w:rPr>
        <w:t xml:space="preserve">tě tvoří několik fytocenologických typů. Ve vyšších polohách střední a východní části CHKO na mělčích půdách kyselejšího flyše se jedná o krátkostébelné druhově ochuzené porosty svazu </w:t>
      </w:r>
      <w:r>
        <w:rPr>
          <w:rFonts w:cs="Arial"/>
          <w:i/>
          <w:iCs/>
          <w:szCs w:val="22"/>
        </w:rPr>
        <w:t xml:space="preserve">Cynosurion </w:t>
      </w:r>
      <w:r w:rsidRPr="00447DB2">
        <w:rPr>
          <w:rFonts w:cs="Arial"/>
          <w:szCs w:val="22"/>
        </w:rPr>
        <w:t xml:space="preserve">(T1.3 </w:t>
      </w:r>
      <w:r>
        <w:rPr>
          <w:rFonts w:cs="Arial"/>
          <w:szCs w:val="22"/>
        </w:rPr>
        <w:t>p</w:t>
      </w:r>
      <w:r w:rsidRPr="00447DB2">
        <w:rPr>
          <w:rFonts w:cs="Arial"/>
          <w:szCs w:val="22"/>
        </w:rPr>
        <w:t>oháňkové pastviny)</w:t>
      </w:r>
      <w:r>
        <w:rPr>
          <w:rFonts w:cs="Arial"/>
          <w:szCs w:val="22"/>
        </w:rPr>
        <w:t>. Typické jsou v nich pastvinné druh</w:t>
      </w:r>
      <w:r>
        <w:rPr>
          <w:rFonts w:cs="Arial"/>
          <w:szCs w:val="22"/>
        </w:rPr>
        <w:t>y jako mateřídouška vejčitá (</w:t>
      </w:r>
      <w:r>
        <w:rPr>
          <w:rFonts w:cs="Arial"/>
          <w:i/>
          <w:szCs w:val="22"/>
        </w:rPr>
        <w:t>Thymus pulegioides</w:t>
      </w:r>
      <w:r>
        <w:rPr>
          <w:rFonts w:cs="Arial"/>
          <w:szCs w:val="22"/>
        </w:rPr>
        <w:t>), pcháče (</w:t>
      </w:r>
      <w:r>
        <w:rPr>
          <w:rFonts w:cs="Arial"/>
          <w:i/>
          <w:szCs w:val="22"/>
        </w:rPr>
        <w:t>Cirsium eriophorum, C. acaule</w:t>
      </w:r>
      <w:r>
        <w:rPr>
          <w:rFonts w:cs="Arial"/>
          <w:szCs w:val="22"/>
        </w:rPr>
        <w:t xml:space="preserve">) a řada úzkolistých trsnatých travin rodu </w:t>
      </w:r>
      <w:r w:rsidRPr="00447DB2">
        <w:rPr>
          <w:rFonts w:cs="Arial"/>
          <w:i/>
          <w:iCs/>
          <w:szCs w:val="22"/>
        </w:rPr>
        <w:t>Festuca</w:t>
      </w:r>
      <w:r>
        <w:rPr>
          <w:rFonts w:cs="Arial"/>
          <w:szCs w:val="22"/>
        </w:rPr>
        <w:t xml:space="preserve"> nebo </w:t>
      </w:r>
      <w:r w:rsidRPr="00447DB2">
        <w:rPr>
          <w:rFonts w:cs="Arial"/>
          <w:i/>
          <w:iCs/>
          <w:szCs w:val="22"/>
        </w:rPr>
        <w:t>Agrostis</w:t>
      </w:r>
      <w:r>
        <w:rPr>
          <w:rFonts w:cs="Arial"/>
          <w:szCs w:val="22"/>
        </w:rPr>
        <w:t>. Z ohrožených a vzácných druhů zde rostou především orchideje vstavač kukačka (</w:t>
      </w:r>
      <w:r>
        <w:rPr>
          <w:rFonts w:cs="Arial"/>
          <w:i/>
          <w:iCs/>
          <w:szCs w:val="22"/>
        </w:rPr>
        <w:t>Orchis morio</w:t>
      </w:r>
      <w:r>
        <w:rPr>
          <w:rFonts w:cs="Arial"/>
          <w:szCs w:val="22"/>
        </w:rPr>
        <w:t xml:space="preserve">), vemeníček </w:t>
      </w:r>
      <w:r>
        <w:rPr>
          <w:rFonts w:cs="Arial"/>
          <w:szCs w:val="22"/>
        </w:rPr>
        <w:t>zelený (</w:t>
      </w:r>
      <w:r>
        <w:rPr>
          <w:rFonts w:cs="Arial"/>
          <w:i/>
          <w:iCs/>
          <w:szCs w:val="22"/>
        </w:rPr>
        <w:t>Coeloglossum viride</w:t>
      </w:r>
      <w:r>
        <w:rPr>
          <w:rFonts w:cs="Arial"/>
          <w:szCs w:val="22"/>
        </w:rPr>
        <w:t>), prstnatec bezový (</w:t>
      </w:r>
      <w:r>
        <w:rPr>
          <w:rFonts w:cs="Arial"/>
          <w:i/>
          <w:iCs/>
          <w:szCs w:val="22"/>
        </w:rPr>
        <w:t>Dactylorhiza sambucina</w:t>
      </w:r>
      <w:r>
        <w:rPr>
          <w:rFonts w:cs="Arial"/>
          <w:szCs w:val="22"/>
        </w:rPr>
        <w:t>), pětiprstka žežulník (</w:t>
      </w:r>
      <w:r>
        <w:rPr>
          <w:rFonts w:cs="Arial"/>
          <w:i/>
          <w:iCs/>
          <w:szCs w:val="22"/>
        </w:rPr>
        <w:t>Gymnadenia conopsea</w:t>
      </w:r>
      <w:r>
        <w:rPr>
          <w:rFonts w:cs="Arial"/>
          <w:szCs w:val="22"/>
        </w:rPr>
        <w:t>), velmi vzácně také hořeček žlutavý (</w:t>
      </w:r>
      <w:r w:rsidRPr="00447DB2">
        <w:rPr>
          <w:rFonts w:cs="Arial"/>
          <w:i/>
          <w:iCs/>
          <w:szCs w:val="22"/>
        </w:rPr>
        <w:t>Gentianella lutescens</w:t>
      </w:r>
      <w:r>
        <w:rPr>
          <w:rFonts w:cs="Arial"/>
          <w:szCs w:val="22"/>
        </w:rPr>
        <w:t>). Zejména v okolí Brumova, Valašských Klobouků</w:t>
      </w:r>
      <w:r w:rsidR="00145C24">
        <w:rPr>
          <w:rFonts w:cs="Arial"/>
          <w:szCs w:val="22"/>
        </w:rPr>
        <w:br/>
      </w:r>
      <w:r>
        <w:rPr>
          <w:rFonts w:cs="Arial"/>
          <w:szCs w:val="22"/>
        </w:rPr>
        <w:t>a Nedašova najdeme na kyselých písko</w:t>
      </w:r>
      <w:r>
        <w:rPr>
          <w:rFonts w:cs="Arial"/>
          <w:szCs w:val="22"/>
        </w:rPr>
        <w:t xml:space="preserve">vcích i acidofilní trávníky svazu </w:t>
      </w:r>
      <w:r>
        <w:rPr>
          <w:rFonts w:cs="Arial"/>
          <w:i/>
          <w:iCs/>
          <w:szCs w:val="22"/>
        </w:rPr>
        <w:t>Violion caninae</w:t>
      </w:r>
      <w:r>
        <w:rPr>
          <w:rFonts w:cs="Arial"/>
          <w:szCs w:val="22"/>
        </w:rPr>
        <w:t xml:space="preserve"> (T2.3A – podhorské a horské smilkové trávníky) se smilkou tuhou (</w:t>
      </w:r>
      <w:r>
        <w:rPr>
          <w:rFonts w:cs="Arial"/>
          <w:i/>
          <w:iCs/>
          <w:szCs w:val="22"/>
        </w:rPr>
        <w:t>Nardus stricta</w:t>
      </w:r>
      <w:r>
        <w:rPr>
          <w:rFonts w:cs="Arial"/>
          <w:szCs w:val="22"/>
        </w:rPr>
        <w:t>), vřesem obecným (</w:t>
      </w:r>
      <w:r>
        <w:rPr>
          <w:rFonts w:cs="Arial"/>
          <w:i/>
          <w:iCs/>
          <w:szCs w:val="22"/>
        </w:rPr>
        <w:t>Calluna vulgaris</w:t>
      </w:r>
      <w:r>
        <w:rPr>
          <w:rFonts w:cs="Arial"/>
          <w:szCs w:val="22"/>
        </w:rPr>
        <w:t>), vítodem ostrokřídlým (</w:t>
      </w:r>
      <w:r>
        <w:rPr>
          <w:rFonts w:cs="Arial"/>
          <w:i/>
          <w:iCs/>
          <w:szCs w:val="22"/>
        </w:rPr>
        <w:t>Polygala multicaulis</w:t>
      </w:r>
      <w:r>
        <w:rPr>
          <w:rFonts w:cs="Arial"/>
          <w:szCs w:val="22"/>
        </w:rPr>
        <w:t>), ostřicí kulkonosnou (</w:t>
      </w:r>
      <w:r>
        <w:rPr>
          <w:rFonts w:cs="Arial"/>
          <w:i/>
          <w:iCs/>
          <w:szCs w:val="22"/>
        </w:rPr>
        <w:t>Carex pilulifera</w:t>
      </w:r>
      <w:r>
        <w:rPr>
          <w:rFonts w:cs="Arial"/>
          <w:szCs w:val="22"/>
        </w:rPr>
        <w:t>), ze v</w:t>
      </w:r>
      <w:r>
        <w:rPr>
          <w:rFonts w:cs="Arial"/>
          <w:szCs w:val="22"/>
        </w:rPr>
        <w:t>zácnějších druhů zde roste kociánek dvoudomý (</w:t>
      </w:r>
      <w:r>
        <w:rPr>
          <w:rFonts w:cs="Arial"/>
          <w:i/>
          <w:szCs w:val="22"/>
        </w:rPr>
        <w:t>Antennaria dioica</w:t>
      </w:r>
      <w:r>
        <w:rPr>
          <w:rFonts w:cs="Arial"/>
          <w:szCs w:val="22"/>
        </w:rPr>
        <w:t>) nebo vratička měsíční (</w:t>
      </w:r>
      <w:r>
        <w:rPr>
          <w:rFonts w:cs="Arial"/>
          <w:i/>
          <w:szCs w:val="22"/>
        </w:rPr>
        <w:t>Botrychium lunaria</w:t>
      </w:r>
      <w:r>
        <w:rPr>
          <w:rFonts w:cs="Arial"/>
          <w:szCs w:val="22"/>
        </w:rPr>
        <w:t xml:space="preserve">). Nižší polohy pak reprezentují ve většině případů společenstva širokolistých trávníků s význačným výskytem orchidejí a jalovce, nebo jen s jalovcem </w:t>
      </w:r>
      <w:r>
        <w:rPr>
          <w:rFonts w:cs="Arial"/>
          <w:szCs w:val="22"/>
        </w:rPr>
        <w:t xml:space="preserve">(T3.4A, B). Zde se uplatňují druhy typické pro tato společenstva </w:t>
      </w:r>
      <w:r w:rsidRPr="004D65BB">
        <w:rPr>
          <w:rFonts w:cs="Arial"/>
          <w:szCs w:val="22"/>
        </w:rPr>
        <w:t>–</w:t>
      </w:r>
      <w:r>
        <w:rPr>
          <w:rFonts w:cs="Arial"/>
          <w:szCs w:val="22"/>
        </w:rPr>
        <w:t xml:space="preserve"> úročník bolhoj (</w:t>
      </w:r>
      <w:r>
        <w:rPr>
          <w:rFonts w:cs="Arial"/>
          <w:i/>
          <w:szCs w:val="22"/>
        </w:rPr>
        <w:t>Anthyllis vulneraria</w:t>
      </w:r>
      <w:r>
        <w:rPr>
          <w:rFonts w:cs="Arial"/>
          <w:szCs w:val="22"/>
        </w:rPr>
        <w:t>), zvonek klubkatý (</w:t>
      </w:r>
      <w:r>
        <w:rPr>
          <w:rFonts w:cs="Arial"/>
          <w:i/>
          <w:szCs w:val="22"/>
        </w:rPr>
        <w:t>Campanula glomerata</w:t>
      </w:r>
      <w:r>
        <w:rPr>
          <w:rFonts w:cs="Arial"/>
          <w:szCs w:val="22"/>
        </w:rPr>
        <w:t>), ostřice horská (</w:t>
      </w:r>
      <w:r>
        <w:rPr>
          <w:rFonts w:cs="Arial"/>
          <w:i/>
          <w:szCs w:val="22"/>
        </w:rPr>
        <w:t>Carex montana</w:t>
      </w:r>
      <w:r>
        <w:rPr>
          <w:rFonts w:cs="Arial"/>
          <w:szCs w:val="22"/>
        </w:rPr>
        <w:t>), kostřava žlábkatá (</w:t>
      </w:r>
      <w:r>
        <w:rPr>
          <w:rFonts w:cs="Arial"/>
          <w:i/>
          <w:szCs w:val="22"/>
        </w:rPr>
        <w:t>Festuca rupicola</w:t>
      </w:r>
      <w:r>
        <w:rPr>
          <w:rFonts w:cs="Arial"/>
          <w:szCs w:val="22"/>
        </w:rPr>
        <w:t>), nebo vzácnější hořec křížatý (</w:t>
      </w:r>
      <w:r>
        <w:rPr>
          <w:rFonts w:cs="Arial"/>
          <w:i/>
          <w:szCs w:val="22"/>
        </w:rPr>
        <w:t>Gentiana cr</w:t>
      </w:r>
      <w:r>
        <w:rPr>
          <w:rFonts w:cs="Arial"/>
          <w:i/>
          <w:szCs w:val="22"/>
        </w:rPr>
        <w:t>uciata</w:t>
      </w:r>
      <w:r>
        <w:rPr>
          <w:rFonts w:cs="Arial"/>
          <w:szCs w:val="22"/>
        </w:rPr>
        <w:t>), vítod větší (</w:t>
      </w:r>
      <w:r>
        <w:rPr>
          <w:rFonts w:cs="Arial"/>
          <w:i/>
          <w:szCs w:val="22"/>
        </w:rPr>
        <w:t>Polygala major</w:t>
      </w:r>
      <w:r>
        <w:rPr>
          <w:rFonts w:cs="Arial"/>
          <w:szCs w:val="22"/>
        </w:rPr>
        <w:t>) a celá řada orchidejí. Rozsáhlé jalovcové pastviny jsou součástí zejména PR Jalovcová Stráň, PR Ploščiny, PR Drahy, roztroušeně se vyskytují i jinde. Typická je zde alespoň částečná pastva ovcí formou celoroční rotační</w:t>
      </w:r>
      <w:r>
        <w:rPr>
          <w:rFonts w:cs="Arial"/>
          <w:szCs w:val="22"/>
        </w:rPr>
        <w:t xml:space="preserve"> pastvy nebo jednorázové pastvy jednou za rok doplněná sečí. Na zachovalé pastviny v okolí Nedašova je vázán silně ustupující kriticky ohrožený modrásek černoskvrnný (</w:t>
      </w:r>
      <w:r>
        <w:rPr>
          <w:rFonts w:cs="Arial"/>
          <w:i/>
          <w:szCs w:val="22"/>
        </w:rPr>
        <w:t>Phengaris arion</w:t>
      </w:r>
      <w:r>
        <w:rPr>
          <w:rFonts w:cs="Arial"/>
          <w:szCs w:val="22"/>
        </w:rPr>
        <w:t>), který je typickým deštníkovým druhem extenzivních pastvin s mateřídoušk</w:t>
      </w:r>
      <w:r>
        <w:rPr>
          <w:rFonts w:cs="Arial"/>
          <w:szCs w:val="22"/>
        </w:rPr>
        <w:t>ou.</w:t>
      </w:r>
    </w:p>
    <w:p w14:paraId="12D10016" w14:textId="77777777" w:rsidR="005E557D" w:rsidRPr="00824A36" w:rsidRDefault="005E557D" w:rsidP="00824A36">
      <w:pPr>
        <w:tabs>
          <w:tab w:val="left" w:pos="2260"/>
        </w:tabs>
        <w:rPr>
          <w:rFonts w:cs="Arial"/>
          <w:szCs w:val="22"/>
          <w:highlight w:val="yellow"/>
        </w:rPr>
      </w:pPr>
    </w:p>
    <w:p w14:paraId="76FD0A7B" w14:textId="77777777" w:rsidR="005E557D" w:rsidRPr="00A60B3B" w:rsidRDefault="009C0F1D" w:rsidP="00A60B3B">
      <w:pPr>
        <w:tabs>
          <w:tab w:val="left" w:pos="2260"/>
        </w:tabs>
        <w:rPr>
          <w:rFonts w:cs="Arial"/>
          <w:b/>
          <w:szCs w:val="22"/>
        </w:rPr>
      </w:pPr>
      <w:r w:rsidRPr="00A60B3B">
        <w:rPr>
          <w:rFonts w:cs="Arial"/>
          <w:b/>
          <w:szCs w:val="22"/>
        </w:rPr>
        <w:t>Cílový stav:</w:t>
      </w:r>
    </w:p>
    <w:p w14:paraId="6487FD41" w14:textId="77777777" w:rsidR="007A7830" w:rsidRDefault="009C0F1D" w:rsidP="00A60B3B">
      <w:pPr>
        <w:tabs>
          <w:tab w:val="left" w:pos="2260"/>
        </w:tabs>
        <w:rPr>
          <w:rFonts w:cs="Arial"/>
          <w:szCs w:val="22"/>
        </w:rPr>
      </w:pPr>
      <w:r>
        <w:rPr>
          <w:rFonts w:cs="Arial"/>
          <w:szCs w:val="22"/>
        </w:rPr>
        <w:t xml:space="preserve">Druhově bohaté krátkostébelné acidofilní nebo minerálně bohaté trávníky, pravidelně spásané či kosené, nebo s kombinací obojího. </w:t>
      </w:r>
    </w:p>
    <w:p w14:paraId="500B8818" w14:textId="77777777" w:rsidR="007A7830" w:rsidRDefault="009C0F1D" w:rsidP="00D30940">
      <w:pPr>
        <w:tabs>
          <w:tab w:val="left" w:pos="2260"/>
        </w:tabs>
        <w:ind w:firstLine="284"/>
        <w:rPr>
          <w:rFonts w:cs="Arial"/>
          <w:szCs w:val="22"/>
        </w:rPr>
      </w:pPr>
      <w:r>
        <w:rPr>
          <w:rFonts w:cs="Arial"/>
          <w:szCs w:val="22"/>
        </w:rPr>
        <w:t>Základ porostu tvoří nízké trsnaté trávy, především kostřava žlábkatá (</w:t>
      </w:r>
      <w:r w:rsidRPr="00447DB2">
        <w:rPr>
          <w:rFonts w:cs="Arial"/>
          <w:i/>
          <w:iCs/>
          <w:szCs w:val="22"/>
        </w:rPr>
        <w:t>Festuca rupicola</w:t>
      </w:r>
      <w:r>
        <w:rPr>
          <w:rFonts w:cs="Arial"/>
          <w:szCs w:val="22"/>
        </w:rPr>
        <w:t>), spolu s dalšími druhy trav a bylin s</w:t>
      </w:r>
      <w:r>
        <w:rPr>
          <w:rFonts w:cs="Arial"/>
          <w:szCs w:val="22"/>
        </w:rPr>
        <w:t>nášejících narušování a spásání, jako jsou smilka tuhá (</w:t>
      </w:r>
      <w:r>
        <w:rPr>
          <w:rFonts w:cs="Arial"/>
          <w:i/>
          <w:szCs w:val="22"/>
        </w:rPr>
        <w:t>Nardus stricta</w:t>
      </w:r>
      <w:r>
        <w:rPr>
          <w:rFonts w:cs="Arial"/>
          <w:szCs w:val="22"/>
        </w:rPr>
        <w:t>), třeslice prostřední (</w:t>
      </w:r>
      <w:r>
        <w:rPr>
          <w:rFonts w:cs="Arial"/>
          <w:i/>
          <w:szCs w:val="22"/>
        </w:rPr>
        <w:t>Briza media</w:t>
      </w:r>
      <w:r>
        <w:rPr>
          <w:rFonts w:cs="Arial"/>
          <w:szCs w:val="22"/>
        </w:rPr>
        <w:t>), vítod obecný (</w:t>
      </w:r>
      <w:r>
        <w:rPr>
          <w:rFonts w:cs="Arial"/>
          <w:i/>
          <w:szCs w:val="22"/>
        </w:rPr>
        <w:t>Polygala vulgaris</w:t>
      </w:r>
      <w:r>
        <w:rPr>
          <w:rFonts w:cs="Arial"/>
          <w:szCs w:val="22"/>
        </w:rPr>
        <w:t>), kokrhel menší (</w:t>
      </w:r>
      <w:r>
        <w:rPr>
          <w:rFonts w:cs="Arial"/>
          <w:i/>
          <w:szCs w:val="22"/>
        </w:rPr>
        <w:t>Rhinanthus minor</w:t>
      </w:r>
      <w:r>
        <w:rPr>
          <w:rFonts w:cs="Arial"/>
          <w:szCs w:val="22"/>
        </w:rPr>
        <w:t>), světlíky (</w:t>
      </w:r>
      <w:r>
        <w:rPr>
          <w:rFonts w:cs="Arial"/>
          <w:i/>
          <w:szCs w:val="22"/>
        </w:rPr>
        <w:t>Euphrasia</w:t>
      </w:r>
      <w:r>
        <w:rPr>
          <w:rFonts w:cs="Arial"/>
          <w:szCs w:val="22"/>
        </w:rPr>
        <w:t xml:space="preserve"> spp.), hořečky (</w:t>
      </w:r>
      <w:r>
        <w:rPr>
          <w:rFonts w:cs="Arial"/>
          <w:i/>
          <w:szCs w:val="22"/>
        </w:rPr>
        <w:t>Gentianella</w:t>
      </w:r>
      <w:r>
        <w:rPr>
          <w:rFonts w:cs="Arial"/>
          <w:szCs w:val="22"/>
        </w:rPr>
        <w:t xml:space="preserve"> spp.), vratička měsíční (</w:t>
      </w:r>
      <w:r>
        <w:rPr>
          <w:rFonts w:cs="Arial"/>
          <w:i/>
          <w:szCs w:val="22"/>
        </w:rPr>
        <w:t>Botrych</w:t>
      </w:r>
      <w:r>
        <w:rPr>
          <w:rFonts w:cs="Arial"/>
          <w:i/>
          <w:szCs w:val="22"/>
        </w:rPr>
        <w:t>ium lunaria</w:t>
      </w:r>
      <w:r>
        <w:rPr>
          <w:rFonts w:cs="Arial"/>
          <w:szCs w:val="22"/>
        </w:rPr>
        <w:t>) a celá řada orchidejí, mimo výše zmíněných také vemeník dvoulistý (</w:t>
      </w:r>
      <w:r>
        <w:rPr>
          <w:rFonts w:cs="Arial"/>
          <w:i/>
          <w:szCs w:val="22"/>
        </w:rPr>
        <w:t>Platanthera bifolia</w:t>
      </w:r>
      <w:r>
        <w:rPr>
          <w:rFonts w:cs="Arial"/>
          <w:szCs w:val="22"/>
        </w:rPr>
        <w:t>) nebo hlavinka horská (</w:t>
      </w:r>
      <w:r>
        <w:rPr>
          <w:rFonts w:cs="Arial"/>
          <w:i/>
          <w:szCs w:val="22"/>
        </w:rPr>
        <w:t>Traunsteinera globosa</w:t>
      </w:r>
      <w:r>
        <w:rPr>
          <w:rFonts w:cs="Arial"/>
          <w:szCs w:val="22"/>
        </w:rPr>
        <w:t>). Vyváženým hospodařením, především extenzivní pastvou, zachované optimální podmínky pro ohrožené druhy rostlin</w:t>
      </w:r>
      <w:r>
        <w:rPr>
          <w:rFonts w:cs="Arial"/>
          <w:szCs w:val="22"/>
        </w:rPr>
        <w:t xml:space="preserve"> i hmyzu. Porosty bez nadměrného šíření mechů, hromadění stařiny, ruderalizace a šíření invazních i expanzivních druhů (</w:t>
      </w:r>
      <w:r>
        <w:rPr>
          <w:rFonts w:cs="Arial"/>
          <w:i/>
          <w:szCs w:val="22"/>
        </w:rPr>
        <w:t>Calamagrostis epigejos, Brachypodium pinnatum</w:t>
      </w:r>
      <w:r>
        <w:rPr>
          <w:rFonts w:cs="Arial"/>
          <w:szCs w:val="22"/>
        </w:rPr>
        <w:t>). Roztroušené solitéry či skupinky autochtonních dřevin významně neredukující plochu ekosy</w:t>
      </w:r>
      <w:r>
        <w:rPr>
          <w:rFonts w:cs="Arial"/>
          <w:szCs w:val="22"/>
        </w:rPr>
        <w:t>stému zvyšují nabídku mikrostanovišť a spoluvytvářejí krajinný ráz lokalit, v této souvislosti především keře jalovce obecného. Zajištění optimálních podmínek pro deštníkový druh modráska černoskvrnného (</w:t>
      </w:r>
      <w:r>
        <w:rPr>
          <w:rFonts w:cs="Arial"/>
          <w:i/>
          <w:szCs w:val="22"/>
        </w:rPr>
        <w:t>Phengaris arion</w:t>
      </w:r>
      <w:r>
        <w:rPr>
          <w:rFonts w:cs="Arial"/>
          <w:szCs w:val="22"/>
        </w:rPr>
        <w:t>) a zachování krajinářské hodnoty úze</w:t>
      </w:r>
      <w:r>
        <w:rPr>
          <w:rFonts w:cs="Arial"/>
          <w:szCs w:val="22"/>
        </w:rPr>
        <w:t xml:space="preserve">mí jalovcových pastvin jako pozůstatku rozsáhlé historie lidského osídlení. Druhově pestrá fauna bezobratlých i obratlovců. Bohatá společenstva hmyzu zastupují např. vzácné klopušky </w:t>
      </w:r>
      <w:r>
        <w:rPr>
          <w:rFonts w:cs="Arial"/>
          <w:i/>
          <w:iCs/>
          <w:szCs w:val="22"/>
        </w:rPr>
        <w:t>Heterocapillus tigripes</w:t>
      </w:r>
      <w:r w:rsidRPr="00447DB2">
        <w:rPr>
          <w:rFonts w:cs="Arial"/>
          <w:szCs w:val="22"/>
        </w:rPr>
        <w:t xml:space="preserve">, </w:t>
      </w:r>
      <w:r>
        <w:rPr>
          <w:rFonts w:cs="Arial"/>
          <w:i/>
          <w:iCs/>
          <w:szCs w:val="22"/>
        </w:rPr>
        <w:t>Hoplomachus thunbergii</w:t>
      </w:r>
      <w:r w:rsidRPr="00E50AF2">
        <w:rPr>
          <w:rFonts w:cs="Arial"/>
          <w:i/>
          <w:iCs/>
          <w:szCs w:val="22"/>
        </w:rPr>
        <w:t xml:space="preserve">, </w:t>
      </w:r>
      <w:r>
        <w:rPr>
          <w:rFonts w:cs="Arial"/>
          <w:i/>
          <w:iCs/>
          <w:szCs w:val="22"/>
        </w:rPr>
        <w:t>Strongylocoris leucocepha</w:t>
      </w:r>
      <w:r>
        <w:rPr>
          <w:rFonts w:cs="Arial"/>
          <w:i/>
          <w:iCs/>
          <w:szCs w:val="22"/>
        </w:rPr>
        <w:t>lus</w:t>
      </w:r>
      <w:r>
        <w:rPr>
          <w:rFonts w:cs="Arial"/>
          <w:szCs w:val="22"/>
        </w:rPr>
        <w:t xml:space="preserve">, ploštičky </w:t>
      </w:r>
      <w:r>
        <w:rPr>
          <w:rFonts w:cs="Arial"/>
          <w:i/>
          <w:iCs/>
          <w:szCs w:val="22"/>
        </w:rPr>
        <w:t>Nithecus jacobaeae</w:t>
      </w:r>
      <w:r>
        <w:rPr>
          <w:rFonts w:cs="Arial"/>
          <w:szCs w:val="22"/>
        </w:rPr>
        <w:t xml:space="preserve">, </w:t>
      </w:r>
      <w:r>
        <w:rPr>
          <w:rFonts w:cs="Arial"/>
          <w:i/>
          <w:iCs/>
          <w:szCs w:val="22"/>
        </w:rPr>
        <w:t>Macroplax preyssleri</w:t>
      </w:r>
      <w:r>
        <w:rPr>
          <w:rFonts w:cs="Arial"/>
          <w:iCs/>
          <w:szCs w:val="22"/>
        </w:rPr>
        <w:t>, včetně kriticky ohrožené kněžice jalovcové (</w:t>
      </w:r>
      <w:r>
        <w:rPr>
          <w:rFonts w:cs="Arial"/>
          <w:i/>
          <w:iCs/>
          <w:szCs w:val="22"/>
        </w:rPr>
        <w:t>Chlorochroa juniperina</w:t>
      </w:r>
      <w:r>
        <w:rPr>
          <w:rFonts w:cs="Arial"/>
          <w:iCs/>
          <w:szCs w:val="22"/>
        </w:rPr>
        <w:t>). Rovnokřídlé zastupuje saranče</w:t>
      </w:r>
      <w:r>
        <w:rPr>
          <w:rFonts w:cs="Arial"/>
          <w:szCs w:val="22"/>
        </w:rPr>
        <w:t xml:space="preserve"> modrokřídlá (</w:t>
      </w:r>
      <w:r>
        <w:rPr>
          <w:rFonts w:cs="Arial"/>
          <w:i/>
          <w:iCs/>
          <w:szCs w:val="22"/>
        </w:rPr>
        <w:t>Oedipoda caerulescens</w:t>
      </w:r>
      <w:r>
        <w:rPr>
          <w:rFonts w:cs="Arial"/>
          <w:szCs w:val="22"/>
        </w:rPr>
        <w:t>) a v severní části CHKO vzácně saranče vrzavá (</w:t>
      </w:r>
      <w:r w:rsidRPr="002107A9">
        <w:rPr>
          <w:rFonts w:cs="Arial"/>
          <w:i/>
          <w:szCs w:val="22"/>
        </w:rPr>
        <w:t>Psophus stridulus</w:t>
      </w:r>
      <w:r>
        <w:rPr>
          <w:rFonts w:cs="Arial"/>
          <w:szCs w:val="22"/>
        </w:rPr>
        <w:t>)</w:t>
      </w:r>
      <w:r>
        <w:rPr>
          <w:rFonts w:cs="Arial"/>
          <w:szCs w:val="22"/>
        </w:rPr>
        <w:t>. Společenstvo hostí množství motýlů, jako je vřetenuška ligrusová (</w:t>
      </w:r>
      <w:r>
        <w:rPr>
          <w:rFonts w:cs="Arial"/>
          <w:i/>
          <w:iCs/>
          <w:szCs w:val="22"/>
        </w:rPr>
        <w:t>Zygaena carniolica</w:t>
      </w:r>
      <w:r>
        <w:rPr>
          <w:rFonts w:cs="Arial"/>
          <w:szCs w:val="22"/>
        </w:rPr>
        <w:t>), modrásek hořcový (</w:t>
      </w:r>
      <w:r>
        <w:rPr>
          <w:rFonts w:cs="Arial"/>
          <w:i/>
          <w:iCs/>
          <w:szCs w:val="22"/>
        </w:rPr>
        <w:t>Phengaris alcon</w:t>
      </w:r>
      <w:r>
        <w:rPr>
          <w:rFonts w:cs="Arial"/>
          <w:szCs w:val="22"/>
        </w:rPr>
        <w:t>), modrásek jetelový (</w:t>
      </w:r>
      <w:r w:rsidRPr="002107A9">
        <w:rPr>
          <w:rFonts w:cs="Arial"/>
          <w:i/>
          <w:szCs w:val="22"/>
        </w:rPr>
        <w:t>Polyommatus bellargus</w:t>
      </w:r>
      <w:r>
        <w:rPr>
          <w:rFonts w:cs="Arial"/>
          <w:szCs w:val="22"/>
        </w:rPr>
        <w:t>), ostruháček ostružinový (</w:t>
      </w:r>
      <w:r>
        <w:rPr>
          <w:rFonts w:cs="Arial"/>
          <w:i/>
          <w:iCs/>
          <w:szCs w:val="22"/>
        </w:rPr>
        <w:t>Callophrys rubi</w:t>
      </w:r>
      <w:r>
        <w:rPr>
          <w:rFonts w:cs="Arial"/>
          <w:szCs w:val="22"/>
        </w:rPr>
        <w:t>) z brouků chrobák ozbrojený (</w:t>
      </w:r>
      <w:r>
        <w:rPr>
          <w:rFonts w:cs="Arial"/>
          <w:i/>
          <w:iCs/>
          <w:szCs w:val="22"/>
        </w:rPr>
        <w:t>Odonteus armiger</w:t>
      </w:r>
      <w:r>
        <w:rPr>
          <w:rFonts w:cs="Arial"/>
          <w:szCs w:val="22"/>
        </w:rPr>
        <w:t xml:space="preserve">), </w:t>
      </w:r>
      <w:r>
        <w:rPr>
          <w:rFonts w:cs="Arial"/>
          <w:szCs w:val="22"/>
        </w:rPr>
        <w:t>majka obecná (</w:t>
      </w:r>
      <w:r>
        <w:rPr>
          <w:rFonts w:cs="Arial"/>
          <w:i/>
          <w:iCs/>
          <w:szCs w:val="22"/>
        </w:rPr>
        <w:t>Meloe proscarabaeus</w:t>
      </w:r>
      <w:r>
        <w:rPr>
          <w:rFonts w:cs="Arial"/>
          <w:szCs w:val="22"/>
        </w:rPr>
        <w:t>), m. svraštělá (</w:t>
      </w:r>
      <w:r>
        <w:rPr>
          <w:rFonts w:cs="Arial"/>
          <w:i/>
          <w:iCs/>
          <w:szCs w:val="22"/>
        </w:rPr>
        <w:t>M. rugosus</w:t>
      </w:r>
      <w:r>
        <w:rPr>
          <w:rFonts w:cs="Arial"/>
          <w:iCs/>
          <w:szCs w:val="22"/>
        </w:rPr>
        <w:t xml:space="preserve">) nebo </w:t>
      </w:r>
      <w:r>
        <w:rPr>
          <w:rFonts w:cs="Arial"/>
          <w:szCs w:val="22"/>
        </w:rPr>
        <w:t>krasec uherský (</w:t>
      </w:r>
      <w:r>
        <w:rPr>
          <w:rFonts w:cs="Arial"/>
          <w:i/>
          <w:iCs/>
          <w:szCs w:val="22"/>
        </w:rPr>
        <w:t>Anthaxia hungarica</w:t>
      </w:r>
      <w:r>
        <w:rPr>
          <w:rFonts w:cs="Arial"/>
          <w:szCs w:val="22"/>
        </w:rPr>
        <w:t>). Z významnějších druhů ptáků hnízdící strnad luční (</w:t>
      </w:r>
      <w:r>
        <w:rPr>
          <w:rFonts w:cs="Arial"/>
          <w:i/>
          <w:szCs w:val="22"/>
        </w:rPr>
        <w:t>Emberiza calandra</w:t>
      </w:r>
      <w:r>
        <w:rPr>
          <w:rFonts w:cs="Arial"/>
          <w:szCs w:val="22"/>
        </w:rPr>
        <w:t>), ťuhýk obecný (</w:t>
      </w:r>
      <w:r>
        <w:rPr>
          <w:rFonts w:cs="Arial"/>
          <w:i/>
          <w:iCs/>
          <w:szCs w:val="22"/>
        </w:rPr>
        <w:t>Lanius collurio</w:t>
      </w:r>
      <w:r>
        <w:rPr>
          <w:rFonts w:cs="Arial"/>
          <w:iCs/>
          <w:szCs w:val="22"/>
        </w:rPr>
        <w:t>)</w:t>
      </w:r>
      <w:r>
        <w:rPr>
          <w:rFonts w:cs="Arial"/>
          <w:szCs w:val="22"/>
        </w:rPr>
        <w:t xml:space="preserve"> a pěnice vlašská (</w:t>
      </w:r>
      <w:r>
        <w:rPr>
          <w:rFonts w:cs="Arial"/>
          <w:i/>
          <w:szCs w:val="22"/>
        </w:rPr>
        <w:t>Sylvia nisoria</w:t>
      </w:r>
      <w:r>
        <w:rPr>
          <w:rFonts w:cs="Arial"/>
          <w:szCs w:val="22"/>
        </w:rPr>
        <w:t xml:space="preserve">). Z plazů pak </w:t>
      </w:r>
      <w:r>
        <w:rPr>
          <w:rFonts w:cs="Arial"/>
          <w:szCs w:val="22"/>
        </w:rPr>
        <w:t>užovka hladká (</w:t>
      </w:r>
      <w:r w:rsidRPr="002107A9">
        <w:rPr>
          <w:rFonts w:cs="Arial"/>
          <w:i/>
          <w:szCs w:val="22"/>
        </w:rPr>
        <w:t>Coronella austriaca</w:t>
      </w:r>
      <w:r>
        <w:rPr>
          <w:rFonts w:cs="Arial"/>
          <w:szCs w:val="22"/>
        </w:rPr>
        <w:t>)</w:t>
      </w:r>
      <w:r w:rsidR="00145C24">
        <w:rPr>
          <w:rFonts w:cs="Arial"/>
          <w:szCs w:val="22"/>
        </w:rPr>
        <w:br/>
      </w:r>
      <w:r>
        <w:rPr>
          <w:rFonts w:cs="Arial"/>
          <w:szCs w:val="22"/>
        </w:rPr>
        <w:t>a ještěrka obecná (</w:t>
      </w:r>
      <w:r w:rsidRPr="002107A9">
        <w:rPr>
          <w:rFonts w:cs="Arial"/>
          <w:i/>
          <w:szCs w:val="22"/>
        </w:rPr>
        <w:t>Lacerta agilis</w:t>
      </w:r>
      <w:r>
        <w:rPr>
          <w:rFonts w:cs="Arial"/>
          <w:szCs w:val="22"/>
        </w:rPr>
        <w:t>).</w:t>
      </w:r>
    </w:p>
    <w:p w14:paraId="6570E69F" w14:textId="77777777" w:rsidR="005E557D" w:rsidRPr="00824A36" w:rsidRDefault="005E557D" w:rsidP="00824A36">
      <w:pPr>
        <w:tabs>
          <w:tab w:val="left" w:pos="2260"/>
        </w:tabs>
        <w:rPr>
          <w:rFonts w:cs="Arial"/>
          <w:szCs w:val="22"/>
          <w:highlight w:val="yellow"/>
        </w:rPr>
      </w:pPr>
    </w:p>
    <w:p w14:paraId="374C3CCD" w14:textId="77777777" w:rsidR="005E557D" w:rsidRPr="00A60B3B" w:rsidRDefault="009C0F1D" w:rsidP="00A60B3B">
      <w:pPr>
        <w:tabs>
          <w:tab w:val="left" w:pos="2260"/>
        </w:tabs>
        <w:rPr>
          <w:rFonts w:cs="Arial"/>
          <w:b/>
          <w:szCs w:val="22"/>
        </w:rPr>
      </w:pPr>
      <w:r w:rsidRPr="00A60B3B">
        <w:rPr>
          <w:rFonts w:cs="Arial"/>
          <w:b/>
          <w:szCs w:val="22"/>
        </w:rPr>
        <w:lastRenderedPageBreak/>
        <w:t>Dnešní stav:</w:t>
      </w:r>
    </w:p>
    <w:p w14:paraId="02C5528D" w14:textId="77777777" w:rsidR="007A7830" w:rsidRDefault="009C0F1D" w:rsidP="00A60B3B">
      <w:pPr>
        <w:rPr>
          <w:rFonts w:eastAsiaTheme="minorHAnsi" w:cs="Arial"/>
          <w:szCs w:val="22"/>
          <w:lang w:eastAsia="en-US"/>
        </w:rPr>
      </w:pPr>
      <w:r>
        <w:rPr>
          <w:rFonts w:cs="Arial"/>
          <w:szCs w:val="22"/>
        </w:rPr>
        <w:t>Smilkové trávníky jednotky T2.3A se v CHKO Bílé Karpaty vyskytují spíše fragmentárně</w:t>
      </w:r>
      <w:r w:rsidR="00145C24">
        <w:rPr>
          <w:rFonts w:cs="Arial"/>
          <w:szCs w:val="22"/>
        </w:rPr>
        <w:br/>
      </w:r>
      <w:r>
        <w:rPr>
          <w:rFonts w:cs="Arial"/>
          <w:szCs w:val="22"/>
        </w:rPr>
        <w:t>a proto jsou hodnoceny souhrnně s T2.3B jako součást ekosystému E4 – suché a mezofiln</w:t>
      </w:r>
      <w:r>
        <w:rPr>
          <w:rFonts w:cs="Arial"/>
          <w:szCs w:val="22"/>
        </w:rPr>
        <w:t>í louky, případně jako poháňkové pastviny T1.3. Tyto biotopy jsou ve většině případů</w:t>
      </w:r>
      <w:r w:rsidR="00145C24">
        <w:rPr>
          <w:rFonts w:cs="Arial"/>
          <w:szCs w:val="22"/>
        </w:rPr>
        <w:br/>
      </w:r>
      <w:r>
        <w:rPr>
          <w:rFonts w:cs="Arial"/>
          <w:szCs w:val="22"/>
        </w:rPr>
        <w:t>bez výskytu jalovců, nicméně vykazují stejné druhové složení. V praxi ovšem tyto jednotky s nízkým zastoupením jalovce nejsou zvlášť vylišovány. Stěžejním a jasně definova</w:t>
      </w:r>
      <w:r>
        <w:rPr>
          <w:rFonts w:cs="Arial"/>
          <w:szCs w:val="22"/>
        </w:rPr>
        <w:t>ným biotopem charakteru jalovcových pastvin je především jednotka T3.4A (širokolisté suché trávníky, porosty s význačným výskytem vstavačovitých a s jalovcem obecným) a T3.4B (širokolisté suché trávníky, porosty bez význačného výskytu vstavačovitých a s ja</w:t>
      </w:r>
      <w:r>
        <w:rPr>
          <w:rFonts w:cs="Arial"/>
          <w:szCs w:val="22"/>
        </w:rPr>
        <w:t>lovcem obecným). Tyto jsou v souhrnu vymapovány na ploše 30 ha, s dobrým hodnocením kvality 1,8 (vážený průměr, analogie školní stupnice 1–4). Většina plochy (89 %) je hodnocena kvalitou 1 a 2. Pouze 11 % je poznamenáno vyššími stupni degradace. Ta je způs</w:t>
      </w:r>
      <w:r>
        <w:rPr>
          <w:rFonts w:cs="Arial"/>
          <w:szCs w:val="22"/>
        </w:rPr>
        <w:t xml:space="preserve">obena hlavně absencí hospodaření a následnými sukcesními pochody (šíření náletových dřevin a expanzivních druhů trav – </w:t>
      </w:r>
      <w:r>
        <w:rPr>
          <w:rFonts w:cs="Arial"/>
          <w:i/>
          <w:szCs w:val="22"/>
        </w:rPr>
        <w:t>Calamagrostis epigejos</w:t>
      </w:r>
      <w:r w:rsidRPr="00447DB2">
        <w:rPr>
          <w:rFonts w:cs="Arial"/>
          <w:szCs w:val="22"/>
        </w:rPr>
        <w:t>,</w:t>
      </w:r>
      <w:r>
        <w:rPr>
          <w:rFonts w:cs="Arial"/>
          <w:i/>
          <w:szCs w:val="22"/>
        </w:rPr>
        <w:t xml:space="preserve"> Brachypodium pinnatum</w:t>
      </w:r>
      <w:r>
        <w:rPr>
          <w:rFonts w:cs="Arial"/>
          <w:szCs w:val="22"/>
        </w:rPr>
        <w:t>), doprovázenými také hromaděním stařiny a ústupem konkurenčně slabých druhů, včetně orchide</w:t>
      </w:r>
      <w:r>
        <w:rPr>
          <w:rFonts w:cs="Arial"/>
          <w:szCs w:val="22"/>
        </w:rPr>
        <w:t>jí. V současnosti se na většině ploch aktivně hospodaří formou pastvy, sečení nebo kombinací obou. Plochy jsou v převážné většině součástí MZCHÚ, což usnadňuje nastavení optimální péče a odborný dohled správy CHKO. Seč j</w:t>
      </w:r>
      <w:r>
        <w:rPr>
          <w:rFonts w:eastAsiaTheme="minorHAnsi" w:cs="Arial"/>
          <w:szCs w:val="22"/>
          <w:lang w:eastAsia="en-US"/>
        </w:rPr>
        <w:t>e organizována mozaikovitě od červen</w:t>
      </w:r>
      <w:r>
        <w:rPr>
          <w:rFonts w:eastAsiaTheme="minorHAnsi" w:cs="Arial"/>
          <w:szCs w:val="22"/>
          <w:lang w:eastAsia="en-US"/>
        </w:rPr>
        <w:t>ce do září s ponecháním biopásů na části území. Probíhá také rotační pastva ovcí s kosením nedopasků (především třtiny a keřů) mimo semenáčů jalovců, které jsou ponechány pro obnovu přestárlých jedinců.</w:t>
      </w:r>
    </w:p>
    <w:p w14:paraId="66FCA909" w14:textId="77777777" w:rsidR="005E557D" w:rsidRPr="008958AA" w:rsidRDefault="005E557D" w:rsidP="00824A36">
      <w:pPr>
        <w:tabs>
          <w:tab w:val="left" w:pos="2260"/>
        </w:tabs>
        <w:rPr>
          <w:rFonts w:cs="Arial"/>
          <w:szCs w:val="22"/>
          <w:highlight w:val="yellow"/>
        </w:rPr>
      </w:pPr>
    </w:p>
    <w:p w14:paraId="05EDB8DC" w14:textId="77777777" w:rsidR="005E557D" w:rsidRPr="00A60B3B" w:rsidRDefault="009C0F1D" w:rsidP="00A60B3B">
      <w:pPr>
        <w:tabs>
          <w:tab w:val="left" w:pos="2260"/>
        </w:tabs>
        <w:rPr>
          <w:rFonts w:cs="Arial"/>
          <w:i/>
          <w:szCs w:val="22"/>
        </w:rPr>
      </w:pPr>
      <w:r w:rsidRPr="00A60B3B">
        <w:rPr>
          <w:rFonts w:cs="Arial"/>
          <w:b/>
          <w:szCs w:val="22"/>
        </w:rPr>
        <w:t>Dosavadní vývoj:</w:t>
      </w:r>
    </w:p>
    <w:p w14:paraId="0BD97A56" w14:textId="77777777" w:rsidR="007A7830" w:rsidRDefault="009C0F1D" w:rsidP="00A60B3B">
      <w:pPr>
        <w:rPr>
          <w:rFonts w:cs="Arial"/>
          <w:szCs w:val="22"/>
        </w:rPr>
      </w:pPr>
      <w:r>
        <w:rPr>
          <w:rFonts w:cs="Arial"/>
          <w:szCs w:val="22"/>
        </w:rPr>
        <w:t xml:space="preserve">Jalovcové pastviny patřily i </w:t>
      </w:r>
      <w:r>
        <w:rPr>
          <w:rFonts w:cs="Arial"/>
          <w:szCs w:val="22"/>
        </w:rPr>
        <w:t>v minulosti k okrajově, extenzivně a občas i nepravidelně využívaným biotopům, jež byly při snížení tlaku na využívání krajiny na určitou dobu</w:t>
      </w:r>
      <w:r w:rsidR="00145C24">
        <w:rPr>
          <w:rFonts w:cs="Arial"/>
          <w:szCs w:val="22"/>
        </w:rPr>
        <w:br/>
      </w:r>
      <w:r>
        <w:rPr>
          <w:rFonts w:cs="Arial"/>
          <w:szCs w:val="22"/>
        </w:rPr>
        <w:t>i opouštěny. Bílé Karpaty patřily k územím s plošně rozvinutým pasteveckým způsobem chovu skotu nebo ovcí. V jeji</w:t>
      </w:r>
      <w:r>
        <w:rPr>
          <w:rFonts w:cs="Arial"/>
          <w:szCs w:val="22"/>
        </w:rPr>
        <w:t>ch agrární krajině 19. a začátku 20. století byla pastva dobytka běžným a podstatným formujícím vlivem. Během změn v zemědělském hospodaření v 2. polovině 20. století došlo k zániku řady pastvin a zemědělské obnově lučních porostů. Kde to bylo možné, upřed</w:t>
      </w:r>
      <w:r>
        <w:rPr>
          <w:rFonts w:cs="Arial"/>
          <w:szCs w:val="22"/>
        </w:rPr>
        <w:t>nostňovaly se intenzivní technologie ke zvýšení výnosnosti luk. Málo perspektivní plochy pastvin byly nepravidelně udržované, zarůstaly náletovými dřevinami včetně jalovce. Při obnově pastvin byly nepotřebné dřeviny i jalovec vyřezány a v současnosti zůsta</w:t>
      </w:r>
      <w:r>
        <w:rPr>
          <w:rFonts w:cs="Arial"/>
          <w:szCs w:val="22"/>
        </w:rPr>
        <w:t>ly jen některé větší jalovcové pastviny na Nedašovsku, Valašskokloboucku, kolem Horního Němčí</w:t>
      </w:r>
      <w:r w:rsidR="00145C24">
        <w:rPr>
          <w:rFonts w:cs="Arial"/>
          <w:szCs w:val="22"/>
        </w:rPr>
        <w:br/>
      </w:r>
      <w:r>
        <w:rPr>
          <w:rFonts w:cs="Arial"/>
          <w:szCs w:val="22"/>
        </w:rPr>
        <w:t>a sporadicky i jinde. Srovnání údajů z první vlny mapování biotopů (2000–2006) a aktuální vrstvy neukazuje významné snížení rozsahu ekosystému T3.4A+B. Z původníc</w:t>
      </w:r>
      <w:r>
        <w:rPr>
          <w:rFonts w:cs="Arial"/>
          <w:szCs w:val="22"/>
        </w:rPr>
        <w:t>h necelých 36 ha se během posledních 20 let snížila rozloha na 30 ha, tedy o 16,6 %. Vezmeme-li v úvahu nepřesnosti v mapování a změnu v metodice, pak není změna nikterak významná. Část však bude jistě představovat skutečný úbytek ekosystému, především vli</w:t>
      </w:r>
      <w:r>
        <w:rPr>
          <w:rFonts w:cs="Arial"/>
          <w:szCs w:val="22"/>
        </w:rPr>
        <w:t>vem zarůstání neudržovaných ploch či nevhodným hospodařením.</w:t>
      </w:r>
    </w:p>
    <w:p w14:paraId="3136E160" w14:textId="77777777" w:rsidR="005E557D" w:rsidRPr="00824A36" w:rsidRDefault="005E557D" w:rsidP="00824A36">
      <w:pPr>
        <w:rPr>
          <w:rFonts w:cs="Arial"/>
          <w:szCs w:val="22"/>
          <w:highlight w:val="yellow"/>
        </w:rPr>
      </w:pPr>
    </w:p>
    <w:p w14:paraId="2170F931" w14:textId="77777777" w:rsidR="005E557D" w:rsidRPr="00A60B3B" w:rsidRDefault="009C0F1D" w:rsidP="00A60B3B">
      <w:pPr>
        <w:rPr>
          <w:rFonts w:cs="Arial"/>
          <w:b/>
          <w:szCs w:val="22"/>
        </w:rPr>
      </w:pPr>
      <w:r w:rsidRPr="00A60B3B">
        <w:rPr>
          <w:rFonts w:cs="Arial"/>
          <w:b/>
          <w:szCs w:val="22"/>
        </w:rPr>
        <w:t>Hospodářské využívání území ovlivňující stav ekosystému:</w:t>
      </w:r>
    </w:p>
    <w:p w14:paraId="06149410" w14:textId="77777777" w:rsidR="007A7830" w:rsidRPr="00A60B3B" w:rsidRDefault="009C0F1D" w:rsidP="00A60B3B">
      <w:pPr>
        <w:pStyle w:val="Styl-odrky"/>
        <w:numPr>
          <w:ilvl w:val="0"/>
          <w:numId w:val="24"/>
        </w:numPr>
        <w:suppressAutoHyphens/>
        <w:autoSpaceDE/>
        <w:autoSpaceDN/>
        <w:ind w:left="425" w:hanging="425"/>
        <w:jc w:val="both"/>
        <w:rPr>
          <w:color w:val="auto"/>
        </w:rPr>
      </w:pPr>
      <w:r w:rsidRPr="00A60B3B">
        <w:rPr>
          <w:color w:val="auto"/>
        </w:rPr>
        <w:t xml:space="preserve">Zemědělské hospodaření: Určujícím vlivem pro formování ekosystému je extenzivní pastva skotu a ovcí, střídaná na některých plochách sečí </w:t>
      </w:r>
      <w:r w:rsidRPr="00A60B3B">
        <w:rPr>
          <w:color w:val="auto"/>
        </w:rPr>
        <w:t xml:space="preserve">a sušením na seno, přičemž tento typ péče i v současnosti převládá. Seč lze hodnotit převážně </w:t>
      </w:r>
      <w:r w:rsidRPr="00A60B3B">
        <w:rPr>
          <w:i/>
          <w:color w:val="auto"/>
        </w:rPr>
        <w:t>pozitivně</w:t>
      </w:r>
      <w:r w:rsidRPr="00A60B3B">
        <w:rPr>
          <w:color w:val="auto"/>
        </w:rPr>
        <w:t>, pokud</w:t>
      </w:r>
      <w:r w:rsidR="00145C24">
        <w:rPr>
          <w:color w:val="auto"/>
        </w:rPr>
        <w:br/>
      </w:r>
      <w:r w:rsidRPr="00A60B3B">
        <w:rPr>
          <w:color w:val="auto"/>
        </w:rPr>
        <w:t xml:space="preserve">je volena ve vhodnou dobu a vhodnými prostředky, eliminuje ukládání stařiny a zabraňuje šíření dřevin. Naopak absenci pastvy lze považovat za vliv </w:t>
      </w:r>
      <w:r w:rsidRPr="00A60B3B">
        <w:rPr>
          <w:i/>
          <w:color w:val="auto"/>
        </w:rPr>
        <w:t xml:space="preserve">negativní, </w:t>
      </w:r>
      <w:r w:rsidRPr="00A60B3B">
        <w:rPr>
          <w:color w:val="auto"/>
        </w:rPr>
        <w:t>stejně jako příliš intenzivní pastva, která není střídána sečí, silné narušení drnu či úplná devas</w:t>
      </w:r>
      <w:r w:rsidRPr="00A60B3B">
        <w:rPr>
          <w:color w:val="auto"/>
        </w:rPr>
        <w:t>tace porostu dobytkem, a dlouhodobé ponechávání nedopasků s ruderály a nitrofyty. Optimální</w:t>
      </w:r>
      <w:r w:rsidR="00145C24">
        <w:rPr>
          <w:color w:val="auto"/>
        </w:rPr>
        <w:br/>
      </w:r>
      <w:r w:rsidRPr="00A60B3B">
        <w:rPr>
          <w:color w:val="auto"/>
        </w:rPr>
        <w:t>je u většiny stanovišť ekosystému přiměřená pastva ovcí nebo koz doplněná sečí s odběrem biomasy. Některé citlivé druhy rostlin, bezobratlých a lučních ptáků výrazn</w:t>
      </w:r>
      <w:r w:rsidRPr="00A60B3B">
        <w:rPr>
          <w:color w:val="auto"/>
        </w:rPr>
        <w:t xml:space="preserve">ě ovlivňují nevhodné termíny sečí (pastvy) a jejich celoplošný charakter – </w:t>
      </w:r>
      <w:r w:rsidRPr="00A60B3B">
        <w:rPr>
          <w:i/>
          <w:color w:val="auto"/>
        </w:rPr>
        <w:t>negativní</w:t>
      </w:r>
      <w:r w:rsidRPr="00A60B3B">
        <w:rPr>
          <w:color w:val="auto"/>
        </w:rPr>
        <w:t xml:space="preserve"> vliv. V malé míře patří mezi </w:t>
      </w:r>
      <w:r w:rsidRPr="00A60B3B">
        <w:rPr>
          <w:i/>
          <w:color w:val="auto"/>
        </w:rPr>
        <w:t>negativní</w:t>
      </w:r>
      <w:r w:rsidRPr="00A60B3B">
        <w:rPr>
          <w:color w:val="auto"/>
        </w:rPr>
        <w:t xml:space="preserve"> vlivy i hnojení, především na plochách kde neprobíhá pastva. </w:t>
      </w:r>
    </w:p>
    <w:p w14:paraId="5E80D352" w14:textId="77777777" w:rsidR="007A7830" w:rsidRPr="00A60B3B" w:rsidRDefault="009C0F1D" w:rsidP="00A60B3B">
      <w:pPr>
        <w:pStyle w:val="Styl-odrky"/>
        <w:numPr>
          <w:ilvl w:val="0"/>
          <w:numId w:val="24"/>
        </w:numPr>
        <w:suppressAutoHyphens/>
        <w:autoSpaceDE/>
        <w:autoSpaceDN/>
        <w:ind w:left="425" w:hanging="425"/>
        <w:jc w:val="both"/>
        <w:rPr>
          <w:color w:val="auto"/>
        </w:rPr>
      </w:pPr>
      <w:r w:rsidRPr="00A60B3B">
        <w:rPr>
          <w:color w:val="auto"/>
        </w:rPr>
        <w:t>Zalesňování: Špatně přístupné a nevýnosné plochy, zpravidla menších vý</w:t>
      </w:r>
      <w:r w:rsidRPr="00A60B3B">
        <w:rPr>
          <w:color w:val="auto"/>
        </w:rPr>
        <w:t xml:space="preserve">měr jsou ohroženy zalesňováním nebo tolerancí k šíření náletových dřevin – </w:t>
      </w:r>
      <w:r w:rsidRPr="00A60B3B">
        <w:rPr>
          <w:i/>
          <w:color w:val="auto"/>
        </w:rPr>
        <w:t xml:space="preserve">negativní </w:t>
      </w:r>
      <w:r w:rsidRPr="00A60B3B">
        <w:rPr>
          <w:color w:val="auto"/>
        </w:rPr>
        <w:t>vliv</w:t>
      </w:r>
      <w:r w:rsidRPr="00A60B3B">
        <w:rPr>
          <w:i/>
          <w:color w:val="auto"/>
        </w:rPr>
        <w:t xml:space="preserve">. </w:t>
      </w:r>
    </w:p>
    <w:p w14:paraId="0F37E2C2" w14:textId="77777777" w:rsidR="005E557D" w:rsidRPr="00824A36" w:rsidRDefault="005E557D" w:rsidP="00824A36">
      <w:pPr>
        <w:rPr>
          <w:rFonts w:cs="Arial"/>
          <w:szCs w:val="22"/>
        </w:rPr>
      </w:pPr>
    </w:p>
    <w:p w14:paraId="6E02EA84" w14:textId="77777777" w:rsidR="005E557D" w:rsidRPr="00A60B3B" w:rsidRDefault="009C0F1D" w:rsidP="00A60B3B">
      <w:pPr>
        <w:rPr>
          <w:rFonts w:cs="Arial"/>
          <w:b/>
          <w:szCs w:val="22"/>
        </w:rPr>
      </w:pPr>
      <w:r w:rsidRPr="00A60B3B">
        <w:rPr>
          <w:rFonts w:cs="Arial"/>
          <w:b/>
          <w:szCs w:val="22"/>
        </w:rPr>
        <w:lastRenderedPageBreak/>
        <w:t>Přírodní činitelé ovlivňující stav ekosystému:</w:t>
      </w:r>
    </w:p>
    <w:p w14:paraId="00EBB315" w14:textId="77777777" w:rsidR="007A7830" w:rsidRDefault="009C0F1D" w:rsidP="00A60B3B">
      <w:pPr>
        <w:pStyle w:val="Styl-odrky"/>
        <w:numPr>
          <w:ilvl w:val="0"/>
          <w:numId w:val="24"/>
        </w:numPr>
        <w:suppressAutoHyphens/>
        <w:autoSpaceDE/>
        <w:autoSpaceDN/>
        <w:ind w:left="425" w:hanging="425"/>
        <w:jc w:val="both"/>
        <w:rPr>
          <w:color w:val="auto"/>
        </w:rPr>
      </w:pPr>
      <w:r w:rsidRPr="00A60B3B">
        <w:rPr>
          <w:color w:val="auto"/>
        </w:rPr>
        <w:t>Sukcese, zarůstání: Z opuštěných, nekosených a nespásaných ploch trávníků</w:t>
      </w:r>
      <w:r>
        <w:rPr>
          <w:color w:val="auto"/>
        </w:rPr>
        <w:t xml:space="preserve"> ustupuje velká část ochranářsky významných</w:t>
      </w:r>
      <w:r>
        <w:rPr>
          <w:color w:val="auto"/>
        </w:rPr>
        <w:t xml:space="preserve"> taxonů, převládají expanzivní druhy rostlin (především třtina křovištní, válečka prapořitá, ostružiník ježiník), nakonec lokalita zarůstá dřevinami a dochází k zániku lučního ekosystému – </w:t>
      </w:r>
      <w:r>
        <w:rPr>
          <w:i/>
          <w:color w:val="auto"/>
        </w:rPr>
        <w:t>negativní</w:t>
      </w:r>
      <w:r>
        <w:rPr>
          <w:color w:val="auto"/>
        </w:rPr>
        <w:t xml:space="preserve"> vliv.</w:t>
      </w:r>
    </w:p>
    <w:p w14:paraId="6D41DA1C" w14:textId="77777777" w:rsidR="005E557D" w:rsidRPr="00F03807" w:rsidRDefault="005E557D" w:rsidP="00F03807">
      <w:pPr>
        <w:tabs>
          <w:tab w:val="left" w:pos="2260"/>
        </w:tabs>
        <w:rPr>
          <w:rFonts w:cs="Arial"/>
          <w:szCs w:val="22"/>
          <w:highlight w:val="yellow"/>
        </w:rPr>
      </w:pPr>
    </w:p>
    <w:p w14:paraId="125947D5" w14:textId="77777777" w:rsidR="00A60B3B" w:rsidRPr="00F03807" w:rsidRDefault="00A60B3B" w:rsidP="00A60B3B">
      <w:pPr>
        <w:tabs>
          <w:tab w:val="left" w:pos="2260"/>
        </w:tabs>
        <w:rPr>
          <w:rFonts w:cs="Arial"/>
          <w:szCs w:val="22"/>
          <w:highlight w:val="yellow"/>
        </w:rPr>
      </w:pPr>
    </w:p>
    <w:p w14:paraId="0625655D" w14:textId="77777777" w:rsidR="005E557D" w:rsidRPr="00A60B3B" w:rsidRDefault="009C0F1D" w:rsidP="00A60B3B">
      <w:pPr>
        <w:tabs>
          <w:tab w:val="left" w:pos="2260"/>
        </w:tabs>
        <w:rPr>
          <w:rFonts w:cs="Arial"/>
          <w:b/>
          <w:szCs w:val="22"/>
        </w:rPr>
      </w:pPr>
      <w:r w:rsidRPr="00A60B3B">
        <w:rPr>
          <w:rFonts w:cs="Arial"/>
          <w:b/>
          <w:szCs w:val="22"/>
        </w:rPr>
        <w:t>E</w:t>
      </w:r>
      <w:r w:rsidR="007A7830" w:rsidRPr="00A60B3B">
        <w:rPr>
          <w:rFonts w:cs="Arial"/>
          <w:b/>
          <w:szCs w:val="22"/>
          <w:vertAlign w:val="subscript"/>
        </w:rPr>
        <w:t>6</w:t>
      </w:r>
      <w:r w:rsidRPr="00A60B3B">
        <w:rPr>
          <w:rFonts w:cs="Arial"/>
          <w:b/>
          <w:szCs w:val="22"/>
        </w:rPr>
        <w:t xml:space="preserve"> – </w:t>
      </w:r>
      <w:r w:rsidR="007A7830" w:rsidRPr="00A60B3B">
        <w:rPr>
          <w:rFonts w:cs="Arial"/>
          <w:b/>
          <w:szCs w:val="22"/>
        </w:rPr>
        <w:t>Vlhké louky, luční prameniště a slatiny</w:t>
      </w:r>
    </w:p>
    <w:p w14:paraId="63AE4FFD" w14:textId="77777777" w:rsidR="00A60B3B" w:rsidRDefault="00A60B3B" w:rsidP="00A60B3B">
      <w:pPr>
        <w:rPr>
          <w:rFonts w:cs="Arial"/>
          <w:szCs w:val="22"/>
        </w:rPr>
      </w:pPr>
    </w:p>
    <w:p w14:paraId="313F8762" w14:textId="77777777" w:rsidR="007A7830" w:rsidRDefault="009C0F1D" w:rsidP="00A60B3B">
      <w:pPr>
        <w:rPr>
          <w:rFonts w:cs="Arial"/>
          <w:szCs w:val="22"/>
        </w:rPr>
      </w:pPr>
      <w:r>
        <w:rPr>
          <w:rFonts w:eastAsiaTheme="minorHAnsi" w:cs="Arial"/>
          <w:szCs w:val="22"/>
          <w:lang w:eastAsia="en-US"/>
        </w:rPr>
        <w:t>Vlh</w:t>
      </w:r>
      <w:r>
        <w:rPr>
          <w:rFonts w:eastAsiaTheme="minorHAnsi" w:cs="Arial"/>
          <w:szCs w:val="22"/>
          <w:lang w:eastAsia="en-US"/>
        </w:rPr>
        <w:t>ké louky a luční mokřady patří co do plošného rozsahu k minoritním bezlesým společenstvům zájmového území, ale i tak náležejí k biotopům regionálně charakteristickým</w:t>
      </w:r>
      <w:r w:rsidR="00145C24">
        <w:rPr>
          <w:rFonts w:eastAsiaTheme="minorHAnsi" w:cs="Arial"/>
          <w:szCs w:val="22"/>
          <w:lang w:eastAsia="en-US"/>
        </w:rPr>
        <w:br/>
      </w:r>
      <w:r>
        <w:rPr>
          <w:rFonts w:eastAsiaTheme="minorHAnsi" w:cs="Arial"/>
          <w:szCs w:val="22"/>
          <w:lang w:eastAsia="en-US"/>
        </w:rPr>
        <w:t xml:space="preserve">a ochranářsky velmi hodnotným. Nejpříznačnější pro Bílé Karpaty jsou luční </w:t>
      </w:r>
      <w:r>
        <w:rPr>
          <w:rFonts w:eastAsiaTheme="minorHAnsi" w:cs="Arial"/>
          <w:szCs w:val="22"/>
          <w:lang w:eastAsia="en-US"/>
        </w:rPr>
        <w:t>pěnovcová prameniště (R1.1, vzácně i R2.1), na kterých se podle intenzity srážení pěnovce, míry a stálosti zamokření a množství živin v půdě formuje buď vegetace s dominancí mechorostů</w:t>
      </w:r>
      <w:r w:rsidR="00145C24">
        <w:rPr>
          <w:rFonts w:eastAsiaTheme="minorHAnsi" w:cs="Arial"/>
          <w:szCs w:val="22"/>
          <w:lang w:eastAsia="en-US"/>
        </w:rPr>
        <w:br/>
      </w:r>
      <w:r>
        <w:rPr>
          <w:rFonts w:eastAsiaTheme="minorHAnsi" w:cs="Arial"/>
          <w:szCs w:val="22"/>
          <w:lang w:eastAsia="en-US"/>
        </w:rPr>
        <w:t xml:space="preserve">a šáchorovitých rostlin, náležející ke svazu </w:t>
      </w:r>
      <w:r>
        <w:rPr>
          <w:rFonts w:eastAsiaTheme="minorHAnsi" w:cs="Arial"/>
          <w:i/>
          <w:iCs/>
          <w:szCs w:val="22"/>
          <w:lang w:eastAsia="en-US"/>
        </w:rPr>
        <w:t>Caricion davallianae</w:t>
      </w:r>
      <w:r>
        <w:rPr>
          <w:rFonts w:eastAsiaTheme="minorHAnsi" w:cs="Arial"/>
          <w:szCs w:val="22"/>
          <w:lang w:eastAsia="en-US"/>
        </w:rPr>
        <w:t>, obvy</w:t>
      </w:r>
      <w:r>
        <w:rPr>
          <w:rFonts w:eastAsiaTheme="minorHAnsi" w:cs="Arial"/>
          <w:szCs w:val="22"/>
          <w:lang w:eastAsia="en-US"/>
        </w:rPr>
        <w:t xml:space="preserve">kle asociaci </w:t>
      </w:r>
      <w:r>
        <w:rPr>
          <w:rFonts w:eastAsiaTheme="minorHAnsi" w:cs="Arial"/>
          <w:i/>
          <w:iCs/>
          <w:szCs w:val="22"/>
          <w:lang w:eastAsia="en-US"/>
        </w:rPr>
        <w:t>Carici flavae-Cratoneuretum filicini</w:t>
      </w:r>
      <w:r>
        <w:rPr>
          <w:rFonts w:eastAsiaTheme="minorHAnsi" w:cs="Arial"/>
          <w:szCs w:val="22"/>
          <w:lang w:eastAsia="en-US"/>
        </w:rPr>
        <w:t>, nebo vegetace vlhkých prameništních pcháčových luk</w:t>
      </w:r>
      <w:r w:rsidR="00145C24">
        <w:rPr>
          <w:rFonts w:eastAsiaTheme="minorHAnsi" w:cs="Arial"/>
          <w:szCs w:val="22"/>
          <w:lang w:eastAsia="en-US"/>
        </w:rPr>
        <w:br/>
      </w:r>
      <w:r>
        <w:rPr>
          <w:rFonts w:eastAsiaTheme="minorHAnsi" w:cs="Arial"/>
          <w:szCs w:val="22"/>
          <w:lang w:eastAsia="en-US"/>
        </w:rPr>
        <w:t xml:space="preserve">s pcháčem potočním svazu </w:t>
      </w:r>
      <w:r>
        <w:rPr>
          <w:rFonts w:eastAsiaTheme="minorHAnsi" w:cs="Arial"/>
          <w:i/>
          <w:iCs/>
          <w:szCs w:val="22"/>
          <w:lang w:eastAsia="en-US"/>
        </w:rPr>
        <w:t>Calthion palustris</w:t>
      </w:r>
      <w:r>
        <w:rPr>
          <w:rFonts w:eastAsiaTheme="minorHAnsi" w:cs="Arial"/>
          <w:szCs w:val="22"/>
          <w:lang w:eastAsia="en-US"/>
        </w:rPr>
        <w:t xml:space="preserve">, asociace </w:t>
      </w:r>
      <w:r>
        <w:rPr>
          <w:rFonts w:eastAsiaTheme="minorHAnsi" w:cs="Arial"/>
          <w:i/>
          <w:iCs/>
          <w:szCs w:val="22"/>
          <w:lang w:eastAsia="en-US"/>
        </w:rPr>
        <w:t>Cirsietum rivularis</w:t>
      </w:r>
      <w:r>
        <w:rPr>
          <w:rFonts w:eastAsiaTheme="minorHAnsi" w:cs="Arial"/>
          <w:szCs w:val="22"/>
          <w:lang w:eastAsia="en-US"/>
        </w:rPr>
        <w:t>. Tyto porosty jsou z dálky nápadné výskytem suchopýrů (</w:t>
      </w:r>
      <w:r>
        <w:rPr>
          <w:rFonts w:eastAsiaTheme="minorHAnsi" w:cs="Arial"/>
          <w:i/>
          <w:iCs/>
          <w:szCs w:val="22"/>
          <w:lang w:eastAsia="en-US"/>
        </w:rPr>
        <w:t>Eriophorum angustifolium</w:t>
      </w:r>
      <w:r>
        <w:rPr>
          <w:rFonts w:eastAsiaTheme="minorHAnsi" w:cs="Arial"/>
          <w:szCs w:val="22"/>
          <w:lang w:eastAsia="en-US"/>
        </w:rPr>
        <w:t xml:space="preserve"> </w:t>
      </w:r>
      <w:r>
        <w:rPr>
          <w:rFonts w:eastAsiaTheme="minorHAnsi" w:cs="Arial"/>
          <w:szCs w:val="22"/>
          <w:lang w:eastAsia="en-US"/>
        </w:rPr>
        <w:t xml:space="preserve">a </w:t>
      </w:r>
      <w:r>
        <w:rPr>
          <w:rFonts w:eastAsiaTheme="minorHAnsi" w:cs="Arial"/>
          <w:i/>
          <w:iCs/>
          <w:szCs w:val="22"/>
          <w:lang w:eastAsia="en-US"/>
        </w:rPr>
        <w:t>E. latifolium</w:t>
      </w:r>
      <w:r>
        <w:rPr>
          <w:rFonts w:eastAsiaTheme="minorHAnsi" w:cs="Arial"/>
          <w:szCs w:val="22"/>
          <w:lang w:eastAsia="en-US"/>
        </w:rPr>
        <w:t>),</w:t>
      </w:r>
      <w:r w:rsidR="00145C24">
        <w:rPr>
          <w:rFonts w:eastAsiaTheme="minorHAnsi" w:cs="Arial"/>
          <w:szCs w:val="22"/>
          <w:lang w:eastAsia="en-US"/>
        </w:rPr>
        <w:br/>
      </w:r>
      <w:r>
        <w:rPr>
          <w:rFonts w:eastAsiaTheme="minorHAnsi" w:cs="Arial"/>
          <w:szCs w:val="22"/>
          <w:lang w:eastAsia="en-US"/>
        </w:rPr>
        <w:t>pro produktivnější luční typy jsou příznačná červená květenství pcháče potočního (</w:t>
      </w:r>
      <w:r>
        <w:rPr>
          <w:rFonts w:eastAsiaTheme="minorHAnsi" w:cs="Arial"/>
          <w:i/>
          <w:iCs/>
          <w:szCs w:val="22"/>
          <w:lang w:eastAsia="en-US"/>
        </w:rPr>
        <w:t>Cirsium rivulare</w:t>
      </w:r>
      <w:r>
        <w:rPr>
          <w:rFonts w:eastAsiaTheme="minorHAnsi" w:cs="Arial"/>
          <w:szCs w:val="22"/>
          <w:lang w:eastAsia="en-US"/>
        </w:rPr>
        <w:t>). Ke vzácnějším druhům patří ostřice Davallova (</w:t>
      </w:r>
      <w:r>
        <w:rPr>
          <w:rFonts w:eastAsiaTheme="minorHAnsi" w:cs="Arial"/>
          <w:i/>
          <w:iCs/>
          <w:szCs w:val="22"/>
          <w:lang w:eastAsia="en-US"/>
        </w:rPr>
        <w:t>Carex davalliana</w:t>
      </w:r>
      <w:r>
        <w:rPr>
          <w:rFonts w:eastAsiaTheme="minorHAnsi" w:cs="Arial"/>
          <w:szCs w:val="22"/>
          <w:lang w:eastAsia="en-US"/>
        </w:rPr>
        <w:t>), na disturbovaných místech skřípinka smáčknutá (</w:t>
      </w:r>
      <w:r>
        <w:rPr>
          <w:rFonts w:eastAsiaTheme="minorHAnsi" w:cs="Arial"/>
          <w:i/>
          <w:iCs/>
          <w:szCs w:val="22"/>
          <w:lang w:eastAsia="en-US"/>
        </w:rPr>
        <w:t>Blysmus compressus</w:t>
      </w:r>
      <w:r>
        <w:rPr>
          <w:rFonts w:eastAsiaTheme="minorHAnsi" w:cs="Arial"/>
          <w:szCs w:val="22"/>
          <w:lang w:eastAsia="en-US"/>
        </w:rPr>
        <w:t>), ostř</w:t>
      </w:r>
      <w:r>
        <w:rPr>
          <w:rFonts w:eastAsiaTheme="minorHAnsi" w:cs="Arial"/>
          <w:szCs w:val="22"/>
          <w:lang w:eastAsia="en-US"/>
        </w:rPr>
        <w:t>ice oddálená (</w:t>
      </w:r>
      <w:r>
        <w:rPr>
          <w:rFonts w:eastAsiaTheme="minorHAnsi" w:cs="Arial"/>
          <w:i/>
          <w:iCs/>
          <w:szCs w:val="22"/>
          <w:lang w:eastAsia="en-US"/>
        </w:rPr>
        <w:t>Carex distans</w:t>
      </w:r>
      <w:r>
        <w:rPr>
          <w:rFonts w:eastAsiaTheme="minorHAnsi" w:cs="Arial"/>
          <w:szCs w:val="22"/>
          <w:lang w:eastAsia="en-US"/>
        </w:rPr>
        <w:t>) nebo bařička bahenní (</w:t>
      </w:r>
      <w:r>
        <w:rPr>
          <w:rFonts w:eastAsiaTheme="minorHAnsi" w:cs="Arial"/>
          <w:i/>
          <w:iCs/>
          <w:szCs w:val="22"/>
          <w:lang w:eastAsia="en-US"/>
        </w:rPr>
        <w:t>Triglochin palustris</w:t>
      </w:r>
      <w:r>
        <w:rPr>
          <w:rFonts w:eastAsiaTheme="minorHAnsi" w:cs="Arial"/>
          <w:szCs w:val="22"/>
          <w:lang w:eastAsia="en-US"/>
        </w:rPr>
        <w:t>). Z orchidejí zde v teplejších částech území roste prstnatec pleťový (</w:t>
      </w:r>
      <w:r>
        <w:rPr>
          <w:rFonts w:eastAsiaTheme="minorHAnsi" w:cs="Arial"/>
          <w:i/>
          <w:iCs/>
          <w:szCs w:val="22"/>
          <w:lang w:eastAsia="en-US"/>
        </w:rPr>
        <w:t>Dactylorhiza incarnata</w:t>
      </w:r>
      <w:r>
        <w:rPr>
          <w:rFonts w:eastAsiaTheme="minorHAnsi" w:cs="Arial"/>
          <w:szCs w:val="22"/>
          <w:lang w:eastAsia="en-US"/>
        </w:rPr>
        <w:t>), ve středních a vyšších polohách doplněný nebo nahrazený prstnatcem májovým (</w:t>
      </w:r>
      <w:r>
        <w:rPr>
          <w:rFonts w:eastAsiaTheme="minorHAnsi" w:cs="Arial"/>
          <w:i/>
          <w:iCs/>
          <w:szCs w:val="22"/>
          <w:lang w:eastAsia="en-US"/>
        </w:rPr>
        <w:t xml:space="preserve">Dactylorhiza </w:t>
      </w:r>
      <w:r>
        <w:rPr>
          <w:rFonts w:eastAsiaTheme="minorHAnsi" w:cs="Arial"/>
          <w:i/>
          <w:iCs/>
          <w:szCs w:val="22"/>
          <w:lang w:eastAsia="en-US"/>
        </w:rPr>
        <w:t>majalis</w:t>
      </w:r>
      <w:r>
        <w:rPr>
          <w:rFonts w:eastAsiaTheme="minorHAnsi" w:cs="Arial"/>
          <w:szCs w:val="22"/>
          <w:lang w:eastAsia="en-US"/>
        </w:rPr>
        <w:t>), který není tak silný kalcifyt. Další silně bazifilní druhy jsou regionálně dosti častý kruštík bahenní (</w:t>
      </w:r>
      <w:r>
        <w:rPr>
          <w:rFonts w:eastAsiaTheme="minorHAnsi" w:cs="Arial"/>
          <w:i/>
          <w:iCs/>
          <w:szCs w:val="22"/>
          <w:lang w:eastAsia="en-US"/>
        </w:rPr>
        <w:t>Epipactis palustris</w:t>
      </w:r>
      <w:r>
        <w:rPr>
          <w:rFonts w:eastAsiaTheme="minorHAnsi" w:cs="Arial"/>
          <w:szCs w:val="22"/>
          <w:lang w:eastAsia="en-US"/>
        </w:rPr>
        <w:t>) a vzácnější pětiprstka hustokvětá (</w:t>
      </w:r>
      <w:r>
        <w:rPr>
          <w:rFonts w:eastAsiaTheme="minorHAnsi" w:cs="Arial"/>
          <w:i/>
          <w:iCs/>
          <w:szCs w:val="22"/>
          <w:lang w:eastAsia="en-US"/>
        </w:rPr>
        <w:t>Gymnadenia densiflora</w:t>
      </w:r>
      <w:r>
        <w:rPr>
          <w:rFonts w:eastAsiaTheme="minorHAnsi" w:cs="Arial"/>
          <w:szCs w:val="22"/>
          <w:lang w:eastAsia="en-US"/>
        </w:rPr>
        <w:t>). V okolí pramenišť se vzácně vyskytuje také vrba rozmarýnolistá</w:t>
      </w:r>
      <w:r>
        <w:rPr>
          <w:rFonts w:eastAsiaTheme="minorHAnsi" w:cs="Arial"/>
          <w:szCs w:val="22"/>
          <w:lang w:eastAsia="en-US"/>
        </w:rPr>
        <w:t xml:space="preserve"> (</w:t>
      </w:r>
      <w:r>
        <w:rPr>
          <w:rFonts w:eastAsiaTheme="minorHAnsi" w:cs="Arial"/>
          <w:i/>
          <w:iCs/>
          <w:szCs w:val="22"/>
          <w:lang w:eastAsia="en-US"/>
        </w:rPr>
        <w:t>Salix rosmarinifolia</w:t>
      </w:r>
      <w:r>
        <w:rPr>
          <w:rFonts w:eastAsiaTheme="minorHAnsi" w:cs="Arial"/>
          <w:szCs w:val="22"/>
          <w:lang w:eastAsia="en-US"/>
        </w:rPr>
        <w:t>) a některé drobné druhy z okruhu pampelišky bahenní (</w:t>
      </w:r>
      <w:r>
        <w:rPr>
          <w:rFonts w:eastAsiaTheme="minorHAnsi" w:cs="Arial"/>
          <w:i/>
          <w:iCs/>
          <w:szCs w:val="22"/>
          <w:lang w:eastAsia="en-US"/>
        </w:rPr>
        <w:t>Taraxacum</w:t>
      </w:r>
      <w:r>
        <w:rPr>
          <w:rFonts w:eastAsiaTheme="minorHAnsi" w:cs="Arial"/>
          <w:szCs w:val="22"/>
          <w:lang w:eastAsia="en-US"/>
        </w:rPr>
        <w:t xml:space="preserve"> sect. </w:t>
      </w:r>
      <w:r>
        <w:rPr>
          <w:rFonts w:eastAsiaTheme="minorHAnsi" w:cs="Arial"/>
          <w:i/>
          <w:iCs/>
          <w:szCs w:val="22"/>
          <w:lang w:eastAsia="en-US"/>
        </w:rPr>
        <w:t>Palustria</w:t>
      </w:r>
      <w:r>
        <w:rPr>
          <w:rFonts w:eastAsiaTheme="minorHAnsi" w:cs="Arial"/>
          <w:szCs w:val="22"/>
          <w:lang w:eastAsia="en-US"/>
        </w:rPr>
        <w:t>), v prameništních tůňkách jsou časté porosty parožnatek (</w:t>
      </w:r>
      <w:r>
        <w:rPr>
          <w:rFonts w:eastAsiaTheme="minorHAnsi" w:cs="Arial"/>
          <w:i/>
          <w:iCs/>
          <w:szCs w:val="22"/>
          <w:lang w:eastAsia="en-US"/>
        </w:rPr>
        <w:t>Chara</w:t>
      </w:r>
      <w:r>
        <w:rPr>
          <w:rFonts w:eastAsiaTheme="minorHAnsi" w:cs="Arial"/>
          <w:szCs w:val="22"/>
          <w:lang w:eastAsia="en-US"/>
        </w:rPr>
        <w:t xml:space="preserve"> spp.).</w:t>
      </w:r>
    </w:p>
    <w:p w14:paraId="6D3998B6" w14:textId="77777777" w:rsidR="007A7830" w:rsidRDefault="009C0F1D" w:rsidP="00D30940">
      <w:pPr>
        <w:ind w:firstLine="284"/>
        <w:rPr>
          <w:rFonts w:cs="Arial"/>
          <w:szCs w:val="22"/>
        </w:rPr>
      </w:pPr>
      <w:r>
        <w:rPr>
          <w:rFonts w:eastAsiaTheme="minorHAnsi" w:cs="Arial"/>
          <w:szCs w:val="22"/>
          <w:lang w:eastAsia="en-US"/>
        </w:rPr>
        <w:t>V případě nepravidelného managementu a zejména vlivem častějších disturbancí, typick</w:t>
      </w:r>
      <w:r>
        <w:rPr>
          <w:rFonts w:eastAsiaTheme="minorHAnsi" w:cs="Arial"/>
          <w:szCs w:val="22"/>
          <w:lang w:eastAsia="en-US"/>
        </w:rPr>
        <w:t xml:space="preserve">y v pastvinách, mohou vápnitá prameniště degradovat na porosty asociace </w:t>
      </w:r>
      <w:r>
        <w:rPr>
          <w:rFonts w:eastAsiaTheme="minorHAnsi" w:cs="Arial"/>
          <w:i/>
          <w:iCs/>
          <w:szCs w:val="22"/>
          <w:lang w:eastAsia="en-US"/>
        </w:rPr>
        <w:t>Junco inflexi-Menthetum longifoliae</w:t>
      </w:r>
      <w:r>
        <w:rPr>
          <w:rFonts w:eastAsiaTheme="minorHAnsi" w:cs="Arial"/>
          <w:szCs w:val="22"/>
          <w:lang w:eastAsia="en-US"/>
        </w:rPr>
        <w:t xml:space="preserve"> (řazené do svazu </w:t>
      </w:r>
      <w:r>
        <w:rPr>
          <w:rFonts w:eastAsiaTheme="minorHAnsi" w:cs="Arial"/>
          <w:i/>
          <w:iCs/>
          <w:szCs w:val="22"/>
          <w:lang w:eastAsia="en-US"/>
        </w:rPr>
        <w:t>Calthion palustris</w:t>
      </w:r>
      <w:r>
        <w:rPr>
          <w:rFonts w:eastAsiaTheme="minorHAnsi" w:cs="Arial"/>
          <w:szCs w:val="22"/>
          <w:lang w:eastAsia="en-US"/>
        </w:rPr>
        <w:t>). Jsou hodnoceny jako samostatný biotop T1.10, často ochranářsky hodnotný, s řadou vzácných bazifilních mokřadní</w:t>
      </w:r>
      <w:r>
        <w:rPr>
          <w:rFonts w:eastAsiaTheme="minorHAnsi" w:cs="Arial"/>
          <w:szCs w:val="22"/>
          <w:lang w:eastAsia="en-US"/>
        </w:rPr>
        <w:t>ch druhů. Kde je to možné, je však na takových místech (mimo výskyty T1.10 na lesních světlinách) vhodnější zamezit častým disturbancím (hlavně sešlapu) a obnovit pravidelné kosení, tedy vytvářet na nich podmínky pro obnovení biotopu R1.1.</w:t>
      </w:r>
    </w:p>
    <w:p w14:paraId="55A45D5A" w14:textId="77777777" w:rsidR="007A7830" w:rsidRDefault="009C0F1D" w:rsidP="00D30940">
      <w:pPr>
        <w:ind w:firstLine="284"/>
        <w:rPr>
          <w:rFonts w:cs="Arial"/>
          <w:szCs w:val="22"/>
        </w:rPr>
      </w:pPr>
      <w:r>
        <w:rPr>
          <w:rFonts w:eastAsiaTheme="minorHAnsi" w:cs="Arial"/>
          <w:szCs w:val="22"/>
          <w:lang w:eastAsia="en-US"/>
        </w:rPr>
        <w:t>Na dlouhodobě za</w:t>
      </w:r>
      <w:r>
        <w:rPr>
          <w:rFonts w:eastAsiaTheme="minorHAnsi" w:cs="Arial"/>
          <w:szCs w:val="22"/>
          <w:lang w:eastAsia="en-US"/>
        </w:rPr>
        <w:t xml:space="preserve">mokřených stanovištích s vyšší akumulací živin, ponejvíce v nivách vodních toků, se roztroušeně vyskytují vlhké louky svazu </w:t>
      </w:r>
      <w:r>
        <w:rPr>
          <w:rFonts w:eastAsiaTheme="minorHAnsi" w:cs="Arial"/>
          <w:i/>
          <w:iCs/>
          <w:szCs w:val="22"/>
          <w:lang w:eastAsia="en-US"/>
        </w:rPr>
        <w:t xml:space="preserve">Calthion palustris </w:t>
      </w:r>
      <w:r>
        <w:rPr>
          <w:rFonts w:eastAsiaTheme="minorHAnsi" w:cs="Arial"/>
          <w:szCs w:val="22"/>
          <w:lang w:eastAsia="en-US"/>
        </w:rPr>
        <w:t>(biotop T1.5) s dominancí statných širokolistých bylin jako pcháč zelinný (</w:t>
      </w:r>
      <w:r>
        <w:rPr>
          <w:rFonts w:eastAsiaTheme="minorHAnsi" w:cs="Arial"/>
          <w:i/>
          <w:iCs/>
          <w:szCs w:val="22"/>
          <w:lang w:eastAsia="en-US"/>
        </w:rPr>
        <w:t>Cirsium oleraceum</w:t>
      </w:r>
      <w:r>
        <w:rPr>
          <w:rFonts w:eastAsiaTheme="minorHAnsi" w:cs="Arial"/>
          <w:szCs w:val="22"/>
          <w:lang w:eastAsia="en-US"/>
        </w:rPr>
        <w:t>), pcháč šedý (</w:t>
      </w:r>
      <w:r>
        <w:rPr>
          <w:rFonts w:eastAsiaTheme="minorHAnsi" w:cs="Arial"/>
          <w:i/>
          <w:iCs/>
          <w:szCs w:val="22"/>
          <w:lang w:eastAsia="en-US"/>
        </w:rPr>
        <w:t>C. can</w:t>
      </w:r>
      <w:r>
        <w:rPr>
          <w:rFonts w:eastAsiaTheme="minorHAnsi" w:cs="Arial"/>
          <w:i/>
          <w:iCs/>
          <w:szCs w:val="22"/>
          <w:lang w:eastAsia="en-US"/>
        </w:rPr>
        <w:t>um</w:t>
      </w:r>
      <w:r>
        <w:rPr>
          <w:rFonts w:eastAsiaTheme="minorHAnsi" w:cs="Arial"/>
          <w:szCs w:val="22"/>
          <w:lang w:eastAsia="en-US"/>
        </w:rPr>
        <w:t>), děhel lesní (</w:t>
      </w:r>
      <w:r>
        <w:rPr>
          <w:rFonts w:eastAsiaTheme="minorHAnsi" w:cs="Arial"/>
          <w:i/>
          <w:iCs/>
          <w:szCs w:val="22"/>
          <w:lang w:eastAsia="en-US"/>
        </w:rPr>
        <w:t>Angelica sylvestris</w:t>
      </w:r>
      <w:r>
        <w:rPr>
          <w:rFonts w:eastAsiaTheme="minorHAnsi" w:cs="Arial"/>
          <w:szCs w:val="22"/>
          <w:lang w:eastAsia="en-US"/>
        </w:rPr>
        <w:t>), vrbina obecná (</w:t>
      </w:r>
      <w:r>
        <w:rPr>
          <w:rFonts w:eastAsiaTheme="minorHAnsi" w:cs="Arial"/>
          <w:i/>
          <w:iCs/>
          <w:szCs w:val="22"/>
          <w:lang w:eastAsia="en-US"/>
        </w:rPr>
        <w:t>Lysimachia vulgaris</w:t>
      </w:r>
      <w:r>
        <w:rPr>
          <w:rFonts w:eastAsiaTheme="minorHAnsi" w:cs="Arial"/>
          <w:szCs w:val="22"/>
          <w:lang w:eastAsia="en-US"/>
        </w:rPr>
        <w:t>), žluťucha lesklá (</w:t>
      </w:r>
      <w:r>
        <w:rPr>
          <w:rFonts w:eastAsiaTheme="minorHAnsi" w:cs="Arial"/>
          <w:i/>
          <w:iCs/>
          <w:szCs w:val="22"/>
          <w:lang w:eastAsia="en-US"/>
        </w:rPr>
        <w:t>Thalictrum lucidum</w:t>
      </w:r>
      <w:r>
        <w:rPr>
          <w:rFonts w:eastAsiaTheme="minorHAnsi" w:cs="Arial"/>
          <w:szCs w:val="22"/>
          <w:lang w:eastAsia="en-US"/>
        </w:rPr>
        <w:t>), blatouch bahenní (</w:t>
      </w:r>
      <w:r>
        <w:rPr>
          <w:rFonts w:eastAsiaTheme="minorHAnsi" w:cs="Arial"/>
          <w:i/>
          <w:iCs/>
          <w:szCs w:val="22"/>
          <w:lang w:eastAsia="en-US"/>
        </w:rPr>
        <w:t>Caltha palustris</w:t>
      </w:r>
      <w:r>
        <w:rPr>
          <w:rFonts w:eastAsiaTheme="minorHAnsi" w:cs="Arial"/>
          <w:szCs w:val="22"/>
          <w:lang w:eastAsia="en-US"/>
        </w:rPr>
        <w:t>), z travin nezřídka dominuje skřípina lesní (</w:t>
      </w:r>
      <w:r>
        <w:rPr>
          <w:rFonts w:eastAsiaTheme="minorHAnsi" w:cs="Arial"/>
          <w:i/>
          <w:iCs/>
          <w:szCs w:val="22"/>
          <w:lang w:eastAsia="en-US"/>
        </w:rPr>
        <w:t>Scirpus sylvaticus</w:t>
      </w:r>
      <w:r>
        <w:rPr>
          <w:rFonts w:eastAsiaTheme="minorHAnsi" w:cs="Arial"/>
          <w:szCs w:val="22"/>
          <w:lang w:eastAsia="en-US"/>
        </w:rPr>
        <w:t>). Tyto porosty jsou zpravidla druhově chud</w:t>
      </w:r>
      <w:r>
        <w:rPr>
          <w:rFonts w:eastAsiaTheme="minorHAnsi" w:cs="Arial"/>
          <w:szCs w:val="22"/>
          <w:lang w:eastAsia="en-US"/>
        </w:rPr>
        <w:t>ší, mohou</w:t>
      </w:r>
      <w:r w:rsidR="00145C24">
        <w:rPr>
          <w:rFonts w:eastAsiaTheme="minorHAnsi" w:cs="Arial"/>
          <w:szCs w:val="22"/>
          <w:lang w:eastAsia="en-US"/>
        </w:rPr>
        <w:br/>
      </w:r>
      <w:r>
        <w:rPr>
          <w:rFonts w:eastAsiaTheme="minorHAnsi" w:cs="Arial"/>
          <w:szCs w:val="22"/>
          <w:lang w:eastAsia="en-US"/>
        </w:rPr>
        <w:t>se na nich však objevovat mnohé ze vzácných druhů pramenišť. Některé plochy jsou udržovány nepravidelně nebo jsou i dočasně opuštěny (např. kvůli technickým obtížím</w:t>
      </w:r>
      <w:r w:rsidR="00145C24">
        <w:rPr>
          <w:rFonts w:eastAsiaTheme="minorHAnsi" w:cs="Arial"/>
          <w:szCs w:val="22"/>
          <w:lang w:eastAsia="en-US"/>
        </w:rPr>
        <w:br/>
      </w:r>
      <w:r>
        <w:rPr>
          <w:rFonts w:eastAsiaTheme="minorHAnsi" w:cs="Arial"/>
          <w:szCs w:val="22"/>
          <w:lang w:eastAsia="en-US"/>
        </w:rPr>
        <w:t>při kosení podmáčených míst). Zde postupně některé statné byliny převládnou a hov</w:t>
      </w:r>
      <w:r>
        <w:rPr>
          <w:rFonts w:eastAsiaTheme="minorHAnsi" w:cs="Arial"/>
          <w:szCs w:val="22"/>
          <w:lang w:eastAsia="en-US"/>
        </w:rPr>
        <w:t>oříme</w:t>
      </w:r>
      <w:r w:rsidR="00145C24">
        <w:rPr>
          <w:rFonts w:eastAsiaTheme="minorHAnsi" w:cs="Arial"/>
          <w:szCs w:val="22"/>
          <w:lang w:eastAsia="en-US"/>
        </w:rPr>
        <w:br/>
      </w:r>
      <w:r>
        <w:rPr>
          <w:rFonts w:eastAsiaTheme="minorHAnsi" w:cs="Arial"/>
          <w:szCs w:val="22"/>
          <w:lang w:eastAsia="en-US"/>
        </w:rPr>
        <w:t xml:space="preserve">o vysokobylinných ladech asociace </w:t>
      </w:r>
      <w:r>
        <w:rPr>
          <w:rFonts w:eastAsiaTheme="minorHAnsi" w:cs="Arial"/>
          <w:i/>
          <w:iCs/>
          <w:szCs w:val="22"/>
          <w:lang w:eastAsia="en-US"/>
        </w:rPr>
        <w:t xml:space="preserve">Filipendulo ulmariae-Geranietum palustris </w:t>
      </w:r>
      <w:r>
        <w:rPr>
          <w:rFonts w:eastAsiaTheme="minorHAnsi" w:cs="Arial"/>
          <w:szCs w:val="22"/>
          <w:lang w:eastAsia="en-US"/>
        </w:rPr>
        <w:t>(biotop T1.6).</w:t>
      </w:r>
      <w:r w:rsidR="00145C24">
        <w:rPr>
          <w:rFonts w:eastAsiaTheme="minorHAnsi" w:cs="Arial"/>
          <w:szCs w:val="22"/>
          <w:lang w:eastAsia="en-US"/>
        </w:rPr>
        <w:br/>
      </w:r>
      <w:r>
        <w:rPr>
          <w:rFonts w:eastAsiaTheme="minorHAnsi" w:cs="Arial"/>
          <w:szCs w:val="22"/>
          <w:lang w:eastAsia="en-US"/>
        </w:rPr>
        <w:t>Z ochranářského hlediska zasluhují pozornost porosty s příměsí některého vzácného druhu nesnášejícího pravidelné poškozování sečí, jako jsou mléč bahenní (</w:t>
      </w:r>
      <w:r>
        <w:rPr>
          <w:rFonts w:eastAsiaTheme="minorHAnsi" w:cs="Arial"/>
          <w:i/>
          <w:iCs/>
          <w:szCs w:val="22"/>
          <w:lang w:eastAsia="en-US"/>
        </w:rPr>
        <w:t>Sonc</w:t>
      </w:r>
      <w:r>
        <w:rPr>
          <w:rFonts w:eastAsiaTheme="minorHAnsi" w:cs="Arial"/>
          <w:i/>
          <w:iCs/>
          <w:szCs w:val="22"/>
          <w:lang w:eastAsia="en-US"/>
        </w:rPr>
        <w:t>hus palustris</w:t>
      </w:r>
      <w:r>
        <w:rPr>
          <w:rFonts w:eastAsiaTheme="minorHAnsi" w:cs="Arial"/>
          <w:szCs w:val="22"/>
          <w:lang w:eastAsia="en-US"/>
        </w:rPr>
        <w:t>), starček stinný (</w:t>
      </w:r>
      <w:r>
        <w:rPr>
          <w:rFonts w:eastAsiaTheme="minorHAnsi" w:cs="Arial"/>
          <w:i/>
          <w:iCs/>
          <w:szCs w:val="22"/>
          <w:lang w:eastAsia="en-US"/>
        </w:rPr>
        <w:t>Senecio umbrosus</w:t>
      </w:r>
      <w:r>
        <w:rPr>
          <w:rFonts w:eastAsiaTheme="minorHAnsi" w:cs="Arial"/>
          <w:szCs w:val="22"/>
          <w:lang w:eastAsia="en-US"/>
        </w:rPr>
        <w:t>), pasekovité porosty s mázdřincem rakouským (</w:t>
      </w:r>
      <w:r>
        <w:rPr>
          <w:rFonts w:eastAsiaTheme="minorHAnsi" w:cs="Arial"/>
          <w:i/>
          <w:iCs/>
          <w:szCs w:val="22"/>
          <w:lang w:eastAsia="en-US"/>
        </w:rPr>
        <w:t>Pleurospermum austriacum</w:t>
      </w:r>
      <w:r>
        <w:rPr>
          <w:rFonts w:eastAsiaTheme="minorHAnsi" w:cs="Arial"/>
          <w:szCs w:val="22"/>
          <w:lang w:eastAsia="en-US"/>
        </w:rPr>
        <w:t>) nebo luční porosty devětsilu lékařského hostící zárazu devětsilovou (</w:t>
      </w:r>
      <w:r>
        <w:rPr>
          <w:rFonts w:eastAsiaTheme="minorHAnsi" w:cs="Arial"/>
          <w:i/>
          <w:iCs/>
          <w:szCs w:val="22"/>
          <w:lang w:eastAsia="en-US"/>
        </w:rPr>
        <w:t>Orobanche flava</w:t>
      </w:r>
      <w:r>
        <w:rPr>
          <w:rFonts w:eastAsiaTheme="minorHAnsi" w:cs="Arial"/>
          <w:szCs w:val="22"/>
          <w:lang w:eastAsia="en-US"/>
        </w:rPr>
        <w:t>).</w:t>
      </w:r>
    </w:p>
    <w:p w14:paraId="1D9E1A71" w14:textId="77777777" w:rsidR="007A7830" w:rsidRDefault="009C0F1D" w:rsidP="00D30940">
      <w:pPr>
        <w:ind w:firstLine="284"/>
        <w:rPr>
          <w:rFonts w:cs="Arial"/>
          <w:szCs w:val="22"/>
        </w:rPr>
      </w:pPr>
      <w:r>
        <w:rPr>
          <w:rFonts w:eastAsiaTheme="minorHAnsi" w:cs="Arial"/>
          <w:szCs w:val="22"/>
          <w:lang w:eastAsia="en-US"/>
        </w:rPr>
        <w:t xml:space="preserve">Na okrajích pramenišť nebo na periodicky zamokřených místech v suchomilnějších lučních porostech se vyvinuly střídavě vlhké slatinné louky asociace </w:t>
      </w:r>
      <w:r>
        <w:rPr>
          <w:rFonts w:eastAsiaTheme="minorHAnsi" w:cs="Arial"/>
          <w:i/>
          <w:iCs/>
          <w:szCs w:val="22"/>
          <w:lang w:eastAsia="en-US"/>
        </w:rPr>
        <w:t xml:space="preserve">Molinietum caeruleae </w:t>
      </w:r>
      <w:r>
        <w:rPr>
          <w:rFonts w:eastAsiaTheme="minorHAnsi" w:cs="Arial"/>
          <w:szCs w:val="22"/>
          <w:lang w:eastAsia="en-US"/>
        </w:rPr>
        <w:t>(biotop T1.9). Vedle travní dominanty bezkolence rákosovitého (</w:t>
      </w:r>
      <w:r>
        <w:rPr>
          <w:rFonts w:eastAsiaTheme="minorHAnsi" w:cs="Arial"/>
          <w:i/>
          <w:iCs/>
          <w:szCs w:val="22"/>
          <w:lang w:eastAsia="en-US"/>
        </w:rPr>
        <w:t>Molinia arundinacea</w:t>
      </w:r>
      <w:r>
        <w:rPr>
          <w:rFonts w:eastAsiaTheme="minorHAnsi" w:cs="Arial"/>
          <w:szCs w:val="22"/>
          <w:lang w:eastAsia="en-US"/>
        </w:rPr>
        <w:t>) a p</w:t>
      </w:r>
      <w:r>
        <w:rPr>
          <w:rFonts w:eastAsiaTheme="minorHAnsi" w:cs="Arial"/>
          <w:szCs w:val="22"/>
          <w:lang w:eastAsia="en-US"/>
        </w:rPr>
        <w:t xml:space="preserve">říměsi některých bazifilních druhů lučních pramenišť je od převažujících suchých až mezofilních luk </w:t>
      </w:r>
      <w:r>
        <w:rPr>
          <w:rFonts w:eastAsiaTheme="minorHAnsi" w:cs="Arial"/>
          <w:szCs w:val="22"/>
          <w:lang w:eastAsia="en-US"/>
        </w:rPr>
        <w:lastRenderedPageBreak/>
        <w:t>odlišují charakteristické byliny jako čertkus luční (</w:t>
      </w:r>
      <w:r>
        <w:rPr>
          <w:rFonts w:eastAsiaTheme="minorHAnsi" w:cs="Arial"/>
          <w:i/>
          <w:iCs/>
          <w:szCs w:val="22"/>
          <w:lang w:eastAsia="en-US"/>
        </w:rPr>
        <w:t>Succisa pratensis</w:t>
      </w:r>
      <w:r>
        <w:rPr>
          <w:rFonts w:eastAsiaTheme="minorHAnsi" w:cs="Arial"/>
          <w:szCs w:val="22"/>
          <w:lang w:eastAsia="en-US"/>
        </w:rPr>
        <w:t>), olešník kmínolistý (</w:t>
      </w:r>
      <w:r>
        <w:rPr>
          <w:rFonts w:eastAsiaTheme="minorHAnsi" w:cs="Arial"/>
          <w:i/>
          <w:iCs/>
          <w:szCs w:val="22"/>
          <w:lang w:eastAsia="en-US"/>
        </w:rPr>
        <w:t>Selinum carvifolia</w:t>
      </w:r>
      <w:r>
        <w:rPr>
          <w:rFonts w:eastAsiaTheme="minorHAnsi" w:cs="Arial"/>
          <w:szCs w:val="22"/>
          <w:lang w:eastAsia="en-US"/>
        </w:rPr>
        <w:t>), srpice barvířská (</w:t>
      </w:r>
      <w:r>
        <w:rPr>
          <w:rFonts w:eastAsiaTheme="minorHAnsi" w:cs="Arial"/>
          <w:i/>
          <w:iCs/>
          <w:szCs w:val="22"/>
          <w:lang w:eastAsia="en-US"/>
        </w:rPr>
        <w:t>Serratula tinctoria</w:t>
      </w:r>
      <w:r>
        <w:rPr>
          <w:rFonts w:eastAsiaTheme="minorHAnsi" w:cs="Arial"/>
          <w:szCs w:val="22"/>
          <w:lang w:eastAsia="en-US"/>
        </w:rPr>
        <w:t>), hl</w:t>
      </w:r>
      <w:r>
        <w:rPr>
          <w:rFonts w:eastAsiaTheme="minorHAnsi" w:cs="Arial"/>
          <w:szCs w:val="22"/>
          <w:lang w:eastAsia="en-US"/>
        </w:rPr>
        <w:t>adýš pruský (</w:t>
      </w:r>
      <w:r>
        <w:rPr>
          <w:rFonts w:eastAsiaTheme="minorHAnsi" w:cs="Arial"/>
          <w:i/>
          <w:iCs/>
          <w:szCs w:val="22"/>
          <w:lang w:eastAsia="en-US"/>
        </w:rPr>
        <w:t>Laserpitium prutenicum</w:t>
      </w:r>
      <w:r>
        <w:rPr>
          <w:rFonts w:eastAsiaTheme="minorHAnsi" w:cs="Arial"/>
          <w:szCs w:val="22"/>
          <w:lang w:eastAsia="en-US"/>
        </w:rPr>
        <w:t>), pryšec kosmatý (</w:t>
      </w:r>
      <w:r>
        <w:rPr>
          <w:rFonts w:eastAsiaTheme="minorHAnsi" w:cs="Arial"/>
          <w:i/>
          <w:iCs/>
          <w:szCs w:val="22"/>
          <w:lang w:eastAsia="en-US"/>
        </w:rPr>
        <w:t>Euphorbia illirica</w:t>
      </w:r>
      <w:r>
        <w:rPr>
          <w:rFonts w:eastAsiaTheme="minorHAnsi" w:cs="Arial"/>
          <w:szCs w:val="22"/>
          <w:lang w:eastAsia="en-US"/>
        </w:rPr>
        <w:t>), místy též hořec hořepník (</w:t>
      </w:r>
      <w:r>
        <w:rPr>
          <w:rFonts w:eastAsiaTheme="minorHAnsi" w:cs="Arial"/>
          <w:i/>
          <w:iCs/>
          <w:szCs w:val="22"/>
          <w:lang w:eastAsia="en-US"/>
        </w:rPr>
        <w:t>Gentiana pneumonanthe</w:t>
      </w:r>
      <w:r>
        <w:rPr>
          <w:rFonts w:eastAsiaTheme="minorHAnsi" w:cs="Arial"/>
          <w:szCs w:val="22"/>
          <w:lang w:eastAsia="en-US"/>
        </w:rPr>
        <w:t>), hvozdík pyšný (</w:t>
      </w:r>
      <w:r>
        <w:rPr>
          <w:rFonts w:eastAsiaTheme="minorHAnsi" w:cs="Arial"/>
          <w:i/>
          <w:iCs/>
          <w:szCs w:val="22"/>
          <w:lang w:eastAsia="en-US"/>
        </w:rPr>
        <w:t>Dianthus superbus</w:t>
      </w:r>
      <w:r>
        <w:rPr>
          <w:rFonts w:eastAsiaTheme="minorHAnsi" w:cs="Arial"/>
          <w:szCs w:val="22"/>
          <w:lang w:eastAsia="en-US"/>
        </w:rPr>
        <w:t>) nebo kosatec sibiřský (</w:t>
      </w:r>
      <w:r>
        <w:rPr>
          <w:rFonts w:eastAsiaTheme="minorHAnsi" w:cs="Arial"/>
          <w:i/>
          <w:iCs/>
          <w:szCs w:val="22"/>
          <w:lang w:eastAsia="en-US"/>
        </w:rPr>
        <w:t>Iris sibirica</w:t>
      </w:r>
      <w:r>
        <w:rPr>
          <w:rFonts w:eastAsiaTheme="minorHAnsi" w:cs="Arial"/>
          <w:szCs w:val="22"/>
          <w:lang w:eastAsia="en-US"/>
        </w:rPr>
        <w:t>). Přechody k suchým loukám nebo naopak k vegetaci lučních pr</w:t>
      </w:r>
      <w:r>
        <w:rPr>
          <w:rFonts w:eastAsiaTheme="minorHAnsi" w:cs="Arial"/>
          <w:szCs w:val="22"/>
          <w:lang w:eastAsia="en-US"/>
        </w:rPr>
        <w:t>amenišť jsou často plynulé.</w:t>
      </w:r>
    </w:p>
    <w:p w14:paraId="5569253C" w14:textId="77777777" w:rsidR="005E557D" w:rsidRPr="00F03807" w:rsidRDefault="005E557D" w:rsidP="00F03807">
      <w:pPr>
        <w:tabs>
          <w:tab w:val="left" w:pos="2260"/>
        </w:tabs>
        <w:rPr>
          <w:rFonts w:cs="Arial"/>
          <w:szCs w:val="22"/>
          <w:highlight w:val="yellow"/>
        </w:rPr>
      </w:pPr>
    </w:p>
    <w:p w14:paraId="3DC653E0" w14:textId="77777777" w:rsidR="005E557D" w:rsidRPr="00A60B3B" w:rsidRDefault="009C0F1D" w:rsidP="00A60B3B">
      <w:pPr>
        <w:tabs>
          <w:tab w:val="left" w:pos="2260"/>
        </w:tabs>
        <w:rPr>
          <w:rFonts w:cs="Arial"/>
          <w:b/>
          <w:szCs w:val="22"/>
        </w:rPr>
      </w:pPr>
      <w:r w:rsidRPr="00A60B3B">
        <w:rPr>
          <w:rFonts w:cs="Arial"/>
          <w:b/>
          <w:szCs w:val="22"/>
        </w:rPr>
        <w:t>Cílový stav:</w:t>
      </w:r>
    </w:p>
    <w:p w14:paraId="7C8C937C" w14:textId="77777777" w:rsidR="007A7830" w:rsidRDefault="009C0F1D" w:rsidP="00A60B3B">
      <w:pPr>
        <w:rPr>
          <w:rFonts w:cs="Arial"/>
          <w:szCs w:val="22"/>
        </w:rPr>
      </w:pPr>
      <w:r>
        <w:rPr>
          <w:rFonts w:cs="Arial"/>
          <w:szCs w:val="22"/>
        </w:rPr>
        <w:t>Zachovalé a druhově pestré, pravidelně kosené (ve vhodném termínu a s ponecháním neposečených částí), zpravidla dvousečné louky s druhovým složením odpovídajícím stanovišti a příslušnému biotopu, bez ruderálních, n</w:t>
      </w:r>
      <w:r>
        <w:rPr>
          <w:rFonts w:cs="Arial"/>
          <w:szCs w:val="22"/>
        </w:rPr>
        <w:t>itrofilních a invazních druhů bylin</w:t>
      </w:r>
      <w:r w:rsidR="00145C24">
        <w:rPr>
          <w:rFonts w:cs="Arial"/>
          <w:szCs w:val="22"/>
        </w:rPr>
        <w:br/>
      </w:r>
      <w:r>
        <w:rPr>
          <w:rFonts w:cs="Arial"/>
          <w:szCs w:val="22"/>
        </w:rPr>
        <w:t>a bez hromadící se stařiny. Expanzivní druhy rostlin mohou být přítomny, ovšem</w:t>
      </w:r>
      <w:r w:rsidR="00145C24">
        <w:rPr>
          <w:rFonts w:cs="Arial"/>
          <w:szCs w:val="22"/>
        </w:rPr>
        <w:br/>
      </w:r>
      <w:r>
        <w:rPr>
          <w:rFonts w:cs="Arial"/>
          <w:szCs w:val="22"/>
        </w:rPr>
        <w:t>bez negativního působení, bez zjevného šíření a nežádoucího zvyšování pokryvnosti.</w:t>
      </w:r>
      <w:r w:rsidR="00145C24">
        <w:rPr>
          <w:rFonts w:cs="Arial"/>
          <w:szCs w:val="22"/>
        </w:rPr>
        <w:br/>
      </w:r>
      <w:r>
        <w:rPr>
          <w:rFonts w:cs="Arial"/>
          <w:szCs w:val="22"/>
        </w:rPr>
        <w:t>Na vodou ovlivněných stanovištích je zachovalý, resp. trad</w:t>
      </w:r>
      <w:r>
        <w:rPr>
          <w:rFonts w:cs="Arial"/>
          <w:szCs w:val="22"/>
        </w:rPr>
        <w:t>iční vodní režim, především</w:t>
      </w:r>
      <w:r w:rsidR="00145C24">
        <w:rPr>
          <w:rFonts w:cs="Arial"/>
          <w:szCs w:val="22"/>
        </w:rPr>
        <w:br/>
      </w:r>
      <w:r>
        <w:rPr>
          <w:rFonts w:cs="Arial"/>
          <w:szCs w:val="22"/>
        </w:rPr>
        <w:t>v podobě optimálního nasycení půdního profilu vodou v průběhu vegetační sezóny. Roztroušené solitéry či skupinky autochtonních dřevin významně neredukují plochu ekosystému, zvyšují nabídku mikrostanovišť a spoluvytvářejí krajinn</w:t>
      </w:r>
      <w:r>
        <w:rPr>
          <w:rFonts w:cs="Arial"/>
          <w:szCs w:val="22"/>
        </w:rPr>
        <w:t xml:space="preserve">ý ráz lokalit. </w:t>
      </w:r>
    </w:p>
    <w:p w14:paraId="3802F774" w14:textId="77777777" w:rsidR="007A7830" w:rsidRDefault="009C0F1D" w:rsidP="00D30940">
      <w:pPr>
        <w:ind w:firstLine="284"/>
        <w:rPr>
          <w:rFonts w:cs="Arial"/>
          <w:szCs w:val="22"/>
          <w:lang w:eastAsia="cs-CZ"/>
        </w:rPr>
      </w:pPr>
      <w:r>
        <w:rPr>
          <w:rFonts w:cs="Arial"/>
          <w:szCs w:val="22"/>
        </w:rPr>
        <w:t>Luční prameniště nemají narušený vodní režim, mají odpovídající mikroreliéf, nejsou eutrofizována, nezarůstají dřevinami a jsou pravidelně kosena. Ohrožené, zvláště chráněné</w:t>
      </w:r>
      <w:r w:rsidR="00145C24">
        <w:rPr>
          <w:rFonts w:cs="Arial"/>
          <w:szCs w:val="22"/>
        </w:rPr>
        <w:br/>
      </w:r>
      <w:r>
        <w:rPr>
          <w:rFonts w:cs="Arial"/>
          <w:szCs w:val="22"/>
        </w:rPr>
        <w:t>a fytogeograficky významné druhy rostlin, např. orchideje (</w:t>
      </w:r>
      <w:r>
        <w:rPr>
          <w:rFonts w:cs="Arial"/>
          <w:i/>
          <w:szCs w:val="22"/>
        </w:rPr>
        <w:t>Dactylo</w:t>
      </w:r>
      <w:r>
        <w:rPr>
          <w:rFonts w:cs="Arial"/>
          <w:i/>
          <w:szCs w:val="22"/>
        </w:rPr>
        <w:t>rhiza majalis</w:t>
      </w:r>
      <w:r w:rsidRPr="00447DB2">
        <w:rPr>
          <w:rFonts w:cs="Arial"/>
          <w:szCs w:val="22"/>
        </w:rPr>
        <w:t>,</w:t>
      </w:r>
      <w:r>
        <w:rPr>
          <w:rFonts w:cs="Arial"/>
          <w:i/>
          <w:szCs w:val="22"/>
        </w:rPr>
        <w:t xml:space="preserve"> D. maculata </w:t>
      </w:r>
      <w:r>
        <w:rPr>
          <w:rFonts w:cs="Arial"/>
          <w:szCs w:val="22"/>
        </w:rPr>
        <w:t>subsp</w:t>
      </w:r>
      <w:r>
        <w:rPr>
          <w:rFonts w:cs="Arial"/>
          <w:i/>
          <w:szCs w:val="22"/>
        </w:rPr>
        <w:t>. transsilvanica</w:t>
      </w:r>
      <w:r>
        <w:rPr>
          <w:rFonts w:cs="Arial"/>
          <w:szCs w:val="22"/>
        </w:rPr>
        <w:t>,</w:t>
      </w:r>
      <w:r>
        <w:rPr>
          <w:rFonts w:cs="Arial"/>
          <w:i/>
          <w:szCs w:val="22"/>
        </w:rPr>
        <w:t xml:space="preserve"> Gymnadenia densiflora</w:t>
      </w:r>
      <w:r>
        <w:rPr>
          <w:rFonts w:cs="Arial"/>
          <w:szCs w:val="22"/>
        </w:rPr>
        <w:t>), hořec hořepník (</w:t>
      </w:r>
      <w:r>
        <w:rPr>
          <w:rFonts w:cs="Arial"/>
          <w:i/>
          <w:szCs w:val="22"/>
        </w:rPr>
        <w:t>Gentiana pneumonanthe</w:t>
      </w:r>
      <w:r>
        <w:rPr>
          <w:rFonts w:cs="Arial"/>
          <w:szCs w:val="22"/>
        </w:rPr>
        <w:t>), hladýš pruský (</w:t>
      </w:r>
      <w:r>
        <w:rPr>
          <w:rFonts w:cs="Arial"/>
          <w:i/>
          <w:szCs w:val="22"/>
        </w:rPr>
        <w:t>Laserpitium prutenicum</w:t>
      </w:r>
      <w:r>
        <w:rPr>
          <w:rFonts w:cs="Arial"/>
          <w:szCs w:val="22"/>
        </w:rPr>
        <w:t>), škarda měkká čertkusolistá (</w:t>
      </w:r>
      <w:r>
        <w:rPr>
          <w:rFonts w:cs="Arial"/>
          <w:i/>
          <w:szCs w:val="22"/>
        </w:rPr>
        <w:t>Crepis mollis</w:t>
      </w:r>
      <w:r>
        <w:rPr>
          <w:rFonts w:cs="Arial"/>
          <w:szCs w:val="22"/>
        </w:rPr>
        <w:t xml:space="preserve"> subsp. </w:t>
      </w:r>
      <w:r>
        <w:rPr>
          <w:rFonts w:cs="Arial"/>
          <w:i/>
          <w:szCs w:val="22"/>
        </w:rPr>
        <w:t>succisifolia</w:t>
      </w:r>
      <w:r w:rsidRPr="00A85CEC">
        <w:rPr>
          <w:rFonts w:cs="Arial"/>
          <w:szCs w:val="22"/>
        </w:rPr>
        <w:t>), mečík bahenní (</w:t>
      </w:r>
      <w:r w:rsidRPr="00A85CEC">
        <w:rPr>
          <w:rFonts w:cs="Arial"/>
          <w:i/>
          <w:iCs/>
          <w:szCs w:val="22"/>
        </w:rPr>
        <w:t xml:space="preserve">Gladiolus </w:t>
      </w:r>
      <w:r w:rsidRPr="00A85CEC">
        <w:rPr>
          <w:rFonts w:cs="Arial"/>
          <w:i/>
          <w:iCs/>
          <w:szCs w:val="22"/>
        </w:rPr>
        <w:t>palustris</w:t>
      </w:r>
      <w:r w:rsidRPr="00A85CEC">
        <w:rPr>
          <w:rFonts w:cs="Arial"/>
          <w:szCs w:val="22"/>
        </w:rPr>
        <w:t>) a mnohé další, jsou přítomny v</w:t>
      </w:r>
      <w:r w:rsidR="00145C24">
        <w:rPr>
          <w:rFonts w:cs="Arial"/>
          <w:szCs w:val="22"/>
        </w:rPr>
        <w:t> </w:t>
      </w:r>
      <w:r w:rsidRPr="00A85CEC">
        <w:rPr>
          <w:rFonts w:cs="Arial"/>
          <w:szCs w:val="22"/>
        </w:rPr>
        <w:t>početných</w:t>
      </w:r>
      <w:r w:rsidR="00145C24">
        <w:rPr>
          <w:rFonts w:cs="Arial"/>
          <w:szCs w:val="22"/>
        </w:rPr>
        <w:br/>
      </w:r>
      <w:r w:rsidRPr="00A85CEC">
        <w:rPr>
          <w:rFonts w:cs="Arial"/>
          <w:szCs w:val="22"/>
        </w:rPr>
        <w:t>a stabilních populacích. Druhově bohatá a početná</w:t>
      </w:r>
      <w:r>
        <w:rPr>
          <w:rFonts w:cs="Arial"/>
          <w:szCs w:val="22"/>
        </w:rPr>
        <w:t xml:space="preserve"> je fauna bezobratlých, se zastoupením významných ohrožených druhů jako modrásek bahenní (</w:t>
      </w:r>
      <w:r>
        <w:rPr>
          <w:rFonts w:cs="Arial"/>
          <w:i/>
          <w:szCs w:val="22"/>
        </w:rPr>
        <w:t>Phengaris nausithous</w:t>
      </w:r>
      <w:r>
        <w:rPr>
          <w:rFonts w:cs="Arial"/>
          <w:szCs w:val="22"/>
        </w:rPr>
        <w:t>) a m. očkovaný (</w:t>
      </w:r>
      <w:r>
        <w:rPr>
          <w:rFonts w:cs="Arial"/>
          <w:i/>
          <w:szCs w:val="22"/>
        </w:rPr>
        <w:t>P. teleius</w:t>
      </w:r>
      <w:r>
        <w:rPr>
          <w:rFonts w:cs="Arial"/>
          <w:szCs w:val="22"/>
        </w:rPr>
        <w:t>), závislí na výsk</w:t>
      </w:r>
      <w:r>
        <w:rPr>
          <w:rFonts w:cs="Arial"/>
          <w:szCs w:val="22"/>
        </w:rPr>
        <w:t>ytu krvavce totenu (</w:t>
      </w:r>
      <w:r>
        <w:rPr>
          <w:rFonts w:cs="Arial"/>
          <w:i/>
          <w:szCs w:val="22"/>
        </w:rPr>
        <w:t>Sanguisorba officinalis</w:t>
      </w:r>
      <w:r>
        <w:rPr>
          <w:rFonts w:cs="Arial"/>
          <w:szCs w:val="22"/>
        </w:rPr>
        <w:t>). Z</w:t>
      </w:r>
      <w:r w:rsidR="00145C24">
        <w:rPr>
          <w:rFonts w:cs="Arial"/>
          <w:szCs w:val="22"/>
        </w:rPr>
        <w:t> </w:t>
      </w:r>
      <w:r>
        <w:rPr>
          <w:rFonts w:cs="Arial"/>
          <w:szCs w:val="22"/>
        </w:rPr>
        <w:t>obratlovců</w:t>
      </w:r>
      <w:r w:rsidR="00145C24">
        <w:rPr>
          <w:rFonts w:cs="Arial"/>
          <w:szCs w:val="22"/>
        </w:rPr>
        <w:br/>
      </w:r>
      <w:r>
        <w:rPr>
          <w:rFonts w:cs="Arial"/>
          <w:szCs w:val="22"/>
        </w:rPr>
        <w:t>se vyskytují chřástal polní (</w:t>
      </w:r>
      <w:r w:rsidRPr="00FC70A6">
        <w:rPr>
          <w:rFonts w:cs="Arial"/>
          <w:i/>
          <w:szCs w:val="22"/>
        </w:rPr>
        <w:t>Crex crex</w:t>
      </w:r>
      <w:r>
        <w:rPr>
          <w:rFonts w:cs="Arial"/>
          <w:szCs w:val="22"/>
        </w:rPr>
        <w:t>) a bramborníček hnědý (</w:t>
      </w:r>
      <w:r w:rsidRPr="00FC70A6">
        <w:rPr>
          <w:rFonts w:cs="Arial"/>
          <w:i/>
          <w:szCs w:val="22"/>
        </w:rPr>
        <w:t>Saxicola rubetra</w:t>
      </w:r>
      <w:r>
        <w:rPr>
          <w:rFonts w:cs="Arial"/>
          <w:szCs w:val="22"/>
        </w:rPr>
        <w:t>).</w:t>
      </w:r>
    </w:p>
    <w:p w14:paraId="64DBFD46" w14:textId="77777777" w:rsidR="005E557D" w:rsidRPr="00F03807" w:rsidRDefault="005E557D" w:rsidP="00F03807">
      <w:pPr>
        <w:tabs>
          <w:tab w:val="left" w:pos="2260"/>
        </w:tabs>
        <w:rPr>
          <w:rFonts w:cs="Arial"/>
          <w:szCs w:val="22"/>
          <w:highlight w:val="yellow"/>
        </w:rPr>
      </w:pPr>
    </w:p>
    <w:p w14:paraId="669041FD" w14:textId="77777777" w:rsidR="005E557D" w:rsidRPr="00A60B3B" w:rsidRDefault="009C0F1D" w:rsidP="00A60B3B">
      <w:pPr>
        <w:tabs>
          <w:tab w:val="left" w:pos="2260"/>
        </w:tabs>
        <w:rPr>
          <w:rFonts w:cs="Arial"/>
          <w:b/>
          <w:szCs w:val="22"/>
        </w:rPr>
      </w:pPr>
      <w:r w:rsidRPr="00A60B3B">
        <w:rPr>
          <w:rFonts w:cs="Arial"/>
          <w:b/>
          <w:szCs w:val="22"/>
        </w:rPr>
        <w:t>Dnešní stav:</w:t>
      </w:r>
    </w:p>
    <w:p w14:paraId="474085C3" w14:textId="77777777" w:rsidR="007A7830" w:rsidRDefault="009C0F1D" w:rsidP="00A60B3B">
      <w:pPr>
        <w:tabs>
          <w:tab w:val="left" w:pos="2260"/>
        </w:tabs>
        <w:rPr>
          <w:rFonts w:cs="Arial"/>
          <w:szCs w:val="22"/>
        </w:rPr>
      </w:pPr>
      <w:r>
        <w:rPr>
          <w:rFonts w:cs="Arial"/>
          <w:szCs w:val="22"/>
        </w:rPr>
        <w:t xml:space="preserve">Vlhké louky, zahrnující několik biotopových jednotek (T1.5, T1.6, T1.9), jsou </w:t>
      </w:r>
      <w:r>
        <w:rPr>
          <w:rFonts w:cs="Arial"/>
          <w:szCs w:val="22"/>
        </w:rPr>
        <w:t>v současnosti v CHKO Bílé Karpaty mapovány na 115 ha s průměrnou kvalitou 2,4 (vážený průměr, analogie školní stupnice 1–4). Významně jsou zastoupeny pcháčové louky (78 ha) a střídavě vlhké louky T1.9 (19 ha). Převládají segmenty zachovalé a v mírně zhorše</w:t>
      </w:r>
      <w:r>
        <w:rPr>
          <w:rFonts w:cs="Arial"/>
          <w:szCs w:val="22"/>
        </w:rPr>
        <w:t>né kvalitě (65 %), i když 35 % těchto biotopů patří mezi degradované. Zhoršení kvality se projevuje obvykle u vlhkých tužebníkových lad T1.6, která bývají bez péče. Značná část kvalitních segmentů vlhkých luk je součástí MZCHÚ nebo I. a II. zóny odstupňova</w:t>
      </w:r>
      <w:r>
        <w:rPr>
          <w:rFonts w:cs="Arial"/>
          <w:szCs w:val="22"/>
        </w:rPr>
        <w:t>né ochrany CHKO a jsou předmětem soustředěné ochranářské péče. Větší zemědělsky využívané segmenty jsou sice pravidelně koseny, mívají však obvykle ochuzenou druhovou skladbu a vlivem celoplošných sečí zde chybí citlivější druhy rostlin či bezobratlých. Ma</w:t>
      </w:r>
      <w:r>
        <w:rPr>
          <w:rFonts w:cs="Arial"/>
          <w:szCs w:val="22"/>
        </w:rPr>
        <w:t>lé a hůře přístupné segmenty obvykle nejsou hospodářsky využívány, jsou ponechány bez péče a postupně se mění v porosty mokřadních vrbin či olšin, některé z nich však stále ještě mají značný ochranářský potenciál. Degradačními vlivy jsou především intenziv</w:t>
      </w:r>
      <w:r>
        <w:rPr>
          <w:rFonts w:cs="Arial"/>
          <w:szCs w:val="22"/>
        </w:rPr>
        <w:t>ní hospodaření, cílené odvodnění, spásání spárkatou zvěří (obora Radějov), eutrofizace a expanze třtiny křovištní, případně skřípiny lesní nebo rákosu.</w:t>
      </w:r>
    </w:p>
    <w:p w14:paraId="1158778A" w14:textId="77777777" w:rsidR="007A7830" w:rsidRDefault="009C0F1D" w:rsidP="00D30940">
      <w:pPr>
        <w:tabs>
          <w:tab w:val="left" w:pos="2260"/>
        </w:tabs>
        <w:ind w:firstLine="284"/>
        <w:rPr>
          <w:rFonts w:cs="Arial"/>
          <w:szCs w:val="22"/>
        </w:rPr>
      </w:pPr>
      <w:r>
        <w:rPr>
          <w:rFonts w:cs="Arial"/>
          <w:szCs w:val="22"/>
        </w:rPr>
        <w:t>Luční prameniště patří v Bílých Karpatech především k typu R1.1 (R2.1), tedy jsou silně zásaditá, s pomě</w:t>
      </w:r>
      <w:r>
        <w:rPr>
          <w:rFonts w:cs="Arial"/>
          <w:szCs w:val="22"/>
        </w:rPr>
        <w:t>rně druhově bohatou skladbou a významným výskytem ohrožených taxonů. Ze své podstaty se jedná o maloplošné segmenty rozptýlené po celém území CHKO.</w:t>
      </w:r>
      <w:r w:rsidR="00145C24">
        <w:rPr>
          <w:rFonts w:cs="Arial"/>
          <w:szCs w:val="22"/>
        </w:rPr>
        <w:br/>
      </w:r>
      <w:r>
        <w:rPr>
          <w:rFonts w:cs="Arial"/>
          <w:szCs w:val="22"/>
        </w:rPr>
        <w:t>V souhrnu zaujímají plochu 3 ha, nicméně nutno podotknout, že zcela jistě nejsou zmapována všechna prameništ</w:t>
      </w:r>
      <w:r>
        <w:rPr>
          <w:rFonts w:cs="Arial"/>
          <w:szCs w:val="22"/>
        </w:rPr>
        <w:t>ě. Celá řada se vyskytuje v mozaice s pcháčovými loukami a zřetelné odlišení obou biotopů bývá někdy problematické. Kvalita je velmi příznivá, s průměrem 1,68, kde naprostá většina je hodnocena jako zachovalá či s mírně sníženou kvalitou (85 %). Degradovan</w:t>
      </w:r>
      <w:r>
        <w:rPr>
          <w:rFonts w:cs="Arial"/>
          <w:szCs w:val="22"/>
        </w:rPr>
        <w:t>á prameniště představují pouze 15 % rozlohy biotopu. Zpravidla se jedná o místa s absencí hospodaření, nebo naopak dochází k degradaci intenzivní údržbou (rozšlapání pastvou, eutrofizace, expanze dominantních druhů). Nemalý vliv na kvalitu má také kolísání</w:t>
      </w:r>
      <w:r>
        <w:rPr>
          <w:rFonts w:cs="Arial"/>
          <w:szCs w:val="22"/>
        </w:rPr>
        <w:t xml:space="preserve"> hladiny podzemních vod a následné vysychání pramenišť.</w:t>
      </w:r>
    </w:p>
    <w:p w14:paraId="09EE999D" w14:textId="77777777" w:rsidR="005E557D" w:rsidRDefault="005E557D" w:rsidP="00F03807">
      <w:pPr>
        <w:tabs>
          <w:tab w:val="left" w:pos="2260"/>
        </w:tabs>
        <w:rPr>
          <w:rFonts w:cs="Arial"/>
          <w:szCs w:val="22"/>
          <w:highlight w:val="yellow"/>
        </w:rPr>
      </w:pPr>
    </w:p>
    <w:p w14:paraId="2187E385" w14:textId="77777777" w:rsidR="00C77639" w:rsidRPr="00F03807" w:rsidRDefault="00C77639" w:rsidP="00F03807">
      <w:pPr>
        <w:tabs>
          <w:tab w:val="left" w:pos="2260"/>
        </w:tabs>
        <w:rPr>
          <w:rFonts w:cs="Arial"/>
          <w:szCs w:val="22"/>
          <w:highlight w:val="yellow"/>
        </w:rPr>
      </w:pPr>
    </w:p>
    <w:p w14:paraId="753023BB" w14:textId="77777777" w:rsidR="005E557D" w:rsidRPr="00A60B3B" w:rsidRDefault="009C0F1D" w:rsidP="00A60B3B">
      <w:pPr>
        <w:tabs>
          <w:tab w:val="left" w:pos="2260"/>
        </w:tabs>
        <w:rPr>
          <w:rFonts w:cs="Arial"/>
          <w:i/>
          <w:szCs w:val="22"/>
        </w:rPr>
      </w:pPr>
      <w:r w:rsidRPr="00A60B3B">
        <w:rPr>
          <w:rFonts w:cs="Arial"/>
          <w:b/>
          <w:szCs w:val="22"/>
        </w:rPr>
        <w:lastRenderedPageBreak/>
        <w:t>Dosavadní vývoj:</w:t>
      </w:r>
    </w:p>
    <w:p w14:paraId="52D7A289" w14:textId="77777777" w:rsidR="007A7830" w:rsidRDefault="009C0F1D" w:rsidP="00A60B3B">
      <w:pPr>
        <w:rPr>
          <w:rFonts w:cs="Arial"/>
          <w:szCs w:val="22"/>
        </w:rPr>
      </w:pPr>
      <w:r>
        <w:rPr>
          <w:rFonts w:cs="Arial"/>
          <w:szCs w:val="22"/>
        </w:rPr>
        <w:t>Rozsah vlhkých luk byl v minulosti podstatně větší, výrazný úbytek způsobilo plošné odvodňování s následným převodem na kulturní louky a ornou půdu, ale na některých lokalitách také</w:t>
      </w:r>
      <w:r>
        <w:rPr>
          <w:rFonts w:cs="Arial"/>
          <w:szCs w:val="22"/>
        </w:rPr>
        <w:t xml:space="preserve"> absence pravidelného hospodaření a postupné zarůstání stanovišť. V posledních dvaceti letech můžeme částečně využít srovnání rozloh a kvality díky plošnému mapování biotopů. Srovnání údajů z první vlny mapování biotopů (2000–2006) a aktuální vrstvy ukazuj</w:t>
      </w:r>
      <w:r>
        <w:rPr>
          <w:rFonts w:cs="Arial"/>
          <w:szCs w:val="22"/>
        </w:rPr>
        <w:t>í úbytek rozlohy ekosystému vlhkých luk z původních 191 ha na dnešní 115 ha (cca 40 %). Kvalita se výrazně nezměnila, i když má mírně sestupný trend, kde z původních 2,27 došlo k mírnému zhoršení kvality na 2,4. Výrazný pokles rozlohy z velké části tvoří ú</w:t>
      </w:r>
      <w:r>
        <w:rPr>
          <w:rFonts w:cs="Arial"/>
          <w:szCs w:val="22"/>
        </w:rPr>
        <w:t>bytek biotopu T1.6 celkem o 60 ha, což může mít několik příčin. Část segmentů byla díky přesnějšímu mapování zmenšena nebo zrušena. Vlhká lada jsou často postižena úplnou absencí hospodaření, tím dochází k zarůstání a patrně k přeřazení do biotopu mokřadní</w:t>
      </w:r>
      <w:r>
        <w:rPr>
          <w:rFonts w:cs="Arial"/>
          <w:szCs w:val="22"/>
        </w:rPr>
        <w:t>ch vrbin či luhů, u kterých naopak rozlohy vzrostly. Dále došlo k poklesu rozlohy střídavě vlhkých bezkolencových luk o 20 ha, ovšem kvalitativně si polepšily z původních 2,09 na 1,71. Z toho lze usoudit, že typické porosty s dobrou kvalitou i při zmenšení</w:t>
      </w:r>
      <w:r>
        <w:rPr>
          <w:rFonts w:cs="Arial"/>
          <w:szCs w:val="22"/>
        </w:rPr>
        <w:t xml:space="preserve"> plochy zůstaly stabilní. Naopak přechodové a nevyhraněné porosty tvoří často mozaiku s jiným biotopem. V Bílých Karpatech dochází k častým přechodům právě bezkolencových luk a širokolistých suchých trávníků T3.4, a vzniká tak vlhčí typ společenstva května</w:t>
      </w:r>
      <w:r>
        <w:rPr>
          <w:rFonts w:cs="Arial"/>
          <w:szCs w:val="22"/>
        </w:rPr>
        <w:t xml:space="preserve">tých luk asociace </w:t>
      </w:r>
      <w:r>
        <w:rPr>
          <w:rFonts w:cs="Arial"/>
          <w:i/>
          <w:iCs/>
          <w:szCs w:val="22"/>
        </w:rPr>
        <w:t>Brachypodio pinnati-Molinietum arundinaceae</w:t>
      </w:r>
      <w:r>
        <w:rPr>
          <w:rFonts w:cs="Arial"/>
          <w:szCs w:val="22"/>
        </w:rPr>
        <w:t>, při mapování řazený k biotopu T3.4.</w:t>
      </w:r>
    </w:p>
    <w:p w14:paraId="3583474C" w14:textId="77777777" w:rsidR="007A7830" w:rsidRDefault="009C0F1D" w:rsidP="00D30940">
      <w:pPr>
        <w:ind w:firstLine="284"/>
        <w:rPr>
          <w:rFonts w:cs="Arial"/>
          <w:szCs w:val="22"/>
        </w:rPr>
      </w:pPr>
      <w:r>
        <w:rPr>
          <w:rFonts w:cs="Arial"/>
          <w:szCs w:val="22"/>
        </w:rPr>
        <w:t>Luční prameniště za poslední dvě desítky let neprošly zásadní změnou, mírný úbytek ze 4 ha na 3 ha je zcela jistě způsoben zpřesněním mapování a méně často s</w:t>
      </w:r>
      <w:r>
        <w:rPr>
          <w:rFonts w:cs="Arial"/>
          <w:szCs w:val="22"/>
        </w:rPr>
        <w:t>ukcesním vývojem</w:t>
      </w:r>
      <w:r w:rsidR="00145C24">
        <w:rPr>
          <w:rFonts w:cs="Arial"/>
          <w:szCs w:val="22"/>
        </w:rPr>
        <w:br/>
      </w:r>
      <w:r>
        <w:rPr>
          <w:rFonts w:cs="Arial"/>
          <w:szCs w:val="22"/>
        </w:rPr>
        <w:t>a přechodem k jiným typům společenstev zpravidla pcháčových a střídavě vlhkých luk. Skutečný nevratný zánik je spíše sporadický. Kvalita pramenišť se mírně zhoršila z původních 1,51 na 1,68, což odráží právě výše jmenované sukcesní pochody</w:t>
      </w:r>
      <w:r>
        <w:rPr>
          <w:rFonts w:cs="Arial"/>
          <w:szCs w:val="22"/>
        </w:rPr>
        <w:t xml:space="preserve"> či způsob hospodaření (zintenzivnění hospodaření spojené s výraznou disturbancí, případně snahou o odvodnění ploch).</w:t>
      </w:r>
    </w:p>
    <w:p w14:paraId="08530D2C" w14:textId="77777777" w:rsidR="005E557D" w:rsidRPr="00F03807" w:rsidRDefault="005E557D" w:rsidP="00F03807">
      <w:pPr>
        <w:rPr>
          <w:rFonts w:cs="Arial"/>
          <w:szCs w:val="22"/>
          <w:highlight w:val="yellow"/>
        </w:rPr>
      </w:pPr>
    </w:p>
    <w:p w14:paraId="752D0D4C" w14:textId="77777777" w:rsidR="005E557D" w:rsidRPr="00A60B3B" w:rsidRDefault="009C0F1D" w:rsidP="00A60B3B">
      <w:pPr>
        <w:rPr>
          <w:rFonts w:cs="Arial"/>
          <w:b/>
          <w:szCs w:val="22"/>
        </w:rPr>
      </w:pPr>
      <w:r w:rsidRPr="00A60B3B">
        <w:rPr>
          <w:rFonts w:cs="Arial"/>
          <w:b/>
          <w:szCs w:val="22"/>
        </w:rPr>
        <w:t>Hospodářské využívání území ovlivňující stav ekosystému:</w:t>
      </w:r>
    </w:p>
    <w:p w14:paraId="5C642547" w14:textId="77777777" w:rsidR="007A7830" w:rsidRDefault="009C0F1D" w:rsidP="00A60B3B">
      <w:pPr>
        <w:pStyle w:val="Styl-odrky"/>
        <w:numPr>
          <w:ilvl w:val="0"/>
          <w:numId w:val="24"/>
        </w:numPr>
        <w:suppressAutoHyphens/>
        <w:autoSpaceDE/>
        <w:autoSpaceDN/>
        <w:ind w:left="425" w:hanging="425"/>
        <w:jc w:val="both"/>
        <w:rPr>
          <w:color w:val="auto"/>
        </w:rPr>
      </w:pPr>
      <w:r>
        <w:rPr>
          <w:color w:val="auto"/>
        </w:rPr>
        <w:t xml:space="preserve">Zemědělské hospodaření: Pravidelné kosení na seno ručně nebo lehkou </w:t>
      </w:r>
      <w:r>
        <w:rPr>
          <w:color w:val="auto"/>
        </w:rPr>
        <w:t>mechanizací v odpovídajících agrotechnických lhůtách je zásadní činnost, která ekosystém vytvářela</w:t>
      </w:r>
      <w:r w:rsidR="00145C24">
        <w:rPr>
          <w:color w:val="auto"/>
        </w:rPr>
        <w:br/>
      </w:r>
      <w:r>
        <w:rPr>
          <w:color w:val="auto"/>
        </w:rPr>
        <w:t xml:space="preserve">a formovala – </w:t>
      </w:r>
      <w:r>
        <w:rPr>
          <w:i/>
          <w:color w:val="auto"/>
        </w:rPr>
        <w:t>pozitivní vliv</w:t>
      </w:r>
      <w:r>
        <w:rPr>
          <w:color w:val="auto"/>
        </w:rPr>
        <w:t>. Některé intenzivní pícninářské technologie či jejich inovace však přinášejí nežádoucí změny ve složení porostů – např. příliš č</w:t>
      </w:r>
      <w:r>
        <w:rPr>
          <w:color w:val="auto"/>
        </w:rPr>
        <w:t xml:space="preserve">asné první seče již koncem května, podzimní mulčování porostů kvůli podmínkám zemědělských dotací, nadměrné hnojení statkovými hnojivy – </w:t>
      </w:r>
      <w:r>
        <w:rPr>
          <w:i/>
          <w:color w:val="auto"/>
        </w:rPr>
        <w:t>negativní vliv</w:t>
      </w:r>
      <w:r>
        <w:rPr>
          <w:color w:val="auto"/>
        </w:rPr>
        <w:t>. Také celoplošná seč luk v jednom termínu bez ponechání nepokosených částí je devastující zejm. pro bezo</w:t>
      </w:r>
      <w:r>
        <w:rPr>
          <w:color w:val="auto"/>
        </w:rPr>
        <w:t xml:space="preserve">bratlé a některé druhy ptáků hnízdící na zemi - </w:t>
      </w:r>
      <w:r>
        <w:rPr>
          <w:i/>
          <w:color w:val="auto"/>
        </w:rPr>
        <w:t>negativní vliv</w:t>
      </w:r>
      <w:r>
        <w:rPr>
          <w:color w:val="auto"/>
        </w:rPr>
        <w:t xml:space="preserve">. Unifikace technologií sklizně vede ke stírání různorodosti porostů, potlačování dvouděložných rostlin a postupnému snižování stanovištní i druhové diverzity ekosystému – </w:t>
      </w:r>
      <w:r>
        <w:rPr>
          <w:i/>
          <w:color w:val="auto"/>
        </w:rPr>
        <w:t xml:space="preserve">negativní vliv. </w:t>
      </w:r>
      <w:r>
        <w:rPr>
          <w:color w:val="auto"/>
        </w:rPr>
        <w:t>Pastva</w:t>
      </w:r>
      <w:r>
        <w:rPr>
          <w:color w:val="auto"/>
        </w:rPr>
        <w:t xml:space="preserve"> je vhodným doplňkovým managementem menší části vlhkých luk. V případě, že se stane hlavním</w:t>
      </w:r>
      <w:r w:rsidR="00145C24">
        <w:rPr>
          <w:color w:val="auto"/>
        </w:rPr>
        <w:br/>
      </w:r>
      <w:r>
        <w:rPr>
          <w:color w:val="auto"/>
        </w:rPr>
        <w:t xml:space="preserve">či jediným způsobem péče o ekosystém, nebo je prováděna nevhodným způsobem, může způsobit i úplnou degradaci a zničení ekosystému (vlhké louky a prameniště) – </w:t>
      </w:r>
      <w:r>
        <w:rPr>
          <w:i/>
          <w:color w:val="auto"/>
        </w:rPr>
        <w:t>negat</w:t>
      </w:r>
      <w:r>
        <w:rPr>
          <w:i/>
          <w:color w:val="auto"/>
        </w:rPr>
        <w:t>ivní vliv</w:t>
      </w:r>
      <w:r>
        <w:rPr>
          <w:color w:val="auto"/>
        </w:rPr>
        <w:t>.</w:t>
      </w:r>
    </w:p>
    <w:p w14:paraId="08F6FAA0" w14:textId="77777777" w:rsidR="007A7830" w:rsidRDefault="009C0F1D" w:rsidP="00A60B3B">
      <w:pPr>
        <w:pStyle w:val="Styl-odrky"/>
        <w:numPr>
          <w:ilvl w:val="0"/>
          <w:numId w:val="24"/>
        </w:numPr>
        <w:suppressAutoHyphens/>
        <w:autoSpaceDE/>
        <w:autoSpaceDN/>
        <w:ind w:left="425" w:hanging="425"/>
        <w:jc w:val="both"/>
        <w:rPr>
          <w:color w:val="auto"/>
        </w:rPr>
      </w:pPr>
      <w:r>
        <w:rPr>
          <w:color w:val="auto"/>
        </w:rPr>
        <w:t xml:space="preserve">Odvodňování: Pro společenstva vlhkých luk a pramenišť přinášejí jakékoliv plošné úpravy vodního režimu většinou nevratné změny druhového složení, struktury a funkce ekosystému – </w:t>
      </w:r>
      <w:r>
        <w:rPr>
          <w:i/>
          <w:color w:val="auto"/>
        </w:rPr>
        <w:t>negativní vliv</w:t>
      </w:r>
      <w:r>
        <w:rPr>
          <w:color w:val="auto"/>
        </w:rPr>
        <w:t>. V některých případech dochází pomístně k úpravě vod</w:t>
      </w:r>
      <w:r>
        <w:rPr>
          <w:color w:val="auto"/>
        </w:rPr>
        <w:t xml:space="preserve">ního režimu (budování mělkých povrchových stružek). </w:t>
      </w:r>
    </w:p>
    <w:p w14:paraId="05F979D6" w14:textId="77777777" w:rsidR="005E557D" w:rsidRPr="00F03807" w:rsidRDefault="005E557D" w:rsidP="00F03807">
      <w:pPr>
        <w:rPr>
          <w:rFonts w:cs="Arial"/>
          <w:szCs w:val="22"/>
          <w:highlight w:val="yellow"/>
        </w:rPr>
      </w:pPr>
    </w:p>
    <w:p w14:paraId="4EC3B293" w14:textId="77777777" w:rsidR="002E30A6" w:rsidRPr="00F03807" w:rsidRDefault="002E30A6" w:rsidP="00F03807">
      <w:pPr>
        <w:rPr>
          <w:rFonts w:cs="Arial"/>
          <w:szCs w:val="22"/>
          <w:highlight w:val="yellow"/>
        </w:rPr>
      </w:pPr>
    </w:p>
    <w:p w14:paraId="44A69535" w14:textId="77777777" w:rsidR="005E557D" w:rsidRPr="00A60B3B" w:rsidRDefault="009C0F1D" w:rsidP="00A60B3B">
      <w:pPr>
        <w:rPr>
          <w:rFonts w:cs="Arial"/>
          <w:b/>
          <w:szCs w:val="22"/>
        </w:rPr>
      </w:pPr>
      <w:r w:rsidRPr="00A60B3B">
        <w:rPr>
          <w:rFonts w:cs="Arial"/>
          <w:b/>
          <w:szCs w:val="22"/>
        </w:rPr>
        <w:t xml:space="preserve">Jiné činnosti využívání území ovlivňující stav ekosystému: </w:t>
      </w:r>
    </w:p>
    <w:p w14:paraId="45B6E9FF" w14:textId="77777777" w:rsidR="007A7830" w:rsidRDefault="009C0F1D" w:rsidP="00A60B3B">
      <w:pPr>
        <w:pStyle w:val="Styl-odrky"/>
        <w:numPr>
          <w:ilvl w:val="0"/>
          <w:numId w:val="24"/>
        </w:numPr>
        <w:suppressAutoHyphens/>
        <w:autoSpaceDE/>
        <w:autoSpaceDN/>
        <w:ind w:left="425" w:hanging="425"/>
        <w:jc w:val="both"/>
        <w:rPr>
          <w:color w:val="auto"/>
        </w:rPr>
      </w:pPr>
      <w:r>
        <w:rPr>
          <w:color w:val="auto"/>
        </w:rPr>
        <w:t>Úprava a údržba vodních toků: Vlhké louky v nivách a na březích vodních toků jsou významně ovlivněny hydrologickými poměry toků. Tradiční kaž</w:t>
      </w:r>
      <w:r>
        <w:rPr>
          <w:color w:val="auto"/>
        </w:rPr>
        <w:t>doroční údržba vodotečí v podobě pravidelného pomístního čištění od sedimentů, nárostů, spadlých větví</w:t>
      </w:r>
      <w:r w:rsidR="00145C24">
        <w:rPr>
          <w:color w:val="auto"/>
        </w:rPr>
        <w:br/>
      </w:r>
      <w:r>
        <w:rPr>
          <w:color w:val="auto"/>
        </w:rPr>
        <w:t xml:space="preserve">a prořezávání břehových porostů udržovala stabilní podmínky na stanovištích vlhkých luk a umožňovala řádnou péči o ně – </w:t>
      </w:r>
      <w:r>
        <w:rPr>
          <w:i/>
          <w:color w:val="auto"/>
        </w:rPr>
        <w:t>pozitivní</w:t>
      </w:r>
      <w:r>
        <w:rPr>
          <w:color w:val="auto"/>
        </w:rPr>
        <w:t xml:space="preserve"> vliv. Upuštění od této </w:t>
      </w:r>
      <w:r>
        <w:rPr>
          <w:color w:val="auto"/>
        </w:rPr>
        <w:t xml:space="preserve">péče způsobilo na řadě míst zanášení a zarůstání koryt, zvyšování nivelety dna a s ní spojené nežádoucí zvýšené </w:t>
      </w:r>
      <w:r>
        <w:rPr>
          <w:color w:val="auto"/>
        </w:rPr>
        <w:lastRenderedPageBreak/>
        <w:t>zamokřování pozemků v okolí toku, ukončení hospodaření a následný rozvoj vysokobylinných porostů či monocenóz expanzivních druhů (chrastice, třt</w:t>
      </w:r>
      <w:r>
        <w:rPr>
          <w:color w:val="auto"/>
        </w:rPr>
        <w:t>ina, rákos)</w:t>
      </w:r>
      <w:r w:rsidR="00145C24">
        <w:rPr>
          <w:color w:val="auto"/>
        </w:rPr>
        <w:br/>
      </w:r>
      <w:r>
        <w:rPr>
          <w:i/>
          <w:color w:val="auto"/>
        </w:rPr>
        <w:t>– negativní</w:t>
      </w:r>
      <w:r>
        <w:rPr>
          <w:color w:val="auto"/>
        </w:rPr>
        <w:t xml:space="preserve"> vliv. Podobně nežádoucí jsou však razantní zásahy v podobě technického napřimování, zahlubování a opevňování vodních toků, které mohou ovlivnit vlhkostní poměry v přilehlých vlhkých loukách – </w:t>
      </w:r>
      <w:r>
        <w:rPr>
          <w:i/>
          <w:color w:val="auto"/>
        </w:rPr>
        <w:t>negativní</w:t>
      </w:r>
      <w:r>
        <w:rPr>
          <w:color w:val="auto"/>
        </w:rPr>
        <w:t xml:space="preserve"> vliv. Tyto zásahy probíhaly hl</w:t>
      </w:r>
      <w:r>
        <w:rPr>
          <w:color w:val="auto"/>
        </w:rPr>
        <w:t>avně v minulosti, vlivem dlouhodobě zanedbané pravidelné údržby vodotečí jsou však tendence tyto zásahy vydávat za běžnou údržbu toků.</w:t>
      </w:r>
    </w:p>
    <w:p w14:paraId="153BAA04" w14:textId="77777777" w:rsidR="007A7830" w:rsidRDefault="009C0F1D" w:rsidP="00A60B3B">
      <w:pPr>
        <w:pStyle w:val="Styl-odrky"/>
        <w:numPr>
          <w:ilvl w:val="0"/>
          <w:numId w:val="24"/>
        </w:numPr>
        <w:suppressAutoHyphens/>
        <w:autoSpaceDE/>
        <w:autoSpaceDN/>
        <w:ind w:left="425" w:hanging="425"/>
        <w:jc w:val="both"/>
        <w:rPr>
          <w:color w:val="auto"/>
        </w:rPr>
      </w:pPr>
      <w:r>
        <w:rPr>
          <w:color w:val="auto"/>
        </w:rPr>
        <w:t xml:space="preserve">Výstavba: Plochy vlhkých luk a pramenišť často slouží jako místa budování rybníků a tůní což má výrazně </w:t>
      </w:r>
      <w:r>
        <w:rPr>
          <w:i/>
          <w:color w:val="auto"/>
        </w:rPr>
        <w:t xml:space="preserve">negativní </w:t>
      </w:r>
      <w:r>
        <w:rPr>
          <w:color w:val="auto"/>
        </w:rPr>
        <w:t>vliv př</w:t>
      </w:r>
      <w:r>
        <w:rPr>
          <w:color w:val="auto"/>
        </w:rPr>
        <w:t>ímo snižující rozsah ekosystému v území.</w:t>
      </w:r>
    </w:p>
    <w:p w14:paraId="2CF60EC8" w14:textId="77777777" w:rsidR="005E557D" w:rsidRPr="00F03807" w:rsidRDefault="005E557D" w:rsidP="00F03807">
      <w:pPr>
        <w:rPr>
          <w:rFonts w:cs="Arial"/>
          <w:szCs w:val="22"/>
          <w:highlight w:val="yellow"/>
        </w:rPr>
      </w:pPr>
    </w:p>
    <w:p w14:paraId="76A1D263" w14:textId="77777777" w:rsidR="005E557D" w:rsidRPr="00A60B3B" w:rsidRDefault="009C0F1D" w:rsidP="00D30940">
      <w:pPr>
        <w:ind w:firstLine="284"/>
        <w:rPr>
          <w:rFonts w:cs="Arial"/>
          <w:b/>
          <w:szCs w:val="22"/>
        </w:rPr>
      </w:pPr>
      <w:r w:rsidRPr="00A60B3B">
        <w:rPr>
          <w:rFonts w:cs="Arial"/>
          <w:b/>
          <w:szCs w:val="22"/>
        </w:rPr>
        <w:t xml:space="preserve">Přírodní činitelé ovlivňující stav ekosystému: </w:t>
      </w:r>
    </w:p>
    <w:p w14:paraId="391127F6" w14:textId="77777777" w:rsidR="007A7830" w:rsidRDefault="009C0F1D" w:rsidP="00A60B3B">
      <w:pPr>
        <w:pStyle w:val="Styl-odrky"/>
        <w:numPr>
          <w:ilvl w:val="0"/>
          <w:numId w:val="24"/>
        </w:numPr>
        <w:suppressAutoHyphens/>
        <w:autoSpaceDE/>
        <w:autoSpaceDN/>
        <w:ind w:left="425" w:hanging="425"/>
        <w:jc w:val="both"/>
        <w:rPr>
          <w:color w:val="auto"/>
        </w:rPr>
      </w:pPr>
      <w:r>
        <w:rPr>
          <w:color w:val="auto"/>
        </w:rPr>
        <w:t xml:space="preserve">Sucho: Snižování hladiny a zásob podzemních vod v posledních letech se výrazně negativně projevují v kvalitě a částečně též rozsahu pramenišť a vlhkých luk – </w:t>
      </w:r>
      <w:r>
        <w:rPr>
          <w:i/>
          <w:color w:val="auto"/>
        </w:rPr>
        <w:t>negativn</w:t>
      </w:r>
      <w:r>
        <w:rPr>
          <w:i/>
          <w:color w:val="auto"/>
        </w:rPr>
        <w:t>í</w:t>
      </w:r>
      <w:r>
        <w:rPr>
          <w:color w:val="auto"/>
        </w:rPr>
        <w:t xml:space="preserve"> vliv. </w:t>
      </w:r>
    </w:p>
    <w:p w14:paraId="6236D5EB" w14:textId="77777777" w:rsidR="007A7830" w:rsidRDefault="009C0F1D" w:rsidP="00A60B3B">
      <w:pPr>
        <w:pStyle w:val="Styl-odrky"/>
        <w:numPr>
          <w:ilvl w:val="0"/>
          <w:numId w:val="24"/>
        </w:numPr>
        <w:suppressAutoHyphens/>
        <w:autoSpaceDE/>
        <w:autoSpaceDN/>
        <w:ind w:left="425" w:hanging="425"/>
        <w:jc w:val="both"/>
        <w:rPr>
          <w:color w:val="auto"/>
        </w:rPr>
      </w:pPr>
      <w:r>
        <w:rPr>
          <w:color w:val="auto"/>
        </w:rPr>
        <w:t xml:space="preserve">Sukcese, zarůstání: Z opuštěných a nekosených ploch vlhkých luk ustupuje velká část ochranářsky významných taxonů, převládají expanzivní druhy bylin a trav, na závěr lokalita zarůstá dřevinami a dochází k zániku ekosystému – </w:t>
      </w:r>
      <w:r>
        <w:rPr>
          <w:i/>
          <w:color w:val="auto"/>
        </w:rPr>
        <w:t>negativní</w:t>
      </w:r>
      <w:r>
        <w:rPr>
          <w:color w:val="auto"/>
        </w:rPr>
        <w:t xml:space="preserve"> vliv. Přiroz</w:t>
      </w:r>
      <w:r>
        <w:rPr>
          <w:color w:val="auto"/>
        </w:rPr>
        <w:t>ené změny ve vývoji ekosystému způsobují lokální zánik a následná změna v jiné společenstvo. Je to přirozené a typické pro luční prameniště a pcháčové louky, kde je potřeba upřednostnit právě to společenstvo, které má lokální význam a hostí cílové druhy. Z</w:t>
      </w:r>
      <w:r>
        <w:rPr>
          <w:color w:val="auto"/>
        </w:rPr>
        <w:t xml:space="preserve">měnu R1.1 na T1.5 můžeme považovat za </w:t>
      </w:r>
      <w:r>
        <w:rPr>
          <w:i/>
          <w:color w:val="auto"/>
        </w:rPr>
        <w:t>negativní</w:t>
      </w:r>
      <w:r>
        <w:rPr>
          <w:color w:val="auto"/>
        </w:rPr>
        <w:t>, pokud dojde k výraznému poklesu diverzity a ústupu ohrožených druhů.</w:t>
      </w:r>
    </w:p>
    <w:p w14:paraId="6CB97222" w14:textId="77777777" w:rsidR="007A7830" w:rsidRDefault="009C0F1D" w:rsidP="00A60B3B">
      <w:pPr>
        <w:pStyle w:val="Styl-odrky"/>
        <w:numPr>
          <w:ilvl w:val="0"/>
          <w:numId w:val="24"/>
        </w:numPr>
        <w:suppressAutoHyphens/>
        <w:autoSpaceDE/>
        <w:autoSpaceDN/>
        <w:ind w:left="425" w:hanging="425"/>
        <w:jc w:val="both"/>
      </w:pPr>
      <w:r>
        <w:t>Expanzivní a invazní druhy: Narušení stanoviště, vyšší, nebo naopak nižší intenzita péče, zátěž z minulosti nebo jiné vlivy mohou být příč</w:t>
      </w:r>
      <w:r>
        <w:t>inou významné přítomnosti či rozšiřování expanzivních druhů rostlin v lučních biotopech. Nejčastěji se na vlhkých loukách jedná</w:t>
      </w:r>
      <w:r w:rsidR="00145C24">
        <w:br/>
      </w:r>
      <w:r>
        <w:t>o chrastici rákosovitou (</w:t>
      </w:r>
      <w:r>
        <w:rPr>
          <w:i/>
        </w:rPr>
        <w:t>Phalaris arundinacea</w:t>
      </w:r>
      <w:r>
        <w:t>), třtinu křovištní (</w:t>
      </w:r>
      <w:r>
        <w:rPr>
          <w:i/>
        </w:rPr>
        <w:t>Calamagrostis epigejos</w:t>
      </w:r>
      <w:r>
        <w:t>) nebo rákos obecný (</w:t>
      </w:r>
      <w:r>
        <w:rPr>
          <w:i/>
        </w:rPr>
        <w:t>Phragmites australi</w:t>
      </w:r>
      <w:r>
        <w:rPr>
          <w:i/>
        </w:rPr>
        <w:t>s</w:t>
      </w:r>
      <w:r>
        <w:t xml:space="preserve">). Způsobují změnu druhového složení, ústup cenných druhů, hromadění stařiny a postupnou degradaci ekosystému – </w:t>
      </w:r>
      <w:r>
        <w:rPr>
          <w:i/>
        </w:rPr>
        <w:t>negativní</w:t>
      </w:r>
      <w:r>
        <w:t xml:space="preserve"> vliv.</w:t>
      </w:r>
    </w:p>
    <w:p w14:paraId="215C736C" w14:textId="77777777" w:rsidR="007A7830" w:rsidRDefault="009C0F1D" w:rsidP="00A60B3B">
      <w:pPr>
        <w:pStyle w:val="Styl-odrky"/>
        <w:numPr>
          <w:ilvl w:val="0"/>
          <w:numId w:val="24"/>
        </w:numPr>
        <w:suppressAutoHyphens/>
        <w:autoSpaceDE/>
        <w:autoSpaceDN/>
        <w:ind w:left="425" w:hanging="425"/>
        <w:jc w:val="both"/>
      </w:pPr>
      <w:r>
        <w:t xml:space="preserve">Vliv zvěře: Vlhká stanoviště jsou ohrožena i spárkatou zvěří, zejm. divokými prasaty, která je využívá jako kaliště a </w:t>
      </w:r>
      <w:r>
        <w:t>zdroj pitné vody. Hrozí tak přímá likvidace biotopu i vyrýpávání chráněných druhů rostlin.</w:t>
      </w:r>
    </w:p>
    <w:p w14:paraId="72C4AD74" w14:textId="77777777" w:rsidR="00A958E9" w:rsidRPr="00F03807" w:rsidRDefault="00A958E9" w:rsidP="00A7047F">
      <w:pPr>
        <w:pStyle w:val="Nadpis5"/>
        <w:spacing w:before="0" w:after="0"/>
        <w:rPr>
          <w:b w:val="0"/>
          <w:highlight w:val="yellow"/>
        </w:rPr>
      </w:pPr>
    </w:p>
    <w:p w14:paraId="7E3F3652" w14:textId="77777777" w:rsidR="007D1AD5" w:rsidRPr="00A60B3B" w:rsidRDefault="009C0F1D" w:rsidP="00BB7175">
      <w:pPr>
        <w:pStyle w:val="Nadpis3"/>
      </w:pPr>
      <w:bookmarkStart w:id="140" w:name="_Toc256000065"/>
      <w:r w:rsidRPr="00A60B3B">
        <w:t>4.3.2 Druhy</w:t>
      </w:r>
      <w:bookmarkEnd w:id="140"/>
      <w:r w:rsidRPr="00A60B3B">
        <w:t xml:space="preserve"> </w:t>
      </w:r>
    </w:p>
    <w:p w14:paraId="5A13D94E" w14:textId="77777777" w:rsidR="007D1AD5" w:rsidRPr="00F03807" w:rsidRDefault="007D1AD5" w:rsidP="00BB7175">
      <w:pPr>
        <w:rPr>
          <w:rFonts w:cs="Arial"/>
          <w:szCs w:val="22"/>
          <w:highlight w:val="yellow"/>
        </w:rPr>
      </w:pPr>
    </w:p>
    <w:p w14:paraId="4684665E" w14:textId="77777777" w:rsidR="002537E4" w:rsidRPr="00DC5F53" w:rsidRDefault="009C0F1D" w:rsidP="00BB7175">
      <w:pPr>
        <w:rPr>
          <w:rFonts w:cs="Arial"/>
          <w:b/>
          <w:szCs w:val="22"/>
        </w:rPr>
      </w:pPr>
      <w:r w:rsidRPr="00DC5F53">
        <w:t>Jednotlivé významné druhy rostlin, živočichů i hub jsou řešeny jako součást ekosystémů</w:t>
      </w:r>
      <w:r w:rsidR="00145C24">
        <w:br/>
      </w:r>
      <w:r w:rsidR="009B2222" w:rsidRPr="00DC5F53">
        <w:t>–</w:t>
      </w:r>
      <w:r w:rsidRPr="00DC5F53">
        <w:t xml:space="preserve"> předmětů ochrany uvedených výše (kap. 4.3.1</w:t>
      </w:r>
      <w:r w:rsidR="009B2222" w:rsidRPr="00DC5F53">
        <w:t>)</w:t>
      </w:r>
      <w:r w:rsidRPr="00DC5F53">
        <w:t xml:space="preserve">. </w:t>
      </w:r>
      <w:r w:rsidR="009B2222" w:rsidRPr="00DC5F53">
        <w:t>Do kap. 4.3.2 se zařazují pouze takové druhy, které nelze zabezpečit péčí o tyto ekosystémy</w:t>
      </w:r>
      <w:r w:rsidR="00AC1000" w:rsidRPr="00DC5F53">
        <w:t xml:space="preserve"> </w:t>
      </w:r>
      <w:r w:rsidR="009B2222" w:rsidRPr="00DC5F53">
        <w:t>– obvykle jde o druhy vázané na</w:t>
      </w:r>
      <w:r w:rsidR="00AC1000" w:rsidRPr="00DC5F53">
        <w:t> </w:t>
      </w:r>
      <w:r w:rsidR="009B2222" w:rsidRPr="00DC5F53">
        <w:t xml:space="preserve">intenzivně obhospodařované plochy či lidská sídla, případně druhy vyžadující speciální opatření nad rámec obvyklé péče o ekosystém. </w:t>
      </w:r>
    </w:p>
    <w:p w14:paraId="6058069A" w14:textId="77777777" w:rsidR="002537E4" w:rsidRPr="00F03807" w:rsidRDefault="002537E4" w:rsidP="00BB7175">
      <w:pPr>
        <w:rPr>
          <w:rFonts w:cs="Arial"/>
          <w:szCs w:val="22"/>
          <w:highlight w:val="yellow"/>
        </w:rPr>
      </w:pPr>
    </w:p>
    <w:p w14:paraId="2C0235B6" w14:textId="77777777" w:rsidR="007E74B4" w:rsidRPr="00A60B3B" w:rsidRDefault="009C0F1D" w:rsidP="00710E78">
      <w:pPr>
        <w:rPr>
          <w:b/>
          <w:highlight w:val="yellow"/>
        </w:rPr>
      </w:pPr>
      <w:r>
        <w:rPr>
          <w:rFonts w:cs="Arial"/>
          <w:b/>
          <w:szCs w:val="22"/>
        </w:rPr>
        <w:t>D</w:t>
      </w:r>
      <w:r>
        <w:rPr>
          <w:rFonts w:cs="Arial"/>
          <w:b/>
          <w:szCs w:val="22"/>
          <w:vertAlign w:val="subscript"/>
        </w:rPr>
        <w:t>1</w:t>
      </w:r>
      <w:r w:rsidRPr="00A60B3B">
        <w:rPr>
          <w:rFonts w:cs="Arial"/>
          <w:b/>
          <w:szCs w:val="22"/>
        </w:rPr>
        <w:t xml:space="preserve"> – </w:t>
      </w:r>
      <w:r>
        <w:rPr>
          <w:rFonts w:eastAsia="Arial" w:cs="Arial"/>
          <w:b/>
        </w:rPr>
        <w:t>U</w:t>
      </w:r>
      <w:r w:rsidR="00DC5F53" w:rsidRPr="00DC5F53">
        <w:rPr>
          <w:rFonts w:eastAsia="Arial" w:cs="Arial"/>
          <w:b/>
        </w:rPr>
        <w:t xml:space="preserve">žovka stromová </w:t>
      </w:r>
      <w:r w:rsidR="00DC5F53" w:rsidRPr="00DC5F53">
        <w:rPr>
          <w:rFonts w:cs="Arial"/>
          <w:b/>
          <w:color w:val="000000"/>
          <w:shd w:val="clear" w:color="auto" w:fill="FFFFFF"/>
        </w:rPr>
        <w:t>(</w:t>
      </w:r>
      <w:r w:rsidR="00DC5F53" w:rsidRPr="00A60B3B">
        <w:rPr>
          <w:rStyle w:val="Zdraznn"/>
          <w:rFonts w:cs="Arial"/>
          <w:b/>
          <w:color w:val="000000"/>
          <w:shd w:val="clear" w:color="auto" w:fill="FFFFFF"/>
        </w:rPr>
        <w:t>Zamenis longissimus)</w:t>
      </w:r>
    </w:p>
    <w:p w14:paraId="6BD352F1" w14:textId="77777777" w:rsidR="00DC5F53" w:rsidRPr="00F03807" w:rsidRDefault="00DC5F53" w:rsidP="007E1D28">
      <w:pPr>
        <w:rPr>
          <w:highlight w:val="yellow"/>
        </w:rPr>
      </w:pPr>
    </w:p>
    <w:p w14:paraId="2521E0DD" w14:textId="77777777" w:rsidR="007E1D28" w:rsidRPr="00A60B3B" w:rsidRDefault="009C0F1D" w:rsidP="007E1D28">
      <w:pPr>
        <w:rPr>
          <w:b/>
        </w:rPr>
      </w:pPr>
      <w:r w:rsidRPr="00A60B3B">
        <w:rPr>
          <w:b/>
        </w:rPr>
        <w:t>Cílový stav:</w:t>
      </w:r>
    </w:p>
    <w:p w14:paraId="1FBC34C3" w14:textId="77777777" w:rsidR="007E1D28" w:rsidRPr="00DC5F53" w:rsidRDefault="009C0F1D" w:rsidP="00DC5F53">
      <w:pPr>
        <w:spacing w:after="240"/>
        <w:rPr>
          <w:rFonts w:eastAsia="Arial" w:cs="Arial"/>
        </w:rPr>
      </w:pPr>
      <w:r w:rsidRPr="009A1989">
        <w:rPr>
          <w:rFonts w:eastAsia="Arial" w:cs="Arial"/>
        </w:rPr>
        <w:t>Dlouhodobým cílem je stabilní a životaschopná populace užovky stromové na území CHKO Bílé Karpaty. Za</w:t>
      </w:r>
      <w:r>
        <w:rPr>
          <w:rFonts w:eastAsia="Arial" w:cs="Arial"/>
        </w:rPr>
        <w:t>bezpečená</w:t>
      </w:r>
      <w:r w:rsidRPr="009A1989">
        <w:rPr>
          <w:rFonts w:eastAsia="Arial" w:cs="Arial"/>
        </w:rPr>
        <w:t xml:space="preserve"> kolizní místa na silnicích a cyklostezkách umožňující bezpečný průchod. Veřejnost znalá problematiky ohrožení užovky a spolupracující při její ochraně. </w:t>
      </w:r>
      <w:r w:rsidRPr="00B677BF">
        <w:rPr>
          <w:rFonts w:eastAsia="Arial" w:cs="Arial"/>
        </w:rPr>
        <w:t>Pravidelně obhospodařovaná krajina s dostatkem vhodných biotopových prvků, úkrytů, zimovišť a líhnišť p</w:t>
      </w:r>
      <w:r w:rsidRPr="00B677BF">
        <w:rPr>
          <w:rFonts w:eastAsia="Arial" w:cs="Arial"/>
        </w:rPr>
        <w:t>ro existenci životaschopné populace užovky stromové.</w:t>
      </w:r>
    </w:p>
    <w:p w14:paraId="1240D257" w14:textId="77777777" w:rsidR="007E1D28" w:rsidRPr="00A60B3B" w:rsidRDefault="009C0F1D" w:rsidP="007E1D28">
      <w:r w:rsidRPr="00A60B3B">
        <w:rPr>
          <w:b/>
        </w:rPr>
        <w:t>Dnešní stav:</w:t>
      </w:r>
      <w:r w:rsidRPr="00A60B3B">
        <w:tab/>
      </w:r>
    </w:p>
    <w:p w14:paraId="5BD2219B" w14:textId="77777777" w:rsidR="00A60B3B" w:rsidRDefault="009C0F1D" w:rsidP="00A60B3B">
      <w:pPr>
        <w:shd w:val="clear" w:color="auto" w:fill="FFFFFF"/>
        <w:rPr>
          <w:rFonts w:cs="Arial"/>
          <w:color w:val="000000"/>
        </w:rPr>
      </w:pPr>
      <w:r w:rsidRPr="009A1989">
        <w:rPr>
          <w:rFonts w:cs="Arial"/>
          <w:color w:val="000000"/>
        </w:rPr>
        <w:t>Užovka stromová je v ČR chráněna v kategorii kriticky ohrožený druh, je chráněna i evropskou legislativou (příloha IV směrnice o stanovištích č. 92/43/EHS, příloha II Bernské úmluvy).</w:t>
      </w:r>
      <w:r w:rsidR="00145C24">
        <w:rPr>
          <w:rFonts w:cs="Arial"/>
          <w:color w:val="000000"/>
        </w:rPr>
        <w:br/>
      </w:r>
      <w:r w:rsidRPr="009A1989">
        <w:rPr>
          <w:rFonts w:cs="Arial"/>
          <w:color w:val="000000"/>
        </w:rPr>
        <w:t>V rám</w:t>
      </w:r>
      <w:r w:rsidRPr="009A1989">
        <w:rPr>
          <w:rFonts w:cs="Arial"/>
          <w:color w:val="000000"/>
        </w:rPr>
        <w:t xml:space="preserve">ci celkového (převážně evropského) areálu byl v mnoha zemích zaznamenán </w:t>
      </w:r>
      <w:r w:rsidRPr="00951AC1">
        <w:rPr>
          <w:rFonts w:cs="Arial"/>
          <w:color w:val="000000"/>
        </w:rPr>
        <w:t xml:space="preserve">ústup užovek stromových i pokles jejich početnosti. Navíc z důvodu destrukce biotopů a jejich </w:t>
      </w:r>
      <w:r w:rsidRPr="00951AC1">
        <w:rPr>
          <w:rFonts w:cs="Arial"/>
          <w:color w:val="000000"/>
        </w:rPr>
        <w:lastRenderedPageBreak/>
        <w:t>fragmentace dochází k izolaci dalších populací ležících na okrajích tohoto celistvého areá</w:t>
      </w:r>
      <w:r w:rsidRPr="00951AC1">
        <w:rPr>
          <w:rFonts w:cs="Arial"/>
          <w:color w:val="000000"/>
        </w:rPr>
        <w:t>lu (Edgar et Bird 200</w:t>
      </w:r>
      <w:r w:rsidR="0022749D">
        <w:rPr>
          <w:rFonts w:cs="Arial"/>
          <w:color w:val="000000"/>
        </w:rPr>
        <w:t>5</w:t>
      </w:r>
      <w:r w:rsidRPr="00951AC1">
        <w:rPr>
          <w:rFonts w:cs="Arial"/>
          <w:color w:val="000000"/>
        </w:rPr>
        <w:t>). Populace užovky stromové v Bílých Karpatech se nachází na severní hranici svého souvislého areálu výskytu a je proto zranitelná.</w:t>
      </w:r>
    </w:p>
    <w:p w14:paraId="27601485" w14:textId="77777777" w:rsidR="00DC5F53" w:rsidRPr="00951AC1" w:rsidRDefault="009C0F1D" w:rsidP="00A60B3B">
      <w:pPr>
        <w:shd w:val="clear" w:color="auto" w:fill="FFFFFF"/>
        <w:ind w:firstLine="284"/>
        <w:rPr>
          <w:rFonts w:cs="Arial"/>
          <w:color w:val="000000"/>
          <w:szCs w:val="22"/>
        </w:rPr>
      </w:pPr>
      <w:r w:rsidRPr="00951AC1">
        <w:rPr>
          <w:rFonts w:cs="Arial"/>
          <w:color w:val="000000"/>
          <w:szCs w:val="22"/>
        </w:rPr>
        <w:t>Užovka stromová je nejedovatý had z čeledi užovkovitých. Z našich hadů je nejdelší</w:t>
      </w:r>
      <w:r w:rsidR="00145C24">
        <w:rPr>
          <w:rFonts w:cs="Arial"/>
          <w:color w:val="000000"/>
          <w:szCs w:val="22"/>
        </w:rPr>
        <w:br/>
      </w:r>
      <w:r w:rsidRPr="00951AC1">
        <w:rPr>
          <w:rFonts w:cs="Arial"/>
          <w:color w:val="000000"/>
          <w:szCs w:val="22"/>
        </w:rPr>
        <w:t>a dorůstá délky při</w:t>
      </w:r>
      <w:r w:rsidRPr="00951AC1">
        <w:rPr>
          <w:rFonts w:cs="Arial"/>
          <w:color w:val="000000"/>
          <w:szCs w:val="22"/>
        </w:rPr>
        <w:t>bližně 150 až 200 cm. Zbarvení je nejčastěji na svrchní straně těla leskle hnědé, břicho je nápadně světle žluté. Druh vyžaduje různorodou strukturu krajiny</w:t>
      </w:r>
      <w:r w:rsidR="00145C24">
        <w:rPr>
          <w:rFonts w:cs="Arial"/>
          <w:color w:val="000000"/>
          <w:szCs w:val="22"/>
        </w:rPr>
        <w:br/>
      </w:r>
      <w:r w:rsidRPr="00951AC1">
        <w:rPr>
          <w:rFonts w:cs="Arial"/>
          <w:color w:val="000000"/>
          <w:szCs w:val="22"/>
        </w:rPr>
        <w:t>s rozmanitou nabídkou úkrytů a míst ke slunění a rozmnožování. Vyhovuje mu maloplošně obhospodařova</w:t>
      </w:r>
      <w:r w:rsidRPr="00951AC1">
        <w:rPr>
          <w:rFonts w:cs="Arial"/>
          <w:color w:val="000000"/>
          <w:szCs w:val="22"/>
        </w:rPr>
        <w:t>ná krajina s množstvím remízků, kamenných zídek či kompostů, křovin, okrajů cest apod. V BK není užovka oproti jiným lokalitám v ČR tolik vázána na antropogenní biotopy (ty jsou zde osidlovány přibližně stejně často jako polopřirozené biotopy). Využívá zde</w:t>
      </w:r>
      <w:r w:rsidRPr="00951AC1">
        <w:rPr>
          <w:rFonts w:cs="Arial"/>
          <w:color w:val="000000"/>
          <w:szCs w:val="22"/>
        </w:rPr>
        <w:t xml:space="preserve"> sečené louky a pastviny, lomy, opuštěné samoty a stavení, železniční náspy. V blízkosti lidských obydlí osidluje zahrady s hnojišti a komposty, dále seníky, stodoly, kůlny, sklady dřeva</w:t>
      </w:r>
      <w:r w:rsidR="00145C24">
        <w:rPr>
          <w:rFonts w:cs="Arial"/>
          <w:color w:val="000000"/>
          <w:szCs w:val="22"/>
        </w:rPr>
        <w:br/>
      </w:r>
      <w:r w:rsidRPr="00951AC1">
        <w:rPr>
          <w:rFonts w:cs="Arial"/>
          <w:color w:val="000000"/>
          <w:szCs w:val="22"/>
        </w:rPr>
        <w:t>a sklepy. Aktivovat začíná obvykle v dubnu, hibernace nastává v říjnu</w:t>
      </w:r>
      <w:r w:rsidRPr="00951AC1">
        <w:rPr>
          <w:rFonts w:cs="Arial"/>
          <w:color w:val="000000"/>
          <w:szCs w:val="22"/>
        </w:rPr>
        <w:t>. Páření probíhá v květnu až červnu. Od konce června do začátku srpna samice kladou vejce do organického materiálu nebo do dutin skal, zídek či stromů. Líhniště bývají často využívána hromadně více samicemi. Počet vajec nakladených jednou samicí kolísá mez</w:t>
      </w:r>
      <w:r w:rsidRPr="00951AC1">
        <w:rPr>
          <w:rFonts w:cs="Arial"/>
          <w:color w:val="000000"/>
          <w:szCs w:val="22"/>
        </w:rPr>
        <w:t>i 2–30, snůšky nad 20 vajec jsou však výjimkou. Mláďata se líhnou</w:t>
      </w:r>
      <w:r>
        <w:rPr>
          <w:rFonts w:cs="Arial"/>
          <w:color w:val="000000"/>
          <w:szCs w:val="22"/>
        </w:rPr>
        <w:t xml:space="preserve"> po 60 dnech inkubace</w:t>
      </w:r>
      <w:r w:rsidRPr="00951AC1">
        <w:rPr>
          <w:rFonts w:cs="Arial"/>
          <w:color w:val="000000"/>
          <w:szCs w:val="22"/>
        </w:rPr>
        <w:t xml:space="preserve"> od konce srpna do poloviny října, pohlavní dospělosti dosahují až ve stáří 4 - 6 let. Jedná se o relativně sedentární druh, nejdelší přesun byl zaznamenán na vzdálenost </w:t>
      </w:r>
      <w:r w:rsidRPr="00951AC1">
        <w:rPr>
          <w:rFonts w:cs="Arial"/>
          <w:color w:val="000000"/>
          <w:szCs w:val="22"/>
        </w:rPr>
        <w:t>4km. Jako koridory k šíření využívá i železniční trati, okraje silnic a příkopy, což se jí může stát osudným. K zimování využívá sklepy, skalní štěrbiny, dutiny stromů, komposty apod. Potravu užovky stromové tvoří drobní teplokrevní obratlovci, příležitost</w:t>
      </w:r>
      <w:r w:rsidRPr="00951AC1">
        <w:rPr>
          <w:rFonts w:cs="Arial"/>
          <w:color w:val="000000"/>
          <w:szCs w:val="22"/>
        </w:rPr>
        <w:t>ně i ptačí vejce. Mláďata loví zejména ještěrky a bezobratlé živočichy.</w:t>
      </w:r>
    </w:p>
    <w:p w14:paraId="2C000AA9" w14:textId="77777777" w:rsidR="00DC5F53" w:rsidRPr="009A1989" w:rsidRDefault="009C0F1D" w:rsidP="00A60B3B">
      <w:pPr>
        <w:shd w:val="clear" w:color="auto" w:fill="FFFFFF"/>
        <w:spacing w:after="240"/>
        <w:ind w:firstLine="284"/>
        <w:rPr>
          <w:rFonts w:cs="Arial"/>
          <w:color w:val="000000"/>
        </w:rPr>
      </w:pPr>
      <w:r w:rsidRPr="009A1989">
        <w:rPr>
          <w:rFonts w:cs="Arial"/>
          <w:color w:val="000000"/>
        </w:rPr>
        <w:t xml:space="preserve">Výskyt užovky stromové v BK zahrnuje jak území CHKO Bílé Karpaty, tak jižní část CHKO Beskydy. Poprvé zde byl její výskyt zaznamenán až v 80. </w:t>
      </w:r>
      <w:r w:rsidR="00BB2C21">
        <w:rPr>
          <w:rFonts w:cs="Arial"/>
          <w:color w:val="000000"/>
        </w:rPr>
        <w:t>letech 20. století (Vlašín 1984</w:t>
      </w:r>
      <w:r w:rsidRPr="009A1989">
        <w:rPr>
          <w:rFonts w:cs="Arial"/>
          <w:color w:val="000000"/>
        </w:rPr>
        <w:t>),</w:t>
      </w:r>
      <w:r w:rsidR="00145C24">
        <w:rPr>
          <w:rFonts w:cs="Arial"/>
          <w:color w:val="000000"/>
        </w:rPr>
        <w:br/>
      </w:r>
      <w:r w:rsidRPr="009A1989">
        <w:rPr>
          <w:rFonts w:cs="Arial"/>
          <w:color w:val="000000"/>
        </w:rPr>
        <w:t xml:space="preserve">a </w:t>
      </w:r>
      <w:r w:rsidRPr="009A1989">
        <w:rPr>
          <w:rFonts w:cs="Arial"/>
          <w:color w:val="000000"/>
        </w:rPr>
        <w:t>proto je místní populace dosud stále poměrně neprozkoumaná. Její početnost se bohužel</w:t>
      </w:r>
      <w:r w:rsidR="00145C24">
        <w:rPr>
          <w:rFonts w:cs="Arial"/>
          <w:color w:val="000000"/>
        </w:rPr>
        <w:br/>
      </w:r>
      <w:r w:rsidRPr="009A1989">
        <w:rPr>
          <w:rFonts w:cs="Arial"/>
          <w:color w:val="000000"/>
        </w:rPr>
        <w:t>z dosavadních poznatků nedá přesněji stanovit, velikost areálu je v současnosti odhadována na zhruba 185 km</w:t>
      </w:r>
      <w:r w:rsidRPr="009A1989">
        <w:rPr>
          <w:rFonts w:cs="Arial"/>
          <w:color w:val="000000"/>
          <w:vertAlign w:val="superscript"/>
        </w:rPr>
        <w:t>2</w:t>
      </w:r>
      <w:r w:rsidRPr="009A1989">
        <w:rPr>
          <w:rFonts w:cs="Arial"/>
          <w:color w:val="000000"/>
        </w:rPr>
        <w:t>. Charakter rozšíření v Karpatech je trochu odlišný od ostatní</w:t>
      </w:r>
      <w:r w:rsidRPr="009A1989">
        <w:rPr>
          <w:rFonts w:cs="Arial"/>
          <w:color w:val="000000"/>
        </w:rPr>
        <w:t>ch oblastí</w:t>
      </w:r>
      <w:r w:rsidR="00145C24">
        <w:rPr>
          <w:rFonts w:cs="Arial"/>
          <w:color w:val="000000"/>
        </w:rPr>
        <w:br/>
      </w:r>
      <w:r w:rsidRPr="009A1989">
        <w:rPr>
          <w:rFonts w:cs="Arial"/>
          <w:color w:val="000000"/>
        </w:rPr>
        <w:t>v ČR. Nejsou zde známa „centra“ výskytu s výrazně vyšší koncentrací jedinců, užovky se zde vyskytují spíše roztroušeně, přičemž některé nálezy pocházejí i z lesních porostů. Mezi nejvýznamnější lokality se řadí Vlárský průsmyk a Moravské Kopanic</w:t>
      </w:r>
      <w:r w:rsidRPr="009A1989">
        <w:rPr>
          <w:rFonts w:cs="Arial"/>
          <w:color w:val="000000"/>
        </w:rPr>
        <w:t>e. Rozšíření u nás navazuje na přeshraniční lokality na slovenské straně. V Bílých Karpatech je pro druh realizován záchranný program. Ten klade důraz</w:t>
      </w:r>
      <w:r>
        <w:rPr>
          <w:rFonts w:cs="Arial"/>
          <w:color w:val="000000"/>
        </w:rPr>
        <w:t xml:space="preserve"> především</w:t>
      </w:r>
      <w:r w:rsidRPr="009A1989">
        <w:rPr>
          <w:rFonts w:cs="Arial"/>
          <w:color w:val="000000"/>
        </w:rPr>
        <w:t xml:space="preserve"> na další výzkum místní populace</w:t>
      </w:r>
      <w:r>
        <w:rPr>
          <w:rFonts w:cs="Arial"/>
          <w:color w:val="000000"/>
        </w:rPr>
        <w:t xml:space="preserve">, která je zatím málo prozkoumaná. </w:t>
      </w:r>
      <w:r w:rsidRPr="009A1989">
        <w:rPr>
          <w:rFonts w:cs="Arial"/>
          <w:color w:val="000000"/>
        </w:rPr>
        <w:t xml:space="preserve"> </w:t>
      </w:r>
    </w:p>
    <w:p w14:paraId="18A5AECB" w14:textId="77777777" w:rsidR="007E1D28" w:rsidRPr="00A60B3B" w:rsidRDefault="009C0F1D" w:rsidP="007E1D28">
      <w:pPr>
        <w:rPr>
          <w:b/>
        </w:rPr>
      </w:pPr>
      <w:r w:rsidRPr="00A60B3B">
        <w:rPr>
          <w:b/>
        </w:rPr>
        <w:t>Dosavadní vývoj:</w:t>
      </w:r>
    </w:p>
    <w:p w14:paraId="272F5A78" w14:textId="77777777" w:rsidR="00DC5F53" w:rsidRPr="009A1989" w:rsidRDefault="009C0F1D" w:rsidP="00A60B3B">
      <w:pPr>
        <w:pStyle w:val="Normlnweb"/>
        <w:shd w:val="clear" w:color="auto" w:fill="FFFFFF"/>
        <w:spacing w:before="0" w:after="0"/>
        <w:rPr>
          <w:rFonts w:cs="Arial"/>
          <w:color w:val="000000"/>
          <w:szCs w:val="22"/>
        </w:rPr>
      </w:pPr>
      <w:r w:rsidRPr="009A1989">
        <w:rPr>
          <w:rFonts w:cs="Arial"/>
          <w:color w:val="000000"/>
          <w:szCs w:val="22"/>
        </w:rPr>
        <w:t xml:space="preserve">ZP užovky stromové v České republice byl přijat </w:t>
      </w:r>
      <w:r>
        <w:rPr>
          <w:rFonts w:cs="Arial"/>
          <w:color w:val="000000"/>
          <w:szCs w:val="22"/>
        </w:rPr>
        <w:t>v roce</w:t>
      </w:r>
      <w:r w:rsidRPr="009A1989">
        <w:rPr>
          <w:rFonts w:cs="Arial"/>
          <w:color w:val="000000"/>
          <w:szCs w:val="22"/>
        </w:rPr>
        <w:t xml:space="preserve"> 2008. Hlavním dlouhodobým cílem programu je zachování životaschopných populací užovky stromové ve všech známých, vzájemně izolovaných oblastech výskytu, tzn. v Poohří, Podyjí a v Bílých Karpatech.</w:t>
      </w:r>
      <w:r w:rsidR="00145C24">
        <w:rPr>
          <w:rFonts w:cs="Arial"/>
          <w:color w:val="000000"/>
          <w:szCs w:val="22"/>
        </w:rPr>
        <w:br/>
      </w:r>
      <w:r w:rsidRPr="009A1989">
        <w:rPr>
          <w:rFonts w:cs="Arial"/>
          <w:color w:val="000000"/>
          <w:szCs w:val="22"/>
        </w:rPr>
        <w:t>K ne</w:t>
      </w:r>
      <w:r w:rsidRPr="009A1989">
        <w:rPr>
          <w:rFonts w:cs="Arial"/>
          <w:color w:val="000000"/>
          <w:szCs w:val="22"/>
        </w:rPr>
        <w:t>jdůležitějším opatřením uskutečněným v rámci ZP patří zakládání a péče o umělá líhniště, péče o významné biotopové prvky (zídky z volně skládaných kamenů, stavěné při budování teras a zpevňování cest ve svažitém terénu, kamenné valy či snosy, ruiny, kompos</w:t>
      </w:r>
      <w:r w:rsidRPr="009A1989">
        <w:rPr>
          <w:rFonts w:cs="Arial"/>
          <w:color w:val="000000"/>
          <w:szCs w:val="22"/>
        </w:rPr>
        <w:t>ty</w:t>
      </w:r>
      <w:r w:rsidR="00145C24">
        <w:rPr>
          <w:rFonts w:cs="Arial"/>
          <w:color w:val="000000"/>
          <w:szCs w:val="22"/>
        </w:rPr>
        <w:br/>
      </w:r>
      <w:r w:rsidRPr="009A1989">
        <w:rPr>
          <w:rFonts w:cs="Arial"/>
          <w:color w:val="000000"/>
          <w:szCs w:val="22"/>
        </w:rPr>
        <w:t xml:space="preserve">a hnojiště, složené dřevo nebo hromady větví či pilin, skály, meze, doupné stromy), výzkum reprodukce a ekologie, </w:t>
      </w:r>
      <w:r>
        <w:rPr>
          <w:rFonts w:cs="Arial"/>
          <w:color w:val="000000"/>
          <w:szCs w:val="22"/>
        </w:rPr>
        <w:t>ochrana</w:t>
      </w:r>
      <w:r w:rsidRPr="009A1989">
        <w:rPr>
          <w:rFonts w:cs="Arial"/>
          <w:color w:val="000000"/>
          <w:szCs w:val="22"/>
        </w:rPr>
        <w:t xml:space="preserve"> jedinců při migracích, </w:t>
      </w:r>
      <w:r>
        <w:rPr>
          <w:rFonts w:cs="Arial"/>
          <w:color w:val="000000"/>
          <w:szCs w:val="22"/>
        </w:rPr>
        <w:t>minimalizace</w:t>
      </w:r>
      <w:r w:rsidRPr="009A1989">
        <w:rPr>
          <w:rFonts w:cs="Arial"/>
          <w:color w:val="000000"/>
          <w:szCs w:val="22"/>
        </w:rPr>
        <w:t xml:space="preserve"> negativních vlivů</w:t>
      </w:r>
      <w:r w:rsidR="00145C24">
        <w:rPr>
          <w:rFonts w:cs="Arial"/>
          <w:color w:val="000000"/>
          <w:szCs w:val="22"/>
        </w:rPr>
        <w:br/>
      </w:r>
      <w:r w:rsidRPr="009A1989">
        <w:rPr>
          <w:rFonts w:cs="Arial"/>
          <w:color w:val="000000"/>
          <w:szCs w:val="22"/>
        </w:rPr>
        <w:t>při výstavbě</w:t>
      </w:r>
      <w:r>
        <w:rPr>
          <w:rFonts w:cs="Arial"/>
          <w:color w:val="000000"/>
          <w:szCs w:val="22"/>
        </w:rPr>
        <w:t>,</w:t>
      </w:r>
      <w:r w:rsidRPr="009A1989">
        <w:rPr>
          <w:rFonts w:cs="Arial"/>
          <w:color w:val="000000"/>
          <w:szCs w:val="22"/>
        </w:rPr>
        <w:t xml:space="preserve"> osvěta a důkladný monitoring jednotlivých populací užovky strom</w:t>
      </w:r>
      <w:r w:rsidRPr="009A1989">
        <w:rPr>
          <w:rFonts w:cs="Arial"/>
          <w:color w:val="000000"/>
          <w:szCs w:val="22"/>
        </w:rPr>
        <w:t>ové.</w:t>
      </w:r>
    </w:p>
    <w:p w14:paraId="5EAE7453" w14:textId="77777777" w:rsidR="00DC5F53" w:rsidRPr="009A1989" w:rsidRDefault="009C0F1D" w:rsidP="00A60B3B">
      <w:pPr>
        <w:pStyle w:val="Normlnweb"/>
        <w:shd w:val="clear" w:color="auto" w:fill="FFFFFF"/>
        <w:spacing w:before="0" w:after="0"/>
        <w:ind w:firstLine="284"/>
        <w:rPr>
          <w:rFonts w:cs="Arial"/>
          <w:szCs w:val="22"/>
        </w:rPr>
      </w:pPr>
      <w:r w:rsidRPr="009A1989">
        <w:rPr>
          <w:rFonts w:cs="Arial"/>
          <w:color w:val="000000"/>
          <w:szCs w:val="22"/>
        </w:rPr>
        <w:t xml:space="preserve">V Bílých Karpatech se ZP zaměřuje zejména na základní výzkum (kvantifikaci počtu jedinců, strukturu populace, upřesnění areálu rozšíření, specifikaci vhodných biotopů apod.). V roce 2008 byly provedeny první kroky zaměřené na potvrzení výskytu užovky </w:t>
      </w:r>
      <w:r w:rsidRPr="009A1989">
        <w:rPr>
          <w:rFonts w:cs="Arial"/>
          <w:color w:val="000000"/>
          <w:szCs w:val="22"/>
        </w:rPr>
        <w:t>stromové</w:t>
      </w:r>
      <w:r w:rsidR="00145C24">
        <w:rPr>
          <w:rFonts w:cs="Arial"/>
          <w:color w:val="000000"/>
          <w:szCs w:val="22"/>
        </w:rPr>
        <w:br/>
      </w:r>
      <w:r w:rsidRPr="009A1989">
        <w:rPr>
          <w:rFonts w:cs="Arial"/>
          <w:color w:val="000000"/>
          <w:szCs w:val="22"/>
        </w:rPr>
        <w:t>na publikovaných lokalitách a na shromažďování základních údajů o jejím chování</w:t>
      </w:r>
      <w:r w:rsidR="00145C24">
        <w:rPr>
          <w:rFonts w:cs="Arial"/>
          <w:color w:val="000000"/>
          <w:szCs w:val="22"/>
        </w:rPr>
        <w:br/>
      </w:r>
      <w:r w:rsidRPr="009A1989">
        <w:rPr>
          <w:rFonts w:cs="Arial"/>
          <w:color w:val="000000"/>
          <w:szCs w:val="22"/>
        </w:rPr>
        <w:t xml:space="preserve">a migracích. Během ralizace ZP bylo </w:t>
      </w:r>
      <w:r>
        <w:rPr>
          <w:rFonts w:cs="Arial"/>
          <w:szCs w:val="22"/>
        </w:rPr>
        <w:t xml:space="preserve">postupně </w:t>
      </w:r>
      <w:r w:rsidRPr="009A1989">
        <w:rPr>
          <w:rFonts w:cs="Arial"/>
          <w:color w:val="000000"/>
          <w:szCs w:val="22"/>
        </w:rPr>
        <w:t>v Bílých</w:t>
      </w:r>
      <w:r w:rsidRPr="009A1989">
        <w:rPr>
          <w:rFonts w:cs="Arial"/>
          <w:szCs w:val="22"/>
        </w:rPr>
        <w:t xml:space="preserve"> Karpatech instalováno celkem 11 </w:t>
      </w:r>
      <w:r>
        <w:rPr>
          <w:rFonts w:cs="Arial"/>
          <w:szCs w:val="22"/>
        </w:rPr>
        <w:t>líhnišť, o</w:t>
      </w:r>
      <w:r w:rsidRPr="009A1989">
        <w:rPr>
          <w:rFonts w:cs="Arial"/>
          <w:szCs w:val="22"/>
        </w:rPr>
        <w:t xml:space="preserve"> která je pravidelně pečováno a která jsou běhe</w:t>
      </w:r>
      <w:r>
        <w:rPr>
          <w:rFonts w:cs="Arial"/>
          <w:szCs w:val="22"/>
        </w:rPr>
        <w:t>m sezóny</w:t>
      </w:r>
      <w:r w:rsidRPr="009A1989">
        <w:rPr>
          <w:rFonts w:cs="Arial"/>
          <w:szCs w:val="22"/>
        </w:rPr>
        <w:t xml:space="preserve"> monitorována (c</w:t>
      </w:r>
      <w:r w:rsidRPr="009A1989">
        <w:rPr>
          <w:rFonts w:cs="Arial"/>
          <w:szCs w:val="22"/>
        </w:rPr>
        <w:t>elkem tři návštěvy zaměřené na nejdůležitější období z hlediska reprodukce, tj. páření, kladení vajec</w:t>
      </w:r>
      <w:r w:rsidR="00145C24">
        <w:rPr>
          <w:rFonts w:cs="Arial"/>
          <w:szCs w:val="22"/>
        </w:rPr>
        <w:br/>
      </w:r>
      <w:r w:rsidRPr="009A1989">
        <w:rPr>
          <w:rFonts w:cs="Arial"/>
          <w:szCs w:val="22"/>
        </w:rPr>
        <w:t xml:space="preserve">a líhnutí </w:t>
      </w:r>
      <w:r w:rsidRPr="00881BDB">
        <w:rPr>
          <w:rFonts w:cs="Arial"/>
          <w:szCs w:val="22"/>
        </w:rPr>
        <w:t>mláďat). Pravidelně probíhá monitoring populace v oblasti Vlárského průsmyku</w:t>
      </w:r>
      <w:r w:rsidR="00145C24">
        <w:rPr>
          <w:rFonts w:cs="Arial"/>
          <w:szCs w:val="22"/>
        </w:rPr>
        <w:br/>
      </w:r>
      <w:r w:rsidRPr="00881BDB">
        <w:rPr>
          <w:rFonts w:cs="Arial"/>
          <w:szCs w:val="22"/>
        </w:rPr>
        <w:t xml:space="preserve">a okolí. Provádí se také sběr dat o výskytu užovky v širší oblasti zejm. na Hrozenkovsku. Distribovány jsou informační materiály o užovce a pořádány osvětové akce a přednášky. V roce 2015 byla instalována informační </w:t>
      </w:r>
      <w:r w:rsidRPr="009A1989">
        <w:rPr>
          <w:rFonts w:cs="Arial"/>
          <w:szCs w:val="22"/>
        </w:rPr>
        <w:t>tabule</w:t>
      </w:r>
      <w:r>
        <w:rPr>
          <w:rFonts w:cs="Arial"/>
          <w:szCs w:val="22"/>
        </w:rPr>
        <w:t xml:space="preserve"> </w:t>
      </w:r>
      <w:r w:rsidRPr="009A1989">
        <w:rPr>
          <w:rFonts w:cs="Arial"/>
          <w:szCs w:val="22"/>
        </w:rPr>
        <w:t xml:space="preserve">u jenoho z líhnišť </w:t>
      </w:r>
      <w:r>
        <w:rPr>
          <w:rFonts w:cs="Arial"/>
          <w:szCs w:val="22"/>
        </w:rPr>
        <w:t>v lomu nad Sv.</w:t>
      </w:r>
      <w:r>
        <w:rPr>
          <w:rFonts w:cs="Arial"/>
          <w:szCs w:val="22"/>
        </w:rPr>
        <w:t xml:space="preserve"> Štěpánem</w:t>
      </w:r>
      <w:r w:rsidR="00145C24">
        <w:rPr>
          <w:rFonts w:cs="Arial"/>
          <w:szCs w:val="22"/>
        </w:rPr>
        <w:br/>
      </w:r>
      <w:r w:rsidRPr="009A1989">
        <w:rPr>
          <w:rFonts w:cs="Arial"/>
          <w:szCs w:val="22"/>
        </w:rPr>
        <w:lastRenderedPageBreak/>
        <w:t xml:space="preserve">a v roce 2018 informační tabule o užovce v obci Žítková. V rámci výstavby cyklostezky podél Vláry </w:t>
      </w:r>
      <w:r>
        <w:rPr>
          <w:rFonts w:cs="Arial"/>
          <w:szCs w:val="22"/>
        </w:rPr>
        <w:t>byly</w:t>
      </w:r>
      <w:r w:rsidRPr="009A1989">
        <w:rPr>
          <w:rFonts w:cs="Arial"/>
          <w:szCs w:val="22"/>
        </w:rPr>
        <w:t xml:space="preserve"> </w:t>
      </w:r>
      <w:r>
        <w:rPr>
          <w:rFonts w:cs="Arial"/>
          <w:szCs w:val="22"/>
        </w:rPr>
        <w:t>na vybraných úsecích</w:t>
      </w:r>
      <w:r w:rsidRPr="009A1989">
        <w:rPr>
          <w:rFonts w:cs="Arial"/>
          <w:szCs w:val="22"/>
        </w:rPr>
        <w:t xml:space="preserve"> instal</w:t>
      </w:r>
      <w:r>
        <w:rPr>
          <w:rFonts w:cs="Arial"/>
          <w:szCs w:val="22"/>
        </w:rPr>
        <w:t xml:space="preserve">ovány </w:t>
      </w:r>
      <w:r w:rsidRPr="009A1989">
        <w:rPr>
          <w:rFonts w:cs="Arial"/>
          <w:szCs w:val="22"/>
        </w:rPr>
        <w:t>zpomalova</w:t>
      </w:r>
      <w:r>
        <w:rPr>
          <w:rFonts w:cs="Arial"/>
          <w:szCs w:val="22"/>
        </w:rPr>
        <w:t>cích prvky, které by měly zabránit zvýšené mortalitě užovek. J</w:t>
      </w:r>
      <w:r w:rsidRPr="009A1989">
        <w:rPr>
          <w:rFonts w:cs="Arial"/>
          <w:szCs w:val="22"/>
        </w:rPr>
        <w:t xml:space="preserve">ako kompenzační opatření </w:t>
      </w:r>
      <w:r>
        <w:rPr>
          <w:rFonts w:cs="Arial"/>
          <w:szCs w:val="22"/>
        </w:rPr>
        <w:t>k výstavbě cyk</w:t>
      </w:r>
      <w:r>
        <w:rPr>
          <w:rFonts w:cs="Arial"/>
          <w:szCs w:val="22"/>
        </w:rPr>
        <w:t>lostezky bylo</w:t>
      </w:r>
      <w:r w:rsidRPr="009A1989">
        <w:rPr>
          <w:rFonts w:cs="Arial"/>
          <w:szCs w:val="22"/>
        </w:rPr>
        <w:t xml:space="preserve"> </w:t>
      </w:r>
      <w:r>
        <w:rPr>
          <w:rFonts w:cs="Arial"/>
          <w:szCs w:val="22"/>
        </w:rPr>
        <w:t>požadovano zbudování</w:t>
      </w:r>
      <w:r w:rsidRPr="009A1989">
        <w:rPr>
          <w:rFonts w:cs="Arial"/>
          <w:szCs w:val="22"/>
        </w:rPr>
        <w:t xml:space="preserve"> </w:t>
      </w:r>
      <w:r>
        <w:rPr>
          <w:rFonts w:cs="Arial"/>
          <w:szCs w:val="22"/>
        </w:rPr>
        <w:t>líhniště a gabionových zídek a b</w:t>
      </w:r>
      <w:r w:rsidRPr="009A1989">
        <w:rPr>
          <w:rFonts w:cs="Arial"/>
          <w:szCs w:val="22"/>
        </w:rPr>
        <w:t xml:space="preserve">ěhem výstavby </w:t>
      </w:r>
      <w:r>
        <w:rPr>
          <w:rFonts w:cs="Arial"/>
          <w:szCs w:val="22"/>
        </w:rPr>
        <w:t>byl</w:t>
      </w:r>
      <w:r w:rsidRPr="009A1989">
        <w:rPr>
          <w:rFonts w:cs="Arial"/>
          <w:szCs w:val="22"/>
        </w:rPr>
        <w:t xml:space="preserve"> zajištěn biologický dozor. </w:t>
      </w:r>
      <w:r>
        <w:rPr>
          <w:rFonts w:cs="Arial"/>
          <w:szCs w:val="22"/>
        </w:rPr>
        <w:t>Na</w:t>
      </w:r>
      <w:r w:rsidRPr="009A1989">
        <w:rPr>
          <w:rFonts w:cs="Arial"/>
          <w:szCs w:val="22"/>
        </w:rPr>
        <w:t xml:space="preserve"> silnice I/57 v úseku Sv. Štepán - Vlárský průsmyk probíhá monitoring mortality</w:t>
      </w:r>
      <w:r>
        <w:rPr>
          <w:rFonts w:cs="Arial"/>
          <w:szCs w:val="22"/>
        </w:rPr>
        <w:t xml:space="preserve"> u</w:t>
      </w:r>
      <w:r w:rsidRPr="009A1989">
        <w:rPr>
          <w:rFonts w:cs="Arial"/>
          <w:szCs w:val="22"/>
        </w:rPr>
        <w:t>žovky stromové, dlouhodobě se plánuje řešení mortality prostř</w:t>
      </w:r>
      <w:r w:rsidRPr="009A1989">
        <w:rPr>
          <w:rFonts w:cs="Arial"/>
          <w:szCs w:val="22"/>
        </w:rPr>
        <w:t xml:space="preserve">ednictvím zbudování vhodného podchodu.  </w:t>
      </w:r>
    </w:p>
    <w:p w14:paraId="65B17FF9" w14:textId="77777777" w:rsidR="00A60B3B" w:rsidRPr="00F03807" w:rsidRDefault="00A60B3B" w:rsidP="00DC5F53">
      <w:pPr>
        <w:ind w:right="1259"/>
        <w:rPr>
          <w:rFonts w:cs="Arial"/>
          <w:szCs w:val="22"/>
          <w:highlight w:val="yellow"/>
        </w:rPr>
      </w:pPr>
    </w:p>
    <w:p w14:paraId="65875BE8" w14:textId="77777777" w:rsidR="007E1D28" w:rsidRPr="00A60B3B" w:rsidRDefault="009C0F1D" w:rsidP="00DC5F53">
      <w:pPr>
        <w:ind w:right="1259"/>
        <w:rPr>
          <w:rFonts w:cs="Arial"/>
          <w:b/>
          <w:szCs w:val="22"/>
        </w:rPr>
      </w:pPr>
      <w:r w:rsidRPr="00A60B3B">
        <w:rPr>
          <w:rFonts w:cs="Arial"/>
          <w:b/>
          <w:szCs w:val="22"/>
        </w:rPr>
        <w:t>Hospodářské využívání území ovlivňující stav druhu:</w:t>
      </w:r>
    </w:p>
    <w:p w14:paraId="14DDB511" w14:textId="77777777" w:rsidR="00DC5F53" w:rsidRPr="00A60B3B" w:rsidRDefault="009C0F1D" w:rsidP="00A60B3B">
      <w:pPr>
        <w:numPr>
          <w:ilvl w:val="0"/>
          <w:numId w:val="25"/>
        </w:numPr>
        <w:shd w:val="clear" w:color="auto" w:fill="FFFFFF"/>
        <w:ind w:left="425" w:hanging="425"/>
        <w:rPr>
          <w:rFonts w:cs="Arial"/>
          <w:color w:val="000000"/>
        </w:rPr>
      </w:pPr>
      <w:r w:rsidRPr="00A60B3B">
        <w:rPr>
          <w:rFonts w:cs="Arial"/>
          <w:b/>
          <w:bCs/>
          <w:color w:val="000000"/>
        </w:rPr>
        <w:t>Změna způsobu hospodaření a využívání zemědělské krajiny</w:t>
      </w:r>
      <w:r w:rsidRPr="00A60B3B">
        <w:rPr>
          <w:rFonts w:cs="Arial"/>
          <w:color w:val="000000"/>
        </w:rPr>
        <w:t xml:space="preserve"> - </w:t>
      </w:r>
      <w:r w:rsidRPr="00A60B3B">
        <w:rPr>
          <w:rFonts w:cs="Arial"/>
          <w:bCs/>
          <w:color w:val="000000"/>
        </w:rPr>
        <w:t xml:space="preserve">Jedná se </w:t>
      </w:r>
      <w:r w:rsidRPr="00A60B3B">
        <w:rPr>
          <w:rFonts w:cs="Arial"/>
          <w:color w:val="000000"/>
        </w:rPr>
        <w:t>zejména</w:t>
      </w:r>
      <w:r w:rsidR="00145C24">
        <w:rPr>
          <w:rFonts w:cs="Arial"/>
          <w:color w:val="000000"/>
        </w:rPr>
        <w:br/>
      </w:r>
      <w:r w:rsidRPr="00A60B3B">
        <w:rPr>
          <w:rFonts w:cs="Arial"/>
          <w:color w:val="000000"/>
        </w:rPr>
        <w:t>o zánik maloplošného způsobu hospodaření a v důsledku toho buď příliš intenzivní hospo</w:t>
      </w:r>
      <w:r w:rsidRPr="00A60B3B">
        <w:rPr>
          <w:rFonts w:cs="Arial"/>
          <w:color w:val="000000"/>
        </w:rPr>
        <w:t xml:space="preserve">daření na velkých scelených plochách, nebo jejich zarůstání. Některé způsoby mechanizace např. mulčování travních porostů mohou navíc způsobovat přímou likvidaci jedinců. Nebezpečí představuje i odstraňování krajinných prvků jako jsou meze, remízy, zídky, </w:t>
      </w:r>
      <w:r w:rsidRPr="00A60B3B">
        <w:rPr>
          <w:rFonts w:cs="Arial"/>
          <w:color w:val="000000"/>
        </w:rPr>
        <w:t>cesty apod. při scelování pozemků. Působením těchto faktorů dochází nejen</w:t>
      </w:r>
      <w:r w:rsidR="005C3719">
        <w:rPr>
          <w:rFonts w:cs="Arial"/>
          <w:color w:val="000000"/>
        </w:rPr>
        <w:br/>
      </w:r>
      <w:r w:rsidRPr="00A60B3B">
        <w:rPr>
          <w:rFonts w:cs="Arial"/>
          <w:color w:val="000000"/>
        </w:rPr>
        <w:t>ke ztrátě vhodného biotopu, ale i k fragmentaci populace, která může mít negativní vliv</w:t>
      </w:r>
      <w:r w:rsidR="005C3719">
        <w:rPr>
          <w:rFonts w:cs="Arial"/>
          <w:color w:val="000000"/>
        </w:rPr>
        <w:br/>
      </w:r>
      <w:r w:rsidRPr="00A60B3B">
        <w:rPr>
          <w:rFonts w:cs="Arial"/>
          <w:color w:val="000000"/>
        </w:rPr>
        <w:t xml:space="preserve">na její velikost i genetickou strukturu. Naopak pravidelná maloplošná péče o luční stanoviště </w:t>
      </w:r>
      <w:r w:rsidRPr="00A60B3B">
        <w:rPr>
          <w:rFonts w:cs="Arial"/>
          <w:color w:val="000000"/>
        </w:rPr>
        <w:t xml:space="preserve">a ponechávání či obnovování krajinných prvků má vliv pozitivní. </w:t>
      </w:r>
    </w:p>
    <w:p w14:paraId="1878023A" w14:textId="77777777" w:rsidR="007E1D28" w:rsidRPr="008958AA" w:rsidRDefault="007E1D28" w:rsidP="007E1D28">
      <w:pPr>
        <w:pStyle w:val="Odstavecseseznamem"/>
        <w:numPr>
          <w:ilvl w:val="0"/>
          <w:numId w:val="0"/>
        </w:numPr>
        <w:ind w:left="720"/>
        <w:rPr>
          <w:highlight w:val="yellow"/>
        </w:rPr>
      </w:pPr>
    </w:p>
    <w:p w14:paraId="4EFA35A0" w14:textId="77777777" w:rsidR="00DC5F53" w:rsidRPr="00F03807" w:rsidRDefault="00DC5F53" w:rsidP="007E1D28">
      <w:pPr>
        <w:rPr>
          <w:rFonts w:cs="Arial"/>
          <w:szCs w:val="22"/>
          <w:highlight w:val="yellow"/>
        </w:rPr>
      </w:pPr>
    </w:p>
    <w:p w14:paraId="6FE80AB2" w14:textId="77777777" w:rsidR="007E1D28" w:rsidRPr="00A60B3B" w:rsidRDefault="009C0F1D" w:rsidP="00DC5F53">
      <w:pPr>
        <w:rPr>
          <w:rFonts w:cs="Arial"/>
          <w:szCs w:val="22"/>
        </w:rPr>
      </w:pPr>
      <w:r w:rsidRPr="00A60B3B">
        <w:rPr>
          <w:rFonts w:cs="Arial"/>
          <w:b/>
          <w:szCs w:val="22"/>
        </w:rPr>
        <w:t>Jiné činnosti využívání území ovlivňující stav druhu</w:t>
      </w:r>
      <w:r w:rsidRPr="00A60B3B">
        <w:rPr>
          <w:rFonts w:cs="Arial"/>
          <w:szCs w:val="22"/>
        </w:rPr>
        <w:t xml:space="preserve">: </w:t>
      </w:r>
    </w:p>
    <w:p w14:paraId="33EF4B1F" w14:textId="77777777" w:rsidR="00DC5F53" w:rsidRPr="009A1989" w:rsidRDefault="009C0F1D" w:rsidP="007E1245">
      <w:pPr>
        <w:numPr>
          <w:ilvl w:val="0"/>
          <w:numId w:val="25"/>
        </w:numPr>
        <w:shd w:val="clear" w:color="auto" w:fill="FFFFFF"/>
        <w:spacing w:line="284" w:lineRule="atLeast"/>
        <w:ind w:left="425" w:hanging="425"/>
        <w:rPr>
          <w:rFonts w:cs="Arial"/>
          <w:color w:val="000000"/>
        </w:rPr>
      </w:pPr>
      <w:r w:rsidRPr="009A1989">
        <w:rPr>
          <w:rFonts w:cs="Arial"/>
          <w:b/>
          <w:color w:val="000000"/>
        </w:rPr>
        <w:t>Autoprovoz a cyklistika</w:t>
      </w:r>
      <w:r w:rsidRPr="009A1989">
        <w:rPr>
          <w:rFonts w:cs="Arial"/>
          <w:color w:val="000000"/>
        </w:rPr>
        <w:t xml:space="preserve"> – Silnice i cyklostezky představují pro užovku stromovou riziko v podobě zvýšené mortality a migrační bariéry</w:t>
      </w:r>
      <w:r>
        <w:rPr>
          <w:rFonts w:cs="Arial"/>
          <w:color w:val="000000"/>
        </w:rPr>
        <w:t xml:space="preserve"> (u cyklostezek se jedná především</w:t>
      </w:r>
      <w:r w:rsidR="005C3719">
        <w:rPr>
          <w:rFonts w:cs="Arial"/>
          <w:color w:val="000000"/>
        </w:rPr>
        <w:br/>
      </w:r>
      <w:r>
        <w:rPr>
          <w:rFonts w:cs="Arial"/>
          <w:color w:val="000000"/>
        </w:rPr>
        <w:t>o mortalitu mladých jedinců)</w:t>
      </w:r>
      <w:r w:rsidRPr="009A1989">
        <w:rPr>
          <w:rFonts w:cs="Arial"/>
          <w:color w:val="000000"/>
        </w:rPr>
        <w:t xml:space="preserve">. Užovky </w:t>
      </w:r>
      <w:r>
        <w:rPr>
          <w:rFonts w:cs="Arial"/>
          <w:color w:val="000000"/>
        </w:rPr>
        <w:t>často využívají okraje silnic, cest a dalších liniových</w:t>
      </w:r>
      <w:r w:rsidRPr="009A1989">
        <w:rPr>
          <w:rFonts w:cs="Arial"/>
          <w:color w:val="000000"/>
        </w:rPr>
        <w:t xml:space="preserve"> p</w:t>
      </w:r>
      <w:r>
        <w:rPr>
          <w:rFonts w:cs="Arial"/>
          <w:color w:val="000000"/>
        </w:rPr>
        <w:t>rvků k přesunům v</w:t>
      </w:r>
      <w:r>
        <w:rPr>
          <w:rFonts w:cs="Arial"/>
          <w:color w:val="000000"/>
        </w:rPr>
        <w:t> krajině</w:t>
      </w:r>
      <w:r w:rsidRPr="009A1989">
        <w:rPr>
          <w:rFonts w:cs="Arial"/>
          <w:color w:val="000000"/>
        </w:rPr>
        <w:t xml:space="preserve">. V současnosti je řešena především </w:t>
      </w:r>
      <w:r w:rsidRPr="009A1989">
        <w:rPr>
          <w:rFonts w:cs="Arial"/>
        </w:rPr>
        <w:t>zvýšená úmrtnost</w:t>
      </w:r>
      <w:r w:rsidR="005C3719">
        <w:rPr>
          <w:rFonts w:cs="Arial"/>
        </w:rPr>
        <w:br/>
      </w:r>
      <w:r w:rsidRPr="009A1989">
        <w:rPr>
          <w:rFonts w:cs="Arial"/>
        </w:rPr>
        <w:t>na silnici</w:t>
      </w:r>
      <w:r w:rsidRPr="009A1989">
        <w:rPr>
          <w:rFonts w:cs="Arial"/>
          <w:color w:val="000000"/>
        </w:rPr>
        <w:t xml:space="preserve"> I/57 </w:t>
      </w:r>
      <w:r w:rsidRPr="009A1989">
        <w:rPr>
          <w:rFonts w:cs="Arial"/>
        </w:rPr>
        <w:t xml:space="preserve">v úseku Sv. Štepán - Vlárský průsmyk zjištěná v minulých letech. Probíhá zde každoroční monitoring a zvažuje se příp. zbudování vhodného propustku. Potenciální riziko může </w:t>
      </w:r>
      <w:r>
        <w:rPr>
          <w:rFonts w:cs="Arial"/>
        </w:rPr>
        <w:t xml:space="preserve">dále </w:t>
      </w:r>
      <w:r w:rsidRPr="009A1989">
        <w:rPr>
          <w:rFonts w:cs="Arial"/>
        </w:rPr>
        <w:t>př</w:t>
      </w:r>
      <w:r w:rsidRPr="009A1989">
        <w:rPr>
          <w:rFonts w:cs="Arial"/>
        </w:rPr>
        <w:t>edstavovat nově budovaná cyklostezka podél ř.</w:t>
      </w:r>
      <w:r>
        <w:rPr>
          <w:rFonts w:cs="Arial"/>
        </w:rPr>
        <w:t xml:space="preserve"> </w:t>
      </w:r>
      <w:r w:rsidRPr="009A1989">
        <w:rPr>
          <w:rFonts w:cs="Arial"/>
        </w:rPr>
        <w:t>Vláry.</w:t>
      </w:r>
      <w:r w:rsidR="005C3719">
        <w:rPr>
          <w:rFonts w:cs="Arial"/>
        </w:rPr>
        <w:br/>
      </w:r>
      <w:r w:rsidRPr="009A1989">
        <w:rPr>
          <w:rFonts w:cs="Arial"/>
        </w:rPr>
        <w:t>Aby nedocházelo k zvýšené mortalitě, bylo realizováno opatření v podobě instalace zpomalovacích prvků ve vybraných úsecích. Situace bude v následujících letech</w:t>
      </w:r>
      <w:r w:rsidR="005C3719">
        <w:rPr>
          <w:rFonts w:cs="Arial"/>
        </w:rPr>
        <w:br/>
      </w:r>
      <w:r w:rsidRPr="009A1989">
        <w:rPr>
          <w:rFonts w:cs="Arial"/>
        </w:rPr>
        <w:t xml:space="preserve">po zprovoznění cyklostezky monitorována.   </w:t>
      </w:r>
    </w:p>
    <w:p w14:paraId="7E21B2DC" w14:textId="77777777" w:rsidR="00DC5F53" w:rsidRPr="009A1989" w:rsidRDefault="009C0F1D" w:rsidP="007E1245">
      <w:pPr>
        <w:numPr>
          <w:ilvl w:val="0"/>
          <w:numId w:val="25"/>
        </w:numPr>
        <w:shd w:val="clear" w:color="auto" w:fill="FFFFFF"/>
        <w:spacing w:line="284" w:lineRule="atLeast"/>
        <w:ind w:left="425" w:hanging="425"/>
        <w:rPr>
          <w:rFonts w:cs="Arial"/>
          <w:color w:val="000000"/>
        </w:rPr>
      </w:pPr>
      <w:r w:rsidRPr="009A1989">
        <w:rPr>
          <w:rFonts w:cs="Arial"/>
          <w:b/>
          <w:color w:val="000000"/>
        </w:rPr>
        <w:t xml:space="preserve">Výstavba </w:t>
      </w:r>
      <w:r w:rsidRPr="009A1989">
        <w:rPr>
          <w:rFonts w:cs="Arial"/>
          <w:color w:val="000000"/>
        </w:rPr>
        <w:t xml:space="preserve">– </w:t>
      </w:r>
      <w:r>
        <w:rPr>
          <w:rFonts w:cs="Arial"/>
          <w:color w:val="000000"/>
        </w:rPr>
        <w:t xml:space="preserve">Výstavba obecně vede k záboru a destrukci biotopu, ve vybraných případech (výstavba liniových staveb) může způsobovat i migrační bariéru. Při jakémkoliv záboru půdy je potřeba zohlednit význam lokality pro užovku.   </w:t>
      </w:r>
    </w:p>
    <w:p w14:paraId="6DD79083" w14:textId="77777777" w:rsidR="00DC5F53" w:rsidRPr="009A1989" w:rsidRDefault="009C0F1D" w:rsidP="007E1245">
      <w:pPr>
        <w:numPr>
          <w:ilvl w:val="0"/>
          <w:numId w:val="25"/>
        </w:numPr>
        <w:shd w:val="clear" w:color="auto" w:fill="FFFFFF"/>
        <w:spacing w:line="284" w:lineRule="atLeast"/>
        <w:ind w:left="425" w:hanging="425"/>
        <w:rPr>
          <w:rFonts w:cs="Arial"/>
          <w:color w:val="000000"/>
        </w:rPr>
      </w:pPr>
      <w:r w:rsidRPr="009A1989">
        <w:rPr>
          <w:rFonts w:cs="Arial"/>
          <w:b/>
          <w:color w:val="000000"/>
        </w:rPr>
        <w:t>Zabíjení z neznalosti, nele</w:t>
      </w:r>
      <w:r w:rsidRPr="009A1989">
        <w:rPr>
          <w:rFonts w:cs="Arial"/>
          <w:b/>
          <w:color w:val="000000"/>
        </w:rPr>
        <w:t>gální sběr</w:t>
      </w:r>
      <w:r w:rsidRPr="009A1989">
        <w:rPr>
          <w:rFonts w:cs="Arial"/>
          <w:color w:val="000000"/>
        </w:rPr>
        <w:t xml:space="preserve"> – Záměnou užovky stromové za zmiji obecnou, zejména u mladých jedinců může docházet k nelegál</w:t>
      </w:r>
      <w:r>
        <w:rPr>
          <w:rFonts w:cs="Arial"/>
          <w:color w:val="000000"/>
        </w:rPr>
        <w:t>ní</w:t>
      </w:r>
      <w:r w:rsidRPr="009A1989">
        <w:rPr>
          <w:rFonts w:cs="Arial"/>
          <w:color w:val="000000"/>
        </w:rPr>
        <w:t>mu zabíjení užovek ze strachu</w:t>
      </w:r>
      <w:r w:rsidR="005C3719">
        <w:rPr>
          <w:rFonts w:cs="Arial"/>
          <w:color w:val="000000"/>
        </w:rPr>
        <w:br/>
      </w:r>
      <w:r w:rsidRPr="009A1989">
        <w:rPr>
          <w:rFonts w:cs="Arial"/>
          <w:color w:val="000000"/>
        </w:rPr>
        <w:t>a neznalosti. Užovka stromová je pro teraristy atraktivním druhem, a může se tak stát předmětem nelegálního sběru a obch</w:t>
      </w:r>
      <w:r w:rsidRPr="009A1989">
        <w:rPr>
          <w:rFonts w:cs="Arial"/>
          <w:color w:val="000000"/>
        </w:rPr>
        <w:t>odu. Důležitá je z tohoto pohledu osvěta.</w:t>
      </w:r>
    </w:p>
    <w:p w14:paraId="01CFF5B1" w14:textId="77777777" w:rsidR="007E1D28" w:rsidRPr="008958AA" w:rsidRDefault="007E1D28" w:rsidP="000D1715">
      <w:pPr>
        <w:rPr>
          <w:highlight w:val="yellow"/>
        </w:rPr>
      </w:pPr>
    </w:p>
    <w:p w14:paraId="221143C5" w14:textId="77777777" w:rsidR="00DC5F53" w:rsidRPr="00A60B3B" w:rsidRDefault="009C0F1D" w:rsidP="000D1715">
      <w:pPr>
        <w:rPr>
          <w:b/>
        </w:rPr>
      </w:pPr>
      <w:r w:rsidRPr="00A60B3B">
        <w:rPr>
          <w:b/>
        </w:rPr>
        <w:t>Přírodní činitelé ovlivňující stav druhu:</w:t>
      </w:r>
    </w:p>
    <w:p w14:paraId="0B61A674" w14:textId="77777777" w:rsidR="00DC5F53" w:rsidRPr="009A1989" w:rsidRDefault="009C0F1D" w:rsidP="00A60B3B">
      <w:pPr>
        <w:pStyle w:val="Odstavecseseznamem"/>
        <w:widowControl w:val="0"/>
        <w:numPr>
          <w:ilvl w:val="0"/>
          <w:numId w:val="26"/>
        </w:numPr>
        <w:ind w:left="425" w:hanging="425"/>
        <w:contextualSpacing/>
        <w:rPr>
          <w:rFonts w:eastAsia="Arial"/>
        </w:rPr>
      </w:pPr>
      <w:r w:rsidRPr="009A1989">
        <w:rPr>
          <w:rFonts w:eastAsia="Arial"/>
          <w:b/>
        </w:rPr>
        <w:t>Zarůstání vhodných lokalit</w:t>
      </w:r>
      <w:r w:rsidRPr="009A1989">
        <w:rPr>
          <w:rFonts w:eastAsia="Arial"/>
        </w:rPr>
        <w:t xml:space="preserve"> – Ponechání lokalit dlouhodobě bez péče vede k jejich zarůstání</w:t>
      </w:r>
      <w:r>
        <w:rPr>
          <w:rFonts w:eastAsia="Arial"/>
        </w:rPr>
        <w:t xml:space="preserve"> </w:t>
      </w:r>
      <w:r w:rsidRPr="009A1989">
        <w:rPr>
          <w:rFonts w:eastAsia="Arial"/>
        </w:rPr>
        <w:t xml:space="preserve">křovinami a náletem, což vede k ztrátě výslunných míst, homogenizaci </w:t>
      </w:r>
      <w:r w:rsidRPr="009A1989">
        <w:rPr>
          <w:rFonts w:eastAsia="Arial"/>
        </w:rPr>
        <w:t>krajiny</w:t>
      </w:r>
      <w:r w:rsidR="005C3719">
        <w:rPr>
          <w:rFonts w:eastAsia="Arial"/>
        </w:rPr>
        <w:br/>
      </w:r>
      <w:r w:rsidRPr="009A1989">
        <w:rPr>
          <w:rFonts w:eastAsia="Arial"/>
        </w:rPr>
        <w:t xml:space="preserve">a opuštění těchto lokalit užovkou.  </w:t>
      </w:r>
    </w:p>
    <w:p w14:paraId="3C3B5801" w14:textId="77777777" w:rsidR="00390631" w:rsidRPr="005C3719" w:rsidRDefault="00390631" w:rsidP="00FB73BB">
      <w:pPr>
        <w:pStyle w:val="Nadpis3"/>
        <w:spacing w:before="0" w:after="0"/>
        <w:rPr>
          <w:b w:val="0"/>
          <w:highlight w:val="yellow"/>
        </w:rPr>
      </w:pPr>
    </w:p>
    <w:p w14:paraId="4BABEA1E" w14:textId="77777777" w:rsidR="00FB73BB" w:rsidRPr="008958AA" w:rsidRDefault="00FB73BB" w:rsidP="00FB73BB">
      <w:pPr>
        <w:rPr>
          <w:highlight w:val="yellow"/>
        </w:rPr>
      </w:pPr>
    </w:p>
    <w:p w14:paraId="1D414CE1" w14:textId="77777777" w:rsidR="007D1AD5" w:rsidRPr="00A60B3B" w:rsidRDefault="009C0F1D" w:rsidP="00390631">
      <w:pPr>
        <w:pStyle w:val="Nadpis3"/>
      </w:pPr>
      <w:bookmarkStart w:id="141" w:name="_Toc256000067"/>
      <w:r w:rsidRPr="00A60B3B">
        <w:t>4.3.</w:t>
      </w:r>
      <w:r w:rsidR="00DC5F53" w:rsidRPr="00A60B3B">
        <w:t>3</w:t>
      </w:r>
      <w:r w:rsidRPr="00A60B3B">
        <w:t xml:space="preserve"> Ostatní přírodní hodnoty</w:t>
      </w:r>
      <w:bookmarkEnd w:id="141"/>
    </w:p>
    <w:p w14:paraId="6D2F0E41" w14:textId="77777777" w:rsidR="000D1715" w:rsidRPr="008958AA" w:rsidRDefault="000D1715" w:rsidP="007E74B4">
      <w:pPr>
        <w:pStyle w:val="Zkladntext"/>
        <w:spacing w:after="0"/>
        <w:rPr>
          <w:rFonts w:cs="Arial"/>
          <w:szCs w:val="22"/>
          <w:highlight w:val="yellow"/>
        </w:rPr>
      </w:pPr>
    </w:p>
    <w:p w14:paraId="4142CE7F" w14:textId="77777777" w:rsidR="00DC5F53" w:rsidRPr="007115CD" w:rsidRDefault="009C0F1D" w:rsidP="00DC5F53">
      <w:pPr>
        <w:rPr>
          <w:b/>
        </w:rPr>
      </w:pPr>
      <w:r w:rsidRPr="007115CD">
        <w:rPr>
          <w:b/>
        </w:rPr>
        <w:t>Dřeviny rostoucí mimo les, památné stromy</w:t>
      </w:r>
    </w:p>
    <w:p w14:paraId="3AF8B3C8" w14:textId="77777777" w:rsidR="00390631" w:rsidRPr="00F03807" w:rsidRDefault="00390631" w:rsidP="007E74B4">
      <w:pPr>
        <w:pStyle w:val="Nadpis5"/>
        <w:spacing w:before="0" w:after="0"/>
        <w:rPr>
          <w:rFonts w:cs="Arial"/>
          <w:b w:val="0"/>
          <w:szCs w:val="22"/>
          <w:highlight w:val="yellow"/>
        </w:rPr>
      </w:pPr>
    </w:p>
    <w:p w14:paraId="7215CABB" w14:textId="77777777" w:rsidR="007D1AD5" w:rsidRPr="00A60B3B" w:rsidRDefault="009C0F1D" w:rsidP="007F6C6A">
      <w:pPr>
        <w:pStyle w:val="Nadpis5"/>
        <w:spacing w:before="0" w:after="0"/>
        <w:rPr>
          <w:rFonts w:cs="Arial"/>
          <w:b w:val="0"/>
          <w:szCs w:val="22"/>
        </w:rPr>
      </w:pPr>
      <w:r w:rsidRPr="00A60B3B">
        <w:rPr>
          <w:rFonts w:cs="Arial"/>
          <w:szCs w:val="22"/>
        </w:rPr>
        <w:t>Cílový stav</w:t>
      </w:r>
      <w:r w:rsidR="00390631" w:rsidRPr="00A60B3B">
        <w:rPr>
          <w:rFonts w:cs="Arial"/>
          <w:szCs w:val="22"/>
        </w:rPr>
        <w:t>:</w:t>
      </w:r>
    </w:p>
    <w:p w14:paraId="490F6849" w14:textId="77777777" w:rsidR="00DC5F53" w:rsidRDefault="009C0F1D" w:rsidP="00DC5F53">
      <w:r w:rsidRPr="007D1AD5">
        <w:rPr>
          <w:rFonts w:cs="Arial"/>
          <w:szCs w:val="22"/>
        </w:rPr>
        <w:t xml:space="preserve">V dlouhodobém horizontu je cílem </w:t>
      </w:r>
      <w:r>
        <w:t>z</w:t>
      </w:r>
      <w:r w:rsidRPr="00FF2EA0">
        <w:t>achování památných a významných stromů v</w:t>
      </w:r>
      <w:r w:rsidR="005C3719">
        <w:t> </w:t>
      </w:r>
      <w:r w:rsidRPr="00FF2EA0">
        <w:t>krajině</w:t>
      </w:r>
      <w:r w:rsidR="005C3719">
        <w:br/>
      </w:r>
      <w:r w:rsidRPr="00FF2EA0">
        <w:t>v dobrém zdravotním, bezpečnostním a e</w:t>
      </w:r>
      <w:r w:rsidRPr="00FF2EA0">
        <w:t>stetickém stavu</w:t>
      </w:r>
      <w:r>
        <w:t>, z</w:t>
      </w:r>
      <w:r w:rsidRPr="00FF2EA0">
        <w:t>achování stávajícíc</w:t>
      </w:r>
      <w:r>
        <w:t xml:space="preserve">h </w:t>
      </w:r>
      <w:r>
        <w:lastRenderedPageBreak/>
        <w:t>roz</w:t>
      </w:r>
      <w:r w:rsidRPr="00FF2EA0">
        <w:t>troušených solitérních stromů a jejich skupin ve volné krajině a výsadba solitérních stromů či jejich skupin zejména na rozhlehlých zemědělských celcích</w:t>
      </w:r>
      <w:r>
        <w:t>, z</w:t>
      </w:r>
      <w:r w:rsidRPr="00FF2EA0">
        <w:t xml:space="preserve">achování alejí podél komunikací a polních cest </w:t>
      </w:r>
      <w:r>
        <w:t xml:space="preserve">a </w:t>
      </w:r>
      <w:r w:rsidRPr="00FF2EA0">
        <w:t xml:space="preserve">vytváření </w:t>
      </w:r>
      <w:r w:rsidRPr="00FF2EA0">
        <w:t>mozaikovité struktury mimolesní zeleně charakteristické pro extenzivní využívání krajiny.</w:t>
      </w:r>
      <w:r>
        <w:t xml:space="preserve"> Cílem je také o</w:t>
      </w:r>
      <w:r w:rsidRPr="00FF2EA0">
        <w:t>bnova a zakládání drobných extezivních sadů a ovocných stromořadí původních a krajových odrůd ovocných dřevin dotvářející charakter extenzivně obhospod</w:t>
      </w:r>
      <w:r w:rsidRPr="00FF2EA0">
        <w:t xml:space="preserve">ařované krajiny v okolí lidských sídel. </w:t>
      </w:r>
    </w:p>
    <w:p w14:paraId="6F209833" w14:textId="77777777" w:rsidR="00DC5F53" w:rsidRDefault="009C0F1D" w:rsidP="00A60B3B">
      <w:pPr>
        <w:ind w:firstLine="284"/>
      </w:pPr>
      <w:r w:rsidRPr="007D1AD5">
        <w:rPr>
          <w:rFonts w:cs="Arial"/>
          <w:szCs w:val="22"/>
        </w:rPr>
        <w:t>Ve střednědobém horizontu je cílem zastavit a zvrátit trend úbytku dřevin rostoucích mimo les, především na zemědělsk</w:t>
      </w:r>
      <w:r>
        <w:rPr>
          <w:rFonts w:cs="Arial"/>
          <w:szCs w:val="22"/>
        </w:rPr>
        <w:t>y</w:t>
      </w:r>
      <w:r w:rsidRPr="007D1AD5">
        <w:rPr>
          <w:rFonts w:cs="Arial"/>
          <w:szCs w:val="22"/>
        </w:rPr>
        <w:t xml:space="preserve"> využívané půdě, v okolí dopravní infrastruktury a úbytku stromů </w:t>
      </w:r>
      <w:r w:rsidRPr="00F61430">
        <w:rPr>
          <w:rFonts w:eastAsiaTheme="minorHAnsi" w:cs="Arial"/>
          <w:szCs w:val="22"/>
          <w:lang w:eastAsia="en-US"/>
        </w:rPr>
        <w:t>vyššího stáří</w:t>
      </w:r>
      <w:r>
        <w:rPr>
          <w:rFonts w:eastAsiaTheme="minorHAnsi" w:cs="Arial"/>
          <w:szCs w:val="22"/>
          <w:lang w:eastAsia="en-US"/>
        </w:rPr>
        <w:t xml:space="preserve"> ve volné krajině i sídlech.</w:t>
      </w:r>
    </w:p>
    <w:p w14:paraId="507BDB01" w14:textId="77777777" w:rsidR="007D1AD5" w:rsidRPr="008958AA" w:rsidRDefault="007D1AD5" w:rsidP="007E74B4">
      <w:pPr>
        <w:pStyle w:val="Nadpis5"/>
        <w:spacing w:before="0" w:after="0"/>
        <w:ind w:right="1259"/>
        <w:rPr>
          <w:rFonts w:cs="Arial"/>
          <w:b w:val="0"/>
          <w:szCs w:val="22"/>
          <w:highlight w:val="yellow"/>
        </w:rPr>
      </w:pPr>
    </w:p>
    <w:p w14:paraId="3A8DA695" w14:textId="77777777" w:rsidR="007D1AD5" w:rsidRPr="00A60B3B" w:rsidRDefault="009C0F1D" w:rsidP="007E74B4">
      <w:pPr>
        <w:pStyle w:val="Nadpis5"/>
        <w:spacing w:before="0" w:after="0"/>
        <w:rPr>
          <w:rFonts w:cs="Arial"/>
          <w:b w:val="0"/>
          <w:szCs w:val="22"/>
        </w:rPr>
      </w:pPr>
      <w:r w:rsidRPr="00A60B3B">
        <w:rPr>
          <w:rFonts w:cs="Arial"/>
          <w:szCs w:val="22"/>
        </w:rPr>
        <w:t>Dnešní stav</w:t>
      </w:r>
      <w:r w:rsidR="00390631" w:rsidRPr="00A60B3B">
        <w:rPr>
          <w:rFonts w:cs="Arial"/>
          <w:szCs w:val="22"/>
        </w:rPr>
        <w:t>:</w:t>
      </w:r>
    </w:p>
    <w:p w14:paraId="673C6736" w14:textId="77777777" w:rsidR="00DC5F53" w:rsidRPr="00915CCE" w:rsidRDefault="009C0F1D" w:rsidP="00DC5F53">
      <w:pPr>
        <w:autoSpaceDE w:val="0"/>
        <w:autoSpaceDN w:val="0"/>
        <w:adjustRightInd w:val="0"/>
        <w:rPr>
          <w:rFonts w:eastAsiaTheme="minorHAnsi" w:cs="Arial"/>
          <w:szCs w:val="22"/>
          <w:lang w:eastAsia="en-US"/>
        </w:rPr>
      </w:pPr>
      <w:r w:rsidRPr="00AF22B9">
        <w:rPr>
          <w:rFonts w:eastAsiaTheme="minorHAnsi" w:cs="Arial"/>
          <w:szCs w:val="22"/>
          <w:lang w:eastAsia="en-US"/>
        </w:rPr>
        <w:t>Na území CHKO Bílé Karpaty je evidováno celkem 39 položek památných stromů</w:t>
      </w:r>
      <w:r>
        <w:rPr>
          <w:rFonts w:eastAsiaTheme="minorHAnsi" w:cs="Arial"/>
          <w:szCs w:val="22"/>
          <w:lang w:eastAsia="en-US"/>
        </w:rPr>
        <w:t xml:space="preserve"> </w:t>
      </w:r>
      <w:r w:rsidRPr="00AF22B9">
        <w:rPr>
          <w:rFonts w:eastAsiaTheme="minorHAnsi" w:cs="Arial"/>
          <w:szCs w:val="22"/>
          <w:lang w:eastAsia="en-US"/>
        </w:rPr>
        <w:t>vyhlášených podle zákona č. 114/1992 Sb</w:t>
      </w:r>
      <w:r w:rsidRPr="00027478">
        <w:rPr>
          <w:rFonts w:eastAsiaTheme="minorHAnsi" w:cs="Arial"/>
          <w:szCs w:val="22"/>
          <w:lang w:eastAsia="en-US"/>
        </w:rPr>
        <w:t>. Z celkového počtu 44 stromů je 36 solitérních</w:t>
      </w:r>
      <w:r w:rsidRPr="00E558AB">
        <w:rPr>
          <w:rFonts w:eastAsiaTheme="minorHAnsi" w:cs="Arial"/>
          <w:szCs w:val="22"/>
          <w:lang w:eastAsia="en-US"/>
        </w:rPr>
        <w:t xml:space="preserve"> </w:t>
      </w:r>
      <w:r w:rsidRPr="00027478">
        <w:rPr>
          <w:rFonts w:eastAsiaTheme="minorHAnsi" w:cs="Arial"/>
          <w:szCs w:val="22"/>
          <w:lang w:eastAsia="en-US"/>
        </w:rPr>
        <w:t xml:space="preserve">jedinců a </w:t>
      </w:r>
      <w:r>
        <w:rPr>
          <w:rFonts w:eastAsiaTheme="minorHAnsi" w:cs="Arial"/>
          <w:szCs w:val="22"/>
          <w:lang w:eastAsia="en-US"/>
        </w:rPr>
        <w:t>3 skupiny památných stromů (8</w:t>
      </w:r>
      <w:r w:rsidRPr="00027478">
        <w:rPr>
          <w:rFonts w:eastAsiaTheme="minorHAnsi" w:cs="Arial"/>
          <w:szCs w:val="22"/>
          <w:lang w:eastAsia="en-US"/>
        </w:rPr>
        <w:t xml:space="preserve"> stromů), ja</w:t>
      </w:r>
      <w:r w:rsidRPr="00027478">
        <w:rPr>
          <w:rFonts w:eastAsiaTheme="minorHAnsi" w:cs="Arial"/>
          <w:szCs w:val="22"/>
          <w:lang w:eastAsia="en-US"/>
        </w:rPr>
        <w:t>ko památná není chráněna žádná alej.</w:t>
      </w:r>
      <w:r>
        <w:rPr>
          <w:rFonts w:eastAsiaTheme="minorHAnsi" w:cs="Arial"/>
          <w:szCs w:val="22"/>
          <w:lang w:eastAsia="en-US"/>
        </w:rPr>
        <w:t xml:space="preserve"> Ve dvou případech u skupiny památných stromů byla ochrana u některého jedince ze skupiny zrušena, zejména z důvodu špatného zdravotního stavu a narušené provozní bezpečnosti. </w:t>
      </w:r>
      <w:r w:rsidRPr="00915CCE">
        <w:rPr>
          <w:rFonts w:eastAsiaTheme="minorHAnsi" w:cs="Arial"/>
          <w:szCs w:val="22"/>
          <w:lang w:eastAsia="en-US"/>
        </w:rPr>
        <w:t>Dvanáct položek památných stromů na území CH</w:t>
      </w:r>
      <w:r w:rsidRPr="00915CCE">
        <w:rPr>
          <w:rFonts w:eastAsiaTheme="minorHAnsi" w:cs="Arial"/>
          <w:szCs w:val="22"/>
          <w:lang w:eastAsia="en-US"/>
        </w:rPr>
        <w:t>KO Bílé Karpaty má vyhlášené ochranné pásmo</w:t>
      </w:r>
      <w:r w:rsidR="005C3719">
        <w:rPr>
          <w:rFonts w:eastAsiaTheme="minorHAnsi" w:cs="Arial"/>
          <w:szCs w:val="22"/>
          <w:lang w:eastAsia="en-US"/>
        </w:rPr>
        <w:br/>
      </w:r>
      <w:r w:rsidRPr="00915CCE">
        <w:rPr>
          <w:rFonts w:eastAsiaTheme="minorHAnsi" w:cs="Arial"/>
          <w:szCs w:val="22"/>
          <w:lang w:eastAsia="en-US"/>
        </w:rPr>
        <w:t>a u ostatních je základní ochranné pásmo dle § 46 odst. 3 zákona.</w:t>
      </w:r>
    </w:p>
    <w:p w14:paraId="13506E98" w14:textId="77777777" w:rsidR="00DC5F53" w:rsidRPr="00B564A8" w:rsidRDefault="009C0F1D" w:rsidP="00A60B3B">
      <w:pPr>
        <w:autoSpaceDE w:val="0"/>
        <w:autoSpaceDN w:val="0"/>
        <w:adjustRightInd w:val="0"/>
        <w:ind w:firstLine="284"/>
        <w:rPr>
          <w:rFonts w:eastAsiaTheme="minorHAnsi" w:cs="Arial"/>
          <w:szCs w:val="22"/>
          <w:lang w:eastAsia="en-US"/>
        </w:rPr>
      </w:pPr>
      <w:r>
        <w:rPr>
          <w:rFonts w:eastAsiaTheme="minorHAnsi" w:cs="Arial"/>
          <w:szCs w:val="22"/>
          <w:lang w:eastAsia="en-US"/>
        </w:rPr>
        <w:t xml:space="preserve">U většiny vyhlášených stromů </w:t>
      </w:r>
      <w:r w:rsidRPr="00915CCE">
        <w:rPr>
          <w:rFonts w:eastAsiaTheme="minorHAnsi" w:cs="Arial"/>
          <w:szCs w:val="22"/>
          <w:lang w:eastAsia="en-US"/>
        </w:rPr>
        <w:t>zdravotní stav odpovídá jejich</w:t>
      </w:r>
      <w:r>
        <w:rPr>
          <w:rFonts w:eastAsiaTheme="minorHAnsi" w:cs="Arial"/>
          <w:szCs w:val="22"/>
          <w:lang w:eastAsia="en-US"/>
        </w:rPr>
        <w:t xml:space="preserve"> </w:t>
      </w:r>
      <w:r w:rsidRPr="00915CCE">
        <w:rPr>
          <w:rFonts w:eastAsiaTheme="minorHAnsi" w:cs="Arial"/>
          <w:szCs w:val="22"/>
          <w:lang w:eastAsia="en-US"/>
        </w:rPr>
        <w:t>věku a ch</w:t>
      </w:r>
      <w:r>
        <w:rPr>
          <w:rFonts w:eastAsiaTheme="minorHAnsi" w:cs="Arial"/>
          <w:szCs w:val="22"/>
          <w:lang w:eastAsia="en-US"/>
        </w:rPr>
        <w:t>arakteru. Ročně je ošetřeno dle po</w:t>
      </w:r>
      <w:r w:rsidR="00A60B3B">
        <w:rPr>
          <w:rFonts w:eastAsiaTheme="minorHAnsi" w:cs="Arial"/>
          <w:szCs w:val="22"/>
          <w:lang w:eastAsia="en-US"/>
        </w:rPr>
        <w:t xml:space="preserve">třeby 4 - 5 památných stromů a </w:t>
      </w:r>
      <w:r w:rsidRPr="00915CCE">
        <w:rPr>
          <w:rFonts w:eastAsiaTheme="minorHAnsi" w:cs="Arial"/>
          <w:szCs w:val="22"/>
          <w:lang w:eastAsia="en-US"/>
        </w:rPr>
        <w:t>ošetřování p</w:t>
      </w:r>
      <w:r w:rsidRPr="00915CCE">
        <w:rPr>
          <w:rFonts w:eastAsiaTheme="minorHAnsi" w:cs="Arial"/>
          <w:szCs w:val="22"/>
          <w:lang w:eastAsia="en-US"/>
        </w:rPr>
        <w:t xml:space="preserve">rovádějí </w:t>
      </w:r>
      <w:r>
        <w:rPr>
          <w:rFonts w:eastAsiaTheme="minorHAnsi" w:cs="Arial"/>
          <w:szCs w:val="22"/>
          <w:lang w:eastAsia="en-US"/>
        </w:rPr>
        <w:t>certifikovaní arboristé</w:t>
      </w:r>
      <w:r w:rsidRPr="00915CCE">
        <w:rPr>
          <w:rFonts w:eastAsiaTheme="minorHAnsi" w:cs="Arial"/>
          <w:szCs w:val="22"/>
          <w:lang w:eastAsia="en-US"/>
        </w:rPr>
        <w:t>.</w:t>
      </w:r>
      <w:r w:rsidRPr="00B564A8">
        <w:rPr>
          <w:rFonts w:eastAsiaTheme="minorHAnsi" w:cs="Arial"/>
          <w:szCs w:val="22"/>
          <w:lang w:eastAsia="en-US"/>
        </w:rPr>
        <w:t xml:space="preserve"> Správa CHKO průběžně spolupracuje s vlastníky pozemků na udržení dobrého zdravotního stavu (poradenství, příp. finanční podpora při ošetření stromů).</w:t>
      </w:r>
    </w:p>
    <w:p w14:paraId="0FAF66E2" w14:textId="77777777" w:rsidR="00DC5F53" w:rsidRDefault="009C0F1D" w:rsidP="00A60B3B">
      <w:pPr>
        <w:autoSpaceDE w:val="0"/>
        <w:autoSpaceDN w:val="0"/>
        <w:adjustRightInd w:val="0"/>
        <w:ind w:firstLine="284"/>
        <w:rPr>
          <w:rFonts w:eastAsiaTheme="minorHAnsi" w:cs="Arial"/>
          <w:szCs w:val="22"/>
          <w:lang w:eastAsia="en-US"/>
        </w:rPr>
      </w:pPr>
      <w:r w:rsidRPr="00B564A8">
        <w:rPr>
          <w:rFonts w:eastAsiaTheme="minorHAnsi" w:cs="Arial"/>
          <w:szCs w:val="22"/>
          <w:lang w:eastAsia="en-US"/>
        </w:rPr>
        <w:t xml:space="preserve">Seznam památných stromů na území CHKO Bílé Karpaty je uveden v </w:t>
      </w:r>
      <w:r w:rsidR="000B1458" w:rsidRPr="000B1458">
        <w:rPr>
          <w:rFonts w:eastAsiaTheme="minorHAnsi" w:cs="Arial"/>
          <w:szCs w:val="22"/>
          <w:lang w:eastAsia="en-US"/>
        </w:rPr>
        <w:t>příloze</w:t>
      </w:r>
      <w:r w:rsidRPr="000B1458">
        <w:rPr>
          <w:rFonts w:eastAsiaTheme="minorHAnsi" w:cs="Arial"/>
          <w:szCs w:val="22"/>
          <w:lang w:eastAsia="en-US"/>
        </w:rPr>
        <w:t xml:space="preserve"> </w:t>
      </w:r>
      <w:r w:rsidR="000B1458" w:rsidRPr="000B1458">
        <w:rPr>
          <w:rFonts w:eastAsiaTheme="minorHAnsi" w:cs="Arial"/>
          <w:szCs w:val="22"/>
          <w:lang w:eastAsia="en-US"/>
        </w:rPr>
        <w:t>č. 5</w:t>
      </w:r>
      <w:r w:rsidRPr="000B1458">
        <w:rPr>
          <w:rFonts w:eastAsiaTheme="minorHAnsi" w:cs="Arial"/>
          <w:szCs w:val="22"/>
          <w:lang w:eastAsia="en-US"/>
        </w:rPr>
        <w:t>.</w:t>
      </w:r>
      <w:r w:rsidR="005C3719">
        <w:rPr>
          <w:rFonts w:eastAsiaTheme="minorHAnsi" w:cs="Arial"/>
          <w:szCs w:val="22"/>
          <w:lang w:eastAsia="en-US"/>
        </w:rPr>
        <w:br/>
      </w:r>
      <w:r>
        <w:rPr>
          <w:rFonts w:eastAsiaTheme="minorHAnsi" w:cs="Arial"/>
          <w:szCs w:val="22"/>
          <w:lang w:eastAsia="en-US"/>
        </w:rPr>
        <w:t>a památné stromy jsou také v</w:t>
      </w:r>
      <w:r w:rsidR="007E768A">
        <w:rPr>
          <w:rFonts w:eastAsiaTheme="minorHAnsi" w:cs="Arial"/>
          <w:szCs w:val="22"/>
          <w:lang w:eastAsia="en-US"/>
        </w:rPr>
        <w:t> </w:t>
      </w:r>
      <w:r w:rsidR="007E768A" w:rsidRPr="006C05C4">
        <w:rPr>
          <w:rFonts w:eastAsiaTheme="minorHAnsi" w:cs="Arial"/>
          <w:szCs w:val="22"/>
          <w:lang w:eastAsia="en-US"/>
        </w:rPr>
        <w:t>mapové příloze</w:t>
      </w:r>
      <w:r w:rsidRPr="006C05C4">
        <w:rPr>
          <w:rFonts w:eastAsiaTheme="minorHAnsi" w:cs="Arial"/>
          <w:szCs w:val="22"/>
          <w:lang w:eastAsia="en-US"/>
        </w:rPr>
        <w:t xml:space="preserve"> č.</w:t>
      </w:r>
      <w:r w:rsidR="000B1458" w:rsidRPr="006C05C4">
        <w:rPr>
          <w:rFonts w:eastAsiaTheme="minorHAnsi" w:cs="Arial"/>
          <w:szCs w:val="22"/>
          <w:lang w:eastAsia="en-US"/>
        </w:rPr>
        <w:t xml:space="preserve"> </w:t>
      </w:r>
      <w:r w:rsidRPr="006C05C4">
        <w:rPr>
          <w:rFonts w:eastAsiaTheme="minorHAnsi" w:cs="Arial"/>
          <w:szCs w:val="22"/>
          <w:lang w:eastAsia="en-US"/>
        </w:rPr>
        <w:t>4.</w:t>
      </w:r>
    </w:p>
    <w:p w14:paraId="570A9F47" w14:textId="77777777" w:rsidR="00DC5F53" w:rsidRPr="00B564A8" w:rsidRDefault="00DC5F53" w:rsidP="00DC5F53">
      <w:pPr>
        <w:autoSpaceDE w:val="0"/>
        <w:autoSpaceDN w:val="0"/>
        <w:adjustRightInd w:val="0"/>
        <w:rPr>
          <w:rFonts w:eastAsiaTheme="minorHAnsi" w:cs="Arial"/>
          <w:szCs w:val="22"/>
          <w:lang w:eastAsia="en-US"/>
        </w:rPr>
      </w:pPr>
    </w:p>
    <w:p w14:paraId="4D8D42F4" w14:textId="77777777" w:rsidR="00DC5F53" w:rsidRPr="00A33A29" w:rsidRDefault="009C0F1D" w:rsidP="00DC5F53">
      <w:pPr>
        <w:autoSpaceDE w:val="0"/>
        <w:autoSpaceDN w:val="0"/>
        <w:adjustRightInd w:val="0"/>
        <w:rPr>
          <w:rFonts w:eastAsiaTheme="minorHAnsi" w:cs="Arial"/>
          <w:szCs w:val="22"/>
          <w:lang w:eastAsia="en-US"/>
        </w:rPr>
      </w:pPr>
      <w:r w:rsidRPr="00A33A29">
        <w:rPr>
          <w:rFonts w:eastAsiaTheme="minorHAnsi" w:cs="Arial"/>
          <w:szCs w:val="22"/>
          <w:lang w:eastAsia="en-US"/>
        </w:rPr>
        <w:t>Za památné je vyhlášeno 12</w:t>
      </w:r>
      <w:r w:rsidR="00A60B3B">
        <w:rPr>
          <w:rFonts w:eastAsiaTheme="minorHAnsi" w:cs="Arial"/>
          <w:szCs w:val="22"/>
          <w:lang w:eastAsia="en-US"/>
        </w:rPr>
        <w:t xml:space="preserve"> druhů dřevin (11 druhů stromů </w:t>
      </w:r>
      <w:r w:rsidRPr="00A33A29">
        <w:rPr>
          <w:rFonts w:eastAsiaTheme="minorHAnsi" w:cs="Arial"/>
          <w:szCs w:val="22"/>
          <w:lang w:eastAsia="en-US"/>
        </w:rPr>
        <w:t>a 1 druh keře):</w:t>
      </w:r>
    </w:p>
    <w:p w14:paraId="3F4E7484" w14:textId="77777777" w:rsidR="00DC5F53" w:rsidRPr="00A33A29" w:rsidRDefault="00DC5F53" w:rsidP="00DC5F53">
      <w:pPr>
        <w:autoSpaceDE w:val="0"/>
        <w:autoSpaceDN w:val="0"/>
        <w:adjustRightInd w:val="0"/>
        <w:rPr>
          <w:rFonts w:eastAsiaTheme="minorHAnsi" w:cs="Arial"/>
          <w:szCs w:val="22"/>
          <w:lang w:eastAsia="en-US"/>
        </w:rPr>
      </w:pPr>
    </w:p>
    <w:p w14:paraId="3FD8B8AE" w14:textId="77777777" w:rsidR="00DC5F53" w:rsidRPr="007850D9" w:rsidRDefault="009C0F1D" w:rsidP="00DC5F53">
      <w:pPr>
        <w:autoSpaceDE w:val="0"/>
        <w:autoSpaceDN w:val="0"/>
        <w:adjustRightInd w:val="0"/>
        <w:rPr>
          <w:rFonts w:eastAsiaTheme="minorHAnsi" w:cs="Arial"/>
          <w:i/>
          <w:iCs/>
          <w:szCs w:val="22"/>
          <w:lang w:eastAsia="en-US"/>
        </w:rPr>
      </w:pPr>
      <w:r w:rsidRPr="007850D9">
        <w:rPr>
          <w:rFonts w:eastAsiaTheme="minorHAnsi" w:cs="Arial"/>
          <w:szCs w:val="22"/>
          <w:lang w:eastAsia="en-US"/>
        </w:rPr>
        <w:t xml:space="preserve">1. lípa velkolistá </w:t>
      </w:r>
      <w:r w:rsidRPr="007850D9">
        <w:rPr>
          <w:rFonts w:eastAsiaTheme="minorHAnsi" w:cs="Arial"/>
          <w:i/>
          <w:iCs/>
          <w:szCs w:val="22"/>
          <w:lang w:eastAsia="en-US"/>
        </w:rPr>
        <w:t>(Tilia platyphyllos) – 12 ks</w:t>
      </w:r>
    </w:p>
    <w:p w14:paraId="7831C50C" w14:textId="77777777" w:rsidR="00DC5F53" w:rsidRPr="00DC5F53" w:rsidRDefault="009C0F1D" w:rsidP="00DC5F53">
      <w:pPr>
        <w:autoSpaceDE w:val="0"/>
        <w:autoSpaceDN w:val="0"/>
        <w:adjustRightInd w:val="0"/>
        <w:rPr>
          <w:rFonts w:eastAsiaTheme="minorHAnsi" w:cs="Arial"/>
          <w:i/>
          <w:iCs/>
          <w:szCs w:val="22"/>
          <w:lang w:eastAsia="en-US"/>
        </w:rPr>
      </w:pPr>
      <w:r w:rsidRPr="00DC5F53">
        <w:rPr>
          <w:rFonts w:eastAsiaTheme="minorHAnsi" w:cs="Arial"/>
          <w:szCs w:val="22"/>
          <w:lang w:eastAsia="en-US"/>
        </w:rPr>
        <w:t xml:space="preserve">2. dub letní </w:t>
      </w:r>
      <w:r w:rsidRPr="00DC5F53">
        <w:rPr>
          <w:rFonts w:eastAsiaTheme="minorHAnsi" w:cs="Arial"/>
          <w:i/>
          <w:iCs/>
          <w:szCs w:val="22"/>
          <w:lang w:eastAsia="en-US"/>
        </w:rPr>
        <w:t>(Quercus robur) – 7 ks</w:t>
      </w:r>
    </w:p>
    <w:p w14:paraId="28615565" w14:textId="77777777" w:rsidR="00DC5F53" w:rsidRPr="00DC5F53" w:rsidRDefault="009C0F1D" w:rsidP="00DC5F53">
      <w:pPr>
        <w:autoSpaceDE w:val="0"/>
        <w:autoSpaceDN w:val="0"/>
        <w:adjustRightInd w:val="0"/>
        <w:rPr>
          <w:rFonts w:eastAsiaTheme="minorHAnsi" w:cs="Arial"/>
          <w:i/>
          <w:iCs/>
          <w:szCs w:val="22"/>
          <w:lang w:eastAsia="en-US"/>
        </w:rPr>
      </w:pPr>
      <w:r w:rsidRPr="00DC5F53">
        <w:rPr>
          <w:rFonts w:eastAsiaTheme="minorHAnsi" w:cs="Arial"/>
          <w:szCs w:val="22"/>
          <w:lang w:eastAsia="en-US"/>
        </w:rPr>
        <w:t xml:space="preserve">3. jeřáb oskeruše </w:t>
      </w:r>
      <w:r w:rsidRPr="00DC5F53">
        <w:rPr>
          <w:rFonts w:eastAsiaTheme="minorHAnsi" w:cs="Arial"/>
          <w:i/>
          <w:iCs/>
          <w:szCs w:val="22"/>
          <w:lang w:eastAsia="en-US"/>
        </w:rPr>
        <w:t>(Sorbus domestica) – 6 ks</w:t>
      </w:r>
    </w:p>
    <w:p w14:paraId="3915DD3B" w14:textId="77777777" w:rsidR="00DC5F53" w:rsidRPr="00DC5F53" w:rsidRDefault="009C0F1D" w:rsidP="00DC5F53">
      <w:pPr>
        <w:autoSpaceDE w:val="0"/>
        <w:autoSpaceDN w:val="0"/>
        <w:adjustRightInd w:val="0"/>
        <w:rPr>
          <w:rFonts w:eastAsiaTheme="minorHAnsi" w:cs="Arial"/>
          <w:i/>
          <w:iCs/>
          <w:szCs w:val="22"/>
          <w:lang w:eastAsia="en-US"/>
        </w:rPr>
      </w:pPr>
      <w:r w:rsidRPr="00DC5F53">
        <w:rPr>
          <w:rFonts w:eastAsiaTheme="minorHAnsi" w:cs="Arial"/>
          <w:iCs/>
          <w:szCs w:val="22"/>
          <w:lang w:eastAsia="en-US"/>
        </w:rPr>
        <w:t>4.</w:t>
      </w:r>
      <w:r w:rsidRPr="00DC5F53">
        <w:rPr>
          <w:rFonts w:eastAsiaTheme="minorHAnsi" w:cs="Arial"/>
          <w:i/>
          <w:iCs/>
          <w:szCs w:val="22"/>
          <w:lang w:eastAsia="en-US"/>
        </w:rPr>
        <w:t xml:space="preserve"> </w:t>
      </w:r>
      <w:r w:rsidRPr="00DC5F53">
        <w:rPr>
          <w:rFonts w:eastAsiaTheme="minorHAnsi" w:cs="Arial"/>
          <w:iCs/>
          <w:szCs w:val="22"/>
          <w:lang w:eastAsia="en-US"/>
        </w:rPr>
        <w:t>lípa srdčitá</w:t>
      </w:r>
      <w:r w:rsidRPr="00DC5F53">
        <w:rPr>
          <w:rFonts w:eastAsiaTheme="minorHAnsi" w:cs="Arial"/>
          <w:i/>
          <w:iCs/>
          <w:szCs w:val="22"/>
          <w:lang w:eastAsia="en-US"/>
        </w:rPr>
        <w:t xml:space="preserve"> (Tilia cordata) – 5 ks</w:t>
      </w:r>
    </w:p>
    <w:p w14:paraId="16D4FC99" w14:textId="77777777" w:rsidR="00DC5F53" w:rsidRPr="00DC5F53" w:rsidRDefault="009C0F1D" w:rsidP="00DC5F53">
      <w:pPr>
        <w:autoSpaceDE w:val="0"/>
        <w:autoSpaceDN w:val="0"/>
        <w:adjustRightInd w:val="0"/>
        <w:rPr>
          <w:rFonts w:eastAsiaTheme="minorHAnsi" w:cs="Arial"/>
          <w:i/>
          <w:iCs/>
          <w:szCs w:val="22"/>
          <w:lang w:eastAsia="en-US"/>
        </w:rPr>
      </w:pPr>
      <w:r w:rsidRPr="00DC5F53">
        <w:rPr>
          <w:rFonts w:eastAsiaTheme="minorHAnsi" w:cs="Arial"/>
          <w:iCs/>
          <w:szCs w:val="22"/>
          <w:lang w:eastAsia="en-US"/>
        </w:rPr>
        <w:t>5.</w:t>
      </w:r>
      <w:r w:rsidRPr="00DC5F53">
        <w:rPr>
          <w:rFonts w:eastAsiaTheme="minorHAnsi" w:cs="Arial"/>
          <w:i/>
          <w:iCs/>
          <w:szCs w:val="22"/>
          <w:lang w:eastAsia="en-US"/>
        </w:rPr>
        <w:t xml:space="preserve"> </w:t>
      </w:r>
      <w:r w:rsidRPr="00DC5F53">
        <w:rPr>
          <w:rFonts w:eastAsiaTheme="minorHAnsi" w:cs="Arial"/>
          <w:iCs/>
          <w:szCs w:val="22"/>
          <w:lang w:eastAsia="en-US"/>
        </w:rPr>
        <w:t>buk lesní</w:t>
      </w:r>
      <w:r w:rsidRPr="00DC5F53">
        <w:rPr>
          <w:rFonts w:eastAsiaTheme="minorHAnsi" w:cs="Arial"/>
          <w:i/>
          <w:iCs/>
          <w:szCs w:val="22"/>
          <w:lang w:eastAsia="en-US"/>
        </w:rPr>
        <w:t xml:space="preserve"> (Fagus sylvatica) – 4 ks</w:t>
      </w:r>
    </w:p>
    <w:p w14:paraId="03EB3D19" w14:textId="77777777" w:rsidR="00DC5F53" w:rsidRPr="00DC5F53" w:rsidRDefault="009C0F1D" w:rsidP="00DC5F53">
      <w:pPr>
        <w:autoSpaceDE w:val="0"/>
        <w:autoSpaceDN w:val="0"/>
        <w:adjustRightInd w:val="0"/>
        <w:rPr>
          <w:rFonts w:eastAsiaTheme="minorHAnsi" w:cs="Arial"/>
          <w:i/>
          <w:iCs/>
          <w:szCs w:val="22"/>
          <w:lang w:eastAsia="en-US"/>
        </w:rPr>
      </w:pPr>
      <w:r w:rsidRPr="00DC5F53">
        <w:rPr>
          <w:rFonts w:eastAsiaTheme="minorHAnsi" w:cs="Arial"/>
          <w:iCs/>
          <w:szCs w:val="22"/>
          <w:lang w:eastAsia="en-US"/>
        </w:rPr>
        <w:t>6.</w:t>
      </w:r>
      <w:r w:rsidRPr="00DC5F53">
        <w:rPr>
          <w:rFonts w:eastAsiaTheme="minorHAnsi" w:cs="Arial"/>
          <w:i/>
          <w:iCs/>
          <w:szCs w:val="22"/>
          <w:lang w:eastAsia="en-US"/>
        </w:rPr>
        <w:t xml:space="preserve"> </w:t>
      </w:r>
      <w:r w:rsidRPr="00DC5F53">
        <w:rPr>
          <w:rFonts w:eastAsiaTheme="minorHAnsi" w:cs="Arial"/>
          <w:iCs/>
          <w:szCs w:val="22"/>
          <w:lang w:eastAsia="en-US"/>
        </w:rPr>
        <w:t>jedle bělokorá</w:t>
      </w:r>
      <w:r w:rsidRPr="00DC5F53">
        <w:rPr>
          <w:rFonts w:eastAsiaTheme="minorHAnsi" w:cs="Arial"/>
          <w:i/>
          <w:iCs/>
          <w:szCs w:val="22"/>
          <w:lang w:eastAsia="en-US"/>
        </w:rPr>
        <w:t xml:space="preserve"> (Abies alba) – 3 ks</w:t>
      </w:r>
    </w:p>
    <w:p w14:paraId="72938E71" w14:textId="77777777" w:rsidR="00DC5F53" w:rsidRPr="00DC5F53" w:rsidRDefault="009C0F1D" w:rsidP="00DC5F53">
      <w:pPr>
        <w:autoSpaceDE w:val="0"/>
        <w:autoSpaceDN w:val="0"/>
        <w:adjustRightInd w:val="0"/>
        <w:rPr>
          <w:rFonts w:eastAsiaTheme="minorHAnsi" w:cs="Arial"/>
          <w:i/>
          <w:iCs/>
          <w:szCs w:val="22"/>
          <w:lang w:eastAsia="en-US"/>
        </w:rPr>
      </w:pPr>
      <w:r w:rsidRPr="00DC5F53">
        <w:rPr>
          <w:rFonts w:eastAsiaTheme="minorHAnsi" w:cs="Arial"/>
          <w:iCs/>
          <w:szCs w:val="22"/>
          <w:lang w:eastAsia="en-US"/>
        </w:rPr>
        <w:t>7.</w:t>
      </w:r>
      <w:r w:rsidRPr="00DC5F53">
        <w:rPr>
          <w:rFonts w:eastAsiaTheme="minorHAnsi" w:cs="Arial"/>
          <w:i/>
          <w:iCs/>
          <w:szCs w:val="22"/>
          <w:lang w:eastAsia="en-US"/>
        </w:rPr>
        <w:t xml:space="preserve"> </w:t>
      </w:r>
      <w:r w:rsidRPr="00DC5F53">
        <w:rPr>
          <w:rFonts w:eastAsiaTheme="minorHAnsi" w:cs="Arial"/>
          <w:iCs/>
          <w:szCs w:val="22"/>
          <w:lang w:eastAsia="en-US"/>
        </w:rPr>
        <w:t>hrušeň obecná</w:t>
      </w:r>
      <w:r w:rsidRPr="00DC5F53">
        <w:rPr>
          <w:rFonts w:eastAsiaTheme="minorHAnsi" w:cs="Arial"/>
          <w:i/>
          <w:iCs/>
          <w:szCs w:val="22"/>
          <w:lang w:eastAsia="en-US"/>
        </w:rPr>
        <w:t xml:space="preserve"> (Pyrus communis)- 2 ks</w:t>
      </w:r>
    </w:p>
    <w:p w14:paraId="21CC8541" w14:textId="77777777" w:rsidR="00DC5F53" w:rsidRPr="00DC5F53" w:rsidRDefault="009C0F1D" w:rsidP="00DC5F53">
      <w:pPr>
        <w:autoSpaceDE w:val="0"/>
        <w:autoSpaceDN w:val="0"/>
        <w:adjustRightInd w:val="0"/>
        <w:rPr>
          <w:rFonts w:eastAsiaTheme="minorHAnsi" w:cs="Arial"/>
          <w:i/>
          <w:iCs/>
          <w:szCs w:val="22"/>
          <w:lang w:eastAsia="en-US"/>
        </w:rPr>
      </w:pPr>
      <w:r w:rsidRPr="00DC5F53">
        <w:rPr>
          <w:rFonts w:eastAsiaTheme="minorHAnsi" w:cs="Arial"/>
          <w:iCs/>
          <w:szCs w:val="22"/>
          <w:lang w:eastAsia="en-US"/>
        </w:rPr>
        <w:t>8. dub zimní</w:t>
      </w:r>
      <w:r w:rsidRPr="00DC5F53">
        <w:rPr>
          <w:rFonts w:eastAsiaTheme="minorHAnsi" w:cs="Arial"/>
          <w:i/>
          <w:iCs/>
          <w:szCs w:val="22"/>
          <w:lang w:eastAsia="en-US"/>
        </w:rPr>
        <w:t xml:space="preserve"> (Quercus</w:t>
      </w:r>
      <w:r w:rsidRPr="00DC5F53">
        <w:rPr>
          <w:rFonts w:eastAsiaTheme="minorHAnsi" w:cs="Arial"/>
          <w:i/>
          <w:iCs/>
          <w:szCs w:val="22"/>
          <w:lang w:eastAsia="en-US"/>
        </w:rPr>
        <w:t xml:space="preserve"> petraea) – 1 ks</w:t>
      </w:r>
    </w:p>
    <w:p w14:paraId="3E20E05C" w14:textId="77777777" w:rsidR="00DC5F53" w:rsidRPr="00DC5F53" w:rsidRDefault="009C0F1D" w:rsidP="00DC5F53">
      <w:pPr>
        <w:autoSpaceDE w:val="0"/>
        <w:autoSpaceDN w:val="0"/>
        <w:adjustRightInd w:val="0"/>
        <w:rPr>
          <w:rFonts w:eastAsiaTheme="minorHAnsi" w:cs="Arial"/>
          <w:i/>
          <w:iCs/>
          <w:szCs w:val="22"/>
          <w:lang w:eastAsia="en-US"/>
        </w:rPr>
      </w:pPr>
      <w:r w:rsidRPr="00DC5F53">
        <w:rPr>
          <w:rFonts w:eastAsiaTheme="minorHAnsi" w:cs="Arial"/>
          <w:iCs/>
          <w:szCs w:val="22"/>
          <w:lang w:eastAsia="en-US"/>
        </w:rPr>
        <w:t>9. javor klen</w:t>
      </w:r>
      <w:r w:rsidRPr="00DC5F53">
        <w:rPr>
          <w:rFonts w:eastAsiaTheme="minorHAnsi" w:cs="Arial"/>
          <w:i/>
          <w:iCs/>
          <w:szCs w:val="22"/>
          <w:lang w:eastAsia="en-US"/>
        </w:rPr>
        <w:t xml:space="preserve"> (Acer pseudoplatanus) – 1 ks</w:t>
      </w:r>
    </w:p>
    <w:p w14:paraId="0E4C09C8" w14:textId="77777777" w:rsidR="00DC5F53" w:rsidRPr="00DC5F53" w:rsidRDefault="009C0F1D" w:rsidP="00DC5F53">
      <w:pPr>
        <w:autoSpaceDE w:val="0"/>
        <w:autoSpaceDN w:val="0"/>
        <w:adjustRightInd w:val="0"/>
        <w:rPr>
          <w:rFonts w:eastAsiaTheme="minorHAnsi" w:cs="Arial"/>
          <w:i/>
          <w:iCs/>
          <w:szCs w:val="22"/>
          <w:lang w:eastAsia="en-US"/>
        </w:rPr>
      </w:pPr>
      <w:r w:rsidRPr="00DC5F53">
        <w:rPr>
          <w:rFonts w:eastAsiaTheme="minorHAnsi" w:cs="Arial"/>
          <w:iCs/>
          <w:szCs w:val="22"/>
          <w:lang w:eastAsia="en-US"/>
        </w:rPr>
        <w:t>10.</w:t>
      </w:r>
      <w:r w:rsidRPr="00DC5F53">
        <w:rPr>
          <w:rFonts w:eastAsiaTheme="minorHAnsi" w:cs="Arial"/>
          <w:i/>
          <w:iCs/>
          <w:szCs w:val="22"/>
          <w:lang w:eastAsia="en-US"/>
        </w:rPr>
        <w:t xml:space="preserve"> </w:t>
      </w:r>
      <w:r w:rsidRPr="00DC5F53">
        <w:rPr>
          <w:rFonts w:eastAsiaTheme="minorHAnsi" w:cs="Arial"/>
          <w:iCs/>
          <w:szCs w:val="22"/>
          <w:lang w:eastAsia="en-US"/>
        </w:rPr>
        <w:t>jeřáb břek</w:t>
      </w:r>
      <w:r w:rsidRPr="00DC5F53">
        <w:rPr>
          <w:rFonts w:eastAsiaTheme="minorHAnsi" w:cs="Arial"/>
          <w:i/>
          <w:iCs/>
          <w:szCs w:val="22"/>
          <w:lang w:eastAsia="en-US"/>
        </w:rPr>
        <w:t xml:space="preserve"> (Sorbus torminalis) – 1 ks</w:t>
      </w:r>
    </w:p>
    <w:p w14:paraId="162007C3" w14:textId="77777777" w:rsidR="00DC5F53" w:rsidRPr="00DC5F53" w:rsidRDefault="009C0F1D" w:rsidP="00DC5F53">
      <w:pPr>
        <w:autoSpaceDE w:val="0"/>
        <w:autoSpaceDN w:val="0"/>
        <w:adjustRightInd w:val="0"/>
        <w:rPr>
          <w:rFonts w:eastAsiaTheme="minorHAnsi" w:cs="Arial"/>
          <w:i/>
          <w:iCs/>
          <w:szCs w:val="22"/>
          <w:lang w:eastAsia="en-US"/>
        </w:rPr>
      </w:pPr>
      <w:r w:rsidRPr="00DC5F53">
        <w:rPr>
          <w:rFonts w:eastAsiaTheme="minorHAnsi" w:cs="Arial"/>
          <w:iCs/>
          <w:szCs w:val="22"/>
          <w:lang w:eastAsia="en-US"/>
        </w:rPr>
        <w:t>11.</w:t>
      </w:r>
      <w:r w:rsidRPr="00DC5F53">
        <w:rPr>
          <w:rFonts w:eastAsiaTheme="minorHAnsi" w:cs="Arial"/>
          <w:i/>
          <w:iCs/>
          <w:szCs w:val="22"/>
          <w:lang w:eastAsia="en-US"/>
        </w:rPr>
        <w:t xml:space="preserve"> </w:t>
      </w:r>
      <w:r w:rsidRPr="00DC5F53">
        <w:rPr>
          <w:rFonts w:eastAsiaTheme="minorHAnsi" w:cs="Arial"/>
          <w:iCs/>
          <w:szCs w:val="22"/>
          <w:lang w:eastAsia="en-US"/>
        </w:rPr>
        <w:t>topol šedý</w:t>
      </w:r>
      <w:r w:rsidRPr="00DC5F53">
        <w:rPr>
          <w:rFonts w:eastAsiaTheme="minorHAnsi" w:cs="Arial"/>
          <w:i/>
          <w:iCs/>
          <w:szCs w:val="22"/>
          <w:lang w:eastAsia="en-US"/>
        </w:rPr>
        <w:t xml:space="preserve"> (Populus x canescens) – 1 ks</w:t>
      </w:r>
    </w:p>
    <w:p w14:paraId="65D68FF7" w14:textId="77777777" w:rsidR="00DC5F53" w:rsidRPr="00DC5F53" w:rsidRDefault="009C0F1D" w:rsidP="00DC5F53">
      <w:pPr>
        <w:autoSpaceDE w:val="0"/>
        <w:autoSpaceDN w:val="0"/>
        <w:adjustRightInd w:val="0"/>
        <w:rPr>
          <w:rFonts w:eastAsiaTheme="minorHAnsi" w:cs="Arial"/>
          <w:i/>
          <w:iCs/>
          <w:szCs w:val="22"/>
          <w:lang w:eastAsia="en-US"/>
        </w:rPr>
      </w:pPr>
      <w:r w:rsidRPr="00DC5F53">
        <w:rPr>
          <w:rFonts w:eastAsiaTheme="minorHAnsi" w:cs="Arial"/>
          <w:iCs/>
          <w:szCs w:val="22"/>
          <w:lang w:eastAsia="en-US"/>
        </w:rPr>
        <w:t>12.</w:t>
      </w:r>
      <w:r w:rsidRPr="00DC5F53">
        <w:rPr>
          <w:rFonts w:eastAsiaTheme="minorHAnsi" w:cs="Arial"/>
          <w:i/>
          <w:iCs/>
          <w:szCs w:val="22"/>
          <w:lang w:eastAsia="en-US"/>
        </w:rPr>
        <w:t xml:space="preserve"> </w:t>
      </w:r>
      <w:r w:rsidRPr="00DC5F53">
        <w:rPr>
          <w:rFonts w:eastAsiaTheme="minorHAnsi" w:cs="Arial"/>
          <w:iCs/>
          <w:szCs w:val="22"/>
          <w:lang w:eastAsia="en-US"/>
        </w:rPr>
        <w:t>dřín obecný</w:t>
      </w:r>
      <w:r w:rsidRPr="00DC5F53">
        <w:rPr>
          <w:rFonts w:eastAsiaTheme="minorHAnsi" w:cs="Arial"/>
          <w:i/>
          <w:iCs/>
          <w:szCs w:val="22"/>
          <w:lang w:eastAsia="en-US"/>
        </w:rPr>
        <w:t xml:space="preserve"> (Cornus mas) – 1 ks</w:t>
      </w:r>
    </w:p>
    <w:p w14:paraId="735DE58C" w14:textId="77777777" w:rsidR="00DC5F53" w:rsidRPr="00B564A8" w:rsidRDefault="00DC5F53" w:rsidP="00DC5F53">
      <w:pPr>
        <w:autoSpaceDE w:val="0"/>
        <w:autoSpaceDN w:val="0"/>
        <w:adjustRightInd w:val="0"/>
        <w:rPr>
          <w:rFonts w:eastAsiaTheme="minorHAnsi" w:cs="Arial"/>
          <w:szCs w:val="22"/>
          <w:lang w:eastAsia="en-US"/>
        </w:rPr>
      </w:pPr>
    </w:p>
    <w:p w14:paraId="743C1E7F" w14:textId="77777777" w:rsidR="00DC5F53" w:rsidRDefault="009C0F1D" w:rsidP="00DC5F53">
      <w:pPr>
        <w:autoSpaceDE w:val="0"/>
        <w:autoSpaceDN w:val="0"/>
        <w:adjustRightInd w:val="0"/>
        <w:rPr>
          <w:rFonts w:eastAsiaTheme="minorHAnsi" w:cs="Arial"/>
          <w:szCs w:val="22"/>
          <w:lang w:eastAsia="en-US"/>
        </w:rPr>
      </w:pPr>
      <w:r w:rsidRPr="00A33A29">
        <w:rPr>
          <w:rFonts w:eastAsiaTheme="minorHAnsi" w:cs="Arial"/>
          <w:szCs w:val="22"/>
          <w:lang w:eastAsia="en-US"/>
        </w:rPr>
        <w:t>Největší stromy dle obvodu kmene ve výčetní výšce 130 cm:</w:t>
      </w:r>
    </w:p>
    <w:p w14:paraId="416AEB0B" w14:textId="77777777" w:rsidR="00DC5F53" w:rsidRPr="00A33A29" w:rsidRDefault="00DC5F53" w:rsidP="00DC5F53">
      <w:pPr>
        <w:autoSpaceDE w:val="0"/>
        <w:autoSpaceDN w:val="0"/>
        <w:adjustRightInd w:val="0"/>
        <w:rPr>
          <w:rFonts w:eastAsiaTheme="minorHAnsi" w:cs="Arial"/>
          <w:szCs w:val="22"/>
          <w:lang w:eastAsia="en-US"/>
        </w:rPr>
      </w:pPr>
    </w:p>
    <w:p w14:paraId="3DC7D70B" w14:textId="77777777" w:rsidR="00DC5F53" w:rsidRPr="00A33A29" w:rsidRDefault="009C0F1D" w:rsidP="00DC5F53">
      <w:pPr>
        <w:autoSpaceDE w:val="0"/>
        <w:autoSpaceDN w:val="0"/>
        <w:adjustRightInd w:val="0"/>
        <w:rPr>
          <w:rFonts w:eastAsiaTheme="minorHAnsi" w:cs="Arial"/>
          <w:szCs w:val="22"/>
          <w:lang w:eastAsia="en-US"/>
        </w:rPr>
      </w:pPr>
      <w:r w:rsidRPr="00A33A29">
        <w:rPr>
          <w:rFonts w:eastAsiaTheme="minorHAnsi" w:cs="Arial"/>
          <w:szCs w:val="22"/>
          <w:lang w:eastAsia="en-US"/>
        </w:rPr>
        <w:t xml:space="preserve">1. Topol u Volenova </w:t>
      </w:r>
      <w:r w:rsidRPr="00AC4C52">
        <w:rPr>
          <w:rFonts w:eastAsiaTheme="minorHAnsi" w:cs="Arial"/>
          <w:i/>
          <w:szCs w:val="22"/>
          <w:lang w:eastAsia="en-US"/>
        </w:rPr>
        <w:t>(Populus x canescens)</w:t>
      </w:r>
      <w:r>
        <w:rPr>
          <w:rFonts w:eastAsiaTheme="minorHAnsi" w:cs="Arial"/>
          <w:szCs w:val="22"/>
          <w:lang w:eastAsia="en-US"/>
        </w:rPr>
        <w:t xml:space="preserve"> obvod 715</w:t>
      </w:r>
      <w:r w:rsidRPr="00A33A29">
        <w:rPr>
          <w:rFonts w:eastAsiaTheme="minorHAnsi" w:cs="Arial"/>
          <w:szCs w:val="22"/>
          <w:lang w:eastAsia="en-US"/>
        </w:rPr>
        <w:t xml:space="preserve"> cm</w:t>
      </w:r>
    </w:p>
    <w:p w14:paraId="369196DD" w14:textId="77777777" w:rsidR="00DC5F53" w:rsidRPr="00A33A29" w:rsidRDefault="009C0F1D" w:rsidP="00DC5F53">
      <w:pPr>
        <w:autoSpaceDE w:val="0"/>
        <w:autoSpaceDN w:val="0"/>
        <w:adjustRightInd w:val="0"/>
        <w:rPr>
          <w:rFonts w:eastAsiaTheme="minorHAnsi" w:cs="Arial"/>
          <w:szCs w:val="22"/>
          <w:lang w:eastAsia="en-US"/>
        </w:rPr>
      </w:pPr>
      <w:r w:rsidRPr="00A33A29">
        <w:rPr>
          <w:rFonts w:eastAsiaTheme="minorHAnsi" w:cs="Arial"/>
          <w:szCs w:val="22"/>
          <w:lang w:eastAsia="en-US"/>
        </w:rPr>
        <w:t xml:space="preserve">2. Janův buk </w:t>
      </w:r>
      <w:r w:rsidRPr="00AC4C52">
        <w:rPr>
          <w:rFonts w:eastAsiaTheme="minorHAnsi" w:cs="Arial"/>
          <w:i/>
          <w:szCs w:val="22"/>
          <w:lang w:eastAsia="en-US"/>
        </w:rPr>
        <w:t>(Fagus sylvatica)</w:t>
      </w:r>
      <w:r>
        <w:rPr>
          <w:rFonts w:eastAsiaTheme="minorHAnsi" w:cs="Arial"/>
          <w:szCs w:val="22"/>
          <w:lang w:eastAsia="en-US"/>
        </w:rPr>
        <w:t xml:space="preserve"> obvod 584</w:t>
      </w:r>
      <w:r w:rsidRPr="00A33A29">
        <w:rPr>
          <w:rFonts w:eastAsiaTheme="minorHAnsi" w:cs="Arial"/>
          <w:szCs w:val="22"/>
          <w:lang w:eastAsia="en-US"/>
        </w:rPr>
        <w:t xml:space="preserve"> cm</w:t>
      </w:r>
    </w:p>
    <w:p w14:paraId="0A557C46" w14:textId="77777777" w:rsidR="00DC5F53" w:rsidRDefault="009C0F1D" w:rsidP="00DC5F53">
      <w:pPr>
        <w:autoSpaceDE w:val="0"/>
        <w:autoSpaceDN w:val="0"/>
        <w:adjustRightInd w:val="0"/>
        <w:rPr>
          <w:rFonts w:eastAsiaTheme="minorHAnsi" w:cs="Arial"/>
          <w:szCs w:val="22"/>
          <w:lang w:eastAsia="en-US"/>
        </w:rPr>
      </w:pPr>
      <w:r w:rsidRPr="00A33A29">
        <w:rPr>
          <w:rFonts w:eastAsiaTheme="minorHAnsi" w:cs="Arial"/>
          <w:szCs w:val="22"/>
          <w:lang w:eastAsia="en-US"/>
        </w:rPr>
        <w:t xml:space="preserve">3. Novolhotská lípa </w:t>
      </w:r>
      <w:r w:rsidRPr="00AC4C52">
        <w:rPr>
          <w:rFonts w:eastAsiaTheme="minorHAnsi" w:cs="Arial"/>
          <w:i/>
          <w:szCs w:val="22"/>
          <w:lang w:eastAsia="en-US"/>
        </w:rPr>
        <w:t xml:space="preserve">(Tilia platyphyllos) </w:t>
      </w:r>
      <w:r w:rsidRPr="00A33A29">
        <w:rPr>
          <w:rFonts w:eastAsiaTheme="minorHAnsi" w:cs="Arial"/>
          <w:szCs w:val="22"/>
          <w:lang w:eastAsia="en-US"/>
        </w:rPr>
        <w:t>obvod 5</w:t>
      </w:r>
      <w:r>
        <w:rPr>
          <w:rFonts w:eastAsiaTheme="minorHAnsi" w:cs="Arial"/>
          <w:szCs w:val="22"/>
          <w:lang w:eastAsia="en-US"/>
        </w:rPr>
        <w:t>74</w:t>
      </w:r>
      <w:r w:rsidRPr="00A33A29">
        <w:rPr>
          <w:rFonts w:eastAsiaTheme="minorHAnsi" w:cs="Arial"/>
          <w:szCs w:val="22"/>
          <w:lang w:eastAsia="en-US"/>
        </w:rPr>
        <w:t xml:space="preserve"> cm</w:t>
      </w:r>
    </w:p>
    <w:p w14:paraId="0C8D30B2" w14:textId="77777777" w:rsidR="00DC5F53" w:rsidRPr="00027478" w:rsidRDefault="00DC5F53" w:rsidP="00DC5F53">
      <w:pPr>
        <w:autoSpaceDE w:val="0"/>
        <w:autoSpaceDN w:val="0"/>
        <w:adjustRightInd w:val="0"/>
        <w:rPr>
          <w:rFonts w:eastAsiaTheme="minorHAnsi" w:cs="Arial"/>
          <w:szCs w:val="22"/>
          <w:lang w:eastAsia="en-US"/>
        </w:rPr>
      </w:pPr>
    </w:p>
    <w:p w14:paraId="1F91D709" w14:textId="77777777" w:rsidR="00DC5F53" w:rsidRDefault="009C0F1D" w:rsidP="00A60B3B">
      <w:pPr>
        <w:rPr>
          <w:rFonts w:eastAsiaTheme="minorHAnsi" w:cs="Arial"/>
          <w:szCs w:val="22"/>
          <w:lang w:eastAsia="en-US"/>
        </w:rPr>
      </w:pPr>
      <w:r w:rsidRPr="00B564A8">
        <w:rPr>
          <w:rFonts w:eastAsiaTheme="minorHAnsi" w:cs="Arial"/>
          <w:szCs w:val="22"/>
          <w:lang w:eastAsia="en-US"/>
        </w:rPr>
        <w:t>Kromě vyhlášených památných stromů se na území CHKO Bílé Karpaty nachází další stromy významné zejména</w:t>
      </w:r>
      <w:r w:rsidRPr="00B564A8">
        <w:rPr>
          <w:rFonts w:eastAsiaTheme="minorHAnsi" w:cs="Arial"/>
          <w:szCs w:val="22"/>
          <w:lang w:eastAsia="en-US"/>
        </w:rPr>
        <w:t xml:space="preserve"> svým vzrůstem, věkem či estetickým působením, které mohou být vnímány jako potenciální památné stromy.</w:t>
      </w:r>
      <w:r>
        <w:rPr>
          <w:rFonts w:eastAsiaTheme="minorHAnsi" w:cs="Arial"/>
          <w:szCs w:val="22"/>
          <w:lang w:eastAsia="en-US"/>
        </w:rPr>
        <w:t xml:space="preserve"> U těchto stromů je sledován, příp. udržován dobrý zdravotní stav, aby případně mohlo být rozhodnuto o jejich vyhlášení za památné</w:t>
      </w:r>
      <w:r w:rsidRPr="00B564A8">
        <w:rPr>
          <w:rFonts w:eastAsiaTheme="minorHAnsi" w:cs="Arial"/>
          <w:szCs w:val="22"/>
          <w:lang w:eastAsia="en-US"/>
        </w:rPr>
        <w:t>.</w:t>
      </w:r>
      <w:r>
        <w:rPr>
          <w:rFonts w:eastAsiaTheme="minorHAnsi" w:cs="Arial"/>
          <w:szCs w:val="22"/>
          <w:lang w:eastAsia="en-US"/>
        </w:rPr>
        <w:t xml:space="preserve"> Předmětem zájmu je ta</w:t>
      </w:r>
      <w:r>
        <w:rPr>
          <w:rFonts w:eastAsiaTheme="minorHAnsi" w:cs="Arial"/>
          <w:szCs w:val="22"/>
          <w:lang w:eastAsia="en-US"/>
        </w:rPr>
        <w:t xml:space="preserve">ké zachování alejí, stromořadí a liniové zeleně podél místních komunikací, polních cest a vodotečí. V současné době je na území CHKO zachováno velmi málo tohoto typu mimolesní zeleně. </w:t>
      </w:r>
    </w:p>
    <w:p w14:paraId="38F33ADA" w14:textId="77777777" w:rsidR="00DC5F53" w:rsidRDefault="009C0F1D" w:rsidP="00A60B3B">
      <w:pPr>
        <w:ind w:firstLine="284"/>
        <w:rPr>
          <w:rFonts w:eastAsiaTheme="minorHAnsi" w:cs="Arial"/>
          <w:szCs w:val="22"/>
          <w:lang w:eastAsia="en-US"/>
        </w:rPr>
      </w:pPr>
      <w:r>
        <w:rPr>
          <w:rFonts w:eastAsiaTheme="minorHAnsi" w:cs="Arial"/>
          <w:szCs w:val="22"/>
          <w:lang w:eastAsia="en-US"/>
        </w:rPr>
        <w:t>Pro jižní část území je charakteristický výskyt solitérních stromů, jej</w:t>
      </w:r>
      <w:r>
        <w:rPr>
          <w:rFonts w:eastAsiaTheme="minorHAnsi" w:cs="Arial"/>
          <w:szCs w:val="22"/>
          <w:lang w:eastAsia="en-US"/>
        </w:rPr>
        <w:t xml:space="preserve">ich skupin a liniových prvků mimolesní zeleně v zemědělsky obhospodařované krajině.  Solitérní stromy a jejich </w:t>
      </w:r>
      <w:r>
        <w:rPr>
          <w:rFonts w:eastAsiaTheme="minorHAnsi" w:cs="Arial"/>
          <w:szCs w:val="22"/>
          <w:lang w:eastAsia="en-US"/>
        </w:rPr>
        <w:lastRenderedPageBreak/>
        <w:t>skupiny se vyskytují především v pro Bílé Karpaty typických lučních společenstvech, která jsou z velké části součástí maloplošných chráněných úze</w:t>
      </w:r>
      <w:r>
        <w:rPr>
          <w:rFonts w:eastAsiaTheme="minorHAnsi" w:cs="Arial"/>
          <w:szCs w:val="22"/>
          <w:lang w:eastAsia="en-US"/>
        </w:rPr>
        <w:t>mí.</w:t>
      </w:r>
    </w:p>
    <w:p w14:paraId="66259B14" w14:textId="77777777" w:rsidR="00DC5F53" w:rsidRDefault="009C0F1D" w:rsidP="00A60B3B">
      <w:pPr>
        <w:ind w:firstLine="284"/>
        <w:rPr>
          <w:rFonts w:eastAsiaTheme="minorHAnsi" w:cs="Arial"/>
          <w:szCs w:val="22"/>
          <w:lang w:eastAsia="en-US"/>
        </w:rPr>
      </w:pPr>
      <w:r>
        <w:rPr>
          <w:rFonts w:eastAsiaTheme="minorHAnsi" w:cs="Arial"/>
          <w:szCs w:val="22"/>
          <w:lang w:eastAsia="en-US"/>
        </w:rPr>
        <w:t>Velmi cennými biotopy jsou pastviny s roztroušenými skupinami jalovců. Velká část těchto bývalých pastvin je zarostlá náletovými dřeviny a v mnohých případech již byla převedena na PUPFL.</w:t>
      </w:r>
    </w:p>
    <w:p w14:paraId="4BBB3EF5" w14:textId="77777777" w:rsidR="00DC5F53" w:rsidRDefault="009C0F1D" w:rsidP="00A60B3B">
      <w:pPr>
        <w:ind w:firstLine="284"/>
        <w:rPr>
          <w:rFonts w:eastAsiaTheme="minorHAnsi" w:cs="Arial"/>
          <w:szCs w:val="22"/>
          <w:lang w:eastAsia="en-US"/>
        </w:rPr>
      </w:pPr>
      <w:r>
        <w:rPr>
          <w:rFonts w:eastAsiaTheme="minorHAnsi" w:cs="Arial"/>
          <w:szCs w:val="22"/>
          <w:lang w:eastAsia="en-US"/>
        </w:rPr>
        <w:t>Extenzivní sady typické pro okrajové časti obcí na území CHKO Bí</w:t>
      </w:r>
      <w:r>
        <w:rPr>
          <w:rFonts w:eastAsiaTheme="minorHAnsi" w:cs="Arial"/>
          <w:szCs w:val="22"/>
          <w:lang w:eastAsia="en-US"/>
        </w:rPr>
        <w:t xml:space="preserve">lé Karpaty, jsou dosud z velké části neobnoveny a často zarostené náletovou vegetací. S podporou Správy CHKO Bílé Karpaty nebo z inciativy nových vlastníků se v současné době mnoho bývalých sadů obnovuje. </w:t>
      </w:r>
    </w:p>
    <w:p w14:paraId="696B1E09" w14:textId="77777777" w:rsidR="00DC5F53" w:rsidRPr="00AF22B9" w:rsidRDefault="009C0F1D" w:rsidP="00A60B3B">
      <w:pPr>
        <w:ind w:firstLine="284"/>
      </w:pPr>
      <w:r w:rsidRPr="008F425A">
        <w:rPr>
          <w:rFonts w:eastAsiaTheme="minorHAnsi" w:cs="Arial"/>
          <w:szCs w:val="22"/>
          <w:lang w:eastAsia="en-US"/>
        </w:rPr>
        <w:t>Péče o významné stromy a stromořadí je prováděna c</w:t>
      </w:r>
      <w:r w:rsidRPr="008F425A">
        <w:rPr>
          <w:rFonts w:eastAsiaTheme="minorHAnsi" w:cs="Arial"/>
          <w:szCs w:val="22"/>
          <w:lang w:eastAsia="en-US"/>
        </w:rPr>
        <w:t>ertifikovanými arboristy a odbornými firmami a je financována převážně z prostředků programu PPK a ojediněle z programu OPŽP.</w:t>
      </w:r>
    </w:p>
    <w:p w14:paraId="4D6C21BA" w14:textId="77777777" w:rsidR="007D1AD5" w:rsidRPr="00F03807" w:rsidRDefault="007D1AD5" w:rsidP="00BB7175">
      <w:pPr>
        <w:pStyle w:val="BodyText1"/>
        <w:ind w:firstLine="0"/>
        <w:rPr>
          <w:rFonts w:ascii="Arial" w:hAnsi="Arial" w:cs="Arial"/>
          <w:sz w:val="22"/>
          <w:szCs w:val="22"/>
          <w:highlight w:val="yellow"/>
        </w:rPr>
      </w:pPr>
    </w:p>
    <w:p w14:paraId="4856A9F9" w14:textId="77777777" w:rsidR="007D1AD5" w:rsidRPr="00A60B3B" w:rsidRDefault="009C0F1D" w:rsidP="00BB7175">
      <w:pPr>
        <w:pStyle w:val="BodyText1"/>
        <w:ind w:firstLine="0"/>
        <w:rPr>
          <w:rFonts w:ascii="Arial" w:hAnsi="Arial" w:cs="Arial"/>
          <w:b/>
          <w:sz w:val="22"/>
          <w:szCs w:val="22"/>
        </w:rPr>
      </w:pPr>
      <w:r w:rsidRPr="00A60B3B">
        <w:rPr>
          <w:rFonts w:ascii="Arial" w:hAnsi="Arial" w:cs="Arial"/>
          <w:b/>
          <w:sz w:val="22"/>
          <w:szCs w:val="22"/>
        </w:rPr>
        <w:t>Dosavadní vývoj</w:t>
      </w:r>
      <w:r w:rsidR="007F6C6A" w:rsidRPr="00A60B3B">
        <w:rPr>
          <w:rFonts w:ascii="Arial" w:hAnsi="Arial" w:cs="Arial"/>
          <w:b/>
          <w:sz w:val="22"/>
          <w:szCs w:val="22"/>
        </w:rPr>
        <w:t>:</w:t>
      </w:r>
    </w:p>
    <w:p w14:paraId="3FC38149" w14:textId="77777777" w:rsidR="00DC5F53" w:rsidRDefault="009C0F1D" w:rsidP="00A60B3B">
      <w:pPr>
        <w:autoSpaceDE w:val="0"/>
        <w:autoSpaceDN w:val="0"/>
        <w:adjustRightInd w:val="0"/>
        <w:rPr>
          <w:rFonts w:eastAsiaTheme="minorHAnsi" w:cs="Arial"/>
          <w:szCs w:val="22"/>
          <w:lang w:eastAsia="en-US"/>
        </w:rPr>
      </w:pPr>
      <w:r w:rsidRPr="00915CCE">
        <w:rPr>
          <w:rFonts w:eastAsiaTheme="minorHAnsi" w:cs="Arial"/>
          <w:szCs w:val="22"/>
          <w:lang w:eastAsia="en-US"/>
        </w:rPr>
        <w:t>V letech 2009–2010 proběhla podrobná revize fondu památných stromů v ČR</w:t>
      </w:r>
      <w:r>
        <w:rPr>
          <w:rFonts w:eastAsiaTheme="minorHAnsi" w:cs="Arial"/>
          <w:szCs w:val="22"/>
          <w:lang w:eastAsia="en-US"/>
        </w:rPr>
        <w:t>,</w:t>
      </w:r>
      <w:r w:rsidRPr="00915CCE">
        <w:rPr>
          <w:rFonts w:eastAsiaTheme="minorHAnsi" w:cs="Arial"/>
          <w:szCs w:val="22"/>
          <w:lang w:eastAsia="en-US"/>
        </w:rPr>
        <w:t xml:space="preserve"> </w:t>
      </w:r>
      <w:r>
        <w:rPr>
          <w:rFonts w:eastAsiaTheme="minorHAnsi" w:cs="Arial"/>
          <w:szCs w:val="22"/>
          <w:lang w:eastAsia="en-US"/>
        </w:rPr>
        <w:t xml:space="preserve">další revize památných stromů podobného rozsahu proběhne v roce 2021. Zdravotní stav stromů je </w:t>
      </w:r>
      <w:r w:rsidRPr="00915CCE">
        <w:rPr>
          <w:rFonts w:eastAsiaTheme="minorHAnsi" w:cs="Arial"/>
          <w:szCs w:val="22"/>
          <w:lang w:eastAsia="en-US"/>
        </w:rPr>
        <w:t>průběžně sledován. Průběžná péče o památné stromy je zajištěna</w:t>
      </w:r>
      <w:r>
        <w:rPr>
          <w:rFonts w:eastAsiaTheme="minorHAnsi" w:cs="Arial"/>
          <w:szCs w:val="22"/>
          <w:lang w:eastAsia="en-US"/>
        </w:rPr>
        <w:t xml:space="preserve"> RP Správou CHKO Bílé Karpaty</w:t>
      </w:r>
      <w:r w:rsidRPr="00915CCE">
        <w:rPr>
          <w:rFonts w:eastAsiaTheme="minorHAnsi" w:cs="Arial"/>
          <w:szCs w:val="22"/>
          <w:lang w:eastAsia="en-US"/>
        </w:rPr>
        <w:t>,</w:t>
      </w:r>
      <w:r>
        <w:rPr>
          <w:rFonts w:eastAsiaTheme="minorHAnsi" w:cs="Arial"/>
          <w:szCs w:val="22"/>
          <w:lang w:eastAsia="en-US"/>
        </w:rPr>
        <w:t xml:space="preserve"> </w:t>
      </w:r>
      <w:r w:rsidRPr="00915CCE">
        <w:rPr>
          <w:rFonts w:eastAsiaTheme="minorHAnsi" w:cs="Arial"/>
          <w:szCs w:val="22"/>
          <w:lang w:eastAsia="en-US"/>
        </w:rPr>
        <w:t>jsou prováděny např. zdravotní a bezpečnostní řezy, instalace koruno</w:t>
      </w:r>
      <w:r w:rsidRPr="00915CCE">
        <w:rPr>
          <w:rFonts w:eastAsiaTheme="minorHAnsi" w:cs="Arial"/>
          <w:szCs w:val="22"/>
          <w:lang w:eastAsia="en-US"/>
        </w:rPr>
        <w:t>vých</w:t>
      </w:r>
      <w:r>
        <w:rPr>
          <w:rFonts w:eastAsiaTheme="minorHAnsi" w:cs="Arial"/>
          <w:szCs w:val="22"/>
          <w:lang w:eastAsia="en-US"/>
        </w:rPr>
        <w:t xml:space="preserve"> v</w:t>
      </w:r>
      <w:r w:rsidRPr="00915CCE">
        <w:rPr>
          <w:rFonts w:eastAsiaTheme="minorHAnsi" w:cs="Arial"/>
          <w:szCs w:val="22"/>
          <w:lang w:eastAsia="en-US"/>
        </w:rPr>
        <w:t>azeb</w:t>
      </w:r>
      <w:r w:rsidR="005C3719">
        <w:rPr>
          <w:rFonts w:eastAsiaTheme="minorHAnsi" w:cs="Arial"/>
          <w:szCs w:val="22"/>
          <w:lang w:eastAsia="en-US"/>
        </w:rPr>
        <w:br/>
      </w:r>
      <w:r>
        <w:rPr>
          <w:rFonts w:eastAsiaTheme="minorHAnsi" w:cs="Arial"/>
          <w:szCs w:val="22"/>
          <w:lang w:eastAsia="en-US"/>
        </w:rPr>
        <w:t>a další odborné zásahy přispívající k prodloužení životnosti památných stromů.</w:t>
      </w:r>
    </w:p>
    <w:p w14:paraId="4A43A077" w14:textId="77777777" w:rsidR="00DC5F53" w:rsidRDefault="009C0F1D" w:rsidP="00A60B3B">
      <w:pPr>
        <w:autoSpaceDE w:val="0"/>
        <w:autoSpaceDN w:val="0"/>
        <w:adjustRightInd w:val="0"/>
        <w:ind w:firstLine="284"/>
        <w:rPr>
          <w:rFonts w:eastAsiaTheme="minorHAnsi" w:cs="Arial"/>
          <w:szCs w:val="22"/>
          <w:lang w:eastAsia="en-US"/>
        </w:rPr>
      </w:pPr>
      <w:r>
        <w:rPr>
          <w:rFonts w:eastAsiaTheme="minorHAnsi" w:cs="Arial"/>
          <w:szCs w:val="22"/>
          <w:lang w:eastAsia="en-US"/>
        </w:rPr>
        <w:t xml:space="preserve">Za dobu platnosti minulého Plánu péče o CHKO Bílé Karpaty byla zrušena ochrana u tří památných stromů (Mandincova lípa v k.ú. Vyškovec, jedna z dvojice Lip u Hrubého </w:t>
      </w:r>
      <w:r>
        <w:rPr>
          <w:rFonts w:eastAsiaTheme="minorHAnsi" w:cs="Arial"/>
          <w:szCs w:val="22"/>
          <w:lang w:eastAsia="en-US"/>
        </w:rPr>
        <w:t>potoka v k.ú. Javorník nad Veličkou a jedna z dvojice Lip u kapličky v k.ú. Strání) z důvodu zániku předmětu ochrany. Vyhlášen nebyl žádný nový památný strom (Lípy u Bzovské kapličky v k.ú. Bzová u Uh. Brodu byly vyhlášeny v roce 2011).</w:t>
      </w:r>
    </w:p>
    <w:p w14:paraId="1F6FD1FE" w14:textId="77777777" w:rsidR="00DC5F53" w:rsidRDefault="009C0F1D" w:rsidP="00A60B3B">
      <w:pPr>
        <w:ind w:firstLine="284"/>
      </w:pPr>
      <w:r>
        <w:rPr>
          <w:rFonts w:eastAsiaTheme="minorHAnsi" w:cs="Arial"/>
          <w:szCs w:val="22"/>
          <w:lang w:eastAsia="en-US"/>
        </w:rPr>
        <w:t>Aleje, stromořadí a</w:t>
      </w:r>
      <w:r>
        <w:rPr>
          <w:rFonts w:eastAsiaTheme="minorHAnsi" w:cs="Arial"/>
          <w:szCs w:val="22"/>
          <w:lang w:eastAsia="en-US"/>
        </w:rPr>
        <w:t xml:space="preserve"> liniová zeleň podél komunikací, polních cest a vodotečí byla v minulosti a stále je i v současné době na mnoha místech CHKO redukována. Tato zeleň postupně mizí a její obnova či rozšiřování jsou velmi složité, protože je vlastníky či správci komunikací a </w:t>
      </w:r>
      <w:r>
        <w:rPr>
          <w:rFonts w:eastAsiaTheme="minorHAnsi" w:cs="Arial"/>
          <w:szCs w:val="22"/>
          <w:lang w:eastAsia="en-US"/>
        </w:rPr>
        <w:t>toků obvykle argumentováno zhoršenou provozní bezpečností stromů a tedy vznikem možné konfliktní situace. Dochází tak k postupné redukci zeleně bez její obnovy či nového zakládání i přes nabídku finanční podpory ze strany CHKO.</w:t>
      </w:r>
    </w:p>
    <w:p w14:paraId="1FD7D22B" w14:textId="77777777" w:rsidR="00DC5F53" w:rsidRDefault="009C0F1D" w:rsidP="00A60B3B">
      <w:pPr>
        <w:autoSpaceDE w:val="0"/>
        <w:autoSpaceDN w:val="0"/>
        <w:adjustRightInd w:val="0"/>
        <w:ind w:firstLine="284"/>
        <w:rPr>
          <w:rFonts w:eastAsiaTheme="minorHAnsi" w:cs="Arial"/>
          <w:szCs w:val="22"/>
          <w:lang w:eastAsia="en-US"/>
        </w:rPr>
      </w:pPr>
      <w:r>
        <w:rPr>
          <w:rFonts w:eastAsiaTheme="minorHAnsi" w:cs="Arial"/>
          <w:szCs w:val="22"/>
          <w:lang w:eastAsia="en-US"/>
        </w:rPr>
        <w:t>Velmi málo stávajících alejí</w:t>
      </w:r>
      <w:r>
        <w:rPr>
          <w:rFonts w:eastAsiaTheme="minorHAnsi" w:cs="Arial"/>
          <w:szCs w:val="22"/>
          <w:lang w:eastAsia="en-US"/>
        </w:rPr>
        <w:t xml:space="preserve"> podél komunikací je obnovováno. Dochází pouze k neodborným zásahům na stromech, které mají obvykle redukční charakter. Naproti tomu vzhledem k dokončeným pozemkovým úpravám v mnoha obcích v CHKO Bílé Karpaty postupně dochází k návrhům a prvotním realizací</w:t>
      </w:r>
      <w:r>
        <w:rPr>
          <w:rFonts w:eastAsiaTheme="minorHAnsi" w:cs="Arial"/>
          <w:szCs w:val="22"/>
          <w:lang w:eastAsia="en-US"/>
        </w:rPr>
        <w:t>m doprovodné zeleně podél komunikací často z iniciativy místních samospráv. Společně s ojedinělými revitalizacemi vodních toků také dochází k obnově břehových porostů.</w:t>
      </w:r>
    </w:p>
    <w:p w14:paraId="35A68DBE" w14:textId="77777777" w:rsidR="00DC5F53" w:rsidRDefault="009C0F1D" w:rsidP="00A60B3B">
      <w:pPr>
        <w:autoSpaceDE w:val="0"/>
        <w:autoSpaceDN w:val="0"/>
        <w:adjustRightInd w:val="0"/>
        <w:ind w:firstLine="284"/>
        <w:rPr>
          <w:rFonts w:eastAsiaTheme="minorHAnsi" w:cs="Arial"/>
          <w:szCs w:val="22"/>
          <w:lang w:eastAsia="en-US"/>
        </w:rPr>
      </w:pPr>
      <w:r>
        <w:rPr>
          <w:rFonts w:eastAsiaTheme="minorHAnsi" w:cs="Arial"/>
          <w:szCs w:val="22"/>
          <w:lang w:eastAsia="en-US"/>
        </w:rPr>
        <w:t>S obnovou polních cest je často spojena i výsadba doprovodné liniové zeleně, takže tento</w:t>
      </w:r>
      <w:r>
        <w:rPr>
          <w:rFonts w:eastAsiaTheme="minorHAnsi" w:cs="Arial"/>
          <w:szCs w:val="22"/>
          <w:lang w:eastAsia="en-US"/>
        </w:rPr>
        <w:t xml:space="preserve"> typ mimolesní zeleně se velmi pomalu začíná obnovovat.</w:t>
      </w:r>
    </w:p>
    <w:p w14:paraId="51988EDC" w14:textId="77777777" w:rsidR="00DC5F53" w:rsidRDefault="009C0F1D" w:rsidP="00A60B3B">
      <w:pPr>
        <w:autoSpaceDE w:val="0"/>
        <w:autoSpaceDN w:val="0"/>
        <w:adjustRightInd w:val="0"/>
        <w:ind w:firstLine="284"/>
        <w:rPr>
          <w:rFonts w:eastAsiaTheme="minorHAnsi" w:cs="Arial"/>
          <w:szCs w:val="22"/>
          <w:lang w:eastAsia="en-US"/>
        </w:rPr>
      </w:pPr>
      <w:r>
        <w:rPr>
          <w:rFonts w:eastAsiaTheme="minorHAnsi" w:cs="Arial"/>
          <w:szCs w:val="22"/>
          <w:lang w:eastAsia="en-US"/>
        </w:rPr>
        <w:t>Na území CHKO podobně jako v jiných územích bylo mnoho drobných půdních celků spojeno do rozsáhlých zemědělských bloků, kde byla v minulosti zcela zlikvidována zeleň. S narůstajícím problémem se zadrž</w:t>
      </w:r>
      <w:r>
        <w:rPr>
          <w:rFonts w:eastAsiaTheme="minorHAnsi" w:cs="Arial"/>
          <w:szCs w:val="22"/>
          <w:lang w:eastAsia="en-US"/>
        </w:rPr>
        <w:t>ením vody v krajině, postupně dochází ke zmenšování půdních bloků a jejich rozdělování výsadbou mimolesní zeleně s očekávaným efektem její protierozní funkce. Tyto často finančně velmi náročné projekty jsou realizovány z různých dotačních titulů.</w:t>
      </w:r>
    </w:p>
    <w:p w14:paraId="64AD69C8" w14:textId="77777777" w:rsidR="00DC5F53" w:rsidRDefault="009C0F1D" w:rsidP="00A60B3B">
      <w:pPr>
        <w:autoSpaceDE w:val="0"/>
        <w:autoSpaceDN w:val="0"/>
        <w:adjustRightInd w:val="0"/>
        <w:ind w:firstLine="284"/>
        <w:rPr>
          <w:rFonts w:eastAsiaTheme="minorHAnsi" w:cs="Arial"/>
          <w:szCs w:val="22"/>
          <w:lang w:eastAsia="en-US"/>
        </w:rPr>
      </w:pPr>
      <w:r>
        <w:rPr>
          <w:rFonts w:eastAsiaTheme="minorHAnsi" w:cs="Arial"/>
          <w:szCs w:val="22"/>
          <w:lang w:eastAsia="en-US"/>
        </w:rPr>
        <w:t>Se zánike</w:t>
      </w:r>
      <w:r>
        <w:rPr>
          <w:rFonts w:eastAsiaTheme="minorHAnsi" w:cs="Arial"/>
          <w:szCs w:val="22"/>
          <w:lang w:eastAsia="en-US"/>
        </w:rPr>
        <w:t>m tradičního hospodaření a přerušení vlastnických vztahů k půdě a odlivu obyvatel z malých obcí do měst zůstalo mnoho extenzivně využívaných sadů bez potřebné péče. Část z nich zarostla náletovými dřevinami a byly převedeny na PUPFL, část zůstala neudržova</w:t>
      </w:r>
      <w:r>
        <w:rPr>
          <w:rFonts w:eastAsiaTheme="minorHAnsi" w:cs="Arial"/>
          <w:szCs w:val="22"/>
          <w:lang w:eastAsia="en-US"/>
        </w:rPr>
        <w:t>ná. V posledním desetiletí mnohé sady získali noví majitelé (koupí či dědictvím)</w:t>
      </w:r>
      <w:r w:rsidR="005C3719">
        <w:rPr>
          <w:rFonts w:eastAsiaTheme="minorHAnsi" w:cs="Arial"/>
          <w:szCs w:val="22"/>
          <w:lang w:eastAsia="en-US"/>
        </w:rPr>
        <w:br/>
      </w:r>
      <w:r>
        <w:rPr>
          <w:rFonts w:eastAsiaTheme="minorHAnsi" w:cs="Arial"/>
          <w:szCs w:val="22"/>
          <w:lang w:eastAsia="en-US"/>
        </w:rPr>
        <w:t>a lze pozorovat trend k obnově extenzivního hospodaření. Dochází nejen k</w:t>
      </w:r>
      <w:r w:rsidR="005C3719">
        <w:rPr>
          <w:rFonts w:eastAsiaTheme="minorHAnsi" w:cs="Arial"/>
          <w:szCs w:val="22"/>
          <w:lang w:eastAsia="en-US"/>
        </w:rPr>
        <w:t> </w:t>
      </w:r>
      <w:r>
        <w:rPr>
          <w:rFonts w:eastAsiaTheme="minorHAnsi" w:cs="Arial"/>
          <w:szCs w:val="22"/>
          <w:lang w:eastAsia="en-US"/>
        </w:rPr>
        <w:t>obnově</w:t>
      </w:r>
      <w:r w:rsidR="005C3719">
        <w:rPr>
          <w:rFonts w:eastAsiaTheme="minorHAnsi" w:cs="Arial"/>
          <w:szCs w:val="22"/>
          <w:lang w:eastAsia="en-US"/>
        </w:rPr>
        <w:br/>
      </w:r>
      <w:r>
        <w:rPr>
          <w:rFonts w:eastAsiaTheme="minorHAnsi" w:cs="Arial"/>
          <w:szCs w:val="22"/>
          <w:lang w:eastAsia="en-US"/>
        </w:rPr>
        <w:t>a ošetřování starých sadů, ale i k zakládání nových sadů, často k záchraně starých krajových od</w:t>
      </w:r>
      <w:r>
        <w:rPr>
          <w:rFonts w:eastAsiaTheme="minorHAnsi" w:cs="Arial"/>
          <w:szCs w:val="22"/>
          <w:lang w:eastAsia="en-US"/>
        </w:rPr>
        <w:t xml:space="preserve">růd ovocných dřevin. Tento trend je finančně podporován Správou CHKO Bílé Karpaty. </w:t>
      </w:r>
    </w:p>
    <w:p w14:paraId="6BC01204" w14:textId="77777777" w:rsidR="00DC5F53" w:rsidRDefault="009C0F1D" w:rsidP="00A60B3B">
      <w:pPr>
        <w:autoSpaceDE w:val="0"/>
        <w:autoSpaceDN w:val="0"/>
        <w:adjustRightInd w:val="0"/>
        <w:ind w:firstLine="284"/>
        <w:rPr>
          <w:rFonts w:eastAsiaTheme="minorHAnsi" w:cs="Arial"/>
          <w:szCs w:val="22"/>
          <w:lang w:eastAsia="en-US"/>
        </w:rPr>
      </w:pPr>
      <w:r>
        <w:rPr>
          <w:rFonts w:eastAsiaTheme="minorHAnsi" w:cs="Arial"/>
          <w:szCs w:val="22"/>
          <w:lang w:eastAsia="en-US"/>
        </w:rPr>
        <w:t>Současně s obnovou extenzivních sadů dochází postupně i k obnově extenzivního zemědělského hospodaření často spojeného s chovem dobytka. Narůstá tak potřeba obnovy zaniklýc</w:t>
      </w:r>
      <w:r>
        <w:rPr>
          <w:rFonts w:eastAsiaTheme="minorHAnsi" w:cs="Arial"/>
          <w:szCs w:val="22"/>
          <w:lang w:eastAsia="en-US"/>
        </w:rPr>
        <w:t>h pastvin, které jsou postupně uvolňovány od náletových dřevin. Solitérní dřeviny jsou pak ponechávány na těchto pastvinách jako typické rozčleňovací prvky krajiny i biotopy</w:t>
      </w:r>
      <w:r w:rsidR="005C3719">
        <w:rPr>
          <w:rFonts w:eastAsiaTheme="minorHAnsi" w:cs="Arial"/>
          <w:szCs w:val="22"/>
          <w:lang w:eastAsia="en-US"/>
        </w:rPr>
        <w:br/>
      </w:r>
      <w:r>
        <w:rPr>
          <w:rFonts w:eastAsiaTheme="minorHAnsi" w:cs="Arial"/>
          <w:szCs w:val="22"/>
          <w:lang w:eastAsia="en-US"/>
        </w:rPr>
        <w:t>pro faunu.</w:t>
      </w:r>
    </w:p>
    <w:p w14:paraId="42802707" w14:textId="77777777" w:rsidR="007D1AD5" w:rsidRPr="008958AA" w:rsidRDefault="007D1AD5" w:rsidP="00F03807">
      <w:pPr>
        <w:pStyle w:val="Zkladntext1"/>
        <w:ind w:firstLine="0"/>
        <w:rPr>
          <w:rFonts w:ascii="Arial" w:hAnsi="Arial" w:cs="Arial"/>
          <w:sz w:val="22"/>
          <w:szCs w:val="22"/>
          <w:highlight w:val="yellow"/>
        </w:rPr>
      </w:pPr>
    </w:p>
    <w:p w14:paraId="49660FE2" w14:textId="77777777" w:rsidR="007F6C6A" w:rsidRPr="00A60B3B" w:rsidRDefault="009C0F1D" w:rsidP="007F6C6A">
      <w:pPr>
        <w:rPr>
          <w:rFonts w:cs="Arial"/>
          <w:b/>
          <w:szCs w:val="22"/>
        </w:rPr>
      </w:pPr>
      <w:r w:rsidRPr="00A60B3B">
        <w:rPr>
          <w:rFonts w:cs="Arial"/>
          <w:b/>
          <w:szCs w:val="22"/>
        </w:rPr>
        <w:t>Hospodářské využívání území ovlivňující stav předmětu ochrany:</w:t>
      </w:r>
    </w:p>
    <w:p w14:paraId="6B7C30DC" w14:textId="77777777" w:rsidR="00DC5F53" w:rsidRDefault="009C0F1D" w:rsidP="004C7271">
      <w:r>
        <w:t>Zásadní</w:t>
      </w:r>
      <w:r>
        <w:t xml:space="preserve"> vliv na rozšiřování, udržování a obnovu mimolesní zeleně má intenzivní zemědělské hospodaření. Půdní bloky jsou stále rozsáhlé a o jejich zmenšení či rozčlenění např. liniovou zelení</w:t>
      </w:r>
      <w:r w:rsidRPr="002270BB">
        <w:t xml:space="preserve"> </w:t>
      </w:r>
      <w:r>
        <w:t>není ze strany nájemců a hospodařících subjektů zájem. Souvisí to s dota</w:t>
      </w:r>
      <w:r>
        <w:t>ční zemědělskou politikou i základními ekonomickými principy nastavenými pro současné zemědělské hospodaření. V současné době zároveň přibývají zemědělské subjekty, které hospodaří citlivěji, ekologičtěji, přitom efektivně, ať už z vlastního přesvědčení ne</w:t>
      </w:r>
      <w:r>
        <w:t>bo</w:t>
      </w:r>
      <w:r w:rsidR="005C3719">
        <w:br/>
      </w:r>
      <w:r>
        <w:t xml:space="preserve">na základě doporučení Správy CHKO. </w:t>
      </w:r>
    </w:p>
    <w:p w14:paraId="166B4702" w14:textId="77777777" w:rsidR="00DC5F53" w:rsidRDefault="009C0F1D" w:rsidP="004C7271">
      <w:pPr>
        <w:autoSpaceDE w:val="0"/>
        <w:autoSpaceDN w:val="0"/>
        <w:adjustRightInd w:val="0"/>
        <w:ind w:firstLine="284"/>
        <w:rPr>
          <w:rFonts w:eastAsiaTheme="minorHAnsi" w:cs="Arial"/>
          <w:szCs w:val="22"/>
          <w:lang w:eastAsia="en-US"/>
        </w:rPr>
      </w:pPr>
      <w:r>
        <w:rPr>
          <w:rFonts w:eastAsiaTheme="minorHAnsi" w:cs="Arial"/>
          <w:szCs w:val="22"/>
          <w:lang w:eastAsia="en-US"/>
        </w:rPr>
        <w:t>Bohužel v některých případech dochází zejména ve střední části CHKO k obnově intenzivního sadovnického hospodaření, spojeného s chemizací, záborem půdy</w:t>
      </w:r>
      <w:r w:rsidR="005C3719">
        <w:rPr>
          <w:rFonts w:eastAsiaTheme="minorHAnsi" w:cs="Arial"/>
          <w:szCs w:val="22"/>
          <w:lang w:eastAsia="en-US"/>
        </w:rPr>
        <w:br/>
      </w:r>
      <w:r>
        <w:rPr>
          <w:rFonts w:eastAsiaTheme="minorHAnsi" w:cs="Arial"/>
          <w:szCs w:val="22"/>
          <w:lang w:eastAsia="en-US"/>
        </w:rPr>
        <w:t>a oplocováním krajiny. Nevyužívané původní extenzivní sady jsou t</w:t>
      </w:r>
      <w:r>
        <w:rPr>
          <w:rFonts w:eastAsiaTheme="minorHAnsi" w:cs="Arial"/>
          <w:szCs w:val="22"/>
          <w:lang w:eastAsia="en-US"/>
        </w:rPr>
        <w:t>ak zcelovány a je zakládána komerční krátkodobá výsadba zaměřená na maximální produkci ovoce.</w:t>
      </w:r>
    </w:p>
    <w:p w14:paraId="2C8FDE89" w14:textId="77777777" w:rsidR="00DC5F53" w:rsidRDefault="009C0F1D" w:rsidP="004C7271">
      <w:pPr>
        <w:autoSpaceDE w:val="0"/>
        <w:autoSpaceDN w:val="0"/>
        <w:adjustRightInd w:val="0"/>
        <w:ind w:firstLine="284"/>
        <w:rPr>
          <w:rFonts w:eastAsiaTheme="minorHAnsi" w:cs="Arial"/>
          <w:szCs w:val="22"/>
          <w:lang w:eastAsia="en-US"/>
        </w:rPr>
      </w:pPr>
      <w:r>
        <w:rPr>
          <w:rFonts w:eastAsiaTheme="minorHAnsi" w:cs="Arial"/>
          <w:szCs w:val="22"/>
          <w:lang w:eastAsia="en-US"/>
        </w:rPr>
        <w:t>Nové výsadby v zemědělsky intenzivně obhospodařované krajině, které se podařilo zrealizovat, jsou poškozovány zemědělskou mechanizací, nebo dochází k poškození no</w:t>
      </w:r>
      <w:r>
        <w:rPr>
          <w:rFonts w:eastAsiaTheme="minorHAnsi" w:cs="Arial"/>
          <w:szCs w:val="22"/>
          <w:lang w:eastAsia="en-US"/>
        </w:rPr>
        <w:t>vých výsadeb zvěří.</w:t>
      </w:r>
    </w:p>
    <w:p w14:paraId="2658FA33" w14:textId="77777777" w:rsidR="00DC5F53" w:rsidRPr="00F03807" w:rsidRDefault="00DC5F53" w:rsidP="00DC5F53">
      <w:pPr>
        <w:rPr>
          <w:color w:val="000000" w:themeColor="text1"/>
          <w:u w:val="thick"/>
        </w:rPr>
      </w:pPr>
    </w:p>
    <w:p w14:paraId="3E83347E" w14:textId="77777777" w:rsidR="00DC5F53" w:rsidRPr="00DC5F53" w:rsidRDefault="009C0F1D" w:rsidP="00DC5F53">
      <w:pPr>
        <w:rPr>
          <w:b/>
          <w:color w:val="000000" w:themeColor="text1"/>
        </w:rPr>
      </w:pPr>
      <w:r w:rsidRPr="00DC5F53">
        <w:rPr>
          <w:b/>
          <w:color w:val="000000" w:themeColor="text1"/>
        </w:rPr>
        <w:t>Jiné činnosti využívání území ovlivňující stav předmětu ochrany:</w:t>
      </w:r>
    </w:p>
    <w:p w14:paraId="4A81A7EE" w14:textId="77777777" w:rsidR="00DC5F53" w:rsidRDefault="009C0F1D" w:rsidP="004C7271">
      <w:pPr>
        <w:rPr>
          <w:color w:val="000000" w:themeColor="text1"/>
        </w:rPr>
      </w:pPr>
      <w:r>
        <w:rPr>
          <w:color w:val="000000" w:themeColor="text1"/>
        </w:rPr>
        <w:t xml:space="preserve">Údržba komunikací a jejich okolí, zejména kosení příkopů a náspů zásadně ovlivňuje stromořadí a aleje stromů rostoucích podél těchto komunikací. Ze strany správců </w:t>
      </w:r>
      <w:r>
        <w:rPr>
          <w:color w:val="000000" w:themeColor="text1"/>
        </w:rPr>
        <w:t>komunikací dochází často k neodbornému ošetřování (spíše redukci z důvodu průjezdnosti), a tím výraznému snižování životnosti jednotlivých stromů, dále pak k mechanickému poškozování při údržbě travních porostů v okolí komunikací a k dalšímu poškozování vl</w:t>
      </w:r>
      <w:r>
        <w:rPr>
          <w:color w:val="000000" w:themeColor="text1"/>
        </w:rPr>
        <w:t>ivem solení vozovek v zimním období.</w:t>
      </w:r>
    </w:p>
    <w:p w14:paraId="6B142D59" w14:textId="77777777" w:rsidR="00DC5F53" w:rsidRPr="001C3133" w:rsidRDefault="009C0F1D" w:rsidP="004C7271">
      <w:pPr>
        <w:ind w:firstLine="284"/>
        <w:rPr>
          <w:color w:val="000000" w:themeColor="text1"/>
        </w:rPr>
      </w:pPr>
      <w:r>
        <w:rPr>
          <w:color w:val="000000" w:themeColor="text1"/>
        </w:rPr>
        <w:t>V rámci lidských sídel a při jejich rozšiřování novou výstavbou často dochází k redukci sídelní zeleně, kácení starých ovocných stromů, ale i ke kácení významnějších solitérních stromů z důvodu provozní bezpečnosti. Náh</w:t>
      </w:r>
      <w:r>
        <w:rPr>
          <w:color w:val="000000" w:themeColor="text1"/>
        </w:rPr>
        <w:t>radní výsadba často není orgánem ochrany přírody (obecními úřady) uložena nebo je sice uložena, ale není realizována, ani její realizace vymáhána.</w:t>
      </w:r>
    </w:p>
    <w:p w14:paraId="001CB203" w14:textId="77777777" w:rsidR="007D1AD5" w:rsidRPr="008958AA" w:rsidRDefault="007D1AD5" w:rsidP="00BB7175">
      <w:pPr>
        <w:rPr>
          <w:rFonts w:cs="Arial"/>
          <w:szCs w:val="22"/>
          <w:highlight w:val="yellow"/>
        </w:rPr>
      </w:pPr>
    </w:p>
    <w:p w14:paraId="67E5C82C" w14:textId="77777777" w:rsidR="007F6C6A" w:rsidRPr="004C7271" w:rsidRDefault="009C0F1D" w:rsidP="007F6C6A">
      <w:pPr>
        <w:rPr>
          <w:rFonts w:cs="Arial"/>
          <w:b/>
          <w:szCs w:val="22"/>
        </w:rPr>
      </w:pPr>
      <w:r w:rsidRPr="004C7271">
        <w:rPr>
          <w:rFonts w:cs="Arial"/>
          <w:b/>
          <w:szCs w:val="22"/>
        </w:rPr>
        <w:t>Přírodní činitelé ovlivňující stav předmětu ochrany:</w:t>
      </w:r>
    </w:p>
    <w:p w14:paraId="753D2AD5" w14:textId="77777777" w:rsidR="00DC5F53" w:rsidRDefault="009C0F1D" w:rsidP="004C7271">
      <w:r w:rsidRPr="007D1AD5">
        <w:rPr>
          <w:rFonts w:cs="Arial"/>
          <w:szCs w:val="22"/>
        </w:rPr>
        <w:t xml:space="preserve">Největší </w:t>
      </w:r>
      <w:r>
        <w:rPr>
          <w:rFonts w:cs="Arial"/>
          <w:szCs w:val="22"/>
        </w:rPr>
        <w:t xml:space="preserve">vliv </w:t>
      </w:r>
      <w:r w:rsidRPr="007D1AD5">
        <w:rPr>
          <w:rFonts w:cs="Arial"/>
          <w:szCs w:val="22"/>
        </w:rPr>
        <w:t>mají klimatické změny</w:t>
      </w:r>
      <w:r>
        <w:rPr>
          <w:rFonts w:cs="Arial"/>
          <w:szCs w:val="22"/>
        </w:rPr>
        <w:t xml:space="preserve">, které </w:t>
      </w:r>
      <w:r w:rsidRPr="007D1AD5">
        <w:rPr>
          <w:rFonts w:cs="Arial"/>
          <w:szCs w:val="22"/>
        </w:rPr>
        <w:t xml:space="preserve">se mj. vyznačují extrémnějším počasím, přičemž na dřeviny obecně nejhůře </w:t>
      </w:r>
      <w:r>
        <w:rPr>
          <w:rFonts w:cs="Arial"/>
          <w:szCs w:val="22"/>
        </w:rPr>
        <w:t>působí</w:t>
      </w:r>
      <w:r w:rsidRPr="007D1AD5">
        <w:rPr>
          <w:rFonts w:cs="Arial"/>
          <w:szCs w:val="22"/>
        </w:rPr>
        <w:t xml:space="preserve"> dlouhodobý vodní stres (v důsledku sucha a tepla), jenž způsobuje snižování vitality a tím snížené schopnosti obrany </w:t>
      </w:r>
      <w:r>
        <w:rPr>
          <w:rFonts w:cs="Arial"/>
          <w:szCs w:val="22"/>
        </w:rPr>
        <w:t xml:space="preserve">dřevin </w:t>
      </w:r>
      <w:r w:rsidRPr="007D1AD5">
        <w:rPr>
          <w:rFonts w:cs="Arial"/>
          <w:szCs w:val="22"/>
        </w:rPr>
        <w:t>proti různým organismům</w:t>
      </w:r>
      <w:r>
        <w:rPr>
          <w:rFonts w:cs="Arial"/>
          <w:szCs w:val="22"/>
        </w:rPr>
        <w:t>.</w:t>
      </w:r>
    </w:p>
    <w:p w14:paraId="46A1165A" w14:textId="77777777" w:rsidR="00DC5F53" w:rsidRPr="00AF22B9" w:rsidRDefault="009C0F1D" w:rsidP="004C7271">
      <w:pPr>
        <w:ind w:firstLine="284"/>
      </w:pPr>
      <w:r>
        <w:t>Zejména solitérní stromy vy</w:t>
      </w:r>
      <w:r>
        <w:t>ššího věku v lidských sídlech a jejich okolí, které mají do určité míry sníženou vitalitu (exhalace, zpevněné povrchy, mechanické poškození, nedostatek prostoru pro růst apod.) jsou prakticky po celém území ve větší či menší míře napadeny jmelím bílým. V j</w:t>
      </w:r>
      <w:r>
        <w:t>ižní části CHKO je na dubech četný výskyt ochmetu evropského.</w:t>
      </w:r>
    </w:p>
    <w:p w14:paraId="2CE366F8" w14:textId="77777777" w:rsidR="007F6C6A" w:rsidRPr="008958AA" w:rsidRDefault="007F6C6A" w:rsidP="002E30A6">
      <w:pPr>
        <w:rPr>
          <w:highlight w:val="yellow"/>
        </w:rPr>
      </w:pPr>
    </w:p>
    <w:p w14:paraId="2AF1FDA1" w14:textId="77777777" w:rsidR="00FB73BB" w:rsidRPr="008958AA" w:rsidRDefault="00FB73BB" w:rsidP="00FB73BB">
      <w:pPr>
        <w:rPr>
          <w:highlight w:val="yellow"/>
        </w:rPr>
      </w:pPr>
    </w:p>
    <w:p w14:paraId="209BD28C" w14:textId="77777777" w:rsidR="007D1AD5" w:rsidRPr="004C7271" w:rsidRDefault="009C0F1D" w:rsidP="00BB7175">
      <w:pPr>
        <w:pStyle w:val="Nadpis1"/>
        <w:rPr>
          <w:rFonts w:cs="Arial"/>
        </w:rPr>
      </w:pPr>
      <w:bookmarkStart w:id="142" w:name="_Toc256000068"/>
      <w:r w:rsidRPr="004C7271">
        <w:rPr>
          <w:rFonts w:cs="Arial"/>
        </w:rPr>
        <w:t>5. Monitoring a vědecko-výzkumná činnost</w:t>
      </w:r>
      <w:bookmarkEnd w:id="142"/>
    </w:p>
    <w:p w14:paraId="14E8FC29" w14:textId="77777777" w:rsidR="00735FA0" w:rsidRPr="004C7271" w:rsidRDefault="00735FA0" w:rsidP="00F03807">
      <w:pPr>
        <w:rPr>
          <w:rFonts w:cs="Arial"/>
          <w:szCs w:val="22"/>
          <w:highlight w:val="yellow"/>
        </w:rPr>
      </w:pPr>
    </w:p>
    <w:p w14:paraId="491E6651" w14:textId="77777777" w:rsidR="00DC5F53" w:rsidRPr="004C7271" w:rsidRDefault="009C0F1D" w:rsidP="004C7271">
      <w:pPr>
        <w:rPr>
          <w:rFonts w:cs="Arial"/>
          <w:szCs w:val="22"/>
        </w:rPr>
      </w:pPr>
      <w:r w:rsidRPr="004C7271">
        <w:rPr>
          <w:rFonts w:cs="Arial"/>
          <w:szCs w:val="22"/>
        </w:rPr>
        <w:t>Monitoring a vědecko-výzkumná činnost v CHKO Bílé Karpaty se odvíjela víceméně nezávisle na předmětech ochrany CHKO (viz kap. 1.4). Některé předměty o</w:t>
      </w:r>
      <w:r w:rsidRPr="004C7271">
        <w:rPr>
          <w:rFonts w:cs="Arial"/>
          <w:szCs w:val="22"/>
        </w:rPr>
        <w:t>chrany CHKO dosud nejsou sledovány v zásadě vůbec, resp. jejich monitoring ani není metodicky náležitě definován (především krajinný ráz a přírodní funkce krajiny), u jiných jsou k dispozici pouze náhodné nesystematické údaje nebo v případě dlouholetého mo</w:t>
      </w:r>
      <w:r w:rsidRPr="004C7271">
        <w:rPr>
          <w:rFonts w:cs="Arial"/>
          <w:szCs w:val="22"/>
        </w:rPr>
        <w:t>nitoringu užovky stromové jen základní data z úzce specifikovaného území (okolí Brumova-Bylnice). U dalších je sice možno se opřít o vcelku robustní soubory dat (botanika a entomologie v lučních MZCHÚ), ale současně</w:t>
      </w:r>
      <w:r w:rsidR="00BC22D8">
        <w:rPr>
          <w:rFonts w:cs="Arial"/>
          <w:szCs w:val="22"/>
        </w:rPr>
        <w:br/>
      </w:r>
      <w:r w:rsidRPr="004C7271">
        <w:rPr>
          <w:rFonts w:cs="Arial"/>
          <w:szCs w:val="22"/>
        </w:rPr>
        <w:t>se ukazují jejich nedostatky např. v podobě nedostatečné přesnosti (první vlna mapování biotopů), příp. struktury sledovaných parametrů. Problémem je i absence vhodných a široce použitelných nástrojů, umožňujících operativní analýzu získaných dat. Dosavadn</w:t>
      </w:r>
      <w:r w:rsidRPr="004C7271">
        <w:rPr>
          <w:rFonts w:cs="Arial"/>
          <w:szCs w:val="22"/>
        </w:rPr>
        <w:t xml:space="preserve">í monitoring a výzkumy v území lze rámcově shrnout do následujících okruhů: </w:t>
      </w:r>
    </w:p>
    <w:p w14:paraId="2E481ED3" w14:textId="77777777" w:rsidR="00DC5F53" w:rsidRPr="00F03807" w:rsidRDefault="00DC5F53" w:rsidP="00F03807">
      <w:pPr>
        <w:rPr>
          <w:rFonts w:cs="Arial"/>
          <w:szCs w:val="22"/>
        </w:rPr>
      </w:pPr>
    </w:p>
    <w:p w14:paraId="1FD33FA0" w14:textId="77777777" w:rsidR="00DC5F53" w:rsidRPr="004C7271" w:rsidRDefault="009C0F1D" w:rsidP="004C7271">
      <w:pPr>
        <w:rPr>
          <w:rFonts w:cs="Arial"/>
          <w:b/>
          <w:szCs w:val="22"/>
        </w:rPr>
      </w:pPr>
      <w:r w:rsidRPr="004C7271">
        <w:rPr>
          <w:rFonts w:cs="Arial"/>
          <w:b/>
          <w:szCs w:val="22"/>
        </w:rPr>
        <w:lastRenderedPageBreak/>
        <w:t>Monitoring a mapování pro potřeby soustavy Natura 2000 a povinného reportingu</w:t>
      </w:r>
    </w:p>
    <w:p w14:paraId="063C8EBB" w14:textId="77777777" w:rsidR="00DC5F53" w:rsidRPr="004C7271" w:rsidRDefault="009C0F1D" w:rsidP="004C7271">
      <w:pPr>
        <w:rPr>
          <w:rFonts w:cs="Arial"/>
          <w:szCs w:val="22"/>
        </w:rPr>
      </w:pPr>
      <w:r w:rsidRPr="004C7271">
        <w:rPr>
          <w:rFonts w:cs="Arial"/>
          <w:szCs w:val="22"/>
        </w:rPr>
        <w:t>Již dlouhodobě prováděné aktivity představují v současnosti hlavní zdroje dat o biotopech</w:t>
      </w:r>
      <w:r w:rsidR="00BC22D8">
        <w:rPr>
          <w:rFonts w:cs="Arial"/>
          <w:szCs w:val="22"/>
        </w:rPr>
        <w:br/>
      </w:r>
      <w:r w:rsidRPr="004C7271">
        <w:rPr>
          <w:rFonts w:cs="Arial"/>
          <w:szCs w:val="22"/>
        </w:rPr>
        <w:t>a také o v</w:t>
      </w:r>
      <w:r w:rsidRPr="004C7271">
        <w:rPr>
          <w:rFonts w:cs="Arial"/>
          <w:szCs w:val="22"/>
        </w:rPr>
        <w:t>ybraných druzích v CHKO.</w:t>
      </w:r>
    </w:p>
    <w:p w14:paraId="5C3C58D9" w14:textId="77777777" w:rsidR="004C7271" w:rsidRPr="00F03807" w:rsidRDefault="004C7271" w:rsidP="004C7271">
      <w:pPr>
        <w:rPr>
          <w:rFonts w:cs="Arial"/>
          <w:szCs w:val="22"/>
        </w:rPr>
      </w:pPr>
    </w:p>
    <w:p w14:paraId="12297086" w14:textId="77777777" w:rsidR="00DC5F53" w:rsidRPr="004C7271" w:rsidRDefault="009C0F1D" w:rsidP="004C7271">
      <w:pPr>
        <w:rPr>
          <w:rFonts w:cs="Arial"/>
          <w:szCs w:val="22"/>
        </w:rPr>
      </w:pPr>
      <w:r w:rsidRPr="004C7271">
        <w:rPr>
          <w:rFonts w:cs="Arial"/>
          <w:b/>
          <w:szCs w:val="22"/>
        </w:rPr>
        <w:t>Mapování biotopů:</w:t>
      </w:r>
      <w:r w:rsidRPr="004C7271">
        <w:rPr>
          <w:rFonts w:cs="Arial"/>
          <w:szCs w:val="22"/>
        </w:rPr>
        <w:t xml:space="preserve"> V letech 2006–2019 proběhla aktualizace vrstvy biotopů tzv. první vlny mapování biotopů (2001–2005). Na území CHKO Bílé Karpaty je ke konci roku 2019 aktualizováno cca 100 % území. Většina mapování je dílem exter</w:t>
      </w:r>
      <w:r w:rsidRPr="004C7271">
        <w:rPr>
          <w:rFonts w:cs="Arial"/>
          <w:szCs w:val="22"/>
        </w:rPr>
        <w:t>ních zpracovatelů, menší část je zajišťována z interních zdrojů, stejně jako kontrola a přebírání externích děl. Výsledky mapování a aktualizace poskytují vcelku dobrý obraz celkové rozlohy, plošné distribuce</w:t>
      </w:r>
      <w:r w:rsidR="00BC22D8">
        <w:rPr>
          <w:rFonts w:cs="Arial"/>
          <w:szCs w:val="22"/>
        </w:rPr>
        <w:br/>
      </w:r>
      <w:r w:rsidRPr="004C7271">
        <w:rPr>
          <w:rFonts w:cs="Arial"/>
          <w:szCs w:val="22"/>
        </w:rPr>
        <w:t xml:space="preserve">a kvality biotopů. Problém je však ve srovnání </w:t>
      </w:r>
      <w:r w:rsidRPr="004C7271">
        <w:rPr>
          <w:rFonts w:cs="Arial"/>
          <w:szCs w:val="22"/>
        </w:rPr>
        <w:t xml:space="preserve">výsledků původního mapování a aktualizace. Vzhledem k poněkud odlišným metodám sběru dat, zvláště pak přesnosti prostorového vymezení, přístupu k mozaikám, přechodům a minoritním biotopům, a také k pojetí jednotlivých mapovacích jednotek, nelze vždy dobře </w:t>
      </w:r>
      <w:r w:rsidRPr="004C7271">
        <w:rPr>
          <w:rFonts w:cs="Arial"/>
          <w:szCs w:val="22"/>
        </w:rPr>
        <w:t>rozpoznat, zda jde o skutečnou změnu biotopu (druh, kvalita), o změnu způsobenou zpřesněním zákresu, nebo úpravou metodického přístupu. Velmi citelná je také absence vhodného softwaru, umožňující jak pohodlné prohlížení dat, tak jejich jednoduchou prostoro</w:t>
      </w:r>
      <w:r w:rsidRPr="004C7271">
        <w:rPr>
          <w:rFonts w:cs="Arial"/>
          <w:szCs w:val="22"/>
        </w:rPr>
        <w:t>vou analýzu, a především pak analýzu (nebo alespoň názorné zobrazení) nastalých změn.</w:t>
      </w:r>
    </w:p>
    <w:p w14:paraId="5ACE898A" w14:textId="77777777" w:rsidR="004C7271" w:rsidRPr="00F03807" w:rsidRDefault="004C7271" w:rsidP="004C7271">
      <w:pPr>
        <w:rPr>
          <w:rFonts w:cs="Arial"/>
          <w:szCs w:val="22"/>
        </w:rPr>
      </w:pPr>
    </w:p>
    <w:p w14:paraId="407F4A33" w14:textId="77777777" w:rsidR="00DC5F53" w:rsidRPr="004C7271" w:rsidRDefault="009C0F1D" w:rsidP="004C7271">
      <w:pPr>
        <w:rPr>
          <w:rFonts w:cs="Arial"/>
          <w:szCs w:val="22"/>
        </w:rPr>
      </w:pPr>
      <w:r w:rsidRPr="004C7271">
        <w:rPr>
          <w:rFonts w:cs="Arial"/>
          <w:b/>
          <w:szCs w:val="22"/>
        </w:rPr>
        <w:t>Monitoring biotopů:</w:t>
      </w:r>
      <w:r w:rsidRPr="004C7271">
        <w:rPr>
          <w:rFonts w:cs="Arial"/>
          <w:szCs w:val="22"/>
        </w:rPr>
        <w:t xml:space="preserve"> Probíhá od roku 2008, v jeho rámci bylo na území CHKO založeno</w:t>
      </w:r>
      <w:r w:rsidR="00BC22D8">
        <w:rPr>
          <w:rFonts w:cs="Arial"/>
          <w:szCs w:val="22"/>
        </w:rPr>
        <w:br/>
      </w:r>
      <w:r w:rsidRPr="004C7271">
        <w:rPr>
          <w:rFonts w:cs="Arial"/>
          <w:szCs w:val="22"/>
        </w:rPr>
        <w:t xml:space="preserve">a fixováno celkem 46 trvalých monitorovacích ploch (TMP), tento počet je již v zásadě </w:t>
      </w:r>
      <w:r w:rsidRPr="004C7271">
        <w:rPr>
          <w:rFonts w:cs="Arial"/>
          <w:szCs w:val="22"/>
        </w:rPr>
        <w:t>konečný. Cílem monitoringu je zachytit změny ve vybraných typech biotopů, plochy</w:t>
      </w:r>
      <w:r w:rsidR="00BC22D8">
        <w:rPr>
          <w:rFonts w:cs="Arial"/>
          <w:szCs w:val="22"/>
        </w:rPr>
        <w:br/>
      </w:r>
      <w:r w:rsidRPr="004C7271">
        <w:rPr>
          <w:rFonts w:cs="Arial"/>
          <w:szCs w:val="22"/>
        </w:rPr>
        <w:t>se opakovaně fytocenologicky snímkují v intervalu cca 3–6 let (nelesní biotopy) a cca 12 let (lesní biotopy). Celoplošná analýza změn však prozatím vůbec neprobíhá a neexistuj</w:t>
      </w:r>
      <w:r w:rsidRPr="004C7271">
        <w:rPr>
          <w:rFonts w:cs="Arial"/>
          <w:szCs w:val="22"/>
        </w:rPr>
        <w:t>e ani příslušná metodika. Vzhledem k nevelké hustotě TMP v rámci CHKO (sběr dat je pro celou ČR) má tento druh monitoringu význam jen pro daná konkrétní místa a lokality, nikoliv</w:t>
      </w:r>
      <w:r w:rsidR="00BC22D8">
        <w:rPr>
          <w:rFonts w:cs="Arial"/>
          <w:szCs w:val="22"/>
        </w:rPr>
        <w:br/>
      </w:r>
      <w:r w:rsidRPr="004C7271">
        <w:rPr>
          <w:rFonts w:cs="Arial"/>
          <w:szCs w:val="22"/>
        </w:rPr>
        <w:t>pro monitoring ekosystémů jako předmětů ochrany CHKO. To bude možné vyhodnoti</w:t>
      </w:r>
      <w:r w:rsidRPr="004C7271">
        <w:rPr>
          <w:rFonts w:cs="Arial"/>
          <w:szCs w:val="22"/>
        </w:rPr>
        <w:t>t</w:t>
      </w:r>
      <w:r w:rsidR="00BC22D8">
        <w:rPr>
          <w:rFonts w:cs="Arial"/>
          <w:szCs w:val="22"/>
        </w:rPr>
        <w:br/>
      </w:r>
      <w:r w:rsidRPr="004C7271">
        <w:rPr>
          <w:rFonts w:cs="Arial"/>
          <w:szCs w:val="22"/>
        </w:rPr>
        <w:t>až po více opakováních v delším časovém horizontu.</w:t>
      </w:r>
    </w:p>
    <w:p w14:paraId="6E4E62E9" w14:textId="77777777" w:rsidR="004C7271" w:rsidRPr="00F03807" w:rsidRDefault="004C7271" w:rsidP="004C7271">
      <w:pPr>
        <w:rPr>
          <w:rFonts w:cs="Arial"/>
          <w:szCs w:val="22"/>
        </w:rPr>
      </w:pPr>
    </w:p>
    <w:p w14:paraId="5035836C" w14:textId="77777777" w:rsidR="00DC5F53" w:rsidRPr="004C7271" w:rsidRDefault="009C0F1D" w:rsidP="004C7271">
      <w:pPr>
        <w:rPr>
          <w:rFonts w:cs="Arial"/>
          <w:szCs w:val="22"/>
        </w:rPr>
      </w:pPr>
      <w:r w:rsidRPr="004C7271">
        <w:rPr>
          <w:rFonts w:cs="Arial"/>
          <w:b/>
          <w:szCs w:val="22"/>
        </w:rPr>
        <w:t>Monitoring druhů:</w:t>
      </w:r>
      <w:r w:rsidRPr="004C7271">
        <w:rPr>
          <w:rFonts w:cs="Arial"/>
          <w:szCs w:val="22"/>
        </w:rPr>
        <w:t xml:space="preserve"> Vybrané (především evropsky) významné druhy rostlin a živočichů jsou pravidelně monitorovány. Intenzita a frekvence monitoringu je však u jednotlivých taxonů různá. Většina monitorovan</w:t>
      </w:r>
      <w:r w:rsidRPr="004C7271">
        <w:rPr>
          <w:rFonts w:cs="Arial"/>
          <w:szCs w:val="22"/>
        </w:rPr>
        <w:t xml:space="preserve">ých druhů rostlin (starček dlouholistý moravský, střevíčník pantoflíček, koniklec velkokvětý, hlízovec Loeselův a mečík bahenní) je v současnosti monitorována každoročně na všech aktuálně známých lokalitách. Pouze srpice karbincolistá, jejíž monitoring je </w:t>
      </w:r>
      <w:r w:rsidRPr="004C7271">
        <w:rPr>
          <w:rFonts w:cs="Arial"/>
          <w:szCs w:val="22"/>
        </w:rPr>
        <w:t>na dvou nejrozsáhlejších lokalitách dosti složitý a časově náročný,</w:t>
      </w:r>
      <w:r w:rsidR="00BC22D8">
        <w:rPr>
          <w:rFonts w:cs="Arial"/>
          <w:szCs w:val="22"/>
        </w:rPr>
        <w:br/>
      </w:r>
      <w:r w:rsidRPr="004C7271">
        <w:rPr>
          <w:rFonts w:cs="Arial"/>
          <w:szCs w:val="22"/>
        </w:rPr>
        <w:t>je sledována tak, aby byla na všech lokalitách podrobně zaznamenána alespoň jednou za šest let. Celkem 5 lokalit obojživelníků je velmi intenzivně monitorováno, jejich výběr však nepokrývá</w:t>
      </w:r>
      <w:r w:rsidRPr="004C7271">
        <w:rPr>
          <w:rFonts w:cs="Arial"/>
          <w:szCs w:val="22"/>
        </w:rPr>
        <w:t xml:space="preserve"> ani všechny EVL s příslušným předmětem ochrany v CHKO. Podobně nejsou systematicky sledovány např. naturové lokality s populacemi modrásků (</w:t>
      </w:r>
      <w:r w:rsidRPr="004C7271">
        <w:rPr>
          <w:rFonts w:cs="Arial"/>
          <w:i/>
          <w:szCs w:val="22"/>
        </w:rPr>
        <w:t>Maculinea nausithous, M. teleius</w:t>
      </w:r>
      <w:r w:rsidRPr="004C7271">
        <w:rPr>
          <w:rFonts w:cs="Arial"/>
          <w:szCs w:val="22"/>
        </w:rPr>
        <w:t>). Výběr monitorovaných druhů ostatních bezobratlých, ryb, ptáků</w:t>
      </w:r>
      <w:r w:rsidR="00BC22D8">
        <w:rPr>
          <w:rFonts w:cs="Arial"/>
          <w:szCs w:val="22"/>
        </w:rPr>
        <w:br/>
      </w:r>
      <w:r w:rsidRPr="004C7271">
        <w:rPr>
          <w:rFonts w:cs="Arial"/>
          <w:szCs w:val="22"/>
        </w:rPr>
        <w:t>a savců se jen mís</w:t>
      </w:r>
      <w:r w:rsidRPr="004C7271">
        <w:rPr>
          <w:rFonts w:cs="Arial"/>
          <w:szCs w:val="22"/>
        </w:rPr>
        <w:t>ty kryje s indikačními druhy ekosystémů jako předmětů ochrany CHKO. Významné jsou údaje z monitoringu vybraných druhů ptáků (chřástal polní).</w:t>
      </w:r>
    </w:p>
    <w:p w14:paraId="2FFFACF6" w14:textId="77777777" w:rsidR="004C7271" w:rsidRPr="00F03807" w:rsidRDefault="004C7271" w:rsidP="004C7271">
      <w:pPr>
        <w:rPr>
          <w:rFonts w:cs="Arial"/>
          <w:szCs w:val="22"/>
        </w:rPr>
      </w:pPr>
    </w:p>
    <w:p w14:paraId="7E9B3454" w14:textId="77777777" w:rsidR="00DC5F53" w:rsidRPr="004C7271" w:rsidRDefault="009C0F1D" w:rsidP="004C7271">
      <w:pPr>
        <w:rPr>
          <w:rFonts w:cs="Arial"/>
          <w:szCs w:val="22"/>
        </w:rPr>
      </w:pPr>
      <w:r w:rsidRPr="004C7271">
        <w:rPr>
          <w:rFonts w:cs="Arial"/>
          <w:b/>
          <w:szCs w:val="22"/>
        </w:rPr>
        <w:t>Mapování druhů:</w:t>
      </w:r>
      <w:r w:rsidRPr="004C7271">
        <w:rPr>
          <w:rFonts w:cs="Arial"/>
          <w:szCs w:val="22"/>
        </w:rPr>
        <w:t xml:space="preserve"> Přináší základní floristická a faunistická data o vybraných druzích. Mimo další evropsky významné</w:t>
      </w:r>
      <w:r w:rsidRPr="004C7271">
        <w:rPr>
          <w:rFonts w:cs="Arial"/>
          <w:szCs w:val="22"/>
        </w:rPr>
        <w:t xml:space="preserve"> druhy rostlin (na území CHKO především plavuně) je cílen</w:t>
      </w:r>
      <w:r w:rsidR="00BC22D8">
        <w:rPr>
          <w:rFonts w:cs="Arial"/>
          <w:szCs w:val="22"/>
        </w:rPr>
        <w:br/>
      </w:r>
      <w:r w:rsidRPr="004C7271">
        <w:rPr>
          <w:rFonts w:cs="Arial"/>
          <w:szCs w:val="22"/>
        </w:rPr>
        <w:t>na obojživelníky a plazy a pak na vybrané druhy bezobratlých (modrásci, luční hmyz). Především mapování obojživelníků je cenným zdrojem dat pro hodnocení kvality vodních ekosystémů.</w:t>
      </w:r>
    </w:p>
    <w:p w14:paraId="233367FD" w14:textId="77777777" w:rsidR="00DC5F53" w:rsidRPr="004C7271" w:rsidRDefault="009C0F1D" w:rsidP="004C7271">
      <w:pPr>
        <w:ind w:firstLine="284"/>
        <w:rPr>
          <w:rFonts w:cs="Arial"/>
          <w:szCs w:val="22"/>
        </w:rPr>
      </w:pPr>
      <w:r w:rsidRPr="004C7271">
        <w:rPr>
          <w:rFonts w:cs="Arial"/>
          <w:szCs w:val="22"/>
        </w:rPr>
        <w:t>Významným počine</w:t>
      </w:r>
      <w:r w:rsidRPr="004C7271">
        <w:rPr>
          <w:rFonts w:cs="Arial"/>
          <w:szCs w:val="22"/>
        </w:rPr>
        <w:t xml:space="preserve">m bylo síťové mapování cévnatých rostlin Bílých Karpat, které probíhalo na moravské straně v letech 2003–2006. Byl vydán </w:t>
      </w:r>
      <w:r w:rsidRPr="004C7271">
        <w:rPr>
          <w:rFonts w:cs="Arial"/>
          <w:i/>
          <w:szCs w:val="22"/>
        </w:rPr>
        <w:t>Atlas rozšíření cévnatých rostlin CHKO Bílé Karpaty</w:t>
      </w:r>
      <w:r w:rsidRPr="004C7271">
        <w:rPr>
          <w:rFonts w:cs="Arial"/>
          <w:szCs w:val="22"/>
        </w:rPr>
        <w:t xml:space="preserve"> a </w:t>
      </w:r>
      <w:r w:rsidRPr="004C7271">
        <w:rPr>
          <w:rFonts w:cs="Arial"/>
          <w:i/>
          <w:szCs w:val="22"/>
        </w:rPr>
        <w:t>Komentovaný seznam cévnatých rostlin Bílých Karpat</w:t>
      </w:r>
      <w:r w:rsidRPr="004C7271">
        <w:rPr>
          <w:rFonts w:cs="Arial"/>
          <w:szCs w:val="22"/>
        </w:rPr>
        <w:t>, který obsahuje</w:t>
      </w:r>
      <w:r w:rsidR="00BC22D8">
        <w:rPr>
          <w:rFonts w:cs="Arial"/>
          <w:szCs w:val="22"/>
        </w:rPr>
        <w:br/>
      </w:r>
      <w:r w:rsidRPr="004C7271">
        <w:rPr>
          <w:rFonts w:cs="Arial"/>
          <w:szCs w:val="22"/>
        </w:rPr>
        <w:t>i podrobný sez</w:t>
      </w:r>
      <w:r w:rsidRPr="004C7271">
        <w:rPr>
          <w:rFonts w:cs="Arial"/>
          <w:szCs w:val="22"/>
        </w:rPr>
        <w:t>nam literatury týkající se flóry Bílých Karpat.</w:t>
      </w:r>
    </w:p>
    <w:p w14:paraId="062916ED" w14:textId="77777777" w:rsidR="00DC5F53" w:rsidRPr="004C7271" w:rsidRDefault="009C0F1D" w:rsidP="004C7271">
      <w:pPr>
        <w:ind w:firstLine="284"/>
        <w:rPr>
          <w:rFonts w:cs="Arial"/>
          <w:szCs w:val="22"/>
        </w:rPr>
      </w:pPr>
      <w:r w:rsidRPr="004C7271">
        <w:rPr>
          <w:rFonts w:cs="Arial"/>
          <w:szCs w:val="22"/>
        </w:rPr>
        <w:t>V letech 2003–2006 proběhlo síťové mapování vybraných druhů živočichů (</w:t>
      </w:r>
      <w:r w:rsidRPr="004C7271">
        <w:rPr>
          <w:rFonts w:cs="Arial"/>
          <w:i/>
          <w:szCs w:val="22"/>
        </w:rPr>
        <w:t>Atlas rozšíření vybraných druhů živočichů CHKO Bílé Karpaty</w:t>
      </w:r>
      <w:r w:rsidRPr="004C7271">
        <w:rPr>
          <w:rFonts w:cs="Arial"/>
          <w:szCs w:val="22"/>
        </w:rPr>
        <w:t>), které přineslo četné nové údaje o rozšíření denních motýlů, vybraných střev</w:t>
      </w:r>
      <w:r w:rsidRPr="004C7271">
        <w:rPr>
          <w:rFonts w:cs="Arial"/>
          <w:szCs w:val="22"/>
        </w:rPr>
        <w:t>líkovitých brouků a vybraných druhů hnízdících ptáků.</w:t>
      </w:r>
    </w:p>
    <w:p w14:paraId="7161368B" w14:textId="77777777" w:rsidR="004C7271" w:rsidRPr="00F03807" w:rsidRDefault="004C7271" w:rsidP="004C7271">
      <w:pPr>
        <w:rPr>
          <w:rFonts w:cs="Arial"/>
          <w:szCs w:val="22"/>
        </w:rPr>
      </w:pPr>
    </w:p>
    <w:p w14:paraId="39767865" w14:textId="77777777" w:rsidR="00DC5F53" w:rsidRPr="004C7271" w:rsidRDefault="009C0F1D" w:rsidP="004C7271">
      <w:pPr>
        <w:rPr>
          <w:rFonts w:cs="Arial"/>
          <w:b/>
          <w:szCs w:val="22"/>
        </w:rPr>
      </w:pPr>
      <w:r w:rsidRPr="004C7271">
        <w:rPr>
          <w:rFonts w:cs="Arial"/>
          <w:b/>
          <w:szCs w:val="22"/>
        </w:rPr>
        <w:lastRenderedPageBreak/>
        <w:t>Projekt Monitoring, mapování a inventarizace</w:t>
      </w:r>
    </w:p>
    <w:p w14:paraId="10F584F3" w14:textId="77777777" w:rsidR="00DC5F53" w:rsidRPr="004C7271" w:rsidRDefault="009C0F1D" w:rsidP="004C7271">
      <w:pPr>
        <w:rPr>
          <w:rFonts w:cs="Arial"/>
          <w:szCs w:val="22"/>
        </w:rPr>
      </w:pPr>
      <w:r w:rsidRPr="004C7271">
        <w:rPr>
          <w:rFonts w:cs="Arial"/>
          <w:szCs w:val="22"/>
        </w:rPr>
        <w:t xml:space="preserve">Projekt „Monitoring a mapování vybraných druhů rostlin a živočichů a inventarizace maloplošných zvláště chráněných území v národně významných územích </w:t>
      </w:r>
      <w:r w:rsidRPr="004C7271">
        <w:rPr>
          <w:rFonts w:cs="Arial"/>
          <w:szCs w:val="22"/>
        </w:rPr>
        <w:t>v České republice“ byl zahájen v roce 2017 a bude probíhat do roku 2023. Do nynějška odevzdané výstupy proto představují zhruba polovinu plánovaného objemu dat. Aktuálně hotové průzkum</w:t>
      </w:r>
      <w:r w:rsidR="000B1458" w:rsidRPr="004C7271">
        <w:rPr>
          <w:rFonts w:cs="Arial"/>
          <w:szCs w:val="22"/>
        </w:rPr>
        <w:t>y shrnuje tabulka v příloze č. 6</w:t>
      </w:r>
      <w:r w:rsidRPr="004C7271">
        <w:rPr>
          <w:rFonts w:cs="Arial"/>
          <w:szCs w:val="22"/>
        </w:rPr>
        <w:t>. Souhrnný objem dat bude k dispozici až</w:t>
      </w:r>
      <w:r w:rsidRPr="004C7271">
        <w:rPr>
          <w:rFonts w:cs="Arial"/>
          <w:szCs w:val="22"/>
        </w:rPr>
        <w:t xml:space="preserve"> po ukončení projektu. </w:t>
      </w:r>
    </w:p>
    <w:p w14:paraId="35FA11FB" w14:textId="77777777" w:rsidR="00DC5F53" w:rsidRPr="004C7271" w:rsidRDefault="009C0F1D" w:rsidP="004C7271">
      <w:pPr>
        <w:ind w:firstLine="284"/>
        <w:rPr>
          <w:rFonts w:cs="Arial"/>
          <w:szCs w:val="22"/>
        </w:rPr>
      </w:pPr>
      <w:r w:rsidRPr="004C7271">
        <w:rPr>
          <w:rFonts w:cs="Arial"/>
          <w:b/>
          <w:szCs w:val="22"/>
        </w:rPr>
        <w:t>Inventarizační průzkumy MZCHÚ:</w:t>
      </w:r>
      <w:r w:rsidRPr="004C7271">
        <w:rPr>
          <w:rFonts w:cs="Arial"/>
          <w:szCs w:val="22"/>
        </w:rPr>
        <w:t xml:space="preserve"> Pro hodnocení předmětů ochrany CHKO budou využitelná především data o populacích vybraných indikačních druhů, popř. unikátních</w:t>
      </w:r>
      <w:r w:rsidR="00BC22D8">
        <w:rPr>
          <w:rFonts w:cs="Arial"/>
          <w:szCs w:val="22"/>
        </w:rPr>
        <w:br/>
      </w:r>
      <w:r w:rsidRPr="004C7271">
        <w:rPr>
          <w:rFonts w:cs="Arial"/>
          <w:szCs w:val="22"/>
        </w:rPr>
        <w:t xml:space="preserve">a vzácných biotopů jako složek ekosystémů. Jednotlivá MZCHÚ mají </w:t>
      </w:r>
      <w:r w:rsidRPr="004C7271">
        <w:rPr>
          <w:rFonts w:cs="Arial"/>
          <w:szCs w:val="22"/>
        </w:rPr>
        <w:t>v rámci uvedeného projektu naplánovanou konkrétní sadu skupin organismů, které se budou sledovat. Někdy jde téměř o všechny hlavní skupiny vyšších i nižších rostlin a živočichů, u jiných MZCHÚ je naopak seznam výrazně redukován na několik málo univerzálníc</w:t>
      </w:r>
      <w:r w:rsidRPr="004C7271">
        <w:rPr>
          <w:rFonts w:cs="Arial"/>
          <w:szCs w:val="22"/>
        </w:rPr>
        <w:t>h skupin (houby, cévnaté rostliny, suchozemští měkkýši, brouci či vybrané druhy savců).</w:t>
      </w:r>
    </w:p>
    <w:p w14:paraId="55908A65" w14:textId="77777777" w:rsidR="00272FE7" w:rsidRDefault="009C0F1D" w:rsidP="00272FE7">
      <w:pPr>
        <w:ind w:firstLine="284"/>
        <w:rPr>
          <w:rFonts w:cs="Arial"/>
          <w:szCs w:val="22"/>
        </w:rPr>
      </w:pPr>
      <w:r w:rsidRPr="004C7271">
        <w:rPr>
          <w:rFonts w:cs="Arial"/>
          <w:b/>
          <w:szCs w:val="22"/>
        </w:rPr>
        <w:t>Monitoring a mapování:</w:t>
      </w:r>
      <w:r w:rsidRPr="004C7271">
        <w:rPr>
          <w:rFonts w:cs="Arial"/>
          <w:szCs w:val="22"/>
        </w:rPr>
        <w:t xml:space="preserve"> Součástí projektu je rozsáhlý monitoring a mapování vybraných druhů organismů či celých skupin na území CHKO a EVL. Pro hodnocení stavu předmětů </w:t>
      </w:r>
      <w:r w:rsidRPr="004C7271">
        <w:rPr>
          <w:rFonts w:cs="Arial"/>
          <w:szCs w:val="22"/>
        </w:rPr>
        <w:t>ochrany budou využitelné především údaje o indikačních druzích ekosystémů. Ohledně stavu populace užovky stromové na území celého CHKO však ani tento monitoring nepřinese data použitelná k objektivní analýze stavu populace a jeho trendu.</w:t>
      </w:r>
    </w:p>
    <w:p w14:paraId="251A3815" w14:textId="77777777" w:rsidR="00DC5F53" w:rsidRPr="004C7271" w:rsidRDefault="009C0F1D" w:rsidP="00272FE7">
      <w:pPr>
        <w:ind w:firstLine="284"/>
        <w:rPr>
          <w:rFonts w:cs="Arial"/>
          <w:szCs w:val="22"/>
        </w:rPr>
      </w:pPr>
      <w:r w:rsidRPr="004C7271">
        <w:rPr>
          <w:rFonts w:cs="Arial"/>
          <w:szCs w:val="22"/>
        </w:rPr>
        <w:t>V rámci výše uvede</w:t>
      </w:r>
      <w:r w:rsidRPr="004C7271">
        <w:rPr>
          <w:rFonts w:cs="Arial"/>
          <w:szCs w:val="22"/>
        </w:rPr>
        <w:t>ného projektu byly dále mapovány vybrané druhy v EVL: Důraz byl kladen na mokřadní EVL, kde předmětem ochrany jsou obojživelníci a plazi. Právě tato skupina je díky probíhajícímu projektu velmi dobře prozkoumána. Na těchto územích by bylo vhodné provést cí</w:t>
      </w:r>
      <w:r w:rsidRPr="004C7271">
        <w:rPr>
          <w:rFonts w:cs="Arial"/>
          <w:szCs w:val="22"/>
        </w:rPr>
        <w:t>lený průzkum na vodní hmyz, co by bioindikátor, který velmi dobře reflektuje kvalitu a stav biotopu.</w:t>
      </w:r>
    </w:p>
    <w:p w14:paraId="79E64CFA" w14:textId="77777777" w:rsidR="00272FE7" w:rsidRDefault="00272FE7" w:rsidP="00272FE7">
      <w:pPr>
        <w:rPr>
          <w:rFonts w:cs="Arial"/>
          <w:szCs w:val="22"/>
        </w:rPr>
      </w:pPr>
    </w:p>
    <w:p w14:paraId="1323FA60" w14:textId="77777777" w:rsidR="00DC5F53" w:rsidRPr="004C7271" w:rsidRDefault="009C0F1D" w:rsidP="00272FE7">
      <w:pPr>
        <w:rPr>
          <w:rFonts w:cs="Arial"/>
          <w:b/>
          <w:szCs w:val="22"/>
        </w:rPr>
      </w:pPr>
      <w:r w:rsidRPr="004C7271">
        <w:rPr>
          <w:rFonts w:cs="Arial"/>
          <w:b/>
          <w:szCs w:val="22"/>
        </w:rPr>
        <w:t>Inventarizační průzkumy ZCHÚ</w:t>
      </w:r>
    </w:p>
    <w:p w14:paraId="6648E98C" w14:textId="77777777" w:rsidR="00DC5F53" w:rsidRPr="004C7271" w:rsidRDefault="009C0F1D" w:rsidP="00272FE7">
      <w:pPr>
        <w:rPr>
          <w:rFonts w:cs="Arial"/>
          <w:szCs w:val="22"/>
        </w:rPr>
      </w:pPr>
      <w:r w:rsidRPr="004C7271">
        <w:rPr>
          <w:rFonts w:cs="Arial"/>
          <w:szCs w:val="22"/>
        </w:rPr>
        <w:t>V období před zahájením projektu Monitoring, mapování a inventarizace byly inventarizační průzkumy ZCHÚ zpracovávány dle průb</w:t>
      </w:r>
      <w:r w:rsidRPr="004C7271">
        <w:rPr>
          <w:rFonts w:cs="Arial"/>
          <w:szCs w:val="22"/>
        </w:rPr>
        <w:t>ěžné potřeby, především jako podklady k plánům péče o tato území. Často se však v rámci jednotlivých MZCHÚ jednalo pouze o průzkumy floristické případně entomologické, zaměřené jen na úzkou skupinu (ne/lesní motýli, fytofágní/saproxyličtí brouci, křísi apo</w:t>
      </w:r>
      <w:r w:rsidRPr="004C7271">
        <w:rPr>
          <w:rFonts w:cs="Arial"/>
          <w:szCs w:val="22"/>
        </w:rPr>
        <w:t>d.). Data o jiných skupinách živočichů jsou nedostatečná či zcela chybí.</w:t>
      </w:r>
    </w:p>
    <w:p w14:paraId="1634944D" w14:textId="77777777" w:rsidR="00DC5F53" w:rsidRPr="004C7271" w:rsidRDefault="009C0F1D" w:rsidP="004C7271">
      <w:pPr>
        <w:ind w:firstLine="284"/>
        <w:rPr>
          <w:rFonts w:cs="Arial"/>
          <w:szCs w:val="22"/>
        </w:rPr>
      </w:pPr>
      <w:r w:rsidRPr="004C7271">
        <w:rPr>
          <w:rFonts w:cs="Arial"/>
          <w:szCs w:val="22"/>
        </w:rPr>
        <w:t>V letech 2011–2014 byly současně odevzdávány inventarizační průzkumy vybraných skupin organismů v MZCHÚ národní kategorie v rámci projektu „Implementace soustavy Natura 2000 v územích</w:t>
      </w:r>
      <w:r w:rsidRPr="004C7271">
        <w:rPr>
          <w:rFonts w:cs="Arial"/>
          <w:szCs w:val="22"/>
        </w:rPr>
        <w:t xml:space="preserve"> v péči AOPK ČR a jejich monitoring“. Jejich využitelnost pro hodnocení stavu předmětů ochrany je obdobná jako u ostatních inventarizačních průzkumů MZCHÚ. V současnosti je dosud provedená inventarizace pro jednotlivá MZCHU národní kategorie víceméně dosta</w:t>
      </w:r>
      <w:r w:rsidRPr="004C7271">
        <w:rPr>
          <w:rFonts w:cs="Arial"/>
          <w:szCs w:val="22"/>
        </w:rPr>
        <w:t xml:space="preserve">čující. </w:t>
      </w:r>
    </w:p>
    <w:p w14:paraId="7A2A0BC9" w14:textId="77777777" w:rsidR="00DC5F53" w:rsidRPr="004C7271" w:rsidRDefault="009C0F1D" w:rsidP="004C7271">
      <w:pPr>
        <w:ind w:firstLine="284"/>
        <w:rPr>
          <w:rFonts w:cs="Arial"/>
          <w:szCs w:val="22"/>
        </w:rPr>
      </w:pPr>
      <w:r w:rsidRPr="004C7271">
        <w:rPr>
          <w:rFonts w:cs="Arial"/>
          <w:szCs w:val="22"/>
        </w:rPr>
        <w:t>Výhledově však bude žádoucí pro účely zpracování nových plánů péče v souvislosti s dynamicky probíhajícími změnami v některých územích a postupným zastaráváním informací o nich inventarizaci některých skupin bioty opakovaně dle průběžné potřeby za</w:t>
      </w:r>
      <w:r w:rsidRPr="004C7271">
        <w:rPr>
          <w:rFonts w:cs="Arial"/>
          <w:szCs w:val="22"/>
        </w:rPr>
        <w:t>dávat. Jedná se například o květenu, vegetaci a hmyz v NPR Čertoryje, ale i jiné skupiny v dalších územích. Aktuálně by bylo však nejpotřebnější zpracování inventarizačních průzkumů</w:t>
      </w:r>
      <w:r w:rsidR="00BC22D8">
        <w:rPr>
          <w:rFonts w:cs="Arial"/>
          <w:szCs w:val="22"/>
        </w:rPr>
        <w:br/>
      </w:r>
      <w:r w:rsidRPr="004C7271">
        <w:rPr>
          <w:rFonts w:cs="Arial"/>
          <w:szCs w:val="22"/>
        </w:rPr>
        <w:t>(v základních oborech) pro nejhodnotnější I. zóny CHKO, kde nedostatek jak</w:t>
      </w:r>
      <w:r w:rsidRPr="004C7271">
        <w:rPr>
          <w:rFonts w:cs="Arial"/>
          <w:szCs w:val="22"/>
        </w:rPr>
        <w:t xml:space="preserve">ýchkoliv informací o výskytu druhů a kvality jejich populací je naprosto kritický. </w:t>
      </w:r>
    </w:p>
    <w:p w14:paraId="3A13189A" w14:textId="77777777" w:rsidR="00DC5F53" w:rsidRPr="004C7271" w:rsidRDefault="009C0F1D" w:rsidP="004C7271">
      <w:pPr>
        <w:ind w:firstLine="284"/>
        <w:rPr>
          <w:rFonts w:cs="Arial"/>
          <w:szCs w:val="22"/>
        </w:rPr>
      </w:pPr>
      <w:r w:rsidRPr="004C7271">
        <w:rPr>
          <w:rFonts w:cs="Arial"/>
          <w:szCs w:val="22"/>
        </w:rPr>
        <w:t>K aktuálním a robustním datům významně přispívá probíhající výše uvedený projekt Monitoring a mapování vybraných druhů rostlin a živočichů a inventarizace maloplošných zvlá</w:t>
      </w:r>
      <w:r w:rsidRPr="004C7271">
        <w:rPr>
          <w:rFonts w:cs="Arial"/>
          <w:szCs w:val="22"/>
        </w:rPr>
        <w:t>ště chráněných území v národně významných územích v České republice.</w:t>
      </w:r>
    </w:p>
    <w:p w14:paraId="09A3AC15" w14:textId="77777777" w:rsidR="00DC5F53" w:rsidRPr="004C7271" w:rsidRDefault="009C0F1D" w:rsidP="004C7271">
      <w:pPr>
        <w:ind w:firstLine="284"/>
        <w:rPr>
          <w:rFonts w:cs="Arial"/>
          <w:szCs w:val="22"/>
        </w:rPr>
      </w:pPr>
      <w:r w:rsidRPr="004C7271">
        <w:rPr>
          <w:rFonts w:cs="Arial"/>
          <w:szCs w:val="22"/>
        </w:rPr>
        <w:t xml:space="preserve">Obecně lze konstatovat na základě dostupných průzkumů a dat, že </w:t>
      </w:r>
      <w:r w:rsidRPr="004C7271">
        <w:rPr>
          <w:rFonts w:cs="Arial"/>
          <w:b/>
          <w:i/>
          <w:szCs w:val="22"/>
        </w:rPr>
        <w:t>luční biotopy v národně významných MZCHÚ</w:t>
      </w:r>
      <w:r w:rsidRPr="004C7271">
        <w:rPr>
          <w:rFonts w:cs="Arial"/>
          <w:szCs w:val="22"/>
        </w:rPr>
        <w:t xml:space="preserve"> jsou velmi dobře prozkoumané v oboru entomologie (konkrétně fytofágní a saproxylič</w:t>
      </w:r>
      <w:r w:rsidRPr="004C7271">
        <w:rPr>
          <w:rFonts w:cs="Arial"/>
          <w:szCs w:val="22"/>
        </w:rPr>
        <w:t>tí brouci a vodní brouci), lichenologie a částečně malakozoologie (NPR Jazevčí a NPR Zahrady pod Hájem). Na těchto územích probíhal i cílený průzkum motýlů (v roce 2014), a vybraných rostlin (C1/C2 rostliny), ovšem současná aktuální data jsou již nedostaču</w:t>
      </w:r>
      <w:r w:rsidRPr="004C7271">
        <w:rPr>
          <w:rFonts w:cs="Arial"/>
          <w:szCs w:val="22"/>
        </w:rPr>
        <w:t xml:space="preserve">jící. Ještě méně dat je k dispozici o mykologii, rovnokřídlích, ptácích vázaných na luční biotop či drobných zemních savcích. </w:t>
      </w:r>
    </w:p>
    <w:p w14:paraId="670D56D3" w14:textId="77777777" w:rsidR="00DC5F53" w:rsidRPr="004C7271" w:rsidRDefault="009C0F1D" w:rsidP="004C7271">
      <w:pPr>
        <w:ind w:firstLine="284"/>
        <w:rPr>
          <w:rFonts w:cs="Arial"/>
          <w:szCs w:val="22"/>
        </w:rPr>
      </w:pPr>
      <w:r w:rsidRPr="004C7271">
        <w:rPr>
          <w:rFonts w:cs="Arial"/>
          <w:szCs w:val="22"/>
        </w:rPr>
        <w:lastRenderedPageBreak/>
        <w:t xml:space="preserve">V případě </w:t>
      </w:r>
      <w:r w:rsidRPr="004C7271">
        <w:rPr>
          <w:rFonts w:cs="Arial"/>
          <w:b/>
          <w:i/>
          <w:szCs w:val="22"/>
        </w:rPr>
        <w:t>lesních biotopů (bučiny)</w:t>
      </w:r>
      <w:r w:rsidRPr="004C7271">
        <w:rPr>
          <w:rFonts w:cs="Arial"/>
          <w:szCs w:val="22"/>
        </w:rPr>
        <w:t xml:space="preserve"> </w:t>
      </w:r>
      <w:r w:rsidRPr="004C7271">
        <w:rPr>
          <w:rFonts w:cs="Arial"/>
          <w:b/>
          <w:i/>
          <w:szCs w:val="22"/>
        </w:rPr>
        <w:t xml:space="preserve">v národně významných MZCHÚ </w:t>
      </w:r>
      <w:r w:rsidRPr="004C7271">
        <w:rPr>
          <w:rFonts w:cs="Arial"/>
          <w:szCs w:val="22"/>
        </w:rPr>
        <w:t>je situace příznivá v případě průzkumů z botaniky, lichenologie, br</w:t>
      </w:r>
      <w:r w:rsidRPr="004C7271">
        <w:rPr>
          <w:rFonts w:cs="Arial"/>
          <w:szCs w:val="22"/>
        </w:rPr>
        <w:t>yologie. Dostatečně podrobně jsou prozkoumány i skupina saproxylických a vodních brouků a motýlů. Výrazně méně dat pak je</w:t>
      </w:r>
      <w:r w:rsidR="00BC22D8">
        <w:rPr>
          <w:rFonts w:cs="Arial"/>
          <w:szCs w:val="22"/>
        </w:rPr>
        <w:br/>
      </w:r>
      <w:r w:rsidRPr="004C7271">
        <w:rPr>
          <w:rFonts w:cs="Arial"/>
          <w:szCs w:val="22"/>
        </w:rPr>
        <w:t>o letounech, drobných lesních savcích (přdvš. plši a hmyzožravci), šelmách (kočka divoká)</w:t>
      </w:r>
      <w:r w:rsidR="00BC22D8">
        <w:rPr>
          <w:rFonts w:cs="Arial"/>
          <w:szCs w:val="22"/>
        </w:rPr>
        <w:br/>
      </w:r>
      <w:r w:rsidRPr="004C7271">
        <w:rPr>
          <w:rFonts w:cs="Arial"/>
          <w:szCs w:val="22"/>
        </w:rPr>
        <w:t>a ptáků vázaných na dutiny a staré bučiny.</w:t>
      </w:r>
    </w:p>
    <w:p w14:paraId="05C8DB83" w14:textId="77777777" w:rsidR="00DC5F53" w:rsidRPr="004C7271" w:rsidRDefault="009C0F1D" w:rsidP="004C7271">
      <w:pPr>
        <w:ind w:firstLine="284"/>
        <w:rPr>
          <w:rFonts w:cs="Arial"/>
          <w:color w:val="000000"/>
          <w:szCs w:val="22"/>
          <w:lang w:eastAsia="cs-CZ"/>
        </w:rPr>
      </w:pPr>
      <w:r w:rsidRPr="004C7271">
        <w:rPr>
          <w:rFonts w:cs="Arial"/>
          <w:szCs w:val="22"/>
        </w:rPr>
        <w:t>V</w:t>
      </w:r>
      <w:r w:rsidRPr="004C7271">
        <w:rPr>
          <w:rFonts w:cs="Arial"/>
          <w:szCs w:val="22"/>
        </w:rPr>
        <w:t xml:space="preserve"> </w:t>
      </w:r>
      <w:r w:rsidRPr="004C7271">
        <w:rPr>
          <w:rFonts w:cs="Arial"/>
          <w:b/>
          <w:i/>
          <w:szCs w:val="22"/>
        </w:rPr>
        <w:t>lesních biotopech přírodních památek a rezervací</w:t>
      </w:r>
      <w:r w:rsidRPr="004C7271">
        <w:rPr>
          <w:rFonts w:cs="Arial"/>
          <w:szCs w:val="22"/>
        </w:rPr>
        <w:t xml:space="preserve"> byla většina provedených průzkumů zaměřena na </w:t>
      </w:r>
      <w:r w:rsidRPr="004C7271">
        <w:rPr>
          <w:rFonts w:cs="Arial"/>
          <w:color w:val="000000"/>
          <w:szCs w:val="22"/>
          <w:lang w:eastAsia="cs-CZ"/>
        </w:rPr>
        <w:t xml:space="preserve">mykologii, botaniku, drobné savce a letouny. Zcela chybí průzkumy na </w:t>
      </w:r>
      <w:r w:rsidRPr="004C7271">
        <w:rPr>
          <w:rFonts w:cs="Arial"/>
          <w:szCs w:val="22"/>
        </w:rPr>
        <w:t>drobné lesní savce (přdvš. plši a hmyzožravci)</w:t>
      </w:r>
      <w:r w:rsidRPr="004C7271">
        <w:rPr>
          <w:rFonts w:cs="Arial"/>
          <w:color w:val="000000"/>
          <w:szCs w:val="22"/>
          <w:lang w:eastAsia="cs-CZ"/>
        </w:rPr>
        <w:t xml:space="preserve"> </w:t>
      </w:r>
      <w:r w:rsidRPr="004C7271">
        <w:rPr>
          <w:rFonts w:cs="Arial"/>
          <w:szCs w:val="22"/>
        </w:rPr>
        <w:t>a ptáky vázané na dutiny a staré bučiny.</w:t>
      </w:r>
      <w:r w:rsidRPr="004C7271">
        <w:rPr>
          <w:rFonts w:cs="Arial"/>
          <w:color w:val="000000"/>
          <w:szCs w:val="22"/>
          <w:lang w:eastAsia="cs-CZ"/>
        </w:rPr>
        <w:t xml:space="preserve"> Orn</w:t>
      </w:r>
      <w:r w:rsidRPr="004C7271">
        <w:rPr>
          <w:rFonts w:cs="Arial"/>
          <w:color w:val="000000"/>
          <w:szCs w:val="22"/>
          <w:lang w:eastAsia="cs-CZ"/>
        </w:rPr>
        <w:t>itologický průzkum byl proveden pouze v PR Sidonie.</w:t>
      </w:r>
    </w:p>
    <w:p w14:paraId="0599D190" w14:textId="77777777" w:rsidR="00272FE7" w:rsidRDefault="009C0F1D" w:rsidP="00272FE7">
      <w:pPr>
        <w:ind w:firstLine="284"/>
        <w:rPr>
          <w:rFonts w:cs="Arial"/>
          <w:color w:val="000000"/>
          <w:szCs w:val="22"/>
          <w:lang w:eastAsia="cs-CZ"/>
        </w:rPr>
      </w:pPr>
      <w:r w:rsidRPr="004C7271">
        <w:rPr>
          <w:rFonts w:cs="Arial"/>
          <w:color w:val="000000"/>
          <w:szCs w:val="22"/>
          <w:lang w:eastAsia="cs-CZ"/>
        </w:rPr>
        <w:t xml:space="preserve">V případě </w:t>
      </w:r>
      <w:r w:rsidRPr="004C7271">
        <w:rPr>
          <w:rFonts w:cs="Arial"/>
          <w:b/>
          <w:i/>
          <w:color w:val="000000"/>
          <w:szCs w:val="22"/>
          <w:lang w:eastAsia="cs-CZ"/>
        </w:rPr>
        <w:t>horských pastvin a lesostepí</w:t>
      </w:r>
      <w:r w:rsidRPr="004C7271">
        <w:rPr>
          <w:rFonts w:cs="Arial"/>
          <w:color w:val="000000"/>
          <w:szCs w:val="22"/>
          <w:lang w:eastAsia="cs-CZ"/>
        </w:rPr>
        <w:t xml:space="preserve"> chybí data za většinu relevantních skupin živočichů typických pro tento biotop (rovnokřídlí, motýli, brouci, plazi, ptáci a drobní zemní savci). K dispozici jsou akt</w:t>
      </w:r>
      <w:r w:rsidRPr="004C7271">
        <w:rPr>
          <w:rFonts w:cs="Arial"/>
          <w:color w:val="000000"/>
          <w:szCs w:val="22"/>
          <w:lang w:eastAsia="cs-CZ"/>
        </w:rPr>
        <w:t>uální data z botaniky a průzkumu vodního hmyzu, v případě lesostepí pak z entomologie (fytofágní hmyz a epigeičtí predátoři) a mykologie</w:t>
      </w:r>
      <w:r>
        <w:rPr>
          <w:rFonts w:cs="Arial"/>
          <w:color w:val="000000"/>
          <w:szCs w:val="22"/>
          <w:lang w:eastAsia="cs-CZ"/>
        </w:rPr>
        <w:t>.</w:t>
      </w:r>
    </w:p>
    <w:p w14:paraId="790931CA" w14:textId="77777777" w:rsidR="00DC5F53" w:rsidRPr="004C7271" w:rsidRDefault="009C0F1D" w:rsidP="00272FE7">
      <w:pPr>
        <w:ind w:firstLine="284"/>
        <w:rPr>
          <w:rFonts w:ascii="Calibri" w:hAnsi="Calibri" w:cs="Calibri"/>
          <w:color w:val="000000"/>
          <w:szCs w:val="22"/>
          <w:lang w:eastAsia="cs-CZ"/>
        </w:rPr>
      </w:pPr>
      <w:r w:rsidRPr="004C7271">
        <w:rPr>
          <w:rFonts w:cs="Arial"/>
          <w:color w:val="000000"/>
          <w:szCs w:val="22"/>
          <w:lang w:eastAsia="cs-CZ"/>
        </w:rPr>
        <w:t xml:space="preserve">Největší část </w:t>
      </w:r>
      <w:r w:rsidRPr="004C7271">
        <w:rPr>
          <w:rFonts w:cs="Arial"/>
          <w:b/>
          <w:i/>
          <w:color w:val="000000"/>
          <w:szCs w:val="22"/>
          <w:lang w:eastAsia="cs-CZ"/>
        </w:rPr>
        <w:t>PP a PR zabírají luční biotopy</w:t>
      </w:r>
      <w:r w:rsidRPr="004C7271">
        <w:rPr>
          <w:rFonts w:cs="Arial"/>
          <w:color w:val="000000"/>
          <w:szCs w:val="22"/>
          <w:lang w:eastAsia="cs-CZ"/>
        </w:rPr>
        <w:t xml:space="preserve">, kde probíhá pravidelný botanický průzkum (inventarizační </w:t>
      </w:r>
      <w:r w:rsidRPr="004C7271">
        <w:rPr>
          <w:rFonts w:cs="Arial"/>
          <w:color w:val="000000"/>
          <w:szCs w:val="22"/>
          <w:lang w:eastAsia="cs-CZ"/>
        </w:rPr>
        <w:t>průzkumy či mapování vybraných C1 rostlin). Z chybějících systematických průzkumů/dat má své opodstatnění zmínit entomologii (denní motýli, fytofágní a epigeický hmyz či rovnokřídlí.) a ornitologii (druhy vázané na luční komplexy – chřástal polní, křepelka</w:t>
      </w:r>
      <w:r w:rsidRPr="004C7271">
        <w:rPr>
          <w:rFonts w:cs="Arial"/>
          <w:color w:val="000000"/>
          <w:szCs w:val="22"/>
          <w:lang w:eastAsia="cs-CZ"/>
        </w:rPr>
        <w:t xml:space="preserve"> polní, strnad luční, linduška luční apod.).</w:t>
      </w:r>
    </w:p>
    <w:p w14:paraId="70C8003A" w14:textId="77777777" w:rsidR="00DC5F53" w:rsidRPr="004C7271" w:rsidRDefault="00DC5F53" w:rsidP="00F03807">
      <w:pPr>
        <w:rPr>
          <w:rFonts w:cs="Arial"/>
          <w:color w:val="000000"/>
          <w:szCs w:val="22"/>
          <w:lang w:eastAsia="cs-CZ"/>
        </w:rPr>
      </w:pPr>
    </w:p>
    <w:p w14:paraId="43BD9600" w14:textId="77777777" w:rsidR="00DC5F53" w:rsidRPr="00272FE7" w:rsidRDefault="009C0F1D" w:rsidP="00272FE7">
      <w:pPr>
        <w:rPr>
          <w:rFonts w:cs="Arial"/>
          <w:b/>
          <w:szCs w:val="22"/>
        </w:rPr>
      </w:pPr>
      <w:r w:rsidRPr="00272FE7">
        <w:rPr>
          <w:rFonts w:cs="Arial"/>
          <w:b/>
          <w:color w:val="000000"/>
          <w:szCs w:val="22"/>
          <w:lang w:eastAsia="cs-CZ"/>
        </w:rPr>
        <w:t>M</w:t>
      </w:r>
      <w:r w:rsidRPr="00272FE7">
        <w:rPr>
          <w:rFonts w:cs="Arial"/>
          <w:b/>
          <w:szCs w:val="22"/>
        </w:rPr>
        <w:t>onitoring krajinotvorných programů</w:t>
      </w:r>
    </w:p>
    <w:p w14:paraId="5B304B40" w14:textId="77777777" w:rsidR="00DC5F53" w:rsidRPr="004C7271" w:rsidRDefault="009C0F1D" w:rsidP="00272FE7">
      <w:pPr>
        <w:rPr>
          <w:rFonts w:cs="Arial"/>
          <w:szCs w:val="22"/>
        </w:rPr>
      </w:pPr>
      <w:r w:rsidRPr="004C7271">
        <w:rPr>
          <w:rFonts w:cs="Arial"/>
          <w:szCs w:val="22"/>
        </w:rPr>
        <w:t>Cílem monitoringu je zachycení změn stanovišť a populací vybraných druhů v</w:t>
      </w:r>
      <w:r w:rsidR="00BC22D8">
        <w:rPr>
          <w:rFonts w:cs="Arial"/>
          <w:szCs w:val="22"/>
        </w:rPr>
        <w:t> </w:t>
      </w:r>
      <w:r w:rsidRPr="004C7271">
        <w:rPr>
          <w:rFonts w:cs="Arial"/>
          <w:szCs w:val="22"/>
        </w:rPr>
        <w:t>závislosti</w:t>
      </w:r>
      <w:r w:rsidR="00BC22D8">
        <w:rPr>
          <w:rFonts w:cs="Arial"/>
          <w:szCs w:val="22"/>
        </w:rPr>
        <w:br/>
      </w:r>
      <w:r w:rsidRPr="004C7271">
        <w:rPr>
          <w:rFonts w:cs="Arial"/>
          <w:szCs w:val="22"/>
        </w:rPr>
        <w:t>na prováděných ochranářských zásazích. Na jednotlivých lokalitách se sleduje druhové slo</w:t>
      </w:r>
      <w:r w:rsidRPr="004C7271">
        <w:rPr>
          <w:rFonts w:cs="Arial"/>
          <w:szCs w:val="22"/>
        </w:rPr>
        <w:t>žení a struktura vegetace kosených a pasených trávníků či vývoj oživení tůní. Data jsou zčásti využitelná pro hodnocení stavu ekosystémů a populací jejich indikačních druhů, celkový záběr je však relativně malý. Pravidelně jsou v rámci tohoto monitoringu s</w:t>
      </w:r>
      <w:r w:rsidRPr="004C7271">
        <w:rPr>
          <w:rFonts w:cs="Arial"/>
          <w:szCs w:val="22"/>
        </w:rPr>
        <w:t>ledovány 2 lokality druhů, 7 lokalit trávníků (celkem 10 ploch) a 2 lokality tůní (celkem 4 tůně). Větší význam</w:t>
      </w:r>
      <w:r w:rsidR="00BC22D8">
        <w:rPr>
          <w:rFonts w:cs="Arial"/>
          <w:szCs w:val="22"/>
        </w:rPr>
        <w:br/>
      </w:r>
      <w:r w:rsidRPr="004C7271">
        <w:rPr>
          <w:rFonts w:cs="Arial"/>
          <w:szCs w:val="22"/>
        </w:rPr>
        <w:t>pro monitoring vodních ekosystémů má rozšířené sledování nově vytvořených tůní, které</w:t>
      </w:r>
      <w:r w:rsidR="00BC22D8">
        <w:rPr>
          <w:rFonts w:cs="Arial"/>
          <w:szCs w:val="22"/>
        </w:rPr>
        <w:br/>
      </w:r>
      <w:r w:rsidRPr="004C7271">
        <w:rPr>
          <w:rFonts w:cs="Arial"/>
          <w:szCs w:val="22"/>
        </w:rPr>
        <w:t xml:space="preserve">se plošně a relativně intenzivně sledují v prvních letech </w:t>
      </w:r>
      <w:r w:rsidRPr="004C7271">
        <w:rPr>
          <w:rFonts w:cs="Arial"/>
          <w:szCs w:val="22"/>
        </w:rPr>
        <w:t>po vytvoření (případně</w:t>
      </w:r>
      <w:r w:rsidR="00BC22D8">
        <w:rPr>
          <w:rFonts w:cs="Arial"/>
          <w:szCs w:val="22"/>
        </w:rPr>
        <w:br/>
      </w:r>
      <w:r w:rsidRPr="004C7271">
        <w:rPr>
          <w:rFonts w:cs="Arial"/>
          <w:szCs w:val="22"/>
        </w:rPr>
        <w:t xml:space="preserve">po managementovém zásahu), poté intenzita sledování klesá.  </w:t>
      </w:r>
    </w:p>
    <w:p w14:paraId="66C3BA81" w14:textId="77777777" w:rsidR="00DC5F53" w:rsidRPr="004C7271" w:rsidRDefault="00DC5F53" w:rsidP="00F03807">
      <w:pPr>
        <w:rPr>
          <w:rFonts w:cs="Arial"/>
          <w:szCs w:val="22"/>
        </w:rPr>
      </w:pPr>
    </w:p>
    <w:p w14:paraId="7DD6C20C" w14:textId="77777777" w:rsidR="00DC5F53" w:rsidRPr="004C7271" w:rsidRDefault="009C0F1D" w:rsidP="00272FE7">
      <w:pPr>
        <w:rPr>
          <w:rFonts w:cs="Arial"/>
          <w:b/>
          <w:szCs w:val="22"/>
        </w:rPr>
      </w:pPr>
      <w:r w:rsidRPr="004C7271">
        <w:rPr>
          <w:rFonts w:cs="Arial"/>
          <w:b/>
          <w:szCs w:val="22"/>
        </w:rPr>
        <w:t>Migrační bariéry v tocích</w:t>
      </w:r>
    </w:p>
    <w:p w14:paraId="32DF48BC" w14:textId="77777777" w:rsidR="00DC5F53" w:rsidRPr="004C7271" w:rsidRDefault="009C0F1D" w:rsidP="00272FE7">
      <w:pPr>
        <w:rPr>
          <w:rFonts w:cs="Arial"/>
          <w:szCs w:val="22"/>
        </w:rPr>
      </w:pPr>
      <w:r w:rsidRPr="004C7271">
        <w:rPr>
          <w:rFonts w:cs="Arial"/>
          <w:szCs w:val="22"/>
        </w:rPr>
        <w:t>V rámci projektu „Vytvoření strategie pro snížení dopadů fragmentace říční sítě ČR“ byly z hlediska migračních bariér zpracovány tyto vybrané pát</w:t>
      </w:r>
      <w:r w:rsidRPr="004C7271">
        <w:rPr>
          <w:rFonts w:cs="Arial"/>
          <w:szCs w:val="22"/>
        </w:rPr>
        <w:t>eřní toky v CHKO: Velička, Okluky, Nivnička. Olšava, Kladenka, Luhačovický potok, Vlára, Brumovka a Říka. Přes menší výhrady ke struktuře údajů se jedná o cenný soubor dat o migrační prostupnosti vodních toků.</w:t>
      </w:r>
    </w:p>
    <w:p w14:paraId="3AF6303C" w14:textId="77777777" w:rsidR="00DC5F53" w:rsidRPr="004C7271" w:rsidRDefault="00DC5F53" w:rsidP="00F03807">
      <w:pPr>
        <w:rPr>
          <w:rFonts w:cs="Arial"/>
          <w:szCs w:val="22"/>
        </w:rPr>
      </w:pPr>
    </w:p>
    <w:p w14:paraId="11A542C5" w14:textId="77777777" w:rsidR="00DC5F53" w:rsidRPr="004C7271" w:rsidRDefault="009C0F1D" w:rsidP="00272FE7">
      <w:pPr>
        <w:rPr>
          <w:rFonts w:cs="Arial"/>
          <w:b/>
          <w:szCs w:val="22"/>
        </w:rPr>
      </w:pPr>
      <w:r w:rsidRPr="004C7271">
        <w:rPr>
          <w:rFonts w:cs="Arial"/>
          <w:b/>
          <w:szCs w:val="22"/>
        </w:rPr>
        <w:t>Migrační koridory velkých savců</w:t>
      </w:r>
    </w:p>
    <w:p w14:paraId="0BFF324C" w14:textId="77777777" w:rsidR="00DC5F53" w:rsidRPr="004C7271" w:rsidRDefault="009C0F1D" w:rsidP="00272FE7">
      <w:pPr>
        <w:rPr>
          <w:rFonts w:cs="Arial"/>
          <w:b/>
          <w:szCs w:val="22"/>
        </w:rPr>
      </w:pPr>
      <w:r w:rsidRPr="004C7271">
        <w:rPr>
          <w:rFonts w:cs="Arial"/>
          <w:szCs w:val="22"/>
        </w:rPr>
        <w:t>V rámci proje</w:t>
      </w:r>
      <w:r w:rsidRPr="004C7271">
        <w:rPr>
          <w:rFonts w:cs="Arial"/>
          <w:szCs w:val="22"/>
        </w:rPr>
        <w:t xml:space="preserve">ktu </w:t>
      </w:r>
      <w:r w:rsidRPr="004C7271">
        <w:rPr>
          <w:rStyle w:val="Siln"/>
          <w:rFonts w:eastAsia="Batang" w:cs="Arial"/>
          <w:b w:val="0"/>
          <w:szCs w:val="22"/>
        </w:rPr>
        <w:t>„Vyhodnocení migrační propustnosti krajiny pro velké savce a návrh ochranných a optimalizačních opatření“ byla v území vymezena migračně významná území, dálkové migrační koridory a místa jejich omezení. Vymezování probíhalo s výrazným přispěním RP, jed</w:t>
      </w:r>
      <w:r w:rsidRPr="004C7271">
        <w:rPr>
          <w:rStyle w:val="Siln"/>
          <w:rFonts w:eastAsia="Batang" w:cs="Arial"/>
          <w:b w:val="0"/>
          <w:szCs w:val="22"/>
        </w:rPr>
        <w:t xml:space="preserve">ná se o důležitý soubor dat pro hodnocení migrační prostupnosti krajiny jako předmětu ochrany. </w:t>
      </w:r>
      <w:r w:rsidRPr="004C7271">
        <w:rPr>
          <w:rFonts w:cs="Arial"/>
          <w:szCs w:val="22"/>
        </w:rPr>
        <w:t xml:space="preserve">K aktualizaci vrstev došlo v roce 2017 v rámci projektu „Komplexní přístup k ochraně fauny terestrických ekosystémů před fragmentací krajiny v ČR.“ EHP40 a </w:t>
      </w:r>
      <w:r w:rsidRPr="004C7271">
        <w:rPr>
          <w:rFonts w:cs="Arial"/>
          <w:szCs w:val="22"/>
        </w:rPr>
        <w:t>nově byl také definován „biotop vybraných zvláště chráněných druhů velkých savců“, který se skládá z jádrových území a migračních koridorů, které tato území vzájemně propojují.</w:t>
      </w:r>
    </w:p>
    <w:p w14:paraId="58393FF6" w14:textId="77777777" w:rsidR="00DC5F53" w:rsidRPr="00F03807" w:rsidRDefault="00DC5F53" w:rsidP="00F03807">
      <w:pPr>
        <w:rPr>
          <w:rFonts w:cs="Arial"/>
          <w:szCs w:val="22"/>
        </w:rPr>
      </w:pPr>
    </w:p>
    <w:p w14:paraId="27579C9B" w14:textId="77777777" w:rsidR="00DC5F53" w:rsidRPr="004C7271" w:rsidRDefault="009C0F1D" w:rsidP="00272FE7">
      <w:pPr>
        <w:rPr>
          <w:rFonts w:cs="Arial"/>
          <w:b/>
          <w:szCs w:val="22"/>
        </w:rPr>
      </w:pPr>
      <w:r w:rsidRPr="004C7271">
        <w:rPr>
          <w:rFonts w:cs="Arial"/>
          <w:b/>
          <w:szCs w:val="22"/>
        </w:rPr>
        <w:t>Sledování dalších vybraných druhů a lokalit</w:t>
      </w:r>
    </w:p>
    <w:p w14:paraId="671FB0C9" w14:textId="77777777" w:rsidR="00DC5F53" w:rsidRPr="004C7271" w:rsidRDefault="009C0F1D" w:rsidP="004C7271">
      <w:pPr>
        <w:ind w:firstLine="284"/>
        <w:rPr>
          <w:rFonts w:cs="Arial"/>
          <w:b/>
          <w:szCs w:val="22"/>
        </w:rPr>
      </w:pPr>
      <w:r w:rsidRPr="004C7271">
        <w:rPr>
          <w:rFonts w:cs="Arial"/>
          <w:b/>
          <w:szCs w:val="22"/>
        </w:rPr>
        <w:t>Plnění nálezové databáze:</w:t>
      </w:r>
      <w:r w:rsidRPr="004C7271">
        <w:rPr>
          <w:rFonts w:cs="Arial"/>
          <w:szCs w:val="22"/>
        </w:rPr>
        <w:t xml:space="preserve"> V rámci veškeré činnosti jsou shromažďována floristická</w:t>
      </w:r>
      <w:r w:rsidR="00BC22D8">
        <w:rPr>
          <w:rFonts w:cs="Arial"/>
          <w:szCs w:val="22"/>
        </w:rPr>
        <w:br/>
      </w:r>
      <w:r w:rsidRPr="004C7271">
        <w:rPr>
          <w:rFonts w:cs="Arial"/>
          <w:szCs w:val="22"/>
        </w:rPr>
        <w:t>a faunistická data různého charakteru, především o ochranářsky významných druzích,</w:t>
      </w:r>
      <w:r w:rsidR="00BC22D8">
        <w:rPr>
          <w:rFonts w:cs="Arial"/>
          <w:szCs w:val="22"/>
        </w:rPr>
        <w:br/>
      </w:r>
      <w:r w:rsidRPr="004C7271">
        <w:rPr>
          <w:rFonts w:cs="Arial"/>
          <w:szCs w:val="22"/>
        </w:rPr>
        <w:t xml:space="preserve">a ukládána do nálezové databáze. Řada těchto údajů se týká indikačních druhů ekosystémů. Z celkového počtu cca </w:t>
      </w:r>
      <w:r w:rsidRPr="004C7271">
        <w:rPr>
          <w:rFonts w:cs="Arial"/>
          <w:b/>
          <w:szCs w:val="22"/>
        </w:rPr>
        <w:t>330 0</w:t>
      </w:r>
      <w:r w:rsidRPr="004C7271">
        <w:rPr>
          <w:rFonts w:cs="Arial"/>
          <w:b/>
          <w:szCs w:val="22"/>
        </w:rPr>
        <w:t>00</w:t>
      </w:r>
      <w:r w:rsidRPr="004C7271">
        <w:rPr>
          <w:rFonts w:cs="Arial"/>
          <w:szCs w:val="22"/>
        </w:rPr>
        <w:t xml:space="preserve"> údajů z území CHKO v nálezové databázi AOPK ČR tvoří data vložená pomocí aplikací NDOP a BioLog cca </w:t>
      </w:r>
      <w:r w:rsidRPr="004C7271">
        <w:rPr>
          <w:rFonts w:cs="Arial"/>
          <w:b/>
          <w:szCs w:val="22"/>
        </w:rPr>
        <w:t>17 %.</w:t>
      </w:r>
    </w:p>
    <w:p w14:paraId="45CDFDFD" w14:textId="77777777" w:rsidR="00DC5F53" w:rsidRPr="004C7271" w:rsidRDefault="009C0F1D" w:rsidP="004C7271">
      <w:pPr>
        <w:ind w:firstLine="284"/>
        <w:rPr>
          <w:rFonts w:cs="Arial"/>
          <w:szCs w:val="22"/>
        </w:rPr>
      </w:pPr>
      <w:r w:rsidRPr="004C7271">
        <w:rPr>
          <w:rFonts w:cs="Arial"/>
          <w:b/>
          <w:szCs w:val="22"/>
        </w:rPr>
        <w:t>Sledování invazních druhů:</w:t>
      </w:r>
      <w:r w:rsidRPr="004C7271">
        <w:rPr>
          <w:rFonts w:cs="Arial"/>
          <w:szCs w:val="22"/>
        </w:rPr>
        <w:t xml:space="preserve"> Průběžně je sledován výskyt vybraných invazních druhů (především bolševník velkolepý a křídlatky). Údaje jsou ukládány d</w:t>
      </w:r>
      <w:r w:rsidRPr="004C7271">
        <w:rPr>
          <w:rFonts w:cs="Arial"/>
          <w:szCs w:val="22"/>
        </w:rPr>
        <w:t>o NDOP a využívány</w:t>
      </w:r>
      <w:r w:rsidR="00BC22D8">
        <w:rPr>
          <w:rFonts w:cs="Arial"/>
          <w:szCs w:val="22"/>
        </w:rPr>
        <w:br/>
      </w:r>
      <w:r w:rsidRPr="004C7271">
        <w:rPr>
          <w:rFonts w:cs="Arial"/>
          <w:szCs w:val="22"/>
        </w:rPr>
        <w:t>při zásazích na potlačování druhů v území.</w:t>
      </w:r>
    </w:p>
    <w:p w14:paraId="0A95AD21" w14:textId="77777777" w:rsidR="00DC5F53" w:rsidRPr="004C7271" w:rsidRDefault="009C0F1D" w:rsidP="004C7271">
      <w:pPr>
        <w:ind w:firstLine="284"/>
        <w:rPr>
          <w:rFonts w:cs="Arial"/>
          <w:szCs w:val="22"/>
        </w:rPr>
      </w:pPr>
      <w:r w:rsidRPr="004C7271">
        <w:rPr>
          <w:rFonts w:cs="Arial"/>
          <w:b/>
          <w:szCs w:val="22"/>
        </w:rPr>
        <w:lastRenderedPageBreak/>
        <w:t>Průzkumy vodních toků:</w:t>
      </w:r>
      <w:r w:rsidRPr="004C7271">
        <w:rPr>
          <w:rFonts w:cs="Arial"/>
          <w:szCs w:val="22"/>
        </w:rPr>
        <w:t xml:space="preserve"> V každé sezóně probíhá na několika vybraných vodních tocích v CHKO základní hydrobiologický průzkum s cílem získání potřebných dat o daném toku, využitelných pro správní a</w:t>
      </w:r>
      <w:r w:rsidRPr="004C7271">
        <w:rPr>
          <w:rFonts w:cs="Arial"/>
          <w:szCs w:val="22"/>
        </w:rPr>
        <w:t xml:space="preserve"> odbornou činnost.</w:t>
      </w:r>
    </w:p>
    <w:p w14:paraId="2B1F72C7" w14:textId="77777777" w:rsidR="00DC5F53" w:rsidRPr="004C7271" w:rsidRDefault="00DC5F53" w:rsidP="00F03807">
      <w:pPr>
        <w:rPr>
          <w:rFonts w:cs="Arial"/>
          <w:szCs w:val="22"/>
        </w:rPr>
      </w:pPr>
    </w:p>
    <w:p w14:paraId="70830113" w14:textId="77777777" w:rsidR="00F05B83" w:rsidRPr="005A3AB6" w:rsidRDefault="009C0F1D" w:rsidP="00F05B83">
      <w:pPr>
        <w:outlineLvl w:val="0"/>
        <w:rPr>
          <w:rFonts w:cstheme="minorHAnsi"/>
          <w:b/>
          <w:color w:val="000000" w:themeColor="text1"/>
          <w:sz w:val="28"/>
          <w:szCs w:val="28"/>
          <w:lang w:eastAsia="cs-CZ"/>
        </w:rPr>
      </w:pPr>
      <w:bookmarkStart w:id="143" w:name="_Toc256000069"/>
      <w:r>
        <w:rPr>
          <w:rFonts w:cs="Arial"/>
          <w:b/>
          <w:szCs w:val="22"/>
        </w:rPr>
        <w:t xml:space="preserve">Monitoring </w:t>
      </w:r>
      <w:r w:rsidRPr="005A3AB6">
        <w:rPr>
          <w:b/>
        </w:rPr>
        <w:t>změn v krajině a trendů ve vývoji krajiny</w:t>
      </w:r>
      <w:bookmarkEnd w:id="143"/>
    </w:p>
    <w:p w14:paraId="6CCD2C5D" w14:textId="77777777" w:rsidR="00F05B83" w:rsidRDefault="009C0F1D" w:rsidP="00F05B83">
      <w:pPr>
        <w:rPr>
          <w:rFonts w:cs="Arial"/>
          <w:szCs w:val="22"/>
        </w:rPr>
      </w:pPr>
      <w:r>
        <w:rPr>
          <w:rFonts w:cs="Arial"/>
          <w:szCs w:val="22"/>
        </w:rPr>
        <w:t xml:space="preserve">V roce 2020 byla zpracována studie věnující se dynamice změn krajiny v CHKO BK (Romportl et al. 2020) za období 1950–2017. Sledovány byly změny v krajiném pokryvu, změny říční sítě a </w:t>
      </w:r>
      <w:r>
        <w:rPr>
          <w:rFonts w:cs="Arial"/>
          <w:szCs w:val="22"/>
        </w:rPr>
        <w:t>její fragmentace, antropogenní tlak na krajinu a fragmentace krajiny. Pro vybrané indikační či ochranářsky významné druhy byly vytvořeny habitatové modely.</w:t>
      </w:r>
    </w:p>
    <w:p w14:paraId="162BCC5F" w14:textId="77777777" w:rsidR="00F05B83" w:rsidRDefault="00F05B83" w:rsidP="00F05B83">
      <w:pPr>
        <w:rPr>
          <w:rFonts w:cs="Arial"/>
          <w:szCs w:val="22"/>
        </w:rPr>
      </w:pPr>
    </w:p>
    <w:p w14:paraId="294C113C" w14:textId="77777777" w:rsidR="00DC5F53" w:rsidRPr="004C7271" w:rsidRDefault="009C0F1D" w:rsidP="00272FE7">
      <w:pPr>
        <w:rPr>
          <w:rFonts w:cs="Arial"/>
          <w:szCs w:val="22"/>
        </w:rPr>
      </w:pPr>
      <w:r w:rsidRPr="004C7271">
        <w:rPr>
          <w:rFonts w:cs="Arial"/>
          <w:b/>
          <w:szCs w:val="22"/>
        </w:rPr>
        <w:t>Ostatní průzkumy a výzkumy</w:t>
      </w:r>
    </w:p>
    <w:p w14:paraId="663DF187" w14:textId="77777777" w:rsidR="00DC5F53" w:rsidRPr="004C7271" w:rsidRDefault="009C0F1D" w:rsidP="00272FE7">
      <w:pPr>
        <w:rPr>
          <w:rFonts w:cs="Arial"/>
          <w:szCs w:val="22"/>
        </w:rPr>
      </w:pPr>
      <w:r w:rsidRPr="004C7271">
        <w:rPr>
          <w:rFonts w:cs="Arial"/>
          <w:szCs w:val="22"/>
        </w:rPr>
        <w:t xml:space="preserve">V rámci území jsou cíleně shromažďovány všechny dostupné výsledky práce </w:t>
      </w:r>
      <w:r w:rsidRPr="004C7271">
        <w:rPr>
          <w:rFonts w:cs="Arial"/>
          <w:szCs w:val="22"/>
        </w:rPr>
        <w:t>vědeckých</w:t>
      </w:r>
      <w:r w:rsidR="00BC22D8">
        <w:rPr>
          <w:rFonts w:cs="Arial"/>
          <w:szCs w:val="22"/>
        </w:rPr>
        <w:br/>
      </w:r>
      <w:r w:rsidRPr="004C7271">
        <w:rPr>
          <w:rFonts w:cs="Arial"/>
          <w:szCs w:val="22"/>
        </w:rPr>
        <w:t>a akademických institucí v oborech souvisejících s ochranou přírody. Ačkoliv tyto průzkumy obvykle nelze přímo využít k hodnocení předmětů ochrany v CHKO, jsou cenným zdrojem informací o vývoji bioty v území.</w:t>
      </w:r>
    </w:p>
    <w:p w14:paraId="7167B3DD" w14:textId="77777777" w:rsidR="00DC5F53" w:rsidRPr="004C7271" w:rsidRDefault="009C0F1D" w:rsidP="004C7271">
      <w:pPr>
        <w:ind w:firstLine="284"/>
        <w:rPr>
          <w:rFonts w:ascii="Times New Roman" w:hAnsi="Times New Roman"/>
          <w:szCs w:val="22"/>
        </w:rPr>
      </w:pPr>
      <w:r w:rsidRPr="004C7271">
        <w:rPr>
          <w:rFonts w:cs="Arial"/>
          <w:szCs w:val="22"/>
        </w:rPr>
        <w:t>V rámci projektu „Monitoring a mapová</w:t>
      </w:r>
      <w:r w:rsidRPr="004C7271">
        <w:rPr>
          <w:rFonts w:cs="Arial"/>
          <w:szCs w:val="22"/>
        </w:rPr>
        <w:t>ní vybraných druhů rostlin a živočichů</w:t>
      </w:r>
      <w:r w:rsidR="00BC22D8">
        <w:rPr>
          <w:rFonts w:cs="Arial"/>
          <w:szCs w:val="22"/>
        </w:rPr>
        <w:br/>
      </w:r>
      <w:r w:rsidRPr="004C7271">
        <w:rPr>
          <w:rFonts w:cs="Arial"/>
          <w:szCs w:val="22"/>
        </w:rPr>
        <w:t>a inventarizace maloplošných zvláště chráněných území v národně významných územích v České republice“ jsou všechna data pravidelně ukládána do NDOP a MOB a závěrečné zprávy z jednotlivých průzkumů/mapování elektronick</w:t>
      </w:r>
      <w:r w:rsidRPr="004C7271">
        <w:rPr>
          <w:rFonts w:cs="Arial"/>
          <w:szCs w:val="22"/>
        </w:rPr>
        <w:t>y shromažďována na RP a také ústředí AOPK.</w:t>
      </w:r>
    </w:p>
    <w:p w14:paraId="326C0DBD" w14:textId="77777777" w:rsidR="00F03807" w:rsidRDefault="00F03807" w:rsidP="00272FE7">
      <w:pPr>
        <w:rPr>
          <w:rFonts w:cs="Arial"/>
          <w:szCs w:val="22"/>
          <w:highlight w:val="yellow"/>
        </w:rPr>
      </w:pPr>
    </w:p>
    <w:p w14:paraId="7657C73A" w14:textId="77777777" w:rsidR="00F03807" w:rsidRPr="00F03807" w:rsidRDefault="00F03807" w:rsidP="00272FE7">
      <w:pPr>
        <w:rPr>
          <w:rFonts w:cs="Arial"/>
          <w:b/>
          <w:bCs/>
          <w:szCs w:val="22"/>
          <w:highlight w:val="yellow"/>
        </w:rPr>
      </w:pPr>
    </w:p>
    <w:p w14:paraId="2082E56C" w14:textId="77777777" w:rsidR="007D1AD5" w:rsidRPr="00272FE7" w:rsidRDefault="009C0F1D" w:rsidP="00272FE7">
      <w:pPr>
        <w:rPr>
          <w:rStyle w:val="Nadpis1Char"/>
        </w:rPr>
      </w:pPr>
      <w:bookmarkStart w:id="144" w:name="_Toc256000070"/>
      <w:r w:rsidRPr="00272FE7">
        <w:rPr>
          <w:rStyle w:val="Nadpis1Char"/>
        </w:rPr>
        <w:t>6. Zhodnocení dosavadní péče o předměty ochrany</w:t>
      </w:r>
      <w:bookmarkEnd w:id="144"/>
    </w:p>
    <w:p w14:paraId="58A822B2" w14:textId="77777777" w:rsidR="007451D3" w:rsidRPr="00272FE7" w:rsidRDefault="007451D3" w:rsidP="00BB7175">
      <w:pPr>
        <w:tabs>
          <w:tab w:val="left" w:pos="3676"/>
        </w:tabs>
        <w:rPr>
          <w:rFonts w:cs="Arial"/>
          <w:szCs w:val="22"/>
        </w:rPr>
      </w:pPr>
    </w:p>
    <w:p w14:paraId="4547E4ED" w14:textId="77777777" w:rsidR="007451D3" w:rsidRPr="00272FE7" w:rsidRDefault="009C0F1D" w:rsidP="005B405F">
      <w:pPr>
        <w:tabs>
          <w:tab w:val="left" w:pos="3676"/>
        </w:tabs>
        <w:spacing w:after="120"/>
        <w:rPr>
          <w:rFonts w:cs="Arial"/>
          <w:b/>
          <w:szCs w:val="22"/>
        </w:rPr>
      </w:pPr>
      <w:r w:rsidRPr="00272FE7">
        <w:rPr>
          <w:rFonts w:cs="Arial"/>
          <w:b/>
          <w:szCs w:val="22"/>
        </w:rPr>
        <w:t>Krajinný ráz</w:t>
      </w:r>
    </w:p>
    <w:p w14:paraId="72261EE7" w14:textId="77777777" w:rsidR="006352BE" w:rsidRDefault="009C0F1D" w:rsidP="0070691D">
      <w:pPr>
        <w:tabs>
          <w:tab w:val="left" w:pos="9072"/>
        </w:tabs>
        <w:autoSpaceDE w:val="0"/>
        <w:autoSpaceDN w:val="0"/>
        <w:adjustRightInd w:val="0"/>
        <w:rPr>
          <w:rFonts w:cs="Arial"/>
        </w:rPr>
      </w:pPr>
      <w:r w:rsidRPr="00335E24">
        <w:rPr>
          <w:rFonts w:cs="Arial"/>
        </w:rPr>
        <w:t xml:space="preserve">Krajinný ráz </w:t>
      </w:r>
      <w:r>
        <w:rPr>
          <w:rFonts w:cs="Arial"/>
        </w:rPr>
        <w:t>bezprostředně souvisí s probíhajícím hospodářským vývojem a navazujícími</w:t>
      </w:r>
      <w:r w:rsidRPr="00335E24">
        <w:rPr>
          <w:rFonts w:cs="Arial"/>
        </w:rPr>
        <w:t xml:space="preserve"> společenským</w:t>
      </w:r>
      <w:r>
        <w:rPr>
          <w:rFonts w:cs="Arial"/>
        </w:rPr>
        <w:t>i změnami.</w:t>
      </w:r>
      <w:r w:rsidRPr="00335E24">
        <w:rPr>
          <w:rFonts w:cs="Arial"/>
        </w:rPr>
        <w:t xml:space="preserve"> </w:t>
      </w:r>
      <w:r>
        <w:rPr>
          <w:rFonts w:cs="Arial"/>
        </w:rPr>
        <w:t xml:space="preserve">Dlouhodobým cílem je zachovat </w:t>
      </w:r>
      <w:r>
        <w:rPr>
          <w:rFonts w:cs="Arial"/>
        </w:rPr>
        <w:t>typický krajinný ráz jednotlivých oblastí krajiny Bílých Karpat, a to především unikátní komplexy květnatých luk s rozptýlenými solitérními dřevinami, typické formy osídlení v jednotlivých etnografických oblastech</w:t>
      </w:r>
      <w:r w:rsidR="00BC22D8">
        <w:rPr>
          <w:rFonts w:cs="Arial"/>
        </w:rPr>
        <w:br/>
      </w:r>
      <w:r>
        <w:rPr>
          <w:rFonts w:cs="Arial"/>
        </w:rPr>
        <w:t>a urbanistickou strukturu celých obcí.</w:t>
      </w:r>
    </w:p>
    <w:p w14:paraId="3B7C76B5" w14:textId="77777777" w:rsidR="006352BE" w:rsidRDefault="009C0F1D" w:rsidP="00DB39A6">
      <w:pPr>
        <w:tabs>
          <w:tab w:val="left" w:pos="3676"/>
          <w:tab w:val="left" w:pos="9072"/>
        </w:tabs>
        <w:ind w:firstLine="284"/>
        <w:rPr>
          <w:rFonts w:cs="Arial"/>
        </w:rPr>
      </w:pPr>
      <w:r>
        <w:rPr>
          <w:rFonts w:cs="Arial"/>
        </w:rPr>
        <w:t>Nap</w:t>
      </w:r>
      <w:r>
        <w:rPr>
          <w:rFonts w:cs="Arial"/>
        </w:rPr>
        <w:t xml:space="preserve">lňování tohoto cíle významným způsobem pomáhají krajinotvorné programy, díky kterým je prováděna údržba i obnova krajiny. Tato činnost vedle vytváření a údržby stávajícího krajinného rázu přispívá rovněž k udržení a posílení biologické rozmanitosti území. </w:t>
      </w:r>
      <w:r>
        <w:rPr>
          <w:rFonts w:cs="Arial"/>
        </w:rPr>
        <w:t>Ať už se jedná o údržbu travních porostů, zatravnění orné půdy regionální travní směsí, výsadby remízů, alejí či rozptýlené zeleně nebo zadržování vody krajině vytvářením tůní apod.</w:t>
      </w:r>
      <w:r w:rsidR="00BC22D8">
        <w:rPr>
          <w:rFonts w:cs="Arial"/>
        </w:rPr>
        <w:br/>
      </w:r>
      <w:r>
        <w:rPr>
          <w:rFonts w:cs="Arial"/>
        </w:rPr>
        <w:t>Při posuzování konkrétních záměrů a plánování managementových opatření byl</w:t>
      </w:r>
      <w:r>
        <w:rPr>
          <w:rFonts w:cs="Arial"/>
        </w:rPr>
        <w:t xml:space="preserve"> přednostně využíván jako podklad - Preventivní hodnocení krajinného rázu území CHKO Bílé Karpaty (Arvita P, spol.</w:t>
      </w:r>
      <w:r w:rsidR="006C05C4">
        <w:rPr>
          <w:rFonts w:cs="Arial"/>
        </w:rPr>
        <w:t xml:space="preserve"> </w:t>
      </w:r>
      <w:r>
        <w:rPr>
          <w:rFonts w:cs="Arial"/>
        </w:rPr>
        <w:t>s r. o., 2008).</w:t>
      </w:r>
    </w:p>
    <w:p w14:paraId="30E2E216" w14:textId="77777777" w:rsidR="006352BE" w:rsidRDefault="009C0F1D" w:rsidP="00DB39A6">
      <w:pPr>
        <w:pStyle w:val="rozboryodrka"/>
        <w:tabs>
          <w:tab w:val="left" w:pos="9072"/>
        </w:tabs>
        <w:ind w:firstLine="284"/>
        <w:rPr>
          <w:rFonts w:cs="Arial"/>
          <w:color w:val="000000" w:themeColor="text1"/>
          <w:szCs w:val="22"/>
        </w:rPr>
      </w:pPr>
      <w:r>
        <w:rPr>
          <w:rFonts w:cs="Arial"/>
        </w:rPr>
        <w:t>Na zachování typických forem osídlení či urbanistických struktur byla zaměřena pozornost zejména v rámci činností výkonu stát</w:t>
      </w:r>
      <w:r>
        <w:rPr>
          <w:rFonts w:cs="Arial"/>
        </w:rPr>
        <w:t xml:space="preserve">ní správy. Jedná se o </w:t>
      </w:r>
      <w:r>
        <w:rPr>
          <w:rFonts w:cs="Arial"/>
          <w:color w:val="000000" w:themeColor="text1"/>
          <w:szCs w:val="22"/>
        </w:rPr>
        <w:t>zapracování požadavků ochrany přírody do regulativů</w:t>
      </w:r>
      <w:r w:rsidRPr="00335E24">
        <w:rPr>
          <w:rFonts w:cs="Arial"/>
          <w:color w:val="000000" w:themeColor="text1"/>
          <w:szCs w:val="22"/>
        </w:rPr>
        <w:t xml:space="preserve"> </w:t>
      </w:r>
      <w:r>
        <w:rPr>
          <w:rFonts w:cs="Arial"/>
          <w:color w:val="000000" w:themeColor="text1"/>
          <w:szCs w:val="22"/>
        </w:rPr>
        <w:t>v</w:t>
      </w:r>
      <w:r w:rsidRPr="00335E24">
        <w:rPr>
          <w:rFonts w:cs="Arial"/>
          <w:color w:val="000000" w:themeColor="text1"/>
          <w:szCs w:val="22"/>
        </w:rPr>
        <w:t xml:space="preserve"> územně plánovací</w:t>
      </w:r>
      <w:r>
        <w:rPr>
          <w:rFonts w:cs="Arial"/>
          <w:color w:val="000000" w:themeColor="text1"/>
          <w:szCs w:val="22"/>
        </w:rPr>
        <w:t>ch</w:t>
      </w:r>
      <w:r w:rsidRPr="00335E24">
        <w:rPr>
          <w:rFonts w:cs="Arial"/>
          <w:color w:val="000000" w:themeColor="text1"/>
          <w:szCs w:val="22"/>
        </w:rPr>
        <w:t xml:space="preserve"> dokumentac</w:t>
      </w:r>
      <w:r>
        <w:rPr>
          <w:rFonts w:cs="Arial"/>
          <w:color w:val="000000" w:themeColor="text1"/>
          <w:szCs w:val="22"/>
        </w:rPr>
        <w:t xml:space="preserve">ích, </w:t>
      </w:r>
      <w:r w:rsidRPr="00335E24">
        <w:rPr>
          <w:rFonts w:cs="Arial"/>
          <w:color w:val="000000" w:themeColor="text1"/>
          <w:szCs w:val="22"/>
        </w:rPr>
        <w:t>poskytování aktuálních informací a poradenské činnosti v oblasti krajinného rázu a tradiční zástavby v jednotlivých obcích</w:t>
      </w:r>
      <w:r>
        <w:rPr>
          <w:rFonts w:cs="Arial"/>
          <w:color w:val="000000" w:themeColor="text1"/>
          <w:szCs w:val="22"/>
        </w:rPr>
        <w:t xml:space="preserve"> v rámci </w:t>
      </w:r>
      <w:r w:rsidRPr="008C0622">
        <w:rPr>
          <w:rFonts w:cs="Arial"/>
          <w:color w:val="000000" w:themeColor="text1"/>
          <w:szCs w:val="22"/>
        </w:rPr>
        <w:t>průběžn</w:t>
      </w:r>
      <w:r>
        <w:rPr>
          <w:rFonts w:cs="Arial"/>
          <w:color w:val="000000" w:themeColor="text1"/>
          <w:szCs w:val="22"/>
        </w:rPr>
        <w:t>é</w:t>
      </w:r>
      <w:r w:rsidRPr="008C0622">
        <w:rPr>
          <w:rFonts w:cs="Arial"/>
          <w:color w:val="000000" w:themeColor="text1"/>
          <w:szCs w:val="22"/>
        </w:rPr>
        <w:t xml:space="preserve"> komuni</w:t>
      </w:r>
      <w:r w:rsidRPr="008C0622">
        <w:rPr>
          <w:rFonts w:cs="Arial"/>
          <w:color w:val="000000" w:themeColor="text1"/>
          <w:szCs w:val="22"/>
        </w:rPr>
        <w:t>kac</w:t>
      </w:r>
      <w:r>
        <w:rPr>
          <w:rFonts w:cs="Arial"/>
          <w:color w:val="000000" w:themeColor="text1"/>
          <w:szCs w:val="22"/>
        </w:rPr>
        <w:t>e</w:t>
      </w:r>
      <w:r w:rsidRPr="008C0622">
        <w:rPr>
          <w:rFonts w:cs="Arial"/>
          <w:color w:val="000000" w:themeColor="text1"/>
          <w:szCs w:val="22"/>
        </w:rPr>
        <w:t xml:space="preserve"> s projektanty, žadateli a ostatními orgán</w:t>
      </w:r>
      <w:r>
        <w:rPr>
          <w:rFonts w:cs="Arial"/>
          <w:color w:val="000000" w:themeColor="text1"/>
          <w:szCs w:val="22"/>
        </w:rPr>
        <w:t>y</w:t>
      </w:r>
      <w:r w:rsidRPr="008C0622">
        <w:rPr>
          <w:rFonts w:cs="Arial"/>
          <w:color w:val="000000" w:themeColor="text1"/>
          <w:szCs w:val="22"/>
        </w:rPr>
        <w:t xml:space="preserve"> státní správy</w:t>
      </w:r>
      <w:r w:rsidR="00BC22D8">
        <w:rPr>
          <w:rFonts w:cs="Arial"/>
          <w:color w:val="000000" w:themeColor="text1"/>
          <w:szCs w:val="22"/>
        </w:rPr>
        <w:br/>
      </w:r>
      <w:r>
        <w:rPr>
          <w:rFonts w:cs="Arial"/>
          <w:color w:val="000000" w:themeColor="text1"/>
          <w:szCs w:val="22"/>
        </w:rPr>
        <w:t>a v neposlední řadě i o úzkou spolupráci se starosty obcí pořádáním pravidelné akce Setkání se starosty.</w:t>
      </w:r>
    </w:p>
    <w:p w14:paraId="0B0821CA" w14:textId="77777777" w:rsidR="006352BE" w:rsidRDefault="009C0F1D" w:rsidP="00DB39A6">
      <w:pPr>
        <w:pStyle w:val="rozboryodrka"/>
        <w:tabs>
          <w:tab w:val="left" w:pos="9072"/>
        </w:tabs>
        <w:ind w:firstLine="284"/>
        <w:rPr>
          <w:rFonts w:cs="Arial"/>
          <w:color w:val="000000" w:themeColor="text1"/>
          <w:szCs w:val="22"/>
        </w:rPr>
      </w:pPr>
      <w:r w:rsidRPr="007D1AD5">
        <w:rPr>
          <w:rFonts w:cs="Arial"/>
          <w:szCs w:val="22"/>
        </w:rPr>
        <w:t xml:space="preserve">Regionální pracoviště </w:t>
      </w:r>
      <w:r>
        <w:rPr>
          <w:rFonts w:cs="Arial"/>
          <w:szCs w:val="22"/>
        </w:rPr>
        <w:t xml:space="preserve">Agentury </w:t>
      </w:r>
      <w:r w:rsidRPr="007D1AD5">
        <w:rPr>
          <w:rFonts w:cs="Arial"/>
          <w:szCs w:val="22"/>
        </w:rPr>
        <w:t xml:space="preserve">nemá ucelený soubor exaktních dat k vyhodnocení změn ve </w:t>
      </w:r>
      <w:r w:rsidRPr="007D1AD5">
        <w:rPr>
          <w:rFonts w:cs="Arial"/>
          <w:szCs w:val="22"/>
        </w:rPr>
        <w:t>využití jednotlivých ploch za období platného plánu péče z hlediska rozmístění, velikosti</w:t>
      </w:r>
      <w:r w:rsidR="00BC22D8">
        <w:rPr>
          <w:rFonts w:cs="Arial"/>
          <w:szCs w:val="22"/>
        </w:rPr>
        <w:br/>
      </w:r>
      <w:r w:rsidRPr="007D1AD5">
        <w:rPr>
          <w:rFonts w:cs="Arial"/>
          <w:szCs w:val="22"/>
        </w:rPr>
        <w:t>a využití přírodních a kulturních ploch na</w:t>
      </w:r>
      <w:r w:rsidRPr="007D1AD5">
        <w:rPr>
          <w:rFonts w:cs="Arial"/>
          <w:spacing w:val="10"/>
          <w:szCs w:val="22"/>
        </w:rPr>
        <w:t xml:space="preserve"> </w:t>
      </w:r>
      <w:r w:rsidRPr="007D1AD5">
        <w:rPr>
          <w:rFonts w:cs="Arial"/>
          <w:szCs w:val="22"/>
        </w:rPr>
        <w:t>území CHKO. V obecné rovině lze říci, že nedošlo</w:t>
      </w:r>
      <w:r w:rsidR="00BC22D8">
        <w:rPr>
          <w:rFonts w:cs="Arial"/>
          <w:szCs w:val="22"/>
        </w:rPr>
        <w:br/>
      </w:r>
      <w:r w:rsidRPr="007D1AD5">
        <w:rPr>
          <w:rFonts w:cs="Arial"/>
          <w:szCs w:val="22"/>
        </w:rPr>
        <w:t>k výrazným změnám v krajinném rázu oblasti. Nebyl narušen reliéf, cestní a</w:t>
      </w:r>
      <w:r w:rsidRPr="007D1AD5">
        <w:rPr>
          <w:rFonts w:cs="Arial"/>
          <w:szCs w:val="22"/>
        </w:rPr>
        <w:t xml:space="preserve"> vodní síť, rámcové rozložení zemědělsky obhospodařované a lesní půdy a urbanistický charakter sídel. V krajinném detailu dochází k proměně charakteru volné krajiny lokálně jejím zarůstáním.</w:t>
      </w:r>
    </w:p>
    <w:p w14:paraId="5204F3E9" w14:textId="77777777" w:rsidR="006352BE" w:rsidRDefault="009C0F1D" w:rsidP="00DB39A6">
      <w:pPr>
        <w:pStyle w:val="rozboryodrka"/>
        <w:tabs>
          <w:tab w:val="left" w:pos="9072"/>
        </w:tabs>
        <w:ind w:firstLine="284"/>
        <w:rPr>
          <w:rFonts w:cs="Arial"/>
          <w:color w:val="000000" w:themeColor="text1"/>
          <w:szCs w:val="22"/>
        </w:rPr>
      </w:pPr>
      <w:r>
        <w:rPr>
          <w:rFonts w:cs="Arial"/>
          <w:color w:val="000000" w:themeColor="text1"/>
          <w:szCs w:val="22"/>
        </w:rPr>
        <w:t>V rámci péče o krajinný ráz bylo realizováno:</w:t>
      </w:r>
    </w:p>
    <w:p w14:paraId="230E0DF5" w14:textId="77777777" w:rsidR="006352BE" w:rsidRDefault="009C0F1D" w:rsidP="00DB39A6">
      <w:pPr>
        <w:pStyle w:val="rozboryodrka"/>
        <w:numPr>
          <w:ilvl w:val="0"/>
          <w:numId w:val="27"/>
        </w:numPr>
        <w:tabs>
          <w:tab w:val="left" w:pos="9072"/>
        </w:tabs>
        <w:rPr>
          <w:rFonts w:cs="Arial"/>
          <w:color w:val="000000" w:themeColor="text1"/>
          <w:szCs w:val="22"/>
        </w:rPr>
      </w:pPr>
      <w:r>
        <w:rPr>
          <w:rFonts w:cs="Arial"/>
          <w:color w:val="000000" w:themeColor="text1"/>
          <w:szCs w:val="22"/>
        </w:rPr>
        <w:t>zatravnění orné půd</w:t>
      </w:r>
      <w:r>
        <w:rPr>
          <w:rFonts w:cs="Arial"/>
          <w:color w:val="000000" w:themeColor="text1"/>
          <w:szCs w:val="22"/>
        </w:rPr>
        <w:t>y v rozsahu cca 90 ha, z toho regionální směsí cca 71 ha</w:t>
      </w:r>
    </w:p>
    <w:p w14:paraId="6D3A4173" w14:textId="77777777" w:rsidR="006352BE" w:rsidRDefault="009C0F1D" w:rsidP="00DB39A6">
      <w:pPr>
        <w:pStyle w:val="rozboryodrka"/>
        <w:numPr>
          <w:ilvl w:val="0"/>
          <w:numId w:val="27"/>
        </w:numPr>
        <w:tabs>
          <w:tab w:val="left" w:pos="9072"/>
        </w:tabs>
        <w:rPr>
          <w:rFonts w:cs="Arial"/>
          <w:color w:val="000000" w:themeColor="text1"/>
          <w:szCs w:val="22"/>
        </w:rPr>
      </w:pPr>
      <w:r>
        <w:rPr>
          <w:rFonts w:cs="Arial"/>
          <w:color w:val="000000" w:themeColor="text1"/>
          <w:szCs w:val="22"/>
        </w:rPr>
        <w:t>vysazení (obnova) cca 7 km nových alejí a cca 3 km ošetření stávajících alejí</w:t>
      </w:r>
    </w:p>
    <w:p w14:paraId="6EEDC39F" w14:textId="77777777" w:rsidR="006352BE" w:rsidRPr="00335E24" w:rsidRDefault="009C0F1D" w:rsidP="00DB39A6">
      <w:pPr>
        <w:pStyle w:val="rozboryodrka"/>
        <w:numPr>
          <w:ilvl w:val="0"/>
          <w:numId w:val="27"/>
        </w:numPr>
        <w:tabs>
          <w:tab w:val="left" w:pos="9072"/>
        </w:tabs>
        <w:rPr>
          <w:rFonts w:cs="Arial"/>
          <w:color w:val="000000" w:themeColor="text1"/>
          <w:szCs w:val="22"/>
        </w:rPr>
      </w:pPr>
      <w:r>
        <w:rPr>
          <w:rFonts w:cs="Arial"/>
          <w:color w:val="000000" w:themeColor="text1"/>
          <w:szCs w:val="22"/>
        </w:rPr>
        <w:lastRenderedPageBreak/>
        <w:t xml:space="preserve">revitalizace cca 3,36 km vodních toků. </w:t>
      </w:r>
    </w:p>
    <w:p w14:paraId="3276ABDD" w14:textId="77777777" w:rsidR="007D1AD5" w:rsidRPr="008958AA" w:rsidRDefault="007D1AD5" w:rsidP="00DB39A6">
      <w:pPr>
        <w:tabs>
          <w:tab w:val="left" w:pos="9072"/>
        </w:tabs>
        <w:rPr>
          <w:rFonts w:cs="Arial"/>
          <w:szCs w:val="22"/>
          <w:highlight w:val="yellow"/>
        </w:rPr>
      </w:pPr>
    </w:p>
    <w:p w14:paraId="0DAC15EE" w14:textId="77777777" w:rsidR="007451D3" w:rsidRPr="0070691D" w:rsidRDefault="009C0F1D" w:rsidP="0070691D">
      <w:pPr>
        <w:tabs>
          <w:tab w:val="left" w:pos="9072"/>
        </w:tabs>
        <w:spacing w:after="120"/>
        <w:ind w:left="357" w:hanging="357"/>
        <w:rPr>
          <w:rFonts w:cs="Arial"/>
          <w:b/>
          <w:szCs w:val="22"/>
        </w:rPr>
      </w:pPr>
      <w:r w:rsidRPr="0070691D">
        <w:rPr>
          <w:rFonts w:cs="Arial"/>
          <w:b/>
          <w:szCs w:val="22"/>
        </w:rPr>
        <w:t>Přírodní funkce krajiny</w:t>
      </w:r>
    </w:p>
    <w:p w14:paraId="1DD1FA5E" w14:textId="77777777" w:rsidR="007D1AD5" w:rsidRPr="0070691D" w:rsidRDefault="009C0F1D" w:rsidP="0070691D">
      <w:pPr>
        <w:tabs>
          <w:tab w:val="left" w:pos="9072"/>
        </w:tabs>
        <w:ind w:left="360" w:hanging="360"/>
        <w:rPr>
          <w:rFonts w:cs="Arial"/>
          <w:i/>
          <w:szCs w:val="22"/>
        </w:rPr>
      </w:pPr>
      <w:r w:rsidRPr="0070691D">
        <w:rPr>
          <w:rFonts w:cs="Arial"/>
          <w:b/>
          <w:i/>
          <w:szCs w:val="22"/>
        </w:rPr>
        <w:t>Ekologická stabilita</w:t>
      </w:r>
    </w:p>
    <w:p w14:paraId="1B7EB6C0" w14:textId="77777777" w:rsidR="006352BE" w:rsidRPr="009C4C37" w:rsidRDefault="009C0F1D" w:rsidP="0070691D">
      <w:pPr>
        <w:tabs>
          <w:tab w:val="left" w:pos="9072"/>
        </w:tabs>
        <w:autoSpaceDE w:val="0"/>
        <w:autoSpaceDN w:val="0"/>
        <w:adjustRightInd w:val="0"/>
        <w:rPr>
          <w:rFonts w:cs="Arial"/>
        </w:rPr>
      </w:pPr>
      <w:r w:rsidRPr="009C4C37">
        <w:rPr>
          <w:rFonts w:cs="Arial"/>
        </w:rPr>
        <w:t>Dlouhodobým cílem je plně funkční Ú</w:t>
      </w:r>
      <w:r w:rsidRPr="009C4C37">
        <w:rPr>
          <w:rFonts w:cs="Arial"/>
        </w:rPr>
        <w:t>SES na celém území CHKO tvořený vzájemně propojeným souborem přirozených až přírodě blízkých ekosystémů a funkční propojení</w:t>
      </w:r>
      <w:r w:rsidR="00BC22D8">
        <w:rPr>
          <w:rFonts w:cs="Arial"/>
        </w:rPr>
        <w:br/>
      </w:r>
      <w:r w:rsidRPr="009C4C37">
        <w:rPr>
          <w:rFonts w:cs="Arial"/>
        </w:rPr>
        <w:t>a návaznost mezi skladebnými částmi ÚSES uvnitř a vně území CHKO.</w:t>
      </w:r>
    </w:p>
    <w:p w14:paraId="6735ABFB" w14:textId="77777777" w:rsidR="006352BE" w:rsidRDefault="009C0F1D" w:rsidP="0070691D">
      <w:pPr>
        <w:tabs>
          <w:tab w:val="left" w:pos="9072"/>
        </w:tabs>
        <w:autoSpaceDE w:val="0"/>
        <w:autoSpaceDN w:val="0"/>
        <w:adjustRightInd w:val="0"/>
        <w:ind w:firstLine="284"/>
        <w:rPr>
          <w:rFonts w:cs="Arial"/>
        </w:rPr>
      </w:pPr>
      <w:r w:rsidRPr="009C4C37">
        <w:rPr>
          <w:rFonts w:cs="Arial"/>
        </w:rPr>
        <w:t>K zajištění těchto cílů přispívá postupné zapracovávání aktuálního</w:t>
      </w:r>
      <w:r w:rsidRPr="009C4C37">
        <w:rPr>
          <w:rFonts w:cs="Arial"/>
        </w:rPr>
        <w:t xml:space="preserve"> plánu lokálního</w:t>
      </w:r>
      <w:r w:rsidR="00BC22D8">
        <w:rPr>
          <w:rFonts w:cs="Arial"/>
        </w:rPr>
        <w:br/>
      </w:r>
      <w:r w:rsidRPr="009C4C37">
        <w:rPr>
          <w:rFonts w:cs="Arial"/>
        </w:rPr>
        <w:t>a regionálního ÚSES do zpracovávaných územních plánů a plánů společných zařízení v rámci prováděných komplexních pozemkových úprav. Neméně důležitá je však také spolupráce</w:t>
      </w:r>
      <w:r w:rsidR="00BC22D8">
        <w:rPr>
          <w:rFonts w:cs="Arial"/>
        </w:rPr>
        <w:br/>
      </w:r>
      <w:r w:rsidRPr="009C4C37">
        <w:rPr>
          <w:rFonts w:cs="Arial"/>
        </w:rPr>
        <w:t>na vlastní realizaci ÚSES, kterou Správa podporuje jak finančními p</w:t>
      </w:r>
      <w:r w:rsidRPr="009C4C37">
        <w:rPr>
          <w:rFonts w:cs="Arial"/>
        </w:rPr>
        <w:t>říspěvky z PPK A a PPK B, tak v rámci konzultační a odborné činnosti při administraci žádostí z OPŽP.  Pomocí těchto finančních prostředků se daří realizovat prvky ÚSES jak na zemědělské, tak na lesní půdě.</w:t>
      </w:r>
      <w:r>
        <w:rPr>
          <w:rFonts w:cs="Arial"/>
        </w:rPr>
        <w:t xml:space="preserve">  </w:t>
      </w:r>
    </w:p>
    <w:p w14:paraId="111399EC" w14:textId="77777777" w:rsidR="0070691D" w:rsidRDefault="0070691D" w:rsidP="000F41ED">
      <w:pPr>
        <w:tabs>
          <w:tab w:val="left" w:pos="9072"/>
        </w:tabs>
        <w:autoSpaceDE w:val="0"/>
        <w:autoSpaceDN w:val="0"/>
        <w:adjustRightInd w:val="0"/>
        <w:rPr>
          <w:rFonts w:cs="Arial"/>
        </w:rPr>
      </w:pPr>
    </w:p>
    <w:p w14:paraId="3804AF21" w14:textId="77777777" w:rsidR="006352BE" w:rsidRPr="00DA6092" w:rsidRDefault="009C0F1D" w:rsidP="0070691D">
      <w:pPr>
        <w:adjustRightInd w:val="0"/>
        <w:ind w:firstLine="284"/>
        <w:rPr>
          <w:rFonts w:cs="Arial"/>
        </w:rPr>
      </w:pPr>
      <w:r w:rsidRPr="00DA6092">
        <w:rPr>
          <w:rFonts w:cs="Arial"/>
        </w:rPr>
        <w:t>K roku 2010 nechala Správa CHKO Bílé Karpaty zpracovat plán lokálního a regionálního ÚSES pro 16 katastrálních území (dále jen „k. ú.“) (Bojkovice, Bzová u Uherského Brodu, Krhov u Bojkovic, Slavičín, Hrádek na Vlárské dráze, Velká nad Veličkou, Vlachovice</w:t>
      </w:r>
      <w:r w:rsidRPr="00DA6092">
        <w:rPr>
          <w:rFonts w:cs="Arial"/>
        </w:rPr>
        <w:t>, Vrbětice, Vápenice u Starého Hrozenkova, Vyškovec, Bystřice pod Lopeníkem, Starý Hrozenkov, Březová u Uherského Brodu, Lopeník, Suchá Loz a Žítková) z celkového počtu 78 k. ú., které se alespoň částečně rozkládají v CHKO. Plán ÚSES vzniklý pro část území</w:t>
      </w:r>
      <w:r w:rsidRPr="00DA6092">
        <w:rPr>
          <w:rFonts w:cs="Arial"/>
        </w:rPr>
        <w:t xml:space="preserve"> CHKO je samostatnou oborovou dokumentací ochrany přírody projednanou s dotčenými orgány státní správy. </w:t>
      </w:r>
    </w:p>
    <w:p w14:paraId="26BF47E7" w14:textId="77777777" w:rsidR="006352BE" w:rsidRDefault="009C0F1D" w:rsidP="0070691D">
      <w:pPr>
        <w:adjustRightInd w:val="0"/>
        <w:ind w:firstLine="284"/>
        <w:rPr>
          <w:rFonts w:cs="Arial"/>
        </w:rPr>
      </w:pPr>
      <w:r w:rsidRPr="00DA6092">
        <w:rPr>
          <w:rFonts w:cs="Arial"/>
        </w:rPr>
        <w:t xml:space="preserve">V </w:t>
      </w:r>
      <w:r>
        <w:rPr>
          <w:rFonts w:cs="Arial"/>
        </w:rPr>
        <w:t>roce</w:t>
      </w:r>
      <w:r w:rsidRPr="00DA6092">
        <w:rPr>
          <w:rFonts w:cs="Arial"/>
        </w:rPr>
        <w:t xml:space="preserve"> 2013 došlo ke zpracování plánů ÚSES v jižní části CHKO (v k. ú. Tasov, Sudoměřice, Hrubá Vrbka, Malá Vrbka, Javorník, Kněždub, Kuželov, Velká na</w:t>
      </w:r>
      <w:r w:rsidRPr="00DA6092">
        <w:rPr>
          <w:rFonts w:cs="Arial"/>
        </w:rPr>
        <w:t>d Veličkou, Strážnice, Petrov, Nová Lhota, Tvarožná Lhota). Nadregionální ÚSES (dále jen „NR ÚSES“) byl v roce 2010 na celém území České republiky vymezen v rámci studie „Aktualizace vymezení nadregionálního ÚSES“, kterou zpracovala firma Ekotoxa, s. r. o.</w:t>
      </w:r>
      <w:r w:rsidRPr="00DA6092">
        <w:rPr>
          <w:rFonts w:cs="Arial"/>
        </w:rPr>
        <w:t xml:space="preserve"> na základě zakázky AOPK ČR.  Výsledkem revize stávajících územně plánovacích dokumentací</w:t>
      </w:r>
      <w:r w:rsidR="00BC22D8">
        <w:rPr>
          <w:rFonts w:cs="Arial"/>
        </w:rPr>
        <w:br/>
      </w:r>
      <w:r w:rsidRPr="00DA6092">
        <w:rPr>
          <w:rFonts w:cs="Arial"/>
        </w:rPr>
        <w:t>a aktualizace NR ÚSES je přesné vymezení hranic nadregionálních biocenter a vedení</w:t>
      </w:r>
      <w:r w:rsidR="00BC22D8">
        <w:rPr>
          <w:rFonts w:cs="Arial"/>
        </w:rPr>
        <w:br/>
      </w:r>
      <w:r w:rsidRPr="00DA6092">
        <w:rPr>
          <w:rFonts w:cs="Arial"/>
        </w:rPr>
        <w:t xml:space="preserve">os biokoridorů. Aktualizovaná a upřesněná vektorová vrstva NR ÚSES je zveřejněná v </w:t>
      </w:r>
      <w:r w:rsidRPr="00DA6092">
        <w:rPr>
          <w:rFonts w:cs="Arial"/>
        </w:rPr>
        <w:t>rámci databáze AOPK ČR.</w:t>
      </w:r>
    </w:p>
    <w:p w14:paraId="13362444" w14:textId="77777777" w:rsidR="006352BE" w:rsidRDefault="009C0F1D" w:rsidP="0070691D">
      <w:pPr>
        <w:adjustRightInd w:val="0"/>
        <w:ind w:firstLine="284"/>
        <w:rPr>
          <w:rFonts w:cs="Arial"/>
        </w:rPr>
      </w:pPr>
      <w:r>
        <w:rPr>
          <w:rFonts w:cs="Arial"/>
        </w:rPr>
        <w:t>V rámci zlepšování ekologické stability byla realizována:</w:t>
      </w:r>
    </w:p>
    <w:p w14:paraId="1F19F2C9" w14:textId="77777777" w:rsidR="006352BE" w:rsidRDefault="009C0F1D" w:rsidP="0070691D">
      <w:pPr>
        <w:pStyle w:val="Odstavecseseznamem"/>
        <w:numPr>
          <w:ilvl w:val="0"/>
          <w:numId w:val="27"/>
        </w:numPr>
        <w:adjustRightInd w:val="0"/>
      </w:pPr>
      <w:r>
        <w:t>výsadba alejí v délce 7 km</w:t>
      </w:r>
    </w:p>
    <w:p w14:paraId="4183D7B2" w14:textId="77777777" w:rsidR="006352BE" w:rsidRDefault="009C0F1D" w:rsidP="0070691D">
      <w:pPr>
        <w:pStyle w:val="Odstavecseseznamem"/>
        <w:numPr>
          <w:ilvl w:val="0"/>
          <w:numId w:val="27"/>
        </w:numPr>
        <w:adjustRightInd w:val="0"/>
      </w:pPr>
      <w:r>
        <w:t>výsadba liniové zeleně v délce 3,8 km</w:t>
      </w:r>
    </w:p>
    <w:p w14:paraId="79F696DC" w14:textId="77777777" w:rsidR="006352BE" w:rsidRDefault="009C0F1D" w:rsidP="0070691D">
      <w:pPr>
        <w:pStyle w:val="Odstavecseseznamem"/>
        <w:numPr>
          <w:ilvl w:val="0"/>
          <w:numId w:val="27"/>
        </w:numPr>
        <w:adjustRightInd w:val="0"/>
      </w:pPr>
      <w:r>
        <w:t>zatravnění orné půdy v rozsahu 90 ha</w:t>
      </w:r>
    </w:p>
    <w:p w14:paraId="040675E7" w14:textId="77777777" w:rsidR="006352BE" w:rsidRPr="00B062D1" w:rsidRDefault="009C0F1D" w:rsidP="0070691D">
      <w:pPr>
        <w:pStyle w:val="Odstavecseseznamem"/>
        <w:numPr>
          <w:ilvl w:val="0"/>
          <w:numId w:val="27"/>
        </w:numPr>
        <w:adjustRightInd w:val="0"/>
      </w:pPr>
      <w:r>
        <w:t>výsadba rozptýlené zeleně v rozsahu 1.850 ks.</w:t>
      </w:r>
    </w:p>
    <w:p w14:paraId="06E5DBB0" w14:textId="77777777" w:rsidR="007451D3" w:rsidRPr="008958AA" w:rsidRDefault="007451D3" w:rsidP="0070691D">
      <w:pPr>
        <w:tabs>
          <w:tab w:val="left" w:pos="3676"/>
          <w:tab w:val="left" w:pos="9072"/>
        </w:tabs>
        <w:rPr>
          <w:rFonts w:cs="Arial"/>
          <w:szCs w:val="22"/>
          <w:highlight w:val="yellow"/>
        </w:rPr>
      </w:pPr>
    </w:p>
    <w:p w14:paraId="3B29AE54" w14:textId="77777777" w:rsidR="007451D3" w:rsidRPr="0070691D" w:rsidRDefault="009C0F1D" w:rsidP="0070691D">
      <w:pPr>
        <w:tabs>
          <w:tab w:val="left" w:pos="3676"/>
          <w:tab w:val="left" w:pos="9072"/>
        </w:tabs>
        <w:rPr>
          <w:rFonts w:cs="Arial"/>
          <w:b/>
          <w:i/>
          <w:szCs w:val="22"/>
        </w:rPr>
      </w:pPr>
      <w:r w:rsidRPr="0070691D">
        <w:rPr>
          <w:rFonts w:cs="Arial"/>
          <w:b/>
          <w:i/>
          <w:szCs w:val="22"/>
        </w:rPr>
        <w:t xml:space="preserve">Přirozená </w:t>
      </w:r>
      <w:r w:rsidRPr="0070691D">
        <w:rPr>
          <w:rFonts w:cs="Arial"/>
          <w:b/>
          <w:i/>
          <w:szCs w:val="22"/>
        </w:rPr>
        <w:t>retenční schopnost</w:t>
      </w:r>
    </w:p>
    <w:p w14:paraId="4911999E" w14:textId="77777777" w:rsidR="006352BE" w:rsidRDefault="009C0F1D" w:rsidP="0070691D">
      <w:pPr>
        <w:tabs>
          <w:tab w:val="left" w:pos="3676"/>
          <w:tab w:val="left" w:pos="9072"/>
        </w:tabs>
        <w:rPr>
          <w:rFonts w:cs="Arial"/>
        </w:rPr>
      </w:pPr>
      <w:r>
        <w:rPr>
          <w:rFonts w:cs="Arial"/>
        </w:rPr>
        <w:t>Přirozená r</w:t>
      </w:r>
      <w:r w:rsidRPr="00335E24">
        <w:rPr>
          <w:rFonts w:cs="Arial"/>
        </w:rPr>
        <w:t>etenční schopnost krajiny není v dobrém stavu</w:t>
      </w:r>
      <w:r>
        <w:rPr>
          <w:rFonts w:cs="Arial"/>
        </w:rPr>
        <w:t>. V minulosti byla velká část</w:t>
      </w:r>
      <w:r w:rsidRPr="00335E24">
        <w:rPr>
          <w:rFonts w:cs="Arial"/>
        </w:rPr>
        <w:t xml:space="preserve"> území CHKO odvodněna</w:t>
      </w:r>
      <w:r>
        <w:rPr>
          <w:rFonts w:cs="Arial"/>
        </w:rPr>
        <w:t>, došlo k napřímení a úpravě toků, byly rozorány říční nivy, meze a remízy a bylo zavedeno velkoplošné hospodaření. Rovněž vytvářen</w:t>
      </w:r>
      <w:r>
        <w:rPr>
          <w:rFonts w:cs="Arial"/>
        </w:rPr>
        <w:t xml:space="preserve">í a zpevňování cestní sítě vede k rychlejšímu odvádění vody z krajiny.  </w:t>
      </w:r>
    </w:p>
    <w:p w14:paraId="433F18B7" w14:textId="77777777" w:rsidR="006352BE" w:rsidRDefault="009C0F1D" w:rsidP="0070691D">
      <w:pPr>
        <w:tabs>
          <w:tab w:val="left" w:pos="3676"/>
          <w:tab w:val="left" w:pos="9072"/>
        </w:tabs>
        <w:ind w:firstLine="284"/>
        <w:rPr>
          <w:rFonts w:cs="Arial"/>
        </w:rPr>
      </w:pPr>
      <w:r>
        <w:rPr>
          <w:rFonts w:cs="Arial"/>
        </w:rPr>
        <w:t>Dlouhodobým cílem je krajina se zvýšenou retenční schopností povrchových vod</w:t>
      </w:r>
      <w:r w:rsidR="00BC22D8">
        <w:rPr>
          <w:rFonts w:cs="Arial"/>
        </w:rPr>
        <w:br/>
      </w:r>
      <w:r>
        <w:rPr>
          <w:rFonts w:cs="Arial"/>
        </w:rPr>
        <w:t>při současné ochraně vodních a na vodu vázaných ekosystémů a šetrné využívání stávajících vodních toků, vo</w:t>
      </w:r>
      <w:r>
        <w:rPr>
          <w:rFonts w:cs="Arial"/>
        </w:rPr>
        <w:t xml:space="preserve">dních ploch a mokřadů. </w:t>
      </w:r>
    </w:p>
    <w:p w14:paraId="66A407E9" w14:textId="77777777" w:rsidR="006352BE" w:rsidRDefault="009C0F1D" w:rsidP="0070691D">
      <w:pPr>
        <w:tabs>
          <w:tab w:val="left" w:pos="3676"/>
          <w:tab w:val="left" w:pos="9072"/>
        </w:tabs>
        <w:ind w:firstLine="284"/>
        <w:rPr>
          <w:rFonts w:cs="Arial"/>
        </w:rPr>
      </w:pPr>
      <w:r>
        <w:rPr>
          <w:rFonts w:cs="Arial"/>
        </w:rPr>
        <w:t xml:space="preserve">Jedná se o jeden z palčivých cílů, jehož naplňování spočívá </w:t>
      </w:r>
      <w:r w:rsidRPr="00720837">
        <w:rPr>
          <w:rFonts w:cs="Arial"/>
        </w:rPr>
        <w:t xml:space="preserve">v mnoha různorodých opatřeních. V první řadě </w:t>
      </w:r>
      <w:r>
        <w:rPr>
          <w:rFonts w:cs="Arial"/>
        </w:rPr>
        <w:t>je pozornost věnována</w:t>
      </w:r>
      <w:r w:rsidRPr="00720837">
        <w:rPr>
          <w:rFonts w:cs="Arial"/>
        </w:rPr>
        <w:t xml:space="preserve"> zachová</w:t>
      </w:r>
      <w:r>
        <w:rPr>
          <w:rFonts w:cs="Arial"/>
        </w:rPr>
        <w:t>ní</w:t>
      </w:r>
      <w:r w:rsidRPr="00720837">
        <w:rPr>
          <w:rFonts w:cs="Arial"/>
        </w:rPr>
        <w:t xml:space="preserve"> </w:t>
      </w:r>
      <w:r>
        <w:rPr>
          <w:rFonts w:cs="Arial"/>
        </w:rPr>
        <w:t xml:space="preserve">a nenarušování </w:t>
      </w:r>
      <w:r w:rsidRPr="00720837">
        <w:rPr>
          <w:rFonts w:cs="Arial"/>
        </w:rPr>
        <w:t>zbytk</w:t>
      </w:r>
      <w:r>
        <w:rPr>
          <w:rFonts w:cs="Arial"/>
        </w:rPr>
        <w:t xml:space="preserve">ů přirozených </w:t>
      </w:r>
      <w:r w:rsidRPr="00720837">
        <w:rPr>
          <w:rFonts w:cs="Arial"/>
        </w:rPr>
        <w:t>vodních toků</w:t>
      </w:r>
      <w:r>
        <w:rPr>
          <w:rFonts w:cs="Arial"/>
        </w:rPr>
        <w:t xml:space="preserve"> a přilehlých niv</w:t>
      </w:r>
      <w:r w:rsidRPr="00720837">
        <w:rPr>
          <w:rFonts w:cs="Arial"/>
        </w:rPr>
        <w:t xml:space="preserve">. </w:t>
      </w:r>
      <w:r>
        <w:rPr>
          <w:rFonts w:cs="Arial"/>
        </w:rPr>
        <w:t xml:space="preserve">Z PPK a OPŽP jsou </w:t>
      </w:r>
      <w:r w:rsidRPr="000F6D0B">
        <w:rPr>
          <w:rFonts w:cs="Arial"/>
        </w:rPr>
        <w:t>podporov</w:t>
      </w:r>
      <w:r>
        <w:rPr>
          <w:rFonts w:cs="Arial"/>
        </w:rPr>
        <w:t xml:space="preserve">ány </w:t>
      </w:r>
      <w:r w:rsidRPr="000F6D0B">
        <w:rPr>
          <w:rFonts w:cs="Arial"/>
        </w:rPr>
        <w:t>realizac</w:t>
      </w:r>
      <w:r>
        <w:rPr>
          <w:rFonts w:cs="Arial"/>
        </w:rPr>
        <w:t>e</w:t>
      </w:r>
      <w:r w:rsidRPr="000F6D0B">
        <w:rPr>
          <w:rFonts w:cs="Arial"/>
        </w:rPr>
        <w:t xml:space="preserve"> nových drobných vodních ploch</w:t>
      </w:r>
      <w:r>
        <w:rPr>
          <w:rFonts w:cs="Arial"/>
        </w:rPr>
        <w:t>, remízů, mezí, mokřadů, revitalizací toků a zatravňování pozemků ZPF.</w:t>
      </w:r>
      <w:r w:rsidR="00BC22D8">
        <w:rPr>
          <w:rFonts w:cs="Arial"/>
        </w:rPr>
        <w:br/>
      </w:r>
      <w:r>
        <w:rPr>
          <w:rFonts w:cs="Arial"/>
        </w:rPr>
        <w:t>Při projednávání komplexních pozemkových úprav nebo územně plánovací dokumentace jsou ze strany Agentury navrhovány pásy TTP kolem stávajících vod</w:t>
      </w:r>
      <w:r>
        <w:rPr>
          <w:rFonts w:cs="Arial"/>
        </w:rPr>
        <w:t>ních toků, v rámci regulativů na zemědělských plochách umožnění vytváření tůní a drobných vodních ploch, protierozní opatření či ochrana zachovalých údolních niv před urbanizací. V rámci lesního hospodaření jsou vlastníci finančně motivováni k výsadbě stan</w:t>
      </w:r>
      <w:r>
        <w:rPr>
          <w:rFonts w:cs="Arial"/>
        </w:rPr>
        <w:t xml:space="preserve">ovištně původních dřevin zejména v rámci </w:t>
      </w:r>
      <w:r>
        <w:rPr>
          <w:rFonts w:cs="Arial"/>
        </w:rPr>
        <w:lastRenderedPageBreak/>
        <w:t xml:space="preserve">přeměn nepůvodních porostů, což přispívá k postupné obnově přirozené retenční schopnosti lesních porostů. Současně je finančně podporováno i vytváření drobných tůní v lesních porostech. V rámci větších rekonstrukcí </w:t>
      </w:r>
      <w:r>
        <w:rPr>
          <w:rFonts w:cs="Arial"/>
        </w:rPr>
        <w:t xml:space="preserve">lesní cestní sítě je ze strany Agentury požadováno vytváření drobných tůní v okolí cest z odváděných vod.  </w:t>
      </w:r>
    </w:p>
    <w:p w14:paraId="3DD050E8" w14:textId="77777777" w:rsidR="006352BE" w:rsidRPr="002207A1" w:rsidRDefault="009C0F1D" w:rsidP="0070691D">
      <w:pPr>
        <w:widowControl w:val="0"/>
        <w:tabs>
          <w:tab w:val="left" w:pos="9072"/>
        </w:tabs>
        <w:autoSpaceDE w:val="0"/>
        <w:autoSpaceDN w:val="0"/>
        <w:ind w:firstLine="284"/>
        <w:rPr>
          <w:rFonts w:cs="Arial"/>
          <w:lang w:eastAsia="cs-CZ" w:bidi="cs-CZ"/>
        </w:rPr>
      </w:pPr>
      <w:r w:rsidRPr="002207A1">
        <w:rPr>
          <w:rFonts w:cs="Arial"/>
          <w:lang w:eastAsia="cs-CZ" w:bidi="cs-CZ"/>
        </w:rPr>
        <w:t>V rámci revitalizační činnosti a za účelem zlepšení vodního hospodářství jsou čerpány finanční prostředky zejména na vytváření malých vodních nádrží</w:t>
      </w:r>
      <w:r>
        <w:rPr>
          <w:rFonts w:cs="Arial"/>
          <w:lang w:eastAsia="cs-CZ" w:bidi="cs-CZ"/>
        </w:rPr>
        <w:t xml:space="preserve"> a mokřadů. </w:t>
      </w:r>
      <w:r w:rsidRPr="002207A1">
        <w:rPr>
          <w:rFonts w:cs="Arial"/>
          <w:lang w:eastAsia="cs-CZ" w:bidi="cs-CZ"/>
        </w:rPr>
        <w:t xml:space="preserve">K revitalizaci toků (obnovou meandrů) na území CHKO dochází pouze v omezeném rozsahu. V současné době je dokončena z Operačního programu Životní prostředí (OPŽP 2013-2020) revitalizace toku Teplice o délce 2,164 km a jeho nivy 26 700 m2 a dále </w:t>
      </w:r>
      <w:r w:rsidRPr="002207A1">
        <w:rPr>
          <w:rFonts w:cs="Arial"/>
          <w:lang w:eastAsia="cs-CZ" w:bidi="cs-CZ"/>
        </w:rPr>
        <w:t>také z OPŽP je započato</w:t>
      </w:r>
      <w:r w:rsidR="00BC22D8">
        <w:rPr>
          <w:rFonts w:cs="Arial"/>
          <w:lang w:eastAsia="cs-CZ" w:bidi="cs-CZ"/>
        </w:rPr>
        <w:br/>
      </w:r>
      <w:r w:rsidRPr="002207A1">
        <w:rPr>
          <w:rFonts w:cs="Arial"/>
          <w:lang w:eastAsia="cs-CZ" w:bidi="cs-CZ"/>
        </w:rPr>
        <w:t>s intravilánovou revitalizací toku Radějovka o délce 1,02 km.</w:t>
      </w:r>
    </w:p>
    <w:p w14:paraId="7BBCB742" w14:textId="77777777" w:rsidR="006352BE" w:rsidRPr="002207A1" w:rsidRDefault="009C0F1D" w:rsidP="0070691D">
      <w:pPr>
        <w:widowControl w:val="0"/>
        <w:tabs>
          <w:tab w:val="left" w:pos="9072"/>
        </w:tabs>
        <w:autoSpaceDE w:val="0"/>
        <w:autoSpaceDN w:val="0"/>
        <w:ind w:firstLine="284"/>
        <w:rPr>
          <w:rFonts w:cs="Arial"/>
          <w:lang w:eastAsia="cs-CZ" w:bidi="cs-CZ"/>
        </w:rPr>
      </w:pPr>
      <w:r w:rsidRPr="002207A1">
        <w:rPr>
          <w:rFonts w:cs="Arial"/>
          <w:lang w:eastAsia="cs-CZ" w:bidi="cs-CZ"/>
        </w:rPr>
        <w:t>V rámci OPŽP (2013-2020) byla v</w:t>
      </w:r>
      <w:r>
        <w:rPr>
          <w:rFonts w:cs="Arial"/>
          <w:lang w:eastAsia="cs-CZ" w:bidi="cs-CZ"/>
        </w:rPr>
        <w:t> </w:t>
      </w:r>
      <w:r w:rsidRPr="002207A1">
        <w:rPr>
          <w:rFonts w:cs="Arial"/>
          <w:lang w:eastAsia="cs-CZ" w:bidi="cs-CZ"/>
        </w:rPr>
        <w:t>k.</w:t>
      </w:r>
      <w:r>
        <w:rPr>
          <w:rFonts w:cs="Arial"/>
          <w:lang w:eastAsia="cs-CZ" w:bidi="cs-CZ"/>
        </w:rPr>
        <w:t xml:space="preserve"> </w:t>
      </w:r>
      <w:r w:rsidRPr="002207A1">
        <w:rPr>
          <w:rFonts w:cs="Arial"/>
          <w:lang w:eastAsia="cs-CZ" w:bidi="cs-CZ"/>
        </w:rPr>
        <w:t>ú. Radějov u Strážnice, k.</w:t>
      </w:r>
      <w:r>
        <w:rPr>
          <w:rFonts w:cs="Arial"/>
          <w:lang w:eastAsia="cs-CZ" w:bidi="cs-CZ"/>
        </w:rPr>
        <w:t xml:space="preserve"> </w:t>
      </w:r>
      <w:r w:rsidRPr="002207A1">
        <w:rPr>
          <w:rFonts w:cs="Arial"/>
          <w:lang w:eastAsia="cs-CZ" w:bidi="cs-CZ"/>
        </w:rPr>
        <w:t>ú. Tvarožná Lhota, podpořena realizace mokřadů na 70 lokalitách a 3 malých vodních nádrží. Dále byl vytvořen</w:t>
      </w:r>
      <w:r w:rsidRPr="002207A1">
        <w:rPr>
          <w:rFonts w:cs="Arial"/>
          <w:lang w:eastAsia="cs-CZ" w:bidi="cs-CZ"/>
        </w:rPr>
        <w:t xml:space="preserve"> velký </w:t>
      </w:r>
      <w:r>
        <w:rPr>
          <w:rFonts w:cs="Arial"/>
          <w:lang w:eastAsia="cs-CZ" w:bidi="cs-CZ"/>
        </w:rPr>
        <w:t xml:space="preserve">(cca 17 ha) </w:t>
      </w:r>
      <w:r w:rsidRPr="002207A1">
        <w:rPr>
          <w:rFonts w:cs="Arial"/>
          <w:lang w:eastAsia="cs-CZ" w:bidi="cs-CZ"/>
        </w:rPr>
        <w:t>mokřad v k.</w:t>
      </w:r>
      <w:r>
        <w:rPr>
          <w:rFonts w:cs="Arial"/>
          <w:lang w:eastAsia="cs-CZ" w:bidi="cs-CZ"/>
        </w:rPr>
        <w:t xml:space="preserve"> </w:t>
      </w:r>
      <w:r w:rsidRPr="002207A1">
        <w:rPr>
          <w:rFonts w:cs="Arial"/>
          <w:lang w:eastAsia="cs-CZ" w:bidi="cs-CZ"/>
        </w:rPr>
        <w:t>ú. Lipov,</w:t>
      </w:r>
      <w:r>
        <w:rPr>
          <w:rFonts w:cs="Arial"/>
          <w:lang w:eastAsia="cs-CZ" w:bidi="cs-CZ"/>
        </w:rPr>
        <w:t xml:space="preserve"> </w:t>
      </w:r>
      <w:r w:rsidRPr="002207A1">
        <w:rPr>
          <w:rFonts w:cs="Arial"/>
          <w:lang w:eastAsia="cs-CZ" w:bidi="cs-CZ"/>
        </w:rPr>
        <w:t>v k.</w:t>
      </w:r>
      <w:r>
        <w:rPr>
          <w:rFonts w:cs="Arial"/>
          <w:lang w:eastAsia="cs-CZ" w:bidi="cs-CZ"/>
        </w:rPr>
        <w:t xml:space="preserve"> </w:t>
      </w:r>
      <w:r w:rsidRPr="002207A1">
        <w:rPr>
          <w:rFonts w:cs="Arial"/>
          <w:lang w:eastAsia="cs-CZ" w:bidi="cs-CZ"/>
        </w:rPr>
        <w:t>ú. Březová u Uherského Brodu mokřad, v</w:t>
      </w:r>
      <w:r>
        <w:rPr>
          <w:rFonts w:cs="Arial"/>
          <w:lang w:eastAsia="cs-CZ" w:bidi="cs-CZ"/>
        </w:rPr>
        <w:t> </w:t>
      </w:r>
      <w:r w:rsidRPr="002207A1">
        <w:rPr>
          <w:rFonts w:cs="Arial"/>
          <w:lang w:eastAsia="cs-CZ" w:bidi="cs-CZ"/>
        </w:rPr>
        <w:t>k.</w:t>
      </w:r>
      <w:r>
        <w:rPr>
          <w:rFonts w:cs="Arial"/>
          <w:lang w:eastAsia="cs-CZ" w:bidi="cs-CZ"/>
        </w:rPr>
        <w:t xml:space="preserve"> </w:t>
      </w:r>
      <w:r w:rsidRPr="002207A1">
        <w:rPr>
          <w:rFonts w:cs="Arial"/>
          <w:lang w:eastAsia="cs-CZ" w:bidi="cs-CZ"/>
        </w:rPr>
        <w:t>ú. Rokytnice u Slavičína nová malá vodní nádrž a v k.</w:t>
      </w:r>
      <w:r>
        <w:rPr>
          <w:rFonts w:cs="Arial"/>
          <w:lang w:eastAsia="cs-CZ" w:bidi="cs-CZ"/>
        </w:rPr>
        <w:t xml:space="preserve"> </w:t>
      </w:r>
      <w:r w:rsidRPr="002207A1">
        <w:rPr>
          <w:rFonts w:cs="Arial"/>
          <w:lang w:eastAsia="cs-CZ" w:bidi="cs-CZ"/>
        </w:rPr>
        <w:t>ú. Suchá Loz probíhá rekonstrukce nádrže Losy stejně jako v k.</w:t>
      </w:r>
      <w:r>
        <w:rPr>
          <w:rFonts w:cs="Arial"/>
          <w:lang w:eastAsia="cs-CZ" w:bidi="cs-CZ"/>
        </w:rPr>
        <w:t xml:space="preserve"> </w:t>
      </w:r>
      <w:r w:rsidRPr="002207A1">
        <w:rPr>
          <w:rFonts w:cs="Arial"/>
          <w:lang w:eastAsia="cs-CZ" w:bidi="cs-CZ"/>
        </w:rPr>
        <w:t>ú. Korytná a Suchá Loz rekonstrukce nádrže Lubná.</w:t>
      </w:r>
    </w:p>
    <w:p w14:paraId="11CF5D29" w14:textId="77777777" w:rsidR="006352BE" w:rsidRDefault="009C0F1D" w:rsidP="0070691D">
      <w:pPr>
        <w:widowControl w:val="0"/>
        <w:tabs>
          <w:tab w:val="left" w:pos="9072"/>
        </w:tabs>
        <w:autoSpaceDE w:val="0"/>
        <w:autoSpaceDN w:val="0"/>
        <w:ind w:firstLine="284"/>
        <w:rPr>
          <w:rFonts w:cs="Arial"/>
          <w:lang w:eastAsia="cs-CZ" w:bidi="cs-CZ"/>
        </w:rPr>
      </w:pPr>
      <w:r w:rsidRPr="002207A1">
        <w:rPr>
          <w:rFonts w:cs="Arial"/>
          <w:lang w:eastAsia="cs-CZ" w:bidi="cs-CZ"/>
        </w:rPr>
        <w:t>Z</w:t>
      </w:r>
      <w:r w:rsidRPr="002207A1">
        <w:rPr>
          <w:rFonts w:cs="Arial"/>
          <w:lang w:eastAsia="cs-CZ" w:bidi="cs-CZ"/>
        </w:rPr>
        <w:t> dotačního programu Program péče o krajinu PPK byl</w:t>
      </w:r>
      <w:r>
        <w:rPr>
          <w:rFonts w:cs="Arial"/>
          <w:lang w:eastAsia="cs-CZ" w:bidi="cs-CZ"/>
        </w:rPr>
        <w:t>o</w:t>
      </w:r>
      <w:r w:rsidRPr="002207A1">
        <w:rPr>
          <w:rFonts w:cs="Arial"/>
          <w:lang w:eastAsia="cs-CZ" w:bidi="cs-CZ"/>
        </w:rPr>
        <w:t xml:space="preserve"> vytvořen</w:t>
      </w:r>
      <w:r>
        <w:rPr>
          <w:rFonts w:cs="Arial"/>
          <w:lang w:eastAsia="cs-CZ" w:bidi="cs-CZ"/>
        </w:rPr>
        <w:t>o</w:t>
      </w:r>
      <w:r w:rsidRPr="002207A1">
        <w:rPr>
          <w:rFonts w:cs="Arial"/>
          <w:lang w:eastAsia="cs-CZ" w:bidi="cs-CZ"/>
        </w:rPr>
        <w:t xml:space="preserve"> v posledních pěti letech </w:t>
      </w:r>
      <w:r>
        <w:rPr>
          <w:rFonts w:cs="Arial"/>
          <w:lang w:eastAsia="cs-CZ" w:bidi="cs-CZ"/>
        </w:rPr>
        <w:t xml:space="preserve">velké množství tůní, konkrétně </w:t>
      </w:r>
      <w:r w:rsidRPr="002207A1">
        <w:rPr>
          <w:rFonts w:cs="Arial"/>
          <w:lang w:eastAsia="cs-CZ" w:bidi="cs-CZ"/>
        </w:rPr>
        <w:t>v k.</w:t>
      </w:r>
      <w:r>
        <w:rPr>
          <w:rFonts w:cs="Arial"/>
          <w:lang w:eastAsia="cs-CZ" w:bidi="cs-CZ"/>
        </w:rPr>
        <w:t xml:space="preserve"> </w:t>
      </w:r>
      <w:r w:rsidRPr="002207A1">
        <w:rPr>
          <w:rFonts w:cs="Arial"/>
          <w:lang w:eastAsia="cs-CZ" w:bidi="cs-CZ"/>
        </w:rPr>
        <w:t>ú. Javorník nad Veličkou 17 tůní, v k.</w:t>
      </w:r>
      <w:r>
        <w:rPr>
          <w:rFonts w:cs="Arial"/>
          <w:lang w:eastAsia="cs-CZ" w:bidi="cs-CZ"/>
        </w:rPr>
        <w:t xml:space="preserve"> </w:t>
      </w:r>
      <w:r w:rsidRPr="002207A1">
        <w:rPr>
          <w:rFonts w:cs="Arial"/>
          <w:lang w:eastAsia="cs-CZ" w:bidi="cs-CZ"/>
        </w:rPr>
        <w:t>ú. Strání 2 tůně</w:t>
      </w:r>
      <w:r>
        <w:rPr>
          <w:rFonts w:cs="Arial"/>
          <w:lang w:eastAsia="cs-CZ" w:bidi="cs-CZ"/>
        </w:rPr>
        <w:t>,</w:t>
      </w:r>
      <w:r w:rsidR="00BC22D8">
        <w:rPr>
          <w:rFonts w:cs="Arial"/>
          <w:lang w:eastAsia="cs-CZ" w:bidi="cs-CZ"/>
        </w:rPr>
        <w:br/>
      </w:r>
      <w:r w:rsidRPr="002207A1">
        <w:rPr>
          <w:rFonts w:cs="Arial"/>
          <w:lang w:eastAsia="cs-CZ" w:bidi="cs-CZ"/>
        </w:rPr>
        <w:t>v</w:t>
      </w:r>
      <w:r>
        <w:rPr>
          <w:rFonts w:cs="Arial"/>
          <w:lang w:eastAsia="cs-CZ" w:bidi="cs-CZ"/>
        </w:rPr>
        <w:t> </w:t>
      </w:r>
      <w:r w:rsidRPr="002207A1">
        <w:rPr>
          <w:rFonts w:cs="Arial"/>
          <w:lang w:eastAsia="cs-CZ" w:bidi="cs-CZ"/>
        </w:rPr>
        <w:t>k.</w:t>
      </w:r>
      <w:r>
        <w:rPr>
          <w:rFonts w:cs="Arial"/>
          <w:lang w:eastAsia="cs-CZ" w:bidi="cs-CZ"/>
        </w:rPr>
        <w:t xml:space="preserve"> </w:t>
      </w:r>
      <w:r w:rsidRPr="002207A1">
        <w:rPr>
          <w:rFonts w:cs="Arial"/>
          <w:lang w:eastAsia="cs-CZ" w:bidi="cs-CZ"/>
        </w:rPr>
        <w:t>ú. Březová u Uh. Brodu mokřad, v</w:t>
      </w:r>
      <w:r>
        <w:rPr>
          <w:rFonts w:cs="Arial"/>
          <w:lang w:eastAsia="cs-CZ" w:bidi="cs-CZ"/>
        </w:rPr>
        <w:t> </w:t>
      </w:r>
      <w:r w:rsidRPr="002207A1">
        <w:rPr>
          <w:rFonts w:cs="Arial"/>
          <w:lang w:eastAsia="cs-CZ" w:bidi="cs-CZ"/>
        </w:rPr>
        <w:t>k.</w:t>
      </w:r>
      <w:r>
        <w:rPr>
          <w:rFonts w:cs="Arial"/>
          <w:lang w:eastAsia="cs-CZ" w:bidi="cs-CZ"/>
        </w:rPr>
        <w:t xml:space="preserve"> </w:t>
      </w:r>
      <w:r w:rsidRPr="002207A1">
        <w:rPr>
          <w:rFonts w:cs="Arial"/>
          <w:lang w:eastAsia="cs-CZ" w:bidi="cs-CZ"/>
        </w:rPr>
        <w:t>ú. Lopeník 1 tůň, v k.</w:t>
      </w:r>
      <w:r>
        <w:rPr>
          <w:rFonts w:cs="Arial"/>
          <w:lang w:eastAsia="cs-CZ" w:bidi="cs-CZ"/>
        </w:rPr>
        <w:t xml:space="preserve"> </w:t>
      </w:r>
      <w:r w:rsidRPr="002207A1">
        <w:rPr>
          <w:rFonts w:cs="Arial"/>
          <w:lang w:eastAsia="cs-CZ" w:bidi="cs-CZ"/>
        </w:rPr>
        <w:t>ú. Rudimov 5</w:t>
      </w:r>
      <w:r w:rsidRPr="002207A1">
        <w:rPr>
          <w:rFonts w:cs="Arial"/>
          <w:lang w:eastAsia="cs-CZ" w:bidi="cs-CZ"/>
        </w:rPr>
        <w:t xml:space="preserve"> tůní,</w:t>
      </w:r>
      <w:r>
        <w:rPr>
          <w:rFonts w:cs="Arial"/>
          <w:lang w:eastAsia="cs-CZ" w:bidi="cs-CZ"/>
        </w:rPr>
        <w:t xml:space="preserve"> v k. ú. Strážnice na Moravě 2 tůně, </w:t>
      </w:r>
      <w:r w:rsidRPr="002207A1">
        <w:rPr>
          <w:rFonts w:cs="Arial"/>
          <w:lang w:eastAsia="cs-CZ" w:bidi="cs-CZ"/>
        </w:rPr>
        <w:t>v k.</w:t>
      </w:r>
      <w:r>
        <w:rPr>
          <w:rFonts w:cs="Arial"/>
          <w:lang w:eastAsia="cs-CZ" w:bidi="cs-CZ"/>
        </w:rPr>
        <w:t xml:space="preserve"> </w:t>
      </w:r>
      <w:r w:rsidRPr="002207A1">
        <w:rPr>
          <w:rFonts w:cs="Arial"/>
          <w:lang w:eastAsia="cs-CZ" w:bidi="cs-CZ"/>
        </w:rPr>
        <w:t>ú. Slavičín 7 tůní, v k.</w:t>
      </w:r>
      <w:r>
        <w:rPr>
          <w:rFonts w:cs="Arial"/>
          <w:lang w:eastAsia="cs-CZ" w:bidi="cs-CZ"/>
        </w:rPr>
        <w:t xml:space="preserve"> </w:t>
      </w:r>
      <w:r w:rsidRPr="002207A1">
        <w:rPr>
          <w:rFonts w:cs="Arial"/>
          <w:lang w:eastAsia="cs-CZ" w:bidi="cs-CZ"/>
        </w:rPr>
        <w:t>ú. Žítková 1 tůň, v k.</w:t>
      </w:r>
      <w:r>
        <w:rPr>
          <w:rFonts w:cs="Arial"/>
          <w:lang w:eastAsia="cs-CZ" w:bidi="cs-CZ"/>
        </w:rPr>
        <w:t xml:space="preserve"> </w:t>
      </w:r>
      <w:r w:rsidRPr="002207A1">
        <w:rPr>
          <w:rFonts w:cs="Arial"/>
          <w:lang w:eastAsia="cs-CZ" w:bidi="cs-CZ"/>
        </w:rPr>
        <w:t>ú. Rudimov 3 tůně, v k.</w:t>
      </w:r>
      <w:r>
        <w:rPr>
          <w:rFonts w:cs="Arial"/>
          <w:lang w:eastAsia="cs-CZ" w:bidi="cs-CZ"/>
        </w:rPr>
        <w:t xml:space="preserve"> </w:t>
      </w:r>
      <w:r w:rsidRPr="002207A1">
        <w:rPr>
          <w:rFonts w:cs="Arial"/>
          <w:lang w:eastAsia="cs-CZ" w:bidi="cs-CZ"/>
        </w:rPr>
        <w:t>ú. Pitín 1 tůň, v k.</w:t>
      </w:r>
      <w:r>
        <w:rPr>
          <w:rFonts w:cs="Arial"/>
          <w:lang w:eastAsia="cs-CZ" w:bidi="cs-CZ"/>
        </w:rPr>
        <w:t xml:space="preserve"> </w:t>
      </w:r>
      <w:r w:rsidRPr="002207A1">
        <w:rPr>
          <w:rFonts w:cs="Arial"/>
          <w:lang w:eastAsia="cs-CZ" w:bidi="cs-CZ"/>
        </w:rPr>
        <w:t>ú. Slavkov u Uh. Brodu 3 tůně.</w:t>
      </w:r>
    </w:p>
    <w:p w14:paraId="5B359CE0" w14:textId="77777777" w:rsidR="007451D3" w:rsidRPr="008958AA" w:rsidRDefault="007451D3" w:rsidP="0070691D">
      <w:pPr>
        <w:tabs>
          <w:tab w:val="left" w:pos="3676"/>
          <w:tab w:val="left" w:pos="9072"/>
        </w:tabs>
        <w:rPr>
          <w:rFonts w:cs="Arial"/>
          <w:szCs w:val="22"/>
          <w:highlight w:val="yellow"/>
        </w:rPr>
      </w:pPr>
    </w:p>
    <w:p w14:paraId="32D012F2" w14:textId="77777777" w:rsidR="000D6E8F" w:rsidRPr="0070691D" w:rsidRDefault="009C0F1D" w:rsidP="0070691D">
      <w:pPr>
        <w:tabs>
          <w:tab w:val="left" w:pos="3676"/>
          <w:tab w:val="left" w:pos="9072"/>
        </w:tabs>
        <w:rPr>
          <w:rFonts w:cs="Arial"/>
          <w:b/>
          <w:i/>
          <w:szCs w:val="22"/>
        </w:rPr>
      </w:pPr>
      <w:r w:rsidRPr="0070691D">
        <w:rPr>
          <w:rFonts w:cs="Arial"/>
          <w:b/>
          <w:i/>
          <w:szCs w:val="22"/>
        </w:rPr>
        <w:t>Migrační prostupnost</w:t>
      </w:r>
    </w:p>
    <w:p w14:paraId="73739205" w14:textId="77777777" w:rsidR="006352BE" w:rsidRDefault="009C0F1D" w:rsidP="0070691D">
      <w:pPr>
        <w:tabs>
          <w:tab w:val="left" w:pos="3676"/>
          <w:tab w:val="left" w:pos="9072"/>
        </w:tabs>
        <w:rPr>
          <w:rFonts w:cs="Arial"/>
        </w:rPr>
      </w:pPr>
      <w:r>
        <w:rPr>
          <w:rFonts w:cs="Arial"/>
        </w:rPr>
        <w:t>Řešení problematiky migrační propustnosti se soustředilo v uplynulém období na tři základní oblasti - propustnost volné krajiny, obývané krajiny a migrační propustnost vodních toků.</w:t>
      </w:r>
    </w:p>
    <w:p w14:paraId="33B5CE4A" w14:textId="77777777" w:rsidR="006352BE" w:rsidRDefault="009C0F1D" w:rsidP="0070691D">
      <w:pPr>
        <w:tabs>
          <w:tab w:val="left" w:pos="3676"/>
          <w:tab w:val="left" w:pos="9072"/>
        </w:tabs>
        <w:ind w:firstLine="284"/>
        <w:rPr>
          <w:rFonts w:cs="Arial"/>
        </w:rPr>
      </w:pPr>
      <w:r>
        <w:rPr>
          <w:rFonts w:cs="Arial"/>
        </w:rPr>
        <w:t>V prvé řadě se vycházelo ze známých migračních koridorů, které jsou ÚAP př</w:t>
      </w:r>
      <w:r>
        <w:rPr>
          <w:rFonts w:cs="Arial"/>
        </w:rPr>
        <w:t>i projednávání územně plánovaní dokumentace jednotlivých obcí. Podobně se přistupovalo i v rámci změn ve vymezení ÚSES, tak aby na sebe navazoval na hranicích katastrů jednotlivých obcí.</w:t>
      </w:r>
    </w:p>
    <w:p w14:paraId="60B7CC1D" w14:textId="77777777" w:rsidR="006352BE" w:rsidRDefault="009C0F1D" w:rsidP="0070691D">
      <w:pPr>
        <w:tabs>
          <w:tab w:val="left" w:pos="3676"/>
          <w:tab w:val="left" w:pos="9072"/>
        </w:tabs>
        <w:ind w:firstLine="284"/>
        <w:rPr>
          <w:rFonts w:cs="Arial"/>
        </w:rPr>
      </w:pPr>
      <w:r>
        <w:rPr>
          <w:rFonts w:cs="Arial"/>
        </w:rPr>
        <w:t>V rámci volné krajiny byla aktivita ochrany přírody soustředěna na za</w:t>
      </w:r>
      <w:r>
        <w:rPr>
          <w:rFonts w:cs="Arial"/>
        </w:rPr>
        <w:t>chování a podporu</w:t>
      </w:r>
      <w:r w:rsidRPr="0053242B">
        <w:rPr>
          <w:rFonts w:cs="Arial"/>
        </w:rPr>
        <w:t xml:space="preserve"> členění krajiny přírodními prostorovými předěly, lesy</w:t>
      </w:r>
      <w:r>
        <w:rPr>
          <w:rFonts w:cs="Arial"/>
        </w:rPr>
        <w:t xml:space="preserve">, </w:t>
      </w:r>
      <w:r w:rsidRPr="0053242B">
        <w:rPr>
          <w:rFonts w:cs="Arial"/>
        </w:rPr>
        <w:t>remízy</w:t>
      </w:r>
      <w:r>
        <w:rPr>
          <w:rFonts w:cs="Arial"/>
        </w:rPr>
        <w:t>, skupinami stromů, solitérami</w:t>
      </w:r>
      <w:r w:rsidR="00BC22D8">
        <w:rPr>
          <w:rFonts w:cs="Arial"/>
        </w:rPr>
        <w:br/>
      </w:r>
      <w:r>
        <w:rPr>
          <w:rFonts w:cs="Arial"/>
        </w:rPr>
        <w:t>či alejemi. Podpora probíhala jak z finančních zdrojů národních, tak evropských. Do ÚP obcí byl do regulativů ploch prosazován zákaz oplocování po</w:t>
      </w:r>
      <w:r>
        <w:rPr>
          <w:rFonts w:cs="Arial"/>
        </w:rPr>
        <w:t>zemků ve volné krajině či rozptýlené zástavbě.</w:t>
      </w:r>
    </w:p>
    <w:p w14:paraId="061E6F92" w14:textId="77777777" w:rsidR="006352BE" w:rsidRPr="0053242B" w:rsidRDefault="009C0F1D" w:rsidP="0070691D">
      <w:pPr>
        <w:tabs>
          <w:tab w:val="left" w:pos="3676"/>
          <w:tab w:val="left" w:pos="9072"/>
        </w:tabs>
        <w:ind w:firstLine="284"/>
        <w:rPr>
          <w:rFonts w:cs="Arial"/>
        </w:rPr>
      </w:pPr>
      <w:r>
        <w:rPr>
          <w:rFonts w:cs="Arial"/>
        </w:rPr>
        <w:t xml:space="preserve"> V rámci obývané krajiny se pozornost soustřeďovala na zabránění vzniku migračních bariér propojováním zástavby v citlivých místech z hlediska migrace živočichů. Dále pak</w:t>
      </w:r>
      <w:r w:rsidR="00BC22D8">
        <w:rPr>
          <w:rFonts w:cs="Arial"/>
        </w:rPr>
        <w:br/>
      </w:r>
      <w:r>
        <w:rPr>
          <w:rFonts w:cs="Arial"/>
        </w:rPr>
        <w:t>na zabránění oplocení navazujících plo</w:t>
      </w:r>
      <w:r>
        <w:rPr>
          <w:rFonts w:cs="Arial"/>
        </w:rPr>
        <w:t>ch mimo zastavěné území. Finančně byly podporovány záměry na výsadbu sadů a zeleně v krajině i sídlech.</w:t>
      </w:r>
    </w:p>
    <w:p w14:paraId="58AAF141" w14:textId="77777777" w:rsidR="006352BE" w:rsidRDefault="009C0F1D" w:rsidP="0070691D">
      <w:pPr>
        <w:tabs>
          <w:tab w:val="left" w:pos="9072"/>
        </w:tabs>
        <w:ind w:firstLine="284"/>
        <w:rPr>
          <w:rFonts w:cs="Arial"/>
        </w:rPr>
      </w:pPr>
      <w:r>
        <w:rPr>
          <w:rFonts w:cs="Arial"/>
        </w:rPr>
        <w:t xml:space="preserve">V rámci migrační propustnosti vodních toků bylo cílem nezhoršit stávající stav na vodních tocích, či na tocích bez migračních bariér. </w:t>
      </w:r>
      <w:r w:rsidRPr="00720837">
        <w:rPr>
          <w:rFonts w:cs="Arial"/>
        </w:rPr>
        <w:t>Při údržbě upraven</w:t>
      </w:r>
      <w:r w:rsidRPr="00720837">
        <w:rPr>
          <w:rFonts w:cs="Arial"/>
        </w:rPr>
        <w:t xml:space="preserve">ých vodních toků </w:t>
      </w:r>
      <w:r>
        <w:rPr>
          <w:rFonts w:cs="Arial"/>
        </w:rPr>
        <w:t>byla</w:t>
      </w:r>
      <w:r w:rsidRPr="00720837">
        <w:rPr>
          <w:rFonts w:cs="Arial"/>
        </w:rPr>
        <w:t xml:space="preserve"> upřednostňována opatření, která diverzifikují morfologicky jednotvárná koryta</w:t>
      </w:r>
      <w:r>
        <w:rPr>
          <w:rFonts w:cs="Arial"/>
        </w:rPr>
        <w:t xml:space="preserve"> a </w:t>
      </w:r>
      <w:r w:rsidRPr="00D87D58">
        <w:rPr>
          <w:rFonts w:cs="Arial"/>
        </w:rPr>
        <w:t>odstra</w:t>
      </w:r>
      <w:r>
        <w:rPr>
          <w:rFonts w:cs="Arial"/>
        </w:rPr>
        <w:t>ňují</w:t>
      </w:r>
      <w:r w:rsidR="00BC22D8">
        <w:rPr>
          <w:rFonts w:cs="Arial"/>
        </w:rPr>
        <w:br/>
      </w:r>
      <w:r>
        <w:rPr>
          <w:rFonts w:cs="Arial"/>
        </w:rPr>
        <w:t xml:space="preserve">či </w:t>
      </w:r>
      <w:r w:rsidRPr="00D87D58">
        <w:rPr>
          <w:rFonts w:cs="Arial"/>
        </w:rPr>
        <w:t>případně zprůchod</w:t>
      </w:r>
      <w:r>
        <w:rPr>
          <w:rFonts w:cs="Arial"/>
        </w:rPr>
        <w:t>ňují stávající</w:t>
      </w:r>
      <w:r w:rsidRPr="00D87D58">
        <w:rPr>
          <w:rFonts w:cs="Arial"/>
        </w:rPr>
        <w:t xml:space="preserve"> migrační bariér</w:t>
      </w:r>
      <w:r>
        <w:rPr>
          <w:rFonts w:cs="Arial"/>
        </w:rPr>
        <w:t xml:space="preserve">y. U </w:t>
      </w:r>
      <w:r w:rsidRPr="00D87D58">
        <w:rPr>
          <w:rFonts w:cs="Arial"/>
        </w:rPr>
        <w:t>kamenných stupňů a jezů</w:t>
      </w:r>
      <w:r>
        <w:rPr>
          <w:rFonts w:cs="Arial"/>
        </w:rPr>
        <w:t xml:space="preserve"> bylo podporováno jejich nahrazení dr</w:t>
      </w:r>
      <w:r w:rsidRPr="00D87D58">
        <w:rPr>
          <w:rFonts w:cs="Arial"/>
        </w:rPr>
        <w:t>snými skluzovými objekty</w:t>
      </w:r>
      <w:r>
        <w:rPr>
          <w:rFonts w:cs="Arial"/>
        </w:rPr>
        <w:t>. M</w:t>
      </w:r>
      <w:r w:rsidRPr="00994E5C">
        <w:rPr>
          <w:rFonts w:cs="Arial"/>
        </w:rPr>
        <w:t>i</w:t>
      </w:r>
      <w:r w:rsidRPr="00994E5C">
        <w:rPr>
          <w:rFonts w:cs="Arial"/>
        </w:rPr>
        <w:t xml:space="preserve">mo zastavěná území </w:t>
      </w:r>
      <w:r>
        <w:rPr>
          <w:rFonts w:cs="Arial"/>
        </w:rPr>
        <w:t xml:space="preserve">v rámci projednávání zásahů do břehových porostů bylo požadováno zvyšování podílu </w:t>
      </w:r>
      <w:r w:rsidRPr="00994E5C">
        <w:rPr>
          <w:rFonts w:cs="Arial"/>
        </w:rPr>
        <w:t>mrtvého</w:t>
      </w:r>
      <w:r>
        <w:rPr>
          <w:rFonts w:cs="Arial"/>
        </w:rPr>
        <w:t xml:space="preserve"> dřeva.</w:t>
      </w:r>
    </w:p>
    <w:p w14:paraId="30F633D0" w14:textId="77777777" w:rsidR="006352BE" w:rsidRDefault="009C0F1D" w:rsidP="0070691D">
      <w:pPr>
        <w:tabs>
          <w:tab w:val="left" w:pos="9072"/>
        </w:tabs>
        <w:ind w:firstLine="284"/>
        <w:rPr>
          <w:rFonts w:cs="Arial"/>
        </w:rPr>
      </w:pPr>
      <w:r>
        <w:rPr>
          <w:rFonts w:cs="Arial"/>
        </w:rPr>
        <w:t xml:space="preserve">Ke zlepšení migrační propustnosti přispěla zejména revitalizace </w:t>
      </w:r>
      <w:r w:rsidRPr="002207A1">
        <w:rPr>
          <w:rFonts w:cs="Arial"/>
          <w:lang w:eastAsia="cs-CZ" w:bidi="cs-CZ"/>
        </w:rPr>
        <w:t xml:space="preserve">toku Teplice o délce 2,16 km a </w:t>
      </w:r>
      <w:r>
        <w:rPr>
          <w:rFonts w:cs="Arial"/>
          <w:lang w:eastAsia="cs-CZ" w:bidi="cs-CZ"/>
        </w:rPr>
        <w:t>také</w:t>
      </w:r>
      <w:r w:rsidRPr="002207A1">
        <w:rPr>
          <w:rFonts w:cs="Arial"/>
          <w:lang w:eastAsia="cs-CZ" w:bidi="cs-CZ"/>
        </w:rPr>
        <w:t xml:space="preserve"> revitalizac</w:t>
      </w:r>
      <w:r>
        <w:rPr>
          <w:rFonts w:cs="Arial"/>
          <w:lang w:eastAsia="cs-CZ" w:bidi="cs-CZ"/>
        </w:rPr>
        <w:t>e</w:t>
      </w:r>
      <w:r w:rsidRPr="002207A1">
        <w:rPr>
          <w:rFonts w:cs="Arial"/>
          <w:lang w:eastAsia="cs-CZ" w:bidi="cs-CZ"/>
        </w:rPr>
        <w:t xml:space="preserve"> toku Radějovka o délce 1,02</w:t>
      </w:r>
      <w:r w:rsidRPr="002207A1">
        <w:rPr>
          <w:rFonts w:cs="Arial"/>
          <w:lang w:eastAsia="cs-CZ" w:bidi="cs-CZ"/>
        </w:rPr>
        <w:t xml:space="preserve"> km</w:t>
      </w:r>
      <w:r>
        <w:rPr>
          <w:rFonts w:cs="Arial"/>
          <w:lang w:eastAsia="cs-CZ" w:bidi="cs-CZ"/>
        </w:rPr>
        <w:t>.</w:t>
      </w:r>
      <w:r>
        <w:rPr>
          <w:rFonts w:cs="Arial"/>
        </w:rPr>
        <w:t xml:space="preserve"> Odstranění migračních překážek</w:t>
      </w:r>
      <w:r w:rsidR="00BC22D8">
        <w:rPr>
          <w:rFonts w:cs="Arial"/>
        </w:rPr>
        <w:br/>
      </w:r>
      <w:r>
        <w:rPr>
          <w:rFonts w:cs="Arial"/>
        </w:rPr>
        <w:t xml:space="preserve">se v rámci likvidace povodňových škod podařilo realizovat na menších horských tocích v počtu do 10 ks. </w:t>
      </w:r>
    </w:p>
    <w:p w14:paraId="702E8D4C" w14:textId="77777777" w:rsidR="00735FA0" w:rsidRPr="000F41ED" w:rsidRDefault="00735FA0" w:rsidP="0070691D">
      <w:pPr>
        <w:pStyle w:val="Odstavecseseznamem"/>
        <w:numPr>
          <w:ilvl w:val="0"/>
          <w:numId w:val="0"/>
        </w:numPr>
        <w:tabs>
          <w:tab w:val="left" w:pos="9072"/>
        </w:tabs>
        <w:rPr>
          <w:highlight w:val="yellow"/>
        </w:rPr>
      </w:pPr>
    </w:p>
    <w:p w14:paraId="44EF9B8A" w14:textId="77777777" w:rsidR="007451D3" w:rsidRPr="0070691D" w:rsidRDefault="009C0F1D" w:rsidP="0070691D">
      <w:pPr>
        <w:pStyle w:val="Odstavecseseznamem"/>
        <w:numPr>
          <w:ilvl w:val="0"/>
          <w:numId w:val="0"/>
        </w:numPr>
        <w:tabs>
          <w:tab w:val="left" w:pos="9072"/>
        </w:tabs>
        <w:rPr>
          <w:b/>
        </w:rPr>
      </w:pPr>
      <w:r w:rsidRPr="0070691D">
        <w:rPr>
          <w:b/>
        </w:rPr>
        <w:t>Přírodní hodnoty oblasti</w:t>
      </w:r>
      <w:r w:rsidR="00711635" w:rsidRPr="0070691D">
        <w:rPr>
          <w:b/>
        </w:rPr>
        <w:t xml:space="preserve"> </w:t>
      </w:r>
      <w:r w:rsidR="00F859A3" w:rsidRPr="0070691D">
        <w:rPr>
          <w:b/>
        </w:rPr>
        <w:t>–</w:t>
      </w:r>
      <w:r w:rsidRPr="0070691D">
        <w:rPr>
          <w:b/>
        </w:rPr>
        <w:t xml:space="preserve"> ekosystémy</w:t>
      </w:r>
    </w:p>
    <w:p w14:paraId="372ECB95" w14:textId="77777777" w:rsidR="006352BE" w:rsidRPr="00335E24" w:rsidRDefault="009C0F1D" w:rsidP="0070691D">
      <w:pPr>
        <w:pStyle w:val="Odstavecseseznamem"/>
        <w:numPr>
          <w:ilvl w:val="0"/>
          <w:numId w:val="0"/>
        </w:numPr>
        <w:tabs>
          <w:tab w:val="left" w:pos="9072"/>
        </w:tabs>
      </w:pPr>
      <w:r w:rsidRPr="00335E24">
        <w:t xml:space="preserve">V předchozím plánu péče byla navržená rámcová opatření často </w:t>
      </w:r>
      <w:r w:rsidRPr="00335E24">
        <w:t>stanovena pro několik ekosystémů současně, zvlášť pak byla definována opatření pro vybrané druhy rostlin</w:t>
      </w:r>
      <w:r w:rsidR="00BC22D8">
        <w:br/>
      </w:r>
      <w:r w:rsidRPr="00335E24">
        <w:t xml:space="preserve">a živočichů. </w:t>
      </w:r>
    </w:p>
    <w:p w14:paraId="1944F3CA" w14:textId="77777777" w:rsidR="000D6E8F" w:rsidRPr="000F41ED" w:rsidRDefault="000D6E8F" w:rsidP="0070691D">
      <w:pPr>
        <w:tabs>
          <w:tab w:val="left" w:pos="9072"/>
        </w:tabs>
        <w:rPr>
          <w:rFonts w:cs="Arial"/>
          <w:szCs w:val="22"/>
          <w:highlight w:val="yellow"/>
        </w:rPr>
      </w:pPr>
    </w:p>
    <w:p w14:paraId="05494C00" w14:textId="77777777" w:rsidR="006352BE" w:rsidRPr="0070691D" w:rsidRDefault="009C0F1D" w:rsidP="0070691D">
      <w:pPr>
        <w:tabs>
          <w:tab w:val="left" w:pos="9072"/>
        </w:tabs>
        <w:rPr>
          <w:rFonts w:cs="Arial"/>
          <w:b/>
          <w:i/>
        </w:rPr>
      </w:pPr>
      <w:r w:rsidRPr="0070691D">
        <w:rPr>
          <w:rFonts w:cs="Arial"/>
          <w:b/>
          <w:i/>
          <w:szCs w:val="22"/>
        </w:rPr>
        <w:t xml:space="preserve">Lesní ekosystémy </w:t>
      </w:r>
      <w:r w:rsidRPr="0070691D">
        <w:rPr>
          <w:rFonts w:cs="Arial"/>
          <w:b/>
          <w:i/>
        </w:rPr>
        <w:t>(dubohabřiny a teplomilné doubravy, bučiny a suťové lesy)</w:t>
      </w:r>
    </w:p>
    <w:p w14:paraId="67F557A4" w14:textId="77777777" w:rsidR="006352BE" w:rsidRDefault="009C0F1D" w:rsidP="0070691D">
      <w:pPr>
        <w:tabs>
          <w:tab w:val="left" w:pos="9072"/>
        </w:tabs>
        <w:autoSpaceDE w:val="0"/>
        <w:autoSpaceDN w:val="0"/>
        <w:adjustRightInd w:val="0"/>
        <w:rPr>
          <w:rFonts w:cs="Arial"/>
        </w:rPr>
      </w:pPr>
      <w:r w:rsidRPr="0070691D">
        <w:rPr>
          <w:rFonts w:cs="Arial"/>
        </w:rPr>
        <w:t>Dlouhodobým cílem jsou zachovalé lesní porosty s přírodě blíz</w:t>
      </w:r>
      <w:r w:rsidRPr="0070691D">
        <w:rPr>
          <w:rFonts w:cs="Arial"/>
        </w:rPr>
        <w:t>kým složením</w:t>
      </w:r>
      <w:r w:rsidRPr="00D85A4F">
        <w:rPr>
          <w:rFonts w:cs="Arial"/>
        </w:rPr>
        <w:t xml:space="preserve"> stromového patra a bohatým bylinným</w:t>
      </w:r>
      <w:r>
        <w:rPr>
          <w:rFonts w:cs="Arial"/>
        </w:rPr>
        <w:t xml:space="preserve"> </w:t>
      </w:r>
      <w:r w:rsidRPr="00D85A4F">
        <w:rPr>
          <w:rFonts w:cs="Arial"/>
        </w:rPr>
        <w:t>podrostem</w:t>
      </w:r>
      <w:r>
        <w:rPr>
          <w:rFonts w:cs="Arial"/>
        </w:rPr>
        <w:t>.</w:t>
      </w:r>
    </w:p>
    <w:p w14:paraId="4A301EE5" w14:textId="77777777" w:rsidR="006352BE" w:rsidRDefault="009C0F1D" w:rsidP="0070691D">
      <w:pPr>
        <w:tabs>
          <w:tab w:val="left" w:pos="9072"/>
        </w:tabs>
        <w:autoSpaceDE w:val="0"/>
        <w:autoSpaceDN w:val="0"/>
        <w:adjustRightInd w:val="0"/>
        <w:ind w:firstLine="284"/>
        <w:rPr>
          <w:rFonts w:cs="Arial"/>
        </w:rPr>
      </w:pPr>
      <w:r>
        <w:rPr>
          <w:rFonts w:cs="Arial"/>
        </w:rPr>
        <w:lastRenderedPageBreak/>
        <w:t>Aktivním opatřením byla především finanční podpora pro zvyšování podílu stanovištně původních dřevin a ochrana listnatých výsadeb před zvěří oplocením o celkové délce 90.890 bm. Do mladých lesních</w:t>
      </w:r>
      <w:r>
        <w:rPr>
          <w:rFonts w:cs="Arial"/>
        </w:rPr>
        <w:t xml:space="preserve"> kultur bylo doplněno 33.400 ks chybějících druhů listnatých dřevin jako dub, buk, javor, třešeň, jilm a břek.  Důraz byl také kladen na ponechávání výstavků</w:t>
      </w:r>
      <w:r w:rsidR="00BC22D8">
        <w:rPr>
          <w:rFonts w:cs="Arial"/>
        </w:rPr>
        <w:br/>
      </w:r>
      <w:r>
        <w:rPr>
          <w:rFonts w:cs="Arial"/>
        </w:rPr>
        <w:t>a stojícího a ležícího mrtvého dřeva. V lesích, v hospodářských porostech bylo ponecháno</w:t>
      </w:r>
      <w:r w:rsidR="00BC22D8">
        <w:rPr>
          <w:rFonts w:cs="Arial"/>
        </w:rPr>
        <w:br/>
      </w:r>
      <w:r>
        <w:rPr>
          <w:rFonts w:cs="Arial"/>
        </w:rPr>
        <w:t>na rozpad</w:t>
      </w:r>
      <w:r>
        <w:rPr>
          <w:rFonts w:cs="Arial"/>
        </w:rPr>
        <w:t xml:space="preserve"> 3.013 m</w:t>
      </w:r>
      <w:r w:rsidRPr="00213C07">
        <w:rPr>
          <w:rFonts w:cs="Arial"/>
          <w:vertAlign w:val="superscript"/>
        </w:rPr>
        <w:t>3</w:t>
      </w:r>
      <w:r>
        <w:rPr>
          <w:rFonts w:cs="Arial"/>
        </w:rPr>
        <w:t xml:space="preserve"> dřeva. V rámci projednávání LHP byla dodržována zásada, že v MZCHÚ, v I. zóně a ve stávajících listnatých porostech nedojde k výsadbě stanovištně nepůvodních dřevin. Dále bylo prosazováno, aby při obnovách pozměněných porostů nedocházelo</w:t>
      </w:r>
      <w:r w:rsidR="00BC22D8">
        <w:rPr>
          <w:rFonts w:cs="Arial"/>
        </w:rPr>
        <w:br/>
      </w:r>
      <w:r>
        <w:rPr>
          <w:rFonts w:cs="Arial"/>
        </w:rPr>
        <w:t>ke zvyšo</w:t>
      </w:r>
      <w:r>
        <w:rPr>
          <w:rFonts w:cs="Arial"/>
        </w:rPr>
        <w:t>vání podílu nepůvodních dřevin, naopak také v těchto porostech byl kladen důraz</w:t>
      </w:r>
      <w:r w:rsidR="00BC22D8">
        <w:rPr>
          <w:rFonts w:cs="Arial"/>
        </w:rPr>
        <w:br/>
      </w:r>
      <w:r>
        <w:rPr>
          <w:rFonts w:cs="Arial"/>
        </w:rPr>
        <w:t>na jemnější způsoby hospodaření, přirozenou obnovu listnáčů a podporu vtroušených dřevin. Na ochranu zachovalých bukových porostů byla v minulém období vyhlášena PR Hladké</w:t>
      </w:r>
      <w:r w:rsidR="00BC22D8">
        <w:rPr>
          <w:rFonts w:cs="Arial"/>
        </w:rPr>
        <w:br/>
      </w:r>
      <w:r>
        <w:rPr>
          <w:rFonts w:cs="Arial"/>
        </w:rPr>
        <w:t>o ro</w:t>
      </w:r>
      <w:r>
        <w:rPr>
          <w:rFonts w:cs="Arial"/>
        </w:rPr>
        <w:t xml:space="preserve">zloze 38,4 ha.   </w:t>
      </w:r>
    </w:p>
    <w:p w14:paraId="331E1BBF" w14:textId="77777777" w:rsidR="006352BE" w:rsidRDefault="009C0F1D" w:rsidP="0070691D">
      <w:pPr>
        <w:tabs>
          <w:tab w:val="left" w:pos="9072"/>
        </w:tabs>
        <w:autoSpaceDE w:val="0"/>
        <w:autoSpaceDN w:val="0"/>
        <w:adjustRightInd w:val="0"/>
        <w:ind w:firstLine="284"/>
        <w:rPr>
          <w:rFonts w:cs="Arial"/>
        </w:rPr>
      </w:pPr>
      <w:r w:rsidRPr="004B79BC">
        <w:rPr>
          <w:rFonts w:cs="Arial"/>
        </w:rPr>
        <w:t>Obecně lze konstatovat, že v lesních porostech na území CHKO došlo během předešlého období ke zlepšení druhové skladby lesa. Postupně ustupují nepůvodní porosty a jsou zakládány porosty stanovištně původních dřevin.  K těmto změnám však d</w:t>
      </w:r>
      <w:r w:rsidRPr="004B79BC">
        <w:rPr>
          <w:rFonts w:cs="Arial"/>
        </w:rPr>
        <w:t>ochází také</w:t>
      </w:r>
      <w:r w:rsidR="00BC22D8">
        <w:rPr>
          <w:rFonts w:cs="Arial"/>
        </w:rPr>
        <w:br/>
      </w:r>
      <w:r w:rsidRPr="004B79BC">
        <w:rPr>
          <w:rFonts w:cs="Arial"/>
        </w:rPr>
        <w:t>v důsledku celospolečenského trendu podpory podrostního způsobu hospodaření.</w:t>
      </w:r>
    </w:p>
    <w:p w14:paraId="251B3F16" w14:textId="77777777" w:rsidR="000D6E8F" w:rsidRPr="000F41ED" w:rsidRDefault="000D6E8F" w:rsidP="0070691D">
      <w:pPr>
        <w:tabs>
          <w:tab w:val="left" w:pos="9072"/>
        </w:tabs>
        <w:contextualSpacing/>
        <w:rPr>
          <w:rFonts w:cs="Arial"/>
          <w:szCs w:val="22"/>
          <w:highlight w:val="yellow"/>
        </w:rPr>
      </w:pPr>
    </w:p>
    <w:p w14:paraId="214FFA86" w14:textId="77777777" w:rsidR="006352BE" w:rsidRDefault="009C0F1D" w:rsidP="0070691D">
      <w:pPr>
        <w:tabs>
          <w:tab w:val="left" w:pos="2260"/>
          <w:tab w:val="left" w:pos="9072"/>
        </w:tabs>
        <w:ind w:right="1275"/>
        <w:rPr>
          <w:rFonts w:cs="Arial"/>
          <w:b/>
          <w:i/>
        </w:rPr>
      </w:pPr>
      <w:r>
        <w:rPr>
          <w:rFonts w:cs="Arial"/>
          <w:b/>
          <w:i/>
        </w:rPr>
        <w:t>Potoční luhy a lesní prameniště</w:t>
      </w:r>
    </w:p>
    <w:p w14:paraId="144A9DC1" w14:textId="77777777" w:rsidR="006352BE" w:rsidRPr="003A0815" w:rsidRDefault="009C0F1D" w:rsidP="0070691D">
      <w:pPr>
        <w:widowControl w:val="0"/>
        <w:tabs>
          <w:tab w:val="left" w:pos="9072"/>
        </w:tabs>
        <w:autoSpaceDE w:val="0"/>
        <w:autoSpaceDN w:val="0"/>
        <w:rPr>
          <w:rFonts w:cs="Arial"/>
          <w:lang w:eastAsia="cs-CZ" w:bidi="cs-CZ"/>
        </w:rPr>
      </w:pPr>
      <w:r>
        <w:rPr>
          <w:rFonts w:cs="Arial"/>
        </w:rPr>
        <w:t>Při posuzování zásahů do břehových porostů byla p</w:t>
      </w:r>
      <w:r w:rsidRPr="00DD33F7">
        <w:rPr>
          <w:rFonts w:cs="Arial"/>
        </w:rPr>
        <w:t>referov</w:t>
      </w:r>
      <w:r>
        <w:rPr>
          <w:rFonts w:cs="Arial"/>
        </w:rPr>
        <w:t xml:space="preserve">ána </w:t>
      </w:r>
      <w:r w:rsidRPr="00DD33F7">
        <w:rPr>
          <w:rFonts w:cs="Arial"/>
        </w:rPr>
        <w:t>věkov</w:t>
      </w:r>
      <w:r>
        <w:rPr>
          <w:rFonts w:cs="Arial"/>
        </w:rPr>
        <w:t>á</w:t>
      </w:r>
      <w:r w:rsidRPr="00DD33F7">
        <w:rPr>
          <w:rFonts w:cs="Arial"/>
        </w:rPr>
        <w:t xml:space="preserve"> </w:t>
      </w:r>
      <w:r>
        <w:rPr>
          <w:rFonts w:cs="Arial"/>
        </w:rPr>
        <w:t>a</w:t>
      </w:r>
      <w:r w:rsidRPr="00DD33F7">
        <w:rPr>
          <w:rFonts w:cs="Arial"/>
        </w:rPr>
        <w:t xml:space="preserve"> druhov</w:t>
      </w:r>
      <w:r>
        <w:rPr>
          <w:rFonts w:cs="Arial"/>
        </w:rPr>
        <w:t>á ro</w:t>
      </w:r>
      <w:r w:rsidRPr="00DD33F7">
        <w:rPr>
          <w:rFonts w:cs="Arial"/>
        </w:rPr>
        <w:t>zrůzněnost břehových porostů, podpora přetrvávání a</w:t>
      </w:r>
      <w:r>
        <w:rPr>
          <w:rFonts w:cs="Arial"/>
        </w:rPr>
        <w:t xml:space="preserve"> </w:t>
      </w:r>
      <w:r w:rsidRPr="00DD33F7">
        <w:rPr>
          <w:rFonts w:cs="Arial"/>
        </w:rPr>
        <w:t>zaj</w:t>
      </w:r>
      <w:r w:rsidRPr="00DD33F7">
        <w:rPr>
          <w:rFonts w:cs="Arial"/>
        </w:rPr>
        <w:t>ištění starých stromů</w:t>
      </w:r>
      <w:r>
        <w:rPr>
          <w:rFonts w:cs="Arial"/>
        </w:rPr>
        <w:t xml:space="preserve"> a </w:t>
      </w:r>
      <w:r w:rsidRPr="00DD33F7">
        <w:rPr>
          <w:rFonts w:cs="Arial"/>
        </w:rPr>
        <w:t>zachování stávajících</w:t>
      </w:r>
      <w:r>
        <w:rPr>
          <w:rFonts w:cs="Arial"/>
        </w:rPr>
        <w:t xml:space="preserve"> </w:t>
      </w:r>
      <w:r w:rsidRPr="00DD33F7">
        <w:rPr>
          <w:rFonts w:cs="Arial"/>
        </w:rPr>
        <w:t>hlavatých vrb</w:t>
      </w:r>
      <w:r>
        <w:rPr>
          <w:rFonts w:cs="Arial"/>
        </w:rPr>
        <w:t xml:space="preserve"> a mrtvého dřeva</w:t>
      </w:r>
      <w:r w:rsidRPr="000E591E">
        <w:rPr>
          <w:rFonts w:cs="Arial"/>
        </w:rPr>
        <w:t>.</w:t>
      </w:r>
      <w:r>
        <w:rPr>
          <w:rFonts w:cs="Arial"/>
        </w:rPr>
        <w:t xml:space="preserve"> Při nových výsadbách byl kladen důraz na použití sazenic původní dřevinné skladby. Mimo rozpadající se a následně obnovované jasanové porosty napadené chalárou nedocházelo k plošným obnovám stávajících břehových porostů. Uplatňoval se výběrný způsob obnov</w:t>
      </w:r>
      <w:r>
        <w:rPr>
          <w:rFonts w:cs="Arial"/>
        </w:rPr>
        <w:t>y, kdy k odstraňování stromů docházelo zejména</w:t>
      </w:r>
      <w:r w:rsidR="00BC22D8">
        <w:rPr>
          <w:rFonts w:cs="Arial"/>
        </w:rPr>
        <w:br/>
      </w:r>
      <w:r>
        <w:rPr>
          <w:rFonts w:cs="Arial"/>
        </w:rPr>
        <w:t>z důvodu bezpečnostních. Lze konstatovat, že v tomto společenstvu postupně narůstá podíl mrtvého dřeva. Nejvýznamnějším negativním vlivem zůstává intenzivní zemědělské hospodaření. V lokalitách, ve kterých orn</w:t>
      </w:r>
      <w:r>
        <w:rPr>
          <w:rFonts w:cs="Arial"/>
        </w:rPr>
        <w:t xml:space="preserve">á půda bezprostředně navazuje na břehové porosty, citelně chybí zatravnění, které by potoční luh před vlivy intenzivního hospodaření alespoň částečně chránilo.  </w:t>
      </w:r>
    </w:p>
    <w:p w14:paraId="0D92BC00" w14:textId="77777777" w:rsidR="006352BE" w:rsidRDefault="009C0F1D" w:rsidP="0070691D">
      <w:pPr>
        <w:tabs>
          <w:tab w:val="left" w:pos="9072"/>
        </w:tabs>
        <w:autoSpaceDE w:val="0"/>
        <w:autoSpaceDN w:val="0"/>
        <w:adjustRightInd w:val="0"/>
        <w:ind w:firstLine="284"/>
        <w:rPr>
          <w:rFonts w:cs="Arial"/>
        </w:rPr>
      </w:pPr>
      <w:r>
        <w:rPr>
          <w:rFonts w:cs="Arial"/>
        </w:rPr>
        <w:t>V rámci lesního hospodaření byli vlastníci při projednávání LHP upozorněni na výskyt</w:t>
      </w:r>
      <w:r w:rsidR="00BC22D8">
        <w:rPr>
          <w:rFonts w:cs="Arial"/>
        </w:rPr>
        <w:br/>
      </w:r>
      <w:r>
        <w:rPr>
          <w:rFonts w:cs="Arial"/>
        </w:rPr>
        <w:t>a jedineč</w:t>
      </w:r>
      <w:r>
        <w:rPr>
          <w:rFonts w:cs="Arial"/>
        </w:rPr>
        <w:t>nost lesních pěnovcových pramenišť. Přesto občas docházelo k místnímu narušení lesních pramenišť pojezdem lesních strojů či uložením klestu.</w:t>
      </w:r>
    </w:p>
    <w:p w14:paraId="5142F908" w14:textId="77777777" w:rsidR="006352BE" w:rsidRPr="000F41ED" w:rsidRDefault="006352BE" w:rsidP="000F41ED">
      <w:pPr>
        <w:tabs>
          <w:tab w:val="left" w:pos="9072"/>
        </w:tabs>
        <w:contextualSpacing/>
        <w:rPr>
          <w:rFonts w:cs="Arial"/>
          <w:szCs w:val="22"/>
          <w:highlight w:val="yellow"/>
        </w:rPr>
      </w:pPr>
    </w:p>
    <w:p w14:paraId="1158881E" w14:textId="77777777" w:rsidR="000D6E8F" w:rsidRPr="008958AA" w:rsidRDefault="009C0F1D" w:rsidP="0070691D">
      <w:pPr>
        <w:tabs>
          <w:tab w:val="left" w:pos="9072"/>
        </w:tabs>
        <w:contextualSpacing/>
        <w:rPr>
          <w:rFonts w:cs="Arial"/>
          <w:b/>
          <w:i/>
          <w:szCs w:val="22"/>
          <w:highlight w:val="yellow"/>
        </w:rPr>
      </w:pPr>
      <w:r w:rsidRPr="00E97133">
        <w:rPr>
          <w:rFonts w:cs="Arial"/>
          <w:b/>
          <w:i/>
          <w:szCs w:val="22"/>
        </w:rPr>
        <w:t xml:space="preserve">Nelesní ekosystémy </w:t>
      </w:r>
      <w:r w:rsidR="006352BE" w:rsidRPr="00E97133">
        <w:rPr>
          <w:rFonts w:cs="Arial"/>
          <w:b/>
          <w:i/>
        </w:rPr>
        <w:t>(suché a mezofilní louky, pastviny s výskytem jalovce, vlhké</w:t>
      </w:r>
      <w:r w:rsidR="006352BE">
        <w:rPr>
          <w:rFonts w:cs="Arial"/>
          <w:b/>
          <w:i/>
        </w:rPr>
        <w:t xml:space="preserve"> louky, luční prameniště a slatiny)</w:t>
      </w:r>
    </w:p>
    <w:p w14:paraId="0C6AA312" w14:textId="77777777" w:rsidR="006352BE" w:rsidRPr="004319F8" w:rsidRDefault="009C0F1D" w:rsidP="0070691D">
      <w:pPr>
        <w:tabs>
          <w:tab w:val="left" w:pos="9072"/>
        </w:tabs>
        <w:contextualSpacing/>
        <w:rPr>
          <w:rFonts w:cs="Arial"/>
        </w:rPr>
      </w:pPr>
      <w:r w:rsidRPr="004319F8">
        <w:rPr>
          <w:rFonts w:cs="Arial"/>
        </w:rPr>
        <w:t>Dlouhodobý</w:t>
      </w:r>
      <w:r>
        <w:rPr>
          <w:rFonts w:cs="Arial"/>
        </w:rPr>
        <w:t>m cílem</w:t>
      </w:r>
      <w:r>
        <w:rPr>
          <w:rFonts w:ascii="Symbol" w:hAnsi="Symbol" w:cs="Symbol"/>
        </w:rPr>
        <w:sym w:font="Symbol" w:char="F020"/>
      </w:r>
      <w:r>
        <w:rPr>
          <w:rFonts w:cs="Arial"/>
        </w:rPr>
        <w:t xml:space="preserve">je zachovat nelesní vegetaci v místech jejího současného výskytu, udržovat druhově bohaté louky a trávobylinné porosty se zachovalým druhovým složením nebo s výskytem zvláště chráněných či ohrožených druhů. </w:t>
      </w:r>
    </w:p>
    <w:p w14:paraId="71FE978B" w14:textId="77777777" w:rsidR="006352BE" w:rsidRPr="00F8232F" w:rsidRDefault="009C0F1D" w:rsidP="0070691D">
      <w:pPr>
        <w:tabs>
          <w:tab w:val="left" w:pos="9072"/>
        </w:tabs>
        <w:ind w:firstLine="284"/>
        <w:rPr>
          <w:rFonts w:cs="Arial"/>
        </w:rPr>
      </w:pPr>
      <w:r w:rsidRPr="0056583C">
        <w:rPr>
          <w:rFonts w:cs="Arial"/>
        </w:rPr>
        <w:t>Na plochách, kde jsou s ohled</w:t>
      </w:r>
      <w:r w:rsidRPr="0056583C">
        <w:rPr>
          <w:rFonts w:cs="Arial"/>
        </w:rPr>
        <w:t>em na výskyt ohrožených druhů nebo společenstev požadavky na flexibilní management</w:t>
      </w:r>
      <w:r>
        <w:rPr>
          <w:rFonts w:cs="Arial"/>
        </w:rPr>
        <w:t>,</w:t>
      </w:r>
      <w:r w:rsidRPr="0056583C">
        <w:rPr>
          <w:rFonts w:cs="Arial"/>
        </w:rPr>
        <w:t xml:space="preserve"> je péče o travní porosty financována z Programu péče</w:t>
      </w:r>
      <w:r w:rsidR="00BC22D8">
        <w:rPr>
          <w:rFonts w:cs="Arial"/>
        </w:rPr>
        <w:br/>
      </w:r>
      <w:r w:rsidRPr="0056583C">
        <w:rPr>
          <w:rFonts w:cs="Arial"/>
        </w:rPr>
        <w:t>o krajinu. Jedná se o nejvýznamnější plochy v CHKO - většina maloplošných zvláště chráněných území (MZCHÚ), u plošně ro</w:t>
      </w:r>
      <w:r w:rsidRPr="0056583C">
        <w:rPr>
          <w:rFonts w:cs="Arial"/>
        </w:rPr>
        <w:t>zsáhlých chráněných území (převážně v kategorii NPR) pak nejcennější části. Tyto porosty jsou v převážné míře jednosečné louky, které jsou koseny mozaikovitě, několik desítek hektarů pak tvoří pastviny. Další</w:t>
      </w:r>
      <w:r>
        <w:rPr>
          <w:rFonts w:cs="Arial"/>
        </w:rPr>
        <w:t>ch</w:t>
      </w:r>
      <w:r w:rsidRPr="0056583C">
        <w:rPr>
          <w:rFonts w:cs="Arial"/>
        </w:rPr>
        <w:t xml:space="preserve"> asi </w:t>
      </w:r>
      <w:r>
        <w:rPr>
          <w:rFonts w:cs="Arial"/>
        </w:rPr>
        <w:t>300</w:t>
      </w:r>
      <w:r w:rsidRPr="0056583C">
        <w:rPr>
          <w:rFonts w:cs="Arial"/>
        </w:rPr>
        <w:t xml:space="preserve"> ha financovan</w:t>
      </w:r>
      <w:r>
        <w:rPr>
          <w:rFonts w:cs="Arial"/>
        </w:rPr>
        <w:t>ých</w:t>
      </w:r>
      <w:r w:rsidRPr="0056583C">
        <w:rPr>
          <w:rFonts w:cs="Arial"/>
        </w:rPr>
        <w:t xml:space="preserve"> z PPK tvoří plochy m</w:t>
      </w:r>
      <w:r w:rsidRPr="0056583C">
        <w:rPr>
          <w:rFonts w:cs="Arial"/>
        </w:rPr>
        <w:t>imo LPIS, převážně hůře přístupné pozemky, louky</w:t>
      </w:r>
      <w:r w:rsidR="00BC22D8">
        <w:rPr>
          <w:rFonts w:cs="Arial"/>
        </w:rPr>
        <w:br/>
      </w:r>
      <w:r w:rsidRPr="0056583C">
        <w:rPr>
          <w:rFonts w:cs="Arial"/>
        </w:rPr>
        <w:t xml:space="preserve">a pastviny s větším výskytem dřevin, prameniště a mokřady. </w:t>
      </w:r>
      <w:r>
        <w:rPr>
          <w:rFonts w:cs="Arial"/>
        </w:rPr>
        <w:t>Za uplynulé období</w:t>
      </w:r>
      <w:r w:rsidRPr="0056583C">
        <w:rPr>
          <w:rFonts w:cs="Arial"/>
        </w:rPr>
        <w:t xml:space="preserve"> bylo zatravněno více než </w:t>
      </w:r>
      <w:r>
        <w:rPr>
          <w:rFonts w:cs="Arial"/>
        </w:rPr>
        <w:t>90</w:t>
      </w:r>
      <w:r w:rsidRPr="0056583C">
        <w:rPr>
          <w:rFonts w:cs="Arial"/>
        </w:rPr>
        <w:t xml:space="preserve"> ha orné půdy, z toho přes </w:t>
      </w:r>
      <w:r>
        <w:rPr>
          <w:rFonts w:cs="Arial"/>
        </w:rPr>
        <w:t>70</w:t>
      </w:r>
      <w:r w:rsidRPr="0056583C">
        <w:rPr>
          <w:rFonts w:cs="Arial"/>
        </w:rPr>
        <w:t xml:space="preserve"> ha regionální směsí. Na mnoha místech dochází k obnově TTP likvidací nál</w:t>
      </w:r>
      <w:r w:rsidRPr="0056583C">
        <w:rPr>
          <w:rFonts w:cs="Arial"/>
        </w:rPr>
        <w:t>etových dřevin a zajištěním následné údržby formou tradičních zemědělských činností. Jen v rámci dvou projektů LIFE+ došlo v letech 2011 – 2020 k vyčištění více než 200 hektarů zarostlých ploch, z nichž většina byla následně převedena</w:t>
      </w:r>
      <w:r w:rsidR="00BC22D8">
        <w:rPr>
          <w:rFonts w:cs="Arial"/>
        </w:rPr>
        <w:br/>
      </w:r>
      <w:r w:rsidRPr="0056583C">
        <w:rPr>
          <w:rFonts w:cs="Arial"/>
        </w:rPr>
        <w:t>do režimu zemědělskýc</w:t>
      </w:r>
      <w:r w:rsidRPr="0056583C">
        <w:rPr>
          <w:rFonts w:cs="Arial"/>
        </w:rPr>
        <w:t xml:space="preserve">h dotací (nejčastěji jako druhově bohaté pastviny). Zvláštní pozornost </w:t>
      </w:r>
      <w:r>
        <w:rPr>
          <w:rFonts w:cs="Arial"/>
        </w:rPr>
        <w:t>byla</w:t>
      </w:r>
      <w:r w:rsidRPr="0056583C">
        <w:rPr>
          <w:rFonts w:cs="Arial"/>
        </w:rPr>
        <w:t xml:space="preserve"> věnována lokalitám s</w:t>
      </w:r>
      <w:r>
        <w:rPr>
          <w:rFonts w:cs="Arial"/>
        </w:rPr>
        <w:t> </w:t>
      </w:r>
      <w:r w:rsidRPr="0056583C">
        <w:rPr>
          <w:rFonts w:cs="Arial"/>
        </w:rPr>
        <w:t>jalovci</w:t>
      </w:r>
      <w:r>
        <w:rPr>
          <w:rFonts w:cs="Arial"/>
        </w:rPr>
        <w:t xml:space="preserve"> a lučním mokřadům</w:t>
      </w:r>
      <w:r w:rsidRPr="0056583C">
        <w:rPr>
          <w:rFonts w:cs="Arial"/>
        </w:rPr>
        <w:t xml:space="preserve">, kde </w:t>
      </w:r>
      <w:r>
        <w:rPr>
          <w:rFonts w:cs="Arial"/>
        </w:rPr>
        <w:t>byla</w:t>
      </w:r>
      <w:r w:rsidRPr="0056583C">
        <w:rPr>
          <w:rFonts w:cs="Arial"/>
        </w:rPr>
        <w:t xml:space="preserve"> prováděna opatření k jejich podpoře a obnově.</w:t>
      </w:r>
    </w:p>
    <w:p w14:paraId="4F089D91" w14:textId="77777777" w:rsidR="000D6E8F" w:rsidRDefault="000D6E8F" w:rsidP="0070691D">
      <w:pPr>
        <w:tabs>
          <w:tab w:val="left" w:pos="9072"/>
        </w:tabs>
        <w:ind w:left="360" w:hanging="360"/>
        <w:contextualSpacing/>
        <w:rPr>
          <w:highlight w:val="yellow"/>
        </w:rPr>
      </w:pPr>
    </w:p>
    <w:p w14:paraId="18919713" w14:textId="77777777" w:rsidR="00C77639" w:rsidRPr="008958AA" w:rsidRDefault="00C77639" w:rsidP="0070691D">
      <w:pPr>
        <w:tabs>
          <w:tab w:val="left" w:pos="9072"/>
        </w:tabs>
        <w:ind w:left="360" w:hanging="360"/>
        <w:contextualSpacing/>
        <w:rPr>
          <w:highlight w:val="yellow"/>
        </w:rPr>
      </w:pPr>
    </w:p>
    <w:p w14:paraId="245D6DC0" w14:textId="77777777" w:rsidR="00F859A3" w:rsidRPr="00E97133" w:rsidRDefault="009C0F1D" w:rsidP="0070691D">
      <w:pPr>
        <w:tabs>
          <w:tab w:val="left" w:pos="9072"/>
        </w:tabs>
        <w:spacing w:after="120"/>
        <w:rPr>
          <w:rFonts w:cs="Arial"/>
          <w:b/>
          <w:szCs w:val="22"/>
        </w:rPr>
      </w:pPr>
      <w:r w:rsidRPr="00E97133">
        <w:rPr>
          <w:rFonts w:cs="Arial"/>
          <w:b/>
          <w:szCs w:val="22"/>
        </w:rPr>
        <w:lastRenderedPageBreak/>
        <w:t xml:space="preserve">Přírodní hodnoty oblasti – druhy </w:t>
      </w:r>
    </w:p>
    <w:p w14:paraId="2F481AEB" w14:textId="77777777" w:rsidR="006352BE" w:rsidRPr="00E97133" w:rsidRDefault="009C0F1D" w:rsidP="0070691D">
      <w:pPr>
        <w:tabs>
          <w:tab w:val="left" w:pos="9072"/>
        </w:tabs>
        <w:spacing w:after="120"/>
        <w:ind w:right="1275"/>
        <w:rPr>
          <w:rFonts w:cs="Arial"/>
          <w:b/>
          <w:i/>
        </w:rPr>
      </w:pPr>
      <w:r w:rsidRPr="00E97133">
        <w:rPr>
          <w:rFonts w:cs="Arial"/>
          <w:b/>
          <w:i/>
        </w:rPr>
        <w:t>Užovka stromová</w:t>
      </w:r>
    </w:p>
    <w:p w14:paraId="7C3D7DBD" w14:textId="77777777" w:rsidR="006352BE" w:rsidRPr="00AE3980" w:rsidRDefault="009C0F1D" w:rsidP="00E97133">
      <w:pPr>
        <w:pStyle w:val="Normlnweb"/>
        <w:shd w:val="clear" w:color="auto" w:fill="FFFFFF"/>
        <w:tabs>
          <w:tab w:val="left" w:pos="9072"/>
        </w:tabs>
        <w:spacing w:before="0" w:after="240"/>
        <w:rPr>
          <w:rFonts w:cs="Arial"/>
          <w:color w:val="000000"/>
          <w:szCs w:val="22"/>
        </w:rPr>
      </w:pPr>
      <w:r w:rsidRPr="00AE3980">
        <w:rPr>
          <w:rFonts w:cs="Arial"/>
          <w:color w:val="000000"/>
          <w:szCs w:val="22"/>
        </w:rPr>
        <w:t xml:space="preserve">Výskyt užovky </w:t>
      </w:r>
      <w:r w:rsidRPr="00AE3980">
        <w:rPr>
          <w:rFonts w:cs="Arial"/>
          <w:color w:val="000000"/>
          <w:szCs w:val="22"/>
        </w:rPr>
        <w:t>stromové v BK zahrnuje jak území CHKO Bílé Karpaty, tak jižní část CHKO Beskydy. Poprvé zde byl její výskyt zaznamenán až v 80. letech 20. století (Vlašín 1984</w:t>
      </w:r>
      <w:r w:rsidRPr="005F03DE">
        <w:rPr>
          <w:rFonts w:cs="Arial"/>
          <w:color w:val="000000"/>
          <w:szCs w:val="22"/>
        </w:rPr>
        <w:t>)</w:t>
      </w:r>
      <w:r>
        <w:rPr>
          <w:rFonts w:cs="Arial"/>
          <w:color w:val="000000"/>
          <w:szCs w:val="22"/>
        </w:rPr>
        <w:t>.</w:t>
      </w:r>
      <w:r w:rsidRPr="00AE3980">
        <w:rPr>
          <w:rFonts w:cs="Arial"/>
          <w:color w:val="000000"/>
          <w:szCs w:val="22"/>
        </w:rPr>
        <w:t xml:space="preserve"> </w:t>
      </w:r>
      <w:r>
        <w:rPr>
          <w:rFonts w:cs="Arial"/>
          <w:color w:val="000000"/>
          <w:szCs w:val="22"/>
        </w:rPr>
        <w:t>V</w:t>
      </w:r>
      <w:r w:rsidRPr="00AE3980">
        <w:rPr>
          <w:rFonts w:cs="Arial"/>
          <w:color w:val="000000"/>
          <w:szCs w:val="22"/>
        </w:rPr>
        <w:t>elikost areálu je v současnosti odhadována na zhruba 185 km</w:t>
      </w:r>
      <w:r w:rsidRPr="00AE3980">
        <w:rPr>
          <w:rFonts w:cs="Arial"/>
          <w:color w:val="000000"/>
          <w:szCs w:val="22"/>
          <w:vertAlign w:val="superscript"/>
        </w:rPr>
        <w:t>2</w:t>
      </w:r>
      <w:r w:rsidRPr="00AE3980">
        <w:rPr>
          <w:rFonts w:cs="Arial"/>
          <w:color w:val="000000"/>
          <w:szCs w:val="22"/>
        </w:rPr>
        <w:t>. Charakter rozšíření</w:t>
      </w:r>
      <w:r w:rsidR="00BC22D8">
        <w:rPr>
          <w:rFonts w:cs="Arial"/>
          <w:color w:val="000000"/>
          <w:szCs w:val="22"/>
        </w:rPr>
        <w:br/>
      </w:r>
      <w:r w:rsidRPr="00AE3980">
        <w:rPr>
          <w:rFonts w:cs="Arial"/>
          <w:color w:val="000000"/>
          <w:szCs w:val="22"/>
        </w:rPr>
        <w:t>v Karpatech</w:t>
      </w:r>
      <w:r w:rsidRPr="00AE3980">
        <w:rPr>
          <w:rFonts w:cs="Arial"/>
          <w:color w:val="000000"/>
          <w:szCs w:val="22"/>
        </w:rPr>
        <w:t xml:space="preserve"> je trochu odlišný od ostatních oblastí v ČR. Nejsou zde známa „centra“ výskytu</w:t>
      </w:r>
      <w:r w:rsidR="00BC22D8">
        <w:rPr>
          <w:rFonts w:cs="Arial"/>
          <w:color w:val="000000"/>
          <w:szCs w:val="22"/>
        </w:rPr>
        <w:br/>
      </w:r>
      <w:r w:rsidRPr="00AE3980">
        <w:rPr>
          <w:rFonts w:cs="Arial"/>
          <w:color w:val="000000"/>
          <w:szCs w:val="22"/>
        </w:rPr>
        <w:t>s výrazně vyšší koncentrací jedinců, užovky se zde vyskytují spíše roztroušeně, přičemž některé nálezy pocházejí i z lesních porostů. Mezi nejvýznamnější lokality se řadí Vlárs</w:t>
      </w:r>
      <w:r w:rsidRPr="00AE3980">
        <w:rPr>
          <w:rFonts w:cs="Arial"/>
          <w:color w:val="000000"/>
          <w:szCs w:val="22"/>
        </w:rPr>
        <w:t>ký průsmyk a Moravské Kopanice. V Bílých Karpatech je pro druh realizován záchranný program. Ten klade důraz na další výzkum místní populace a poté na upřesnění jednotlivých cílů</w:t>
      </w:r>
      <w:r w:rsidR="00BC22D8">
        <w:rPr>
          <w:rFonts w:cs="Arial"/>
          <w:color w:val="000000"/>
          <w:szCs w:val="22"/>
        </w:rPr>
        <w:br/>
      </w:r>
      <w:r w:rsidRPr="00AE3980">
        <w:rPr>
          <w:rFonts w:cs="Arial"/>
          <w:color w:val="000000"/>
          <w:szCs w:val="22"/>
        </w:rPr>
        <w:t>a plánovaných opatření.</w:t>
      </w:r>
    </w:p>
    <w:p w14:paraId="5E0DA9BA" w14:textId="77777777" w:rsidR="006352BE" w:rsidRPr="00AE3980" w:rsidRDefault="009C0F1D" w:rsidP="00E97133">
      <w:pPr>
        <w:shd w:val="clear" w:color="auto" w:fill="FFFFFF"/>
        <w:tabs>
          <w:tab w:val="left" w:pos="9072"/>
        </w:tabs>
        <w:rPr>
          <w:rFonts w:cs="Arial"/>
          <w:color w:val="000000"/>
          <w:lang w:eastAsia="cs-CZ"/>
        </w:rPr>
      </w:pPr>
      <w:r w:rsidRPr="00AE3980">
        <w:rPr>
          <w:rFonts w:cs="Arial"/>
          <w:color w:val="000000"/>
          <w:lang w:eastAsia="cs-CZ"/>
        </w:rPr>
        <w:t>K hlavním faktorům ohrožujícím populace užovky stromo</w:t>
      </w:r>
      <w:r w:rsidRPr="00AE3980">
        <w:rPr>
          <w:rFonts w:cs="Arial"/>
          <w:color w:val="000000"/>
          <w:lang w:eastAsia="cs-CZ"/>
        </w:rPr>
        <w:t>vé v BK patří:</w:t>
      </w:r>
    </w:p>
    <w:p w14:paraId="4D353E54" w14:textId="77777777" w:rsidR="006352BE" w:rsidRPr="00AE3980" w:rsidRDefault="009C0F1D" w:rsidP="00E97133">
      <w:pPr>
        <w:numPr>
          <w:ilvl w:val="0"/>
          <w:numId w:val="25"/>
        </w:numPr>
        <w:shd w:val="clear" w:color="auto" w:fill="FFFFFF"/>
        <w:tabs>
          <w:tab w:val="left" w:pos="9072"/>
        </w:tabs>
        <w:spacing w:line="284" w:lineRule="atLeast"/>
        <w:ind w:left="425" w:hanging="425"/>
        <w:rPr>
          <w:rFonts w:cs="Arial"/>
          <w:color w:val="000000"/>
          <w:lang w:eastAsia="cs-CZ"/>
        </w:rPr>
      </w:pPr>
      <w:r w:rsidRPr="00AE3980">
        <w:rPr>
          <w:rFonts w:cs="Arial"/>
          <w:bCs/>
          <w:color w:val="000000"/>
          <w:lang w:eastAsia="cs-CZ"/>
        </w:rPr>
        <w:t>Změna způsobu hospodaření a využívání krajiny, a tím způsobená ztráta biotopů</w:t>
      </w:r>
      <w:r w:rsidRPr="00AE3980">
        <w:rPr>
          <w:rFonts w:cs="Arial"/>
          <w:color w:val="000000"/>
          <w:lang w:eastAsia="cs-CZ"/>
        </w:rPr>
        <w:t>. Zejména zánik maloplošného způsobu hospodaření a v důsledku toho buď příliš intenzivní hospodaření na velkých scelených plochách, nebo jejich zarůstání.</w:t>
      </w:r>
    </w:p>
    <w:p w14:paraId="0EA4FCBA" w14:textId="77777777" w:rsidR="006352BE" w:rsidRPr="00AE3980" w:rsidRDefault="009C0F1D" w:rsidP="00E97133">
      <w:pPr>
        <w:numPr>
          <w:ilvl w:val="0"/>
          <w:numId w:val="25"/>
        </w:numPr>
        <w:shd w:val="clear" w:color="auto" w:fill="FFFFFF"/>
        <w:tabs>
          <w:tab w:val="left" w:pos="9072"/>
        </w:tabs>
        <w:spacing w:line="284" w:lineRule="atLeast"/>
        <w:ind w:left="425" w:hanging="425"/>
        <w:jc w:val="left"/>
        <w:rPr>
          <w:rFonts w:cs="Arial"/>
          <w:color w:val="000000"/>
          <w:lang w:eastAsia="cs-CZ"/>
        </w:rPr>
      </w:pPr>
      <w:r w:rsidRPr="00AE3980">
        <w:rPr>
          <w:rFonts w:cs="Arial"/>
          <w:bCs/>
          <w:color w:val="000000"/>
          <w:lang w:eastAsia="cs-CZ"/>
        </w:rPr>
        <w:t>Antropogenní vlivy</w:t>
      </w:r>
      <w:r w:rsidRPr="00AE3980">
        <w:rPr>
          <w:rFonts w:cs="Arial"/>
          <w:color w:val="000000"/>
          <w:lang w:eastAsia="cs-CZ"/>
        </w:rPr>
        <w:t>, např. autoprovoz, výstavba, cyklistika či vandalismus.</w:t>
      </w:r>
    </w:p>
    <w:p w14:paraId="6A8027BC" w14:textId="77777777" w:rsidR="006352BE" w:rsidRPr="000F41ED" w:rsidRDefault="006352BE" w:rsidP="00E97133">
      <w:pPr>
        <w:shd w:val="clear" w:color="auto" w:fill="FFFFFF"/>
        <w:tabs>
          <w:tab w:val="left" w:pos="9072"/>
        </w:tabs>
        <w:spacing w:line="284" w:lineRule="atLeast"/>
        <w:rPr>
          <w:rFonts w:cs="Arial"/>
          <w:bCs/>
          <w:color w:val="000000"/>
          <w:lang w:eastAsia="cs-CZ"/>
        </w:rPr>
      </w:pPr>
    </w:p>
    <w:p w14:paraId="51815207" w14:textId="77777777" w:rsidR="006352BE" w:rsidRPr="00AE3980" w:rsidRDefault="009C0F1D" w:rsidP="00E97133">
      <w:pPr>
        <w:shd w:val="clear" w:color="auto" w:fill="FFFFFF"/>
        <w:tabs>
          <w:tab w:val="left" w:pos="9072"/>
        </w:tabs>
        <w:rPr>
          <w:rFonts w:cs="Arial"/>
          <w:bCs/>
          <w:color w:val="000000"/>
          <w:lang w:eastAsia="cs-CZ"/>
        </w:rPr>
      </w:pPr>
      <w:r w:rsidRPr="00AE3980">
        <w:rPr>
          <w:rFonts w:cs="Arial"/>
          <w:lang w:eastAsia="cs-CZ"/>
        </w:rPr>
        <w:t>Záchranný program</w:t>
      </w:r>
    </w:p>
    <w:p w14:paraId="6934C49C" w14:textId="77777777" w:rsidR="006352BE" w:rsidRPr="00AE3980" w:rsidRDefault="009C0F1D" w:rsidP="00E97133">
      <w:pPr>
        <w:pStyle w:val="Normlnweb"/>
        <w:numPr>
          <w:ilvl w:val="0"/>
          <w:numId w:val="25"/>
        </w:numPr>
        <w:shd w:val="clear" w:color="auto" w:fill="FFFFFF"/>
        <w:tabs>
          <w:tab w:val="left" w:pos="9072"/>
        </w:tabs>
        <w:spacing w:before="0" w:after="0"/>
        <w:ind w:left="425" w:hanging="425"/>
        <w:rPr>
          <w:rFonts w:cs="Arial"/>
          <w:color w:val="000000"/>
          <w:szCs w:val="22"/>
        </w:rPr>
      </w:pPr>
      <w:r w:rsidRPr="00AE3980">
        <w:rPr>
          <w:rFonts w:cs="Arial"/>
          <w:color w:val="000000"/>
          <w:szCs w:val="22"/>
        </w:rPr>
        <w:t xml:space="preserve">ZP užovky stromové v České republice byl přijat 7. 10. 2008. Hlavním dlouhodobým cílem programu je zachování životaschopných populací užovky stromové ve </w:t>
      </w:r>
      <w:r w:rsidRPr="00AE3980">
        <w:rPr>
          <w:rFonts w:cs="Arial"/>
          <w:color w:val="000000"/>
          <w:szCs w:val="22"/>
        </w:rPr>
        <w:t>všech známých, vzájemně izolovaných oblastech výskytu, tzn. v Poohří, Podyjí a v Bílých Karpatech.</w:t>
      </w:r>
      <w:r w:rsidR="00BC22D8">
        <w:rPr>
          <w:rFonts w:cs="Arial"/>
          <w:color w:val="000000"/>
          <w:szCs w:val="22"/>
        </w:rPr>
        <w:br/>
      </w:r>
      <w:r w:rsidRPr="00AE3980">
        <w:rPr>
          <w:rFonts w:cs="Arial"/>
          <w:color w:val="000000"/>
          <w:szCs w:val="22"/>
        </w:rPr>
        <w:t>K nejdůležitějším opatřením uskutečněným v rámci ZP patří zakládání a péče o umělá líhniště, péče o významné biotopové prvky (zídky z volně skládaných kamenů</w:t>
      </w:r>
      <w:r w:rsidRPr="00AE3980">
        <w:rPr>
          <w:rFonts w:cs="Arial"/>
          <w:color w:val="000000"/>
          <w:szCs w:val="22"/>
        </w:rPr>
        <w:t>, stavěné při budování teras a zpevňování cest ve svažitém terénu, kamenné valy či snosy, ruiny, komposty a hnojiště, složené dřevo nebo hromady větví či pilin, skály, meze, doupné stromy), výzkum reprodukce a ekologie, osvěta a důkladný monitoring jednotl</w:t>
      </w:r>
      <w:r w:rsidRPr="00AE3980">
        <w:rPr>
          <w:rFonts w:cs="Arial"/>
          <w:color w:val="000000"/>
          <w:szCs w:val="22"/>
        </w:rPr>
        <w:t>ivých populací užovky stromové.</w:t>
      </w:r>
    </w:p>
    <w:p w14:paraId="28678E5B" w14:textId="77777777" w:rsidR="006352BE" w:rsidRDefault="009C0F1D" w:rsidP="00E97133">
      <w:pPr>
        <w:pStyle w:val="Normlnweb"/>
        <w:numPr>
          <w:ilvl w:val="0"/>
          <w:numId w:val="25"/>
        </w:numPr>
        <w:shd w:val="clear" w:color="auto" w:fill="FFFFFF"/>
        <w:tabs>
          <w:tab w:val="left" w:pos="9072"/>
        </w:tabs>
        <w:spacing w:before="0" w:after="0"/>
        <w:ind w:left="425" w:hanging="425"/>
        <w:rPr>
          <w:rFonts w:cs="Arial"/>
          <w:color w:val="000000"/>
          <w:szCs w:val="22"/>
        </w:rPr>
      </w:pPr>
      <w:r w:rsidRPr="00AE3980">
        <w:rPr>
          <w:rFonts w:cs="Arial"/>
          <w:color w:val="000000"/>
          <w:szCs w:val="22"/>
        </w:rPr>
        <w:t xml:space="preserve">V Bílých Karpatech se ZP zaměřuje zejména na základní výzkum (kvantifikaci počtu jedinců, strukturu populace, upřesnění areálu rozšíření, specifikaci vhodných biotopů apod.). V roce 2008 byly provedeny první kroky, zaměřené </w:t>
      </w:r>
      <w:r w:rsidRPr="00AE3980">
        <w:rPr>
          <w:rFonts w:cs="Arial"/>
          <w:color w:val="000000"/>
          <w:szCs w:val="22"/>
        </w:rPr>
        <w:t>na potvrzení výskytu užovky stromové na publikovaných lokalitách a na shromažďování základních údajů o jejím chování a migracích. Výsledky poukazují např. na vysokou úmrtnost na silnici mezi obcemi Svatý Štěpán a Sidonie.</w:t>
      </w:r>
      <w:r>
        <w:rPr>
          <w:rFonts w:cs="Arial"/>
          <w:color w:val="000000"/>
          <w:szCs w:val="22"/>
        </w:rPr>
        <w:t xml:space="preserve"> V současné době se na úrovni Zlíns</w:t>
      </w:r>
      <w:r>
        <w:rPr>
          <w:rFonts w:cs="Arial"/>
          <w:color w:val="000000"/>
          <w:szCs w:val="22"/>
        </w:rPr>
        <w:t>kého kraje připravuje jednání k řešení tohoto problému.</w:t>
      </w:r>
    </w:p>
    <w:p w14:paraId="27CD124D" w14:textId="77777777" w:rsidR="006352BE" w:rsidRPr="00891410" w:rsidRDefault="009C0F1D" w:rsidP="00E97133">
      <w:pPr>
        <w:pStyle w:val="Odstavecseseznamem"/>
        <w:numPr>
          <w:ilvl w:val="0"/>
          <w:numId w:val="25"/>
        </w:numPr>
        <w:tabs>
          <w:tab w:val="left" w:pos="9072"/>
        </w:tabs>
        <w:ind w:left="425" w:hanging="425"/>
      </w:pPr>
      <w:r>
        <w:rPr>
          <w:color w:val="000000"/>
        </w:rPr>
        <w:t>V rámci ZP bylo</w:t>
      </w:r>
      <w:r w:rsidRPr="00891410">
        <w:t xml:space="preserve"> instalováno celkem 11 líhnišť, o která je pravidelně pečováno a která jsou během sezóny monitorována (návštěvy zaměřené na nejdůležitější období z hlediska reprodukce, tj. páření, klad</w:t>
      </w:r>
      <w:r w:rsidRPr="00891410">
        <w:t>ení vajec a líhnutí mláďat). Pravidelně probíhá monitoring populace v oblasti Vlárského průsmyku a okolí. Provádí se také sběr dat o výskytu užovky v širší oblasti zejm. na Hrozenkovsku. Distrib</w:t>
      </w:r>
      <w:r>
        <w:t>u</w:t>
      </w:r>
      <w:r w:rsidRPr="00891410">
        <w:t>ovány jsou informační materiály o užovce</w:t>
      </w:r>
      <w:r w:rsidR="00F96E71">
        <w:br/>
      </w:r>
      <w:r w:rsidRPr="00891410">
        <w:t xml:space="preserve">a pořádány osvětové </w:t>
      </w:r>
      <w:r w:rsidRPr="00891410">
        <w:t>akce a přednášky. V roce 2015 byla instalována informační tabule</w:t>
      </w:r>
      <w:r w:rsidR="00F96E71">
        <w:br/>
      </w:r>
      <w:r w:rsidRPr="00891410">
        <w:t>u je</w:t>
      </w:r>
      <w:r>
        <w:t>d</w:t>
      </w:r>
      <w:r w:rsidRPr="00891410">
        <w:t>noho z líhnišť v lomu nad Sv. Štěpánem a v roce 2018 informační tabule o užovce v obci Žítková. V rámci výstavby cyklostezky podél Vláry byly na vybraných úsecích instalovány zpomalovací</w:t>
      </w:r>
      <w:r w:rsidRPr="00891410">
        <w:t>ch prvky, které by měly zabránit zvýšené mortalitě užovek. Jako kompenzační opatření k výstavbě cyklostezky bylo požadov</w:t>
      </w:r>
      <w:r>
        <w:t>á</w:t>
      </w:r>
      <w:r w:rsidRPr="00891410">
        <w:t>no zbudování líhniště</w:t>
      </w:r>
      <w:r w:rsidR="00F96E71">
        <w:br/>
      </w:r>
      <w:r w:rsidRPr="00891410">
        <w:t>a gabionových zídek a během výstavby byl zajištěn biologický dozor. Na silnic</w:t>
      </w:r>
      <w:r>
        <w:t>i</w:t>
      </w:r>
      <w:r w:rsidRPr="00891410">
        <w:t xml:space="preserve"> I/57 v úseku Sv. Št</w:t>
      </w:r>
      <w:r>
        <w:t>ě</w:t>
      </w:r>
      <w:r w:rsidRPr="00891410">
        <w:t xml:space="preserve">pán - Vlárský </w:t>
      </w:r>
      <w:r w:rsidRPr="00891410">
        <w:t>průsmyk probíhá monitoring mortality užovky stromové, dlouhodobě se plánuje řešení zbudování</w:t>
      </w:r>
      <w:r>
        <w:t>m</w:t>
      </w:r>
      <w:r w:rsidRPr="00891410">
        <w:t xml:space="preserve"> vhodného podchodu.  </w:t>
      </w:r>
    </w:p>
    <w:p w14:paraId="0143D444" w14:textId="77777777" w:rsidR="007D1AD5" w:rsidRPr="008958AA" w:rsidRDefault="007D1AD5" w:rsidP="0070691D">
      <w:pPr>
        <w:tabs>
          <w:tab w:val="left" w:pos="9072"/>
        </w:tabs>
        <w:rPr>
          <w:rFonts w:cs="Arial"/>
          <w:szCs w:val="22"/>
          <w:highlight w:val="yellow"/>
        </w:rPr>
      </w:pPr>
    </w:p>
    <w:p w14:paraId="2232E256" w14:textId="77777777" w:rsidR="00F859A3" w:rsidRPr="00E97133" w:rsidRDefault="009C0F1D" w:rsidP="0070691D">
      <w:pPr>
        <w:tabs>
          <w:tab w:val="left" w:pos="9072"/>
        </w:tabs>
        <w:spacing w:after="120"/>
        <w:rPr>
          <w:rFonts w:cs="Arial"/>
          <w:b/>
          <w:szCs w:val="22"/>
        </w:rPr>
      </w:pPr>
      <w:r w:rsidRPr="00E97133">
        <w:rPr>
          <w:rFonts w:cs="Arial"/>
          <w:b/>
          <w:szCs w:val="22"/>
        </w:rPr>
        <w:t xml:space="preserve">Přírodní hodnoty oblasti – ostatní </w:t>
      </w:r>
    </w:p>
    <w:p w14:paraId="1521C879" w14:textId="77777777" w:rsidR="006352BE" w:rsidRPr="00335E24" w:rsidRDefault="009C0F1D" w:rsidP="00E97133">
      <w:pPr>
        <w:tabs>
          <w:tab w:val="left" w:pos="8364"/>
          <w:tab w:val="left" w:pos="9072"/>
        </w:tabs>
        <w:rPr>
          <w:rFonts w:cs="Arial"/>
          <w:b/>
          <w:i/>
        </w:rPr>
      </w:pPr>
      <w:r>
        <w:rPr>
          <w:rFonts w:cs="Arial"/>
          <w:b/>
          <w:i/>
        </w:rPr>
        <w:t>Památné a významné stromy, solitérní dřeviny a jejich skupiny v krajině</w:t>
      </w:r>
    </w:p>
    <w:p w14:paraId="4C149705" w14:textId="77777777" w:rsidR="006352BE" w:rsidRPr="0051522F" w:rsidRDefault="009C0F1D" w:rsidP="00E97133">
      <w:pPr>
        <w:tabs>
          <w:tab w:val="left" w:pos="7938"/>
          <w:tab w:val="left" w:pos="9072"/>
        </w:tabs>
        <w:autoSpaceDE w:val="0"/>
        <w:autoSpaceDN w:val="0"/>
        <w:adjustRightInd w:val="0"/>
        <w:rPr>
          <w:rFonts w:cs="Arial"/>
        </w:rPr>
      </w:pPr>
      <w:r w:rsidRPr="0051522F">
        <w:rPr>
          <w:rFonts w:cs="Arial"/>
        </w:rPr>
        <w:t xml:space="preserve">Na území CHKO Bílé Karpaty je evidováno celkem 39 položek památných stromů vyhlášených podle zákona č. 114/1992 Sb. Z celkového počtu 44 stromů je 36 solitérních jedinců a 3 </w:t>
      </w:r>
      <w:r w:rsidRPr="0051522F">
        <w:rPr>
          <w:rFonts w:cs="Arial"/>
        </w:rPr>
        <w:lastRenderedPageBreak/>
        <w:t>skupiny památných stromů. Za dobu platnosti minulého Plánu péče o CHKO Bílé Karpat</w:t>
      </w:r>
      <w:r w:rsidRPr="0051522F">
        <w:rPr>
          <w:rFonts w:cs="Arial"/>
        </w:rPr>
        <w:t>y byla zrušena ochrana u tří památných stromů</w:t>
      </w:r>
      <w:r>
        <w:rPr>
          <w:rFonts w:cs="Arial"/>
        </w:rPr>
        <w:t>, v</w:t>
      </w:r>
      <w:r w:rsidRPr="0051522F">
        <w:rPr>
          <w:rFonts w:cs="Arial"/>
        </w:rPr>
        <w:t>yhlášen nebyl žádný nový památný strom. Jako poslední byly vyhlášeny Lípy u Bzovské kapličky v k.ú. Bzová u Uh. Brodu v roce 2011.</w:t>
      </w:r>
    </w:p>
    <w:p w14:paraId="4CF280D5" w14:textId="77777777" w:rsidR="006352BE" w:rsidRDefault="009C0F1D" w:rsidP="00E97133">
      <w:pPr>
        <w:tabs>
          <w:tab w:val="left" w:pos="7938"/>
          <w:tab w:val="left" w:pos="9072"/>
        </w:tabs>
        <w:autoSpaceDE w:val="0"/>
        <w:autoSpaceDN w:val="0"/>
        <w:adjustRightInd w:val="0"/>
        <w:ind w:firstLine="284"/>
        <w:rPr>
          <w:rFonts w:cs="Arial"/>
        </w:rPr>
      </w:pPr>
      <w:r w:rsidRPr="0051522F">
        <w:rPr>
          <w:rFonts w:cs="Arial"/>
        </w:rPr>
        <w:t>V letech 2009–2010 proběhla podrobná revize fondu památných stromů v ČR. Revi</w:t>
      </w:r>
      <w:r w:rsidRPr="0051522F">
        <w:rPr>
          <w:rFonts w:cs="Arial"/>
        </w:rPr>
        <w:t>ze spočívala v doplnění chybějící dokumentace, dále v prověrce památných stromů v</w:t>
      </w:r>
      <w:r w:rsidR="00F96E71">
        <w:rPr>
          <w:rFonts w:cs="Arial"/>
        </w:rPr>
        <w:t> </w:t>
      </w:r>
      <w:r w:rsidRPr="0051522F">
        <w:rPr>
          <w:rFonts w:cs="Arial"/>
        </w:rPr>
        <w:t>terénu</w:t>
      </w:r>
      <w:r w:rsidR="00F96E71">
        <w:rPr>
          <w:rFonts w:cs="Arial"/>
        </w:rPr>
        <w:br/>
      </w:r>
      <w:r w:rsidRPr="0051522F">
        <w:rPr>
          <w:rFonts w:cs="Arial"/>
        </w:rPr>
        <w:t>a zpracování GIS vrstvy památných stromů. Další revize památných stromů podobného rozsahu proběhne v roce 2021. Zdravotní stav stromů je průběžně sledován. Průběžná pé</w:t>
      </w:r>
      <w:r w:rsidRPr="0051522F">
        <w:rPr>
          <w:rFonts w:cs="Arial"/>
        </w:rPr>
        <w:t>če o památné stromy je zajištěna RP Správou CHKO Bílé Karpaty, jsou prováděny odborné zásahy, např. zdravotní a bezpečnostní řezy, instalace korunových vazeb a další odborné zásahy přispívající k prodloužení života památných stromů.</w:t>
      </w:r>
      <w:r>
        <w:rPr>
          <w:rFonts w:cs="Arial"/>
        </w:rPr>
        <w:t xml:space="preserve"> </w:t>
      </w:r>
      <w:r w:rsidRPr="0051522F">
        <w:rPr>
          <w:rFonts w:cs="Arial"/>
        </w:rPr>
        <w:t>Ročně je ošetřeno dle p</w:t>
      </w:r>
      <w:r w:rsidRPr="0051522F">
        <w:rPr>
          <w:rFonts w:cs="Arial"/>
        </w:rPr>
        <w:t>otřeby 4</w:t>
      </w:r>
      <w:r w:rsidR="00F96E71">
        <w:rPr>
          <w:rFonts w:cs="Arial"/>
        </w:rPr>
        <w:br/>
      </w:r>
      <w:r w:rsidRPr="0051522F">
        <w:rPr>
          <w:rFonts w:cs="Arial"/>
        </w:rPr>
        <w:t xml:space="preserve">- 5 památných stromů a ošetřování provádějí certifikovaní arboristé. Správa CHKO průběžně spolupracuje s vlastníky pozemků na udržení dobrého zdravotního stavu </w:t>
      </w:r>
      <w:r>
        <w:rPr>
          <w:rFonts w:cs="Arial"/>
        </w:rPr>
        <w:t xml:space="preserve">památných stromů </w:t>
      </w:r>
      <w:r w:rsidRPr="0051522F">
        <w:rPr>
          <w:rFonts w:cs="Arial"/>
        </w:rPr>
        <w:t>(poradenství, příp. finanční podpora při ošetření stromů).</w:t>
      </w:r>
    </w:p>
    <w:p w14:paraId="0E453DA7" w14:textId="77777777" w:rsidR="006352BE" w:rsidRPr="002431B0" w:rsidRDefault="009C0F1D" w:rsidP="00E97133">
      <w:pPr>
        <w:tabs>
          <w:tab w:val="left" w:pos="9072"/>
        </w:tabs>
        <w:ind w:firstLine="284"/>
        <w:rPr>
          <w:rFonts w:cs="Arial"/>
        </w:rPr>
      </w:pPr>
      <w:r w:rsidRPr="002431B0">
        <w:rPr>
          <w:rFonts w:cs="Arial"/>
        </w:rPr>
        <w:t>Pro CHKO je</w:t>
      </w:r>
      <w:r w:rsidRPr="002431B0">
        <w:rPr>
          <w:rFonts w:cs="Arial"/>
        </w:rPr>
        <w:t xml:space="preserve"> typická rozptýlená zeleň tvořená solitérními stromy v zemědělsky obhospodařované krajině</w:t>
      </w:r>
      <w:r>
        <w:rPr>
          <w:rFonts w:cs="Arial"/>
        </w:rPr>
        <w:t>.</w:t>
      </w:r>
      <w:r w:rsidRPr="002431B0">
        <w:rPr>
          <w:rFonts w:cs="Arial"/>
        </w:rPr>
        <w:t xml:space="preserve"> Tento typ mimolesní zeleně je z velké části součástí maloplošných chráněných území jako jeden z nejcennějších biotopů CHKO Bílé Karpaty.</w:t>
      </w:r>
      <w:r>
        <w:rPr>
          <w:rFonts w:cs="Arial"/>
        </w:rPr>
        <w:t xml:space="preserve"> </w:t>
      </w:r>
    </w:p>
    <w:p w14:paraId="115AF415" w14:textId="77777777" w:rsidR="006352BE" w:rsidRPr="0051522F" w:rsidRDefault="009C0F1D" w:rsidP="00E97133">
      <w:pPr>
        <w:tabs>
          <w:tab w:val="left" w:pos="7938"/>
          <w:tab w:val="left" w:pos="9072"/>
        </w:tabs>
        <w:ind w:firstLine="284"/>
        <w:rPr>
          <w:rFonts w:cs="Arial"/>
        </w:rPr>
      </w:pPr>
      <w:r w:rsidRPr="0051522F">
        <w:rPr>
          <w:rFonts w:cs="Arial"/>
        </w:rPr>
        <w:t xml:space="preserve">Aleje, stromořadí a liniová zeleň podél komunikací, polních cest a vodotečí byla v minulosti na mnoha místech CHKO redukována. </w:t>
      </w:r>
      <w:r>
        <w:rPr>
          <w:rFonts w:cs="Arial"/>
        </w:rPr>
        <w:t>O</w:t>
      </w:r>
      <w:r w:rsidRPr="0051522F">
        <w:rPr>
          <w:rFonts w:cs="Arial"/>
        </w:rPr>
        <w:t xml:space="preserve">bnova a rozšiřování </w:t>
      </w:r>
      <w:r>
        <w:rPr>
          <w:rFonts w:cs="Arial"/>
        </w:rPr>
        <w:t xml:space="preserve">těchto výsadeb </w:t>
      </w:r>
      <w:r w:rsidRPr="0051522F">
        <w:rPr>
          <w:rFonts w:cs="Arial"/>
        </w:rPr>
        <w:t xml:space="preserve">je složité, </w:t>
      </w:r>
      <w:r>
        <w:rPr>
          <w:rFonts w:cs="Arial"/>
        </w:rPr>
        <w:t>ale díky finanční podpoře z krajinotvorných programů dochází k postupnému nárůstu</w:t>
      </w:r>
      <w:r>
        <w:rPr>
          <w:rFonts w:cs="Arial"/>
        </w:rPr>
        <w:t xml:space="preserve"> liniových výsadeb v krajině. Byla realizována obnova alejí v rozsahu cca 7</w:t>
      </w:r>
      <w:r w:rsidR="005456DE">
        <w:rPr>
          <w:rFonts w:cs="Arial"/>
        </w:rPr>
        <w:t xml:space="preserve"> </w:t>
      </w:r>
      <w:r>
        <w:rPr>
          <w:rFonts w:cs="Arial"/>
        </w:rPr>
        <w:t xml:space="preserve">km a liniová zeleň v délce 3,8 km. Výsadba rozptýlené zeleně v krajině byla realizována v rozsahu 1.830 ks. </w:t>
      </w:r>
    </w:p>
    <w:p w14:paraId="695276E2" w14:textId="77777777" w:rsidR="006352BE" w:rsidRPr="000F41ED" w:rsidRDefault="006352BE" w:rsidP="0070691D">
      <w:pPr>
        <w:pStyle w:val="Zkladntext"/>
        <w:tabs>
          <w:tab w:val="left" w:pos="9072"/>
        </w:tabs>
        <w:ind w:right="1275"/>
        <w:rPr>
          <w:rFonts w:cs="Arial"/>
        </w:rPr>
      </w:pPr>
    </w:p>
    <w:p w14:paraId="1BA7B138" w14:textId="77777777" w:rsidR="006352BE" w:rsidRPr="00E97133" w:rsidRDefault="009C0F1D" w:rsidP="00E97133">
      <w:pPr>
        <w:pStyle w:val="Zkladntext"/>
        <w:tabs>
          <w:tab w:val="left" w:pos="9072"/>
        </w:tabs>
        <w:spacing w:after="0"/>
        <w:rPr>
          <w:rFonts w:cs="Arial"/>
          <w:b/>
          <w:i/>
        </w:rPr>
      </w:pPr>
      <w:r w:rsidRPr="00E97133">
        <w:rPr>
          <w:rFonts w:cs="Arial"/>
          <w:b/>
          <w:i/>
        </w:rPr>
        <w:t xml:space="preserve">Extenzivní sady se starými a krajovými odrůdami ovocných dřevin </w:t>
      </w:r>
    </w:p>
    <w:p w14:paraId="0B466127" w14:textId="77777777" w:rsidR="006352BE" w:rsidRPr="00FB2FD9" w:rsidRDefault="009C0F1D" w:rsidP="00E97133">
      <w:pPr>
        <w:tabs>
          <w:tab w:val="left" w:pos="9072"/>
        </w:tabs>
        <w:rPr>
          <w:rFonts w:cs="Arial"/>
        </w:rPr>
      </w:pPr>
      <w:r w:rsidRPr="00FB2FD9">
        <w:rPr>
          <w:rFonts w:cs="Arial"/>
        </w:rPr>
        <w:t>Exten</w:t>
      </w:r>
      <w:r w:rsidRPr="00FB2FD9">
        <w:rPr>
          <w:rFonts w:cs="Arial"/>
        </w:rPr>
        <w:t>zivní sady typické pro okrajové č</w:t>
      </w:r>
      <w:r>
        <w:rPr>
          <w:rFonts w:cs="Arial"/>
        </w:rPr>
        <w:t>á</w:t>
      </w:r>
      <w:r w:rsidRPr="00FB2FD9">
        <w:rPr>
          <w:rFonts w:cs="Arial"/>
        </w:rPr>
        <w:t xml:space="preserve">sti obcí na území CHKO Bílé Karpaty jsou rovnoměrně rozšířeny po celém území a zaujímají asi 6 % z rozlohy CHKO. </w:t>
      </w:r>
    </w:p>
    <w:p w14:paraId="2609C44D" w14:textId="77777777" w:rsidR="006352BE" w:rsidRPr="00FB2FD9" w:rsidRDefault="009C0F1D" w:rsidP="00E97133">
      <w:pPr>
        <w:tabs>
          <w:tab w:val="left" w:pos="9072"/>
        </w:tabs>
        <w:ind w:firstLine="284"/>
        <w:rPr>
          <w:rFonts w:cs="Arial"/>
        </w:rPr>
      </w:pPr>
      <w:r w:rsidRPr="00FB2FD9">
        <w:rPr>
          <w:rFonts w:cs="Arial"/>
        </w:rPr>
        <w:t>S podporou Správy CHKO Bílé Karpaty a za finanční podpory krajinotvorných programů</w:t>
      </w:r>
      <w:r w:rsidR="00F96E71">
        <w:rPr>
          <w:rFonts w:cs="Arial"/>
        </w:rPr>
        <w:br/>
      </w:r>
      <w:r w:rsidRPr="00FB2FD9">
        <w:rPr>
          <w:rFonts w:cs="Arial"/>
        </w:rPr>
        <w:t>a OPŽP</w:t>
      </w:r>
      <w:r>
        <w:rPr>
          <w:rFonts w:cs="Arial"/>
        </w:rPr>
        <w:t xml:space="preserve"> </w:t>
      </w:r>
      <w:r w:rsidRPr="00FB2FD9">
        <w:rPr>
          <w:rFonts w:cs="Arial"/>
        </w:rPr>
        <w:t xml:space="preserve">se v současné době mnoho bývalých sadů obnovuje. </w:t>
      </w:r>
      <w:r>
        <w:rPr>
          <w:rFonts w:cs="Arial"/>
        </w:rPr>
        <w:t>V uplynulém období byla realizována výsadba a obnova sadů v rozsahu cca 31 ha.</w:t>
      </w:r>
    </w:p>
    <w:p w14:paraId="5FBC7B1D" w14:textId="77777777" w:rsidR="007D1AD5" w:rsidRDefault="007D1AD5" w:rsidP="00E97133">
      <w:pPr>
        <w:pStyle w:val="Zkladntext"/>
        <w:tabs>
          <w:tab w:val="left" w:pos="9072"/>
        </w:tabs>
        <w:spacing w:after="0"/>
        <w:rPr>
          <w:rFonts w:cs="Arial"/>
          <w:szCs w:val="22"/>
          <w:highlight w:val="yellow"/>
        </w:rPr>
      </w:pPr>
    </w:p>
    <w:p w14:paraId="5CCBE9C4" w14:textId="77777777" w:rsidR="00E97133" w:rsidRPr="008958AA" w:rsidRDefault="00E97133" w:rsidP="00E97133">
      <w:pPr>
        <w:pStyle w:val="Zkladntext"/>
        <w:tabs>
          <w:tab w:val="left" w:pos="9072"/>
        </w:tabs>
        <w:spacing w:after="0"/>
        <w:rPr>
          <w:rFonts w:cs="Arial"/>
          <w:szCs w:val="22"/>
          <w:highlight w:val="yellow"/>
        </w:rPr>
      </w:pPr>
    </w:p>
    <w:p w14:paraId="15D3E311" w14:textId="77777777" w:rsidR="009619EC" w:rsidRPr="00E97133" w:rsidRDefault="009C0F1D" w:rsidP="0070691D">
      <w:pPr>
        <w:tabs>
          <w:tab w:val="left" w:pos="9072"/>
        </w:tabs>
        <w:rPr>
          <w:rStyle w:val="Nadpis1Char"/>
        </w:rPr>
      </w:pPr>
      <w:bookmarkStart w:id="145" w:name="_Toc256000071"/>
      <w:r w:rsidRPr="00E97133">
        <w:rPr>
          <w:rStyle w:val="Nadpis1Char"/>
        </w:rPr>
        <w:t>7. Zhodnocení účinnosti navržených zásad využívání území</w:t>
      </w:r>
      <w:bookmarkEnd w:id="145"/>
    </w:p>
    <w:p w14:paraId="7CBAB500" w14:textId="77777777" w:rsidR="009619EC" w:rsidRPr="000F41ED" w:rsidRDefault="009619EC" w:rsidP="0070691D">
      <w:pPr>
        <w:tabs>
          <w:tab w:val="left" w:pos="9072"/>
        </w:tabs>
        <w:rPr>
          <w:rFonts w:cs="Arial"/>
          <w:szCs w:val="22"/>
        </w:rPr>
      </w:pPr>
    </w:p>
    <w:p w14:paraId="21BEB930" w14:textId="77777777" w:rsidR="009619EC" w:rsidRPr="00E97133" w:rsidRDefault="009C0F1D" w:rsidP="0070691D">
      <w:pPr>
        <w:tabs>
          <w:tab w:val="left" w:pos="9072"/>
        </w:tabs>
        <w:spacing w:after="120"/>
        <w:rPr>
          <w:rFonts w:cs="Arial"/>
          <w:b/>
          <w:szCs w:val="22"/>
        </w:rPr>
      </w:pPr>
      <w:r w:rsidRPr="00E97133">
        <w:rPr>
          <w:rFonts w:cs="Arial"/>
          <w:b/>
          <w:szCs w:val="22"/>
        </w:rPr>
        <w:t>Lesnictví</w:t>
      </w:r>
    </w:p>
    <w:p w14:paraId="2CD32767" w14:textId="77777777" w:rsidR="00B85AC4" w:rsidRDefault="009C0F1D" w:rsidP="00E97133">
      <w:pPr>
        <w:tabs>
          <w:tab w:val="left" w:pos="9072"/>
        </w:tabs>
        <w:rPr>
          <w:rFonts w:cs="Arial"/>
        </w:rPr>
      </w:pPr>
      <w:r w:rsidRPr="00335E24">
        <w:rPr>
          <w:rFonts w:cs="Arial"/>
        </w:rPr>
        <w:t>V uplynulých obdobích se dařilo uplatňovat zájmy ochrany p</w:t>
      </w:r>
      <w:r w:rsidRPr="00335E24">
        <w:rPr>
          <w:rFonts w:cs="Arial"/>
        </w:rPr>
        <w:t>řírody zakotvené v rámcových směrnicích hospodaření</w:t>
      </w:r>
      <w:r>
        <w:rPr>
          <w:rFonts w:cs="Arial"/>
        </w:rPr>
        <w:t xml:space="preserve"> pro celou CHKO nebo </w:t>
      </w:r>
      <w:r w:rsidRPr="00335E24">
        <w:rPr>
          <w:rFonts w:cs="Arial"/>
        </w:rPr>
        <w:t xml:space="preserve">plánech péče </w:t>
      </w:r>
      <w:r>
        <w:rPr>
          <w:rFonts w:cs="Arial"/>
        </w:rPr>
        <w:t xml:space="preserve">o MZCHÚ, a to zejména </w:t>
      </w:r>
      <w:r w:rsidRPr="00335E24">
        <w:rPr>
          <w:rFonts w:cs="Arial"/>
        </w:rPr>
        <w:t>prostřednictvím procesu tvorby LHP.</w:t>
      </w:r>
      <w:r>
        <w:rPr>
          <w:rFonts w:cs="Arial"/>
        </w:rPr>
        <w:t xml:space="preserve"> Jednalo se zejména o omezení výsadby geograficky nepůvodních druhů, stanovení délky obmýtí a obnovy lesních poros</w:t>
      </w:r>
      <w:r>
        <w:rPr>
          <w:rFonts w:cs="Arial"/>
        </w:rPr>
        <w:t xml:space="preserve">tů, důsledného využívání přirozené obnovy porostů či ponechávání ležícího a stojícího mrtvého dřeva. Díky uplatňování těchto zásad dochází ke zvyšování podílu listnáčů při obnovách porostů a zastavil se i dřívější trend přeměny části listnatých porostů na </w:t>
      </w:r>
      <w:r>
        <w:rPr>
          <w:rFonts w:cs="Arial"/>
        </w:rPr>
        <w:t>jehličnany. Ještě vyšší podíl listnáčů při umělé</w:t>
      </w:r>
      <w:r w:rsidR="00F96E71">
        <w:rPr>
          <w:rFonts w:cs="Arial"/>
        </w:rPr>
        <w:br/>
      </w:r>
      <w:r>
        <w:rPr>
          <w:rFonts w:cs="Arial"/>
        </w:rPr>
        <w:t xml:space="preserve">či přirozené obnově je však limitován vysokými stavy spárkaté zvěře. Bez oplocení obnovovaných ploch je uplatňování listnáčů (včetně jedle bělokoré) na celém území CHKO velmi problematické. </w:t>
      </w:r>
    </w:p>
    <w:p w14:paraId="3B9B6067" w14:textId="77777777" w:rsidR="00B85AC4" w:rsidRDefault="009C0F1D" w:rsidP="00E97133">
      <w:pPr>
        <w:tabs>
          <w:tab w:val="left" w:pos="9072"/>
        </w:tabs>
        <w:ind w:firstLine="284"/>
        <w:rPr>
          <w:rFonts w:cs="Arial"/>
        </w:rPr>
      </w:pPr>
      <w:r>
        <w:rPr>
          <w:rFonts w:cs="Arial"/>
        </w:rPr>
        <w:t>K současnému pos</w:t>
      </w:r>
      <w:r>
        <w:rPr>
          <w:rFonts w:cs="Arial"/>
        </w:rPr>
        <w:t>tupnému zvyšování podílu mrtvého dřeva v porostech dochází hlavně v důsledku možnosti čerpání újmy za omezení lesního hospodaření.</w:t>
      </w:r>
    </w:p>
    <w:p w14:paraId="52CE1BEB" w14:textId="77777777" w:rsidR="00B85AC4" w:rsidRDefault="009C0F1D" w:rsidP="00E97133">
      <w:pPr>
        <w:tabs>
          <w:tab w:val="left" w:pos="9072"/>
        </w:tabs>
        <w:ind w:firstLine="284"/>
        <w:rPr>
          <w:rFonts w:cs="Arial"/>
        </w:rPr>
      </w:pPr>
      <w:r>
        <w:rPr>
          <w:rFonts w:cs="Arial"/>
        </w:rPr>
        <w:t>Při budování či rekonstrukci lesní cestní sítě je vyžadováno a také realizováno zachycování odváděné vody do nově vytvářených</w:t>
      </w:r>
      <w:r>
        <w:rPr>
          <w:rFonts w:cs="Arial"/>
        </w:rPr>
        <w:t xml:space="preserve"> tůní kolem lesních cest. </w:t>
      </w:r>
    </w:p>
    <w:p w14:paraId="4811F1AB" w14:textId="77777777" w:rsidR="00B85AC4" w:rsidRPr="004B79BC" w:rsidRDefault="009C0F1D" w:rsidP="00E97133">
      <w:pPr>
        <w:tabs>
          <w:tab w:val="left" w:pos="9072"/>
        </w:tabs>
        <w:ind w:firstLine="284"/>
        <w:rPr>
          <w:rFonts w:cs="Arial"/>
        </w:rPr>
      </w:pPr>
      <w:r>
        <w:rPr>
          <w:rFonts w:cs="Arial"/>
        </w:rPr>
        <w:t xml:space="preserve">Novým ohrožením lesního prostředí je rozšiřování invazních druhů rostlin zejména podél lesních cest a skládek.   </w:t>
      </w:r>
    </w:p>
    <w:p w14:paraId="73710B27" w14:textId="77777777" w:rsidR="009619EC" w:rsidRPr="000F41ED" w:rsidRDefault="009619EC" w:rsidP="000F41ED">
      <w:pPr>
        <w:tabs>
          <w:tab w:val="left" w:pos="9072"/>
        </w:tabs>
        <w:rPr>
          <w:rFonts w:cs="Arial"/>
          <w:szCs w:val="22"/>
          <w:highlight w:val="yellow"/>
        </w:rPr>
      </w:pPr>
    </w:p>
    <w:p w14:paraId="52C5D5CC" w14:textId="77777777" w:rsidR="009619EC" w:rsidRPr="00E97133" w:rsidRDefault="009C0F1D" w:rsidP="00E97133">
      <w:pPr>
        <w:tabs>
          <w:tab w:val="left" w:pos="9072"/>
        </w:tabs>
        <w:spacing w:after="120"/>
        <w:rPr>
          <w:rFonts w:cs="Arial"/>
          <w:b/>
          <w:szCs w:val="22"/>
        </w:rPr>
      </w:pPr>
      <w:r w:rsidRPr="00E97133">
        <w:rPr>
          <w:rFonts w:cs="Arial"/>
          <w:b/>
          <w:szCs w:val="22"/>
        </w:rPr>
        <w:t>Zemědělství</w:t>
      </w:r>
    </w:p>
    <w:p w14:paraId="0AA7CC0E" w14:textId="77777777" w:rsidR="00B85AC4" w:rsidRPr="00184C26" w:rsidRDefault="009C0F1D" w:rsidP="00E97133">
      <w:pPr>
        <w:tabs>
          <w:tab w:val="left" w:pos="9072"/>
        </w:tabs>
        <w:rPr>
          <w:rFonts w:cs="Arial"/>
        </w:rPr>
      </w:pPr>
      <w:r w:rsidRPr="00683FDF">
        <w:rPr>
          <w:rFonts w:cs="Arial"/>
        </w:rPr>
        <w:t>Pozitivním faktorem v zemědělském obhospodařování je vysoký podíl ekologického zemědělství na území CH</w:t>
      </w:r>
      <w:r w:rsidRPr="00683FDF">
        <w:rPr>
          <w:rFonts w:cs="Arial"/>
        </w:rPr>
        <w:t>KO. Je v něm zapojena nejen většina soukromých zemědělců,</w:t>
      </w:r>
      <w:r w:rsidR="00F96E71">
        <w:rPr>
          <w:rFonts w:cs="Arial"/>
        </w:rPr>
        <w:br/>
      </w:r>
      <w:r w:rsidRPr="00683FDF">
        <w:rPr>
          <w:rFonts w:cs="Arial"/>
        </w:rPr>
        <w:lastRenderedPageBreak/>
        <w:t xml:space="preserve">ale i většina velkých podniků z hornaté části CHKO. Pro ochranu přírody to znamená garanci příznivějšího chování ke krajině, s menším užíváním hnojiv, postřiků a dalších </w:t>
      </w:r>
      <w:r>
        <w:rPr>
          <w:rFonts w:cs="Arial"/>
        </w:rPr>
        <w:t>způsobů obhospodařování s ne</w:t>
      </w:r>
      <w:r>
        <w:rPr>
          <w:rFonts w:cs="Arial"/>
        </w:rPr>
        <w:t xml:space="preserve">příznivými vlivy </w:t>
      </w:r>
      <w:r w:rsidRPr="00683FDF">
        <w:rPr>
          <w:rFonts w:cs="Arial"/>
        </w:rPr>
        <w:t xml:space="preserve">pro biodiverzitu. V drtivé většině se jedná o trvalé travní porosty, ať už louky nebo pastviny, a sady. </w:t>
      </w:r>
      <w:r>
        <w:rPr>
          <w:rFonts w:cs="Arial"/>
        </w:rPr>
        <w:t>K</w:t>
      </w:r>
      <w:r w:rsidRPr="00683FDF">
        <w:rPr>
          <w:rFonts w:cs="Arial"/>
        </w:rPr>
        <w:t xml:space="preserve"> říjnu 2020 se v režimu certifikovaného EZ</w:t>
      </w:r>
      <w:r w:rsidR="00F96E71">
        <w:rPr>
          <w:rFonts w:cs="Arial"/>
        </w:rPr>
        <w:br/>
      </w:r>
      <w:r w:rsidRPr="00683FDF">
        <w:rPr>
          <w:rFonts w:cs="Arial"/>
        </w:rPr>
        <w:t>na území Bílých Karpat nacház</w:t>
      </w:r>
      <w:r>
        <w:rPr>
          <w:rFonts w:cs="Arial"/>
        </w:rPr>
        <w:t>elo</w:t>
      </w:r>
      <w:r w:rsidRPr="00683FDF">
        <w:rPr>
          <w:rFonts w:cs="Arial"/>
        </w:rPr>
        <w:t xml:space="preserve"> 18 400 hektarů, dalších 361 hektarů v přechodném období. T</w:t>
      </w:r>
      <w:r w:rsidRPr="00683FDF">
        <w:rPr>
          <w:rFonts w:cs="Arial"/>
        </w:rPr>
        <w:t>o znamená celkem téměř 70 % zemědělské půdy vedené v</w:t>
      </w:r>
      <w:r>
        <w:rPr>
          <w:rFonts w:cs="Arial"/>
        </w:rPr>
        <w:t> </w:t>
      </w:r>
      <w:r w:rsidRPr="00683FDF">
        <w:rPr>
          <w:rFonts w:cs="Arial"/>
        </w:rPr>
        <w:t>LPIS</w:t>
      </w:r>
      <w:r>
        <w:rPr>
          <w:rFonts w:cs="Arial"/>
        </w:rPr>
        <w:t>.</w:t>
      </w:r>
      <w:r w:rsidRPr="00683FDF">
        <w:rPr>
          <w:rFonts w:cs="Arial"/>
        </w:rPr>
        <w:t xml:space="preserve"> Výrazný vliv na zaměření zemědělského hospodaření má dotační politika. Do programu AEKO je zapojena velká část zemědělců, a to zejména do podopatření ošetřování travních porostů. Pro toto podopatření byly Správou CHKO v rámci vymezování vrstvy ENVIRO urče</w:t>
      </w:r>
      <w:r w:rsidRPr="00683FDF">
        <w:rPr>
          <w:rFonts w:cs="Arial"/>
        </w:rPr>
        <w:t xml:space="preserve">ny na základě výsledků botanického a zoologického mapování stanovišť vhodné tituly. Při vymezování se také zohledňovaly další zájmy ochrany přírody a krajiny v konkrétních lokalitách (např. </w:t>
      </w:r>
      <w:r>
        <w:rPr>
          <w:rFonts w:cs="Arial"/>
        </w:rPr>
        <w:t xml:space="preserve">výskyt </w:t>
      </w:r>
      <w:r w:rsidRPr="00683FDF">
        <w:rPr>
          <w:rFonts w:cs="Arial"/>
        </w:rPr>
        <w:t xml:space="preserve">předmětů ochrany </w:t>
      </w:r>
      <w:r>
        <w:rPr>
          <w:rFonts w:cs="Arial"/>
        </w:rPr>
        <w:t xml:space="preserve">MZCHÚ a EVL, zachování </w:t>
      </w:r>
      <w:r w:rsidRPr="00683FDF">
        <w:rPr>
          <w:rFonts w:cs="Arial"/>
        </w:rPr>
        <w:t>charakteristiky sta</w:t>
      </w:r>
      <w:r w:rsidRPr="00683FDF">
        <w:rPr>
          <w:rFonts w:cs="Arial"/>
        </w:rPr>
        <w:t>novišť).</w:t>
      </w:r>
      <w:r>
        <w:rPr>
          <w:rFonts w:cs="Arial"/>
        </w:rPr>
        <w:t xml:space="preserve"> </w:t>
      </w:r>
      <w:r w:rsidRPr="00683FDF">
        <w:rPr>
          <w:rFonts w:cs="Arial"/>
        </w:rPr>
        <w:t>V období od roku 2014 došlo ke zlepšení nastavení</w:t>
      </w:r>
      <w:r>
        <w:rPr>
          <w:rFonts w:cs="Arial"/>
        </w:rPr>
        <w:t xml:space="preserve"> programu</w:t>
      </w:r>
      <w:r w:rsidRPr="00683FDF">
        <w:rPr>
          <w:rFonts w:cs="Arial"/>
        </w:rPr>
        <w:t>, na půdních blocích nad 12</w:t>
      </w:r>
      <w:r w:rsidR="00C92E84">
        <w:rPr>
          <w:rFonts w:cs="Arial"/>
        </w:rPr>
        <w:t xml:space="preserve"> </w:t>
      </w:r>
      <w:r w:rsidRPr="00683FDF">
        <w:rPr>
          <w:rFonts w:cs="Arial"/>
        </w:rPr>
        <w:t>ha byla stanovena povinnost ponechávání biopásů a u jednotlivých dotačních titulů je možné každoročně měnit termín opatření. I na základě zkušeností získaných v </w:t>
      </w:r>
      <w:r w:rsidRPr="00683FDF">
        <w:rPr>
          <w:rFonts w:cs="Arial"/>
        </w:rPr>
        <w:t xml:space="preserve">Bílých Karpatech během projektu LIFE+ zaměřeného na ochranu motýlů byl zaveden nový dotační titul Modrásek. </w:t>
      </w:r>
      <w:r w:rsidRPr="00184C26">
        <w:rPr>
          <w:rFonts w:cs="Arial"/>
        </w:rPr>
        <w:t xml:space="preserve">Od roku </w:t>
      </w:r>
      <w:r>
        <w:rPr>
          <w:rFonts w:cs="Arial"/>
        </w:rPr>
        <w:t>2010</w:t>
      </w:r>
      <w:r w:rsidRPr="00184C26">
        <w:rPr>
          <w:rFonts w:cs="Arial"/>
        </w:rPr>
        <w:t xml:space="preserve"> bylo zatravněno více než </w:t>
      </w:r>
      <w:r>
        <w:rPr>
          <w:rFonts w:cs="Arial"/>
        </w:rPr>
        <w:t>90</w:t>
      </w:r>
      <w:r w:rsidRPr="00184C26">
        <w:rPr>
          <w:rFonts w:cs="Arial"/>
        </w:rPr>
        <w:t xml:space="preserve"> ha orné půdy, z toho přes </w:t>
      </w:r>
      <w:r>
        <w:rPr>
          <w:rFonts w:cs="Arial"/>
        </w:rPr>
        <w:t>70</w:t>
      </w:r>
      <w:r w:rsidRPr="00184C26">
        <w:rPr>
          <w:rFonts w:cs="Arial"/>
        </w:rPr>
        <w:t xml:space="preserve"> ha regionální směsí.</w:t>
      </w:r>
      <w:r>
        <w:rPr>
          <w:rFonts w:cs="Arial"/>
        </w:rPr>
        <w:t xml:space="preserve"> </w:t>
      </w:r>
      <w:r w:rsidRPr="00184C26">
        <w:rPr>
          <w:rFonts w:cs="Arial"/>
        </w:rPr>
        <w:t>Na mnoha místech dochází k obnově TTP likvidací náletovýc</w:t>
      </w:r>
      <w:r w:rsidRPr="00184C26">
        <w:rPr>
          <w:rFonts w:cs="Arial"/>
        </w:rPr>
        <w:t>h dřevin a zajištěním následné údržby formou tradičních zemědělských činností</w:t>
      </w:r>
      <w:r>
        <w:rPr>
          <w:rFonts w:cs="Arial"/>
        </w:rPr>
        <w:t>. Hnojení a mulčování zachovalých travních porostů je vyloučeno v rozsahu 2.227 ha.</w:t>
      </w:r>
    </w:p>
    <w:p w14:paraId="624BD980" w14:textId="77777777" w:rsidR="009619EC" w:rsidRPr="008958AA" w:rsidRDefault="009619EC" w:rsidP="0070691D">
      <w:pPr>
        <w:pStyle w:val="Zkladntext"/>
        <w:tabs>
          <w:tab w:val="left" w:pos="9072"/>
        </w:tabs>
        <w:spacing w:after="0"/>
        <w:rPr>
          <w:rFonts w:cs="Arial"/>
          <w:i/>
          <w:szCs w:val="22"/>
          <w:highlight w:val="yellow"/>
        </w:rPr>
      </w:pPr>
    </w:p>
    <w:p w14:paraId="12E3E7FB" w14:textId="77777777" w:rsidR="009619EC" w:rsidRPr="00E97133" w:rsidRDefault="009C0F1D" w:rsidP="0070691D">
      <w:pPr>
        <w:tabs>
          <w:tab w:val="left" w:pos="9072"/>
        </w:tabs>
        <w:spacing w:after="120"/>
        <w:rPr>
          <w:rFonts w:cs="Arial"/>
          <w:b/>
          <w:szCs w:val="22"/>
        </w:rPr>
      </w:pPr>
      <w:r w:rsidRPr="00E97133">
        <w:rPr>
          <w:rFonts w:cs="Arial"/>
          <w:b/>
          <w:szCs w:val="22"/>
        </w:rPr>
        <w:t>Vodní hospodářství</w:t>
      </w:r>
    </w:p>
    <w:p w14:paraId="4C4751EA" w14:textId="77777777" w:rsidR="00B85AC4" w:rsidRDefault="009C0F1D" w:rsidP="00E97133">
      <w:pPr>
        <w:tabs>
          <w:tab w:val="left" w:pos="9072"/>
        </w:tabs>
        <w:autoSpaceDE w:val="0"/>
        <w:autoSpaceDN w:val="0"/>
        <w:adjustRightInd w:val="0"/>
        <w:rPr>
          <w:rFonts w:cs="Arial"/>
        </w:rPr>
      </w:pPr>
      <w:r w:rsidRPr="00DD33F7">
        <w:rPr>
          <w:rFonts w:cs="Arial"/>
        </w:rPr>
        <w:t>Dlouhodobý</w:t>
      </w:r>
      <w:r>
        <w:rPr>
          <w:rFonts w:cs="Arial"/>
        </w:rPr>
        <w:t>m</w:t>
      </w:r>
      <w:r w:rsidRPr="00DD33F7">
        <w:rPr>
          <w:rFonts w:cs="Arial"/>
        </w:rPr>
        <w:t xml:space="preserve"> cíl</w:t>
      </w:r>
      <w:r>
        <w:rPr>
          <w:rFonts w:cs="Arial"/>
        </w:rPr>
        <w:t xml:space="preserve">em je </w:t>
      </w:r>
      <w:r w:rsidRPr="00DD33F7">
        <w:rPr>
          <w:rFonts w:cs="Arial"/>
        </w:rPr>
        <w:t xml:space="preserve">krajina se zvýšenou retenční schopností </w:t>
      </w:r>
      <w:r w:rsidRPr="00DD33F7">
        <w:rPr>
          <w:rFonts w:cs="Arial"/>
        </w:rPr>
        <w:t>povrchových vod při současné ochraně vodních a</w:t>
      </w:r>
      <w:r>
        <w:rPr>
          <w:rFonts w:cs="Arial"/>
        </w:rPr>
        <w:t xml:space="preserve"> </w:t>
      </w:r>
      <w:r w:rsidRPr="00DD33F7">
        <w:rPr>
          <w:rFonts w:cs="Arial"/>
        </w:rPr>
        <w:t>na vodu vázaných ekosystémů a šetrném využívání stávajících vodních toků, vodních</w:t>
      </w:r>
      <w:r>
        <w:rPr>
          <w:rFonts w:cs="Arial"/>
        </w:rPr>
        <w:t xml:space="preserve"> </w:t>
      </w:r>
      <w:r w:rsidRPr="00DD33F7">
        <w:rPr>
          <w:rFonts w:cs="Arial"/>
        </w:rPr>
        <w:t>ploch a mokřadů</w:t>
      </w:r>
      <w:r>
        <w:rPr>
          <w:rFonts w:cs="Arial"/>
        </w:rPr>
        <w:t>. Vzhledem k tomu, že v minulosti byla velká část</w:t>
      </w:r>
      <w:r w:rsidRPr="00335E24">
        <w:rPr>
          <w:rFonts w:cs="Arial"/>
        </w:rPr>
        <w:t xml:space="preserve"> území CHKO odvodněna</w:t>
      </w:r>
      <w:r>
        <w:rPr>
          <w:rFonts w:cs="Arial"/>
        </w:rPr>
        <w:t>, došlo k napřímení a úpravě toků, byly ro</w:t>
      </w:r>
      <w:r>
        <w:rPr>
          <w:rFonts w:cs="Arial"/>
        </w:rPr>
        <w:t>zorány říční nivy, meze a remízy a bylo zavedeno velkoplošné hospodaření, jde náprava tohoto stavu pomalu. Významným důvodem pomalé nápravy jsou složité vlastnické vztahy, neboť finanční prostředky ke zlepšování stavu existují. K dílčímu zlepšování dochází</w:t>
      </w:r>
      <w:r>
        <w:rPr>
          <w:rFonts w:cs="Arial"/>
        </w:rPr>
        <w:t xml:space="preserve"> zejména při opravách a rekonstrukcích stávajících vodních staveb, kdy dochází k zprůchodňování toků, vytváření tůní, zpomalování odtoku vody či zabraňování zahlubování toků</w:t>
      </w:r>
      <w:r w:rsidRPr="00B6147B">
        <w:rPr>
          <w:rFonts w:cs="Arial"/>
        </w:rPr>
        <w:t>. Při projednávání komplexních pozemkových úprav je pravidelným požadavkem OOP vytv</w:t>
      </w:r>
      <w:r w:rsidRPr="00B6147B">
        <w:rPr>
          <w:rFonts w:cs="Arial"/>
        </w:rPr>
        <w:t>áření zatravněného pásu kolem vodních toků. Tento požadavek se daří prosazovat až do podoby změny kultury pozemku v KN. Praktické zatravnění a změna využívání těchto pozemků z orné na TTP však naráží na neochotu uživatelů zemědělské půdy</w:t>
      </w:r>
      <w:r>
        <w:rPr>
          <w:rFonts w:cs="Arial"/>
        </w:rPr>
        <w:t xml:space="preserve">, neboť z hlediska </w:t>
      </w:r>
      <w:r>
        <w:rPr>
          <w:rFonts w:cs="Arial"/>
        </w:rPr>
        <w:t>nastavení zemědělských dotací je pro uživatele výhodnější nadále obhospodařovat tyto pozemky jako ornou půdu.</w:t>
      </w:r>
      <w:r w:rsidRPr="00B6147B">
        <w:rPr>
          <w:rFonts w:cs="Arial"/>
        </w:rPr>
        <w:t xml:space="preserve"> </w:t>
      </w:r>
      <w:r>
        <w:rPr>
          <w:rFonts w:cs="Arial"/>
        </w:rPr>
        <w:t>Tato problematika úzce souvisí se smyvy a splachy orné půdy do vodotečí či vodních nádrží. Celkově se daří</w:t>
      </w:r>
      <w:r w:rsidR="00F96E71">
        <w:rPr>
          <w:rFonts w:cs="Arial"/>
        </w:rPr>
        <w:br/>
      </w:r>
      <w:r>
        <w:rPr>
          <w:rFonts w:cs="Arial"/>
        </w:rPr>
        <w:t>se usměrňovat vytváření drobných vodníc</w:t>
      </w:r>
      <w:r>
        <w:rPr>
          <w:rFonts w:cs="Arial"/>
        </w:rPr>
        <w:t>h nádrží v nivách vodotečí, aby byly projektovány jako obtočné.</w:t>
      </w:r>
    </w:p>
    <w:p w14:paraId="671E4DA8" w14:textId="77777777" w:rsidR="00B85AC4" w:rsidRPr="006E4F13" w:rsidRDefault="009C0F1D" w:rsidP="00E97133">
      <w:pPr>
        <w:tabs>
          <w:tab w:val="left" w:pos="9072"/>
        </w:tabs>
        <w:autoSpaceDE w:val="0"/>
        <w:autoSpaceDN w:val="0"/>
        <w:adjustRightInd w:val="0"/>
        <w:ind w:firstLine="284"/>
        <w:rPr>
          <w:rFonts w:cs="Arial"/>
        </w:rPr>
      </w:pPr>
      <w:r w:rsidRPr="00335E24">
        <w:rPr>
          <w:rFonts w:cs="Arial"/>
        </w:rPr>
        <w:t>Kvalita vod je z velké části zajištěna respektováním parametrů přípustného znečištění odpadních vod vypouštěných z obecních kanalizací nebo čistíren odpadních vod, riziko znečišťování toků při</w:t>
      </w:r>
      <w:r w:rsidRPr="00335E24">
        <w:rPr>
          <w:rFonts w:cs="Arial"/>
        </w:rPr>
        <w:t xml:space="preserve"> provádění prací na tocích nebo v jejich blízkosti je eliminováno zpracováním a respektováním havarijních plánů. </w:t>
      </w:r>
      <w:r>
        <w:rPr>
          <w:rFonts w:cs="Arial"/>
        </w:rPr>
        <w:t xml:space="preserve">K zásadním </w:t>
      </w:r>
      <w:r w:rsidRPr="00335E24">
        <w:rPr>
          <w:rFonts w:cs="Arial"/>
        </w:rPr>
        <w:t>únik</w:t>
      </w:r>
      <w:r>
        <w:rPr>
          <w:rFonts w:cs="Arial"/>
        </w:rPr>
        <w:t>ům</w:t>
      </w:r>
      <w:r w:rsidRPr="00335E24">
        <w:rPr>
          <w:rFonts w:cs="Arial"/>
        </w:rPr>
        <w:t xml:space="preserve"> škodlivých látek do toků</w:t>
      </w:r>
      <w:r>
        <w:rPr>
          <w:rFonts w:cs="Arial"/>
        </w:rPr>
        <w:t xml:space="preserve"> nedochází, byť se ve vodě postupně zvyšuje podíl průmyslově vyráběných látek, které nelze současnou </w:t>
      </w:r>
      <w:r>
        <w:rPr>
          <w:rFonts w:cs="Arial"/>
        </w:rPr>
        <w:t>čistírenskou technologií zachytit. P</w:t>
      </w:r>
      <w:r w:rsidRPr="00335E24">
        <w:rPr>
          <w:rFonts w:cs="Arial"/>
        </w:rPr>
        <w:t xml:space="preserve">roblematické zůstává </w:t>
      </w:r>
      <w:r>
        <w:rPr>
          <w:rFonts w:cs="Arial"/>
        </w:rPr>
        <w:t xml:space="preserve">i </w:t>
      </w:r>
      <w:r w:rsidRPr="00335E24">
        <w:rPr>
          <w:rFonts w:cs="Arial"/>
        </w:rPr>
        <w:t>hospodaření sportovních rybářů, které eliminuje</w:t>
      </w:r>
      <w:r>
        <w:rPr>
          <w:rFonts w:cs="Arial"/>
        </w:rPr>
        <w:t xml:space="preserve"> čistotu a zákal vody či</w:t>
      </w:r>
      <w:r w:rsidRPr="00335E24">
        <w:rPr>
          <w:rFonts w:cs="Arial"/>
        </w:rPr>
        <w:t xml:space="preserve"> přirozený vývoj ichtyofauny</w:t>
      </w:r>
      <w:r w:rsidRPr="006E4F13">
        <w:rPr>
          <w:rFonts w:cs="Arial"/>
        </w:rPr>
        <w:t xml:space="preserve">. </w:t>
      </w:r>
    </w:p>
    <w:p w14:paraId="10960318" w14:textId="77777777" w:rsidR="00B85AC4" w:rsidRPr="00C82A3E" w:rsidRDefault="009C0F1D" w:rsidP="00E97133">
      <w:pPr>
        <w:tabs>
          <w:tab w:val="left" w:pos="9072"/>
        </w:tabs>
        <w:autoSpaceDE w:val="0"/>
        <w:autoSpaceDN w:val="0"/>
        <w:adjustRightInd w:val="0"/>
        <w:ind w:firstLine="284"/>
        <w:rPr>
          <w:rFonts w:cs="Arial"/>
        </w:rPr>
      </w:pPr>
      <w:r w:rsidRPr="00C82A3E">
        <w:rPr>
          <w:rFonts w:cs="Arial"/>
        </w:rPr>
        <w:t xml:space="preserve">Ke zprůchodnění toků došlo v 5 lokalitách. K zatravnění niv vlastníky pozemků došlo </w:t>
      </w:r>
      <w:r w:rsidRPr="00C82A3E">
        <w:rPr>
          <w:rFonts w:cs="Arial"/>
        </w:rPr>
        <w:t>v rozsahu cca 10 ha.</w:t>
      </w:r>
    </w:p>
    <w:p w14:paraId="66017A1F" w14:textId="77777777" w:rsidR="00B85AC4" w:rsidRPr="000F41ED" w:rsidRDefault="00B85AC4" w:rsidP="0070691D">
      <w:pPr>
        <w:tabs>
          <w:tab w:val="left" w:pos="9072"/>
        </w:tabs>
        <w:spacing w:after="120"/>
        <w:rPr>
          <w:rFonts w:cs="Arial"/>
          <w:szCs w:val="22"/>
          <w:highlight w:val="yellow"/>
        </w:rPr>
      </w:pPr>
    </w:p>
    <w:p w14:paraId="61B6DF43" w14:textId="77777777" w:rsidR="009619EC" w:rsidRPr="00E97133" w:rsidRDefault="009C0F1D" w:rsidP="0070691D">
      <w:pPr>
        <w:tabs>
          <w:tab w:val="left" w:pos="9072"/>
        </w:tabs>
        <w:spacing w:after="120"/>
        <w:rPr>
          <w:rFonts w:cs="Arial"/>
          <w:b/>
          <w:szCs w:val="22"/>
        </w:rPr>
      </w:pPr>
      <w:r w:rsidRPr="00E97133">
        <w:rPr>
          <w:rFonts w:cs="Arial"/>
          <w:b/>
          <w:szCs w:val="22"/>
        </w:rPr>
        <w:t>Výstavba</w:t>
      </w:r>
    </w:p>
    <w:p w14:paraId="3F9FEBAD" w14:textId="77777777" w:rsidR="00B85AC4" w:rsidRPr="00335E24" w:rsidRDefault="009C0F1D" w:rsidP="00E97133">
      <w:pPr>
        <w:tabs>
          <w:tab w:val="left" w:pos="9072"/>
        </w:tabs>
        <w:rPr>
          <w:rFonts w:cs="Arial"/>
        </w:rPr>
      </w:pPr>
      <w:r w:rsidRPr="00335E24">
        <w:rPr>
          <w:rFonts w:cs="Arial"/>
        </w:rPr>
        <w:t>Cílem zásad, stanovených v minulém plánu péče v oboru výstavba, bylo především</w:t>
      </w:r>
      <w:r>
        <w:rPr>
          <w:rFonts w:cs="Arial"/>
        </w:rPr>
        <w:t xml:space="preserve"> udržet</w:t>
      </w:r>
      <w:r w:rsidR="00F96E71">
        <w:rPr>
          <w:rFonts w:cs="Arial"/>
        </w:rPr>
        <w:br/>
      </w:r>
      <w:r>
        <w:rPr>
          <w:rFonts w:cs="Arial"/>
        </w:rPr>
        <w:t>a nezhoršovat</w:t>
      </w:r>
      <w:r w:rsidRPr="00335E24">
        <w:rPr>
          <w:rFonts w:cs="Arial"/>
        </w:rPr>
        <w:t xml:space="preserve"> tradiční ráz obcí cizorodými prvky</w:t>
      </w:r>
      <w:r>
        <w:rPr>
          <w:rFonts w:cs="Arial"/>
        </w:rPr>
        <w:t xml:space="preserve"> </w:t>
      </w:r>
      <w:r w:rsidRPr="00335E24">
        <w:rPr>
          <w:rFonts w:cs="Arial"/>
        </w:rPr>
        <w:t>s udržením jejich urbanistických</w:t>
      </w:r>
      <w:r w:rsidR="00F96E71">
        <w:rPr>
          <w:rFonts w:cs="Arial"/>
        </w:rPr>
        <w:br/>
      </w:r>
      <w:r w:rsidRPr="00335E24">
        <w:rPr>
          <w:rFonts w:cs="Arial"/>
        </w:rPr>
        <w:t>a architektonických hodnot a uchování volné krajiny bez z</w:t>
      </w:r>
      <w:r w:rsidRPr="00335E24">
        <w:rPr>
          <w:rFonts w:cs="Arial"/>
        </w:rPr>
        <w:t xml:space="preserve">ástavby.  </w:t>
      </w:r>
    </w:p>
    <w:p w14:paraId="7521199F" w14:textId="77777777" w:rsidR="00B85AC4" w:rsidRPr="00650F46" w:rsidRDefault="009C0F1D" w:rsidP="00E97133">
      <w:pPr>
        <w:tabs>
          <w:tab w:val="left" w:pos="9072"/>
        </w:tabs>
        <w:ind w:firstLine="284"/>
        <w:rPr>
          <w:rFonts w:cs="Arial"/>
        </w:rPr>
      </w:pPr>
      <w:r w:rsidRPr="00650F46">
        <w:rPr>
          <w:rFonts w:cs="Arial"/>
        </w:rPr>
        <w:lastRenderedPageBreak/>
        <w:t>Výstavba je v současné době situována do rozvojových a stávajících ploch vymezených</w:t>
      </w:r>
      <w:r w:rsidR="00F96E71">
        <w:rPr>
          <w:rFonts w:cs="Arial"/>
        </w:rPr>
        <w:br/>
      </w:r>
      <w:r>
        <w:rPr>
          <w:rFonts w:cs="Arial"/>
        </w:rPr>
        <w:t>k výstavbě</w:t>
      </w:r>
      <w:r w:rsidRPr="00650F46">
        <w:rPr>
          <w:rFonts w:cs="Arial"/>
        </w:rPr>
        <w:t xml:space="preserve"> v územně plánovací dokumentaci. Zpracované územní plány má většina obcí</w:t>
      </w:r>
      <w:r w:rsidR="00F96E71">
        <w:rPr>
          <w:rFonts w:cs="Arial"/>
        </w:rPr>
        <w:br/>
      </w:r>
      <w:r w:rsidRPr="00650F46">
        <w:rPr>
          <w:rFonts w:cs="Arial"/>
        </w:rPr>
        <w:t xml:space="preserve">a pravidelně též probíhají jejich vyhodnocování a následné změny.  </w:t>
      </w:r>
      <w:r w:rsidR="007F4256">
        <w:rPr>
          <w:rFonts w:cs="Arial"/>
        </w:rPr>
        <w:t>V</w:t>
      </w:r>
      <w:r w:rsidRPr="00650F46">
        <w:rPr>
          <w:rFonts w:cs="Arial"/>
        </w:rPr>
        <w:t xml:space="preserve"> </w:t>
      </w:r>
      <w:r w:rsidR="006110CD">
        <w:rPr>
          <w:rFonts w:cs="Arial"/>
        </w:rPr>
        <w:t xml:space="preserve">zastavěných plochách </w:t>
      </w:r>
      <w:r w:rsidRPr="00650F46">
        <w:rPr>
          <w:rFonts w:cs="Arial"/>
        </w:rPr>
        <w:t>se vyskytují jak kvalitní a tradičně pojaté novostavby, tak i nevhodné objekty „katalogových domů“, jež svou bezmyšlenkovitě přebranou architekturou satelitních městeček narušují ráz</w:t>
      </w:r>
      <w:r w:rsidR="00F96E71">
        <w:rPr>
          <w:rFonts w:cs="Arial"/>
        </w:rPr>
        <w:br/>
      </w:r>
      <w:r w:rsidRPr="00650F46">
        <w:rPr>
          <w:rFonts w:cs="Arial"/>
        </w:rPr>
        <w:t xml:space="preserve">a typičnost dochovaných sídelních struktur. Velmi obtížné je </w:t>
      </w:r>
      <w:r w:rsidRPr="00650F46">
        <w:rPr>
          <w:rFonts w:cs="Arial"/>
        </w:rPr>
        <w:t>prosazování zásad výstavby</w:t>
      </w:r>
      <w:r w:rsidR="00F96E71">
        <w:rPr>
          <w:rFonts w:cs="Arial"/>
        </w:rPr>
        <w:br/>
      </w:r>
      <w:r w:rsidRPr="00650F46">
        <w:rPr>
          <w:rFonts w:cs="Arial"/>
        </w:rPr>
        <w:t>v CHKO v místech, kde zásahy z</w:t>
      </w:r>
      <w:r>
        <w:rPr>
          <w:rFonts w:cs="Arial"/>
        </w:rPr>
        <w:t> </w:t>
      </w:r>
      <w:r w:rsidRPr="00650F46">
        <w:rPr>
          <w:rFonts w:cs="Arial"/>
        </w:rPr>
        <w:t>padesátých</w:t>
      </w:r>
      <w:r>
        <w:rPr>
          <w:rFonts w:cs="Arial"/>
        </w:rPr>
        <w:t xml:space="preserve"> až </w:t>
      </w:r>
      <w:r w:rsidRPr="00650F46">
        <w:rPr>
          <w:rFonts w:cs="Arial"/>
        </w:rPr>
        <w:t xml:space="preserve">sedmdesátých let zastínily tradiční charakter vesnice. </w:t>
      </w:r>
      <w:r>
        <w:rPr>
          <w:rFonts w:cs="Arial"/>
        </w:rPr>
        <w:t xml:space="preserve">Ke vzniku </w:t>
      </w:r>
      <w:r w:rsidRPr="00650F46">
        <w:rPr>
          <w:rFonts w:cs="Arial"/>
        </w:rPr>
        <w:t xml:space="preserve">černých staveb </w:t>
      </w:r>
      <w:r>
        <w:rPr>
          <w:rFonts w:cs="Arial"/>
        </w:rPr>
        <w:t>prakticky nedochází (</w:t>
      </w:r>
      <w:r w:rsidRPr="00650F46">
        <w:rPr>
          <w:rFonts w:cs="Arial"/>
        </w:rPr>
        <w:t>ojedinělé případy</w:t>
      </w:r>
      <w:r>
        <w:rPr>
          <w:rFonts w:cs="Arial"/>
        </w:rPr>
        <w:t>)</w:t>
      </w:r>
      <w:r w:rsidRPr="00650F46">
        <w:rPr>
          <w:rFonts w:cs="Arial"/>
        </w:rPr>
        <w:t>.</w:t>
      </w:r>
    </w:p>
    <w:p w14:paraId="11E0D76F" w14:textId="77777777" w:rsidR="00B85AC4" w:rsidRPr="00650F46" w:rsidRDefault="009C0F1D" w:rsidP="00E97133">
      <w:pPr>
        <w:tabs>
          <w:tab w:val="left" w:pos="9072"/>
        </w:tabs>
        <w:ind w:firstLine="284"/>
        <w:rPr>
          <w:rFonts w:cs="Arial"/>
        </w:rPr>
      </w:pPr>
      <w:r w:rsidRPr="00650F46">
        <w:rPr>
          <w:rFonts w:cs="Arial"/>
        </w:rPr>
        <w:t>V rámci územního plánování je v současnosti zvýšený tlak na vym</w:t>
      </w:r>
      <w:r w:rsidRPr="00650F46">
        <w:rPr>
          <w:rFonts w:cs="Arial"/>
        </w:rPr>
        <w:t>ezování nových rozvojových ploch individuálního bydlení často v lokalitách, které nebyly historicky zastavěny (izolovaná pozice od sídla, terénní expozice, pohledové horizonty).</w:t>
      </w:r>
    </w:p>
    <w:p w14:paraId="79B57BBC" w14:textId="77777777" w:rsidR="009619EC" w:rsidRPr="000F41ED" w:rsidRDefault="009619EC" w:rsidP="000F41ED">
      <w:pPr>
        <w:tabs>
          <w:tab w:val="left" w:pos="9072"/>
        </w:tabs>
        <w:rPr>
          <w:rFonts w:cs="Arial"/>
          <w:szCs w:val="22"/>
          <w:highlight w:val="yellow"/>
        </w:rPr>
      </w:pPr>
    </w:p>
    <w:p w14:paraId="4258E743" w14:textId="77777777" w:rsidR="009619EC" w:rsidRPr="00E97133" w:rsidRDefault="009C0F1D" w:rsidP="0070691D">
      <w:pPr>
        <w:tabs>
          <w:tab w:val="left" w:pos="9072"/>
        </w:tabs>
        <w:spacing w:after="120"/>
        <w:rPr>
          <w:rFonts w:cs="Arial"/>
          <w:b/>
          <w:szCs w:val="22"/>
        </w:rPr>
      </w:pPr>
      <w:r w:rsidRPr="00E97133">
        <w:rPr>
          <w:rFonts w:cs="Arial"/>
          <w:b/>
          <w:szCs w:val="22"/>
        </w:rPr>
        <w:t>Rekreační a sportovní využití</w:t>
      </w:r>
    </w:p>
    <w:p w14:paraId="67ACDADE" w14:textId="77777777" w:rsidR="00B85AC4" w:rsidRDefault="009C0F1D" w:rsidP="00E97133">
      <w:pPr>
        <w:tabs>
          <w:tab w:val="left" w:pos="9072"/>
        </w:tabs>
        <w:rPr>
          <w:rFonts w:cs="Arial"/>
        </w:rPr>
      </w:pPr>
      <w:r w:rsidRPr="00335E24">
        <w:rPr>
          <w:rFonts w:cs="Arial"/>
        </w:rPr>
        <w:t>Hlavní obecnou zásadou je rekreační a sportovní</w:t>
      </w:r>
      <w:r w:rsidRPr="00335E24">
        <w:rPr>
          <w:rFonts w:cs="Arial"/>
        </w:rPr>
        <w:t xml:space="preserve"> využívání chráněného území</w:t>
      </w:r>
      <w:r w:rsidR="00F96E71">
        <w:rPr>
          <w:rFonts w:cs="Arial"/>
        </w:rPr>
        <w:br/>
      </w:r>
      <w:r w:rsidRPr="00335E24">
        <w:rPr>
          <w:rFonts w:cs="Arial"/>
        </w:rPr>
        <w:t>bez významných negativních dopadů na přírodu a krajinu.</w:t>
      </w:r>
    </w:p>
    <w:p w14:paraId="6D555535" w14:textId="77777777" w:rsidR="00B85AC4" w:rsidRDefault="009C0F1D" w:rsidP="00E97133">
      <w:pPr>
        <w:tabs>
          <w:tab w:val="left" w:pos="9072"/>
        </w:tabs>
        <w:ind w:firstLine="284"/>
        <w:rPr>
          <w:rFonts w:cs="Arial"/>
        </w:rPr>
      </w:pPr>
      <w:r w:rsidRPr="00335E24">
        <w:rPr>
          <w:rFonts w:cs="Arial"/>
        </w:rPr>
        <w:t xml:space="preserve">V uplynulém období nebyl zaznamenán žádný významnější případ negativního ovlivnění přírody a krajiny rekreačním nebo sportovním využíváním. </w:t>
      </w:r>
    </w:p>
    <w:p w14:paraId="7DB2B4EE" w14:textId="77777777" w:rsidR="00B85AC4" w:rsidRPr="00335E24" w:rsidRDefault="009C0F1D" w:rsidP="00E97133">
      <w:pPr>
        <w:tabs>
          <w:tab w:val="left" w:pos="9072"/>
        </w:tabs>
        <w:ind w:firstLine="284"/>
        <w:rPr>
          <w:rFonts w:cs="Arial"/>
        </w:rPr>
      </w:pPr>
      <w:r w:rsidRPr="00335E24">
        <w:rPr>
          <w:rFonts w:cs="Arial"/>
        </w:rPr>
        <w:t xml:space="preserve">Všechna zvláště chráněná území </w:t>
      </w:r>
      <w:r w:rsidRPr="00335E24">
        <w:rPr>
          <w:rFonts w:cs="Arial"/>
        </w:rPr>
        <w:t>jsou vybavena informačními tabulemi včetně limitů využívání území</w:t>
      </w:r>
      <w:r>
        <w:rPr>
          <w:rFonts w:cs="Arial"/>
        </w:rPr>
        <w:t xml:space="preserve"> a tento způsob informování návštěvníků dob</w:t>
      </w:r>
      <w:r w:rsidRPr="00335E24">
        <w:rPr>
          <w:rFonts w:cs="Arial"/>
        </w:rPr>
        <w:t>ře plní sv</w:t>
      </w:r>
      <w:r>
        <w:rPr>
          <w:rFonts w:cs="Arial"/>
        </w:rPr>
        <w:t>é poslání.</w:t>
      </w:r>
    </w:p>
    <w:p w14:paraId="4BD41734" w14:textId="77777777" w:rsidR="00B85AC4" w:rsidRPr="00ED1DF2" w:rsidRDefault="009C0F1D" w:rsidP="00E97133">
      <w:pPr>
        <w:tabs>
          <w:tab w:val="left" w:pos="9072"/>
        </w:tabs>
        <w:ind w:firstLine="284"/>
        <w:rPr>
          <w:rFonts w:cs="Arial"/>
        </w:rPr>
      </w:pPr>
      <w:r>
        <w:rPr>
          <w:rFonts w:cs="Arial"/>
        </w:rPr>
        <w:t>Dílčím problémem</w:t>
      </w:r>
      <w:r w:rsidRPr="00ED1DF2">
        <w:rPr>
          <w:rFonts w:cs="Arial"/>
        </w:rPr>
        <w:t xml:space="preserve"> chatov</w:t>
      </w:r>
      <w:r>
        <w:rPr>
          <w:rFonts w:cs="Arial"/>
        </w:rPr>
        <w:t>ých</w:t>
      </w:r>
      <w:r w:rsidRPr="00ED1DF2">
        <w:rPr>
          <w:rFonts w:cs="Arial"/>
        </w:rPr>
        <w:t xml:space="preserve"> oblast</w:t>
      </w:r>
      <w:r>
        <w:rPr>
          <w:rFonts w:cs="Arial"/>
        </w:rPr>
        <w:t>í je jejich</w:t>
      </w:r>
      <w:r w:rsidRPr="00ED1DF2">
        <w:rPr>
          <w:rFonts w:cs="Arial"/>
        </w:rPr>
        <w:t xml:space="preserve"> rost</w:t>
      </w:r>
      <w:r>
        <w:rPr>
          <w:rFonts w:cs="Arial"/>
        </w:rPr>
        <w:t>oucí</w:t>
      </w:r>
      <w:r w:rsidRPr="00ED1DF2">
        <w:rPr>
          <w:rFonts w:cs="Arial"/>
        </w:rPr>
        <w:t xml:space="preserve"> ubytovací kapacita a zatížení z hlediska spotřeby pitné i užitkové vody a likvidace odpadu. </w:t>
      </w:r>
      <w:r>
        <w:rPr>
          <w:rFonts w:cs="Arial"/>
        </w:rPr>
        <w:t>S tím souvisí i</w:t>
      </w:r>
      <w:r w:rsidRPr="00ED1DF2">
        <w:rPr>
          <w:rFonts w:cs="Arial"/>
        </w:rPr>
        <w:t xml:space="preserve"> rost</w:t>
      </w:r>
      <w:r>
        <w:rPr>
          <w:rFonts w:cs="Arial"/>
        </w:rPr>
        <w:t>oucí</w:t>
      </w:r>
      <w:r w:rsidRPr="00ED1DF2">
        <w:rPr>
          <w:rFonts w:cs="Arial"/>
        </w:rPr>
        <w:t xml:space="preserve"> hlukové i světelné znečištění. </w:t>
      </w:r>
    </w:p>
    <w:p w14:paraId="228B12C3" w14:textId="77777777" w:rsidR="00B85AC4" w:rsidRPr="00ED1DF2" w:rsidRDefault="009C0F1D" w:rsidP="00E97133">
      <w:pPr>
        <w:tabs>
          <w:tab w:val="left" w:pos="9072"/>
        </w:tabs>
        <w:ind w:firstLine="284"/>
        <w:rPr>
          <w:rFonts w:cs="Arial"/>
        </w:rPr>
      </w:pPr>
      <w:r>
        <w:rPr>
          <w:rFonts w:cs="Arial"/>
        </w:rPr>
        <w:t xml:space="preserve">Rovněž u </w:t>
      </w:r>
      <w:r w:rsidRPr="00ED1DF2">
        <w:rPr>
          <w:rFonts w:cs="Arial"/>
        </w:rPr>
        <w:t xml:space="preserve">sjezdovek, kde je </w:t>
      </w:r>
      <w:r>
        <w:rPr>
          <w:rFonts w:cs="Arial"/>
        </w:rPr>
        <w:t>p</w:t>
      </w:r>
      <w:r w:rsidRPr="00ED1DF2">
        <w:rPr>
          <w:rFonts w:cs="Arial"/>
        </w:rPr>
        <w:t xml:space="preserve">oužíváno umělé zasněžování a dochází ke </w:t>
      </w:r>
      <w:r>
        <w:rPr>
          <w:rFonts w:cs="Arial"/>
        </w:rPr>
        <w:t>zvýšenému</w:t>
      </w:r>
      <w:r w:rsidRPr="00ED1DF2">
        <w:rPr>
          <w:rFonts w:cs="Arial"/>
        </w:rPr>
        <w:t xml:space="preserve"> hlukovému a světelnému zneči</w:t>
      </w:r>
      <w:r w:rsidRPr="00ED1DF2">
        <w:rPr>
          <w:rFonts w:cs="Arial"/>
        </w:rPr>
        <w:t>štění.</w:t>
      </w:r>
      <w:r>
        <w:rPr>
          <w:rFonts w:cs="Arial"/>
        </w:rPr>
        <w:t xml:space="preserve"> V současné době se však jedná spíše o marginální problém, neboť takto provozovaná sjezdovka se nachází pouze ve Filipovském údolí</w:t>
      </w:r>
      <w:r w:rsidR="00F96E71">
        <w:rPr>
          <w:rFonts w:cs="Arial"/>
        </w:rPr>
        <w:br/>
      </w:r>
      <w:r>
        <w:rPr>
          <w:rFonts w:cs="Arial"/>
        </w:rPr>
        <w:t xml:space="preserve">a na Mikulčině vrchu. </w:t>
      </w:r>
    </w:p>
    <w:p w14:paraId="4C5B99C2" w14:textId="77777777" w:rsidR="00B85AC4" w:rsidRPr="00ED1DF2" w:rsidRDefault="009C0F1D" w:rsidP="00E97133">
      <w:pPr>
        <w:tabs>
          <w:tab w:val="left" w:pos="9072"/>
        </w:tabs>
        <w:ind w:firstLine="284"/>
        <w:rPr>
          <w:rFonts w:cs="Arial"/>
        </w:rPr>
      </w:pPr>
      <w:r w:rsidRPr="00ED1DF2">
        <w:rPr>
          <w:rFonts w:cs="Arial"/>
        </w:rPr>
        <w:t>Za velmi problematickou aktivitu, která v posledních letech narůstá, je jízd</w:t>
      </w:r>
      <w:r>
        <w:rPr>
          <w:rFonts w:cs="Arial"/>
        </w:rPr>
        <w:t>a</w:t>
      </w:r>
      <w:r w:rsidRPr="00ED1DF2">
        <w:rPr>
          <w:rFonts w:cs="Arial"/>
        </w:rPr>
        <w:t xml:space="preserve"> terénních motocykl</w:t>
      </w:r>
      <w:r w:rsidRPr="00ED1DF2">
        <w:rPr>
          <w:rFonts w:cs="Arial"/>
        </w:rPr>
        <w:t>ů a čtyřkolek ve volné krajině</w:t>
      </w:r>
      <w:r>
        <w:rPr>
          <w:rFonts w:cs="Arial"/>
        </w:rPr>
        <w:t>,</w:t>
      </w:r>
      <w:r w:rsidRPr="00ED1DF2">
        <w:rPr>
          <w:rFonts w:cs="Arial"/>
        </w:rPr>
        <w:t xml:space="preserve"> </w:t>
      </w:r>
      <w:r>
        <w:rPr>
          <w:rFonts w:cs="Arial"/>
        </w:rPr>
        <w:t xml:space="preserve">kde </w:t>
      </w:r>
      <w:r w:rsidRPr="00ED1DF2">
        <w:rPr>
          <w:rFonts w:cs="Arial"/>
        </w:rPr>
        <w:t>dochází k vážným střetům se zájmy ochrany přírody (vjezdy mimo komunikace do lesů a na louky, včetně MZCHÚ, rušení, zraňování</w:t>
      </w:r>
      <w:r w:rsidR="00F96E71">
        <w:rPr>
          <w:rFonts w:cs="Arial"/>
        </w:rPr>
        <w:br/>
      </w:r>
      <w:r w:rsidRPr="00ED1DF2">
        <w:rPr>
          <w:rFonts w:cs="Arial"/>
        </w:rPr>
        <w:t>a usmrcování živočichů, poškozování biotopů, vznik eroze). </w:t>
      </w:r>
    </w:p>
    <w:p w14:paraId="712675EC" w14:textId="77777777" w:rsidR="00B85AC4" w:rsidRDefault="009C0F1D" w:rsidP="00E97133">
      <w:pPr>
        <w:tabs>
          <w:tab w:val="left" w:pos="9072"/>
        </w:tabs>
        <w:ind w:firstLine="284"/>
        <w:rPr>
          <w:rFonts w:cs="Arial"/>
        </w:rPr>
      </w:pPr>
      <w:r>
        <w:rPr>
          <w:rFonts w:cs="Arial"/>
        </w:rPr>
        <w:t>Obecně lze konstatovat, že se rekr</w:t>
      </w:r>
      <w:r>
        <w:rPr>
          <w:rFonts w:cs="Arial"/>
        </w:rPr>
        <w:t xml:space="preserve">eační a sportovní využití území neustále zvyšuje, což může již v blízké budoucnosti vést ke stále vážnějšímu ovlivnění přírody a krajiny.    </w:t>
      </w:r>
    </w:p>
    <w:p w14:paraId="6B86E5C1" w14:textId="77777777" w:rsidR="009619EC" w:rsidRPr="008958AA" w:rsidRDefault="009619EC" w:rsidP="000F41ED">
      <w:pPr>
        <w:tabs>
          <w:tab w:val="left" w:pos="9072"/>
        </w:tabs>
        <w:rPr>
          <w:highlight w:val="yellow"/>
        </w:rPr>
      </w:pPr>
    </w:p>
    <w:p w14:paraId="3129033E" w14:textId="77777777" w:rsidR="00814458" w:rsidRPr="008958AA" w:rsidRDefault="00814458" w:rsidP="000F41ED">
      <w:pPr>
        <w:tabs>
          <w:tab w:val="left" w:pos="9072"/>
        </w:tabs>
        <w:rPr>
          <w:highlight w:val="yellow"/>
        </w:rPr>
      </w:pPr>
    </w:p>
    <w:p w14:paraId="0D6E2B2E" w14:textId="77777777" w:rsidR="009619EC" w:rsidRPr="00E97133" w:rsidRDefault="009C0F1D" w:rsidP="0070691D">
      <w:pPr>
        <w:tabs>
          <w:tab w:val="left" w:pos="9072"/>
        </w:tabs>
        <w:rPr>
          <w:rStyle w:val="Nadpis1Char"/>
        </w:rPr>
      </w:pPr>
      <w:bookmarkStart w:id="146" w:name="_Toc256000072"/>
      <w:r w:rsidRPr="00E97133">
        <w:rPr>
          <w:rStyle w:val="Nadpis1Char"/>
        </w:rPr>
        <w:t>8. Zhodnocení naplňování cílů ochrany</w:t>
      </w:r>
      <w:bookmarkEnd w:id="146"/>
    </w:p>
    <w:p w14:paraId="567B4C64" w14:textId="77777777" w:rsidR="009619EC" w:rsidRPr="00E97133" w:rsidRDefault="009619EC" w:rsidP="0070691D">
      <w:pPr>
        <w:tabs>
          <w:tab w:val="left" w:pos="9072"/>
        </w:tabs>
        <w:rPr>
          <w:rFonts w:cs="Arial"/>
          <w:szCs w:val="22"/>
        </w:rPr>
      </w:pPr>
    </w:p>
    <w:p w14:paraId="532E7982" w14:textId="77777777" w:rsidR="009619EC" w:rsidRPr="00E97133" w:rsidRDefault="009C0F1D" w:rsidP="0070691D">
      <w:pPr>
        <w:tabs>
          <w:tab w:val="left" w:pos="9072"/>
        </w:tabs>
        <w:spacing w:after="120"/>
        <w:rPr>
          <w:rFonts w:cs="Arial"/>
          <w:b/>
          <w:szCs w:val="22"/>
        </w:rPr>
      </w:pPr>
      <w:r w:rsidRPr="00E97133">
        <w:rPr>
          <w:rFonts w:cs="Arial"/>
          <w:b/>
          <w:szCs w:val="22"/>
        </w:rPr>
        <w:t>Krajinný ráz</w:t>
      </w:r>
    </w:p>
    <w:p w14:paraId="38F8609F" w14:textId="77777777" w:rsidR="00B85AC4" w:rsidRDefault="009C0F1D" w:rsidP="00E97133">
      <w:pPr>
        <w:tabs>
          <w:tab w:val="left" w:pos="9072"/>
        </w:tabs>
        <w:autoSpaceDE w:val="0"/>
        <w:autoSpaceDN w:val="0"/>
        <w:adjustRightInd w:val="0"/>
        <w:rPr>
          <w:rFonts w:cs="Arial"/>
        </w:rPr>
      </w:pPr>
      <w:r w:rsidRPr="00335E24">
        <w:rPr>
          <w:rFonts w:cs="Arial"/>
        </w:rPr>
        <w:t>V minulém plánu péče byl</w:t>
      </w:r>
      <w:r>
        <w:rPr>
          <w:rFonts w:cs="Arial"/>
        </w:rPr>
        <w:t xml:space="preserve"> stanoven</w:t>
      </w:r>
      <w:r w:rsidRPr="00335E24">
        <w:rPr>
          <w:rFonts w:cs="Arial"/>
        </w:rPr>
        <w:t xml:space="preserve"> jako dlouhodobý cíl </w:t>
      </w:r>
      <w:r>
        <w:rPr>
          <w:rFonts w:cs="Arial"/>
        </w:rPr>
        <w:t>zachovat typický krajinný ráz jednotlivých oblastí krajiny Bílých Karpat (unikátní komplexy květnatých luk s rozptýlenými solitérními dřevinami, typické formy osídlení v jednotlivých etnografických oblastech, zachovalá urbanistická str</w:t>
      </w:r>
      <w:r>
        <w:rPr>
          <w:rFonts w:cs="Arial"/>
        </w:rPr>
        <w:t xml:space="preserve">uktura celých obcí). </w:t>
      </w:r>
    </w:p>
    <w:p w14:paraId="2B9F78EC" w14:textId="77777777" w:rsidR="0071148C" w:rsidRDefault="009C0F1D" w:rsidP="00E97133">
      <w:pPr>
        <w:tabs>
          <w:tab w:val="left" w:pos="9072"/>
        </w:tabs>
        <w:ind w:firstLine="284"/>
        <w:rPr>
          <w:rFonts w:cs="Arial"/>
        </w:rPr>
      </w:pPr>
      <w:r w:rsidRPr="00335E24">
        <w:rPr>
          <w:rFonts w:cs="Arial"/>
        </w:rPr>
        <w:t>Dlouhodob</w:t>
      </w:r>
      <w:r>
        <w:rPr>
          <w:rFonts w:cs="Arial"/>
        </w:rPr>
        <w:t>ý</w:t>
      </w:r>
      <w:r w:rsidRPr="00335E24">
        <w:rPr>
          <w:rFonts w:cs="Arial"/>
        </w:rPr>
        <w:t xml:space="preserve"> cíl </w:t>
      </w:r>
      <w:r>
        <w:rPr>
          <w:rFonts w:cs="Arial"/>
        </w:rPr>
        <w:t>v zachování komplexů květnatých luk s rozptýlenými solitérními dřevinami je plněn. Plnění cíle na zachování typické formy osídlení v jednotlivých etnografických oblastech a na zachování urbanistické struktury celých obc</w:t>
      </w:r>
      <w:r>
        <w:rPr>
          <w:rFonts w:cs="Arial"/>
        </w:rPr>
        <w:t>í je složité z pohledu současných potřeb a způsobu života dnešních obyvatel. Dochází k postupnému zániku drobných políček a pestré krajinné struktury v okolí obcí. S tím souvisí i změna v charakteru užívání staveb, veřejných prostranství a celkové urbanist</w:t>
      </w:r>
      <w:r>
        <w:rPr>
          <w:rFonts w:cs="Arial"/>
        </w:rPr>
        <w:t>ické struktury obcí. Současně je velký tlak místních samospráv na rozšiřování zastavěného území. Ke každému takovému požadavku</w:t>
      </w:r>
      <w:r w:rsidR="00F96E71">
        <w:rPr>
          <w:rFonts w:cs="Arial"/>
        </w:rPr>
        <w:br/>
      </w:r>
      <w:r>
        <w:rPr>
          <w:rFonts w:cs="Arial"/>
        </w:rPr>
        <w:t>se přistupuje individuálně a hledají se možnosti rozvoje obce s co možno nejmenším dopadem na krajinný ráz</w:t>
      </w:r>
      <w:r w:rsidR="007E1245">
        <w:rPr>
          <w:rFonts w:cs="Arial"/>
        </w:rPr>
        <w:t xml:space="preserve"> a další předměty ochrany</w:t>
      </w:r>
      <w:r>
        <w:rPr>
          <w:rFonts w:cs="Arial"/>
        </w:rPr>
        <w:t>. V této věci hraje významnou úlohu i problematika zpracovaných podrobnějších regulativů v rámci ÚPD (ÚP s prvky regulačního plánu, územní studie) a dodržování zásad uvedených v nich. Ne vždy tak uskutečněná výstavba odpovídá původně stanoveným podmínkám</w:t>
      </w:r>
      <w:r>
        <w:rPr>
          <w:rFonts w:cs="Arial"/>
        </w:rPr>
        <w:t xml:space="preserve"> a kritériím.     </w:t>
      </w:r>
    </w:p>
    <w:p w14:paraId="1FEEC250" w14:textId="77777777" w:rsidR="00B85AC4" w:rsidRDefault="009C0F1D" w:rsidP="00E97133">
      <w:pPr>
        <w:tabs>
          <w:tab w:val="left" w:pos="9072"/>
        </w:tabs>
        <w:ind w:firstLine="284"/>
        <w:rPr>
          <w:rFonts w:cs="Arial"/>
        </w:rPr>
      </w:pPr>
      <w:r>
        <w:rPr>
          <w:rFonts w:cs="Arial"/>
        </w:rPr>
        <w:lastRenderedPageBreak/>
        <w:t>Pro území ORP Valašské Klobouky a ORP Veselí nad Moravou byly zpracovány územní studie krajiny, které slouží jako podkladový dokument při zpracování územních plánů obcí.</w:t>
      </w:r>
    </w:p>
    <w:p w14:paraId="25A142F7" w14:textId="77777777" w:rsidR="0071148C" w:rsidRPr="00CD17A1" w:rsidRDefault="009C0F1D" w:rsidP="0071148C">
      <w:pPr>
        <w:tabs>
          <w:tab w:val="left" w:pos="3676"/>
          <w:tab w:val="left" w:pos="9072"/>
        </w:tabs>
        <w:ind w:firstLine="284"/>
        <w:rPr>
          <w:rFonts w:cs="Arial"/>
        </w:rPr>
      </w:pPr>
      <w:r w:rsidRPr="00CD17A1">
        <w:rPr>
          <w:rFonts w:cs="Arial"/>
        </w:rPr>
        <w:t xml:space="preserve">V obecné rovině lze říci, že za uplynulé období nedošlo k výrazným změnám v krajinném rázu oblasti. Dlouhodobě však dochází k narůstání </w:t>
      </w:r>
      <w:r>
        <w:rPr>
          <w:rFonts w:cs="Arial"/>
        </w:rPr>
        <w:t xml:space="preserve">rozsahu </w:t>
      </w:r>
      <w:r w:rsidRPr="00CD17A1">
        <w:rPr>
          <w:rFonts w:cs="Arial"/>
        </w:rPr>
        <w:t>sídel, ke změnám v tradičním způsobu obhospodařování krajiny směrem k intenzivnějším formám, k posilování rekrea</w:t>
      </w:r>
      <w:r w:rsidRPr="00CD17A1">
        <w:rPr>
          <w:rFonts w:cs="Arial"/>
        </w:rPr>
        <w:t xml:space="preserve">ční funkce krajiny, k většímu důrazu na kvalitu cestní sítě, pomístnému zarůstání špatně obhospodařovatelných ploch a zjednodušování krajinné mozaiky. </w:t>
      </w:r>
    </w:p>
    <w:p w14:paraId="3692D7A5" w14:textId="77777777" w:rsidR="00B85AC4" w:rsidRPr="000F41ED" w:rsidRDefault="00B85AC4" w:rsidP="000F41ED">
      <w:pPr>
        <w:tabs>
          <w:tab w:val="left" w:pos="9072"/>
        </w:tabs>
        <w:spacing w:after="120"/>
        <w:rPr>
          <w:rFonts w:cs="Arial"/>
          <w:szCs w:val="22"/>
          <w:highlight w:val="yellow"/>
        </w:rPr>
      </w:pPr>
    </w:p>
    <w:p w14:paraId="3A67AD95" w14:textId="77777777" w:rsidR="009619EC" w:rsidRPr="00E97133" w:rsidRDefault="009C0F1D" w:rsidP="0070691D">
      <w:pPr>
        <w:tabs>
          <w:tab w:val="left" w:pos="9072"/>
        </w:tabs>
        <w:spacing w:after="120"/>
        <w:rPr>
          <w:rFonts w:cs="Arial"/>
          <w:b/>
          <w:szCs w:val="22"/>
        </w:rPr>
      </w:pPr>
      <w:r w:rsidRPr="00E97133">
        <w:rPr>
          <w:rFonts w:cs="Arial"/>
          <w:b/>
          <w:szCs w:val="22"/>
        </w:rPr>
        <w:t>Ekologická stabilita</w:t>
      </w:r>
    </w:p>
    <w:p w14:paraId="367B0266" w14:textId="77777777" w:rsidR="00B85AC4" w:rsidRPr="00887484" w:rsidRDefault="009C0F1D" w:rsidP="00E97133">
      <w:pPr>
        <w:tabs>
          <w:tab w:val="left" w:pos="9072"/>
        </w:tabs>
        <w:rPr>
          <w:rFonts w:cs="Arial"/>
        </w:rPr>
      </w:pPr>
      <w:r w:rsidRPr="00887484">
        <w:rPr>
          <w:rFonts w:cs="Arial"/>
        </w:rPr>
        <w:t>Předchozí plán péče nestanovil žádné cíle týkající se ekologické stability krajiny</w:t>
      </w:r>
      <w:r w:rsidRPr="00887484">
        <w:rPr>
          <w:rFonts w:cs="Arial"/>
        </w:rPr>
        <w:t xml:space="preserve"> obecně, cíle byly stanoveny pouze pro ÚSES a nebyly uvedeny indikátory jejich plnění. Přesto v uplynulém období probíhala řada aktivit k dosažení funkčního ÚSES, které částečně přispěly k posílení ekologické stability</w:t>
      </w:r>
      <w:r>
        <w:rPr>
          <w:rFonts w:cs="Arial"/>
        </w:rPr>
        <w:t xml:space="preserve"> krajiny</w:t>
      </w:r>
      <w:r w:rsidRPr="00887484">
        <w:rPr>
          <w:rFonts w:cs="Arial"/>
        </w:rPr>
        <w:t xml:space="preserve">. </w:t>
      </w:r>
    </w:p>
    <w:p w14:paraId="2817D1A8" w14:textId="77777777" w:rsidR="00B85AC4" w:rsidRPr="00887484" w:rsidRDefault="009C0F1D" w:rsidP="00E97133">
      <w:pPr>
        <w:tabs>
          <w:tab w:val="left" w:pos="9072"/>
        </w:tabs>
        <w:adjustRightInd w:val="0"/>
        <w:ind w:firstLine="284"/>
        <w:rPr>
          <w:rFonts w:cs="Arial"/>
        </w:rPr>
      </w:pPr>
      <w:r w:rsidRPr="00887484">
        <w:rPr>
          <w:rFonts w:cs="Arial"/>
        </w:rPr>
        <w:t xml:space="preserve">I přes snahu o dopracování </w:t>
      </w:r>
      <w:r w:rsidRPr="00887484">
        <w:rPr>
          <w:rFonts w:cs="Arial"/>
        </w:rPr>
        <w:t>kompletního plánu ÚSES pro CHKO Bílé Karpaty nejsou tyto podklady v uspokojivé kvalitě a aktu</w:t>
      </w:r>
      <w:r>
        <w:rPr>
          <w:rFonts w:cs="Arial"/>
        </w:rPr>
        <w:t>álnosti</w:t>
      </w:r>
      <w:r w:rsidRPr="00887484">
        <w:rPr>
          <w:rFonts w:cs="Arial"/>
        </w:rPr>
        <w:t xml:space="preserve">. </w:t>
      </w:r>
    </w:p>
    <w:p w14:paraId="34D2E243" w14:textId="77777777" w:rsidR="009619EC" w:rsidRPr="008958AA" w:rsidRDefault="009619EC" w:rsidP="0070691D">
      <w:pPr>
        <w:tabs>
          <w:tab w:val="left" w:pos="9072"/>
        </w:tabs>
        <w:rPr>
          <w:rFonts w:cs="Arial"/>
          <w:szCs w:val="22"/>
          <w:highlight w:val="yellow"/>
        </w:rPr>
      </w:pPr>
    </w:p>
    <w:p w14:paraId="193F0214" w14:textId="77777777" w:rsidR="009619EC" w:rsidRPr="00E97133" w:rsidRDefault="009C0F1D" w:rsidP="0070691D">
      <w:pPr>
        <w:tabs>
          <w:tab w:val="left" w:pos="9072"/>
        </w:tabs>
        <w:spacing w:after="120"/>
        <w:rPr>
          <w:rFonts w:cs="Arial"/>
          <w:b/>
          <w:szCs w:val="22"/>
        </w:rPr>
      </w:pPr>
      <w:r w:rsidRPr="00E97133">
        <w:rPr>
          <w:rFonts w:cs="Arial"/>
          <w:b/>
          <w:szCs w:val="22"/>
        </w:rPr>
        <w:t>Migrační prostupnost</w:t>
      </w:r>
    </w:p>
    <w:p w14:paraId="213F75A9" w14:textId="77777777" w:rsidR="00B85AC4" w:rsidRPr="00E97133" w:rsidRDefault="009C0F1D" w:rsidP="00E97133">
      <w:pPr>
        <w:tabs>
          <w:tab w:val="left" w:pos="3676"/>
          <w:tab w:val="left" w:pos="9072"/>
        </w:tabs>
        <w:rPr>
          <w:rFonts w:cs="Arial"/>
        </w:rPr>
      </w:pPr>
      <w:r w:rsidRPr="00E97133">
        <w:rPr>
          <w:rFonts w:cs="Arial"/>
        </w:rPr>
        <w:t>Předchozí plán péče nestanovil žádné cíle týkající se migrační prostupnosti krajiny, jen obecně formuloval opatření ke zlepšování m</w:t>
      </w:r>
      <w:r w:rsidRPr="00E97133">
        <w:rPr>
          <w:rFonts w:cs="Arial"/>
        </w:rPr>
        <w:t>igrační prostupnosti. Přesto v uplynulém období probíhala řada aktivit, které alespoň částečně přispívaly k naplňování současných cílů ochrany migrační prostupnosti krajiny. Řešení problematiky migrační propustnosti se soustředilo na tři základní oblasti -</w:t>
      </w:r>
      <w:r w:rsidRPr="00E97133">
        <w:rPr>
          <w:rFonts w:cs="Arial"/>
        </w:rPr>
        <w:t xml:space="preserve"> propustnost volné krajiny, obývané krajiny a migrační propustnost vodních toků.</w:t>
      </w:r>
    </w:p>
    <w:p w14:paraId="1A91974F" w14:textId="77777777" w:rsidR="00B85AC4" w:rsidRPr="00E97133" w:rsidRDefault="009C0F1D" w:rsidP="00E97133">
      <w:pPr>
        <w:tabs>
          <w:tab w:val="left" w:pos="3676"/>
          <w:tab w:val="left" w:pos="9072"/>
        </w:tabs>
        <w:ind w:firstLine="284"/>
        <w:rPr>
          <w:rFonts w:cs="Arial"/>
        </w:rPr>
      </w:pPr>
      <w:r w:rsidRPr="00E97133">
        <w:rPr>
          <w:rFonts w:cs="Arial"/>
        </w:rPr>
        <w:t xml:space="preserve">Obecně lze konstatovat, že za minulé období nedošlo ke zhoršení migrační propustnosti. Současně byla realizována opatření (např. výsadby ve volné krajině, obnova tůní a </w:t>
      </w:r>
      <w:r w:rsidRPr="00E97133">
        <w:rPr>
          <w:rFonts w:cs="Arial"/>
        </w:rPr>
        <w:t>mokřadů, revitalizace potoka Teplice a Radějovky), které přispěly k lepší migrační propustnosti území.</w:t>
      </w:r>
    </w:p>
    <w:p w14:paraId="5E666D0A" w14:textId="77777777" w:rsidR="009619EC" w:rsidRPr="00E97133" w:rsidRDefault="009619EC" w:rsidP="0070691D">
      <w:pPr>
        <w:tabs>
          <w:tab w:val="left" w:pos="9072"/>
        </w:tabs>
        <w:spacing w:line="288" w:lineRule="auto"/>
        <w:rPr>
          <w:rFonts w:eastAsia="Calibri" w:cs="Arial"/>
          <w:szCs w:val="22"/>
          <w:lang w:eastAsia="en-US"/>
        </w:rPr>
      </w:pPr>
    </w:p>
    <w:p w14:paraId="1A721371" w14:textId="77777777" w:rsidR="009619EC" w:rsidRPr="00E97133" w:rsidRDefault="009C0F1D" w:rsidP="0070691D">
      <w:pPr>
        <w:tabs>
          <w:tab w:val="left" w:pos="9072"/>
        </w:tabs>
        <w:spacing w:after="120"/>
        <w:rPr>
          <w:rFonts w:cs="Arial"/>
          <w:b/>
          <w:szCs w:val="22"/>
        </w:rPr>
      </w:pPr>
      <w:r w:rsidRPr="00E97133">
        <w:rPr>
          <w:rFonts w:cs="Arial"/>
          <w:b/>
          <w:szCs w:val="22"/>
        </w:rPr>
        <w:t>Retence vody</w:t>
      </w:r>
    </w:p>
    <w:p w14:paraId="2560A4BA" w14:textId="77777777" w:rsidR="00B85AC4" w:rsidRPr="00E97133" w:rsidRDefault="009C0F1D" w:rsidP="00E97133">
      <w:pPr>
        <w:tabs>
          <w:tab w:val="left" w:pos="9072"/>
        </w:tabs>
        <w:rPr>
          <w:rFonts w:cs="Arial"/>
        </w:rPr>
      </w:pPr>
      <w:r w:rsidRPr="00E97133">
        <w:rPr>
          <w:rFonts w:cs="Arial"/>
        </w:rPr>
        <w:t>Předcházející plán péče stanovil jako cíl krajinu se zvýšenou retenční schopností povrchových vod při současné ochraně vodních a na vodu vá</w:t>
      </w:r>
      <w:r w:rsidRPr="00E97133">
        <w:rPr>
          <w:rFonts w:cs="Arial"/>
        </w:rPr>
        <w:t xml:space="preserve">zaných ekosystémů a šetrném využívání stávajících vodních toků, vodních ploch a mokřadů, včetně </w:t>
      </w:r>
      <w:r w:rsidRPr="00E97133">
        <w:rPr>
          <w:rFonts w:ascii="Symbol" w:hAnsi="Symbol" w:cs="Symbol"/>
        </w:rPr>
        <w:sym w:font="Symbol" w:char="F020"/>
      </w:r>
      <w:r w:rsidRPr="00E97133">
        <w:rPr>
          <w:rFonts w:cs="Arial"/>
        </w:rPr>
        <w:t>migračně propustných vodních toků.</w:t>
      </w:r>
    </w:p>
    <w:p w14:paraId="079C42C6" w14:textId="77777777" w:rsidR="00B85AC4" w:rsidRPr="00E97133" w:rsidRDefault="009C0F1D" w:rsidP="00E97133">
      <w:pPr>
        <w:tabs>
          <w:tab w:val="left" w:pos="9072"/>
        </w:tabs>
        <w:ind w:firstLine="284"/>
        <w:rPr>
          <w:rFonts w:cs="Arial"/>
        </w:rPr>
      </w:pPr>
      <w:r w:rsidRPr="00E97133">
        <w:rPr>
          <w:rFonts w:cs="Arial"/>
        </w:rPr>
        <w:t>Tento cíl měl být naplňován především dílčími úpravami a opravami v tocích, realizací revitalizace toku Teplice, obtočních n</w:t>
      </w:r>
      <w:r w:rsidRPr="00E97133">
        <w:rPr>
          <w:rFonts w:cs="Arial"/>
        </w:rPr>
        <w:t xml:space="preserve">ádrží v tocích, vytvářením tůní v lesích i ve volné krajině. K dalším opatřením lze přičíst zatravňování orné půdy a výsadby stromů keřů při obnově krajinné struktury. Při každé </w:t>
      </w:r>
      <w:r w:rsidR="007E1245">
        <w:rPr>
          <w:rFonts w:cs="Arial"/>
        </w:rPr>
        <w:t xml:space="preserve">velké </w:t>
      </w:r>
      <w:r w:rsidRPr="00E97133">
        <w:rPr>
          <w:rFonts w:cs="Arial"/>
        </w:rPr>
        <w:t>rekonstrukci lesních cest byly vytvářeny drobné tůně</w:t>
      </w:r>
      <w:r w:rsidR="00F96E71">
        <w:rPr>
          <w:rFonts w:cs="Arial"/>
        </w:rPr>
        <w:br/>
      </w:r>
      <w:r w:rsidRPr="00E97133">
        <w:rPr>
          <w:rFonts w:cs="Arial"/>
        </w:rPr>
        <w:t>na zadržení odtékaj</w:t>
      </w:r>
      <w:r w:rsidRPr="00E97133">
        <w:rPr>
          <w:rFonts w:cs="Arial"/>
        </w:rPr>
        <w:t xml:space="preserve">ící vody z vozovky.   </w:t>
      </w:r>
    </w:p>
    <w:p w14:paraId="10BA592F" w14:textId="77777777" w:rsidR="00B85AC4" w:rsidRPr="00335E24" w:rsidRDefault="009C0F1D" w:rsidP="00E97133">
      <w:pPr>
        <w:tabs>
          <w:tab w:val="left" w:pos="9072"/>
        </w:tabs>
        <w:ind w:firstLine="284"/>
        <w:rPr>
          <w:rFonts w:cs="Arial"/>
        </w:rPr>
      </w:pPr>
      <w:r w:rsidRPr="00E97133">
        <w:rPr>
          <w:rFonts w:cs="Arial"/>
        </w:rPr>
        <w:t>Je možno konstatovat, se retenci vody na území CHKO daří postupně zvyšovat. Narůstá zejména rozloha drobných vodních ploch. Oblastí, ve které nedochází ke zlepšení retence vody, jsou velkoplošně obhospodařované plochy orné půdy, kter</w:t>
      </w:r>
      <w:r w:rsidRPr="00E97133">
        <w:rPr>
          <w:rFonts w:cs="Arial"/>
        </w:rPr>
        <w:t>é způsobují problémy v retenci vody (hutnění půdy, eroze a splachy do vodních toků a nádrží).</w:t>
      </w:r>
      <w:r>
        <w:rPr>
          <w:rFonts w:cs="Arial"/>
        </w:rPr>
        <w:t xml:space="preserve"> </w:t>
      </w:r>
    </w:p>
    <w:p w14:paraId="57FC1CD7" w14:textId="77777777" w:rsidR="009619EC" w:rsidRPr="008958AA" w:rsidRDefault="009619EC" w:rsidP="0070691D">
      <w:pPr>
        <w:tabs>
          <w:tab w:val="left" w:pos="9072"/>
        </w:tabs>
        <w:spacing w:line="288" w:lineRule="auto"/>
        <w:rPr>
          <w:rFonts w:eastAsia="Calibri" w:cs="Arial"/>
          <w:szCs w:val="22"/>
          <w:highlight w:val="yellow"/>
          <w:lang w:eastAsia="en-US"/>
        </w:rPr>
      </w:pPr>
    </w:p>
    <w:p w14:paraId="7DEB49DB" w14:textId="77777777" w:rsidR="009619EC" w:rsidRPr="00E97133" w:rsidRDefault="009C0F1D" w:rsidP="0070691D">
      <w:pPr>
        <w:tabs>
          <w:tab w:val="left" w:pos="9072"/>
        </w:tabs>
        <w:spacing w:after="120"/>
        <w:rPr>
          <w:rFonts w:cs="Arial"/>
          <w:b/>
          <w:szCs w:val="22"/>
        </w:rPr>
      </w:pPr>
      <w:r w:rsidRPr="00E97133">
        <w:rPr>
          <w:rFonts w:cs="Arial"/>
          <w:b/>
          <w:szCs w:val="22"/>
        </w:rPr>
        <w:t>Ekosystémy</w:t>
      </w:r>
    </w:p>
    <w:p w14:paraId="467D4A06" w14:textId="77777777" w:rsidR="00B85AC4" w:rsidRDefault="009C0F1D" w:rsidP="00E97133">
      <w:pPr>
        <w:tabs>
          <w:tab w:val="left" w:pos="9072"/>
        </w:tabs>
        <w:rPr>
          <w:rFonts w:cs="Arial"/>
        </w:rPr>
      </w:pPr>
      <w:r w:rsidRPr="00335E24">
        <w:rPr>
          <w:rFonts w:cs="Arial"/>
        </w:rPr>
        <w:t xml:space="preserve">Předchozí plán péče </w:t>
      </w:r>
      <w:r>
        <w:rPr>
          <w:rFonts w:cs="Arial"/>
        </w:rPr>
        <w:t xml:space="preserve">stanovil jako dlouhodobý cíl zachovalé lesní porosty s přírodě blízkým složením stromového patra a bohatým bylinným </w:t>
      </w:r>
      <w:r>
        <w:rPr>
          <w:rFonts w:cs="Arial"/>
        </w:rPr>
        <w:t>podrostem a zachovaná polopřirozená nelesní vegetace v místech jejího současného výskytu a obnovené druhově bohaté louky</w:t>
      </w:r>
      <w:r w:rsidR="00F96E71">
        <w:rPr>
          <w:rFonts w:cs="Arial"/>
        </w:rPr>
        <w:br/>
      </w:r>
      <w:r>
        <w:rPr>
          <w:rFonts w:cs="Arial"/>
        </w:rPr>
        <w:t>na dalších lokalitách.</w:t>
      </w:r>
    </w:p>
    <w:p w14:paraId="4F8D9E92" w14:textId="77777777" w:rsidR="00B85AC4" w:rsidRDefault="009C0F1D" w:rsidP="00E97133">
      <w:pPr>
        <w:tabs>
          <w:tab w:val="left" w:pos="9072"/>
        </w:tabs>
        <w:ind w:firstLine="284"/>
        <w:rPr>
          <w:rFonts w:cs="Arial"/>
        </w:rPr>
      </w:pPr>
      <w:r>
        <w:rPr>
          <w:rFonts w:cs="Arial"/>
        </w:rPr>
        <w:t>V rámci lesních porostů se daří udržet stávající podíl listnatých porostů a zvyšovat podíl stanovištně původních</w:t>
      </w:r>
      <w:r>
        <w:rPr>
          <w:rFonts w:cs="Arial"/>
        </w:rPr>
        <w:t xml:space="preserve"> dřevin v porostech pozměněných. K rychlejší přeměně jehličnatých porostů na listnáče přispěla i kůrovcová kalamita. Možnosti úspěšné přeměny na listnaté porosty narážejí na vysoké stavy spárkaté zvěře. Místem na zlepšení v rámci lesních ekosystémů je zejm</w:t>
      </w:r>
      <w:r>
        <w:rPr>
          <w:rFonts w:cs="Arial"/>
        </w:rPr>
        <w:t xml:space="preserve">éna větší podíl přirozené obnovy a při případném pasečném hospodaření nižší výměra obnovních prvků. </w:t>
      </w:r>
    </w:p>
    <w:p w14:paraId="07093171" w14:textId="77777777" w:rsidR="00B85AC4" w:rsidRDefault="009C0F1D" w:rsidP="00E97133">
      <w:pPr>
        <w:tabs>
          <w:tab w:val="left" w:pos="9072"/>
        </w:tabs>
        <w:ind w:firstLine="284"/>
        <w:rPr>
          <w:rFonts w:cs="Arial"/>
        </w:rPr>
      </w:pPr>
      <w:r>
        <w:rPr>
          <w:rFonts w:cs="Arial"/>
        </w:rPr>
        <w:lastRenderedPageBreak/>
        <w:t>Nelesní vegetaci se dlouhodobě věnuje velká pozornost a to zejména lučním porostům. Dochází jejich k pravidelné údržbě, či výřezu náletu. Velká pozornost j</w:t>
      </w:r>
      <w:r>
        <w:rPr>
          <w:rFonts w:cs="Arial"/>
        </w:rPr>
        <w:t xml:space="preserve">e věnována při údržbě spolupráci s vlastníky i nájemci půdy. Lze konstatovat, že jsou udržovány a obnovovány všechny významné nelesní ekosystémy. Prováděná údržba, zejména na počátku minulého období, se málo zaměřovala na vyšší podíl specifických opatření </w:t>
      </w:r>
      <w:r>
        <w:rPr>
          <w:rFonts w:cs="Arial"/>
        </w:rPr>
        <w:t>na společenstva či druhy, vyšší podíl mozaikové seče v čase i prostoru nebo snižování zátěže lokalit pojezdem těžké zemědělské techniky. Rovněž se za minulé období stále nepodařilo zatravnit všechny zorněné plochy, k</w:t>
      </w:r>
      <w:r w:rsidR="00DE4D78">
        <w:rPr>
          <w:rFonts w:cs="Arial"/>
        </w:rPr>
        <w:t>de</w:t>
      </w:r>
      <w:r>
        <w:rPr>
          <w:rFonts w:cs="Arial"/>
        </w:rPr>
        <w:t xml:space="preserve"> </w:t>
      </w:r>
      <w:r w:rsidR="00DE4D78">
        <w:rPr>
          <w:rFonts w:cs="Arial"/>
        </w:rPr>
        <w:t>je</w:t>
      </w:r>
      <w:r>
        <w:rPr>
          <w:rFonts w:cs="Arial"/>
        </w:rPr>
        <w:t xml:space="preserve"> toto opatření z hlediska zájmů och</w:t>
      </w:r>
      <w:r>
        <w:rPr>
          <w:rFonts w:cs="Arial"/>
        </w:rPr>
        <w:t xml:space="preserve">rany přírody </w:t>
      </w:r>
      <w:r w:rsidR="00DE4D78">
        <w:rPr>
          <w:rFonts w:cs="Arial"/>
        </w:rPr>
        <w:t>odborně odůvodněné</w:t>
      </w:r>
      <w:r>
        <w:rPr>
          <w:rFonts w:cs="Arial"/>
        </w:rPr>
        <w:t xml:space="preserve">. </w:t>
      </w:r>
    </w:p>
    <w:p w14:paraId="06BA6CD5" w14:textId="77777777" w:rsidR="00B85AC4" w:rsidRDefault="009C0F1D" w:rsidP="00E97133">
      <w:pPr>
        <w:tabs>
          <w:tab w:val="left" w:pos="9072"/>
        </w:tabs>
        <w:ind w:firstLine="284"/>
        <w:rPr>
          <w:rFonts w:cs="Arial"/>
        </w:rPr>
      </w:pPr>
      <w:r>
        <w:rPr>
          <w:rFonts w:cs="Arial"/>
        </w:rPr>
        <w:t xml:space="preserve">Kvůli intenzivnímu zemědělskému hospodaření se nedaří ochrana potočních niv. Jedná se především o vytvoření ochranného travnatého pásu kolem toků, vytvoření možností k rozlivům a trvale podmáčených míst. </w:t>
      </w:r>
    </w:p>
    <w:p w14:paraId="38EDE45F" w14:textId="77777777" w:rsidR="00B85AC4" w:rsidRDefault="009C0F1D" w:rsidP="00E97133">
      <w:pPr>
        <w:tabs>
          <w:tab w:val="left" w:pos="9072"/>
        </w:tabs>
        <w:ind w:firstLine="284"/>
        <w:rPr>
          <w:rFonts w:cs="Arial"/>
        </w:rPr>
      </w:pPr>
      <w:r>
        <w:rPr>
          <w:rFonts w:cs="Arial"/>
        </w:rPr>
        <w:t>K zajištění dobré</w:t>
      </w:r>
      <w:r>
        <w:rPr>
          <w:rFonts w:cs="Arial"/>
        </w:rPr>
        <w:t xml:space="preserve">ho stavu ekosystémů na území CHKO byla prováděna likvidace invazních druhů rostlin, té je nutno se věnovat pravidelně a ve větší míře než doposud. </w:t>
      </w:r>
    </w:p>
    <w:p w14:paraId="195EE4CF" w14:textId="77777777" w:rsidR="009619EC" w:rsidRPr="008958AA" w:rsidRDefault="009619EC" w:rsidP="0070691D">
      <w:pPr>
        <w:tabs>
          <w:tab w:val="left" w:pos="9072"/>
        </w:tabs>
        <w:rPr>
          <w:rFonts w:cs="Arial"/>
          <w:szCs w:val="22"/>
          <w:highlight w:val="yellow"/>
        </w:rPr>
      </w:pPr>
    </w:p>
    <w:p w14:paraId="687C99EF" w14:textId="77777777" w:rsidR="009619EC" w:rsidRPr="00E97133" w:rsidRDefault="009C0F1D" w:rsidP="0070691D">
      <w:pPr>
        <w:tabs>
          <w:tab w:val="left" w:pos="9072"/>
        </w:tabs>
        <w:spacing w:after="120"/>
        <w:rPr>
          <w:rFonts w:cs="Arial"/>
          <w:b/>
          <w:szCs w:val="22"/>
        </w:rPr>
      </w:pPr>
      <w:r w:rsidRPr="00E97133">
        <w:rPr>
          <w:rFonts w:cs="Arial"/>
          <w:b/>
          <w:szCs w:val="22"/>
        </w:rPr>
        <w:t xml:space="preserve">Druhy – </w:t>
      </w:r>
      <w:r w:rsidR="00B85AC4" w:rsidRPr="00E97133">
        <w:rPr>
          <w:rFonts w:cs="Arial"/>
          <w:b/>
          <w:szCs w:val="22"/>
        </w:rPr>
        <w:t>užovka stromová</w:t>
      </w:r>
    </w:p>
    <w:p w14:paraId="0F2A63A2" w14:textId="77777777" w:rsidR="00B85AC4" w:rsidRDefault="009C0F1D" w:rsidP="00E97133">
      <w:pPr>
        <w:tabs>
          <w:tab w:val="left" w:pos="9072"/>
        </w:tabs>
        <w:rPr>
          <w:rFonts w:cs="Arial"/>
          <w:color w:val="000000"/>
          <w:lang w:eastAsia="cs-CZ"/>
        </w:rPr>
      </w:pPr>
      <w:r>
        <w:rPr>
          <w:rFonts w:cs="Arial"/>
        </w:rPr>
        <w:t xml:space="preserve">Předchozí plán péče nestanovil žádné cíle v ochraně tohoto druhu. </w:t>
      </w:r>
      <w:r>
        <w:rPr>
          <w:rFonts w:cs="Arial"/>
          <w:color w:val="000000"/>
          <w:lang w:eastAsia="cs-CZ"/>
        </w:rPr>
        <w:t>Je zřejmé, že k</w:t>
      </w:r>
      <w:r w:rsidRPr="00AE3980">
        <w:rPr>
          <w:rFonts w:cs="Arial"/>
          <w:color w:val="000000"/>
          <w:lang w:eastAsia="cs-CZ"/>
        </w:rPr>
        <w:t xml:space="preserve"> h</w:t>
      </w:r>
      <w:r w:rsidRPr="00AE3980">
        <w:rPr>
          <w:rFonts w:cs="Arial"/>
          <w:color w:val="000000"/>
          <w:lang w:eastAsia="cs-CZ"/>
        </w:rPr>
        <w:t>lavním faktorům ohrožujícím populace užovky stromové patř</w:t>
      </w:r>
      <w:r>
        <w:rPr>
          <w:rFonts w:cs="Arial"/>
          <w:color w:val="000000"/>
          <w:lang w:eastAsia="cs-CZ"/>
        </w:rPr>
        <w:t>í z</w:t>
      </w:r>
      <w:r w:rsidRPr="00AE3980">
        <w:rPr>
          <w:rFonts w:cs="Arial"/>
          <w:bCs/>
          <w:color w:val="000000"/>
          <w:lang w:eastAsia="cs-CZ"/>
        </w:rPr>
        <w:t>měna způsobu hospodaření</w:t>
      </w:r>
      <w:r w:rsidR="00F96E71">
        <w:rPr>
          <w:rFonts w:cs="Arial"/>
          <w:bCs/>
          <w:color w:val="000000"/>
          <w:lang w:eastAsia="cs-CZ"/>
        </w:rPr>
        <w:br/>
      </w:r>
      <w:r w:rsidRPr="00AE3980">
        <w:rPr>
          <w:rFonts w:cs="Arial"/>
          <w:bCs/>
          <w:color w:val="000000"/>
          <w:lang w:eastAsia="cs-CZ"/>
        </w:rPr>
        <w:t>a využívání krajiny</w:t>
      </w:r>
      <w:r>
        <w:rPr>
          <w:rFonts w:cs="Arial"/>
          <w:bCs/>
          <w:color w:val="000000"/>
          <w:lang w:eastAsia="cs-CZ"/>
        </w:rPr>
        <w:t xml:space="preserve">, </w:t>
      </w:r>
      <w:r w:rsidRPr="00AE3980">
        <w:rPr>
          <w:rFonts w:cs="Arial"/>
          <w:color w:val="000000"/>
          <w:lang w:eastAsia="cs-CZ"/>
        </w:rPr>
        <w:t xml:space="preserve">zánik maloplošného způsobu hospodaření a v důsledku toho buď příliš intenzivní hospodaření na velkých </w:t>
      </w:r>
      <w:r>
        <w:rPr>
          <w:rFonts w:cs="Arial"/>
          <w:color w:val="000000"/>
          <w:lang w:eastAsia="cs-CZ"/>
        </w:rPr>
        <w:t xml:space="preserve">scelených plochách, nebo naopak jejich </w:t>
      </w:r>
      <w:r w:rsidRPr="00AE3980">
        <w:rPr>
          <w:rFonts w:cs="Arial"/>
          <w:color w:val="000000"/>
          <w:lang w:eastAsia="cs-CZ"/>
        </w:rPr>
        <w:t>zarůstání.</w:t>
      </w:r>
      <w:r>
        <w:rPr>
          <w:rFonts w:cs="Arial"/>
        </w:rPr>
        <w:t xml:space="preserve"> Významně negativní jsou pro druh i další a</w:t>
      </w:r>
      <w:r w:rsidRPr="00AE3980">
        <w:rPr>
          <w:rFonts w:cs="Arial"/>
          <w:bCs/>
          <w:color w:val="000000"/>
          <w:lang w:eastAsia="cs-CZ"/>
        </w:rPr>
        <w:t>ntropogenní vliv</w:t>
      </w:r>
      <w:r>
        <w:rPr>
          <w:rFonts w:cs="Arial"/>
          <w:bCs/>
          <w:color w:val="000000"/>
          <w:lang w:eastAsia="cs-CZ"/>
        </w:rPr>
        <w:t xml:space="preserve">y např. </w:t>
      </w:r>
      <w:r w:rsidRPr="00AE3980">
        <w:rPr>
          <w:rFonts w:cs="Arial"/>
          <w:color w:val="000000"/>
          <w:lang w:eastAsia="cs-CZ"/>
        </w:rPr>
        <w:t>autoprovoz</w:t>
      </w:r>
      <w:r>
        <w:rPr>
          <w:rFonts w:cs="Arial"/>
          <w:color w:val="000000"/>
          <w:lang w:eastAsia="cs-CZ"/>
        </w:rPr>
        <w:t xml:space="preserve"> či</w:t>
      </w:r>
      <w:r w:rsidRPr="00AE3980">
        <w:rPr>
          <w:rFonts w:cs="Arial"/>
          <w:color w:val="000000"/>
          <w:lang w:eastAsia="cs-CZ"/>
        </w:rPr>
        <w:t xml:space="preserve"> výstavba.</w:t>
      </w:r>
    </w:p>
    <w:p w14:paraId="683CF05A" w14:textId="77777777" w:rsidR="00B85AC4" w:rsidRPr="00AC7680" w:rsidRDefault="009C0F1D" w:rsidP="00E97133">
      <w:pPr>
        <w:tabs>
          <w:tab w:val="left" w:pos="9072"/>
        </w:tabs>
        <w:ind w:firstLine="284"/>
        <w:rPr>
          <w:rFonts w:cs="Arial"/>
        </w:rPr>
      </w:pPr>
      <w:r>
        <w:rPr>
          <w:rFonts w:cs="Arial"/>
          <w:color w:val="000000"/>
          <w:lang w:eastAsia="cs-CZ"/>
        </w:rPr>
        <w:t xml:space="preserve">Pro druh byl vypracován záchranný program. V něm navržená opatření se daří postupně realizovat, např. budování líhnišť. </w:t>
      </w:r>
    </w:p>
    <w:p w14:paraId="04DD96DF" w14:textId="77777777" w:rsidR="009619EC" w:rsidRPr="008958AA" w:rsidRDefault="009619EC" w:rsidP="0070691D">
      <w:pPr>
        <w:tabs>
          <w:tab w:val="left" w:pos="9072"/>
        </w:tabs>
        <w:spacing w:line="288" w:lineRule="auto"/>
        <w:rPr>
          <w:rFonts w:eastAsia="Calibri" w:cs="Arial"/>
          <w:szCs w:val="22"/>
          <w:highlight w:val="yellow"/>
          <w:lang w:eastAsia="en-US"/>
        </w:rPr>
      </w:pPr>
    </w:p>
    <w:bookmarkEnd w:id="6"/>
    <w:p w14:paraId="43F1AB40" w14:textId="77777777" w:rsidR="00B85AC4" w:rsidRPr="00D93098" w:rsidRDefault="009C0F1D" w:rsidP="0070691D">
      <w:pPr>
        <w:tabs>
          <w:tab w:val="left" w:pos="8364"/>
          <w:tab w:val="left" w:pos="9072"/>
        </w:tabs>
        <w:spacing w:after="120"/>
        <w:ind w:right="1275"/>
        <w:rPr>
          <w:rFonts w:cs="Arial"/>
          <w:b/>
        </w:rPr>
      </w:pPr>
      <w:r w:rsidRPr="00D93098">
        <w:rPr>
          <w:rFonts w:cs="Arial"/>
          <w:b/>
        </w:rPr>
        <w:t>Památné a významné stromy, solité</w:t>
      </w:r>
      <w:r w:rsidRPr="00D93098">
        <w:rPr>
          <w:rFonts w:cs="Arial"/>
          <w:b/>
        </w:rPr>
        <w:t>rní dřeviny a jejich skupiny v krajině</w:t>
      </w:r>
    </w:p>
    <w:p w14:paraId="29437F9B" w14:textId="77777777" w:rsidR="00B85AC4" w:rsidRDefault="009C0F1D" w:rsidP="00E97133">
      <w:pPr>
        <w:tabs>
          <w:tab w:val="left" w:pos="9072"/>
        </w:tabs>
        <w:rPr>
          <w:rFonts w:cs="Arial"/>
        </w:rPr>
      </w:pPr>
      <w:r>
        <w:rPr>
          <w:rFonts w:cs="Arial"/>
        </w:rPr>
        <w:t>Dlouhodobý cíl na zachování památných a významných stromů v krajině v dobrém zdravotním, bezpečnostním a estetickém stavu se dařilo v minulém období naplňovat. Probíhalo jejich pravidelné ošetřování, monitoring zdravotního stavu, poradenství či školení v r</w:t>
      </w:r>
      <w:r>
        <w:rPr>
          <w:rFonts w:cs="Arial"/>
        </w:rPr>
        <w:t xml:space="preserve">ámci povolování jejich kácení obecními úřady. Rovněž byla finančně podporována výsadba dřevin ve volné krajině a včetně doplňování a obnov alejí. </w:t>
      </w:r>
    </w:p>
    <w:p w14:paraId="1D83307B" w14:textId="77777777" w:rsidR="00B85AC4" w:rsidRPr="005871DF" w:rsidRDefault="00B85AC4" w:rsidP="0070691D">
      <w:pPr>
        <w:pStyle w:val="Zkladntext"/>
        <w:tabs>
          <w:tab w:val="left" w:pos="9072"/>
        </w:tabs>
        <w:ind w:right="1275"/>
        <w:rPr>
          <w:rFonts w:cs="Arial"/>
        </w:rPr>
      </w:pPr>
    </w:p>
    <w:p w14:paraId="4CE7A9FC" w14:textId="77777777" w:rsidR="00B85AC4" w:rsidRDefault="009C0F1D" w:rsidP="0070691D">
      <w:pPr>
        <w:pStyle w:val="Zkladntext"/>
        <w:tabs>
          <w:tab w:val="left" w:pos="9072"/>
        </w:tabs>
        <w:ind w:right="1275"/>
        <w:rPr>
          <w:rFonts w:cs="Arial"/>
          <w:b/>
          <w:i/>
        </w:rPr>
      </w:pPr>
      <w:r w:rsidRPr="00FA11AB">
        <w:rPr>
          <w:rFonts w:cs="Arial"/>
          <w:b/>
        </w:rPr>
        <w:t xml:space="preserve">Extenzivní sady se starými a krajovými odrůdami ovocných dřevin </w:t>
      </w:r>
    </w:p>
    <w:p w14:paraId="6E711770" w14:textId="77777777" w:rsidR="00B85AC4" w:rsidRPr="00304924" w:rsidRDefault="009C0F1D" w:rsidP="00E97133">
      <w:pPr>
        <w:pStyle w:val="Zkladntext"/>
        <w:tabs>
          <w:tab w:val="left" w:pos="9072"/>
        </w:tabs>
        <w:spacing w:after="0"/>
        <w:rPr>
          <w:rFonts w:cs="Arial"/>
          <w:b/>
          <w:i/>
        </w:rPr>
      </w:pPr>
      <w:r w:rsidRPr="00304924">
        <w:rPr>
          <w:rFonts w:cs="Arial"/>
        </w:rPr>
        <w:t xml:space="preserve">Předchozí plán péče </w:t>
      </w:r>
      <w:r>
        <w:rPr>
          <w:rFonts w:cs="Arial"/>
        </w:rPr>
        <w:t>se zmiňuje o nutnosti p</w:t>
      </w:r>
      <w:r>
        <w:rPr>
          <w:rFonts w:cs="Arial"/>
        </w:rPr>
        <w:t>ečovat o vysokokmenné ovocné sady</w:t>
      </w:r>
      <w:r w:rsidR="00F96E71">
        <w:rPr>
          <w:rFonts w:cs="Arial"/>
        </w:rPr>
        <w:br/>
      </w:r>
      <w:r>
        <w:rPr>
          <w:rFonts w:cs="Arial"/>
        </w:rPr>
        <w:t>se zachovalým podrostem. Této činnosti byla v minulé období věnována dostatečná pozornost jak po stránce údržby stávajících sadů, tak po stránce výsadeb sadů nových.</w:t>
      </w:r>
    </w:p>
    <w:p w14:paraId="039D1D4D" w14:textId="77777777" w:rsidR="002E30A6" w:rsidRPr="008958AA" w:rsidRDefault="009C0F1D" w:rsidP="002E30A6">
      <w:pPr>
        <w:rPr>
          <w:rFonts w:cs="Arial"/>
          <w:bCs/>
          <w:szCs w:val="22"/>
          <w:highlight w:val="yellow"/>
        </w:rPr>
      </w:pPr>
      <w:r w:rsidRPr="008958AA">
        <w:rPr>
          <w:rStyle w:val="Nadpis1Char"/>
          <w:highlight w:val="yellow"/>
        </w:rPr>
        <w:br w:type="page"/>
      </w:r>
    </w:p>
    <w:p w14:paraId="3D79BEF5" w14:textId="77777777" w:rsidR="009619EC" w:rsidRPr="00E97133" w:rsidRDefault="009C0F1D" w:rsidP="00580D90">
      <w:pPr>
        <w:pageBreakBefore/>
        <w:rPr>
          <w:rStyle w:val="Nadpis1Char"/>
        </w:rPr>
      </w:pPr>
      <w:bookmarkStart w:id="147" w:name="_Toc256000073"/>
      <w:r w:rsidRPr="00E97133">
        <w:rPr>
          <w:rStyle w:val="Nadpis1Char"/>
        </w:rPr>
        <w:lastRenderedPageBreak/>
        <w:t>9. Závěrečné údaje</w:t>
      </w:r>
      <w:bookmarkEnd w:id="147"/>
    </w:p>
    <w:p w14:paraId="029F8863" w14:textId="77777777" w:rsidR="002D110A" w:rsidRPr="005871DF" w:rsidRDefault="002D110A" w:rsidP="00BB7175">
      <w:pPr>
        <w:pStyle w:val="Nadpis2"/>
        <w:rPr>
          <w:b w:val="0"/>
          <w:highlight w:val="yellow"/>
          <w:u w:val="none"/>
        </w:rPr>
      </w:pPr>
    </w:p>
    <w:p w14:paraId="3D3FE71A" w14:textId="77777777" w:rsidR="009619EC" w:rsidRPr="00670FDC" w:rsidRDefault="009C0F1D" w:rsidP="00BB7175">
      <w:pPr>
        <w:pStyle w:val="Nadpis2"/>
      </w:pPr>
      <w:bookmarkStart w:id="148" w:name="_Toc256000075"/>
      <w:r w:rsidRPr="00670FDC">
        <w:t>9.1. Seznam zkratek</w:t>
      </w:r>
      <w:bookmarkEnd w:id="148"/>
    </w:p>
    <w:p w14:paraId="57919F92" w14:textId="77777777" w:rsidR="00670FDC" w:rsidRPr="00901C25" w:rsidRDefault="009C0F1D" w:rsidP="00670FDC">
      <w:pPr>
        <w:spacing w:before="60" w:after="60"/>
        <w:rPr>
          <w:rFonts w:cs="Arial"/>
          <w:szCs w:val="22"/>
        </w:rPr>
      </w:pPr>
      <w:r w:rsidRPr="00901C25">
        <w:rPr>
          <w:rFonts w:cs="Arial"/>
          <w:szCs w:val="22"/>
        </w:rPr>
        <w:t xml:space="preserve">AEKO – </w:t>
      </w:r>
      <w:r w:rsidRPr="00901C25">
        <w:rPr>
          <w:rFonts w:cs="Arial"/>
          <w:szCs w:val="22"/>
        </w:rPr>
        <w:t>agroenvironmentální klimatické opatření</w:t>
      </w:r>
    </w:p>
    <w:p w14:paraId="08A38DB1" w14:textId="77777777" w:rsidR="00670FDC" w:rsidRPr="00901C25" w:rsidRDefault="009C0F1D" w:rsidP="00670FDC">
      <w:pPr>
        <w:spacing w:before="60" w:after="60"/>
        <w:rPr>
          <w:rFonts w:cs="Arial"/>
          <w:szCs w:val="22"/>
        </w:rPr>
      </w:pPr>
      <w:r w:rsidRPr="00901C25">
        <w:rPr>
          <w:rFonts w:cs="Arial"/>
          <w:szCs w:val="22"/>
        </w:rPr>
        <w:t>AOPK ČR – Agentura ochrany přírody a krajiny České republiky</w:t>
      </w:r>
    </w:p>
    <w:p w14:paraId="057F7720" w14:textId="77777777" w:rsidR="00670FDC" w:rsidRDefault="009C0F1D" w:rsidP="00670FDC">
      <w:pPr>
        <w:spacing w:before="60" w:after="60"/>
        <w:rPr>
          <w:rFonts w:cs="Arial"/>
          <w:szCs w:val="22"/>
        </w:rPr>
      </w:pPr>
      <w:r>
        <w:rPr>
          <w:rFonts w:cs="Arial"/>
          <w:szCs w:val="22"/>
        </w:rPr>
        <w:t>BK – Bílé Karpaty</w:t>
      </w:r>
    </w:p>
    <w:p w14:paraId="0609C678" w14:textId="77777777" w:rsidR="00670FDC" w:rsidRPr="0092371F" w:rsidRDefault="009C0F1D" w:rsidP="00670FDC">
      <w:pPr>
        <w:spacing w:before="60" w:after="60"/>
        <w:rPr>
          <w:rFonts w:cs="Arial"/>
          <w:szCs w:val="22"/>
        </w:rPr>
      </w:pPr>
      <w:r w:rsidRPr="0092371F">
        <w:rPr>
          <w:rFonts w:cs="Arial"/>
          <w:szCs w:val="22"/>
        </w:rPr>
        <w:t>ČOV – čistírna odpadních vod</w:t>
      </w:r>
    </w:p>
    <w:p w14:paraId="400F93C7" w14:textId="77777777" w:rsidR="00670FDC" w:rsidRPr="00C16E73" w:rsidRDefault="009C0F1D" w:rsidP="00670FDC">
      <w:pPr>
        <w:spacing w:before="60" w:after="60"/>
        <w:rPr>
          <w:rFonts w:cs="Arial"/>
          <w:szCs w:val="22"/>
        </w:rPr>
      </w:pPr>
      <w:r w:rsidRPr="00C16E73">
        <w:rPr>
          <w:rFonts w:cs="Arial"/>
          <w:szCs w:val="22"/>
        </w:rPr>
        <w:t>ČRS – Český rybářský sv</w:t>
      </w:r>
      <w:r w:rsidRPr="00C16E73">
        <w:rPr>
          <w:rFonts w:cs="Arial"/>
        </w:rPr>
        <w:t>a</w:t>
      </w:r>
      <w:r w:rsidRPr="00C16E73">
        <w:rPr>
          <w:rFonts w:cs="Arial"/>
          <w:szCs w:val="22"/>
        </w:rPr>
        <w:t>z</w:t>
      </w:r>
    </w:p>
    <w:p w14:paraId="30A51D40" w14:textId="77777777" w:rsidR="00670FDC" w:rsidRDefault="009C0F1D" w:rsidP="00670FDC">
      <w:pPr>
        <w:spacing w:before="60" w:after="60"/>
        <w:rPr>
          <w:rFonts w:cs="Arial"/>
          <w:szCs w:val="22"/>
        </w:rPr>
      </w:pPr>
      <w:r>
        <w:rPr>
          <w:rFonts w:cs="Arial"/>
          <w:szCs w:val="22"/>
        </w:rPr>
        <w:t>ČSR – Československá republika</w:t>
      </w:r>
    </w:p>
    <w:p w14:paraId="495FDF90" w14:textId="77777777" w:rsidR="00670FDC" w:rsidRDefault="009C0F1D" w:rsidP="00670FDC">
      <w:pPr>
        <w:spacing w:before="60" w:after="60"/>
        <w:rPr>
          <w:rFonts w:cs="Arial"/>
          <w:szCs w:val="22"/>
        </w:rPr>
      </w:pPr>
      <w:r>
        <w:rPr>
          <w:rFonts w:cs="Arial"/>
          <w:szCs w:val="22"/>
        </w:rPr>
        <w:t>EU – Evropská únie</w:t>
      </w:r>
    </w:p>
    <w:p w14:paraId="7E1083CE" w14:textId="77777777" w:rsidR="00670FDC" w:rsidRPr="002E0A5C" w:rsidRDefault="009C0F1D" w:rsidP="00670FDC">
      <w:pPr>
        <w:spacing w:before="60" w:after="60"/>
        <w:rPr>
          <w:rFonts w:cs="Arial"/>
        </w:rPr>
      </w:pPr>
      <w:r w:rsidRPr="002E0A5C">
        <w:rPr>
          <w:rFonts w:cs="Arial"/>
          <w:szCs w:val="22"/>
        </w:rPr>
        <w:t>EVL – evropsky významná lokalita</w:t>
      </w:r>
    </w:p>
    <w:p w14:paraId="5A9D76A3" w14:textId="77777777" w:rsidR="00670FDC" w:rsidRPr="00901C25" w:rsidRDefault="009C0F1D" w:rsidP="00670FDC">
      <w:pPr>
        <w:spacing w:before="60" w:after="60"/>
        <w:rPr>
          <w:rFonts w:cs="Arial"/>
          <w:szCs w:val="22"/>
        </w:rPr>
      </w:pPr>
      <w:r w:rsidRPr="00901C25">
        <w:rPr>
          <w:rFonts w:cs="Arial"/>
          <w:szCs w:val="22"/>
        </w:rPr>
        <w:t>EZ – ekologické zemědělství</w:t>
      </w:r>
    </w:p>
    <w:p w14:paraId="65DD2E58" w14:textId="77777777" w:rsidR="00670FDC" w:rsidRPr="0092371F" w:rsidRDefault="009C0F1D" w:rsidP="00670FDC">
      <w:pPr>
        <w:spacing w:before="60" w:after="60"/>
        <w:rPr>
          <w:rFonts w:cs="Arial"/>
          <w:szCs w:val="22"/>
        </w:rPr>
      </w:pPr>
      <w:r w:rsidRPr="0092371F">
        <w:rPr>
          <w:rFonts w:cs="Arial"/>
          <w:szCs w:val="22"/>
        </w:rPr>
        <w:t>FSB – funkční skupiny biotopů</w:t>
      </w:r>
    </w:p>
    <w:p w14:paraId="7147CBB8" w14:textId="77777777" w:rsidR="00670FDC" w:rsidRPr="0092371F" w:rsidRDefault="009C0F1D" w:rsidP="00670FDC">
      <w:pPr>
        <w:spacing w:before="60" w:after="60"/>
        <w:rPr>
          <w:rFonts w:cs="Arial"/>
          <w:szCs w:val="22"/>
        </w:rPr>
      </w:pPr>
      <w:r w:rsidRPr="0092371F">
        <w:rPr>
          <w:rFonts w:cs="Arial"/>
          <w:szCs w:val="22"/>
        </w:rPr>
        <w:t>GIS –</w:t>
      </w:r>
      <w:r w:rsidRPr="0092371F">
        <w:rPr>
          <w:rFonts w:cs="Arial"/>
        </w:rPr>
        <w:t xml:space="preserve"> g</w:t>
      </w:r>
      <w:r w:rsidRPr="0092371F">
        <w:rPr>
          <w:rFonts w:cs="Arial"/>
          <w:szCs w:val="22"/>
        </w:rPr>
        <w:t>eografický informační systém</w:t>
      </w:r>
    </w:p>
    <w:p w14:paraId="6A5F454E" w14:textId="77777777" w:rsidR="00670FDC" w:rsidRDefault="009C0F1D" w:rsidP="00670FDC">
      <w:pPr>
        <w:spacing w:before="60" w:after="60"/>
        <w:rPr>
          <w:rFonts w:cs="Arial"/>
          <w:szCs w:val="22"/>
        </w:rPr>
      </w:pPr>
      <w:r>
        <w:rPr>
          <w:rFonts w:ascii="Helvetica" w:eastAsiaTheme="minorHAnsi" w:hAnsi="Helvetica" w:cs="Helvetica"/>
          <w:szCs w:val="22"/>
          <w:lang w:eastAsia="en-US"/>
        </w:rPr>
        <w:t>GSM – globální systém mobilní komunikace</w:t>
      </w:r>
    </w:p>
    <w:p w14:paraId="63F2BE17" w14:textId="77777777" w:rsidR="00670FDC" w:rsidRPr="00C30A18" w:rsidRDefault="009C0F1D" w:rsidP="00670FDC">
      <w:pPr>
        <w:spacing w:before="60" w:after="60"/>
        <w:rPr>
          <w:rFonts w:cs="Arial"/>
          <w:szCs w:val="22"/>
        </w:rPr>
      </w:pPr>
      <w:r w:rsidRPr="00C30A18">
        <w:rPr>
          <w:rFonts w:cs="Arial"/>
          <w:szCs w:val="22"/>
        </w:rPr>
        <w:t>CHKO BK – Chráněná krajinná oblast Bílé Karpaty</w:t>
      </w:r>
    </w:p>
    <w:p w14:paraId="727362C0" w14:textId="77777777" w:rsidR="00670FDC" w:rsidRDefault="009C0F1D" w:rsidP="00670FDC">
      <w:pPr>
        <w:spacing w:before="60" w:after="60"/>
        <w:rPr>
          <w:rFonts w:cs="Arial"/>
          <w:szCs w:val="22"/>
        </w:rPr>
      </w:pPr>
      <w:r>
        <w:rPr>
          <w:rFonts w:cs="Arial"/>
          <w:szCs w:val="22"/>
        </w:rPr>
        <w:t>CHRO – chráněná rybí oblast</w:t>
      </w:r>
    </w:p>
    <w:p w14:paraId="4FA05D41" w14:textId="77777777" w:rsidR="00670FDC" w:rsidRPr="002E0A5C" w:rsidRDefault="009C0F1D" w:rsidP="00670FDC">
      <w:pPr>
        <w:spacing w:before="60" w:after="60"/>
        <w:rPr>
          <w:rFonts w:cs="Arial"/>
        </w:rPr>
      </w:pPr>
      <w:r w:rsidRPr="002E0A5C">
        <w:rPr>
          <w:rFonts w:cs="Arial"/>
          <w:szCs w:val="22"/>
        </w:rPr>
        <w:t xml:space="preserve">IUCN – Mezinárodní svaz ochrany </w:t>
      </w:r>
      <w:r w:rsidRPr="002E0A5C">
        <w:rPr>
          <w:rFonts w:cs="Arial"/>
          <w:szCs w:val="22"/>
        </w:rPr>
        <w:t>přírody</w:t>
      </w:r>
    </w:p>
    <w:p w14:paraId="56266A0B" w14:textId="77777777" w:rsidR="00670FDC" w:rsidRDefault="009C0F1D" w:rsidP="00670FDC">
      <w:pPr>
        <w:spacing w:before="60" w:after="60"/>
        <w:rPr>
          <w:rFonts w:cs="Arial"/>
          <w:szCs w:val="22"/>
        </w:rPr>
      </w:pPr>
      <w:r>
        <w:rPr>
          <w:rFonts w:cs="Arial"/>
          <w:szCs w:val="22"/>
        </w:rPr>
        <w:t>JPRL – jednotka prostorového rozdělení lesa</w:t>
      </w:r>
    </w:p>
    <w:p w14:paraId="1ABF0343" w14:textId="77777777" w:rsidR="00670FDC" w:rsidRDefault="009C0F1D" w:rsidP="00670FDC">
      <w:pPr>
        <w:spacing w:before="60" w:after="60"/>
        <w:rPr>
          <w:rFonts w:cs="Arial"/>
          <w:szCs w:val="22"/>
        </w:rPr>
      </w:pPr>
      <w:r>
        <w:rPr>
          <w:rFonts w:cs="Arial"/>
          <w:szCs w:val="22"/>
        </w:rPr>
        <w:t>JZD – jednotné zemědělské družstvo</w:t>
      </w:r>
    </w:p>
    <w:p w14:paraId="2CECDDF5" w14:textId="77777777" w:rsidR="00670FDC" w:rsidRDefault="009C0F1D" w:rsidP="00670FDC">
      <w:pPr>
        <w:spacing w:before="60" w:after="60"/>
        <w:rPr>
          <w:rFonts w:cs="Arial"/>
          <w:szCs w:val="22"/>
        </w:rPr>
      </w:pPr>
      <w:r>
        <w:rPr>
          <w:rFonts w:cs="Arial"/>
          <w:szCs w:val="22"/>
        </w:rPr>
        <w:t>KČT – Klub českých turistů</w:t>
      </w:r>
    </w:p>
    <w:p w14:paraId="160BD7D3" w14:textId="77777777" w:rsidR="00670FDC" w:rsidRPr="00901C25" w:rsidRDefault="009C0F1D" w:rsidP="00670FDC">
      <w:pPr>
        <w:spacing w:before="60" w:after="60"/>
        <w:rPr>
          <w:rFonts w:cs="Arial"/>
          <w:szCs w:val="22"/>
        </w:rPr>
      </w:pPr>
      <w:r w:rsidRPr="00901C25">
        <w:rPr>
          <w:rFonts w:cs="Arial"/>
          <w:szCs w:val="22"/>
        </w:rPr>
        <w:t>KPÚ – komplexní pozemkové úpravy</w:t>
      </w:r>
    </w:p>
    <w:p w14:paraId="5F6368A1" w14:textId="77777777" w:rsidR="00670FDC" w:rsidRPr="0092371F" w:rsidRDefault="009C0F1D" w:rsidP="00670FDC">
      <w:pPr>
        <w:spacing w:before="60" w:after="60"/>
        <w:rPr>
          <w:rFonts w:cs="Arial"/>
          <w:szCs w:val="22"/>
        </w:rPr>
      </w:pPr>
      <w:r w:rsidRPr="0092371F">
        <w:rPr>
          <w:rFonts w:cs="Arial"/>
          <w:szCs w:val="22"/>
        </w:rPr>
        <w:t>k.ú. – katastrální území</w:t>
      </w:r>
    </w:p>
    <w:p w14:paraId="03B1E46C" w14:textId="77777777" w:rsidR="00670FDC" w:rsidRPr="00901C25" w:rsidRDefault="009C0F1D" w:rsidP="00670FDC">
      <w:pPr>
        <w:spacing w:before="60" w:after="60"/>
        <w:rPr>
          <w:rFonts w:cs="Arial"/>
          <w:szCs w:val="22"/>
        </w:rPr>
      </w:pPr>
      <w:r w:rsidRPr="00901C25">
        <w:rPr>
          <w:rFonts w:cs="Arial"/>
          <w:szCs w:val="22"/>
        </w:rPr>
        <w:t>LČR – Lesy České republiky s.</w:t>
      </w:r>
      <w:r w:rsidR="00C87AAD">
        <w:rPr>
          <w:rFonts w:cs="Arial"/>
          <w:szCs w:val="22"/>
        </w:rPr>
        <w:t xml:space="preserve"> </w:t>
      </w:r>
      <w:r w:rsidRPr="00901C25">
        <w:rPr>
          <w:rFonts w:cs="Arial"/>
          <w:szCs w:val="22"/>
        </w:rPr>
        <w:t>p.</w:t>
      </w:r>
    </w:p>
    <w:p w14:paraId="5A94C758" w14:textId="77777777" w:rsidR="00670FDC" w:rsidRPr="00901C25" w:rsidRDefault="009C0F1D" w:rsidP="00670FDC">
      <w:pPr>
        <w:spacing w:before="60" w:after="60"/>
        <w:rPr>
          <w:rFonts w:cs="Arial"/>
          <w:szCs w:val="22"/>
        </w:rPr>
      </w:pPr>
      <w:r w:rsidRPr="00901C25">
        <w:rPr>
          <w:rFonts w:cs="Arial"/>
          <w:szCs w:val="22"/>
        </w:rPr>
        <w:t xml:space="preserve">LHC – lesní </w:t>
      </w:r>
      <w:r>
        <w:rPr>
          <w:rFonts w:cs="Arial"/>
          <w:szCs w:val="22"/>
        </w:rPr>
        <w:t>hospodářský celek</w:t>
      </w:r>
    </w:p>
    <w:p w14:paraId="18B05915" w14:textId="77777777" w:rsidR="00670FDC" w:rsidRPr="00901C25" w:rsidRDefault="009C0F1D" w:rsidP="00670FDC">
      <w:pPr>
        <w:spacing w:before="60" w:after="60"/>
        <w:rPr>
          <w:rFonts w:cs="Arial"/>
          <w:szCs w:val="22"/>
        </w:rPr>
      </w:pPr>
      <w:r w:rsidRPr="00901C25">
        <w:rPr>
          <w:rFonts w:cs="Arial"/>
          <w:szCs w:val="22"/>
        </w:rPr>
        <w:t xml:space="preserve">LHO – lesní </w:t>
      </w:r>
      <w:r w:rsidRPr="00901C25">
        <w:rPr>
          <w:rFonts w:cs="Arial"/>
          <w:szCs w:val="22"/>
        </w:rPr>
        <w:t>hospodářská osnova</w:t>
      </w:r>
    </w:p>
    <w:p w14:paraId="40563380" w14:textId="77777777" w:rsidR="00670FDC" w:rsidRPr="00901C25" w:rsidRDefault="009C0F1D" w:rsidP="00670FDC">
      <w:pPr>
        <w:spacing w:before="60" w:after="60"/>
        <w:rPr>
          <w:rFonts w:cs="Arial"/>
          <w:szCs w:val="22"/>
        </w:rPr>
      </w:pPr>
      <w:r w:rsidRPr="00901C25">
        <w:rPr>
          <w:rFonts w:cs="Arial"/>
          <w:szCs w:val="22"/>
        </w:rPr>
        <w:t>LHP – lesní hospodářský plán</w:t>
      </w:r>
    </w:p>
    <w:p w14:paraId="46028A2B" w14:textId="77777777" w:rsidR="00670FDC" w:rsidRPr="00901C25" w:rsidRDefault="009C0F1D" w:rsidP="00670FDC">
      <w:pPr>
        <w:spacing w:before="60" w:after="60"/>
        <w:rPr>
          <w:rFonts w:cs="Arial"/>
          <w:szCs w:val="22"/>
        </w:rPr>
      </w:pPr>
      <w:r w:rsidRPr="00901C25">
        <w:rPr>
          <w:rFonts w:cs="Arial"/>
          <w:szCs w:val="22"/>
        </w:rPr>
        <w:t>LPIS – Veřejný registr půdy</w:t>
      </w:r>
    </w:p>
    <w:p w14:paraId="6A7B7733" w14:textId="77777777" w:rsidR="00670FDC" w:rsidRPr="00901C25" w:rsidRDefault="009C0F1D" w:rsidP="00670FDC">
      <w:pPr>
        <w:spacing w:before="60" w:after="60"/>
        <w:rPr>
          <w:rFonts w:cs="Arial"/>
          <w:szCs w:val="22"/>
        </w:rPr>
      </w:pPr>
      <w:r w:rsidRPr="00901C25">
        <w:rPr>
          <w:rFonts w:cs="Arial"/>
          <w:szCs w:val="22"/>
        </w:rPr>
        <w:t>LVS – lesní vegetační stupeň</w:t>
      </w:r>
    </w:p>
    <w:p w14:paraId="1D98C8BB" w14:textId="77777777" w:rsidR="00670FDC" w:rsidRPr="0092371F" w:rsidRDefault="009C0F1D" w:rsidP="00670FDC">
      <w:pPr>
        <w:pStyle w:val="Bezmezer"/>
        <w:spacing w:before="60" w:after="60"/>
        <w:rPr>
          <w:rFonts w:cs="Arial"/>
          <w:lang w:val="cs-CZ"/>
        </w:rPr>
      </w:pPr>
      <w:r w:rsidRPr="0092371F">
        <w:rPr>
          <w:rFonts w:cs="Arial"/>
          <w:lang w:val="cs-CZ"/>
        </w:rPr>
        <w:t>MVE – malá vodní elektrárna</w:t>
      </w:r>
    </w:p>
    <w:p w14:paraId="09596250" w14:textId="77777777" w:rsidR="00670FDC" w:rsidRDefault="009C0F1D" w:rsidP="00670FDC">
      <w:pPr>
        <w:spacing w:before="60" w:after="60"/>
        <w:rPr>
          <w:rFonts w:cs="Arial"/>
          <w:szCs w:val="22"/>
        </w:rPr>
      </w:pPr>
      <w:r>
        <w:rPr>
          <w:rFonts w:cs="Arial"/>
          <w:szCs w:val="22"/>
        </w:rPr>
        <w:t>MVN – malá vodní nádrž</w:t>
      </w:r>
    </w:p>
    <w:p w14:paraId="451D4944" w14:textId="77777777" w:rsidR="00670FDC" w:rsidRPr="00901C25" w:rsidRDefault="009C0F1D" w:rsidP="00670FDC">
      <w:pPr>
        <w:spacing w:before="60" w:after="60"/>
        <w:rPr>
          <w:rFonts w:cs="Arial"/>
          <w:szCs w:val="22"/>
        </w:rPr>
      </w:pPr>
      <w:r w:rsidRPr="00901C25">
        <w:rPr>
          <w:rFonts w:cs="Arial"/>
          <w:szCs w:val="22"/>
        </w:rPr>
        <w:t>MO – místní organizace</w:t>
      </w:r>
    </w:p>
    <w:p w14:paraId="0F908402" w14:textId="77777777" w:rsidR="00670FDC" w:rsidRDefault="009C0F1D" w:rsidP="00670FDC">
      <w:pPr>
        <w:pStyle w:val="Bezmezer"/>
        <w:spacing w:before="60" w:after="60"/>
        <w:rPr>
          <w:rFonts w:cs="Arial"/>
          <w:lang w:val="cs-CZ"/>
        </w:rPr>
      </w:pPr>
      <w:r w:rsidRPr="00191EFF">
        <w:rPr>
          <w:rFonts w:cs="Arial"/>
          <w:lang w:val="cs-CZ"/>
        </w:rPr>
        <w:t xml:space="preserve">MOB – </w:t>
      </w:r>
      <w:r w:rsidR="00191EFF">
        <w:rPr>
          <w:rFonts w:cs="Arial"/>
          <w:lang w:val="cs-CZ"/>
        </w:rPr>
        <w:t xml:space="preserve">aplikace </w:t>
      </w:r>
      <w:r w:rsidR="00191EFF" w:rsidRPr="00191EFF">
        <w:rPr>
          <w:rFonts w:cs="Arial"/>
          <w:lang w:val="cs-CZ"/>
        </w:rPr>
        <w:t>Monitoring biotopů</w:t>
      </w:r>
    </w:p>
    <w:p w14:paraId="3624ED16" w14:textId="77777777" w:rsidR="00670FDC" w:rsidRPr="00901C25" w:rsidRDefault="009C0F1D" w:rsidP="00670FDC">
      <w:pPr>
        <w:pStyle w:val="Bezmezer"/>
        <w:spacing w:before="60" w:after="60"/>
        <w:rPr>
          <w:rFonts w:cs="Arial"/>
          <w:lang w:val="cs-CZ"/>
        </w:rPr>
      </w:pPr>
      <w:r w:rsidRPr="00901C25">
        <w:rPr>
          <w:rFonts w:cs="Arial"/>
          <w:lang w:val="cs-CZ"/>
        </w:rPr>
        <w:t>MRS – Moravský rybářský svaz</w:t>
      </w:r>
    </w:p>
    <w:p w14:paraId="41A82CD9" w14:textId="77777777" w:rsidR="00670FDC" w:rsidRPr="00901C25" w:rsidRDefault="009C0F1D" w:rsidP="00670FDC">
      <w:pPr>
        <w:pStyle w:val="Bezmezer"/>
        <w:spacing w:before="60" w:after="60"/>
        <w:rPr>
          <w:rFonts w:cs="Arial"/>
          <w:lang w:val="cs-CZ"/>
        </w:rPr>
      </w:pPr>
      <w:r w:rsidRPr="00901C25">
        <w:rPr>
          <w:rFonts w:cs="Arial"/>
          <w:lang w:val="cs-CZ"/>
        </w:rPr>
        <w:t>MZCHÚ – malopl</w:t>
      </w:r>
      <w:r w:rsidRPr="00901C25">
        <w:rPr>
          <w:rFonts w:cs="Arial"/>
          <w:lang w:val="cs-CZ"/>
        </w:rPr>
        <w:t>ošné zvláště chráněné území</w:t>
      </w:r>
    </w:p>
    <w:p w14:paraId="6BCD6216" w14:textId="77777777" w:rsidR="00670FDC" w:rsidRPr="002E0A5C" w:rsidRDefault="009C0F1D" w:rsidP="00670FDC">
      <w:pPr>
        <w:spacing w:before="60" w:after="60"/>
        <w:rPr>
          <w:rFonts w:cs="Arial"/>
          <w:szCs w:val="22"/>
        </w:rPr>
      </w:pPr>
      <w:r w:rsidRPr="002E0A5C">
        <w:rPr>
          <w:rFonts w:cs="Arial"/>
          <w:szCs w:val="22"/>
        </w:rPr>
        <w:t>MŽP – Ministerstvo životního prostředí</w:t>
      </w:r>
    </w:p>
    <w:p w14:paraId="4138DD5A" w14:textId="77777777" w:rsidR="00670FDC" w:rsidRPr="0092371F" w:rsidRDefault="009C0F1D" w:rsidP="00670FDC">
      <w:pPr>
        <w:pStyle w:val="Bezmezer"/>
        <w:spacing w:before="60" w:after="60"/>
        <w:rPr>
          <w:rFonts w:cs="Arial"/>
          <w:lang w:val="cs-CZ"/>
        </w:rPr>
      </w:pPr>
      <w:r w:rsidRPr="0092371F">
        <w:rPr>
          <w:rFonts w:cs="Arial"/>
          <w:lang w:val="cs-CZ"/>
        </w:rPr>
        <w:t>NDOP – Nálezová databáze ochrany přírody</w:t>
      </w:r>
    </w:p>
    <w:p w14:paraId="3D90AD2C" w14:textId="77777777" w:rsidR="00670FDC" w:rsidRDefault="009C0F1D" w:rsidP="00670FDC">
      <w:pPr>
        <w:pStyle w:val="Bezmezer"/>
        <w:spacing w:before="60" w:after="60"/>
        <w:rPr>
          <w:rFonts w:cs="Arial"/>
          <w:lang w:val="cs-CZ"/>
        </w:rPr>
      </w:pPr>
      <w:r>
        <w:rPr>
          <w:rFonts w:cs="Arial"/>
          <w:lang w:val="cs-CZ"/>
        </w:rPr>
        <w:t>NPP – národní přírodní památka</w:t>
      </w:r>
    </w:p>
    <w:p w14:paraId="725044E7" w14:textId="77777777" w:rsidR="00670FDC" w:rsidRPr="002E0A5C" w:rsidRDefault="009C0F1D" w:rsidP="00670FDC">
      <w:pPr>
        <w:pStyle w:val="Bezmezer"/>
        <w:spacing w:before="60" w:after="60"/>
        <w:rPr>
          <w:rFonts w:cs="Arial"/>
          <w:lang w:val="cs-CZ"/>
        </w:rPr>
      </w:pPr>
      <w:r w:rsidRPr="002E0A5C">
        <w:rPr>
          <w:rFonts w:cs="Arial"/>
          <w:lang w:val="cs-CZ"/>
        </w:rPr>
        <w:t>NPR – národní přírodní rezervace</w:t>
      </w:r>
    </w:p>
    <w:p w14:paraId="0C703C8B" w14:textId="77777777" w:rsidR="00670FDC" w:rsidRDefault="009C0F1D" w:rsidP="00670FDC">
      <w:pPr>
        <w:spacing w:before="60" w:after="60"/>
        <w:rPr>
          <w:rFonts w:cs="Arial"/>
          <w:szCs w:val="22"/>
        </w:rPr>
      </w:pPr>
      <w:r>
        <w:rPr>
          <w:rFonts w:cs="Arial"/>
          <w:szCs w:val="22"/>
        </w:rPr>
        <w:t>NRBC – neregionální biocentrum</w:t>
      </w:r>
    </w:p>
    <w:p w14:paraId="48CF6641" w14:textId="77777777" w:rsidR="00670FDC" w:rsidRDefault="009C0F1D" w:rsidP="00670FDC">
      <w:pPr>
        <w:spacing w:before="60" w:after="60"/>
        <w:rPr>
          <w:rFonts w:cs="Arial"/>
          <w:szCs w:val="22"/>
        </w:rPr>
      </w:pPr>
      <w:r>
        <w:rPr>
          <w:rFonts w:cs="Arial"/>
          <w:szCs w:val="22"/>
        </w:rPr>
        <w:t>NRBK – neregionální biokoridor</w:t>
      </w:r>
    </w:p>
    <w:p w14:paraId="5792A992" w14:textId="77777777" w:rsidR="00670FDC" w:rsidRDefault="009C0F1D" w:rsidP="00670FDC">
      <w:pPr>
        <w:spacing w:before="60" w:after="60"/>
        <w:rPr>
          <w:rFonts w:cs="Arial"/>
          <w:szCs w:val="22"/>
        </w:rPr>
      </w:pPr>
      <w:r>
        <w:rPr>
          <w:rFonts w:cs="Arial"/>
          <w:szCs w:val="22"/>
        </w:rPr>
        <w:t xml:space="preserve">NR ÚSES – </w:t>
      </w:r>
      <w:r>
        <w:rPr>
          <w:rFonts w:cs="Arial"/>
          <w:szCs w:val="22"/>
        </w:rPr>
        <w:t>neregionální ÚSES</w:t>
      </w:r>
    </w:p>
    <w:p w14:paraId="30803DB3" w14:textId="77777777" w:rsidR="00670FDC" w:rsidRDefault="009C0F1D" w:rsidP="00670FDC">
      <w:pPr>
        <w:spacing w:before="60" w:after="60"/>
        <w:rPr>
          <w:rFonts w:cs="Arial"/>
          <w:szCs w:val="22"/>
        </w:rPr>
      </w:pPr>
      <w:r>
        <w:rPr>
          <w:rFonts w:cs="Arial"/>
          <w:szCs w:val="22"/>
        </w:rPr>
        <w:t>OOP – orgán ochrany přírody</w:t>
      </w:r>
    </w:p>
    <w:p w14:paraId="42CBD8F0" w14:textId="77777777" w:rsidR="00670FDC" w:rsidRPr="0092371F" w:rsidRDefault="009C0F1D" w:rsidP="00670FDC">
      <w:pPr>
        <w:spacing w:before="60" w:after="60"/>
        <w:rPr>
          <w:rFonts w:cs="Arial"/>
          <w:szCs w:val="22"/>
        </w:rPr>
      </w:pPr>
      <w:r w:rsidRPr="0092371F">
        <w:rPr>
          <w:rFonts w:cs="Arial"/>
          <w:szCs w:val="22"/>
        </w:rPr>
        <w:lastRenderedPageBreak/>
        <w:t>OPŽP – Operační program životní prostředí</w:t>
      </w:r>
    </w:p>
    <w:p w14:paraId="214E5205" w14:textId="77777777" w:rsidR="00670FDC" w:rsidRPr="00C16E73" w:rsidRDefault="009C0F1D" w:rsidP="00670FDC">
      <w:pPr>
        <w:spacing w:before="60" w:after="60"/>
        <w:rPr>
          <w:rFonts w:cs="Arial"/>
          <w:szCs w:val="22"/>
        </w:rPr>
      </w:pPr>
      <w:r w:rsidRPr="00C16E73">
        <w:rPr>
          <w:rFonts w:cs="Arial"/>
          <w:szCs w:val="22"/>
        </w:rPr>
        <w:t>PDS – přirozená dřevinná skladba</w:t>
      </w:r>
    </w:p>
    <w:p w14:paraId="54AD53B2" w14:textId="77777777" w:rsidR="00670FDC" w:rsidRPr="007C0A6D" w:rsidRDefault="009C0F1D" w:rsidP="00670FDC">
      <w:pPr>
        <w:spacing w:before="60" w:after="60"/>
        <w:rPr>
          <w:rFonts w:cs="Arial"/>
          <w:szCs w:val="22"/>
        </w:rPr>
      </w:pPr>
      <w:r w:rsidRPr="007C0A6D">
        <w:rPr>
          <w:rFonts w:cs="Arial"/>
          <w:szCs w:val="22"/>
        </w:rPr>
        <w:t>PHO – pásmo hygienické ochrany</w:t>
      </w:r>
    </w:p>
    <w:p w14:paraId="1870B141" w14:textId="77777777" w:rsidR="00670FDC" w:rsidRPr="002E0A5C" w:rsidRDefault="009C0F1D" w:rsidP="00670FDC">
      <w:pPr>
        <w:spacing w:before="60" w:after="60"/>
        <w:rPr>
          <w:rFonts w:cs="Arial"/>
          <w:szCs w:val="22"/>
        </w:rPr>
      </w:pPr>
      <w:r w:rsidRPr="002E0A5C">
        <w:rPr>
          <w:rFonts w:cs="Arial"/>
          <w:szCs w:val="22"/>
        </w:rPr>
        <w:t>PP – přírodní památka</w:t>
      </w:r>
    </w:p>
    <w:p w14:paraId="364CB912" w14:textId="77777777" w:rsidR="00670FDC" w:rsidRPr="002E0A5C" w:rsidRDefault="009C0F1D" w:rsidP="00670FDC">
      <w:pPr>
        <w:spacing w:before="60" w:after="60"/>
        <w:rPr>
          <w:rFonts w:cs="Arial"/>
          <w:szCs w:val="22"/>
        </w:rPr>
      </w:pPr>
      <w:r w:rsidRPr="002E0A5C">
        <w:rPr>
          <w:rFonts w:cs="Arial"/>
          <w:szCs w:val="22"/>
        </w:rPr>
        <w:t>PR – přírodní rezervace</w:t>
      </w:r>
    </w:p>
    <w:p w14:paraId="3864B2B1" w14:textId="77777777" w:rsidR="00670FDC" w:rsidRPr="002E0A5C" w:rsidRDefault="009C0F1D" w:rsidP="00670FDC">
      <w:pPr>
        <w:spacing w:before="60" w:after="60"/>
        <w:rPr>
          <w:rFonts w:cs="Arial"/>
          <w:szCs w:val="22"/>
        </w:rPr>
      </w:pPr>
      <w:r w:rsidRPr="002E0A5C">
        <w:rPr>
          <w:rFonts w:cs="Arial"/>
          <w:szCs w:val="22"/>
        </w:rPr>
        <w:t>PO – ptačí oblast</w:t>
      </w:r>
    </w:p>
    <w:p w14:paraId="0A281143" w14:textId="77777777" w:rsidR="00670FDC" w:rsidRPr="00901C25" w:rsidRDefault="009C0F1D" w:rsidP="00670FDC">
      <w:pPr>
        <w:spacing w:before="60" w:after="60"/>
        <w:rPr>
          <w:rFonts w:cs="Arial"/>
          <w:szCs w:val="22"/>
        </w:rPr>
      </w:pPr>
      <w:r w:rsidRPr="00901C25">
        <w:rPr>
          <w:rFonts w:cs="Arial"/>
          <w:szCs w:val="22"/>
        </w:rPr>
        <w:t>PLO – přírodní lesní oblast</w:t>
      </w:r>
    </w:p>
    <w:p w14:paraId="3E2AEC77" w14:textId="77777777" w:rsidR="00670FDC" w:rsidRPr="0092371F" w:rsidRDefault="009C0F1D" w:rsidP="00670FDC">
      <w:pPr>
        <w:spacing w:before="60" w:after="60"/>
        <w:rPr>
          <w:rFonts w:cs="Arial"/>
          <w:szCs w:val="22"/>
        </w:rPr>
      </w:pPr>
      <w:r w:rsidRPr="0092371F">
        <w:rPr>
          <w:rFonts w:cs="Arial"/>
          <w:szCs w:val="22"/>
        </w:rPr>
        <w:t xml:space="preserve">POPFK – Podpora obnovy přirozených funkcí krajiny </w:t>
      </w:r>
    </w:p>
    <w:p w14:paraId="0FBE62C1" w14:textId="77777777" w:rsidR="00670FDC" w:rsidRPr="00901C25" w:rsidRDefault="009C0F1D" w:rsidP="00670FDC">
      <w:pPr>
        <w:spacing w:before="60" w:after="60"/>
        <w:rPr>
          <w:rFonts w:cs="Arial"/>
          <w:szCs w:val="22"/>
        </w:rPr>
      </w:pPr>
      <w:r w:rsidRPr="00901C25">
        <w:rPr>
          <w:rFonts w:cs="Arial"/>
          <w:szCs w:val="22"/>
        </w:rPr>
        <w:t>PPK – Program péče o krajinu</w:t>
      </w:r>
    </w:p>
    <w:p w14:paraId="15DF5192" w14:textId="77777777" w:rsidR="00670FDC" w:rsidRPr="0092371F" w:rsidRDefault="009C0F1D" w:rsidP="00670FDC">
      <w:pPr>
        <w:spacing w:before="60" w:after="60"/>
        <w:rPr>
          <w:rFonts w:cs="Arial"/>
          <w:szCs w:val="22"/>
        </w:rPr>
      </w:pPr>
      <w:r w:rsidRPr="0092371F">
        <w:rPr>
          <w:rFonts w:cs="Arial"/>
          <w:szCs w:val="22"/>
        </w:rPr>
        <w:t>PRŘS – Program revitalizace říční sítě</w:t>
      </w:r>
    </w:p>
    <w:p w14:paraId="3348FE25" w14:textId="77777777" w:rsidR="00670FDC" w:rsidRDefault="009C0F1D" w:rsidP="00670FDC">
      <w:pPr>
        <w:spacing w:before="60" w:after="60"/>
        <w:rPr>
          <w:rFonts w:cs="Arial"/>
          <w:szCs w:val="22"/>
        </w:rPr>
      </w:pPr>
      <w:r>
        <w:rPr>
          <w:rFonts w:cs="Arial"/>
          <w:szCs w:val="22"/>
        </w:rPr>
        <w:t>PUPFL – pozemek určený k plnění funkcí lesa</w:t>
      </w:r>
    </w:p>
    <w:p w14:paraId="124A9C73" w14:textId="77777777" w:rsidR="00670FDC" w:rsidRPr="0092371F" w:rsidRDefault="009C0F1D" w:rsidP="00670FDC">
      <w:pPr>
        <w:spacing w:before="60" w:after="60"/>
        <w:rPr>
          <w:rFonts w:cs="Arial"/>
          <w:szCs w:val="22"/>
        </w:rPr>
      </w:pPr>
      <w:r w:rsidRPr="0092371F">
        <w:rPr>
          <w:rFonts w:cs="Arial"/>
          <w:szCs w:val="22"/>
        </w:rPr>
        <w:t>RBC – regionální biocentrum</w:t>
      </w:r>
    </w:p>
    <w:p w14:paraId="5360946F" w14:textId="77777777" w:rsidR="00670FDC" w:rsidRPr="0092371F" w:rsidRDefault="009C0F1D" w:rsidP="00670FDC">
      <w:pPr>
        <w:spacing w:before="60" w:after="60"/>
        <w:rPr>
          <w:rFonts w:cs="Arial"/>
          <w:szCs w:val="22"/>
        </w:rPr>
      </w:pPr>
      <w:r w:rsidRPr="0092371F">
        <w:rPr>
          <w:rFonts w:cs="Arial"/>
          <w:szCs w:val="22"/>
        </w:rPr>
        <w:t>RBK – regionální biokoridor</w:t>
      </w:r>
    </w:p>
    <w:p w14:paraId="3B2B4A0E" w14:textId="77777777" w:rsidR="00670FDC" w:rsidRPr="0092371F" w:rsidRDefault="009C0F1D" w:rsidP="00670FDC">
      <w:pPr>
        <w:spacing w:before="60" w:after="60"/>
        <w:rPr>
          <w:rFonts w:cs="Arial"/>
          <w:szCs w:val="22"/>
        </w:rPr>
      </w:pPr>
      <w:r w:rsidRPr="0092371F">
        <w:rPr>
          <w:rFonts w:cs="Arial"/>
          <w:szCs w:val="22"/>
        </w:rPr>
        <w:t>RP – regionální pracoviště</w:t>
      </w:r>
    </w:p>
    <w:p w14:paraId="06C4CBDD" w14:textId="77777777" w:rsidR="00670FDC" w:rsidRDefault="009C0F1D" w:rsidP="00670FDC">
      <w:pPr>
        <w:spacing w:before="60" w:after="60"/>
        <w:rPr>
          <w:rFonts w:cs="Arial"/>
          <w:szCs w:val="22"/>
        </w:rPr>
      </w:pPr>
      <w:r>
        <w:rPr>
          <w:rFonts w:cs="Arial"/>
          <w:szCs w:val="22"/>
        </w:rPr>
        <w:t xml:space="preserve">RSLZ – </w:t>
      </w:r>
      <w:r>
        <w:rPr>
          <w:rFonts w:cs="Arial"/>
          <w:szCs w:val="22"/>
        </w:rPr>
        <w:t>Rybářský svaz Luhačovického Zálesí</w:t>
      </w:r>
    </w:p>
    <w:p w14:paraId="46CD896B" w14:textId="77777777" w:rsidR="00670FDC" w:rsidRDefault="009C0F1D" w:rsidP="00670FDC">
      <w:pPr>
        <w:spacing w:before="60" w:after="60"/>
        <w:rPr>
          <w:rFonts w:cs="Arial"/>
          <w:szCs w:val="22"/>
        </w:rPr>
      </w:pPr>
      <w:r>
        <w:rPr>
          <w:rFonts w:cs="Arial"/>
          <w:szCs w:val="22"/>
        </w:rPr>
        <w:t>SCHKO – AOPK ČR, Správa chráněné krajinné oblasti</w:t>
      </w:r>
    </w:p>
    <w:p w14:paraId="561DA72F" w14:textId="77777777" w:rsidR="00670FDC" w:rsidRDefault="009C0F1D" w:rsidP="00670FDC">
      <w:pPr>
        <w:spacing w:before="60" w:after="60"/>
        <w:rPr>
          <w:rFonts w:cs="Arial"/>
          <w:szCs w:val="22"/>
        </w:rPr>
      </w:pPr>
      <w:r>
        <w:rPr>
          <w:rFonts w:cs="Arial"/>
          <w:szCs w:val="22"/>
        </w:rPr>
        <w:t>SLT – soubor lesních typů</w:t>
      </w:r>
    </w:p>
    <w:p w14:paraId="4AA3A3B2" w14:textId="77777777" w:rsidR="00670FDC" w:rsidRPr="00901C25" w:rsidRDefault="009C0F1D" w:rsidP="00670FDC">
      <w:pPr>
        <w:spacing w:before="60" w:after="60"/>
        <w:rPr>
          <w:rFonts w:cs="Arial"/>
          <w:szCs w:val="22"/>
        </w:rPr>
      </w:pPr>
      <w:r w:rsidRPr="00901C25">
        <w:rPr>
          <w:rFonts w:cs="Arial"/>
          <w:szCs w:val="22"/>
        </w:rPr>
        <w:t>SR – Slovenská republika</w:t>
      </w:r>
    </w:p>
    <w:p w14:paraId="02CBB38B" w14:textId="77777777" w:rsidR="00670FDC" w:rsidRDefault="009C0F1D" w:rsidP="00670FDC">
      <w:pPr>
        <w:spacing w:before="60" w:after="60"/>
        <w:rPr>
          <w:rFonts w:cs="Arial"/>
          <w:szCs w:val="22"/>
        </w:rPr>
      </w:pPr>
      <w:r>
        <w:rPr>
          <w:rFonts w:cs="Arial"/>
          <w:szCs w:val="22"/>
        </w:rPr>
        <w:t>SZP – Státní zemědělská politika</w:t>
      </w:r>
    </w:p>
    <w:p w14:paraId="5BB380BC" w14:textId="77777777" w:rsidR="00670FDC" w:rsidRDefault="009C0F1D" w:rsidP="00670FDC">
      <w:pPr>
        <w:spacing w:before="60" w:after="60"/>
        <w:rPr>
          <w:rFonts w:cs="Arial"/>
          <w:szCs w:val="22"/>
        </w:rPr>
      </w:pPr>
      <w:r>
        <w:rPr>
          <w:rFonts w:cs="Arial"/>
          <w:szCs w:val="22"/>
        </w:rPr>
        <w:t>TMP – trvale monitorovaná plocha</w:t>
      </w:r>
    </w:p>
    <w:p w14:paraId="105E90B5" w14:textId="77777777" w:rsidR="00670FDC" w:rsidRDefault="009C0F1D" w:rsidP="00670FDC">
      <w:pPr>
        <w:spacing w:before="60" w:after="60"/>
        <w:rPr>
          <w:rFonts w:cs="Arial"/>
          <w:szCs w:val="22"/>
        </w:rPr>
      </w:pPr>
      <w:r>
        <w:rPr>
          <w:rFonts w:cs="Arial"/>
          <w:szCs w:val="22"/>
        </w:rPr>
        <w:t>TR – trafo, elektronický transformátor</w:t>
      </w:r>
    </w:p>
    <w:p w14:paraId="16E22328" w14:textId="77777777" w:rsidR="00670FDC" w:rsidRPr="00901C25" w:rsidRDefault="009C0F1D" w:rsidP="00670FDC">
      <w:pPr>
        <w:spacing w:before="60" w:after="60"/>
        <w:rPr>
          <w:rFonts w:cs="Arial"/>
          <w:szCs w:val="22"/>
        </w:rPr>
      </w:pPr>
      <w:r w:rsidRPr="00901C25">
        <w:rPr>
          <w:rFonts w:cs="Arial"/>
          <w:szCs w:val="22"/>
        </w:rPr>
        <w:t>TTP - trvalý tr</w:t>
      </w:r>
      <w:r w:rsidRPr="00901C25">
        <w:rPr>
          <w:rFonts w:cs="Arial"/>
          <w:szCs w:val="22"/>
        </w:rPr>
        <w:t>avní porost</w:t>
      </w:r>
    </w:p>
    <w:p w14:paraId="7C6B803B" w14:textId="77777777" w:rsidR="00670FDC" w:rsidRDefault="009C0F1D" w:rsidP="00670FDC">
      <w:pPr>
        <w:spacing w:before="60" w:after="60"/>
        <w:rPr>
          <w:rFonts w:cs="Arial"/>
          <w:szCs w:val="22"/>
        </w:rPr>
      </w:pPr>
      <w:r>
        <w:rPr>
          <w:rFonts w:cs="Arial"/>
          <w:szCs w:val="22"/>
        </w:rPr>
        <w:t>ÚAP – územně analytické podklady</w:t>
      </w:r>
    </w:p>
    <w:p w14:paraId="43235B4F" w14:textId="77777777" w:rsidR="00670FDC" w:rsidRPr="00901C25" w:rsidRDefault="009C0F1D" w:rsidP="00670FDC">
      <w:pPr>
        <w:spacing w:before="60" w:after="60"/>
        <w:rPr>
          <w:rFonts w:cs="Arial"/>
          <w:szCs w:val="22"/>
        </w:rPr>
      </w:pPr>
      <w:r w:rsidRPr="00901C25">
        <w:rPr>
          <w:rFonts w:cs="Arial"/>
          <w:szCs w:val="22"/>
        </w:rPr>
        <w:t>ÚHÚL – Ústav pro hospodářskou úpravu lesů</w:t>
      </w:r>
    </w:p>
    <w:p w14:paraId="3E72B38D" w14:textId="77777777" w:rsidR="00670FDC" w:rsidRPr="00901C25" w:rsidRDefault="009C0F1D" w:rsidP="00670FDC">
      <w:pPr>
        <w:spacing w:before="60" w:after="60"/>
        <w:rPr>
          <w:rFonts w:cs="Arial"/>
          <w:szCs w:val="22"/>
        </w:rPr>
      </w:pPr>
      <w:r w:rsidRPr="00901C25">
        <w:rPr>
          <w:rFonts w:cs="Arial"/>
          <w:szCs w:val="22"/>
        </w:rPr>
        <w:t xml:space="preserve">UNESCO – </w:t>
      </w:r>
      <w:r>
        <w:rPr>
          <w:rFonts w:cs="Arial"/>
          <w:szCs w:val="22"/>
        </w:rPr>
        <w:t>Organizace OSN pro vzdělání, vědu a kulturu</w:t>
      </w:r>
    </w:p>
    <w:p w14:paraId="515EF77F" w14:textId="77777777" w:rsidR="00670FDC" w:rsidRDefault="009C0F1D" w:rsidP="00670FDC">
      <w:pPr>
        <w:spacing w:before="60" w:after="60"/>
        <w:rPr>
          <w:rFonts w:cs="Arial"/>
          <w:szCs w:val="22"/>
        </w:rPr>
      </w:pPr>
      <w:r>
        <w:rPr>
          <w:rFonts w:cs="Arial"/>
          <w:szCs w:val="22"/>
        </w:rPr>
        <w:t>ÚP – územní plán</w:t>
      </w:r>
    </w:p>
    <w:p w14:paraId="4349A3B8" w14:textId="77777777" w:rsidR="00670FDC" w:rsidRPr="0092371F" w:rsidRDefault="009C0F1D" w:rsidP="00670FDC">
      <w:pPr>
        <w:spacing w:before="60" w:after="60"/>
        <w:rPr>
          <w:rFonts w:cs="Arial"/>
          <w:szCs w:val="22"/>
        </w:rPr>
      </w:pPr>
      <w:r w:rsidRPr="0092371F">
        <w:rPr>
          <w:rFonts w:cs="Arial"/>
          <w:szCs w:val="22"/>
        </w:rPr>
        <w:t>ÚPD – územně plánovací dokumentace</w:t>
      </w:r>
    </w:p>
    <w:p w14:paraId="7B1AA8D9" w14:textId="77777777" w:rsidR="00670FDC" w:rsidRPr="0092371F" w:rsidRDefault="009C0F1D" w:rsidP="00670FDC">
      <w:pPr>
        <w:spacing w:before="60" w:after="60"/>
        <w:rPr>
          <w:rFonts w:cs="Arial"/>
          <w:szCs w:val="22"/>
        </w:rPr>
      </w:pPr>
      <w:r w:rsidRPr="0092371F">
        <w:rPr>
          <w:rFonts w:cs="Arial"/>
          <w:szCs w:val="22"/>
        </w:rPr>
        <w:t>ÚSES – územní systém ekologické stability</w:t>
      </w:r>
    </w:p>
    <w:p w14:paraId="48CC9953" w14:textId="77777777" w:rsidR="00670FDC" w:rsidRPr="002E0A5C" w:rsidRDefault="009C0F1D" w:rsidP="00670FDC">
      <w:pPr>
        <w:spacing w:before="60" w:after="60"/>
        <w:rPr>
          <w:rFonts w:cs="Arial"/>
          <w:szCs w:val="22"/>
        </w:rPr>
      </w:pPr>
      <w:r w:rsidRPr="002E0A5C">
        <w:rPr>
          <w:rFonts w:cs="Arial"/>
          <w:szCs w:val="22"/>
        </w:rPr>
        <w:t>ÚSOP – Ústřední seznam</w:t>
      </w:r>
      <w:r w:rsidRPr="002E0A5C">
        <w:rPr>
          <w:rFonts w:cs="Arial"/>
          <w:szCs w:val="22"/>
        </w:rPr>
        <w:t xml:space="preserve"> ochrany přírody</w:t>
      </w:r>
    </w:p>
    <w:p w14:paraId="6C22CECE" w14:textId="77777777" w:rsidR="00670FDC" w:rsidRPr="00901C25" w:rsidRDefault="009C0F1D" w:rsidP="00670FDC">
      <w:pPr>
        <w:spacing w:before="60" w:after="60"/>
        <w:rPr>
          <w:rFonts w:cs="Arial"/>
          <w:szCs w:val="22"/>
        </w:rPr>
      </w:pPr>
      <w:r w:rsidRPr="00901C25">
        <w:rPr>
          <w:rFonts w:cs="Arial"/>
          <w:szCs w:val="22"/>
        </w:rPr>
        <w:t>VN – vodní nádrž</w:t>
      </w:r>
    </w:p>
    <w:p w14:paraId="0E64A3E2" w14:textId="77777777" w:rsidR="00670FDC" w:rsidRPr="0092371F" w:rsidRDefault="009C0F1D" w:rsidP="00670FDC">
      <w:pPr>
        <w:spacing w:before="60" w:after="60"/>
        <w:rPr>
          <w:rFonts w:cs="Arial"/>
          <w:szCs w:val="22"/>
        </w:rPr>
      </w:pPr>
      <w:r w:rsidRPr="0092371F">
        <w:rPr>
          <w:rFonts w:cs="Arial"/>
          <w:szCs w:val="22"/>
        </w:rPr>
        <w:t>VN – vysoké napětí</w:t>
      </w:r>
    </w:p>
    <w:p w14:paraId="45EFD012" w14:textId="77777777" w:rsidR="00670FDC" w:rsidRPr="0092371F" w:rsidRDefault="009C0F1D" w:rsidP="00670FDC">
      <w:pPr>
        <w:spacing w:before="60" w:after="60"/>
        <w:rPr>
          <w:rFonts w:cs="Arial"/>
          <w:szCs w:val="22"/>
        </w:rPr>
      </w:pPr>
      <w:r w:rsidRPr="0092371F">
        <w:rPr>
          <w:rFonts w:cs="Arial"/>
          <w:szCs w:val="22"/>
        </w:rPr>
        <w:t>VVN – velmi vysoké napětí</w:t>
      </w:r>
    </w:p>
    <w:p w14:paraId="1C0E1A82" w14:textId="77777777" w:rsidR="00670FDC" w:rsidRPr="007C0A6D" w:rsidRDefault="009C0F1D" w:rsidP="00670FDC">
      <w:pPr>
        <w:spacing w:before="60" w:after="60"/>
        <w:rPr>
          <w:rFonts w:cs="Arial"/>
          <w:szCs w:val="22"/>
        </w:rPr>
      </w:pPr>
      <w:r w:rsidRPr="007C0A6D">
        <w:rPr>
          <w:rFonts w:cs="Arial"/>
          <w:szCs w:val="22"/>
        </w:rPr>
        <w:t>ZCHD – zvláště chráněný druh</w:t>
      </w:r>
    </w:p>
    <w:p w14:paraId="641BAA24" w14:textId="77777777" w:rsidR="00670FDC" w:rsidRPr="00C16E73" w:rsidRDefault="009C0F1D" w:rsidP="00670FDC">
      <w:pPr>
        <w:spacing w:before="60" w:after="60"/>
        <w:rPr>
          <w:rFonts w:cs="Arial"/>
          <w:szCs w:val="22"/>
        </w:rPr>
      </w:pPr>
      <w:r w:rsidRPr="00C16E73">
        <w:rPr>
          <w:rFonts w:cs="Arial"/>
          <w:szCs w:val="22"/>
        </w:rPr>
        <w:t>ZO ČSOP – základní organizace Českého svaz ochránců přírody</w:t>
      </w:r>
    </w:p>
    <w:p w14:paraId="145B1AC5" w14:textId="77777777" w:rsidR="00670FDC" w:rsidRDefault="009C0F1D" w:rsidP="00670FDC">
      <w:pPr>
        <w:spacing w:before="60" w:after="60"/>
        <w:rPr>
          <w:rFonts w:cs="Arial"/>
          <w:szCs w:val="22"/>
        </w:rPr>
      </w:pPr>
      <w:r>
        <w:rPr>
          <w:rFonts w:cs="Arial"/>
          <w:szCs w:val="22"/>
        </w:rPr>
        <w:t>ZP – záchranný program</w:t>
      </w:r>
    </w:p>
    <w:p w14:paraId="061EBC6E" w14:textId="77777777" w:rsidR="00670FDC" w:rsidRDefault="009C0F1D" w:rsidP="00670FDC">
      <w:pPr>
        <w:spacing w:before="60" w:after="60"/>
        <w:rPr>
          <w:rFonts w:cs="Arial"/>
          <w:szCs w:val="22"/>
        </w:rPr>
      </w:pPr>
      <w:r>
        <w:rPr>
          <w:rFonts w:cs="Arial"/>
          <w:szCs w:val="22"/>
        </w:rPr>
        <w:t>ZPF – zemědělský půdní fond</w:t>
      </w:r>
    </w:p>
    <w:p w14:paraId="642F78AA" w14:textId="77777777" w:rsidR="00670FDC" w:rsidRPr="0092371F" w:rsidRDefault="009C0F1D" w:rsidP="00670FDC">
      <w:pPr>
        <w:spacing w:before="60" w:after="60"/>
        <w:rPr>
          <w:rFonts w:cs="Arial"/>
          <w:szCs w:val="22"/>
        </w:rPr>
      </w:pPr>
      <w:r w:rsidRPr="0092371F">
        <w:rPr>
          <w:rFonts w:cs="Arial"/>
          <w:szCs w:val="22"/>
        </w:rPr>
        <w:t>ZÚR – zásady územního rozvoje</w:t>
      </w:r>
    </w:p>
    <w:p w14:paraId="0C34EE26" w14:textId="77777777" w:rsidR="00670FDC" w:rsidRPr="00C16E73" w:rsidRDefault="009C0F1D" w:rsidP="00670FDC">
      <w:pPr>
        <w:spacing w:before="60" w:after="60"/>
        <w:rPr>
          <w:rFonts w:cs="Arial"/>
          <w:szCs w:val="22"/>
        </w:rPr>
      </w:pPr>
      <w:r w:rsidRPr="00C16E73">
        <w:rPr>
          <w:rFonts w:cs="Arial"/>
          <w:szCs w:val="22"/>
        </w:rPr>
        <w:t>ZVHS – zemědělská vodohospodářská správa</w:t>
      </w:r>
    </w:p>
    <w:p w14:paraId="65A0D9DB" w14:textId="77777777" w:rsidR="00670FDC" w:rsidRDefault="00670FDC" w:rsidP="00670FDC">
      <w:pPr>
        <w:rPr>
          <w:rFonts w:cs="Arial"/>
          <w:szCs w:val="22"/>
        </w:rPr>
      </w:pPr>
    </w:p>
    <w:p w14:paraId="66D28D49" w14:textId="77777777" w:rsidR="00670FDC" w:rsidRDefault="009C0F1D" w:rsidP="00670FDC">
      <w:r>
        <w:t xml:space="preserve">Zkratky dřevin jsou uvedeny podle přílohy č. 4 k vyhlášce </w:t>
      </w:r>
      <w:r w:rsidR="00C92E84">
        <w:t xml:space="preserve">č. </w:t>
      </w:r>
      <w:r>
        <w:t xml:space="preserve">84/1996 Sb., o lesním hospodářském plánování. </w:t>
      </w:r>
    </w:p>
    <w:p w14:paraId="3683047C" w14:textId="77777777" w:rsidR="00C87AAD" w:rsidRDefault="009C0F1D">
      <w:pPr>
        <w:jc w:val="left"/>
        <w:rPr>
          <w:rFonts w:eastAsia="Batang"/>
          <w:b/>
          <w:sz w:val="24"/>
          <w:szCs w:val="20"/>
          <w:u w:val="single"/>
        </w:rPr>
      </w:pPr>
      <w:r>
        <w:br w:type="page"/>
      </w:r>
    </w:p>
    <w:p w14:paraId="5B4FD027" w14:textId="77777777" w:rsidR="009619EC" w:rsidRPr="008F6C7E" w:rsidRDefault="009C0F1D" w:rsidP="00BB7175">
      <w:pPr>
        <w:pStyle w:val="Nadpis2"/>
      </w:pPr>
      <w:bookmarkStart w:id="149" w:name="_Toc256000076"/>
      <w:r w:rsidRPr="008F6C7E">
        <w:lastRenderedPageBreak/>
        <w:t>9.2. Použitá literatura</w:t>
      </w:r>
      <w:bookmarkEnd w:id="149"/>
    </w:p>
    <w:p w14:paraId="1FF15078" w14:textId="77777777" w:rsidR="00542F80" w:rsidRPr="008958AA" w:rsidRDefault="00542F80" w:rsidP="006D4937">
      <w:pPr>
        <w:ind w:left="567" w:hanging="567"/>
        <w:rPr>
          <w:rFonts w:cs="Arial"/>
          <w:bCs/>
          <w:color w:val="070707"/>
          <w:szCs w:val="22"/>
          <w:highlight w:val="yellow"/>
          <w:lang w:eastAsia="cs-CZ"/>
        </w:rPr>
      </w:pPr>
    </w:p>
    <w:p w14:paraId="07A8DF71" w14:textId="77777777" w:rsidR="008F6C7E" w:rsidRDefault="009C0F1D" w:rsidP="008F6C7E">
      <w:pPr>
        <w:ind w:left="567" w:hanging="567"/>
        <w:rPr>
          <w:rFonts w:ascii="Helvetica" w:hAnsi="Helvetica" w:cs="Helvetica"/>
          <w:szCs w:val="22"/>
          <w:lang w:eastAsia="cs-CZ"/>
        </w:rPr>
      </w:pPr>
      <w:r>
        <w:rPr>
          <w:rFonts w:ascii="Helvetica" w:hAnsi="Helvetica" w:cs="Helvetica"/>
          <w:szCs w:val="22"/>
          <w:lang w:eastAsia="cs-CZ"/>
        </w:rPr>
        <w:t>And</w:t>
      </w:r>
      <w:r>
        <w:rPr>
          <w:rFonts w:cs="Arial"/>
          <w:szCs w:val="22"/>
          <w:lang w:eastAsia="cs-CZ"/>
        </w:rPr>
        <w:t>ě</w:t>
      </w:r>
      <w:r>
        <w:rPr>
          <w:rFonts w:ascii="Helvetica" w:hAnsi="Helvetica" w:cs="Helvetica"/>
          <w:szCs w:val="22"/>
          <w:lang w:eastAsia="cs-CZ"/>
        </w:rPr>
        <w:t>l P., Mináriková T. &amp; Andreas M. (eds.) (2010): Ochrana pr</w:t>
      </w:r>
      <w:r>
        <w:rPr>
          <w:rFonts w:cs="Arial"/>
          <w:szCs w:val="22"/>
          <w:lang w:eastAsia="cs-CZ"/>
        </w:rPr>
        <w:t>ů</w:t>
      </w:r>
      <w:r>
        <w:rPr>
          <w:rFonts w:ascii="Helvetica" w:hAnsi="Helvetica" w:cs="Helvetica"/>
          <w:szCs w:val="22"/>
          <w:lang w:eastAsia="cs-CZ"/>
        </w:rPr>
        <w:t>chodnosti krajiny pro velké savce. Evernia, Liberec, 137 s.</w:t>
      </w:r>
    </w:p>
    <w:p w14:paraId="7490AF57" w14:textId="77777777" w:rsidR="008F6C7E" w:rsidRDefault="008F6C7E" w:rsidP="008F6C7E">
      <w:pPr>
        <w:ind w:left="567" w:hanging="567"/>
        <w:rPr>
          <w:rFonts w:ascii="Helvetica" w:hAnsi="Helvetica" w:cs="Helvetica"/>
          <w:szCs w:val="22"/>
          <w:lang w:eastAsia="cs-CZ"/>
        </w:rPr>
      </w:pPr>
    </w:p>
    <w:p w14:paraId="6DA38CC5" w14:textId="77777777" w:rsidR="008F6C7E" w:rsidRDefault="009C0F1D" w:rsidP="008F6C7E">
      <w:pPr>
        <w:ind w:left="567" w:hanging="567"/>
        <w:rPr>
          <w:rFonts w:ascii="Helvetica" w:hAnsi="Helvetica" w:cs="Helvetica"/>
          <w:szCs w:val="22"/>
          <w:lang w:eastAsia="cs-CZ"/>
        </w:rPr>
      </w:pPr>
      <w:r>
        <w:rPr>
          <w:rFonts w:ascii="Helvetica" w:hAnsi="Helvetica" w:cs="Helvetica"/>
          <w:szCs w:val="22"/>
          <w:lang w:eastAsia="cs-CZ"/>
        </w:rPr>
        <w:t>AOPK ČR (2021): Nálezová databáze ochrany přírody. – URL: https://portal.nature.cz.</w:t>
      </w:r>
    </w:p>
    <w:p w14:paraId="365C5E9F" w14:textId="77777777" w:rsidR="008F6C7E" w:rsidRDefault="008F6C7E" w:rsidP="008F6C7E">
      <w:pPr>
        <w:ind w:left="567" w:hanging="567"/>
        <w:rPr>
          <w:rFonts w:ascii="Helvetica" w:hAnsi="Helvetica" w:cs="Helvetica"/>
          <w:szCs w:val="22"/>
          <w:lang w:eastAsia="cs-CZ"/>
        </w:rPr>
      </w:pPr>
    </w:p>
    <w:p w14:paraId="10A6D9C0" w14:textId="77777777" w:rsidR="008F6C7E" w:rsidRPr="007D1627" w:rsidRDefault="009C0F1D" w:rsidP="008F6C7E">
      <w:pPr>
        <w:ind w:left="567" w:hanging="567"/>
        <w:rPr>
          <w:rFonts w:cs="Arial"/>
          <w:szCs w:val="22"/>
        </w:rPr>
      </w:pPr>
      <w:r w:rsidRPr="007D1627">
        <w:rPr>
          <w:rFonts w:cs="Arial"/>
          <w:szCs w:val="22"/>
        </w:rPr>
        <w:t xml:space="preserve">Arvita P, spol. s r. o. (2008): Preventivní hodnocení krajinného rázu CHKO Bílé Karpaty. Otrokovice. </w:t>
      </w:r>
      <w:r>
        <w:rPr>
          <w:rFonts w:cs="Arial"/>
          <w:szCs w:val="22"/>
        </w:rPr>
        <w:t>116 s.</w:t>
      </w:r>
    </w:p>
    <w:p w14:paraId="6BFC4203" w14:textId="77777777" w:rsidR="008F6C7E" w:rsidRDefault="008F6C7E" w:rsidP="008F6C7E">
      <w:pPr>
        <w:ind w:left="567" w:hanging="567"/>
        <w:rPr>
          <w:szCs w:val="22"/>
        </w:rPr>
      </w:pPr>
    </w:p>
    <w:p w14:paraId="477D4DD2" w14:textId="77777777" w:rsidR="008F6C7E" w:rsidRDefault="009C0F1D" w:rsidP="008F6C7E">
      <w:pPr>
        <w:ind w:left="567" w:hanging="567"/>
        <w:rPr>
          <w:szCs w:val="22"/>
        </w:rPr>
      </w:pPr>
      <w:r>
        <w:rPr>
          <w:szCs w:val="22"/>
        </w:rPr>
        <w:t>Č</w:t>
      </w:r>
      <w:r>
        <w:rPr>
          <w:szCs w:val="22"/>
        </w:rPr>
        <w:t>eřovský J., Feráková V., Holub J., Maglocký Š. et Procházka F. (1999): Vyšší rostliny. – In: Červená kniha ohrožených a vzácných druhů rostlin a živočichů ČR a SR, Vol. 5: 1–456, Príroda, Bratislava.</w:t>
      </w:r>
    </w:p>
    <w:p w14:paraId="2D1F5E50" w14:textId="77777777" w:rsidR="008F6C7E" w:rsidRDefault="008F6C7E" w:rsidP="008F6C7E">
      <w:pPr>
        <w:ind w:left="567" w:hanging="567"/>
        <w:rPr>
          <w:szCs w:val="22"/>
        </w:rPr>
      </w:pPr>
    </w:p>
    <w:p w14:paraId="2771E18E" w14:textId="77777777" w:rsidR="008F6C7E" w:rsidRDefault="009C0F1D" w:rsidP="008F6C7E">
      <w:pPr>
        <w:ind w:left="567" w:hanging="567"/>
      </w:pPr>
      <w:r>
        <w:t>Edgar, P., Bird, D. R. (2005): Action Plan for the Cons</w:t>
      </w:r>
      <w:r>
        <w:t>ervation of the Aesculapian Snake (</w:t>
      </w:r>
      <w:r w:rsidRPr="008E7FC6">
        <w:rPr>
          <w:i/>
        </w:rPr>
        <w:t>Zamenis longissimus</w:t>
      </w:r>
      <w:r>
        <w:t>) in Europe. Bern Convention Standing Committee, Council of Europe, Strasbourg, 19 pp.</w:t>
      </w:r>
    </w:p>
    <w:p w14:paraId="56E6CACB" w14:textId="77777777" w:rsidR="008F6C7E" w:rsidRDefault="008F6C7E" w:rsidP="008F6C7E">
      <w:pPr>
        <w:ind w:left="567" w:hanging="567"/>
        <w:rPr>
          <w:rFonts w:cs="Arial"/>
          <w:bCs/>
          <w:color w:val="070707"/>
          <w:szCs w:val="22"/>
          <w:lang w:eastAsia="cs-CZ"/>
        </w:rPr>
      </w:pPr>
    </w:p>
    <w:p w14:paraId="6EFEAF26" w14:textId="77777777" w:rsidR="008F6C7E" w:rsidRDefault="009C0F1D" w:rsidP="008F6C7E">
      <w:pPr>
        <w:ind w:left="567" w:hanging="567"/>
        <w:rPr>
          <w:szCs w:val="22"/>
        </w:rPr>
      </w:pPr>
      <w:r>
        <w:rPr>
          <w:rFonts w:cs="Arial"/>
          <w:bCs/>
          <w:color w:val="070707"/>
          <w:szCs w:val="22"/>
          <w:lang w:eastAsia="cs-CZ"/>
        </w:rPr>
        <w:t>Grulich V. et Hodálová I. (1994): The Senecio doria Group (</w:t>
      </w:r>
      <w:r w:rsidRPr="008E7FC6">
        <w:rPr>
          <w:rFonts w:cs="Arial"/>
          <w:bCs/>
          <w:i/>
          <w:color w:val="070707"/>
          <w:szCs w:val="22"/>
          <w:lang w:eastAsia="cs-CZ"/>
        </w:rPr>
        <w:t>Asteraceae-Senecioneae</w:t>
      </w:r>
      <w:r>
        <w:rPr>
          <w:rFonts w:cs="Arial"/>
          <w:bCs/>
          <w:color w:val="070707"/>
          <w:szCs w:val="22"/>
          <w:lang w:eastAsia="cs-CZ"/>
        </w:rPr>
        <w:t>)</w:t>
      </w:r>
      <w:r w:rsidR="00F96E71">
        <w:rPr>
          <w:rFonts w:cs="Arial"/>
          <w:bCs/>
          <w:color w:val="070707"/>
          <w:szCs w:val="22"/>
          <w:lang w:eastAsia="cs-CZ"/>
        </w:rPr>
        <w:br/>
      </w:r>
      <w:r>
        <w:rPr>
          <w:rFonts w:cs="Arial"/>
          <w:bCs/>
          <w:color w:val="070707"/>
          <w:szCs w:val="22"/>
          <w:lang w:eastAsia="cs-CZ"/>
        </w:rPr>
        <w:t xml:space="preserve">in Central and </w:t>
      </w:r>
      <w:r>
        <w:rPr>
          <w:rFonts w:cs="Arial"/>
          <w:bCs/>
          <w:color w:val="070707"/>
          <w:szCs w:val="22"/>
          <w:lang w:eastAsia="cs-CZ"/>
        </w:rPr>
        <w:t>Southeastern Europe. – Phyton (Horn, Austria) 34: 247–265.</w:t>
      </w:r>
    </w:p>
    <w:p w14:paraId="3B924A1A" w14:textId="77777777" w:rsidR="008F6C7E" w:rsidRDefault="008F6C7E" w:rsidP="008F6C7E">
      <w:pPr>
        <w:ind w:left="567" w:hanging="567"/>
        <w:rPr>
          <w:szCs w:val="22"/>
        </w:rPr>
      </w:pPr>
    </w:p>
    <w:p w14:paraId="7631A6AD" w14:textId="77777777" w:rsidR="008F6C7E" w:rsidRDefault="009C0F1D" w:rsidP="008F6C7E">
      <w:pPr>
        <w:ind w:left="567" w:hanging="567"/>
        <w:rPr>
          <w:rFonts w:cs="Arial"/>
          <w:bCs/>
          <w:color w:val="070707"/>
          <w:szCs w:val="22"/>
          <w:lang w:eastAsia="cs-CZ"/>
        </w:rPr>
      </w:pPr>
      <w:r>
        <w:rPr>
          <w:rFonts w:cs="Arial"/>
          <w:bCs/>
          <w:color w:val="070707"/>
          <w:szCs w:val="22"/>
          <w:lang w:eastAsia="cs-CZ"/>
        </w:rPr>
        <w:t>Grulich V. et Chobot K. [eds.] (2017): Červený seznam ohrožených druhů České republiky. Cévnaté rostliny. – Příroda, 35: 1–178.</w:t>
      </w:r>
    </w:p>
    <w:p w14:paraId="69D435E1" w14:textId="77777777" w:rsidR="008F6C7E" w:rsidRDefault="008F6C7E" w:rsidP="008F6C7E">
      <w:pPr>
        <w:ind w:left="567" w:hanging="567"/>
        <w:rPr>
          <w:rFonts w:cs="Arial"/>
          <w:bCs/>
          <w:color w:val="070707"/>
          <w:szCs w:val="22"/>
          <w:highlight w:val="yellow"/>
          <w:lang w:eastAsia="cs-CZ"/>
        </w:rPr>
      </w:pPr>
    </w:p>
    <w:p w14:paraId="0D23DC79" w14:textId="77777777" w:rsidR="008F6C7E" w:rsidRDefault="009C0F1D" w:rsidP="008F6C7E">
      <w:pPr>
        <w:ind w:left="567" w:hanging="567"/>
        <w:rPr>
          <w:rFonts w:cs="Arial"/>
          <w:bCs/>
          <w:color w:val="070707"/>
          <w:szCs w:val="22"/>
          <w:lang w:eastAsia="cs-CZ"/>
        </w:rPr>
      </w:pPr>
      <w:r>
        <w:rPr>
          <w:rFonts w:cs="Arial"/>
          <w:bCs/>
          <w:color w:val="070707"/>
          <w:szCs w:val="22"/>
          <w:lang w:eastAsia="cs-CZ"/>
        </w:rPr>
        <w:t>Hájek M. (1998): Mokřadní vegetace Bílých Karpat. – Sborník Přírodo</w:t>
      </w:r>
      <w:r>
        <w:rPr>
          <w:rFonts w:cs="Arial"/>
          <w:bCs/>
          <w:color w:val="070707"/>
          <w:szCs w:val="22"/>
          <w:lang w:eastAsia="cs-CZ"/>
        </w:rPr>
        <w:t>vědného klubu</w:t>
      </w:r>
      <w:r w:rsidR="00F96E71">
        <w:rPr>
          <w:rFonts w:cs="Arial"/>
          <w:bCs/>
          <w:color w:val="070707"/>
          <w:szCs w:val="22"/>
          <w:lang w:eastAsia="cs-CZ"/>
        </w:rPr>
        <w:br/>
      </w:r>
      <w:r>
        <w:rPr>
          <w:rFonts w:cs="Arial"/>
          <w:bCs/>
          <w:color w:val="070707"/>
          <w:szCs w:val="22"/>
          <w:lang w:eastAsia="cs-CZ"/>
        </w:rPr>
        <w:t>v Uherském Hradišti, suppl. 4: 1–158.</w:t>
      </w:r>
    </w:p>
    <w:p w14:paraId="33CDB85E" w14:textId="77777777" w:rsidR="008F6C7E" w:rsidRDefault="008F6C7E" w:rsidP="008F6C7E">
      <w:pPr>
        <w:ind w:left="567" w:hanging="567"/>
        <w:rPr>
          <w:rFonts w:cs="Arial"/>
          <w:bCs/>
          <w:color w:val="070707"/>
          <w:szCs w:val="22"/>
          <w:lang w:eastAsia="cs-CZ"/>
        </w:rPr>
      </w:pPr>
    </w:p>
    <w:p w14:paraId="7626C0A4" w14:textId="77777777" w:rsidR="008F6C7E" w:rsidRDefault="009C0F1D" w:rsidP="008F6C7E">
      <w:pPr>
        <w:pStyle w:val="Vchoz"/>
        <w:ind w:left="567" w:hanging="567"/>
        <w:rPr>
          <w:rFonts w:ascii="Arial" w:eastAsia="Times New Roman" w:hAnsi="Arial" w:cs="Arial"/>
          <w:bCs/>
          <w:color w:val="070707"/>
          <w:sz w:val="22"/>
          <w:szCs w:val="22"/>
          <w:lang w:eastAsia="cs-CZ"/>
        </w:rPr>
      </w:pPr>
      <w:r>
        <w:rPr>
          <w:rFonts w:ascii="Arial" w:eastAsia="Times New Roman" w:hAnsi="Arial" w:cs="Arial"/>
          <w:bCs/>
          <w:color w:val="000000"/>
          <w:sz w:val="22"/>
          <w:szCs w:val="22"/>
          <w:lang w:eastAsia="cs-CZ"/>
        </w:rPr>
        <w:t xml:space="preserve">Hájková P., Roleček J., Hájek M., Horsák M., Fajmon K., Polák M. et Jamrichová E. (2011): Prehistoric origin of the extremely species-rich semi-dry grasslands in the Bílé Karpaty Mts (Czech Republic and </w:t>
      </w:r>
      <w:r>
        <w:rPr>
          <w:rFonts w:ascii="Arial" w:eastAsia="Times New Roman" w:hAnsi="Arial" w:cs="Arial"/>
          <w:bCs/>
          <w:color w:val="000000"/>
          <w:sz w:val="22"/>
          <w:szCs w:val="22"/>
          <w:lang w:eastAsia="cs-CZ"/>
        </w:rPr>
        <w:t>Slovakia). – Preslia 83: 185–204.</w:t>
      </w:r>
    </w:p>
    <w:p w14:paraId="47B95341" w14:textId="77777777" w:rsidR="008F6C7E" w:rsidRPr="00585626" w:rsidRDefault="008F6C7E" w:rsidP="008F6C7E">
      <w:pPr>
        <w:pStyle w:val="Vchoz"/>
        <w:ind w:left="567" w:hanging="567"/>
        <w:rPr>
          <w:rFonts w:ascii="Arial" w:hAnsi="Arial" w:cs="Arial"/>
          <w:color w:val="000000"/>
          <w:sz w:val="22"/>
          <w:szCs w:val="22"/>
        </w:rPr>
      </w:pPr>
    </w:p>
    <w:p w14:paraId="2BBBD23C" w14:textId="77777777" w:rsidR="008F6C7E" w:rsidRDefault="009C0F1D" w:rsidP="008F6C7E">
      <w:pPr>
        <w:ind w:left="567" w:hanging="567"/>
        <w:rPr>
          <w:rFonts w:cs="Arial"/>
          <w:bCs/>
          <w:color w:val="070707"/>
          <w:szCs w:val="22"/>
          <w:lang w:eastAsia="cs-CZ"/>
        </w:rPr>
      </w:pPr>
      <w:r>
        <w:rPr>
          <w:rFonts w:cs="Arial"/>
          <w:bCs/>
          <w:color w:val="000000"/>
          <w:szCs w:val="22"/>
          <w:lang w:eastAsia="cs-CZ"/>
        </w:rPr>
        <w:t xml:space="preserve">Hand R. (2001): Revision der in Europa vorkommenden Arten von </w:t>
      </w:r>
      <w:r w:rsidRPr="008E7FC6">
        <w:rPr>
          <w:rFonts w:cs="Arial"/>
          <w:bCs/>
          <w:i/>
          <w:color w:val="000000"/>
          <w:szCs w:val="22"/>
          <w:lang w:eastAsia="cs-CZ"/>
        </w:rPr>
        <w:t>Thalictrum subsectio Thalictrum</w:t>
      </w:r>
      <w:r>
        <w:rPr>
          <w:rFonts w:cs="Arial"/>
          <w:bCs/>
          <w:color w:val="000000"/>
          <w:szCs w:val="22"/>
          <w:lang w:eastAsia="cs-CZ"/>
        </w:rPr>
        <w:t xml:space="preserve"> (</w:t>
      </w:r>
      <w:r w:rsidRPr="008E7FC6">
        <w:rPr>
          <w:rFonts w:cs="Arial"/>
          <w:bCs/>
          <w:i/>
          <w:color w:val="000000"/>
          <w:szCs w:val="22"/>
          <w:lang w:eastAsia="cs-CZ"/>
        </w:rPr>
        <w:t>Ranunculaceae</w:t>
      </w:r>
      <w:r>
        <w:rPr>
          <w:rFonts w:cs="Arial"/>
          <w:bCs/>
          <w:color w:val="000000"/>
          <w:szCs w:val="22"/>
          <w:lang w:eastAsia="cs-CZ"/>
        </w:rPr>
        <w:t>). – Botanische Vereinigung für Naturschutz in Hessen, Frankfurt am Main. [Botanik und Naturschutz in Hessen 9: 1</w:t>
      </w:r>
      <w:r>
        <w:rPr>
          <w:rFonts w:cs="Arial"/>
          <w:bCs/>
          <w:color w:val="000000"/>
          <w:szCs w:val="22"/>
          <w:lang w:eastAsia="cs-CZ"/>
        </w:rPr>
        <w:t>–358.]</w:t>
      </w:r>
    </w:p>
    <w:p w14:paraId="5F7D17AB" w14:textId="77777777" w:rsidR="008F6C7E" w:rsidRDefault="008F6C7E" w:rsidP="008F6C7E">
      <w:pPr>
        <w:ind w:left="567" w:hanging="567"/>
        <w:rPr>
          <w:rFonts w:cs="Arial"/>
          <w:bCs/>
          <w:color w:val="070707"/>
          <w:szCs w:val="22"/>
          <w:lang w:eastAsia="cs-CZ"/>
        </w:rPr>
      </w:pPr>
    </w:p>
    <w:p w14:paraId="5D01ED16" w14:textId="77777777" w:rsidR="008F6C7E" w:rsidRDefault="009C0F1D" w:rsidP="008F6C7E">
      <w:pPr>
        <w:ind w:left="567" w:hanging="567"/>
        <w:rPr>
          <w:rFonts w:cs="Arial"/>
          <w:bCs/>
          <w:color w:val="070707"/>
          <w:szCs w:val="22"/>
          <w:lang w:eastAsia="cs-CZ"/>
        </w:rPr>
      </w:pPr>
      <w:r>
        <w:rPr>
          <w:rFonts w:cs="Arial"/>
          <w:bCs/>
          <w:color w:val="070707"/>
          <w:szCs w:val="22"/>
          <w:lang w:eastAsia="cs-CZ"/>
        </w:rPr>
        <w:t>Hejda R., Farkač J. et Chobot K. [eds.] (2017): Červený seznam ohrožených druhů České republiky. Bezobratlí. – Příroda 36: 1–612.</w:t>
      </w:r>
    </w:p>
    <w:p w14:paraId="2DF14966" w14:textId="77777777" w:rsidR="008F6C7E" w:rsidRDefault="008F6C7E" w:rsidP="008F6C7E">
      <w:pPr>
        <w:ind w:left="567" w:hanging="567"/>
        <w:rPr>
          <w:rFonts w:cs="Arial"/>
          <w:bCs/>
          <w:color w:val="070707"/>
          <w:szCs w:val="22"/>
          <w:lang w:eastAsia="cs-CZ"/>
        </w:rPr>
      </w:pPr>
    </w:p>
    <w:p w14:paraId="1C9990D1" w14:textId="77777777" w:rsidR="008F6C7E" w:rsidRDefault="009C0F1D" w:rsidP="008F6C7E">
      <w:pPr>
        <w:ind w:left="567" w:hanging="567"/>
        <w:rPr>
          <w:szCs w:val="22"/>
        </w:rPr>
      </w:pPr>
      <w:r>
        <w:rPr>
          <w:rFonts w:cs="Arial"/>
          <w:bCs/>
          <w:color w:val="070707"/>
          <w:szCs w:val="22"/>
          <w:lang w:eastAsia="cs-CZ"/>
        </w:rPr>
        <w:t xml:space="preserve">Hejný S. et Slavík B. [eds] (1988): Květena České socialistické republiky. Vol. 1. – Academia, Praha. </w:t>
      </w:r>
    </w:p>
    <w:p w14:paraId="4A5575B2" w14:textId="77777777" w:rsidR="008F6C7E" w:rsidRDefault="008F6C7E" w:rsidP="008F6C7E">
      <w:pPr>
        <w:ind w:left="567" w:hanging="567"/>
        <w:rPr>
          <w:rFonts w:cs="Arial"/>
          <w:bCs/>
          <w:color w:val="070707"/>
          <w:lang w:eastAsia="cs-CZ"/>
        </w:rPr>
      </w:pPr>
    </w:p>
    <w:p w14:paraId="4B910A5A" w14:textId="77777777" w:rsidR="008F6C7E" w:rsidRDefault="009C0F1D" w:rsidP="008F6C7E">
      <w:pPr>
        <w:pStyle w:val="Vchoz"/>
        <w:ind w:left="567" w:hanging="567"/>
        <w:rPr>
          <w:rFonts w:ascii="Arial" w:hAnsi="Arial"/>
          <w:sz w:val="22"/>
          <w:szCs w:val="22"/>
        </w:rPr>
      </w:pPr>
      <w:r>
        <w:rPr>
          <w:rFonts w:ascii="Arial" w:hAnsi="Arial" w:cs="Arial"/>
          <w:bCs/>
          <w:color w:val="000000"/>
          <w:sz w:val="22"/>
          <w:szCs w:val="22"/>
          <w:lang w:eastAsia="cs-CZ"/>
        </w:rPr>
        <w:t>Hejn</w:t>
      </w:r>
      <w:r>
        <w:rPr>
          <w:rFonts w:ascii="Arial" w:hAnsi="Arial"/>
          <w:color w:val="000000"/>
          <w:sz w:val="22"/>
          <w:szCs w:val="22"/>
        </w:rPr>
        <w:t xml:space="preserve">ý S. et </w:t>
      </w:r>
      <w:r>
        <w:rPr>
          <w:rFonts w:ascii="Arial" w:hAnsi="Arial"/>
          <w:color w:val="000000"/>
          <w:sz w:val="22"/>
          <w:szCs w:val="22"/>
        </w:rPr>
        <w:t>Slavík B. [eds] (1990): Květena České republiky 2. – Academia, Praha.</w:t>
      </w:r>
    </w:p>
    <w:p w14:paraId="1646ECA0" w14:textId="77777777" w:rsidR="008F6C7E" w:rsidRPr="00585626" w:rsidRDefault="008F6C7E" w:rsidP="008F6C7E">
      <w:pPr>
        <w:pStyle w:val="Vchoz"/>
        <w:ind w:left="567" w:hanging="567"/>
        <w:rPr>
          <w:rFonts w:ascii="Arial" w:hAnsi="Arial" w:cs="Arial"/>
          <w:color w:val="000000"/>
          <w:sz w:val="22"/>
          <w:szCs w:val="22"/>
        </w:rPr>
      </w:pPr>
    </w:p>
    <w:p w14:paraId="39F06601" w14:textId="77777777" w:rsidR="008F6C7E" w:rsidRDefault="009C0F1D" w:rsidP="008F6C7E">
      <w:pPr>
        <w:pStyle w:val="Vchoz"/>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6265"/>
          <w:tab w:val="left" w:pos="16972"/>
          <w:tab w:val="left" w:pos="16975"/>
          <w:tab w:val="left" w:pos="16977"/>
          <w:tab w:val="left" w:pos="16980"/>
        </w:tabs>
        <w:ind w:left="567" w:hanging="567"/>
        <w:rPr>
          <w:rFonts w:ascii="Arial" w:hAnsi="Arial"/>
          <w:sz w:val="22"/>
          <w:szCs w:val="22"/>
        </w:rPr>
      </w:pPr>
      <w:r>
        <w:rPr>
          <w:rFonts w:ascii="Arial" w:hAnsi="Arial"/>
          <w:color w:val="000000"/>
          <w:sz w:val="22"/>
          <w:szCs w:val="22"/>
        </w:rPr>
        <w:t>Hejný S. et Slavík B. [eds] (1992): Květena České republiky 3. – Academia, Praha.</w:t>
      </w:r>
    </w:p>
    <w:p w14:paraId="568610D3" w14:textId="77777777" w:rsidR="008F6C7E" w:rsidRPr="00585626" w:rsidRDefault="008F6C7E" w:rsidP="008F6C7E">
      <w:pPr>
        <w:pStyle w:val="Vchoz"/>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6265"/>
          <w:tab w:val="left" w:pos="16972"/>
          <w:tab w:val="left" w:pos="16975"/>
          <w:tab w:val="left" w:pos="16977"/>
          <w:tab w:val="left" w:pos="16980"/>
        </w:tabs>
        <w:ind w:left="567" w:hanging="567"/>
        <w:rPr>
          <w:rFonts w:ascii="Arial" w:hAnsi="Arial" w:cs="Arial"/>
          <w:color w:val="000000"/>
          <w:sz w:val="22"/>
          <w:szCs w:val="22"/>
        </w:rPr>
      </w:pPr>
    </w:p>
    <w:p w14:paraId="70404E09" w14:textId="77777777" w:rsidR="008F6C7E" w:rsidRDefault="009C0F1D" w:rsidP="008F6C7E">
      <w:pPr>
        <w:pStyle w:val="Vchoz"/>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6265"/>
          <w:tab w:val="left" w:pos="16972"/>
          <w:tab w:val="left" w:pos="16975"/>
          <w:tab w:val="left" w:pos="16977"/>
          <w:tab w:val="left" w:pos="16980"/>
        </w:tabs>
        <w:ind w:left="567" w:hanging="567"/>
        <w:rPr>
          <w:rFonts w:ascii="Arial" w:hAnsi="Arial"/>
          <w:sz w:val="22"/>
          <w:szCs w:val="22"/>
        </w:rPr>
      </w:pPr>
      <w:r>
        <w:rPr>
          <w:rFonts w:ascii="Arial" w:hAnsi="Arial"/>
          <w:color w:val="000000"/>
          <w:sz w:val="22"/>
          <w:szCs w:val="22"/>
        </w:rPr>
        <w:t>Hendrych R. et Hendrychová H. (1989): Zur Frage des Vorkommens von Aposeris foetida in der Tschechoslo</w:t>
      </w:r>
      <w:r>
        <w:rPr>
          <w:rFonts w:ascii="Arial" w:hAnsi="Arial"/>
          <w:color w:val="000000"/>
          <w:sz w:val="22"/>
          <w:szCs w:val="22"/>
        </w:rPr>
        <w:t>wakei. – Acta Univ. Carol. – Biol. 31 (1987): 285–311.</w:t>
      </w:r>
    </w:p>
    <w:p w14:paraId="6DFE91DF" w14:textId="77777777" w:rsidR="008F6C7E" w:rsidRDefault="008F6C7E" w:rsidP="008F6C7E">
      <w:pPr>
        <w:ind w:left="567" w:hanging="567"/>
        <w:rPr>
          <w:rFonts w:cs="Arial"/>
          <w:bCs/>
          <w:color w:val="070707"/>
          <w:szCs w:val="22"/>
          <w:lang w:eastAsia="cs-CZ"/>
        </w:rPr>
      </w:pPr>
    </w:p>
    <w:p w14:paraId="5A2F19B6" w14:textId="77777777" w:rsidR="008F6C7E" w:rsidRDefault="009C0F1D" w:rsidP="008F6C7E">
      <w:pPr>
        <w:ind w:left="567" w:hanging="567"/>
        <w:rPr>
          <w:rFonts w:cs="Arial"/>
          <w:bCs/>
          <w:color w:val="070707"/>
          <w:szCs w:val="22"/>
          <w:lang w:eastAsia="cs-CZ"/>
        </w:rPr>
      </w:pPr>
      <w:r>
        <w:rPr>
          <w:rFonts w:cs="Arial"/>
          <w:bCs/>
          <w:color w:val="070707"/>
          <w:szCs w:val="22"/>
          <w:lang w:eastAsia="cs-CZ"/>
        </w:rPr>
        <w:t>Hlaváč V., Anděl P., Pešout P., Libosvár T., Šikula T., Bartonička T., Dostál I., Strnad M. et Uhlíková J. (2020): Doprava a ochrana fauny v České republice. – Metodika AOPK ČR, Praha 2020, 293 str.</w:t>
      </w:r>
    </w:p>
    <w:p w14:paraId="5BFA4524" w14:textId="77777777" w:rsidR="008F6C7E" w:rsidRDefault="008F6C7E" w:rsidP="008F6C7E">
      <w:pPr>
        <w:ind w:left="567" w:hanging="567"/>
        <w:rPr>
          <w:rFonts w:cs="Arial"/>
          <w:bCs/>
          <w:color w:val="070707"/>
          <w:szCs w:val="22"/>
          <w:lang w:eastAsia="cs-CZ"/>
        </w:rPr>
      </w:pPr>
    </w:p>
    <w:p w14:paraId="2B3B50BE" w14:textId="77777777" w:rsidR="008F6C7E" w:rsidRDefault="009C0F1D" w:rsidP="008F6C7E">
      <w:pPr>
        <w:ind w:left="567" w:hanging="567"/>
        <w:rPr>
          <w:rFonts w:cs="Arial"/>
          <w:bCs/>
          <w:color w:val="070707"/>
          <w:szCs w:val="22"/>
          <w:lang w:eastAsia="cs-CZ"/>
        </w:rPr>
      </w:pPr>
      <w:r>
        <w:rPr>
          <w:rFonts w:cs="Arial"/>
          <w:bCs/>
          <w:color w:val="070707"/>
          <w:szCs w:val="22"/>
          <w:lang w:eastAsia="cs-CZ"/>
        </w:rPr>
        <w:t xml:space="preserve">Holec J. et Beran M. [eds.] (2006): Červený seznam hub (makromycetů) České republiky [Red list of fungi (macromycetes) of the Czech Republic]. – Příroda, 24: 1–282. </w:t>
      </w:r>
    </w:p>
    <w:p w14:paraId="1D955A9F" w14:textId="77777777" w:rsidR="008F6C7E" w:rsidRDefault="008F6C7E" w:rsidP="008F6C7E">
      <w:pPr>
        <w:ind w:left="567" w:hanging="567"/>
        <w:rPr>
          <w:rFonts w:cs="Arial"/>
          <w:bCs/>
          <w:color w:val="070707"/>
          <w:szCs w:val="22"/>
          <w:highlight w:val="yellow"/>
          <w:lang w:eastAsia="cs-CZ"/>
        </w:rPr>
      </w:pPr>
    </w:p>
    <w:p w14:paraId="05C25830" w14:textId="77777777" w:rsidR="008F6C7E" w:rsidRDefault="009C0F1D" w:rsidP="008F6C7E">
      <w:pPr>
        <w:ind w:left="567" w:hanging="567"/>
        <w:rPr>
          <w:rFonts w:cs="Arial"/>
          <w:bCs/>
          <w:color w:val="070707"/>
          <w:szCs w:val="22"/>
          <w:lang w:eastAsia="cs-CZ"/>
        </w:rPr>
      </w:pPr>
      <w:r>
        <w:rPr>
          <w:rFonts w:cs="Arial"/>
          <w:bCs/>
          <w:color w:val="070707"/>
          <w:szCs w:val="22"/>
          <w:lang w:eastAsia="cs-CZ"/>
        </w:rPr>
        <w:t>Horal D., Jagoš B., Resl K., Uřičář J., Jongepier J.W. et Pechanec V. (2006): Atlas rozš</w:t>
      </w:r>
      <w:r>
        <w:rPr>
          <w:rFonts w:cs="Arial"/>
          <w:bCs/>
          <w:color w:val="070707"/>
          <w:szCs w:val="22"/>
          <w:lang w:eastAsia="cs-CZ"/>
        </w:rPr>
        <w:t>íření vybraných druhů živočichů v CHKO Bílé Karpaty. ZO ČSOP Bílé Karpaty. 85s.</w:t>
      </w:r>
    </w:p>
    <w:p w14:paraId="0BBDD56D" w14:textId="77777777" w:rsidR="008F6C7E" w:rsidRDefault="008F6C7E" w:rsidP="008F6C7E">
      <w:pPr>
        <w:ind w:left="567" w:hanging="567"/>
        <w:rPr>
          <w:rFonts w:cs="Arial"/>
          <w:bCs/>
          <w:color w:val="070707"/>
          <w:szCs w:val="22"/>
          <w:lang w:eastAsia="cs-CZ"/>
        </w:rPr>
      </w:pPr>
    </w:p>
    <w:p w14:paraId="0CB15B9E" w14:textId="77777777" w:rsidR="008F6C7E" w:rsidRDefault="009C0F1D" w:rsidP="008F6C7E">
      <w:pPr>
        <w:ind w:left="567" w:hanging="567"/>
        <w:rPr>
          <w:rFonts w:cs="Arial"/>
          <w:bCs/>
          <w:color w:val="070707"/>
          <w:szCs w:val="22"/>
          <w:lang w:eastAsia="cs-CZ"/>
        </w:rPr>
      </w:pPr>
      <w:r>
        <w:rPr>
          <w:rFonts w:cs="Arial"/>
          <w:bCs/>
          <w:color w:val="070707"/>
          <w:szCs w:val="22"/>
          <w:lang w:eastAsia="cs-CZ"/>
        </w:rPr>
        <w:t>Chobot K. et Němec M. [eds.] (2017): Červený seznam ohrožených druhů České republiky. Obratlovci. – Příroda, 34: 1–182.</w:t>
      </w:r>
    </w:p>
    <w:p w14:paraId="0B14658A" w14:textId="77777777" w:rsidR="008F6C7E" w:rsidRDefault="008F6C7E" w:rsidP="008F6C7E">
      <w:pPr>
        <w:ind w:left="567" w:hanging="567"/>
        <w:rPr>
          <w:rFonts w:cs="Arial"/>
          <w:bCs/>
          <w:color w:val="070707"/>
          <w:szCs w:val="22"/>
          <w:highlight w:val="yellow"/>
          <w:lang w:eastAsia="cs-CZ"/>
        </w:rPr>
      </w:pPr>
    </w:p>
    <w:p w14:paraId="288807E5" w14:textId="77777777" w:rsidR="008F6C7E" w:rsidRDefault="009C0F1D" w:rsidP="008F6C7E">
      <w:pPr>
        <w:ind w:left="567" w:hanging="567"/>
        <w:rPr>
          <w:rFonts w:cs="Arial"/>
          <w:bCs/>
          <w:color w:val="070707"/>
          <w:szCs w:val="22"/>
          <w:lang w:eastAsia="cs-CZ"/>
        </w:rPr>
      </w:pPr>
      <w:r>
        <w:rPr>
          <w:rFonts w:cs="Arial"/>
          <w:color w:val="070707"/>
          <w:szCs w:val="22"/>
          <w:lang w:eastAsia="cs-CZ"/>
        </w:rPr>
        <w:t>Chrtek J. et Hendrych R. (1962):</w:t>
      </w:r>
      <w:r>
        <w:rPr>
          <w:rFonts w:cs="Arial"/>
          <w:bCs/>
          <w:color w:val="070707"/>
          <w:szCs w:val="22"/>
          <w:lang w:eastAsia="cs-CZ"/>
        </w:rPr>
        <w:t xml:space="preserve"> Zu enigen Fragen der </w:t>
      </w:r>
      <w:r>
        <w:rPr>
          <w:rFonts w:cs="Arial"/>
          <w:bCs/>
          <w:color w:val="070707"/>
          <w:szCs w:val="22"/>
          <w:lang w:eastAsia="cs-CZ"/>
        </w:rPr>
        <w:t xml:space="preserve">Art </w:t>
      </w:r>
      <w:r w:rsidRPr="008E7FC6">
        <w:rPr>
          <w:rFonts w:cs="Arial"/>
          <w:bCs/>
          <w:i/>
          <w:color w:val="070707"/>
          <w:szCs w:val="22"/>
          <w:lang w:eastAsia="cs-CZ"/>
        </w:rPr>
        <w:t>Peucedanum carvifolia</w:t>
      </w:r>
      <w:r>
        <w:rPr>
          <w:rFonts w:cs="Arial"/>
          <w:bCs/>
          <w:color w:val="070707"/>
          <w:szCs w:val="22"/>
          <w:lang w:eastAsia="cs-CZ"/>
        </w:rPr>
        <w:t xml:space="preserve"> Vill. – Acta Univ. Carol. – Biol. 1962/2: 137–151. </w:t>
      </w:r>
    </w:p>
    <w:p w14:paraId="05A3AED7" w14:textId="77777777" w:rsidR="008F6C7E" w:rsidRDefault="008F6C7E" w:rsidP="008F6C7E">
      <w:pPr>
        <w:ind w:left="567" w:hanging="567"/>
        <w:rPr>
          <w:rFonts w:cs="Arial"/>
          <w:bCs/>
          <w:color w:val="070707"/>
          <w:szCs w:val="22"/>
          <w:lang w:eastAsia="cs-CZ"/>
        </w:rPr>
      </w:pPr>
    </w:p>
    <w:p w14:paraId="73772EFE" w14:textId="77777777" w:rsidR="008F6C7E" w:rsidRDefault="009C0F1D" w:rsidP="008F6C7E">
      <w:pPr>
        <w:ind w:left="567" w:hanging="567"/>
        <w:rPr>
          <w:rFonts w:cs="Arial"/>
          <w:bCs/>
          <w:color w:val="070707"/>
          <w:szCs w:val="22"/>
          <w:lang w:eastAsia="cs-CZ"/>
        </w:rPr>
      </w:pPr>
      <w:r>
        <w:rPr>
          <w:rFonts w:cs="Arial"/>
          <w:bCs/>
          <w:color w:val="070707"/>
          <w:szCs w:val="22"/>
          <w:lang w:eastAsia="cs-CZ"/>
        </w:rPr>
        <w:t xml:space="preserve">Chytrý M. [ed.] (2007): Vegetace České republiky 1. Travinná a keříčková vegetace. Vegetation of the Czech Republic 1. Grassland and heathland vegetation. – Academia, Praha. </w:t>
      </w:r>
    </w:p>
    <w:p w14:paraId="3E52ABA7" w14:textId="77777777" w:rsidR="008F6C7E" w:rsidRDefault="008F6C7E" w:rsidP="008F6C7E">
      <w:pPr>
        <w:ind w:left="567" w:hanging="567"/>
        <w:rPr>
          <w:rFonts w:cs="Arial"/>
          <w:bCs/>
          <w:color w:val="070707"/>
          <w:szCs w:val="22"/>
          <w:lang w:eastAsia="cs-CZ"/>
        </w:rPr>
      </w:pPr>
    </w:p>
    <w:p w14:paraId="048FF65F" w14:textId="77777777" w:rsidR="008F6C7E" w:rsidRDefault="009C0F1D" w:rsidP="008F6C7E">
      <w:pPr>
        <w:ind w:left="567" w:hanging="567"/>
        <w:rPr>
          <w:rFonts w:cs="Arial"/>
          <w:bCs/>
          <w:color w:val="070707"/>
          <w:szCs w:val="22"/>
          <w:lang w:eastAsia="cs-CZ"/>
        </w:rPr>
      </w:pPr>
      <w:r>
        <w:rPr>
          <w:rFonts w:cs="Arial"/>
          <w:bCs/>
          <w:color w:val="070707"/>
          <w:szCs w:val="22"/>
          <w:lang w:eastAsia="cs-CZ"/>
        </w:rPr>
        <w:t>C</w:t>
      </w:r>
      <w:r>
        <w:rPr>
          <w:rFonts w:cs="Arial"/>
          <w:bCs/>
          <w:color w:val="070707"/>
          <w:szCs w:val="22"/>
          <w:lang w:eastAsia="cs-CZ"/>
        </w:rPr>
        <w:t xml:space="preserve">hytrý M. [ed.] (2009): Vegetace České republiky 2. Ruderální, plevelová, skalní a suťová vegetace. Vegetation of the Czech Republic 2. Ruderal, weed, rock and scree vegetation. – Academia, Praha. </w:t>
      </w:r>
    </w:p>
    <w:p w14:paraId="21EB3FAE" w14:textId="77777777" w:rsidR="008F6C7E" w:rsidRDefault="008F6C7E" w:rsidP="008F6C7E">
      <w:pPr>
        <w:ind w:left="567" w:hanging="567"/>
        <w:rPr>
          <w:rFonts w:cs="Arial"/>
          <w:bCs/>
          <w:color w:val="070707"/>
          <w:szCs w:val="22"/>
          <w:lang w:eastAsia="cs-CZ"/>
        </w:rPr>
      </w:pPr>
    </w:p>
    <w:p w14:paraId="58F6AD48" w14:textId="77777777" w:rsidR="008F6C7E" w:rsidRDefault="009C0F1D" w:rsidP="008F6C7E">
      <w:pPr>
        <w:ind w:left="567" w:hanging="567"/>
        <w:rPr>
          <w:rFonts w:cs="Arial"/>
          <w:bCs/>
          <w:color w:val="070707"/>
          <w:szCs w:val="22"/>
          <w:lang w:eastAsia="cs-CZ"/>
        </w:rPr>
      </w:pPr>
      <w:r>
        <w:rPr>
          <w:rFonts w:cs="Arial"/>
          <w:bCs/>
          <w:color w:val="070707"/>
          <w:szCs w:val="22"/>
          <w:lang w:eastAsia="cs-CZ"/>
        </w:rPr>
        <w:t xml:space="preserve">Chytrý M. [ed.] (2011): Vegetace České republiky 3. Vodní </w:t>
      </w:r>
      <w:r>
        <w:rPr>
          <w:rFonts w:cs="Arial"/>
          <w:bCs/>
          <w:color w:val="070707"/>
          <w:szCs w:val="22"/>
          <w:lang w:eastAsia="cs-CZ"/>
        </w:rPr>
        <w:t xml:space="preserve">a mokřadní vegetace. Vegetation of the Czech Republic 3. Aquatic and wetland vegetation. – Academia, Praha. </w:t>
      </w:r>
    </w:p>
    <w:p w14:paraId="0A629068" w14:textId="77777777" w:rsidR="008F6C7E" w:rsidRDefault="008F6C7E" w:rsidP="008F6C7E">
      <w:pPr>
        <w:ind w:left="567" w:hanging="567"/>
        <w:rPr>
          <w:rFonts w:cs="Arial"/>
          <w:bCs/>
          <w:color w:val="070707"/>
          <w:szCs w:val="22"/>
          <w:lang w:eastAsia="cs-CZ"/>
        </w:rPr>
      </w:pPr>
    </w:p>
    <w:p w14:paraId="024A92D1" w14:textId="77777777" w:rsidR="008F6C7E" w:rsidRDefault="009C0F1D" w:rsidP="008F6C7E">
      <w:pPr>
        <w:ind w:left="567" w:hanging="567"/>
        <w:rPr>
          <w:rFonts w:cs="Arial"/>
          <w:bCs/>
          <w:color w:val="070707"/>
          <w:szCs w:val="22"/>
          <w:lang w:eastAsia="cs-CZ"/>
        </w:rPr>
      </w:pPr>
      <w:r>
        <w:rPr>
          <w:rFonts w:cs="Arial"/>
          <w:bCs/>
          <w:color w:val="070707"/>
          <w:szCs w:val="22"/>
          <w:lang w:eastAsia="cs-CZ"/>
        </w:rPr>
        <w:t xml:space="preserve">Chytrý M. [ed.] (2013): Vegetace České republiky 4. Lesní a křovinná vegetace. Vegetation of the Czech Republic 4. Forest and scrub vegetation. – </w:t>
      </w:r>
      <w:r>
        <w:rPr>
          <w:rFonts w:cs="Arial"/>
          <w:bCs/>
          <w:color w:val="070707"/>
          <w:szCs w:val="22"/>
          <w:lang w:eastAsia="cs-CZ"/>
        </w:rPr>
        <w:t>Academia, Praha.</w:t>
      </w:r>
    </w:p>
    <w:p w14:paraId="01EF15C6" w14:textId="77777777" w:rsidR="008F6C7E" w:rsidRDefault="008F6C7E" w:rsidP="008F6C7E">
      <w:pPr>
        <w:ind w:left="567" w:hanging="567"/>
        <w:rPr>
          <w:rFonts w:cs="Arial"/>
          <w:bCs/>
          <w:color w:val="070707"/>
          <w:szCs w:val="22"/>
          <w:lang w:eastAsia="cs-CZ"/>
        </w:rPr>
      </w:pPr>
    </w:p>
    <w:p w14:paraId="4C230919" w14:textId="77777777" w:rsidR="008F6C7E" w:rsidRDefault="009C0F1D" w:rsidP="008F6C7E">
      <w:pPr>
        <w:ind w:left="567" w:hanging="567"/>
        <w:rPr>
          <w:szCs w:val="22"/>
        </w:rPr>
      </w:pPr>
      <w:r>
        <w:rPr>
          <w:rFonts w:cs="Arial"/>
          <w:bCs/>
          <w:color w:val="131413"/>
          <w:szCs w:val="22"/>
          <w:lang w:eastAsia="cs-CZ"/>
        </w:rPr>
        <w:t>Chytr</w:t>
      </w:r>
      <w:r>
        <w:rPr>
          <w:color w:val="131413"/>
          <w:szCs w:val="22"/>
        </w:rPr>
        <w:t xml:space="preserve">ý M., Dražil T., Hájek M., Kalníková V., Preislerová Z., Šibík J., Ujházy K., Axmanová I., Bernátová D., Blanár D., Dančák M., Dřevojan P., Fajmon K., Galvánek D., Hájková P., Herben T., Hrivnák R., Janeček Š., Janišová M., </w:t>
      </w:r>
      <w:r>
        <w:rPr>
          <w:color w:val="131413"/>
          <w:szCs w:val="22"/>
        </w:rPr>
        <w:t>Jiráská Š., Kliment J., Kochjarová J., Lepš J., Leskovjanská A., Merunková K., Mládek J., Slezák M., Šeffer J., Šefferová V., Škodová I., Uhlířová J., Ujházyová M. et Vymazalová M. (2015): The most species-rich plant communities in the Czech Republic and S</w:t>
      </w:r>
      <w:r>
        <w:rPr>
          <w:color w:val="131413"/>
          <w:szCs w:val="22"/>
        </w:rPr>
        <w:t>lovakia (with new world records).</w:t>
      </w:r>
      <w:r w:rsidR="00F96E71">
        <w:rPr>
          <w:color w:val="131413"/>
          <w:szCs w:val="22"/>
        </w:rPr>
        <w:br/>
      </w:r>
      <w:r>
        <w:rPr>
          <w:color w:val="131413"/>
          <w:szCs w:val="22"/>
        </w:rPr>
        <w:t>– Preslia 87: 217–278.</w:t>
      </w:r>
    </w:p>
    <w:p w14:paraId="7720EF72" w14:textId="77777777" w:rsidR="008F6C7E" w:rsidRDefault="008F6C7E" w:rsidP="008F6C7E">
      <w:pPr>
        <w:ind w:left="567" w:hanging="567"/>
        <w:rPr>
          <w:rFonts w:cs="Arial"/>
          <w:bCs/>
          <w:color w:val="070707"/>
          <w:szCs w:val="22"/>
          <w:lang w:eastAsia="cs-CZ"/>
        </w:rPr>
      </w:pPr>
    </w:p>
    <w:p w14:paraId="458EEC23" w14:textId="77777777" w:rsidR="008F6C7E" w:rsidRDefault="009C0F1D" w:rsidP="008F6C7E">
      <w:pPr>
        <w:ind w:left="567" w:hanging="567"/>
        <w:rPr>
          <w:rFonts w:cs="Arial"/>
          <w:bCs/>
          <w:color w:val="070707"/>
          <w:szCs w:val="22"/>
          <w:lang w:eastAsia="cs-CZ"/>
        </w:rPr>
      </w:pPr>
      <w:r>
        <w:rPr>
          <w:rFonts w:cs="Arial"/>
          <w:bCs/>
          <w:color w:val="070707"/>
          <w:szCs w:val="22"/>
          <w:lang w:eastAsia="cs-CZ"/>
        </w:rPr>
        <w:t>Chytrý M., Kučera T., Kočí M., Grulich V. et Lustyk P. [eds.] (2010): Katalog biotopů České republiky. Ed. 2. – AOPK ČR Praha.</w:t>
      </w:r>
    </w:p>
    <w:p w14:paraId="1705E125" w14:textId="77777777" w:rsidR="008F6C7E" w:rsidRDefault="008F6C7E" w:rsidP="008F6C7E">
      <w:pPr>
        <w:ind w:left="567" w:hanging="567"/>
        <w:rPr>
          <w:rFonts w:cs="Arial"/>
          <w:bCs/>
          <w:color w:val="070707"/>
          <w:szCs w:val="22"/>
          <w:highlight w:val="yellow"/>
          <w:lang w:eastAsia="cs-CZ"/>
        </w:rPr>
      </w:pPr>
    </w:p>
    <w:p w14:paraId="579B0788" w14:textId="77777777" w:rsidR="008F6C7E" w:rsidRDefault="009C0F1D" w:rsidP="00F96E71">
      <w:pPr>
        <w:pStyle w:val="Vchoz"/>
        <w:ind w:left="567" w:hanging="567"/>
        <w:jc w:val="both"/>
        <w:rPr>
          <w:rFonts w:ascii="Arial" w:hAnsi="Arial"/>
          <w:sz w:val="22"/>
          <w:szCs w:val="22"/>
        </w:rPr>
      </w:pPr>
      <w:r>
        <w:rPr>
          <w:rFonts w:ascii="Arial" w:hAnsi="Arial"/>
          <w:color w:val="000000"/>
          <w:sz w:val="22"/>
          <w:szCs w:val="22"/>
        </w:rPr>
        <w:t>Jatiová M. et Šmiták J. (1996): Rozšíření a ochrana orchidejí na Morav</w:t>
      </w:r>
      <w:r>
        <w:rPr>
          <w:rFonts w:ascii="Arial" w:hAnsi="Arial"/>
          <w:color w:val="000000"/>
          <w:sz w:val="22"/>
          <w:szCs w:val="22"/>
        </w:rPr>
        <w:t>ě a ve Slezsku.</w:t>
      </w:r>
      <w:r w:rsidR="00F96E71">
        <w:rPr>
          <w:rFonts w:ascii="Arial" w:hAnsi="Arial"/>
          <w:color w:val="000000"/>
          <w:sz w:val="22"/>
          <w:szCs w:val="22"/>
        </w:rPr>
        <w:br/>
      </w:r>
      <w:r>
        <w:rPr>
          <w:rFonts w:ascii="Arial" w:hAnsi="Arial"/>
          <w:color w:val="000000"/>
          <w:sz w:val="22"/>
          <w:szCs w:val="22"/>
        </w:rPr>
        <w:t>– Agentura ochrany přírody a krajiny ČR, Brno.</w:t>
      </w:r>
    </w:p>
    <w:p w14:paraId="717CC3FF" w14:textId="77777777" w:rsidR="008F6C7E" w:rsidRDefault="008F6C7E" w:rsidP="008F6C7E">
      <w:pPr>
        <w:ind w:left="567" w:hanging="567"/>
        <w:rPr>
          <w:szCs w:val="22"/>
        </w:rPr>
      </w:pPr>
    </w:p>
    <w:p w14:paraId="5A77F470" w14:textId="77777777" w:rsidR="008F6C7E" w:rsidRDefault="009C0F1D" w:rsidP="008F6C7E">
      <w:pPr>
        <w:ind w:left="567" w:hanging="567"/>
        <w:rPr>
          <w:szCs w:val="22"/>
        </w:rPr>
      </w:pPr>
      <w:r>
        <w:rPr>
          <w:szCs w:val="22"/>
        </w:rPr>
        <w:t>Jongepier J. W. et Jongepierová I. (2006): Komentovaný seznam cévnatých rostlin Bílých Karpat. – Základní organizace Českého svazu ochránců přírody Bílé Karpaty, Veselí nad Moravou.</w:t>
      </w:r>
    </w:p>
    <w:p w14:paraId="46E94E9E" w14:textId="77777777" w:rsidR="008F6C7E" w:rsidRDefault="008F6C7E" w:rsidP="008F6C7E">
      <w:pPr>
        <w:ind w:left="567" w:hanging="567"/>
        <w:rPr>
          <w:szCs w:val="22"/>
        </w:rPr>
      </w:pPr>
    </w:p>
    <w:p w14:paraId="7F79ECBE" w14:textId="77777777" w:rsidR="008F6C7E" w:rsidRDefault="009C0F1D" w:rsidP="008F6C7E">
      <w:pPr>
        <w:pStyle w:val="Pokraovnseznamu"/>
        <w:spacing w:after="0"/>
        <w:ind w:left="567" w:hanging="567"/>
        <w:rPr>
          <w:sz w:val="22"/>
          <w:szCs w:val="22"/>
        </w:rPr>
      </w:pPr>
      <w:r>
        <w:rPr>
          <w:rFonts w:ascii="Arial" w:hAnsi="Arial" w:cs="Arial"/>
          <w:sz w:val="22"/>
          <w:szCs w:val="22"/>
        </w:rPr>
        <w:t>Jongepier J. W. et Pechanec V. (2006): Atlas rozšíření cévnatých rostlin CHKO Bílé Karpaty. – Základní organizace Českého svazu ochránců přírody Bílé Karpaty, Veselí nad Moravou.</w:t>
      </w:r>
    </w:p>
    <w:p w14:paraId="037C4411" w14:textId="77777777" w:rsidR="008F6C7E" w:rsidRDefault="008F6C7E" w:rsidP="008F6C7E">
      <w:pPr>
        <w:pStyle w:val="Pokraovnseznamu"/>
        <w:spacing w:after="0"/>
        <w:ind w:left="567" w:hanging="567"/>
        <w:rPr>
          <w:rFonts w:ascii="Arial" w:hAnsi="Arial" w:cs="Arial"/>
        </w:rPr>
      </w:pPr>
    </w:p>
    <w:p w14:paraId="514BEA36" w14:textId="77777777" w:rsidR="008F6C7E" w:rsidRDefault="009C0F1D" w:rsidP="008F6C7E">
      <w:pPr>
        <w:pStyle w:val="Pokraovnseznamu"/>
        <w:spacing w:after="0"/>
        <w:ind w:left="567" w:hanging="567"/>
        <w:rPr>
          <w:rFonts w:ascii="Arial" w:hAnsi="Arial" w:cs="Arial"/>
          <w:sz w:val="22"/>
          <w:szCs w:val="22"/>
        </w:rPr>
      </w:pPr>
      <w:r>
        <w:rPr>
          <w:rFonts w:ascii="Arial" w:hAnsi="Arial" w:cs="Arial"/>
          <w:sz w:val="22"/>
          <w:szCs w:val="22"/>
        </w:rPr>
        <w:t>Kaplan Z., Danihelka J., Chrtek J. jun., Kirschner J., Kubát K., Štech M. et</w:t>
      </w:r>
      <w:r>
        <w:rPr>
          <w:rFonts w:ascii="Arial" w:hAnsi="Arial" w:cs="Arial"/>
          <w:sz w:val="22"/>
          <w:szCs w:val="22"/>
        </w:rPr>
        <w:t xml:space="preserve"> Štěpánek J.[eds] (2019): Klíč ke květeně České republiky. Ed. 2. – Academia, Praha.</w:t>
      </w:r>
    </w:p>
    <w:p w14:paraId="6864EFA2" w14:textId="77777777" w:rsidR="008F6C7E" w:rsidRDefault="008F6C7E" w:rsidP="008F6C7E">
      <w:pPr>
        <w:pStyle w:val="Pokraovnseznamu"/>
        <w:spacing w:after="0"/>
        <w:ind w:left="567" w:hanging="567"/>
        <w:rPr>
          <w:rFonts w:ascii="Arial" w:hAnsi="Arial" w:cs="Arial"/>
          <w:sz w:val="22"/>
          <w:szCs w:val="22"/>
        </w:rPr>
      </w:pPr>
    </w:p>
    <w:p w14:paraId="034A07C7" w14:textId="77777777" w:rsidR="008F6C7E" w:rsidRDefault="009C0F1D" w:rsidP="008F6C7E">
      <w:pPr>
        <w:pStyle w:val="Pokraovnseznamu"/>
        <w:spacing w:after="0"/>
        <w:ind w:left="567" w:hanging="567"/>
        <w:rPr>
          <w:rFonts w:ascii="Arial" w:hAnsi="Arial"/>
          <w:sz w:val="22"/>
          <w:szCs w:val="22"/>
        </w:rPr>
      </w:pPr>
      <w:r>
        <w:rPr>
          <w:rFonts w:ascii="Arial" w:hAnsi="Arial" w:cs="Arial"/>
          <w:sz w:val="22"/>
          <w:szCs w:val="22"/>
        </w:rPr>
        <w:t xml:space="preserve">Kliment J., </w:t>
      </w:r>
      <w:r w:rsidRPr="00585626">
        <w:rPr>
          <w:rFonts w:ascii="Arial" w:hAnsi="Arial" w:cs="Arial"/>
          <w:sz w:val="22"/>
          <w:szCs w:val="22"/>
        </w:rPr>
        <w:t xml:space="preserve">Turis P. </w:t>
      </w:r>
      <w:r>
        <w:rPr>
          <w:rFonts w:ascii="Arial" w:hAnsi="Arial" w:cs="Arial"/>
          <w:sz w:val="22"/>
          <w:szCs w:val="22"/>
        </w:rPr>
        <w:t>et</w:t>
      </w:r>
      <w:r w:rsidRPr="00585626">
        <w:rPr>
          <w:rFonts w:ascii="Arial" w:hAnsi="Arial" w:cs="Arial"/>
          <w:sz w:val="22"/>
          <w:szCs w:val="22"/>
        </w:rPr>
        <w:t xml:space="preserve"> Janišová M. (2016): </w:t>
      </w:r>
      <w:r>
        <w:rPr>
          <w:rFonts w:ascii="Arial" w:hAnsi="Arial" w:cs="Arial"/>
          <w:color w:val="231F20"/>
          <w:sz w:val="22"/>
          <w:szCs w:val="22"/>
        </w:rPr>
        <w:t>Taxa of vascular plants endemic to the Carpathian Mts. – Preslia 88: 19–76.</w:t>
      </w:r>
      <w:r>
        <w:rPr>
          <w:rFonts w:ascii="Arial" w:hAnsi="Arial"/>
          <w:sz w:val="22"/>
          <w:szCs w:val="22"/>
        </w:rPr>
        <w:t xml:space="preserve">Koutecký P. (2008): Taxonomická studie středoevropských zástupců </w:t>
      </w:r>
      <w:r w:rsidRPr="008E7FC6">
        <w:rPr>
          <w:rFonts w:ascii="Arial" w:hAnsi="Arial"/>
          <w:i/>
          <w:sz w:val="22"/>
          <w:szCs w:val="22"/>
        </w:rPr>
        <w:t>Centaurea sect. Jacea</w:t>
      </w:r>
      <w:r>
        <w:rPr>
          <w:rFonts w:ascii="Arial" w:hAnsi="Arial"/>
          <w:sz w:val="22"/>
          <w:szCs w:val="22"/>
        </w:rPr>
        <w:t xml:space="preserve"> – Ms. [Disert. pr.; depon. in: Přírod. fak. Jihočes. univ., České Budějovice.]</w:t>
      </w:r>
    </w:p>
    <w:p w14:paraId="4A18FC50" w14:textId="77777777" w:rsidR="008F6C7E" w:rsidRDefault="008F6C7E" w:rsidP="008F6C7E">
      <w:pPr>
        <w:ind w:left="567" w:hanging="567"/>
        <w:rPr>
          <w:rFonts w:cs="Arial"/>
        </w:rPr>
      </w:pPr>
    </w:p>
    <w:p w14:paraId="3B946A8C" w14:textId="77777777" w:rsidR="008F6C7E" w:rsidRPr="007D1627" w:rsidRDefault="009C0F1D" w:rsidP="008F6C7E">
      <w:pPr>
        <w:ind w:left="567" w:hanging="567"/>
        <w:rPr>
          <w:rFonts w:cs="Arial"/>
          <w:szCs w:val="22"/>
        </w:rPr>
      </w:pPr>
      <w:r>
        <w:rPr>
          <w:rFonts w:cs="Arial"/>
          <w:szCs w:val="22"/>
        </w:rPr>
        <w:t>Klouda L. (2016</w:t>
      </w:r>
      <w:r w:rsidRPr="007D1627">
        <w:rPr>
          <w:rFonts w:cs="Arial"/>
          <w:szCs w:val="22"/>
        </w:rPr>
        <w:t>): Preventivní hodnocení kr</w:t>
      </w:r>
      <w:r>
        <w:rPr>
          <w:rFonts w:cs="Arial"/>
          <w:szCs w:val="22"/>
        </w:rPr>
        <w:t>ajinného rázu CHKO Bílé Karpaty</w:t>
      </w:r>
      <w:r w:rsidRPr="007D1627">
        <w:rPr>
          <w:rFonts w:cs="Arial"/>
          <w:szCs w:val="22"/>
        </w:rPr>
        <w:t xml:space="preserve">. </w:t>
      </w:r>
      <w:r>
        <w:rPr>
          <w:rFonts w:cs="Arial"/>
          <w:szCs w:val="22"/>
        </w:rPr>
        <w:t>144 s.</w:t>
      </w:r>
    </w:p>
    <w:p w14:paraId="47C85367" w14:textId="77777777" w:rsidR="008F6C7E" w:rsidRDefault="008F6C7E" w:rsidP="008F6C7E">
      <w:pPr>
        <w:ind w:left="567" w:hanging="567"/>
        <w:rPr>
          <w:rFonts w:cs="Arial"/>
        </w:rPr>
      </w:pPr>
    </w:p>
    <w:p w14:paraId="6B346863" w14:textId="77777777" w:rsidR="008F6C7E" w:rsidRDefault="009C0F1D" w:rsidP="008F6C7E">
      <w:pPr>
        <w:ind w:left="567" w:hanging="567"/>
        <w:rPr>
          <w:rFonts w:cs="Arial"/>
        </w:rPr>
      </w:pPr>
      <w:r>
        <w:rPr>
          <w:rFonts w:cs="Arial"/>
        </w:rPr>
        <w:t xml:space="preserve">Kubát </w:t>
      </w:r>
      <w:r>
        <w:rPr>
          <w:rFonts w:cs="Arial"/>
        </w:rPr>
        <w:t>K., Hrouda L., Chrtek J. jun., Kaplan Z., Kirschner J. et Štěpánek J. [eds] (2002): Klíč ke květeně České republiky. – Academia, Praha.</w:t>
      </w:r>
    </w:p>
    <w:p w14:paraId="5495933A" w14:textId="77777777" w:rsidR="008F6C7E" w:rsidRDefault="008F6C7E" w:rsidP="008F6C7E">
      <w:pPr>
        <w:ind w:left="567" w:hanging="567"/>
        <w:rPr>
          <w:rFonts w:cs="Arial"/>
        </w:rPr>
      </w:pPr>
    </w:p>
    <w:p w14:paraId="093DFC41" w14:textId="77777777" w:rsidR="008F6C7E" w:rsidRDefault="009C0F1D" w:rsidP="008F6C7E">
      <w:pPr>
        <w:ind w:left="567" w:hanging="567"/>
        <w:rPr>
          <w:rFonts w:cs="Arial"/>
          <w:bCs/>
          <w:color w:val="070707"/>
          <w:szCs w:val="22"/>
          <w:lang w:eastAsia="cs-CZ"/>
        </w:rPr>
      </w:pPr>
      <w:r>
        <w:rPr>
          <w:rFonts w:cs="Arial"/>
          <w:bCs/>
          <w:color w:val="070707"/>
          <w:szCs w:val="22"/>
          <w:lang w:eastAsia="cs-CZ"/>
        </w:rPr>
        <w:t xml:space="preserve">Kučera J. et Váňa J. (2005): </w:t>
      </w:r>
      <w:hyperlink r:id="rId24" w:tgtFrame="_blank" w:history="1">
        <w:r>
          <w:rPr>
            <w:bCs/>
            <w:color w:val="070707"/>
            <w:lang w:eastAsia="cs-CZ"/>
          </w:rPr>
          <w:t>Sez</w:t>
        </w:r>
        <w:r>
          <w:rPr>
            <w:bCs/>
            <w:color w:val="070707"/>
            <w:lang w:eastAsia="cs-CZ"/>
          </w:rPr>
          <w:t>nam a červený seznam mechorostů České republiky (2005)</w:t>
        </w:r>
      </w:hyperlink>
      <w:r>
        <w:rPr>
          <w:rFonts w:cs="Arial"/>
          <w:bCs/>
          <w:color w:val="070707"/>
          <w:szCs w:val="22"/>
          <w:lang w:eastAsia="cs-CZ"/>
        </w:rPr>
        <w:t xml:space="preserve">. </w:t>
      </w:r>
      <w:r>
        <w:rPr>
          <w:bCs/>
          <w:i/>
          <w:color w:val="070707"/>
          <w:lang w:eastAsia="cs-CZ"/>
        </w:rPr>
        <w:t>Příroda</w:t>
      </w:r>
      <w:r>
        <w:rPr>
          <w:rFonts w:cs="Arial"/>
          <w:bCs/>
          <w:color w:val="070707"/>
          <w:szCs w:val="22"/>
          <w:lang w:eastAsia="cs-CZ"/>
        </w:rPr>
        <w:t xml:space="preserve"> 23: 1–104.</w:t>
      </w:r>
    </w:p>
    <w:p w14:paraId="2A02F779" w14:textId="77777777" w:rsidR="008F6C7E" w:rsidRDefault="008F6C7E" w:rsidP="008F6C7E">
      <w:pPr>
        <w:ind w:left="567" w:hanging="567"/>
        <w:rPr>
          <w:rFonts w:cs="Arial"/>
          <w:bCs/>
          <w:color w:val="070707"/>
          <w:szCs w:val="22"/>
          <w:lang w:eastAsia="cs-CZ"/>
        </w:rPr>
      </w:pPr>
    </w:p>
    <w:p w14:paraId="4EDC96BA" w14:textId="77777777" w:rsidR="008F6C7E" w:rsidRDefault="009C0F1D" w:rsidP="008F6C7E">
      <w:pPr>
        <w:ind w:left="567" w:hanging="567"/>
        <w:rPr>
          <w:szCs w:val="22"/>
        </w:rPr>
      </w:pPr>
      <w:r>
        <w:rPr>
          <w:rFonts w:cs="Arial"/>
          <w:bCs/>
          <w:color w:val="070707"/>
          <w:szCs w:val="22"/>
          <w:lang w:eastAsia="cs-CZ"/>
        </w:rPr>
        <w:t>Kučera J., Váňa J. et Hradílek Z. (2012</w:t>
      </w:r>
      <w:r>
        <w:rPr>
          <w:rFonts w:cs="Arial"/>
          <w:color w:val="070707"/>
          <w:szCs w:val="22"/>
          <w:lang w:eastAsia="cs-CZ"/>
        </w:rPr>
        <w:t xml:space="preserve">): Bryophyte flora of the Czech Republic: updated checklist and Red List </w:t>
      </w:r>
      <w:r>
        <w:rPr>
          <w:szCs w:val="22"/>
        </w:rPr>
        <w:t>and a brief analysis. – Preslia 84: 813–850.</w:t>
      </w:r>
    </w:p>
    <w:p w14:paraId="7F8F3921" w14:textId="77777777" w:rsidR="008F6C7E" w:rsidRDefault="008F6C7E" w:rsidP="008F6C7E">
      <w:pPr>
        <w:ind w:left="567" w:hanging="567"/>
        <w:rPr>
          <w:rFonts w:cs="Arial"/>
          <w:bCs/>
          <w:color w:val="070707"/>
          <w:szCs w:val="22"/>
          <w:highlight w:val="yellow"/>
          <w:lang w:eastAsia="cs-CZ"/>
        </w:rPr>
      </w:pPr>
    </w:p>
    <w:p w14:paraId="348FA5D8" w14:textId="77777777" w:rsidR="008F6C7E" w:rsidRDefault="009C0F1D" w:rsidP="008F6C7E">
      <w:pPr>
        <w:ind w:left="567" w:hanging="567"/>
        <w:rPr>
          <w:rFonts w:cs="Arial"/>
          <w:bCs/>
          <w:color w:val="070707"/>
          <w:szCs w:val="22"/>
          <w:lang w:eastAsia="cs-CZ"/>
        </w:rPr>
      </w:pPr>
      <w:r>
        <w:rPr>
          <w:rFonts w:cs="Arial"/>
          <w:bCs/>
          <w:color w:val="070707"/>
          <w:szCs w:val="22"/>
          <w:lang w:eastAsia="cs-CZ"/>
        </w:rPr>
        <w:t xml:space="preserve">Liška J. et Palice Z. </w:t>
      </w:r>
      <w:r>
        <w:rPr>
          <w:rFonts w:cs="Arial"/>
          <w:bCs/>
          <w:color w:val="070707"/>
          <w:szCs w:val="22"/>
          <w:lang w:eastAsia="cs-CZ"/>
        </w:rPr>
        <w:t xml:space="preserve">(2010): </w:t>
      </w:r>
      <w:hyperlink r:id="rId25" w:tgtFrame="_blank" w:history="1">
        <w:r>
          <w:rPr>
            <w:bCs/>
            <w:color w:val="070707"/>
            <w:lang w:eastAsia="cs-CZ"/>
          </w:rPr>
          <w:t>Červený seznam lišejníků České republiky (verze 1.1)</w:t>
        </w:r>
      </w:hyperlink>
      <w:r>
        <w:rPr>
          <w:rFonts w:cs="Arial"/>
          <w:bCs/>
          <w:color w:val="070707"/>
          <w:szCs w:val="22"/>
          <w:lang w:eastAsia="cs-CZ"/>
        </w:rPr>
        <w:t xml:space="preserve">. </w:t>
      </w:r>
      <w:r>
        <w:rPr>
          <w:bCs/>
          <w:i/>
          <w:color w:val="070707"/>
          <w:lang w:eastAsia="cs-CZ"/>
        </w:rPr>
        <w:t>Příroda</w:t>
      </w:r>
      <w:r>
        <w:rPr>
          <w:rFonts w:cs="Arial"/>
          <w:bCs/>
          <w:color w:val="070707"/>
          <w:szCs w:val="22"/>
          <w:lang w:eastAsia="cs-CZ"/>
        </w:rPr>
        <w:t xml:space="preserve"> 29: 1–135.</w:t>
      </w:r>
    </w:p>
    <w:p w14:paraId="05DA16E1" w14:textId="77777777" w:rsidR="008F6C7E" w:rsidRDefault="008F6C7E" w:rsidP="008F6C7E">
      <w:pPr>
        <w:ind w:left="567" w:hanging="567"/>
        <w:rPr>
          <w:rFonts w:cs="Arial"/>
          <w:bCs/>
          <w:color w:val="070707"/>
          <w:szCs w:val="22"/>
          <w:highlight w:val="yellow"/>
          <w:lang w:eastAsia="cs-CZ"/>
        </w:rPr>
      </w:pPr>
    </w:p>
    <w:p w14:paraId="1AAC6D30" w14:textId="77777777" w:rsidR="008F6C7E" w:rsidRDefault="009C0F1D" w:rsidP="008F6C7E">
      <w:pPr>
        <w:ind w:left="567" w:hanging="567"/>
        <w:rPr>
          <w:rFonts w:ascii="Helvetica" w:hAnsi="Helvetica" w:cs="Helvetica"/>
          <w:szCs w:val="22"/>
          <w:lang w:eastAsia="cs-CZ"/>
        </w:rPr>
      </w:pPr>
      <w:r>
        <w:rPr>
          <w:rFonts w:ascii="Helvetica" w:hAnsi="Helvetica" w:cs="Helvetica"/>
          <w:szCs w:val="22"/>
          <w:lang w:eastAsia="cs-CZ"/>
        </w:rPr>
        <w:t>Mackov</w:t>
      </w:r>
      <w:r>
        <w:rPr>
          <w:rFonts w:cs="Arial"/>
          <w:szCs w:val="22"/>
          <w:lang w:eastAsia="cs-CZ"/>
        </w:rPr>
        <w:t>č</w:t>
      </w:r>
      <w:r>
        <w:rPr>
          <w:rFonts w:ascii="Helvetica" w:hAnsi="Helvetica" w:cs="Helvetica"/>
          <w:szCs w:val="22"/>
          <w:lang w:eastAsia="cs-CZ"/>
        </w:rPr>
        <w:t>in P., Jatiová M. et kol. (eds.) (2002): Zlínsko. In: Mackov</w:t>
      </w:r>
      <w:r>
        <w:rPr>
          <w:rFonts w:cs="Arial"/>
          <w:szCs w:val="22"/>
          <w:lang w:eastAsia="cs-CZ"/>
        </w:rPr>
        <w:t>č</w:t>
      </w:r>
      <w:r>
        <w:rPr>
          <w:rFonts w:ascii="Helvetica" w:hAnsi="Helvetica" w:cs="Helvetica"/>
          <w:szCs w:val="22"/>
          <w:lang w:eastAsia="cs-CZ"/>
        </w:rPr>
        <w:t xml:space="preserve">in P. &amp; </w:t>
      </w:r>
      <w:r>
        <w:rPr>
          <w:rFonts w:ascii="Helvetica" w:hAnsi="Helvetica" w:cs="Helvetica"/>
          <w:szCs w:val="22"/>
          <w:lang w:eastAsia="cs-CZ"/>
        </w:rPr>
        <w:t>Sedlá</w:t>
      </w:r>
      <w:r>
        <w:rPr>
          <w:rFonts w:cs="Arial"/>
          <w:szCs w:val="22"/>
          <w:lang w:eastAsia="cs-CZ"/>
        </w:rPr>
        <w:t>č</w:t>
      </w:r>
      <w:r>
        <w:rPr>
          <w:rFonts w:ascii="Helvetica" w:hAnsi="Helvetica" w:cs="Helvetica"/>
          <w:szCs w:val="22"/>
          <w:lang w:eastAsia="cs-CZ"/>
        </w:rPr>
        <w:t>ek M. (eds.): Chrán</w:t>
      </w:r>
      <w:r>
        <w:rPr>
          <w:rFonts w:cs="Arial"/>
          <w:szCs w:val="22"/>
          <w:lang w:eastAsia="cs-CZ"/>
        </w:rPr>
        <w:t>ě</w:t>
      </w:r>
      <w:r>
        <w:rPr>
          <w:rFonts w:ascii="Helvetica" w:hAnsi="Helvetica" w:cs="Helvetica"/>
          <w:szCs w:val="22"/>
          <w:lang w:eastAsia="cs-CZ"/>
        </w:rPr>
        <w:t xml:space="preserve">ná území </w:t>
      </w:r>
      <w:r>
        <w:rPr>
          <w:rFonts w:cs="Arial"/>
          <w:szCs w:val="22"/>
          <w:lang w:eastAsia="cs-CZ"/>
        </w:rPr>
        <w:t>Č</w:t>
      </w:r>
      <w:r>
        <w:rPr>
          <w:rFonts w:ascii="Helvetica" w:hAnsi="Helvetica" w:cs="Helvetica"/>
          <w:szCs w:val="22"/>
          <w:lang w:eastAsia="cs-CZ"/>
        </w:rPr>
        <w:t>R, svazek II., Agentura ochrany p</w:t>
      </w:r>
      <w:r>
        <w:rPr>
          <w:rFonts w:cs="Arial"/>
          <w:szCs w:val="22"/>
          <w:lang w:eastAsia="cs-CZ"/>
        </w:rPr>
        <w:t>ř</w:t>
      </w:r>
      <w:r>
        <w:rPr>
          <w:rFonts w:ascii="Helvetica" w:hAnsi="Helvetica" w:cs="Helvetica"/>
          <w:szCs w:val="22"/>
          <w:lang w:eastAsia="cs-CZ"/>
        </w:rPr>
        <w:t xml:space="preserve">írody a krajiny </w:t>
      </w:r>
      <w:r>
        <w:rPr>
          <w:rFonts w:cs="Arial"/>
          <w:szCs w:val="22"/>
          <w:lang w:eastAsia="cs-CZ"/>
        </w:rPr>
        <w:t>Č</w:t>
      </w:r>
      <w:r>
        <w:rPr>
          <w:rFonts w:ascii="Helvetica" w:hAnsi="Helvetica" w:cs="Helvetica"/>
          <w:szCs w:val="22"/>
          <w:lang w:eastAsia="cs-CZ"/>
        </w:rPr>
        <w:t>R a EkoCentrum Brno, Praha, 376 pp.</w:t>
      </w:r>
    </w:p>
    <w:p w14:paraId="63E58DCC" w14:textId="77777777" w:rsidR="008F6C7E" w:rsidRDefault="008F6C7E" w:rsidP="008F6C7E">
      <w:pPr>
        <w:ind w:left="567" w:hanging="567"/>
        <w:rPr>
          <w:rFonts w:ascii="Helvetica" w:hAnsi="Helvetica" w:cs="Helvetica"/>
          <w:szCs w:val="22"/>
          <w:lang w:eastAsia="cs-CZ"/>
        </w:rPr>
      </w:pPr>
    </w:p>
    <w:p w14:paraId="787DB042" w14:textId="77777777" w:rsidR="008F6C7E" w:rsidRDefault="009C0F1D" w:rsidP="008F6C7E">
      <w:pPr>
        <w:ind w:left="567" w:hanging="567"/>
        <w:rPr>
          <w:rFonts w:cs="Arial"/>
          <w:bCs/>
          <w:color w:val="070707"/>
          <w:szCs w:val="22"/>
          <w:lang w:eastAsia="cs-CZ"/>
        </w:rPr>
      </w:pPr>
      <w:r>
        <w:rPr>
          <w:rFonts w:cs="Arial"/>
          <w:bCs/>
          <w:color w:val="070707"/>
          <w:szCs w:val="22"/>
          <w:lang w:eastAsia="cs-CZ"/>
        </w:rPr>
        <w:t>Marhoul P. et Turoňová D. [eds.] (2008): Zásady managementu stanovišť druhů v evropsky významných lokalitách soustavy Natura 2000. M</w:t>
      </w:r>
      <w:r>
        <w:rPr>
          <w:rFonts w:cs="Arial"/>
          <w:bCs/>
          <w:color w:val="070707"/>
          <w:szCs w:val="22"/>
          <w:lang w:eastAsia="cs-CZ"/>
        </w:rPr>
        <w:t>etodika AOPK ČR. – Agentura ochrany přírody a krajiny ČR, Praha.</w:t>
      </w:r>
    </w:p>
    <w:p w14:paraId="08DFDC6D" w14:textId="77777777" w:rsidR="008F6C7E" w:rsidRDefault="008F6C7E" w:rsidP="008F6C7E">
      <w:pPr>
        <w:ind w:left="567" w:hanging="567"/>
        <w:rPr>
          <w:rFonts w:cs="Arial"/>
          <w:bCs/>
          <w:color w:val="070707"/>
          <w:szCs w:val="22"/>
          <w:highlight w:val="yellow"/>
          <w:lang w:eastAsia="cs-CZ"/>
        </w:rPr>
      </w:pPr>
    </w:p>
    <w:p w14:paraId="0F17EC3C" w14:textId="77777777" w:rsidR="008F6C7E" w:rsidRDefault="009C0F1D" w:rsidP="008F6C7E">
      <w:pPr>
        <w:ind w:left="567" w:hanging="567"/>
        <w:rPr>
          <w:rFonts w:cs="Arial"/>
          <w:bCs/>
          <w:color w:val="070707"/>
          <w:szCs w:val="22"/>
          <w:lang w:eastAsia="cs-CZ"/>
        </w:rPr>
      </w:pPr>
      <w:r>
        <w:t>Meusel H., Jäger E. et Weinert E. (1965): Vergleichende Chorologie der zentraleuropäischen Flora. Karten. – VEB Gustav Fischer Verlag, Jena.</w:t>
      </w:r>
    </w:p>
    <w:p w14:paraId="23CE7AD6" w14:textId="77777777" w:rsidR="008F6C7E" w:rsidRDefault="008F6C7E" w:rsidP="008F6C7E">
      <w:pPr>
        <w:ind w:left="567" w:hanging="567"/>
        <w:rPr>
          <w:szCs w:val="22"/>
        </w:rPr>
      </w:pPr>
    </w:p>
    <w:p w14:paraId="434B30B2" w14:textId="77777777" w:rsidR="008F6C7E" w:rsidRDefault="009C0F1D" w:rsidP="008F6C7E">
      <w:pPr>
        <w:ind w:left="567" w:hanging="567"/>
        <w:rPr>
          <w:rFonts w:cs="Arial"/>
          <w:bCs/>
          <w:color w:val="070707"/>
          <w:szCs w:val="22"/>
          <w:lang w:eastAsia="cs-CZ"/>
        </w:rPr>
      </w:pPr>
      <w:r>
        <w:rPr>
          <w:szCs w:val="22"/>
        </w:rPr>
        <w:t>Meusel H., Jäger E., Rauschert S. et. Weinert E.</w:t>
      </w:r>
      <w:r>
        <w:rPr>
          <w:szCs w:val="22"/>
        </w:rPr>
        <w:t xml:space="preserve"> (1978): Vergleichende Chorologie der zentraleuropäischen </w:t>
      </w:r>
      <w:r>
        <w:rPr>
          <w:szCs w:val="22"/>
        </w:rPr>
        <w:tab/>
        <w:t>Flora. Karten. Band II. – VEB Gustav Fischer Verlag, Jena.</w:t>
      </w:r>
    </w:p>
    <w:p w14:paraId="3697E50C" w14:textId="77777777" w:rsidR="008F6C7E" w:rsidRPr="00585626" w:rsidRDefault="008F6C7E" w:rsidP="008F6C7E">
      <w:pPr>
        <w:pStyle w:val="Vchoz"/>
        <w:ind w:left="567" w:hanging="567"/>
        <w:rPr>
          <w:rFonts w:ascii="Arial" w:hAnsi="Arial" w:cs="Arial"/>
          <w:bCs/>
          <w:color w:val="070707"/>
          <w:sz w:val="22"/>
          <w:szCs w:val="22"/>
          <w:highlight w:val="yellow"/>
          <w:lang w:eastAsia="cs-CZ"/>
        </w:rPr>
      </w:pPr>
    </w:p>
    <w:p w14:paraId="7C3AC2AA" w14:textId="77777777" w:rsidR="008F6C7E" w:rsidRDefault="009C0F1D" w:rsidP="008F6C7E">
      <w:pPr>
        <w:pStyle w:val="Vchoz"/>
        <w:ind w:left="567" w:hanging="567"/>
        <w:rPr>
          <w:rFonts w:ascii="Arial" w:hAnsi="Arial"/>
          <w:sz w:val="22"/>
          <w:szCs w:val="22"/>
        </w:rPr>
      </w:pPr>
      <w:r>
        <w:rPr>
          <w:rFonts w:ascii="Arial" w:hAnsi="Arial" w:cs="Arial"/>
          <w:bCs/>
          <w:color w:val="070707"/>
          <w:sz w:val="22"/>
          <w:szCs w:val="22"/>
          <w:lang w:eastAsia="cs-CZ"/>
        </w:rPr>
        <w:t xml:space="preserve">Meusel H. et Jäger E. [eds] (1992): Vergleichende Chorologie der zentraleuropäischen Flora. Karten, Literatur, Register. Band III. – </w:t>
      </w:r>
      <w:r>
        <w:rPr>
          <w:rFonts w:ascii="Arial" w:hAnsi="Arial" w:cs="Arial"/>
          <w:bCs/>
          <w:color w:val="070707"/>
          <w:sz w:val="22"/>
          <w:szCs w:val="22"/>
          <w:lang w:eastAsia="cs-CZ"/>
        </w:rPr>
        <w:t>Gustav Fischer Verlag, Jena.</w:t>
      </w:r>
    </w:p>
    <w:p w14:paraId="754AF4A2" w14:textId="77777777" w:rsidR="008F6C7E" w:rsidRPr="00585626" w:rsidRDefault="008F6C7E" w:rsidP="008F6C7E">
      <w:pPr>
        <w:pStyle w:val="Vchoz"/>
        <w:ind w:left="567" w:hanging="567"/>
        <w:rPr>
          <w:rFonts w:ascii="Arial" w:hAnsi="Arial" w:cs="Arial"/>
          <w:bCs/>
          <w:color w:val="070707"/>
          <w:sz w:val="22"/>
          <w:szCs w:val="22"/>
          <w:lang w:eastAsia="cs-CZ"/>
        </w:rPr>
      </w:pPr>
    </w:p>
    <w:p w14:paraId="5797D4E0" w14:textId="77777777" w:rsidR="008F6C7E" w:rsidRDefault="009C0F1D" w:rsidP="008F6C7E">
      <w:pPr>
        <w:pStyle w:val="Vchoz"/>
        <w:ind w:left="567" w:hanging="567"/>
        <w:rPr>
          <w:rFonts w:ascii="Arial" w:hAnsi="Arial"/>
          <w:sz w:val="22"/>
          <w:szCs w:val="22"/>
        </w:rPr>
      </w:pPr>
      <w:r w:rsidRPr="00585626">
        <w:rPr>
          <w:rFonts w:ascii="Arial" w:hAnsi="Arial" w:cs="Arial"/>
          <w:bCs/>
          <w:color w:val="auto"/>
          <w:sz w:val="22"/>
          <w:szCs w:val="22"/>
          <w:lang w:eastAsia="cs-CZ"/>
        </w:rPr>
        <w:t xml:space="preserve">Míguez M., Martín-Bravo S. et Jiménez-Mejíaz P. (2018): </w:t>
      </w:r>
      <w:r w:rsidRPr="00585626">
        <w:rPr>
          <w:rFonts w:ascii="Arial" w:hAnsi="Arial" w:cs="Arial"/>
          <w:color w:val="auto"/>
          <w:sz w:val="22"/>
          <w:szCs w:val="22"/>
          <w:lang w:eastAsia="cs-CZ"/>
        </w:rPr>
        <w:t xml:space="preserve">Reconciling morphology and phylogeny allows an </w:t>
      </w:r>
      <w:r w:rsidRPr="00585626">
        <w:rPr>
          <w:rFonts w:ascii="Arial" w:hAnsi="Arial"/>
          <w:color w:val="auto"/>
          <w:sz w:val="22"/>
          <w:szCs w:val="22"/>
        </w:rPr>
        <w:t xml:space="preserve">integrative taxonomic revision of the giant sedges of Carex section </w:t>
      </w:r>
      <w:r w:rsidRPr="008E7FC6">
        <w:rPr>
          <w:rFonts w:ascii="Arial" w:hAnsi="Arial"/>
          <w:i/>
          <w:color w:val="auto"/>
          <w:sz w:val="22"/>
          <w:szCs w:val="22"/>
        </w:rPr>
        <w:t>Rhynchocystis</w:t>
      </w:r>
      <w:r w:rsidRPr="00585626">
        <w:rPr>
          <w:rFonts w:ascii="Arial" w:hAnsi="Arial"/>
          <w:color w:val="auto"/>
          <w:sz w:val="22"/>
          <w:szCs w:val="22"/>
        </w:rPr>
        <w:t xml:space="preserve"> (</w:t>
      </w:r>
      <w:r w:rsidRPr="008E7FC6">
        <w:rPr>
          <w:rFonts w:ascii="Arial" w:hAnsi="Arial"/>
          <w:i/>
          <w:color w:val="auto"/>
          <w:sz w:val="22"/>
          <w:szCs w:val="22"/>
        </w:rPr>
        <w:t>Cyperaceae</w:t>
      </w:r>
      <w:r w:rsidRPr="00585626">
        <w:rPr>
          <w:rFonts w:ascii="Arial" w:hAnsi="Arial"/>
          <w:color w:val="auto"/>
          <w:sz w:val="22"/>
          <w:szCs w:val="22"/>
        </w:rPr>
        <w:t>). – Botanical Journal of the Linnean Society 188: 34–58.</w:t>
      </w:r>
    </w:p>
    <w:p w14:paraId="76CE701C" w14:textId="77777777" w:rsidR="008F6C7E" w:rsidRDefault="008F6C7E" w:rsidP="008F6C7E">
      <w:pPr>
        <w:ind w:left="567" w:hanging="567"/>
        <w:rPr>
          <w:rFonts w:cs="Arial"/>
          <w:bCs/>
          <w:color w:val="070707"/>
          <w:szCs w:val="22"/>
          <w:lang w:eastAsia="cs-CZ"/>
        </w:rPr>
      </w:pPr>
    </w:p>
    <w:p w14:paraId="68AFE119" w14:textId="77777777" w:rsidR="008F6C7E" w:rsidRDefault="009C0F1D" w:rsidP="008F6C7E">
      <w:pPr>
        <w:ind w:left="567" w:hanging="567"/>
        <w:rPr>
          <w:rFonts w:cs="Arial"/>
          <w:bCs/>
          <w:color w:val="070707"/>
          <w:szCs w:val="22"/>
          <w:lang w:eastAsia="cs-CZ"/>
        </w:rPr>
      </w:pPr>
      <w:r>
        <w:rPr>
          <w:rFonts w:cs="Arial"/>
          <w:bCs/>
          <w:color w:val="070707"/>
          <w:szCs w:val="22"/>
          <w:lang w:eastAsia="cs-CZ"/>
        </w:rPr>
        <w:t>Míchal I. (1994): Ekologická stabilita. Veronica Brno, 275 s.</w:t>
      </w:r>
    </w:p>
    <w:p w14:paraId="3E5B70E5" w14:textId="77777777" w:rsidR="008F6C7E" w:rsidRDefault="008F6C7E" w:rsidP="008F6C7E">
      <w:pPr>
        <w:ind w:left="567" w:hanging="567"/>
        <w:rPr>
          <w:rFonts w:cs="Arial"/>
          <w:bCs/>
          <w:color w:val="070707"/>
          <w:szCs w:val="22"/>
          <w:highlight w:val="yellow"/>
          <w:lang w:eastAsia="cs-CZ"/>
        </w:rPr>
      </w:pPr>
    </w:p>
    <w:p w14:paraId="5506E1D9" w14:textId="77777777" w:rsidR="008F6C7E" w:rsidRDefault="009C0F1D" w:rsidP="008F6C7E">
      <w:pPr>
        <w:ind w:left="567" w:hanging="567"/>
        <w:rPr>
          <w:rFonts w:cs="Arial"/>
          <w:bCs/>
          <w:color w:val="070707"/>
          <w:szCs w:val="22"/>
          <w:lang w:eastAsia="cs-CZ"/>
        </w:rPr>
      </w:pPr>
      <w:r>
        <w:rPr>
          <w:rFonts w:cs="Arial"/>
          <w:bCs/>
          <w:color w:val="070707"/>
          <w:szCs w:val="22"/>
          <w:lang w:eastAsia="cs-CZ"/>
        </w:rPr>
        <w:t>Mlíkovský J. et Stýblo P. (2006): Nepůvod</w:t>
      </w:r>
      <w:r>
        <w:rPr>
          <w:rFonts w:cs="Arial"/>
          <w:bCs/>
          <w:color w:val="070707"/>
          <w:szCs w:val="22"/>
          <w:lang w:eastAsia="cs-CZ"/>
        </w:rPr>
        <w:t>ní druhy fauny a flóry České republiky. Praha: ČSOP. 496 s.</w:t>
      </w:r>
    </w:p>
    <w:p w14:paraId="041327D0" w14:textId="77777777" w:rsidR="008F6C7E" w:rsidRDefault="008F6C7E" w:rsidP="008F6C7E">
      <w:pPr>
        <w:ind w:left="567" w:hanging="567"/>
        <w:rPr>
          <w:rFonts w:cs="Arial"/>
          <w:bCs/>
          <w:color w:val="070707"/>
          <w:szCs w:val="22"/>
          <w:lang w:eastAsia="cs-CZ"/>
        </w:rPr>
      </w:pPr>
    </w:p>
    <w:p w14:paraId="6DEB1234" w14:textId="77777777" w:rsidR="008F6C7E" w:rsidRDefault="009C0F1D" w:rsidP="008F6C7E">
      <w:pPr>
        <w:ind w:left="567" w:hanging="567"/>
        <w:rPr>
          <w:rFonts w:cs="Arial"/>
          <w:bCs/>
          <w:color w:val="070707"/>
          <w:szCs w:val="22"/>
          <w:lang w:eastAsia="cs-CZ"/>
        </w:rPr>
      </w:pPr>
      <w:r>
        <w:rPr>
          <w:rFonts w:cs="Arial"/>
          <w:bCs/>
          <w:color w:val="070707"/>
          <w:szCs w:val="22"/>
          <w:lang w:eastAsia="cs-CZ"/>
        </w:rPr>
        <w:t>MŽP (2014): Metodika managementu tlejícího dříví v lesích zvláště chráněných území. Věštník Ministerstva životního prostředí, ročník XIV, částka 7, listopad–prosinec 2014.</w:t>
      </w:r>
    </w:p>
    <w:p w14:paraId="6E264535" w14:textId="77777777" w:rsidR="00FA64F7" w:rsidRDefault="00FA64F7" w:rsidP="008F6C7E">
      <w:pPr>
        <w:ind w:left="567" w:hanging="567"/>
        <w:rPr>
          <w:bCs/>
          <w:color w:val="070707"/>
          <w:szCs w:val="22"/>
          <w:lang w:eastAsia="cs-CZ"/>
        </w:rPr>
      </w:pPr>
    </w:p>
    <w:p w14:paraId="4D39E6E2" w14:textId="77777777" w:rsidR="00FA64F7" w:rsidRDefault="009C0F1D" w:rsidP="00E00ABA">
      <w:pPr>
        <w:ind w:left="567" w:hanging="567"/>
      </w:pPr>
      <w:r>
        <w:rPr>
          <w:bCs/>
          <w:color w:val="070707"/>
          <w:szCs w:val="22"/>
          <w:lang w:eastAsia="cs-CZ"/>
        </w:rPr>
        <w:t>Olšavská K., Šingliaro</w:t>
      </w:r>
      <w:r>
        <w:rPr>
          <w:bCs/>
          <w:color w:val="070707"/>
          <w:szCs w:val="22"/>
          <w:lang w:eastAsia="cs-CZ"/>
        </w:rPr>
        <w:t xml:space="preserve">vá B., Kochjarová J., Labdíková Z., Škodová I., Hegedüšová K. et Janišová M. (2015): Exploring patterns of variation within the central_European </w:t>
      </w:r>
      <w:r w:rsidRPr="008E7FC6">
        <w:rPr>
          <w:bCs/>
          <w:i/>
          <w:color w:val="070707"/>
          <w:szCs w:val="22"/>
          <w:lang w:eastAsia="cs-CZ"/>
        </w:rPr>
        <w:t>Tephroseris longifolia agg</w:t>
      </w:r>
      <w:r>
        <w:rPr>
          <w:bCs/>
          <w:color w:val="070707"/>
          <w:szCs w:val="22"/>
          <w:lang w:eastAsia="cs-CZ"/>
        </w:rPr>
        <w:t>.: karyological and morphologiocal study. – Preslia 87: 163</w:t>
      </w:r>
      <w:r w:rsidR="00F96E71">
        <w:rPr>
          <w:bCs/>
          <w:color w:val="070707"/>
          <w:szCs w:val="22"/>
          <w:lang w:eastAsia="cs-CZ"/>
        </w:rPr>
        <w:br/>
      </w:r>
      <w:r>
        <w:rPr>
          <w:bCs/>
          <w:color w:val="070707"/>
          <w:szCs w:val="22"/>
          <w:lang w:eastAsia="cs-CZ"/>
        </w:rPr>
        <w:t>–194.</w:t>
      </w:r>
    </w:p>
    <w:p w14:paraId="415B43D8" w14:textId="77777777" w:rsidR="00FA64F7" w:rsidRPr="00FA64F7" w:rsidRDefault="009C0F1D" w:rsidP="00E00ABA">
      <w:pPr>
        <w:ind w:left="567" w:hanging="567"/>
      </w:pPr>
      <w:r w:rsidRPr="00FA64F7">
        <w:t xml:space="preserve">Ovesný K. </w:t>
      </w:r>
      <w:r w:rsidRPr="00FA64F7">
        <w:t>(2014): Návrh nové zonace pro CHKO Bílé Karpaty s využitím GIS. – Ms. [</w:t>
      </w:r>
      <w:r>
        <w:t>Bakalářská</w:t>
      </w:r>
      <w:r w:rsidRPr="00FA64F7">
        <w:t xml:space="preserve"> pr.; depon. in: </w:t>
      </w:r>
      <w:r>
        <w:t>Vysoká škola báňská – Tech. univ. Ostrava</w:t>
      </w:r>
      <w:r w:rsidRPr="00FA64F7">
        <w:t xml:space="preserve">, </w:t>
      </w:r>
      <w:r>
        <w:t>Ostrava</w:t>
      </w:r>
      <w:r w:rsidRPr="00FA64F7">
        <w:t>.]</w:t>
      </w:r>
    </w:p>
    <w:p w14:paraId="654683D7" w14:textId="77777777" w:rsidR="008F6C7E" w:rsidRDefault="009C0F1D" w:rsidP="00E00ABA">
      <w:r>
        <w:t xml:space="preserve"> </w:t>
      </w:r>
    </w:p>
    <w:p w14:paraId="5D3CCF28" w14:textId="77777777" w:rsidR="008F6C7E" w:rsidRDefault="009C0F1D" w:rsidP="008F6C7E">
      <w:pPr>
        <w:ind w:left="567" w:hanging="567"/>
        <w:rPr>
          <w:rFonts w:cs="Arial"/>
          <w:bCs/>
          <w:color w:val="070707"/>
          <w:szCs w:val="22"/>
          <w:lang w:eastAsia="cs-CZ"/>
        </w:rPr>
      </w:pPr>
      <w:r>
        <w:rPr>
          <w:rFonts w:cs="Arial"/>
          <w:bCs/>
          <w:color w:val="070707"/>
          <w:szCs w:val="22"/>
          <w:lang w:eastAsia="cs-CZ"/>
        </w:rPr>
        <w:t>Pergl J., Sádlo J., Petrusek A., Laštůvka Z., Musil J., Perglová I., Šanda R., Šefrová H., Šíma J., Voh</w:t>
      </w:r>
      <w:r>
        <w:rPr>
          <w:rFonts w:cs="Arial"/>
          <w:bCs/>
          <w:color w:val="070707"/>
          <w:szCs w:val="22"/>
          <w:lang w:eastAsia="cs-CZ"/>
        </w:rPr>
        <w:t>ralík V. et Pyšek P. (2016): Black, Grey and Watch Lists of alien species in the Czech Republic based on environmental impacts and management strategy. – NeoBiota 28: 1–37.</w:t>
      </w:r>
    </w:p>
    <w:p w14:paraId="00E41BA2" w14:textId="77777777" w:rsidR="008F6C7E" w:rsidRDefault="008F6C7E" w:rsidP="008F6C7E">
      <w:pPr>
        <w:ind w:left="567" w:hanging="567"/>
        <w:rPr>
          <w:rFonts w:cs="Arial"/>
          <w:bCs/>
          <w:color w:val="070707"/>
          <w:szCs w:val="22"/>
          <w:highlight w:val="yellow"/>
          <w:lang w:eastAsia="cs-CZ"/>
        </w:rPr>
      </w:pPr>
    </w:p>
    <w:p w14:paraId="4A04D11F" w14:textId="77777777" w:rsidR="008F6C7E" w:rsidRDefault="009C0F1D" w:rsidP="008F6C7E">
      <w:pPr>
        <w:ind w:left="567" w:hanging="567"/>
        <w:rPr>
          <w:rFonts w:cs="Arial"/>
          <w:bCs/>
          <w:color w:val="070707"/>
          <w:szCs w:val="22"/>
          <w:lang w:eastAsia="cs-CZ"/>
        </w:rPr>
      </w:pPr>
      <w:r>
        <w:rPr>
          <w:rFonts w:cs="Arial"/>
          <w:bCs/>
          <w:color w:val="070707"/>
          <w:szCs w:val="22"/>
          <w:lang w:eastAsia="cs-CZ"/>
        </w:rPr>
        <w:lastRenderedPageBreak/>
        <w:t>Pladias (2021): Pladias – Databáze české flóry a vegetace. – URL: https://pladias.</w:t>
      </w:r>
      <w:r>
        <w:rPr>
          <w:rFonts w:cs="Arial"/>
          <w:bCs/>
          <w:color w:val="070707"/>
          <w:szCs w:val="22"/>
          <w:lang w:eastAsia="cs-CZ"/>
        </w:rPr>
        <w:t>cz.</w:t>
      </w:r>
    </w:p>
    <w:p w14:paraId="35D75FBD" w14:textId="77777777" w:rsidR="008F6C7E" w:rsidRDefault="008F6C7E" w:rsidP="008F6C7E">
      <w:pPr>
        <w:ind w:left="567" w:hanging="567"/>
        <w:rPr>
          <w:rFonts w:cs="Arial"/>
          <w:bCs/>
          <w:color w:val="070707"/>
          <w:szCs w:val="22"/>
          <w:highlight w:val="yellow"/>
          <w:lang w:eastAsia="cs-CZ"/>
        </w:rPr>
      </w:pPr>
    </w:p>
    <w:p w14:paraId="2280B3EC" w14:textId="77777777" w:rsidR="008F6C7E" w:rsidRDefault="009C0F1D" w:rsidP="008F6C7E">
      <w:pPr>
        <w:ind w:left="567" w:hanging="567"/>
        <w:outlineLvl w:val="0"/>
        <w:rPr>
          <w:szCs w:val="22"/>
        </w:rPr>
      </w:pPr>
      <w:bookmarkStart w:id="150" w:name="_Toc256000077"/>
      <w:r>
        <w:rPr>
          <w:rFonts w:cs="Arial"/>
          <w:bCs/>
          <w:color w:val="070707"/>
          <w:szCs w:val="22"/>
          <w:lang w:eastAsia="cs-CZ"/>
        </w:rPr>
        <w:t>Role</w:t>
      </w:r>
      <w:r>
        <w:rPr>
          <w:szCs w:val="22"/>
        </w:rPr>
        <w:t>ček J., Fajmon K. et Šmarda P. (2018): Nález hořčíku jestřábníkovitého velkoúborného (</w:t>
      </w:r>
      <w:r w:rsidRPr="008E7FC6">
        <w:rPr>
          <w:i/>
          <w:szCs w:val="22"/>
        </w:rPr>
        <w:t>Picris hieracioides subsp. umbellata</w:t>
      </w:r>
      <w:r>
        <w:rPr>
          <w:szCs w:val="22"/>
        </w:rPr>
        <w:t>) v NPR Porážky (Bílé Karpaty) a poznámky k jeho výskytu v České republice. - Zprávy České botanické společnosti 53: 165-176.</w:t>
      </w:r>
      <w:bookmarkEnd w:id="150"/>
    </w:p>
    <w:p w14:paraId="3E832B8B" w14:textId="77777777" w:rsidR="008F6C7E" w:rsidRDefault="008F6C7E" w:rsidP="008F6C7E">
      <w:pPr>
        <w:ind w:left="567" w:hanging="567"/>
        <w:outlineLvl w:val="0"/>
        <w:rPr>
          <w:szCs w:val="22"/>
        </w:rPr>
      </w:pPr>
    </w:p>
    <w:p w14:paraId="492A3FEC" w14:textId="77777777" w:rsidR="008F6C7E" w:rsidRDefault="009C0F1D" w:rsidP="008F6C7E">
      <w:pPr>
        <w:ind w:left="567" w:hanging="567"/>
        <w:outlineLvl w:val="0"/>
        <w:rPr>
          <w:rFonts w:cstheme="minorHAnsi"/>
          <w:color w:val="000000" w:themeColor="text1"/>
          <w:szCs w:val="22"/>
          <w:lang w:eastAsia="cs-CZ"/>
        </w:rPr>
      </w:pPr>
      <w:bookmarkStart w:id="151" w:name="_Toc256000079"/>
      <w:bookmarkStart w:id="152" w:name="_Toc87437544"/>
      <w:bookmarkStart w:id="153" w:name="_Toc87348583"/>
      <w:r>
        <w:rPr>
          <w:rFonts w:cs="Arial"/>
          <w:bCs/>
          <w:color w:val="070707"/>
          <w:szCs w:val="22"/>
          <w:lang w:eastAsia="cs-CZ"/>
        </w:rPr>
        <w:t xml:space="preserve">Romportl D. et al. (2020): </w:t>
      </w:r>
      <w:r>
        <w:rPr>
          <w:rFonts w:cstheme="minorHAnsi"/>
          <w:color w:val="000000" w:themeColor="text1"/>
          <w:szCs w:val="22"/>
        </w:rPr>
        <w:t xml:space="preserve">Závěrečná zpráva pro rok 2020 ke smlouvě </w:t>
      </w:r>
      <w:r>
        <w:rPr>
          <w:rFonts w:eastAsia="Calibri" w:cstheme="minorHAnsi"/>
          <w:color w:val="000000" w:themeColor="text1"/>
          <w:szCs w:val="22"/>
        </w:rPr>
        <w:t>o provedení a poskytnutí činností a služeb v rámci veřejné zakázky „Biologický výzkum a monitoring na úrovni krajiny ČR – zajištění odborné podpory pro činnost resortu životního prostřed</w:t>
      </w:r>
      <w:r>
        <w:rPr>
          <w:rFonts w:eastAsia="Calibri" w:cstheme="minorHAnsi"/>
          <w:color w:val="000000" w:themeColor="text1"/>
          <w:szCs w:val="22"/>
        </w:rPr>
        <w:t xml:space="preserve">í“ </w:t>
      </w:r>
      <w:r>
        <w:rPr>
          <w:rFonts w:cstheme="minorHAnsi"/>
          <w:color w:val="000000" w:themeColor="text1"/>
          <w:szCs w:val="22"/>
          <w:lang w:eastAsia="cs-CZ"/>
        </w:rPr>
        <w:t>Část – D: Změny v krajině a trendy ve vývoji krajiny, CHKO Bílé Karpaty, 31s.</w:t>
      </w:r>
      <w:bookmarkEnd w:id="151"/>
      <w:bookmarkEnd w:id="152"/>
      <w:bookmarkEnd w:id="153"/>
    </w:p>
    <w:p w14:paraId="74E3250F" w14:textId="77777777" w:rsidR="008F6C7E" w:rsidRDefault="008F6C7E" w:rsidP="008F6C7E">
      <w:pPr>
        <w:ind w:left="567" w:hanging="567"/>
        <w:rPr>
          <w:rFonts w:cs="Arial"/>
          <w:bCs/>
          <w:color w:val="070707"/>
          <w:szCs w:val="22"/>
          <w:highlight w:val="yellow"/>
          <w:lang w:eastAsia="cs-CZ"/>
        </w:rPr>
      </w:pPr>
    </w:p>
    <w:p w14:paraId="4911B8F8" w14:textId="77777777" w:rsidR="008F6C7E" w:rsidRDefault="009C0F1D" w:rsidP="008F6C7E">
      <w:pPr>
        <w:pStyle w:val="Vchoz"/>
        <w:ind w:left="567" w:hanging="567"/>
        <w:rPr>
          <w:sz w:val="22"/>
          <w:szCs w:val="22"/>
        </w:rPr>
      </w:pPr>
      <w:r>
        <w:rPr>
          <w:rFonts w:ascii="Arial" w:hAnsi="Arial" w:cs="Arial"/>
          <w:bCs/>
          <w:color w:val="000000"/>
          <w:sz w:val="22"/>
          <w:szCs w:val="22"/>
          <w:lang w:eastAsia="cs-CZ"/>
        </w:rPr>
        <w:t>Slav</w:t>
      </w:r>
      <w:r>
        <w:rPr>
          <w:rFonts w:ascii="Arial" w:hAnsi="Arial"/>
          <w:color w:val="000000"/>
          <w:sz w:val="22"/>
          <w:szCs w:val="22"/>
        </w:rPr>
        <w:t>ík B. [ed.] (1995): Květena České republiky 4. – Academia, Praha.</w:t>
      </w:r>
    </w:p>
    <w:p w14:paraId="47F1DA22" w14:textId="77777777" w:rsidR="008F6C7E" w:rsidRDefault="008F6C7E" w:rsidP="008F6C7E">
      <w:pPr>
        <w:pStyle w:val="Vchoz"/>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6265"/>
          <w:tab w:val="left" w:pos="16972"/>
          <w:tab w:val="left" w:pos="16975"/>
          <w:tab w:val="left" w:pos="16977"/>
          <w:tab w:val="left" w:pos="16980"/>
        </w:tabs>
        <w:ind w:left="567" w:hanging="567"/>
        <w:rPr>
          <w:rFonts w:ascii="Arial" w:hAnsi="Arial"/>
          <w:sz w:val="22"/>
          <w:szCs w:val="22"/>
        </w:rPr>
      </w:pPr>
    </w:p>
    <w:p w14:paraId="244A349A" w14:textId="77777777" w:rsidR="008F6C7E" w:rsidRDefault="009C0F1D" w:rsidP="008F6C7E">
      <w:pPr>
        <w:pStyle w:val="Vchoz"/>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6265"/>
          <w:tab w:val="left" w:pos="16972"/>
          <w:tab w:val="left" w:pos="16975"/>
          <w:tab w:val="left" w:pos="16977"/>
          <w:tab w:val="left" w:pos="16980"/>
        </w:tabs>
        <w:ind w:left="567" w:hanging="567"/>
        <w:rPr>
          <w:sz w:val="22"/>
          <w:szCs w:val="22"/>
        </w:rPr>
      </w:pPr>
      <w:r>
        <w:rPr>
          <w:rFonts w:ascii="Arial" w:hAnsi="Arial"/>
          <w:color w:val="000000"/>
          <w:sz w:val="22"/>
          <w:szCs w:val="22"/>
        </w:rPr>
        <w:t>Slavík B. [ed.] (1997): Květena České republiky 5. – Academia, Praha.</w:t>
      </w:r>
    </w:p>
    <w:p w14:paraId="4DD0C126" w14:textId="77777777" w:rsidR="008F6C7E" w:rsidRDefault="008F6C7E" w:rsidP="008F6C7E">
      <w:pPr>
        <w:pStyle w:val="Vchoz"/>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6265"/>
          <w:tab w:val="left" w:pos="16972"/>
          <w:tab w:val="left" w:pos="16975"/>
          <w:tab w:val="left" w:pos="16977"/>
          <w:tab w:val="left" w:pos="16980"/>
        </w:tabs>
        <w:ind w:left="567" w:hanging="567"/>
        <w:rPr>
          <w:rFonts w:ascii="Arial" w:hAnsi="Arial"/>
          <w:sz w:val="22"/>
          <w:szCs w:val="22"/>
        </w:rPr>
      </w:pPr>
    </w:p>
    <w:p w14:paraId="5C8EBA66" w14:textId="77777777" w:rsidR="008F6C7E" w:rsidRDefault="009C0F1D" w:rsidP="008F6C7E">
      <w:pPr>
        <w:pStyle w:val="Vchoz"/>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6265"/>
          <w:tab w:val="left" w:pos="16972"/>
          <w:tab w:val="left" w:pos="16975"/>
          <w:tab w:val="left" w:pos="16977"/>
          <w:tab w:val="left" w:pos="16980"/>
        </w:tabs>
        <w:ind w:left="567" w:hanging="567"/>
        <w:rPr>
          <w:sz w:val="22"/>
          <w:szCs w:val="22"/>
        </w:rPr>
      </w:pPr>
      <w:r>
        <w:rPr>
          <w:rFonts w:ascii="Arial" w:hAnsi="Arial"/>
          <w:color w:val="000000"/>
          <w:sz w:val="22"/>
          <w:szCs w:val="22"/>
        </w:rPr>
        <w:t xml:space="preserve">Slavík B. [ed.] (2000): Květena České republiky 6. – Academia, Praha. </w:t>
      </w:r>
    </w:p>
    <w:p w14:paraId="6A91D4F6" w14:textId="77777777" w:rsidR="008F6C7E" w:rsidRDefault="008F6C7E" w:rsidP="008F6C7E">
      <w:pPr>
        <w:pStyle w:val="Vchoz"/>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6265"/>
          <w:tab w:val="left" w:pos="16972"/>
          <w:tab w:val="left" w:pos="16975"/>
          <w:tab w:val="left" w:pos="16977"/>
          <w:tab w:val="left" w:pos="16980"/>
        </w:tabs>
        <w:ind w:left="567" w:hanging="567"/>
        <w:rPr>
          <w:rFonts w:ascii="Arial" w:hAnsi="Arial"/>
          <w:sz w:val="22"/>
          <w:szCs w:val="22"/>
        </w:rPr>
      </w:pPr>
    </w:p>
    <w:p w14:paraId="77A3CF82" w14:textId="77777777" w:rsidR="008F6C7E" w:rsidRDefault="009C0F1D" w:rsidP="008F6C7E">
      <w:pPr>
        <w:pStyle w:val="Vchoz"/>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6265"/>
          <w:tab w:val="left" w:pos="16972"/>
          <w:tab w:val="left" w:pos="16975"/>
          <w:tab w:val="left" w:pos="16977"/>
          <w:tab w:val="left" w:pos="16980"/>
        </w:tabs>
        <w:ind w:left="567" w:hanging="567"/>
        <w:rPr>
          <w:sz w:val="22"/>
          <w:szCs w:val="22"/>
        </w:rPr>
      </w:pPr>
      <w:r>
        <w:rPr>
          <w:rFonts w:ascii="Arial" w:hAnsi="Arial"/>
          <w:color w:val="000000"/>
          <w:sz w:val="22"/>
          <w:szCs w:val="22"/>
        </w:rPr>
        <w:t>Slavík B. et Štěpánková J. [eds] (2004): Květena České republiky 7. – Academia, Praha.</w:t>
      </w:r>
    </w:p>
    <w:p w14:paraId="625CAEE0" w14:textId="77777777" w:rsidR="008F6C7E" w:rsidRDefault="008F6C7E" w:rsidP="008F6C7E">
      <w:pPr>
        <w:ind w:left="567" w:hanging="567"/>
        <w:rPr>
          <w:rFonts w:cs="Arial"/>
          <w:bCs/>
          <w:color w:val="070707"/>
          <w:szCs w:val="22"/>
          <w:lang w:eastAsia="cs-CZ"/>
        </w:rPr>
      </w:pPr>
    </w:p>
    <w:p w14:paraId="18ADC2EF" w14:textId="77777777" w:rsidR="008F6C7E" w:rsidRDefault="009C0F1D" w:rsidP="008F6C7E">
      <w:pPr>
        <w:ind w:left="567" w:hanging="567"/>
        <w:rPr>
          <w:rFonts w:cs="Arial"/>
          <w:bCs/>
          <w:color w:val="070707"/>
          <w:szCs w:val="22"/>
          <w:lang w:eastAsia="cs-CZ"/>
        </w:rPr>
      </w:pPr>
      <w:r>
        <w:rPr>
          <w:rFonts w:cs="Arial"/>
          <w:bCs/>
          <w:color w:val="070707"/>
          <w:szCs w:val="22"/>
          <w:lang w:eastAsia="cs-CZ"/>
        </w:rPr>
        <w:t>Skalický V. (1988): Regionálně fytogeografické členění. – In: Hejný S. &amp; Slavík B.[eds.] (1997):</w:t>
      </w:r>
      <w:r>
        <w:rPr>
          <w:rFonts w:cs="Arial"/>
          <w:bCs/>
          <w:color w:val="070707"/>
          <w:szCs w:val="22"/>
          <w:lang w:eastAsia="cs-CZ"/>
        </w:rPr>
        <w:t xml:space="preserve"> Květena České republiky 1: 103–121, Academia, Praha.</w:t>
      </w:r>
    </w:p>
    <w:p w14:paraId="5D1C1274" w14:textId="77777777" w:rsidR="008F6C7E" w:rsidRDefault="008F6C7E" w:rsidP="008F6C7E">
      <w:pPr>
        <w:ind w:left="567" w:hanging="567"/>
        <w:rPr>
          <w:rFonts w:cs="Arial"/>
          <w:bCs/>
          <w:color w:val="070707"/>
          <w:szCs w:val="22"/>
          <w:highlight w:val="yellow"/>
          <w:lang w:eastAsia="cs-CZ"/>
        </w:rPr>
      </w:pPr>
    </w:p>
    <w:p w14:paraId="18FCDEDC" w14:textId="77777777" w:rsidR="008F6C7E" w:rsidRDefault="009C0F1D" w:rsidP="008F6C7E">
      <w:pPr>
        <w:ind w:left="567" w:hanging="567"/>
        <w:rPr>
          <w:rFonts w:cs="Arial"/>
          <w:bCs/>
          <w:color w:val="070707"/>
          <w:szCs w:val="22"/>
          <w:lang w:eastAsia="cs-CZ"/>
        </w:rPr>
      </w:pPr>
      <w:r>
        <w:rPr>
          <w:rFonts w:cs="Arial"/>
          <w:bCs/>
          <w:color w:val="070707"/>
          <w:szCs w:val="22"/>
          <w:lang w:eastAsia="cs-CZ"/>
        </w:rPr>
        <w:t>Šťastný K., Bejček V. et Němec M. (2017): Červený seznam ptáků České republiky. – Příroda, Praha, 34: 107–154.</w:t>
      </w:r>
    </w:p>
    <w:p w14:paraId="37FE54EC" w14:textId="77777777" w:rsidR="008F6C7E" w:rsidRDefault="008F6C7E" w:rsidP="008F6C7E">
      <w:pPr>
        <w:ind w:left="567" w:hanging="567"/>
        <w:rPr>
          <w:rFonts w:cs="Arial"/>
          <w:bCs/>
          <w:color w:val="070707"/>
          <w:szCs w:val="22"/>
          <w:lang w:eastAsia="cs-CZ"/>
        </w:rPr>
      </w:pPr>
    </w:p>
    <w:p w14:paraId="330CA1A6" w14:textId="77777777" w:rsidR="008F6C7E" w:rsidRDefault="009C0F1D" w:rsidP="008F6C7E">
      <w:pPr>
        <w:ind w:left="567" w:hanging="567"/>
        <w:rPr>
          <w:rFonts w:cs="Arial"/>
          <w:bCs/>
          <w:color w:val="070707"/>
          <w:szCs w:val="22"/>
          <w:lang w:eastAsia="cs-CZ"/>
        </w:rPr>
      </w:pPr>
      <w:r>
        <w:rPr>
          <w:rFonts w:cs="Arial"/>
          <w:bCs/>
          <w:color w:val="070707"/>
          <w:szCs w:val="22"/>
          <w:lang w:eastAsia="cs-CZ"/>
        </w:rPr>
        <w:t>Štěpánková J., Chrtek J. jun et Kaplan Z. [eds] (2010): Květena České republiky. Vol. 8.</w:t>
      </w:r>
      <w:r w:rsidR="00F96E71">
        <w:rPr>
          <w:rFonts w:cs="Arial"/>
          <w:bCs/>
          <w:color w:val="070707"/>
          <w:szCs w:val="22"/>
          <w:lang w:eastAsia="cs-CZ"/>
        </w:rPr>
        <w:br/>
      </w:r>
      <w:r>
        <w:rPr>
          <w:rFonts w:cs="Arial"/>
          <w:bCs/>
          <w:color w:val="070707"/>
          <w:szCs w:val="22"/>
          <w:lang w:eastAsia="cs-CZ"/>
        </w:rPr>
        <w:t>– Academia, Praha.</w:t>
      </w:r>
    </w:p>
    <w:p w14:paraId="06A234D3" w14:textId="77777777" w:rsidR="008F6C7E" w:rsidRDefault="008F6C7E" w:rsidP="008F6C7E">
      <w:pPr>
        <w:ind w:left="567" w:hanging="567"/>
        <w:rPr>
          <w:rFonts w:cs="Arial"/>
          <w:bCs/>
          <w:color w:val="070707"/>
          <w:szCs w:val="22"/>
          <w:lang w:eastAsia="cs-CZ"/>
        </w:rPr>
      </w:pPr>
    </w:p>
    <w:p w14:paraId="17D13C20" w14:textId="77777777" w:rsidR="008F6C7E" w:rsidRDefault="009C0F1D" w:rsidP="008F6C7E">
      <w:pPr>
        <w:ind w:left="567" w:hanging="567"/>
        <w:rPr>
          <w:rFonts w:cs="Arial"/>
          <w:bCs/>
          <w:color w:val="070707"/>
          <w:szCs w:val="22"/>
          <w:lang w:eastAsia="cs-CZ"/>
        </w:rPr>
      </w:pPr>
      <w:r>
        <w:rPr>
          <w:rFonts w:cs="Arial"/>
          <w:bCs/>
          <w:color w:val="070707"/>
          <w:szCs w:val="22"/>
          <w:lang w:eastAsia="cs-CZ"/>
        </w:rPr>
        <w:t>Uřičář J., Jongepierová I. et Vondřejc T. E. (2016): Zásady péče o významné druhy motýlů Bílých Karpat. ZO ČSOP Bílé Karpaty. Veselí nad Moravou, 51pp.</w:t>
      </w:r>
    </w:p>
    <w:p w14:paraId="50FC5750" w14:textId="77777777" w:rsidR="0071148C" w:rsidRDefault="0071148C" w:rsidP="008F6C7E">
      <w:pPr>
        <w:ind w:left="567" w:hanging="567"/>
        <w:rPr>
          <w:rFonts w:cs="Arial"/>
          <w:bCs/>
          <w:color w:val="070707"/>
          <w:szCs w:val="22"/>
          <w:lang w:eastAsia="cs-CZ"/>
        </w:rPr>
      </w:pPr>
    </w:p>
    <w:p w14:paraId="7BAE8109" w14:textId="77777777" w:rsidR="0071148C" w:rsidRDefault="009C0F1D" w:rsidP="008F6C7E">
      <w:pPr>
        <w:ind w:left="567" w:hanging="567"/>
        <w:rPr>
          <w:rFonts w:cs="Arial"/>
          <w:bCs/>
          <w:color w:val="070707"/>
          <w:szCs w:val="22"/>
          <w:lang w:eastAsia="cs-CZ"/>
        </w:rPr>
      </w:pPr>
      <w:r>
        <w:rPr>
          <w:rFonts w:cs="Arial"/>
          <w:bCs/>
          <w:color w:val="070707"/>
          <w:szCs w:val="22"/>
          <w:lang w:eastAsia="cs-CZ"/>
        </w:rPr>
        <w:t>VIS Bílé Karpaty (2019)</w:t>
      </w:r>
      <w:r w:rsidR="0001794F">
        <w:rPr>
          <w:rFonts w:cs="Arial"/>
          <w:bCs/>
          <w:color w:val="070707"/>
          <w:szCs w:val="22"/>
          <w:lang w:eastAsia="cs-CZ"/>
        </w:rPr>
        <w:t>, Koncepce práce s návštěvnickou veřejností, Veselí nad Moravou</w:t>
      </w:r>
    </w:p>
    <w:p w14:paraId="70992277" w14:textId="77777777" w:rsidR="008F6C7E" w:rsidRDefault="008F6C7E" w:rsidP="008F6C7E">
      <w:pPr>
        <w:ind w:left="567" w:hanging="567"/>
        <w:rPr>
          <w:rFonts w:cs="Arial"/>
          <w:bCs/>
          <w:color w:val="070707"/>
          <w:szCs w:val="22"/>
          <w:lang w:eastAsia="cs-CZ"/>
        </w:rPr>
      </w:pPr>
    </w:p>
    <w:p w14:paraId="3DCC1429" w14:textId="77777777" w:rsidR="008F6C7E" w:rsidRDefault="009C0F1D" w:rsidP="008F6C7E">
      <w:pPr>
        <w:ind w:left="567" w:hanging="567"/>
      </w:pPr>
      <w:r>
        <w:t>Vlašín, M. (1984): Užovka stromová na Moravě. Vertebratologické zprávy, Brno, 98-102.</w:t>
      </w:r>
    </w:p>
    <w:p w14:paraId="592E3625" w14:textId="77777777" w:rsidR="008F6C7E" w:rsidRDefault="008F6C7E" w:rsidP="008F6C7E">
      <w:pPr>
        <w:ind w:left="567" w:hanging="567"/>
        <w:rPr>
          <w:rFonts w:cs="Arial"/>
          <w:bCs/>
          <w:color w:val="070707"/>
          <w:szCs w:val="22"/>
          <w:highlight w:val="yellow"/>
          <w:lang w:eastAsia="cs-CZ"/>
        </w:rPr>
      </w:pPr>
    </w:p>
    <w:p w14:paraId="5CE00DB2" w14:textId="77777777" w:rsidR="008F6C7E" w:rsidRDefault="009C0F1D" w:rsidP="008F6C7E">
      <w:pPr>
        <w:ind w:left="567" w:hanging="567"/>
      </w:pPr>
      <w:r>
        <w:rPr>
          <w:rFonts w:cs="Arial"/>
          <w:bCs/>
          <w:color w:val="070707"/>
          <w:szCs w:val="22"/>
          <w:lang w:eastAsia="cs-CZ"/>
        </w:rPr>
        <w:t>Zavadil V., Musilová R. et Mikátová B. (2008): Záchranný program užovky stromové (</w:t>
      </w:r>
      <w:r>
        <w:rPr>
          <w:rFonts w:cs="Arial"/>
          <w:bCs/>
          <w:i/>
          <w:color w:val="070707"/>
          <w:szCs w:val="22"/>
          <w:lang w:eastAsia="cs-CZ"/>
        </w:rPr>
        <w:t>Zamenis longissimus</w:t>
      </w:r>
      <w:r>
        <w:rPr>
          <w:rFonts w:cs="Arial"/>
          <w:bCs/>
          <w:color w:val="070707"/>
          <w:szCs w:val="22"/>
          <w:lang w:eastAsia="cs-CZ"/>
        </w:rPr>
        <w:t>) v České republice. 70str.</w:t>
      </w:r>
    </w:p>
    <w:p w14:paraId="1A7A40DB" w14:textId="77777777" w:rsidR="000C5535" w:rsidRPr="008958AA" w:rsidRDefault="000C5535" w:rsidP="006D4937">
      <w:pPr>
        <w:ind w:left="567" w:hanging="567"/>
        <w:rPr>
          <w:rFonts w:cs="Arial"/>
          <w:bCs/>
          <w:color w:val="070707"/>
          <w:szCs w:val="22"/>
          <w:highlight w:val="yellow"/>
          <w:lang w:eastAsia="cs-CZ"/>
        </w:rPr>
      </w:pPr>
    </w:p>
    <w:p w14:paraId="5F16C735" w14:textId="77777777" w:rsidR="009619EC" w:rsidRPr="00087925" w:rsidRDefault="009C0F1D" w:rsidP="00580D90">
      <w:pPr>
        <w:pageBreakBefore/>
        <w:rPr>
          <w:rStyle w:val="Nadpis1Char"/>
        </w:rPr>
      </w:pPr>
      <w:bookmarkStart w:id="154" w:name="_Toc256000080"/>
      <w:r w:rsidRPr="00087925">
        <w:rPr>
          <w:rStyle w:val="Nadpis1Char"/>
        </w:rPr>
        <w:lastRenderedPageBreak/>
        <w:t>10. Přílohy</w:t>
      </w:r>
      <w:bookmarkEnd w:id="154"/>
    </w:p>
    <w:p w14:paraId="07E51832" w14:textId="77777777" w:rsidR="009619EC" w:rsidRPr="008958AA" w:rsidRDefault="009619EC" w:rsidP="00BB7175">
      <w:pPr>
        <w:rPr>
          <w:rFonts w:cs="Arial"/>
          <w:highlight w:val="yellow"/>
        </w:rPr>
      </w:pPr>
    </w:p>
    <w:p w14:paraId="7ADDE4C4" w14:textId="77777777" w:rsidR="009619EC" w:rsidRPr="003B6A90" w:rsidRDefault="009C0F1D" w:rsidP="00BB7175">
      <w:pPr>
        <w:pStyle w:val="Nadpis2"/>
      </w:pPr>
      <w:bookmarkStart w:id="155" w:name="_Toc256000081"/>
      <w:r w:rsidRPr="003B6A90">
        <w:t xml:space="preserve">10.1. </w:t>
      </w:r>
      <w:r w:rsidR="007451D3" w:rsidRPr="003B6A90">
        <w:t>T</w:t>
      </w:r>
      <w:r w:rsidRPr="003B6A90">
        <w:t xml:space="preserve">extové a </w:t>
      </w:r>
      <w:r w:rsidRPr="003B6A90">
        <w:t>tabulkové přílohy</w:t>
      </w:r>
      <w:bookmarkEnd w:id="155"/>
    </w:p>
    <w:p w14:paraId="2D9E32A8" w14:textId="77777777" w:rsidR="00242417" w:rsidRPr="003B6A90" w:rsidRDefault="009C0F1D" w:rsidP="00242417">
      <w:pPr>
        <w:pStyle w:val="Nadpis4"/>
        <w:keepNext w:val="0"/>
        <w:tabs>
          <w:tab w:val="num" w:pos="1584"/>
        </w:tabs>
        <w:spacing w:before="0" w:after="0"/>
        <w:rPr>
          <w:rFonts w:cs="Arial"/>
          <w:b w:val="0"/>
          <w:i w:val="0"/>
          <w:snapToGrid w:val="0"/>
          <w:szCs w:val="22"/>
        </w:rPr>
      </w:pPr>
      <w:r w:rsidRPr="003B6A90">
        <w:rPr>
          <w:rFonts w:cs="Arial"/>
          <w:b w:val="0"/>
          <w:i w:val="0"/>
          <w:szCs w:val="22"/>
        </w:rPr>
        <w:t xml:space="preserve">Příloha č. 1. </w:t>
      </w:r>
      <w:r w:rsidRPr="003B6A90">
        <w:rPr>
          <w:rFonts w:cs="Arial"/>
          <w:b w:val="0"/>
          <w:i w:val="0"/>
          <w:snapToGrid w:val="0"/>
          <w:szCs w:val="22"/>
        </w:rPr>
        <w:t>Zřizovací výnos CHKO</w:t>
      </w:r>
    </w:p>
    <w:p w14:paraId="290A2FD3" w14:textId="77777777" w:rsidR="00242417" w:rsidRPr="003B6A90" w:rsidRDefault="009C0F1D" w:rsidP="00242417">
      <w:pPr>
        <w:rPr>
          <w:szCs w:val="22"/>
        </w:rPr>
      </w:pPr>
      <w:r w:rsidRPr="003B6A90">
        <w:rPr>
          <w:szCs w:val="22"/>
        </w:rPr>
        <w:t>Příloha č. 2. Podrobná specifikace evropsky významných lokalit</w:t>
      </w:r>
    </w:p>
    <w:p w14:paraId="06D96E7F" w14:textId="77777777" w:rsidR="00242417" w:rsidRPr="003B6A90" w:rsidRDefault="009C0F1D" w:rsidP="00242417">
      <w:pPr>
        <w:rPr>
          <w:rFonts w:cs="Arial"/>
          <w:snapToGrid w:val="0"/>
          <w:szCs w:val="22"/>
        </w:rPr>
      </w:pPr>
      <w:r w:rsidRPr="003B6A90">
        <w:rPr>
          <w:szCs w:val="22"/>
        </w:rPr>
        <w:t xml:space="preserve">Příloha č. 3. </w:t>
      </w:r>
      <w:r w:rsidR="003B6A90" w:rsidRPr="003B6A90">
        <w:rPr>
          <w:rFonts w:cs="Arial"/>
          <w:szCs w:val="22"/>
        </w:rPr>
        <w:t>Vodní toky v CHKO Bílé Karpaty</w:t>
      </w:r>
    </w:p>
    <w:p w14:paraId="5E70C47E" w14:textId="77777777" w:rsidR="003B6A90" w:rsidRPr="003B6A90" w:rsidRDefault="009C0F1D" w:rsidP="003B6A90">
      <w:pPr>
        <w:rPr>
          <w:rFonts w:cs="Arial"/>
          <w:szCs w:val="22"/>
          <w:lang w:eastAsia="cs-CZ"/>
        </w:rPr>
      </w:pPr>
      <w:r w:rsidRPr="003B6A90">
        <w:rPr>
          <w:szCs w:val="22"/>
        </w:rPr>
        <w:t xml:space="preserve">Příloha č. 4. </w:t>
      </w:r>
      <w:r w:rsidRPr="003B6A90">
        <w:rPr>
          <w:rFonts w:cs="Arial"/>
          <w:szCs w:val="22"/>
          <w:lang w:eastAsia="cs-CZ"/>
        </w:rPr>
        <w:t>Normované a minimální stavy zvěře u honiteb v CHKO Bílé Karpaty</w:t>
      </w:r>
    </w:p>
    <w:p w14:paraId="272F051E" w14:textId="77777777" w:rsidR="003B6A90" w:rsidRPr="003B6A90" w:rsidRDefault="009C0F1D" w:rsidP="00242417">
      <w:pPr>
        <w:rPr>
          <w:rFonts w:cs="Arial"/>
          <w:szCs w:val="22"/>
          <w:lang w:eastAsia="cs-CZ"/>
        </w:rPr>
      </w:pPr>
      <w:r w:rsidRPr="003B6A90">
        <w:rPr>
          <w:szCs w:val="22"/>
        </w:rPr>
        <w:t>Příloha č. 5.</w:t>
      </w:r>
      <w:r w:rsidRPr="003B6A90">
        <w:rPr>
          <w:rFonts w:cs="Arial"/>
          <w:szCs w:val="22"/>
          <w:lang w:eastAsia="cs-CZ"/>
        </w:rPr>
        <w:t xml:space="preserve"> Sez</w:t>
      </w:r>
      <w:r w:rsidRPr="003B6A90">
        <w:rPr>
          <w:rFonts w:cs="Arial"/>
          <w:szCs w:val="22"/>
          <w:lang w:eastAsia="cs-CZ"/>
        </w:rPr>
        <w:t>nam památných stromů v CHKO Bílé Karpaty</w:t>
      </w:r>
    </w:p>
    <w:p w14:paraId="51E42697" w14:textId="77777777" w:rsidR="003B6A90" w:rsidRPr="003B6A90" w:rsidRDefault="009C0F1D" w:rsidP="003B6A90">
      <w:pPr>
        <w:pStyle w:val="rozborytext1"/>
        <w:rPr>
          <w:szCs w:val="22"/>
        </w:rPr>
      </w:pPr>
      <w:r w:rsidRPr="003B6A90">
        <w:rPr>
          <w:szCs w:val="22"/>
        </w:rPr>
        <w:t>Příloha č. 6. Přehled průzkumů v CHKO Bílé Karpaty (do roku 2021)</w:t>
      </w:r>
    </w:p>
    <w:p w14:paraId="38A94EC4" w14:textId="77777777" w:rsidR="00C4427A" w:rsidRPr="00FD066A" w:rsidRDefault="00C4427A" w:rsidP="003B6A90">
      <w:pPr>
        <w:pStyle w:val="Nadpis2"/>
        <w:numPr>
          <w:ilvl w:val="0"/>
          <w:numId w:val="0"/>
        </w:numPr>
        <w:rPr>
          <w:b w:val="0"/>
          <w:highlight w:val="yellow"/>
          <w:u w:val="none"/>
        </w:rPr>
      </w:pPr>
    </w:p>
    <w:p w14:paraId="523F7BDC" w14:textId="77777777" w:rsidR="009619EC" w:rsidRPr="00087925" w:rsidRDefault="009C0F1D" w:rsidP="00BB7175">
      <w:pPr>
        <w:pStyle w:val="Nadpis2"/>
      </w:pPr>
      <w:bookmarkStart w:id="156" w:name="_Toc256000083"/>
      <w:r w:rsidRPr="00087925">
        <w:t>10.2. Mapové přílohy</w:t>
      </w:r>
      <w:bookmarkEnd w:id="156"/>
    </w:p>
    <w:p w14:paraId="687F8BC6" w14:textId="77777777" w:rsidR="009619EC" w:rsidRPr="00087925" w:rsidRDefault="009C0F1D" w:rsidP="00C4427A">
      <w:pPr>
        <w:rPr>
          <w:rFonts w:cs="Arial"/>
        </w:rPr>
      </w:pPr>
      <w:r w:rsidRPr="00087925">
        <w:rPr>
          <w:rFonts w:cs="Arial"/>
        </w:rPr>
        <w:t>Mapa č.</w:t>
      </w:r>
      <w:r w:rsidR="003F4B9E" w:rsidRPr="00087925">
        <w:rPr>
          <w:rFonts w:cs="Arial"/>
        </w:rPr>
        <w:t xml:space="preserve"> </w:t>
      </w:r>
      <w:r w:rsidRPr="00087925">
        <w:rPr>
          <w:rFonts w:cs="Arial"/>
        </w:rPr>
        <w:t>1</w:t>
      </w:r>
      <w:r w:rsidR="00242417" w:rsidRPr="00087925">
        <w:rPr>
          <w:rFonts w:cs="Arial"/>
        </w:rPr>
        <w:t>. Přehledová mapa</w:t>
      </w:r>
    </w:p>
    <w:p w14:paraId="00221781" w14:textId="77777777" w:rsidR="00242417" w:rsidRPr="00087925" w:rsidRDefault="009C0F1D" w:rsidP="00C4427A">
      <w:pPr>
        <w:rPr>
          <w:rFonts w:cs="Arial"/>
        </w:rPr>
      </w:pPr>
      <w:r w:rsidRPr="00087925">
        <w:rPr>
          <w:rFonts w:cs="Arial"/>
        </w:rPr>
        <w:t xml:space="preserve">Mapa č. 2. </w:t>
      </w:r>
      <w:r w:rsidR="00FB61CC" w:rsidRPr="00087925">
        <w:rPr>
          <w:rFonts w:cs="Arial"/>
        </w:rPr>
        <w:t>Zonace</w:t>
      </w:r>
    </w:p>
    <w:p w14:paraId="36EC6AE8" w14:textId="77777777" w:rsidR="00FB61CC" w:rsidRPr="00087925" w:rsidRDefault="009C0F1D" w:rsidP="00C4427A">
      <w:pPr>
        <w:rPr>
          <w:rFonts w:cs="Arial"/>
        </w:rPr>
      </w:pPr>
      <w:r w:rsidRPr="00087925">
        <w:rPr>
          <w:rFonts w:cs="Arial"/>
        </w:rPr>
        <w:t>Mapa č. 3</w:t>
      </w:r>
      <w:r w:rsidR="00391A2F" w:rsidRPr="00087925">
        <w:rPr>
          <w:rFonts w:cs="Arial"/>
        </w:rPr>
        <w:t>.</w:t>
      </w:r>
      <w:r w:rsidRPr="00087925">
        <w:rPr>
          <w:rFonts w:cs="Arial"/>
        </w:rPr>
        <w:t xml:space="preserve"> </w:t>
      </w:r>
      <w:r w:rsidR="00087925" w:rsidRPr="00087925">
        <w:rPr>
          <w:rFonts w:cs="Arial"/>
        </w:rPr>
        <w:t>Natura 2000</w:t>
      </w:r>
    </w:p>
    <w:p w14:paraId="26CE2538" w14:textId="77777777" w:rsidR="00FB61CC" w:rsidRPr="00087925" w:rsidRDefault="009C0F1D" w:rsidP="00C4427A">
      <w:pPr>
        <w:rPr>
          <w:rFonts w:cs="Arial"/>
        </w:rPr>
      </w:pPr>
      <w:r w:rsidRPr="00087925">
        <w:rPr>
          <w:rFonts w:cs="Arial"/>
        </w:rPr>
        <w:t xml:space="preserve">Mapa č. 4. </w:t>
      </w:r>
      <w:r w:rsidR="00087925" w:rsidRPr="00087925">
        <w:rPr>
          <w:rFonts w:cs="Arial"/>
        </w:rPr>
        <w:t>MZCHÚ a památné stromy</w:t>
      </w:r>
    </w:p>
    <w:p w14:paraId="4D769C86" w14:textId="77777777" w:rsidR="00FB61CC" w:rsidRPr="00087925" w:rsidRDefault="009C0F1D" w:rsidP="00C4427A">
      <w:pPr>
        <w:rPr>
          <w:rFonts w:cs="Arial"/>
        </w:rPr>
      </w:pPr>
      <w:r w:rsidRPr="00087925">
        <w:rPr>
          <w:rFonts w:cs="Arial"/>
        </w:rPr>
        <w:t xml:space="preserve">Mapa č. </w:t>
      </w:r>
      <w:r w:rsidR="00087925" w:rsidRPr="00087925">
        <w:rPr>
          <w:rFonts w:cs="Arial"/>
        </w:rPr>
        <w:t>5</w:t>
      </w:r>
      <w:r w:rsidRPr="00087925">
        <w:rPr>
          <w:rFonts w:cs="Arial"/>
        </w:rPr>
        <w:t>. Ú</w:t>
      </w:r>
      <w:r w:rsidR="00087925" w:rsidRPr="00087925">
        <w:rPr>
          <w:rFonts w:cs="Arial"/>
        </w:rPr>
        <w:t>SES</w:t>
      </w:r>
    </w:p>
    <w:p w14:paraId="5A5FAFF2" w14:textId="77777777" w:rsidR="00FB61CC" w:rsidRPr="00087925" w:rsidRDefault="009C0F1D" w:rsidP="00C4427A">
      <w:pPr>
        <w:rPr>
          <w:rFonts w:cs="Arial"/>
        </w:rPr>
      </w:pPr>
      <w:r w:rsidRPr="00087925">
        <w:rPr>
          <w:rFonts w:cs="Arial"/>
        </w:rPr>
        <w:t xml:space="preserve">Mapa č. </w:t>
      </w:r>
      <w:r w:rsidR="00087925" w:rsidRPr="00087925">
        <w:rPr>
          <w:rFonts w:cs="Arial"/>
        </w:rPr>
        <w:t>6</w:t>
      </w:r>
      <w:r w:rsidR="006C51DA" w:rsidRPr="00087925">
        <w:rPr>
          <w:rFonts w:cs="Arial"/>
        </w:rPr>
        <w:t>a</w:t>
      </w:r>
      <w:r w:rsidRPr="00087925">
        <w:rPr>
          <w:rFonts w:cs="Arial"/>
        </w:rPr>
        <w:t xml:space="preserve">. </w:t>
      </w:r>
      <w:r w:rsidR="00087925" w:rsidRPr="00087925">
        <w:rPr>
          <w:rFonts w:cs="Arial"/>
        </w:rPr>
        <w:t>Krajinný ráz – diferenciace území</w:t>
      </w:r>
    </w:p>
    <w:p w14:paraId="23EDCD01" w14:textId="77777777" w:rsidR="00391A2F" w:rsidRPr="00087925" w:rsidRDefault="009C0F1D" w:rsidP="00C4427A">
      <w:pPr>
        <w:rPr>
          <w:rFonts w:cs="Arial"/>
        </w:rPr>
      </w:pPr>
      <w:r w:rsidRPr="00087925">
        <w:rPr>
          <w:rFonts w:cs="Arial"/>
        </w:rPr>
        <w:t xml:space="preserve">Mapa č. </w:t>
      </w:r>
      <w:r w:rsidR="00087925" w:rsidRPr="00087925">
        <w:rPr>
          <w:rFonts w:cs="Arial"/>
        </w:rPr>
        <w:t>6</w:t>
      </w:r>
      <w:r w:rsidR="006C51DA" w:rsidRPr="00087925">
        <w:rPr>
          <w:rFonts w:cs="Arial"/>
        </w:rPr>
        <w:t>b</w:t>
      </w:r>
      <w:r w:rsidRPr="00087925">
        <w:rPr>
          <w:rFonts w:cs="Arial"/>
        </w:rPr>
        <w:t xml:space="preserve">. </w:t>
      </w:r>
      <w:r w:rsidR="00087925" w:rsidRPr="00087925">
        <w:rPr>
          <w:rFonts w:cs="Arial"/>
        </w:rPr>
        <w:t>Hodnoty</w:t>
      </w:r>
      <w:r w:rsidRPr="00087925">
        <w:rPr>
          <w:rFonts w:cs="Arial"/>
        </w:rPr>
        <w:t xml:space="preserve"> krajinného rázu</w:t>
      </w:r>
    </w:p>
    <w:p w14:paraId="74DE5D07" w14:textId="77777777" w:rsidR="00391A2F" w:rsidRPr="00087925" w:rsidRDefault="009C0F1D" w:rsidP="00C4427A">
      <w:pPr>
        <w:rPr>
          <w:rFonts w:cs="Arial"/>
        </w:rPr>
      </w:pPr>
      <w:r w:rsidRPr="00087925">
        <w:rPr>
          <w:rFonts w:cs="Arial"/>
        </w:rPr>
        <w:t xml:space="preserve">Mapa č. </w:t>
      </w:r>
      <w:r w:rsidR="00087925" w:rsidRPr="00087925">
        <w:rPr>
          <w:rFonts w:cs="Arial"/>
        </w:rPr>
        <w:t>7</w:t>
      </w:r>
      <w:r w:rsidRPr="00087925">
        <w:rPr>
          <w:rFonts w:cs="Arial"/>
        </w:rPr>
        <w:t>. Honitby</w:t>
      </w:r>
    </w:p>
    <w:p w14:paraId="11A3C231" w14:textId="77777777" w:rsidR="00391A2F" w:rsidRPr="00087925" w:rsidRDefault="009C0F1D" w:rsidP="00C4427A">
      <w:pPr>
        <w:rPr>
          <w:rFonts w:cs="Arial"/>
        </w:rPr>
      </w:pPr>
      <w:r w:rsidRPr="00087925">
        <w:rPr>
          <w:rFonts w:cs="Arial"/>
        </w:rPr>
        <w:t xml:space="preserve">Mapa č. </w:t>
      </w:r>
      <w:r w:rsidR="00087925" w:rsidRPr="00087925">
        <w:rPr>
          <w:rFonts w:cs="Arial"/>
        </w:rPr>
        <w:t>8</w:t>
      </w:r>
      <w:r w:rsidRPr="00087925">
        <w:rPr>
          <w:rFonts w:cs="Arial"/>
        </w:rPr>
        <w:t>. Vlastníci lesů</w:t>
      </w:r>
    </w:p>
    <w:p w14:paraId="525D93F6" w14:textId="77777777" w:rsidR="00391A2F" w:rsidRPr="00087925" w:rsidRDefault="009C0F1D" w:rsidP="00C4427A">
      <w:pPr>
        <w:rPr>
          <w:rFonts w:cs="Arial"/>
        </w:rPr>
      </w:pPr>
      <w:r w:rsidRPr="00087925">
        <w:rPr>
          <w:rFonts w:cs="Arial"/>
        </w:rPr>
        <w:t xml:space="preserve">Mapa č. </w:t>
      </w:r>
      <w:r w:rsidR="00087925" w:rsidRPr="00087925">
        <w:rPr>
          <w:rFonts w:cs="Arial"/>
        </w:rPr>
        <w:t>9</w:t>
      </w:r>
      <w:r w:rsidRPr="00087925">
        <w:rPr>
          <w:rFonts w:cs="Arial"/>
        </w:rPr>
        <w:t xml:space="preserve">. Turistické </w:t>
      </w:r>
      <w:r w:rsidR="00087925" w:rsidRPr="00087925">
        <w:rPr>
          <w:rFonts w:cs="Arial"/>
        </w:rPr>
        <w:t>trasy</w:t>
      </w:r>
    </w:p>
    <w:sectPr w:rsidR="00391A2F" w:rsidRPr="00087925" w:rsidSect="004A5924">
      <w:footerReference w:type="default" r:id="rId26"/>
      <w:footerReference w:type="first" r:id="rId27"/>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16283" w14:textId="77777777" w:rsidR="009C0F1D" w:rsidRDefault="009C0F1D">
      <w:r>
        <w:separator/>
      </w:r>
    </w:p>
  </w:endnote>
  <w:endnote w:type="continuationSeparator" w:id="0">
    <w:p w14:paraId="4A2D595E" w14:textId="77777777" w:rsidR="009C0F1D" w:rsidRDefault="009C0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EE"/>
    <w:family w:val="roman"/>
    <w:pitch w:val="variable"/>
    <w:sig w:usb0="E0000287" w:usb1="40000013"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OpenSymbol">
    <w:altName w:val="Arial Unicode MS"/>
    <w:panose1 w:val="05010000000000000000"/>
    <w:charset w:val="00"/>
    <w:family w:val="auto"/>
    <w:pitch w:val="variable"/>
    <w:sig w:usb0="800000AF" w:usb1="1001ECEA" w:usb2="00000000" w:usb3="00000000" w:csb0="80000001"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Arial,Bold">
    <w:altName w:val="Arial"/>
    <w:panose1 w:val="00000000000000000000"/>
    <w:charset w:val="EE"/>
    <w:family w:val="auto"/>
    <w:notTrueType/>
    <w:pitch w:val="default"/>
    <w:sig w:usb0="00000005" w:usb1="00000000" w:usb2="00000000" w:usb3="00000000" w:csb0="00000002" w:csb1="00000000"/>
  </w:font>
  <w:font w:name="NSimSun">
    <w:panose1 w:val="02010609030101010101"/>
    <w:charset w:val="86"/>
    <w:family w:val="modern"/>
    <w:pitch w:val="fixed"/>
    <w:sig w:usb0="00000283" w:usb1="288F0000" w:usb2="00000016" w:usb3="00000000" w:csb0="00040001" w:csb1="00000000"/>
  </w:font>
  <w:font w:name="TimesCE-Roman">
    <w:altName w:val="Times New Roman"/>
    <w:charset w:val="EE"/>
    <w:family w:val="auto"/>
    <w:pitch w:val="default"/>
  </w:font>
  <w:font w:name="Verdana-Bold">
    <w:panose1 w:val="00000000000000000000"/>
    <w:charset w:val="EE"/>
    <w:family w:val="auto"/>
    <w:notTrueType/>
    <w:pitch w:val="default"/>
    <w:sig w:usb0="00000007" w:usb1="00000000" w:usb2="00000000" w:usb3="00000000" w:csb0="00000003" w:csb1="00000000"/>
  </w:font>
  <w:font w:name="ArialMT2">
    <w:altName w:val="Arial"/>
    <w:panose1 w:val="00000000000000000000"/>
    <w:charset w:val="EE"/>
    <w:family w:val="auto"/>
    <w:notTrueType/>
    <w:pitch w:val="default"/>
    <w:sig w:usb0="00000005" w:usb1="00000000" w:usb2="00000000" w:usb3="00000000" w:csb0="00000002" w:csb1="00000000"/>
  </w:font>
  <w:font w:name="Arial,Italic">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D1F10" w14:textId="77777777" w:rsidR="00B27271" w:rsidRDefault="009C0F1D">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w:t>
    </w:r>
    <w:r>
      <w:rPr>
        <w:rStyle w:val="slostrnky"/>
      </w:rPr>
      <w:fldChar w:fldCharType="end"/>
    </w:r>
  </w:p>
  <w:p w14:paraId="71CD5ED5" w14:textId="77777777" w:rsidR="00B27271" w:rsidRDefault="00B2727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4B542" w14:textId="77777777" w:rsidR="00B27271" w:rsidRDefault="00B27271">
    <w:pPr>
      <w:pStyle w:val="Zpat"/>
      <w:jc w:val="center"/>
    </w:pPr>
  </w:p>
  <w:p w14:paraId="786A8003" w14:textId="77777777" w:rsidR="00B27271" w:rsidRDefault="00B27271">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8283966"/>
      <w:docPartObj>
        <w:docPartGallery w:val="Page Numbers (Bottom of Page)"/>
        <w:docPartUnique/>
      </w:docPartObj>
    </w:sdtPr>
    <w:sdtEndPr/>
    <w:sdtContent>
      <w:p w14:paraId="18680A60" w14:textId="77777777" w:rsidR="00B27271" w:rsidRDefault="009C0F1D">
        <w:pPr>
          <w:pStyle w:val="Zpat"/>
          <w:jc w:val="center"/>
        </w:pPr>
        <w:r>
          <w:fldChar w:fldCharType="begin"/>
        </w:r>
        <w:r>
          <w:instrText xml:space="preserve"> PAGE   \* MERGEFORMAT </w:instrText>
        </w:r>
        <w:r>
          <w:fldChar w:fldCharType="separate"/>
        </w:r>
        <w:r>
          <w:rPr>
            <w:noProof/>
          </w:rPr>
          <w:t>152</w:t>
        </w:r>
        <w:r>
          <w:rPr>
            <w:noProof/>
          </w:rPr>
          <w:fldChar w:fldCharType="end"/>
        </w:r>
      </w:p>
    </w:sdtContent>
  </w:sdt>
  <w:p w14:paraId="6A62C0AA" w14:textId="77777777" w:rsidR="00B27271" w:rsidRDefault="00B27271">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szCs w:val="22"/>
      </w:rPr>
      <w:id w:val="1605209377"/>
      <w:docPartObj>
        <w:docPartGallery w:val="Page Numbers (Bottom of Page)"/>
        <w:docPartUnique/>
      </w:docPartObj>
    </w:sdtPr>
    <w:sdtEndPr/>
    <w:sdtContent>
      <w:p w14:paraId="5D1FA766" w14:textId="77777777" w:rsidR="00B27271" w:rsidRPr="00120BBC" w:rsidRDefault="009C0F1D">
        <w:pPr>
          <w:pStyle w:val="Zpat"/>
          <w:jc w:val="right"/>
          <w:rPr>
            <w:rFonts w:cs="Arial"/>
            <w:szCs w:val="22"/>
          </w:rPr>
        </w:pPr>
        <w:r w:rsidRPr="00120BBC">
          <w:rPr>
            <w:rFonts w:cs="Arial"/>
            <w:szCs w:val="22"/>
          </w:rPr>
          <w:fldChar w:fldCharType="begin"/>
        </w:r>
        <w:r w:rsidRPr="00120BBC">
          <w:rPr>
            <w:rFonts w:cs="Arial"/>
            <w:szCs w:val="22"/>
          </w:rPr>
          <w:instrText>PAGE   \* MERGEFORMAT</w:instrText>
        </w:r>
        <w:r w:rsidRPr="00120BBC">
          <w:rPr>
            <w:rFonts w:cs="Arial"/>
            <w:szCs w:val="22"/>
          </w:rPr>
          <w:fldChar w:fldCharType="separate"/>
        </w:r>
        <w:r>
          <w:rPr>
            <w:rFonts w:cs="Arial"/>
            <w:noProof/>
            <w:szCs w:val="22"/>
          </w:rPr>
          <w:t>1</w:t>
        </w:r>
        <w:r w:rsidRPr="00120BBC">
          <w:rPr>
            <w:rFonts w:cs="Arial"/>
            <w:szCs w:val="22"/>
          </w:rPr>
          <w:fldChar w:fldCharType="end"/>
        </w:r>
      </w:p>
    </w:sdtContent>
  </w:sdt>
  <w:p w14:paraId="2265EBDE" w14:textId="77777777" w:rsidR="00B27271" w:rsidRDefault="00B2727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943FC" w14:textId="77777777" w:rsidR="009C0F1D" w:rsidRDefault="009C0F1D">
      <w:r>
        <w:separator/>
      </w:r>
    </w:p>
  </w:footnote>
  <w:footnote w:type="continuationSeparator" w:id="0">
    <w:p w14:paraId="1E31074C" w14:textId="77777777" w:rsidR="009C0F1D" w:rsidRDefault="009C0F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6306BE4"/>
    <w:lvl w:ilvl="0">
      <w:start w:val="1"/>
      <w:numFmt w:val="none"/>
      <w:suff w:val="nothing"/>
      <w:lvlText w:val=""/>
      <w:lvlJc w:val="left"/>
      <w:pPr>
        <w:tabs>
          <w:tab w:val="num" w:pos="0"/>
        </w:tabs>
      </w:pPr>
      <w:rPr>
        <w:rFonts w:cs="Times New Roman"/>
      </w:rPr>
    </w:lvl>
    <w:lvl w:ilvl="1">
      <w:start w:val="1"/>
      <w:numFmt w:val="none"/>
      <w:pStyle w:val="Nadpis2"/>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3"/>
    <w:multiLevelType w:val="multilevel"/>
    <w:tmpl w:val="00000003"/>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6"/>
    <w:multiLevelType w:val="multilevel"/>
    <w:tmpl w:val="00000006"/>
    <w:name w:val="WW8Num6"/>
    <w:lvl w:ilvl="0">
      <w:start w:val="1"/>
      <w:numFmt w:val="bullet"/>
      <w:lvlText w:val="-"/>
      <w:lvlJc w:val="left"/>
      <w:pPr>
        <w:tabs>
          <w:tab w:val="num" w:pos="0"/>
        </w:tabs>
        <w:ind w:left="720" w:hanging="360"/>
      </w:pPr>
      <w:rPr>
        <w:rFonts w:ascii="Courier New" w:hAnsi="Courier New" w:hint="default"/>
      </w:rPr>
    </w:lvl>
    <w:lvl w:ilvl="1">
      <w:start w:val="1"/>
      <w:numFmt w:val="bullet"/>
      <w:lvlText w:val="←"/>
      <w:lvlJc w:val="left"/>
      <w:pPr>
        <w:tabs>
          <w:tab w:val="num" w:pos="0"/>
        </w:tabs>
      </w:pPr>
      <w:rPr>
        <w:rFonts w:ascii="Times New Roman" w:hAnsi="Times New Roman"/>
      </w:rPr>
    </w:lvl>
    <w:lvl w:ilvl="2">
      <w:start w:val="1"/>
      <w:numFmt w:val="bullet"/>
      <w:lvlText w:val="←"/>
      <w:lvlJc w:val="left"/>
      <w:pPr>
        <w:tabs>
          <w:tab w:val="num" w:pos="0"/>
        </w:tabs>
      </w:pPr>
      <w:rPr>
        <w:rFonts w:ascii="Times New Roman" w:hAnsi="Times New Roman"/>
      </w:rPr>
    </w:lvl>
    <w:lvl w:ilvl="3">
      <w:start w:val="1"/>
      <w:numFmt w:val="bullet"/>
      <w:lvlText w:val="←"/>
      <w:lvlJc w:val="left"/>
      <w:pPr>
        <w:tabs>
          <w:tab w:val="num" w:pos="0"/>
        </w:tabs>
      </w:pPr>
      <w:rPr>
        <w:rFonts w:ascii="Times New Roman" w:hAnsi="Times New Roman"/>
      </w:rPr>
    </w:lvl>
    <w:lvl w:ilvl="4">
      <w:start w:val="1"/>
      <w:numFmt w:val="bullet"/>
      <w:lvlText w:val="←"/>
      <w:lvlJc w:val="left"/>
      <w:pPr>
        <w:tabs>
          <w:tab w:val="num" w:pos="0"/>
        </w:tabs>
      </w:pPr>
      <w:rPr>
        <w:rFonts w:ascii="Times New Roman" w:hAnsi="Times New Roman"/>
      </w:rPr>
    </w:lvl>
    <w:lvl w:ilvl="5">
      <w:start w:val="1"/>
      <w:numFmt w:val="bullet"/>
      <w:lvlText w:val="←"/>
      <w:lvlJc w:val="left"/>
      <w:pPr>
        <w:tabs>
          <w:tab w:val="num" w:pos="0"/>
        </w:tabs>
      </w:pPr>
      <w:rPr>
        <w:rFonts w:ascii="Times New Roman" w:hAnsi="Times New Roman"/>
      </w:rPr>
    </w:lvl>
    <w:lvl w:ilvl="6">
      <w:start w:val="1"/>
      <w:numFmt w:val="bullet"/>
      <w:lvlText w:val="←"/>
      <w:lvlJc w:val="left"/>
      <w:pPr>
        <w:tabs>
          <w:tab w:val="num" w:pos="0"/>
        </w:tabs>
      </w:pPr>
      <w:rPr>
        <w:rFonts w:ascii="Times New Roman" w:hAnsi="Times New Roman"/>
      </w:rPr>
    </w:lvl>
    <w:lvl w:ilvl="7">
      <w:start w:val="1"/>
      <w:numFmt w:val="bullet"/>
      <w:lvlText w:val="←"/>
      <w:lvlJc w:val="left"/>
      <w:pPr>
        <w:tabs>
          <w:tab w:val="num" w:pos="0"/>
        </w:tabs>
      </w:pPr>
      <w:rPr>
        <w:rFonts w:ascii="Times New Roman" w:hAnsi="Times New Roman"/>
      </w:rPr>
    </w:lvl>
    <w:lvl w:ilvl="8">
      <w:start w:val="1"/>
      <w:numFmt w:val="bullet"/>
      <w:lvlText w:val="←"/>
      <w:lvlJc w:val="left"/>
      <w:pPr>
        <w:tabs>
          <w:tab w:val="num" w:pos="0"/>
        </w:tabs>
      </w:pPr>
      <w:rPr>
        <w:rFonts w:ascii="Times New Roman" w:hAnsi="Times New Roman"/>
      </w:rPr>
    </w:lvl>
  </w:abstractNum>
  <w:abstractNum w:abstractNumId="3" w15:restartNumberingAfterBreak="0">
    <w:nsid w:val="00000007"/>
    <w:multiLevelType w:val="multilevel"/>
    <w:tmpl w:val="00000007"/>
    <w:name w:val="WW8Num9"/>
    <w:lvl w:ilvl="0">
      <w:start w:val="1"/>
      <w:numFmt w:val="bullet"/>
      <w:lvlText w:val="−"/>
      <w:lvlJc w:val="left"/>
      <w:pPr>
        <w:tabs>
          <w:tab w:val="num" w:pos="0"/>
        </w:tabs>
        <w:ind w:left="720" w:hanging="360"/>
      </w:pPr>
      <w:rPr>
        <w:rFonts w:ascii="Arial" w:hAnsi="Arial" w:hint="default"/>
      </w:rPr>
    </w:lvl>
    <w:lvl w:ilvl="1">
      <w:start w:val="1"/>
      <w:numFmt w:val="bullet"/>
      <w:lvlText w:val="←"/>
      <w:lvlJc w:val="left"/>
      <w:pPr>
        <w:tabs>
          <w:tab w:val="num" w:pos="0"/>
        </w:tabs>
      </w:pPr>
      <w:rPr>
        <w:rFonts w:ascii="Times New Roman" w:hAnsi="Times New Roman"/>
      </w:rPr>
    </w:lvl>
    <w:lvl w:ilvl="2">
      <w:start w:val="1"/>
      <w:numFmt w:val="bullet"/>
      <w:lvlText w:val="←"/>
      <w:lvlJc w:val="left"/>
      <w:pPr>
        <w:tabs>
          <w:tab w:val="num" w:pos="0"/>
        </w:tabs>
      </w:pPr>
      <w:rPr>
        <w:rFonts w:ascii="Times New Roman" w:hAnsi="Times New Roman"/>
      </w:rPr>
    </w:lvl>
    <w:lvl w:ilvl="3">
      <w:start w:val="1"/>
      <w:numFmt w:val="bullet"/>
      <w:lvlText w:val="←"/>
      <w:lvlJc w:val="left"/>
      <w:pPr>
        <w:tabs>
          <w:tab w:val="num" w:pos="0"/>
        </w:tabs>
      </w:pPr>
      <w:rPr>
        <w:rFonts w:ascii="Times New Roman" w:hAnsi="Times New Roman"/>
      </w:rPr>
    </w:lvl>
    <w:lvl w:ilvl="4">
      <w:start w:val="1"/>
      <w:numFmt w:val="bullet"/>
      <w:lvlText w:val="←"/>
      <w:lvlJc w:val="left"/>
      <w:pPr>
        <w:tabs>
          <w:tab w:val="num" w:pos="0"/>
        </w:tabs>
      </w:pPr>
      <w:rPr>
        <w:rFonts w:ascii="Times New Roman" w:hAnsi="Times New Roman"/>
      </w:rPr>
    </w:lvl>
    <w:lvl w:ilvl="5">
      <w:start w:val="1"/>
      <w:numFmt w:val="bullet"/>
      <w:lvlText w:val="←"/>
      <w:lvlJc w:val="left"/>
      <w:pPr>
        <w:tabs>
          <w:tab w:val="num" w:pos="0"/>
        </w:tabs>
      </w:pPr>
      <w:rPr>
        <w:rFonts w:ascii="Times New Roman" w:hAnsi="Times New Roman"/>
      </w:rPr>
    </w:lvl>
    <w:lvl w:ilvl="6">
      <w:start w:val="1"/>
      <w:numFmt w:val="bullet"/>
      <w:lvlText w:val="←"/>
      <w:lvlJc w:val="left"/>
      <w:pPr>
        <w:tabs>
          <w:tab w:val="num" w:pos="0"/>
        </w:tabs>
      </w:pPr>
      <w:rPr>
        <w:rFonts w:ascii="Times New Roman" w:hAnsi="Times New Roman"/>
      </w:rPr>
    </w:lvl>
    <w:lvl w:ilvl="7">
      <w:start w:val="1"/>
      <w:numFmt w:val="bullet"/>
      <w:lvlText w:val="←"/>
      <w:lvlJc w:val="left"/>
      <w:pPr>
        <w:tabs>
          <w:tab w:val="num" w:pos="0"/>
        </w:tabs>
      </w:pPr>
      <w:rPr>
        <w:rFonts w:ascii="Times New Roman" w:hAnsi="Times New Roman"/>
      </w:rPr>
    </w:lvl>
    <w:lvl w:ilvl="8">
      <w:start w:val="1"/>
      <w:numFmt w:val="bullet"/>
      <w:lvlText w:val="←"/>
      <w:lvlJc w:val="left"/>
      <w:pPr>
        <w:tabs>
          <w:tab w:val="num" w:pos="0"/>
        </w:tabs>
      </w:pPr>
      <w:rPr>
        <w:rFonts w:ascii="Times New Roman" w:hAnsi="Times New Roman"/>
      </w:rPr>
    </w:lvl>
  </w:abstractNum>
  <w:abstractNum w:abstractNumId="4" w15:restartNumberingAfterBreak="0">
    <w:nsid w:val="00000008"/>
    <w:multiLevelType w:val="singleLevel"/>
    <w:tmpl w:val="00000008"/>
    <w:name w:val="WW8Num8"/>
    <w:lvl w:ilvl="0">
      <w:start w:val="1"/>
      <w:numFmt w:val="bullet"/>
      <w:lvlText w:val=""/>
      <w:lvlJc w:val="left"/>
      <w:pPr>
        <w:tabs>
          <w:tab w:val="num" w:pos="0"/>
        </w:tabs>
        <w:ind w:left="1800" w:hanging="360"/>
      </w:pPr>
      <w:rPr>
        <w:rFonts w:ascii="Symbol" w:hAnsi="Symbol" w:hint="default"/>
        <w:color w:val="000000"/>
        <w:sz w:val="22"/>
      </w:rPr>
    </w:lvl>
  </w:abstractNum>
  <w:abstractNum w:abstractNumId="5" w15:restartNumberingAfterBreak="0">
    <w:nsid w:val="0000000C"/>
    <w:multiLevelType w:val="singleLevel"/>
    <w:tmpl w:val="0000000C"/>
    <w:name w:val="WW8Num12"/>
    <w:lvl w:ilvl="0">
      <w:start w:val="1"/>
      <w:numFmt w:val="bullet"/>
      <w:lvlText w:val=""/>
      <w:lvlJc w:val="left"/>
      <w:pPr>
        <w:tabs>
          <w:tab w:val="num" w:pos="0"/>
        </w:tabs>
        <w:ind w:left="720" w:hanging="360"/>
      </w:pPr>
      <w:rPr>
        <w:rFonts w:ascii="Symbol" w:hAnsi="Symbol" w:hint="default"/>
        <w:sz w:val="22"/>
      </w:rPr>
    </w:lvl>
  </w:abstractNum>
  <w:abstractNum w:abstractNumId="6" w15:restartNumberingAfterBreak="0">
    <w:nsid w:val="0000000F"/>
    <w:multiLevelType w:val="singleLevel"/>
    <w:tmpl w:val="0000000F"/>
    <w:name w:val="WW8Num15"/>
    <w:lvl w:ilvl="0">
      <w:start w:val="1"/>
      <w:numFmt w:val="bullet"/>
      <w:lvlText w:val=""/>
      <w:lvlJc w:val="left"/>
      <w:pPr>
        <w:tabs>
          <w:tab w:val="num" w:pos="0"/>
        </w:tabs>
        <w:ind w:left="720" w:hanging="360"/>
      </w:pPr>
      <w:rPr>
        <w:rFonts w:ascii="Symbol" w:hAnsi="Symbol" w:hint="default"/>
        <w:sz w:val="22"/>
      </w:rPr>
    </w:lvl>
  </w:abstractNum>
  <w:abstractNum w:abstractNumId="7" w15:restartNumberingAfterBreak="0">
    <w:nsid w:val="00000013"/>
    <w:multiLevelType w:val="multilevel"/>
    <w:tmpl w:val="00000013"/>
    <w:name w:val="WW8Num19"/>
    <w:lvl w:ilvl="0">
      <w:start w:val="1"/>
      <w:numFmt w:val="bullet"/>
      <w:lvlText w:val=""/>
      <w:lvlJc w:val="left"/>
      <w:pPr>
        <w:tabs>
          <w:tab w:val="num" w:pos="0"/>
        </w:tabs>
        <w:ind w:left="720" w:hanging="360"/>
      </w:pPr>
      <w:rPr>
        <w:rFonts w:ascii="Symbol" w:hAnsi="Symbol" w:hint="default"/>
        <w:color w:val="000000"/>
        <w:sz w:val="22"/>
      </w:rPr>
    </w:lvl>
    <w:lvl w:ilvl="1">
      <w:start w:val="1"/>
      <w:numFmt w:val="bullet"/>
      <w:lvlText w:val=""/>
      <w:lvlJc w:val="left"/>
      <w:pPr>
        <w:tabs>
          <w:tab w:val="num" w:pos="0"/>
        </w:tabs>
        <w:ind w:left="1440" w:hanging="360"/>
      </w:pPr>
      <w:rPr>
        <w:rFonts w:ascii="Symbol" w:hAnsi="Symbol" w:hint="default"/>
        <w:color w:val="000000"/>
        <w:sz w:val="22"/>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color w:val="000000"/>
        <w:sz w:val="22"/>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color w:val="000000"/>
        <w:sz w:val="22"/>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8" w15:restartNumberingAfterBreak="0">
    <w:nsid w:val="00000018"/>
    <w:multiLevelType w:val="singleLevel"/>
    <w:tmpl w:val="00000018"/>
    <w:name w:val="WW8Num24"/>
    <w:lvl w:ilvl="0">
      <w:numFmt w:val="bullet"/>
      <w:lvlText w:val="-"/>
      <w:lvlJc w:val="left"/>
      <w:pPr>
        <w:tabs>
          <w:tab w:val="num" w:pos="0"/>
        </w:tabs>
        <w:ind w:left="720" w:hanging="360"/>
      </w:pPr>
      <w:rPr>
        <w:rFonts w:ascii="Arial" w:hAnsi="Arial" w:hint="default"/>
        <w:sz w:val="22"/>
      </w:rPr>
    </w:lvl>
  </w:abstractNum>
  <w:abstractNum w:abstractNumId="9" w15:restartNumberingAfterBreak="0">
    <w:nsid w:val="00000019"/>
    <w:multiLevelType w:val="singleLevel"/>
    <w:tmpl w:val="00000019"/>
    <w:name w:val="WW8Num25"/>
    <w:lvl w:ilvl="0">
      <w:start w:val="1"/>
      <w:numFmt w:val="bullet"/>
      <w:lvlText w:val=""/>
      <w:lvlJc w:val="left"/>
      <w:pPr>
        <w:tabs>
          <w:tab w:val="num" w:pos="-218"/>
        </w:tabs>
        <w:ind w:left="502" w:hanging="360"/>
      </w:pPr>
      <w:rPr>
        <w:rFonts w:ascii="Symbol" w:hAnsi="Symbol" w:hint="default"/>
        <w:sz w:val="22"/>
      </w:rPr>
    </w:lvl>
  </w:abstractNum>
  <w:abstractNum w:abstractNumId="10" w15:restartNumberingAfterBreak="0">
    <w:nsid w:val="0000001A"/>
    <w:multiLevelType w:val="singleLevel"/>
    <w:tmpl w:val="0000001A"/>
    <w:name w:val="WW8Num26"/>
    <w:lvl w:ilvl="0">
      <w:numFmt w:val="bullet"/>
      <w:lvlText w:val="-"/>
      <w:lvlJc w:val="left"/>
      <w:pPr>
        <w:tabs>
          <w:tab w:val="num" w:pos="0"/>
        </w:tabs>
        <w:ind w:left="1080" w:hanging="360"/>
      </w:pPr>
      <w:rPr>
        <w:rFonts w:ascii="Times New Roman" w:hAnsi="Times New Roman" w:cs="Times New Roman"/>
        <w:color w:val="FF0000"/>
        <w:sz w:val="22"/>
        <w:szCs w:val="22"/>
      </w:rPr>
    </w:lvl>
  </w:abstractNum>
  <w:abstractNum w:abstractNumId="11" w15:restartNumberingAfterBreak="0">
    <w:nsid w:val="0000001D"/>
    <w:multiLevelType w:val="multilevel"/>
    <w:tmpl w:val="0000001D"/>
    <w:name w:val="WW8Num29"/>
    <w:lvl w:ilvl="0">
      <w:numFmt w:val="bullet"/>
      <w:lvlText w:val="-"/>
      <w:lvlJc w:val="left"/>
      <w:pPr>
        <w:tabs>
          <w:tab w:val="num" w:pos="0"/>
        </w:tabs>
        <w:ind w:left="2520" w:hanging="360"/>
      </w:pPr>
      <w:rPr>
        <w:rFonts w:ascii="Arial" w:hAnsi="Arial" w:hint="default"/>
      </w:rPr>
    </w:lvl>
    <w:lvl w:ilvl="1">
      <w:start w:val="1"/>
      <w:numFmt w:val="bullet"/>
      <w:lvlText w:val=""/>
      <w:lvlJc w:val="left"/>
      <w:pPr>
        <w:tabs>
          <w:tab w:val="num" w:pos="0"/>
        </w:tabs>
        <w:ind w:left="2520" w:hanging="360"/>
      </w:pPr>
      <w:rPr>
        <w:rFonts w:ascii="Symbol" w:hAnsi="Symbol" w:hint="default"/>
        <w:sz w:val="22"/>
      </w:rPr>
    </w:lvl>
    <w:lvl w:ilvl="2">
      <w:start w:val="1"/>
      <w:numFmt w:val="bullet"/>
      <w:lvlText w:val=""/>
      <w:lvlJc w:val="left"/>
      <w:pPr>
        <w:tabs>
          <w:tab w:val="num" w:pos="0"/>
        </w:tabs>
        <w:ind w:left="3240" w:hanging="360"/>
      </w:pPr>
      <w:rPr>
        <w:rFonts w:ascii="Wingdings" w:hAnsi="Wingdings" w:hint="default"/>
      </w:rPr>
    </w:lvl>
    <w:lvl w:ilvl="3">
      <w:start w:val="1"/>
      <w:numFmt w:val="bullet"/>
      <w:lvlText w:val=""/>
      <w:lvlJc w:val="left"/>
      <w:pPr>
        <w:tabs>
          <w:tab w:val="num" w:pos="0"/>
        </w:tabs>
        <w:ind w:left="3960" w:hanging="360"/>
      </w:pPr>
      <w:rPr>
        <w:rFonts w:ascii="Symbol" w:hAnsi="Symbol" w:hint="default"/>
        <w:sz w:val="22"/>
      </w:rPr>
    </w:lvl>
    <w:lvl w:ilvl="4">
      <w:start w:val="1"/>
      <w:numFmt w:val="bullet"/>
      <w:lvlText w:val="o"/>
      <w:lvlJc w:val="left"/>
      <w:pPr>
        <w:tabs>
          <w:tab w:val="num" w:pos="0"/>
        </w:tabs>
        <w:ind w:left="4680" w:hanging="360"/>
      </w:pPr>
      <w:rPr>
        <w:rFonts w:ascii="Courier New" w:hAnsi="Courier New" w:hint="default"/>
      </w:rPr>
    </w:lvl>
    <w:lvl w:ilvl="5">
      <w:start w:val="1"/>
      <w:numFmt w:val="bullet"/>
      <w:lvlText w:val=""/>
      <w:lvlJc w:val="left"/>
      <w:pPr>
        <w:tabs>
          <w:tab w:val="num" w:pos="0"/>
        </w:tabs>
        <w:ind w:left="5400" w:hanging="360"/>
      </w:pPr>
      <w:rPr>
        <w:rFonts w:ascii="Wingdings" w:hAnsi="Wingdings" w:hint="default"/>
      </w:rPr>
    </w:lvl>
    <w:lvl w:ilvl="6">
      <w:start w:val="1"/>
      <w:numFmt w:val="bullet"/>
      <w:lvlText w:val=""/>
      <w:lvlJc w:val="left"/>
      <w:pPr>
        <w:tabs>
          <w:tab w:val="num" w:pos="0"/>
        </w:tabs>
        <w:ind w:left="6120" w:hanging="360"/>
      </w:pPr>
      <w:rPr>
        <w:rFonts w:ascii="Symbol" w:hAnsi="Symbol" w:hint="default"/>
        <w:sz w:val="22"/>
      </w:rPr>
    </w:lvl>
    <w:lvl w:ilvl="7">
      <w:start w:val="1"/>
      <w:numFmt w:val="bullet"/>
      <w:lvlText w:val="o"/>
      <w:lvlJc w:val="left"/>
      <w:pPr>
        <w:tabs>
          <w:tab w:val="num" w:pos="0"/>
        </w:tabs>
        <w:ind w:left="6840" w:hanging="360"/>
      </w:pPr>
      <w:rPr>
        <w:rFonts w:ascii="Courier New" w:hAnsi="Courier New" w:hint="default"/>
      </w:rPr>
    </w:lvl>
    <w:lvl w:ilvl="8">
      <w:start w:val="1"/>
      <w:numFmt w:val="bullet"/>
      <w:lvlText w:val=""/>
      <w:lvlJc w:val="left"/>
      <w:pPr>
        <w:tabs>
          <w:tab w:val="num" w:pos="0"/>
        </w:tabs>
        <w:ind w:left="7560" w:hanging="360"/>
      </w:pPr>
      <w:rPr>
        <w:rFonts w:ascii="Wingdings" w:hAnsi="Wingdings" w:hint="default"/>
      </w:rPr>
    </w:lvl>
  </w:abstractNum>
  <w:abstractNum w:abstractNumId="12" w15:restartNumberingAfterBreak="0">
    <w:nsid w:val="00000020"/>
    <w:multiLevelType w:val="singleLevel"/>
    <w:tmpl w:val="00000020"/>
    <w:name w:val="WW8Num32"/>
    <w:lvl w:ilvl="0">
      <w:start w:val="1"/>
      <w:numFmt w:val="bullet"/>
      <w:lvlText w:val=""/>
      <w:lvlJc w:val="left"/>
      <w:pPr>
        <w:tabs>
          <w:tab w:val="num" w:pos="0"/>
        </w:tabs>
        <w:ind w:left="1440" w:hanging="360"/>
      </w:pPr>
      <w:rPr>
        <w:rFonts w:ascii="Symbol" w:hAnsi="Symbol" w:hint="default"/>
      </w:rPr>
    </w:lvl>
  </w:abstractNum>
  <w:abstractNum w:abstractNumId="13" w15:restartNumberingAfterBreak="0">
    <w:nsid w:val="00000022"/>
    <w:multiLevelType w:val="singleLevel"/>
    <w:tmpl w:val="00000022"/>
    <w:name w:val="WW8Num35"/>
    <w:lvl w:ilvl="0">
      <w:start w:val="1"/>
      <w:numFmt w:val="bullet"/>
      <w:lvlText w:val=""/>
      <w:lvlJc w:val="left"/>
      <w:pPr>
        <w:tabs>
          <w:tab w:val="num" w:pos="0"/>
        </w:tabs>
        <w:ind w:left="862" w:hanging="360"/>
      </w:pPr>
      <w:rPr>
        <w:rFonts w:ascii="Symbol" w:hAnsi="Symbol" w:cs="Symbol"/>
        <w:color w:val="000000"/>
      </w:rPr>
    </w:lvl>
  </w:abstractNum>
  <w:abstractNum w:abstractNumId="14" w15:restartNumberingAfterBreak="0">
    <w:nsid w:val="00000025"/>
    <w:multiLevelType w:val="singleLevel"/>
    <w:tmpl w:val="00000025"/>
    <w:name w:val="WW8Num37"/>
    <w:lvl w:ilvl="0">
      <w:start w:val="1"/>
      <w:numFmt w:val="bullet"/>
      <w:lvlText w:val=""/>
      <w:lvlJc w:val="left"/>
      <w:pPr>
        <w:tabs>
          <w:tab w:val="num" w:pos="0"/>
        </w:tabs>
        <w:ind w:left="720" w:hanging="360"/>
      </w:pPr>
      <w:rPr>
        <w:rFonts w:ascii="Symbol" w:hAnsi="Symbol" w:cs="Symbol"/>
        <w:sz w:val="22"/>
        <w:szCs w:val="22"/>
      </w:rPr>
    </w:lvl>
  </w:abstractNum>
  <w:abstractNum w:abstractNumId="15" w15:restartNumberingAfterBreak="0">
    <w:nsid w:val="00000027"/>
    <w:multiLevelType w:val="singleLevel"/>
    <w:tmpl w:val="00000027"/>
    <w:name w:val="WW8Num39"/>
    <w:lvl w:ilvl="0">
      <w:start w:val="1"/>
      <w:numFmt w:val="bullet"/>
      <w:lvlText w:val=""/>
      <w:lvlJc w:val="left"/>
      <w:pPr>
        <w:tabs>
          <w:tab w:val="num" w:pos="0"/>
        </w:tabs>
        <w:ind w:left="720" w:hanging="360"/>
      </w:pPr>
      <w:rPr>
        <w:rFonts w:ascii="Symbol" w:hAnsi="Symbol" w:cs="Symbol"/>
      </w:rPr>
    </w:lvl>
  </w:abstractNum>
  <w:abstractNum w:abstractNumId="16" w15:restartNumberingAfterBreak="0">
    <w:nsid w:val="00000028"/>
    <w:multiLevelType w:val="singleLevel"/>
    <w:tmpl w:val="00000028"/>
    <w:name w:val="WW8Num41"/>
    <w:lvl w:ilvl="0">
      <w:start w:val="1"/>
      <w:numFmt w:val="bullet"/>
      <w:lvlText w:val=""/>
      <w:lvlJc w:val="left"/>
      <w:pPr>
        <w:tabs>
          <w:tab w:val="num" w:pos="0"/>
        </w:tabs>
        <w:ind w:left="720" w:hanging="360"/>
      </w:pPr>
      <w:rPr>
        <w:rFonts w:ascii="Symbol" w:hAnsi="Symbol" w:hint="default"/>
        <w:sz w:val="22"/>
      </w:rPr>
    </w:lvl>
  </w:abstractNum>
  <w:abstractNum w:abstractNumId="17" w15:restartNumberingAfterBreak="0">
    <w:nsid w:val="00000029"/>
    <w:multiLevelType w:val="multilevel"/>
    <w:tmpl w:val="00000029"/>
    <w:name w:val="WW8Num42"/>
    <w:lvl w:ilvl="0">
      <w:start w:val="1"/>
      <w:numFmt w:val="bullet"/>
      <w:lvlText w:val=""/>
      <w:lvlJc w:val="left"/>
      <w:pPr>
        <w:tabs>
          <w:tab w:val="num" w:pos="0"/>
        </w:tabs>
        <w:ind w:left="1077" w:hanging="360"/>
      </w:pPr>
      <w:rPr>
        <w:rFonts w:ascii="Symbol" w:hAnsi="Symbol" w:hint="default"/>
        <w:sz w:val="22"/>
      </w:rPr>
    </w:lvl>
    <w:lvl w:ilvl="1">
      <w:start w:val="1"/>
      <w:numFmt w:val="bullet"/>
      <w:lvlText w:val=""/>
      <w:lvlJc w:val="left"/>
      <w:pPr>
        <w:tabs>
          <w:tab w:val="num" w:pos="0"/>
        </w:tabs>
        <w:ind w:left="1797" w:hanging="360"/>
      </w:pPr>
      <w:rPr>
        <w:rFonts w:ascii="Symbol" w:hAnsi="Symbol" w:hint="default"/>
        <w:sz w:val="22"/>
      </w:rPr>
    </w:lvl>
    <w:lvl w:ilvl="2">
      <w:start w:val="1"/>
      <w:numFmt w:val="bullet"/>
      <w:lvlText w:val=""/>
      <w:lvlJc w:val="left"/>
      <w:pPr>
        <w:tabs>
          <w:tab w:val="num" w:pos="0"/>
        </w:tabs>
        <w:ind w:left="2517" w:hanging="360"/>
      </w:pPr>
      <w:rPr>
        <w:rFonts w:ascii="Wingdings" w:hAnsi="Wingdings" w:hint="default"/>
      </w:rPr>
    </w:lvl>
    <w:lvl w:ilvl="3">
      <w:start w:val="1"/>
      <w:numFmt w:val="bullet"/>
      <w:lvlText w:val=""/>
      <w:lvlJc w:val="left"/>
      <w:pPr>
        <w:tabs>
          <w:tab w:val="num" w:pos="0"/>
        </w:tabs>
        <w:ind w:left="3237" w:hanging="360"/>
      </w:pPr>
      <w:rPr>
        <w:rFonts w:ascii="Symbol" w:hAnsi="Symbol" w:hint="default"/>
        <w:sz w:val="22"/>
      </w:rPr>
    </w:lvl>
    <w:lvl w:ilvl="4">
      <w:start w:val="1"/>
      <w:numFmt w:val="bullet"/>
      <w:lvlText w:val="o"/>
      <w:lvlJc w:val="left"/>
      <w:pPr>
        <w:tabs>
          <w:tab w:val="num" w:pos="0"/>
        </w:tabs>
        <w:ind w:left="3957" w:hanging="360"/>
      </w:pPr>
      <w:rPr>
        <w:rFonts w:ascii="Courier New" w:hAnsi="Courier New" w:hint="default"/>
      </w:rPr>
    </w:lvl>
    <w:lvl w:ilvl="5">
      <w:start w:val="1"/>
      <w:numFmt w:val="bullet"/>
      <w:lvlText w:val=""/>
      <w:lvlJc w:val="left"/>
      <w:pPr>
        <w:tabs>
          <w:tab w:val="num" w:pos="0"/>
        </w:tabs>
        <w:ind w:left="4677" w:hanging="360"/>
      </w:pPr>
      <w:rPr>
        <w:rFonts w:ascii="Wingdings" w:hAnsi="Wingdings" w:hint="default"/>
      </w:rPr>
    </w:lvl>
    <w:lvl w:ilvl="6">
      <w:start w:val="1"/>
      <w:numFmt w:val="bullet"/>
      <w:lvlText w:val=""/>
      <w:lvlJc w:val="left"/>
      <w:pPr>
        <w:tabs>
          <w:tab w:val="num" w:pos="0"/>
        </w:tabs>
        <w:ind w:left="5397" w:hanging="360"/>
      </w:pPr>
      <w:rPr>
        <w:rFonts w:ascii="Symbol" w:hAnsi="Symbol" w:hint="default"/>
        <w:sz w:val="22"/>
      </w:rPr>
    </w:lvl>
    <w:lvl w:ilvl="7">
      <w:start w:val="1"/>
      <w:numFmt w:val="bullet"/>
      <w:lvlText w:val="o"/>
      <w:lvlJc w:val="left"/>
      <w:pPr>
        <w:tabs>
          <w:tab w:val="num" w:pos="0"/>
        </w:tabs>
        <w:ind w:left="6117" w:hanging="360"/>
      </w:pPr>
      <w:rPr>
        <w:rFonts w:ascii="Courier New" w:hAnsi="Courier New" w:hint="default"/>
      </w:rPr>
    </w:lvl>
    <w:lvl w:ilvl="8">
      <w:start w:val="1"/>
      <w:numFmt w:val="bullet"/>
      <w:lvlText w:val=""/>
      <w:lvlJc w:val="left"/>
      <w:pPr>
        <w:tabs>
          <w:tab w:val="num" w:pos="0"/>
        </w:tabs>
        <w:ind w:left="6837" w:hanging="360"/>
      </w:pPr>
      <w:rPr>
        <w:rFonts w:ascii="Wingdings" w:hAnsi="Wingdings" w:hint="default"/>
      </w:rPr>
    </w:lvl>
  </w:abstractNum>
  <w:abstractNum w:abstractNumId="18" w15:restartNumberingAfterBreak="0">
    <w:nsid w:val="0000002A"/>
    <w:multiLevelType w:val="multilevel"/>
    <w:tmpl w:val="0000002A"/>
    <w:name w:val="WW8Num43"/>
    <w:lvl w:ilvl="0">
      <w:start w:val="1"/>
      <w:numFmt w:val="bullet"/>
      <w:lvlText w:val=""/>
      <w:lvlJc w:val="left"/>
      <w:pPr>
        <w:tabs>
          <w:tab w:val="num" w:pos="0"/>
        </w:tabs>
        <w:ind w:left="720" w:hanging="360"/>
      </w:pPr>
      <w:rPr>
        <w:rFonts w:ascii="Symbol" w:hAnsi="Symbol" w:hint="default"/>
        <w:sz w:val="22"/>
      </w:rPr>
    </w:lvl>
    <w:lvl w:ilvl="1">
      <w:start w:val="1"/>
      <w:numFmt w:val="bullet"/>
      <w:lvlText w:val=""/>
      <w:lvlJc w:val="left"/>
      <w:pPr>
        <w:tabs>
          <w:tab w:val="num" w:pos="0"/>
        </w:tabs>
        <w:ind w:left="1440" w:hanging="360"/>
      </w:pPr>
      <w:rPr>
        <w:rFonts w:ascii="Symbol" w:hAnsi="Symbol" w:hint="default"/>
        <w:sz w:val="22"/>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sz w:val="22"/>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sz w:val="22"/>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19" w15:restartNumberingAfterBreak="0">
    <w:nsid w:val="0000002B"/>
    <w:multiLevelType w:val="singleLevel"/>
    <w:tmpl w:val="0000002B"/>
    <w:name w:val="WW8Num44"/>
    <w:lvl w:ilvl="0">
      <w:start w:val="1"/>
      <w:numFmt w:val="bullet"/>
      <w:lvlText w:val=""/>
      <w:lvlJc w:val="left"/>
      <w:pPr>
        <w:tabs>
          <w:tab w:val="num" w:pos="0"/>
        </w:tabs>
        <w:ind w:left="720" w:hanging="360"/>
      </w:pPr>
      <w:rPr>
        <w:rFonts w:ascii="Symbol" w:hAnsi="Symbol" w:hint="default"/>
      </w:rPr>
    </w:lvl>
  </w:abstractNum>
  <w:abstractNum w:abstractNumId="20" w15:restartNumberingAfterBreak="0">
    <w:nsid w:val="00000033"/>
    <w:multiLevelType w:val="multilevel"/>
    <w:tmpl w:val="00000033"/>
    <w:name w:val="WW8Num53"/>
    <w:lvl w:ilvl="0">
      <w:start w:val="1"/>
      <w:numFmt w:val="bullet"/>
      <w:lvlText w:val=""/>
      <w:lvlJc w:val="left"/>
      <w:pPr>
        <w:tabs>
          <w:tab w:val="num" w:pos="0"/>
        </w:tabs>
        <w:ind w:left="720" w:hanging="360"/>
      </w:pPr>
      <w:rPr>
        <w:rFonts w:ascii="Symbol" w:hAnsi="Symbol" w:hint="default"/>
        <w:sz w:val="22"/>
      </w:rPr>
    </w:lvl>
    <w:lvl w:ilvl="1">
      <w:start w:val="1"/>
      <w:numFmt w:val="bullet"/>
      <w:lvlText w:val=""/>
      <w:lvlJc w:val="left"/>
      <w:pPr>
        <w:tabs>
          <w:tab w:val="num" w:pos="0"/>
        </w:tabs>
        <w:ind w:left="1440" w:hanging="360"/>
      </w:pPr>
      <w:rPr>
        <w:rFonts w:ascii="Symbol" w:hAnsi="Symbol" w:hint="default"/>
        <w:sz w:val="22"/>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sz w:val="22"/>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sz w:val="22"/>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21" w15:restartNumberingAfterBreak="0">
    <w:nsid w:val="00DF28AE"/>
    <w:multiLevelType w:val="hybridMultilevel"/>
    <w:tmpl w:val="C978B376"/>
    <w:lvl w:ilvl="0" w:tplc="1ECE2CB0">
      <w:start w:val="1"/>
      <w:numFmt w:val="bullet"/>
      <w:lvlText w:val=""/>
      <w:lvlJc w:val="left"/>
      <w:pPr>
        <w:ind w:left="720" w:hanging="360"/>
      </w:pPr>
      <w:rPr>
        <w:rFonts w:ascii="Symbol" w:hAnsi="Symbol" w:hint="default"/>
      </w:rPr>
    </w:lvl>
    <w:lvl w:ilvl="1" w:tplc="B742D926" w:tentative="1">
      <w:start w:val="1"/>
      <w:numFmt w:val="bullet"/>
      <w:lvlText w:val="o"/>
      <w:lvlJc w:val="left"/>
      <w:pPr>
        <w:ind w:left="1440" w:hanging="360"/>
      </w:pPr>
      <w:rPr>
        <w:rFonts w:ascii="Courier New" w:hAnsi="Courier New" w:cs="Courier New" w:hint="default"/>
      </w:rPr>
    </w:lvl>
    <w:lvl w:ilvl="2" w:tplc="21C6184E" w:tentative="1">
      <w:start w:val="1"/>
      <w:numFmt w:val="bullet"/>
      <w:lvlText w:val=""/>
      <w:lvlJc w:val="left"/>
      <w:pPr>
        <w:ind w:left="2160" w:hanging="360"/>
      </w:pPr>
      <w:rPr>
        <w:rFonts w:ascii="Wingdings" w:hAnsi="Wingdings" w:hint="default"/>
      </w:rPr>
    </w:lvl>
    <w:lvl w:ilvl="3" w:tplc="CE5676A4" w:tentative="1">
      <w:start w:val="1"/>
      <w:numFmt w:val="bullet"/>
      <w:lvlText w:val=""/>
      <w:lvlJc w:val="left"/>
      <w:pPr>
        <w:ind w:left="2880" w:hanging="360"/>
      </w:pPr>
      <w:rPr>
        <w:rFonts w:ascii="Symbol" w:hAnsi="Symbol" w:hint="default"/>
      </w:rPr>
    </w:lvl>
    <w:lvl w:ilvl="4" w:tplc="D702EB66" w:tentative="1">
      <w:start w:val="1"/>
      <w:numFmt w:val="bullet"/>
      <w:lvlText w:val="o"/>
      <w:lvlJc w:val="left"/>
      <w:pPr>
        <w:ind w:left="3600" w:hanging="360"/>
      </w:pPr>
      <w:rPr>
        <w:rFonts w:ascii="Courier New" w:hAnsi="Courier New" w:cs="Courier New" w:hint="default"/>
      </w:rPr>
    </w:lvl>
    <w:lvl w:ilvl="5" w:tplc="5DBEDE92" w:tentative="1">
      <w:start w:val="1"/>
      <w:numFmt w:val="bullet"/>
      <w:lvlText w:val=""/>
      <w:lvlJc w:val="left"/>
      <w:pPr>
        <w:ind w:left="4320" w:hanging="360"/>
      </w:pPr>
      <w:rPr>
        <w:rFonts w:ascii="Wingdings" w:hAnsi="Wingdings" w:hint="default"/>
      </w:rPr>
    </w:lvl>
    <w:lvl w:ilvl="6" w:tplc="36469770" w:tentative="1">
      <w:start w:val="1"/>
      <w:numFmt w:val="bullet"/>
      <w:lvlText w:val=""/>
      <w:lvlJc w:val="left"/>
      <w:pPr>
        <w:ind w:left="5040" w:hanging="360"/>
      </w:pPr>
      <w:rPr>
        <w:rFonts w:ascii="Symbol" w:hAnsi="Symbol" w:hint="default"/>
      </w:rPr>
    </w:lvl>
    <w:lvl w:ilvl="7" w:tplc="2ED2B0A2" w:tentative="1">
      <w:start w:val="1"/>
      <w:numFmt w:val="bullet"/>
      <w:lvlText w:val="o"/>
      <w:lvlJc w:val="left"/>
      <w:pPr>
        <w:ind w:left="5760" w:hanging="360"/>
      </w:pPr>
      <w:rPr>
        <w:rFonts w:ascii="Courier New" w:hAnsi="Courier New" w:cs="Courier New" w:hint="default"/>
      </w:rPr>
    </w:lvl>
    <w:lvl w:ilvl="8" w:tplc="CFE2C5B4" w:tentative="1">
      <w:start w:val="1"/>
      <w:numFmt w:val="bullet"/>
      <w:lvlText w:val=""/>
      <w:lvlJc w:val="left"/>
      <w:pPr>
        <w:ind w:left="6480" w:hanging="360"/>
      </w:pPr>
      <w:rPr>
        <w:rFonts w:ascii="Wingdings" w:hAnsi="Wingdings" w:hint="default"/>
      </w:rPr>
    </w:lvl>
  </w:abstractNum>
  <w:abstractNum w:abstractNumId="22" w15:restartNumberingAfterBreak="0">
    <w:nsid w:val="0A837AA3"/>
    <w:multiLevelType w:val="hybridMultilevel"/>
    <w:tmpl w:val="C4BA8E46"/>
    <w:lvl w:ilvl="0" w:tplc="7318DE60">
      <w:start w:val="3"/>
      <w:numFmt w:val="bullet"/>
      <w:lvlText w:val="-"/>
      <w:lvlJc w:val="left"/>
      <w:pPr>
        <w:ind w:left="720" w:hanging="360"/>
      </w:pPr>
      <w:rPr>
        <w:rFonts w:ascii="Calibri" w:eastAsia="Calibri" w:hAnsi="Calibri" w:cs="Calibri" w:hint="default"/>
      </w:rPr>
    </w:lvl>
    <w:lvl w:ilvl="1" w:tplc="97DC4F96" w:tentative="1">
      <w:start w:val="1"/>
      <w:numFmt w:val="bullet"/>
      <w:lvlText w:val="o"/>
      <w:lvlJc w:val="left"/>
      <w:pPr>
        <w:ind w:left="1440" w:hanging="360"/>
      </w:pPr>
      <w:rPr>
        <w:rFonts w:ascii="Courier New" w:hAnsi="Courier New" w:cs="Courier New" w:hint="default"/>
      </w:rPr>
    </w:lvl>
    <w:lvl w:ilvl="2" w:tplc="BA0E190C" w:tentative="1">
      <w:start w:val="1"/>
      <w:numFmt w:val="bullet"/>
      <w:lvlText w:val=""/>
      <w:lvlJc w:val="left"/>
      <w:pPr>
        <w:ind w:left="2160" w:hanging="360"/>
      </w:pPr>
      <w:rPr>
        <w:rFonts w:ascii="Wingdings" w:hAnsi="Wingdings" w:hint="default"/>
      </w:rPr>
    </w:lvl>
    <w:lvl w:ilvl="3" w:tplc="48A422C6" w:tentative="1">
      <w:start w:val="1"/>
      <w:numFmt w:val="bullet"/>
      <w:lvlText w:val=""/>
      <w:lvlJc w:val="left"/>
      <w:pPr>
        <w:ind w:left="2880" w:hanging="360"/>
      </w:pPr>
      <w:rPr>
        <w:rFonts w:ascii="Symbol" w:hAnsi="Symbol" w:hint="default"/>
      </w:rPr>
    </w:lvl>
    <w:lvl w:ilvl="4" w:tplc="88328EF2" w:tentative="1">
      <w:start w:val="1"/>
      <w:numFmt w:val="bullet"/>
      <w:lvlText w:val="o"/>
      <w:lvlJc w:val="left"/>
      <w:pPr>
        <w:ind w:left="3600" w:hanging="360"/>
      </w:pPr>
      <w:rPr>
        <w:rFonts w:ascii="Courier New" w:hAnsi="Courier New" w:cs="Courier New" w:hint="default"/>
      </w:rPr>
    </w:lvl>
    <w:lvl w:ilvl="5" w:tplc="4428398A" w:tentative="1">
      <w:start w:val="1"/>
      <w:numFmt w:val="bullet"/>
      <w:lvlText w:val=""/>
      <w:lvlJc w:val="left"/>
      <w:pPr>
        <w:ind w:left="4320" w:hanging="360"/>
      </w:pPr>
      <w:rPr>
        <w:rFonts w:ascii="Wingdings" w:hAnsi="Wingdings" w:hint="default"/>
      </w:rPr>
    </w:lvl>
    <w:lvl w:ilvl="6" w:tplc="C92E896E" w:tentative="1">
      <w:start w:val="1"/>
      <w:numFmt w:val="bullet"/>
      <w:lvlText w:val=""/>
      <w:lvlJc w:val="left"/>
      <w:pPr>
        <w:ind w:left="5040" w:hanging="360"/>
      </w:pPr>
      <w:rPr>
        <w:rFonts w:ascii="Symbol" w:hAnsi="Symbol" w:hint="default"/>
      </w:rPr>
    </w:lvl>
    <w:lvl w:ilvl="7" w:tplc="AB205744" w:tentative="1">
      <w:start w:val="1"/>
      <w:numFmt w:val="bullet"/>
      <w:lvlText w:val="o"/>
      <w:lvlJc w:val="left"/>
      <w:pPr>
        <w:ind w:left="5760" w:hanging="360"/>
      </w:pPr>
      <w:rPr>
        <w:rFonts w:ascii="Courier New" w:hAnsi="Courier New" w:cs="Courier New" w:hint="default"/>
      </w:rPr>
    </w:lvl>
    <w:lvl w:ilvl="8" w:tplc="4CD8570A" w:tentative="1">
      <w:start w:val="1"/>
      <w:numFmt w:val="bullet"/>
      <w:lvlText w:val=""/>
      <w:lvlJc w:val="left"/>
      <w:pPr>
        <w:ind w:left="6480" w:hanging="360"/>
      </w:pPr>
      <w:rPr>
        <w:rFonts w:ascii="Wingdings" w:hAnsi="Wingdings" w:hint="default"/>
      </w:rPr>
    </w:lvl>
  </w:abstractNum>
  <w:abstractNum w:abstractNumId="23" w15:restartNumberingAfterBreak="0">
    <w:nsid w:val="0B7B12D0"/>
    <w:multiLevelType w:val="hybridMultilevel"/>
    <w:tmpl w:val="CF6855A6"/>
    <w:lvl w:ilvl="0" w:tplc="16BC9F74">
      <w:start w:val="1"/>
      <w:numFmt w:val="bullet"/>
      <w:lvlText w:val=""/>
      <w:lvlJc w:val="left"/>
      <w:pPr>
        <w:ind w:left="1080" w:hanging="360"/>
      </w:pPr>
      <w:rPr>
        <w:rFonts w:ascii="Symbol" w:hAnsi="Symbol" w:hint="default"/>
      </w:rPr>
    </w:lvl>
    <w:lvl w:ilvl="1" w:tplc="D30C026A" w:tentative="1">
      <w:start w:val="1"/>
      <w:numFmt w:val="bullet"/>
      <w:lvlText w:val="o"/>
      <w:lvlJc w:val="left"/>
      <w:pPr>
        <w:ind w:left="1800" w:hanging="360"/>
      </w:pPr>
      <w:rPr>
        <w:rFonts w:ascii="Courier New" w:hAnsi="Courier New" w:cs="Courier New" w:hint="default"/>
      </w:rPr>
    </w:lvl>
    <w:lvl w:ilvl="2" w:tplc="13B686F0" w:tentative="1">
      <w:start w:val="1"/>
      <w:numFmt w:val="bullet"/>
      <w:lvlText w:val=""/>
      <w:lvlJc w:val="left"/>
      <w:pPr>
        <w:ind w:left="2520" w:hanging="360"/>
      </w:pPr>
      <w:rPr>
        <w:rFonts w:ascii="Wingdings" w:hAnsi="Wingdings" w:hint="default"/>
      </w:rPr>
    </w:lvl>
    <w:lvl w:ilvl="3" w:tplc="3886CDBA" w:tentative="1">
      <w:start w:val="1"/>
      <w:numFmt w:val="bullet"/>
      <w:lvlText w:val=""/>
      <w:lvlJc w:val="left"/>
      <w:pPr>
        <w:ind w:left="3240" w:hanging="360"/>
      </w:pPr>
      <w:rPr>
        <w:rFonts w:ascii="Symbol" w:hAnsi="Symbol" w:hint="default"/>
      </w:rPr>
    </w:lvl>
    <w:lvl w:ilvl="4" w:tplc="CC80D134" w:tentative="1">
      <w:start w:val="1"/>
      <w:numFmt w:val="bullet"/>
      <w:lvlText w:val="o"/>
      <w:lvlJc w:val="left"/>
      <w:pPr>
        <w:ind w:left="3960" w:hanging="360"/>
      </w:pPr>
      <w:rPr>
        <w:rFonts w:ascii="Courier New" w:hAnsi="Courier New" w:cs="Courier New" w:hint="default"/>
      </w:rPr>
    </w:lvl>
    <w:lvl w:ilvl="5" w:tplc="3C726E26" w:tentative="1">
      <w:start w:val="1"/>
      <w:numFmt w:val="bullet"/>
      <w:lvlText w:val=""/>
      <w:lvlJc w:val="left"/>
      <w:pPr>
        <w:ind w:left="4680" w:hanging="360"/>
      </w:pPr>
      <w:rPr>
        <w:rFonts w:ascii="Wingdings" w:hAnsi="Wingdings" w:hint="default"/>
      </w:rPr>
    </w:lvl>
    <w:lvl w:ilvl="6" w:tplc="151084A4" w:tentative="1">
      <w:start w:val="1"/>
      <w:numFmt w:val="bullet"/>
      <w:lvlText w:val=""/>
      <w:lvlJc w:val="left"/>
      <w:pPr>
        <w:ind w:left="5400" w:hanging="360"/>
      </w:pPr>
      <w:rPr>
        <w:rFonts w:ascii="Symbol" w:hAnsi="Symbol" w:hint="default"/>
      </w:rPr>
    </w:lvl>
    <w:lvl w:ilvl="7" w:tplc="F5161332" w:tentative="1">
      <w:start w:val="1"/>
      <w:numFmt w:val="bullet"/>
      <w:lvlText w:val="o"/>
      <w:lvlJc w:val="left"/>
      <w:pPr>
        <w:ind w:left="6120" w:hanging="360"/>
      </w:pPr>
      <w:rPr>
        <w:rFonts w:ascii="Courier New" w:hAnsi="Courier New" w:cs="Courier New" w:hint="default"/>
      </w:rPr>
    </w:lvl>
    <w:lvl w:ilvl="8" w:tplc="CA3E3E88" w:tentative="1">
      <w:start w:val="1"/>
      <w:numFmt w:val="bullet"/>
      <w:lvlText w:val=""/>
      <w:lvlJc w:val="left"/>
      <w:pPr>
        <w:ind w:left="6840" w:hanging="360"/>
      </w:pPr>
      <w:rPr>
        <w:rFonts w:ascii="Wingdings" w:hAnsi="Wingdings" w:hint="default"/>
      </w:rPr>
    </w:lvl>
  </w:abstractNum>
  <w:abstractNum w:abstractNumId="24" w15:restartNumberingAfterBreak="0">
    <w:nsid w:val="116B585B"/>
    <w:multiLevelType w:val="multilevel"/>
    <w:tmpl w:val="A19EB44E"/>
    <w:lvl w:ilvl="0">
      <w:start w:val="1"/>
      <w:numFmt w:val="bullet"/>
      <w:lvlText w:val=""/>
      <w:lvlJc w:val="left"/>
      <w:pPr>
        <w:tabs>
          <w:tab w:val="num" w:pos="360"/>
        </w:tabs>
        <w:ind w:left="720" w:hanging="360"/>
      </w:pPr>
      <w:rPr>
        <w:rFonts w:ascii="Symbol" w:hAnsi="Symbol" w:hint="default"/>
      </w:rPr>
    </w:lvl>
    <w:lvl w:ilvl="1">
      <w:start w:val="1"/>
      <w:numFmt w:val="bullet"/>
      <w:lvlText w:val="o"/>
      <w:lvlJc w:val="left"/>
      <w:pPr>
        <w:tabs>
          <w:tab w:val="num" w:pos="360"/>
        </w:tabs>
        <w:ind w:left="1440" w:hanging="360"/>
      </w:pPr>
      <w:rPr>
        <w:rFonts w:ascii="Courier New" w:hAnsi="Courier New" w:cs="Courier New" w:hint="default"/>
      </w:rPr>
    </w:lvl>
    <w:lvl w:ilvl="2">
      <w:start w:val="1"/>
      <w:numFmt w:val="bullet"/>
      <w:lvlText w:val=""/>
      <w:lvlJc w:val="left"/>
      <w:pPr>
        <w:tabs>
          <w:tab w:val="num" w:pos="360"/>
        </w:tabs>
        <w:ind w:left="2160" w:hanging="360"/>
      </w:pPr>
      <w:rPr>
        <w:rFonts w:ascii="Wingdings" w:hAnsi="Wingdings" w:cs="Wingdings" w:hint="default"/>
      </w:rPr>
    </w:lvl>
    <w:lvl w:ilvl="3">
      <w:start w:val="1"/>
      <w:numFmt w:val="bullet"/>
      <w:lvlText w:val=""/>
      <w:lvlJc w:val="left"/>
      <w:pPr>
        <w:tabs>
          <w:tab w:val="num" w:pos="360"/>
        </w:tabs>
        <w:ind w:left="2880" w:hanging="360"/>
      </w:pPr>
      <w:rPr>
        <w:rFonts w:ascii="Symbol" w:hAnsi="Symbol" w:cs="Symbol" w:hint="default"/>
      </w:rPr>
    </w:lvl>
    <w:lvl w:ilvl="4">
      <w:start w:val="1"/>
      <w:numFmt w:val="bullet"/>
      <w:lvlText w:val="o"/>
      <w:lvlJc w:val="left"/>
      <w:pPr>
        <w:tabs>
          <w:tab w:val="num" w:pos="360"/>
        </w:tabs>
        <w:ind w:left="3600" w:hanging="360"/>
      </w:pPr>
      <w:rPr>
        <w:rFonts w:ascii="Courier New" w:hAnsi="Courier New" w:cs="Courier New" w:hint="default"/>
      </w:rPr>
    </w:lvl>
    <w:lvl w:ilvl="5">
      <w:start w:val="1"/>
      <w:numFmt w:val="bullet"/>
      <w:lvlText w:val=""/>
      <w:lvlJc w:val="left"/>
      <w:pPr>
        <w:tabs>
          <w:tab w:val="num" w:pos="360"/>
        </w:tabs>
        <w:ind w:left="4320" w:hanging="360"/>
      </w:pPr>
      <w:rPr>
        <w:rFonts w:ascii="Wingdings" w:hAnsi="Wingdings" w:cs="Wingdings" w:hint="default"/>
      </w:rPr>
    </w:lvl>
    <w:lvl w:ilvl="6">
      <w:start w:val="1"/>
      <w:numFmt w:val="bullet"/>
      <w:lvlText w:val=""/>
      <w:lvlJc w:val="left"/>
      <w:pPr>
        <w:tabs>
          <w:tab w:val="num" w:pos="360"/>
        </w:tabs>
        <w:ind w:left="5040" w:hanging="360"/>
      </w:pPr>
      <w:rPr>
        <w:rFonts w:ascii="Symbol" w:hAnsi="Symbol" w:cs="Symbol" w:hint="default"/>
      </w:rPr>
    </w:lvl>
    <w:lvl w:ilvl="7">
      <w:start w:val="1"/>
      <w:numFmt w:val="bullet"/>
      <w:lvlText w:val="o"/>
      <w:lvlJc w:val="left"/>
      <w:pPr>
        <w:tabs>
          <w:tab w:val="num" w:pos="360"/>
        </w:tabs>
        <w:ind w:left="5760" w:hanging="360"/>
      </w:pPr>
      <w:rPr>
        <w:rFonts w:ascii="Courier New" w:hAnsi="Courier New" w:cs="Courier New" w:hint="default"/>
      </w:rPr>
    </w:lvl>
    <w:lvl w:ilvl="8">
      <w:start w:val="1"/>
      <w:numFmt w:val="bullet"/>
      <w:lvlText w:val=""/>
      <w:lvlJc w:val="left"/>
      <w:pPr>
        <w:tabs>
          <w:tab w:val="num" w:pos="360"/>
        </w:tabs>
        <w:ind w:left="6480" w:hanging="360"/>
      </w:pPr>
      <w:rPr>
        <w:rFonts w:ascii="Wingdings" w:hAnsi="Wingdings" w:cs="Wingdings" w:hint="default"/>
      </w:rPr>
    </w:lvl>
  </w:abstractNum>
  <w:abstractNum w:abstractNumId="25" w15:restartNumberingAfterBreak="0">
    <w:nsid w:val="136115AA"/>
    <w:multiLevelType w:val="hybridMultilevel"/>
    <w:tmpl w:val="E7424BC8"/>
    <w:lvl w:ilvl="0" w:tplc="38EAE232">
      <w:start w:val="1"/>
      <w:numFmt w:val="bullet"/>
      <w:pStyle w:val="Odstavecseseznamem"/>
      <w:lvlText w:val=""/>
      <w:lvlJc w:val="left"/>
      <w:pPr>
        <w:ind w:left="360" w:hanging="360"/>
      </w:pPr>
      <w:rPr>
        <w:rFonts w:ascii="Symbol" w:hAnsi="Symbol" w:hint="default"/>
      </w:rPr>
    </w:lvl>
    <w:lvl w:ilvl="1" w:tplc="1268829E" w:tentative="1">
      <w:start w:val="1"/>
      <w:numFmt w:val="bullet"/>
      <w:lvlText w:val="o"/>
      <w:lvlJc w:val="left"/>
      <w:pPr>
        <w:ind w:left="1080" w:hanging="360"/>
      </w:pPr>
      <w:rPr>
        <w:rFonts w:ascii="Courier New" w:hAnsi="Courier New" w:hint="default"/>
      </w:rPr>
    </w:lvl>
    <w:lvl w:ilvl="2" w:tplc="7B862F5E" w:tentative="1">
      <w:start w:val="1"/>
      <w:numFmt w:val="bullet"/>
      <w:lvlText w:val=""/>
      <w:lvlJc w:val="left"/>
      <w:pPr>
        <w:ind w:left="1800" w:hanging="360"/>
      </w:pPr>
      <w:rPr>
        <w:rFonts w:ascii="Wingdings" w:hAnsi="Wingdings" w:hint="default"/>
      </w:rPr>
    </w:lvl>
    <w:lvl w:ilvl="3" w:tplc="A67ED1E8" w:tentative="1">
      <w:start w:val="1"/>
      <w:numFmt w:val="bullet"/>
      <w:lvlText w:val=""/>
      <w:lvlJc w:val="left"/>
      <w:pPr>
        <w:ind w:left="2520" w:hanging="360"/>
      </w:pPr>
      <w:rPr>
        <w:rFonts w:ascii="Symbol" w:hAnsi="Symbol" w:hint="default"/>
      </w:rPr>
    </w:lvl>
    <w:lvl w:ilvl="4" w:tplc="571AF2DE" w:tentative="1">
      <w:start w:val="1"/>
      <w:numFmt w:val="bullet"/>
      <w:lvlText w:val="o"/>
      <w:lvlJc w:val="left"/>
      <w:pPr>
        <w:ind w:left="3240" w:hanging="360"/>
      </w:pPr>
      <w:rPr>
        <w:rFonts w:ascii="Courier New" w:hAnsi="Courier New" w:hint="default"/>
      </w:rPr>
    </w:lvl>
    <w:lvl w:ilvl="5" w:tplc="F656E4E2" w:tentative="1">
      <w:start w:val="1"/>
      <w:numFmt w:val="bullet"/>
      <w:lvlText w:val=""/>
      <w:lvlJc w:val="left"/>
      <w:pPr>
        <w:ind w:left="3960" w:hanging="360"/>
      </w:pPr>
      <w:rPr>
        <w:rFonts w:ascii="Wingdings" w:hAnsi="Wingdings" w:hint="default"/>
      </w:rPr>
    </w:lvl>
    <w:lvl w:ilvl="6" w:tplc="4FE21BA0" w:tentative="1">
      <w:start w:val="1"/>
      <w:numFmt w:val="bullet"/>
      <w:lvlText w:val=""/>
      <w:lvlJc w:val="left"/>
      <w:pPr>
        <w:ind w:left="4680" w:hanging="360"/>
      </w:pPr>
      <w:rPr>
        <w:rFonts w:ascii="Symbol" w:hAnsi="Symbol" w:hint="default"/>
      </w:rPr>
    </w:lvl>
    <w:lvl w:ilvl="7" w:tplc="27E6061C" w:tentative="1">
      <w:start w:val="1"/>
      <w:numFmt w:val="bullet"/>
      <w:lvlText w:val="o"/>
      <w:lvlJc w:val="left"/>
      <w:pPr>
        <w:ind w:left="5400" w:hanging="360"/>
      </w:pPr>
      <w:rPr>
        <w:rFonts w:ascii="Courier New" w:hAnsi="Courier New" w:hint="default"/>
      </w:rPr>
    </w:lvl>
    <w:lvl w:ilvl="8" w:tplc="CAB891EA" w:tentative="1">
      <w:start w:val="1"/>
      <w:numFmt w:val="bullet"/>
      <w:lvlText w:val=""/>
      <w:lvlJc w:val="left"/>
      <w:pPr>
        <w:ind w:left="6120" w:hanging="360"/>
      </w:pPr>
      <w:rPr>
        <w:rFonts w:ascii="Wingdings" w:hAnsi="Wingdings" w:hint="default"/>
      </w:rPr>
    </w:lvl>
  </w:abstractNum>
  <w:abstractNum w:abstractNumId="26" w15:restartNumberingAfterBreak="0">
    <w:nsid w:val="16F61D61"/>
    <w:multiLevelType w:val="multilevel"/>
    <w:tmpl w:val="9C4C96CE"/>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7" w15:restartNumberingAfterBreak="0">
    <w:nsid w:val="1A241FE6"/>
    <w:multiLevelType w:val="hybridMultilevel"/>
    <w:tmpl w:val="C8C48704"/>
    <w:lvl w:ilvl="0" w:tplc="E4AA0A26">
      <w:start w:val="1"/>
      <w:numFmt w:val="bullet"/>
      <w:lvlText w:val=""/>
      <w:lvlJc w:val="left"/>
      <w:pPr>
        <w:ind w:left="720" w:hanging="360"/>
      </w:pPr>
      <w:rPr>
        <w:rFonts w:ascii="Symbol" w:hAnsi="Symbol" w:hint="default"/>
      </w:rPr>
    </w:lvl>
    <w:lvl w:ilvl="1" w:tplc="942AB856" w:tentative="1">
      <w:start w:val="1"/>
      <w:numFmt w:val="bullet"/>
      <w:lvlText w:val="o"/>
      <w:lvlJc w:val="left"/>
      <w:pPr>
        <w:ind w:left="1440" w:hanging="360"/>
      </w:pPr>
      <w:rPr>
        <w:rFonts w:ascii="Courier New" w:hAnsi="Courier New" w:cs="Courier New" w:hint="default"/>
      </w:rPr>
    </w:lvl>
    <w:lvl w:ilvl="2" w:tplc="67D4A746" w:tentative="1">
      <w:start w:val="1"/>
      <w:numFmt w:val="bullet"/>
      <w:lvlText w:val=""/>
      <w:lvlJc w:val="left"/>
      <w:pPr>
        <w:ind w:left="2160" w:hanging="360"/>
      </w:pPr>
      <w:rPr>
        <w:rFonts w:ascii="Wingdings" w:hAnsi="Wingdings" w:hint="default"/>
      </w:rPr>
    </w:lvl>
    <w:lvl w:ilvl="3" w:tplc="BAC0D000" w:tentative="1">
      <w:start w:val="1"/>
      <w:numFmt w:val="bullet"/>
      <w:lvlText w:val=""/>
      <w:lvlJc w:val="left"/>
      <w:pPr>
        <w:ind w:left="2880" w:hanging="360"/>
      </w:pPr>
      <w:rPr>
        <w:rFonts w:ascii="Symbol" w:hAnsi="Symbol" w:hint="default"/>
      </w:rPr>
    </w:lvl>
    <w:lvl w:ilvl="4" w:tplc="4A8406EE" w:tentative="1">
      <w:start w:val="1"/>
      <w:numFmt w:val="bullet"/>
      <w:lvlText w:val="o"/>
      <w:lvlJc w:val="left"/>
      <w:pPr>
        <w:ind w:left="3600" w:hanging="360"/>
      </w:pPr>
      <w:rPr>
        <w:rFonts w:ascii="Courier New" w:hAnsi="Courier New" w:cs="Courier New" w:hint="default"/>
      </w:rPr>
    </w:lvl>
    <w:lvl w:ilvl="5" w:tplc="4F481190" w:tentative="1">
      <w:start w:val="1"/>
      <w:numFmt w:val="bullet"/>
      <w:lvlText w:val=""/>
      <w:lvlJc w:val="left"/>
      <w:pPr>
        <w:ind w:left="4320" w:hanging="360"/>
      </w:pPr>
      <w:rPr>
        <w:rFonts w:ascii="Wingdings" w:hAnsi="Wingdings" w:hint="default"/>
      </w:rPr>
    </w:lvl>
    <w:lvl w:ilvl="6" w:tplc="FECA27B4" w:tentative="1">
      <w:start w:val="1"/>
      <w:numFmt w:val="bullet"/>
      <w:lvlText w:val=""/>
      <w:lvlJc w:val="left"/>
      <w:pPr>
        <w:ind w:left="5040" w:hanging="360"/>
      </w:pPr>
      <w:rPr>
        <w:rFonts w:ascii="Symbol" w:hAnsi="Symbol" w:hint="default"/>
      </w:rPr>
    </w:lvl>
    <w:lvl w:ilvl="7" w:tplc="7ED65A6A" w:tentative="1">
      <w:start w:val="1"/>
      <w:numFmt w:val="bullet"/>
      <w:lvlText w:val="o"/>
      <w:lvlJc w:val="left"/>
      <w:pPr>
        <w:ind w:left="5760" w:hanging="360"/>
      </w:pPr>
      <w:rPr>
        <w:rFonts w:ascii="Courier New" w:hAnsi="Courier New" w:cs="Courier New" w:hint="default"/>
      </w:rPr>
    </w:lvl>
    <w:lvl w:ilvl="8" w:tplc="F592A18E" w:tentative="1">
      <w:start w:val="1"/>
      <w:numFmt w:val="bullet"/>
      <w:lvlText w:val=""/>
      <w:lvlJc w:val="left"/>
      <w:pPr>
        <w:ind w:left="6480" w:hanging="360"/>
      </w:pPr>
      <w:rPr>
        <w:rFonts w:ascii="Wingdings" w:hAnsi="Wingdings" w:hint="default"/>
      </w:rPr>
    </w:lvl>
  </w:abstractNum>
  <w:abstractNum w:abstractNumId="28" w15:restartNumberingAfterBreak="0">
    <w:nsid w:val="1C7B4458"/>
    <w:multiLevelType w:val="hybridMultilevel"/>
    <w:tmpl w:val="739A5D6E"/>
    <w:lvl w:ilvl="0" w:tplc="B7BE8080">
      <w:start w:val="1"/>
      <w:numFmt w:val="bullet"/>
      <w:lvlText w:val=""/>
      <w:lvlJc w:val="left"/>
      <w:pPr>
        <w:ind w:left="720" w:hanging="360"/>
      </w:pPr>
      <w:rPr>
        <w:rFonts w:ascii="Symbol" w:hAnsi="Symbol" w:hint="default"/>
      </w:rPr>
    </w:lvl>
    <w:lvl w:ilvl="1" w:tplc="39945042" w:tentative="1">
      <w:start w:val="1"/>
      <w:numFmt w:val="bullet"/>
      <w:lvlText w:val="o"/>
      <w:lvlJc w:val="left"/>
      <w:pPr>
        <w:ind w:left="1440" w:hanging="360"/>
      </w:pPr>
      <w:rPr>
        <w:rFonts w:ascii="Courier New" w:hAnsi="Courier New" w:cs="Courier New" w:hint="default"/>
      </w:rPr>
    </w:lvl>
    <w:lvl w:ilvl="2" w:tplc="4DCE513E" w:tentative="1">
      <w:start w:val="1"/>
      <w:numFmt w:val="bullet"/>
      <w:lvlText w:val=""/>
      <w:lvlJc w:val="left"/>
      <w:pPr>
        <w:ind w:left="2160" w:hanging="360"/>
      </w:pPr>
      <w:rPr>
        <w:rFonts w:ascii="Wingdings" w:hAnsi="Wingdings" w:hint="default"/>
      </w:rPr>
    </w:lvl>
    <w:lvl w:ilvl="3" w:tplc="1D5C98F8" w:tentative="1">
      <w:start w:val="1"/>
      <w:numFmt w:val="bullet"/>
      <w:lvlText w:val=""/>
      <w:lvlJc w:val="left"/>
      <w:pPr>
        <w:ind w:left="2880" w:hanging="360"/>
      </w:pPr>
      <w:rPr>
        <w:rFonts w:ascii="Symbol" w:hAnsi="Symbol" w:hint="default"/>
      </w:rPr>
    </w:lvl>
    <w:lvl w:ilvl="4" w:tplc="CAF0E5AE" w:tentative="1">
      <w:start w:val="1"/>
      <w:numFmt w:val="bullet"/>
      <w:lvlText w:val="o"/>
      <w:lvlJc w:val="left"/>
      <w:pPr>
        <w:ind w:left="3600" w:hanging="360"/>
      </w:pPr>
      <w:rPr>
        <w:rFonts w:ascii="Courier New" w:hAnsi="Courier New" w:cs="Courier New" w:hint="default"/>
      </w:rPr>
    </w:lvl>
    <w:lvl w:ilvl="5" w:tplc="E05470A4" w:tentative="1">
      <w:start w:val="1"/>
      <w:numFmt w:val="bullet"/>
      <w:lvlText w:val=""/>
      <w:lvlJc w:val="left"/>
      <w:pPr>
        <w:ind w:left="4320" w:hanging="360"/>
      </w:pPr>
      <w:rPr>
        <w:rFonts w:ascii="Wingdings" w:hAnsi="Wingdings" w:hint="default"/>
      </w:rPr>
    </w:lvl>
    <w:lvl w:ilvl="6" w:tplc="B5FACF00" w:tentative="1">
      <w:start w:val="1"/>
      <w:numFmt w:val="bullet"/>
      <w:lvlText w:val=""/>
      <w:lvlJc w:val="left"/>
      <w:pPr>
        <w:ind w:left="5040" w:hanging="360"/>
      </w:pPr>
      <w:rPr>
        <w:rFonts w:ascii="Symbol" w:hAnsi="Symbol" w:hint="default"/>
      </w:rPr>
    </w:lvl>
    <w:lvl w:ilvl="7" w:tplc="B1C2ECB0" w:tentative="1">
      <w:start w:val="1"/>
      <w:numFmt w:val="bullet"/>
      <w:lvlText w:val="o"/>
      <w:lvlJc w:val="left"/>
      <w:pPr>
        <w:ind w:left="5760" w:hanging="360"/>
      </w:pPr>
      <w:rPr>
        <w:rFonts w:ascii="Courier New" w:hAnsi="Courier New" w:cs="Courier New" w:hint="default"/>
      </w:rPr>
    </w:lvl>
    <w:lvl w:ilvl="8" w:tplc="BD30820C" w:tentative="1">
      <w:start w:val="1"/>
      <w:numFmt w:val="bullet"/>
      <w:lvlText w:val=""/>
      <w:lvlJc w:val="left"/>
      <w:pPr>
        <w:ind w:left="6480" w:hanging="360"/>
      </w:pPr>
      <w:rPr>
        <w:rFonts w:ascii="Wingdings" w:hAnsi="Wingdings" w:hint="default"/>
      </w:rPr>
    </w:lvl>
  </w:abstractNum>
  <w:abstractNum w:abstractNumId="29" w15:restartNumberingAfterBreak="0">
    <w:nsid w:val="1E27045B"/>
    <w:multiLevelType w:val="hybridMultilevel"/>
    <w:tmpl w:val="10668BFA"/>
    <w:lvl w:ilvl="0" w:tplc="AC025ADC">
      <w:start w:val="5"/>
      <w:numFmt w:val="bullet"/>
      <w:lvlText w:val="-"/>
      <w:lvlJc w:val="left"/>
      <w:pPr>
        <w:ind w:left="1080" w:hanging="360"/>
      </w:pPr>
      <w:rPr>
        <w:rFonts w:ascii="Calibri" w:eastAsiaTheme="minorHAnsi" w:hAnsi="Calibri" w:cstheme="minorBidi" w:hint="default"/>
      </w:rPr>
    </w:lvl>
    <w:lvl w:ilvl="1" w:tplc="076C16D4" w:tentative="1">
      <w:start w:val="1"/>
      <w:numFmt w:val="bullet"/>
      <w:lvlText w:val="o"/>
      <w:lvlJc w:val="left"/>
      <w:pPr>
        <w:ind w:left="1800" w:hanging="360"/>
      </w:pPr>
      <w:rPr>
        <w:rFonts w:ascii="Courier New" w:hAnsi="Courier New" w:cs="Courier New" w:hint="default"/>
      </w:rPr>
    </w:lvl>
    <w:lvl w:ilvl="2" w:tplc="06BEE30E" w:tentative="1">
      <w:start w:val="1"/>
      <w:numFmt w:val="bullet"/>
      <w:lvlText w:val=""/>
      <w:lvlJc w:val="left"/>
      <w:pPr>
        <w:ind w:left="2520" w:hanging="360"/>
      </w:pPr>
      <w:rPr>
        <w:rFonts w:ascii="Wingdings" w:hAnsi="Wingdings" w:hint="default"/>
      </w:rPr>
    </w:lvl>
    <w:lvl w:ilvl="3" w:tplc="4A0653F2" w:tentative="1">
      <w:start w:val="1"/>
      <w:numFmt w:val="bullet"/>
      <w:lvlText w:val=""/>
      <w:lvlJc w:val="left"/>
      <w:pPr>
        <w:ind w:left="3240" w:hanging="360"/>
      </w:pPr>
      <w:rPr>
        <w:rFonts w:ascii="Symbol" w:hAnsi="Symbol" w:hint="default"/>
      </w:rPr>
    </w:lvl>
    <w:lvl w:ilvl="4" w:tplc="D2242F86" w:tentative="1">
      <w:start w:val="1"/>
      <w:numFmt w:val="bullet"/>
      <w:lvlText w:val="o"/>
      <w:lvlJc w:val="left"/>
      <w:pPr>
        <w:ind w:left="3960" w:hanging="360"/>
      </w:pPr>
      <w:rPr>
        <w:rFonts w:ascii="Courier New" w:hAnsi="Courier New" w:cs="Courier New" w:hint="default"/>
      </w:rPr>
    </w:lvl>
    <w:lvl w:ilvl="5" w:tplc="84AAEA2E" w:tentative="1">
      <w:start w:val="1"/>
      <w:numFmt w:val="bullet"/>
      <w:lvlText w:val=""/>
      <w:lvlJc w:val="left"/>
      <w:pPr>
        <w:ind w:left="4680" w:hanging="360"/>
      </w:pPr>
      <w:rPr>
        <w:rFonts w:ascii="Wingdings" w:hAnsi="Wingdings" w:hint="default"/>
      </w:rPr>
    </w:lvl>
    <w:lvl w:ilvl="6" w:tplc="734A3916" w:tentative="1">
      <w:start w:val="1"/>
      <w:numFmt w:val="bullet"/>
      <w:lvlText w:val=""/>
      <w:lvlJc w:val="left"/>
      <w:pPr>
        <w:ind w:left="5400" w:hanging="360"/>
      </w:pPr>
      <w:rPr>
        <w:rFonts w:ascii="Symbol" w:hAnsi="Symbol" w:hint="default"/>
      </w:rPr>
    </w:lvl>
    <w:lvl w:ilvl="7" w:tplc="7930C5F6" w:tentative="1">
      <w:start w:val="1"/>
      <w:numFmt w:val="bullet"/>
      <w:lvlText w:val="o"/>
      <w:lvlJc w:val="left"/>
      <w:pPr>
        <w:ind w:left="6120" w:hanging="360"/>
      </w:pPr>
      <w:rPr>
        <w:rFonts w:ascii="Courier New" w:hAnsi="Courier New" w:cs="Courier New" w:hint="default"/>
      </w:rPr>
    </w:lvl>
    <w:lvl w:ilvl="8" w:tplc="ED08DA34" w:tentative="1">
      <w:start w:val="1"/>
      <w:numFmt w:val="bullet"/>
      <w:lvlText w:val=""/>
      <w:lvlJc w:val="left"/>
      <w:pPr>
        <w:ind w:left="6840" w:hanging="360"/>
      </w:pPr>
      <w:rPr>
        <w:rFonts w:ascii="Wingdings" w:hAnsi="Wingdings" w:hint="default"/>
      </w:rPr>
    </w:lvl>
  </w:abstractNum>
  <w:abstractNum w:abstractNumId="30" w15:restartNumberingAfterBreak="0">
    <w:nsid w:val="1E926EB0"/>
    <w:multiLevelType w:val="multilevel"/>
    <w:tmpl w:val="FA9012D2"/>
    <w:lvl w:ilvl="0">
      <w:start w:val="1"/>
      <w:numFmt w:val="decimal"/>
      <w:lvlText w:val="%1"/>
      <w:lvlJc w:val="left"/>
      <w:pPr>
        <w:tabs>
          <w:tab w:val="num" w:pos="360"/>
        </w:tabs>
        <w:ind w:left="360" w:hanging="360"/>
      </w:pPr>
      <w:rPr>
        <w:rFonts w:cs="Times New Roman" w:hint="default"/>
      </w:rPr>
    </w:lvl>
    <w:lvl w:ilvl="1">
      <w:start w:val="1"/>
      <w:numFmt w:val="decimal"/>
      <w:pStyle w:val="vcerovovslovn"/>
      <w:lvlText w:val="%1.%2"/>
      <w:lvlJc w:val="left"/>
      <w:pPr>
        <w:tabs>
          <w:tab w:val="num" w:pos="2340"/>
        </w:tabs>
        <w:ind w:left="2340" w:hanging="360"/>
      </w:pPr>
      <w:rPr>
        <w:rFonts w:cs="Times New Roman" w:hint="default"/>
      </w:rPr>
    </w:lvl>
    <w:lvl w:ilvl="2">
      <w:start w:val="1"/>
      <w:numFmt w:val="decimal"/>
      <w:lvlText w:val="%1.%2.%3"/>
      <w:lvlJc w:val="left"/>
      <w:pPr>
        <w:tabs>
          <w:tab w:val="num" w:pos="4680"/>
        </w:tabs>
        <w:ind w:left="4680" w:hanging="720"/>
      </w:pPr>
      <w:rPr>
        <w:rFonts w:cs="Times New Roman" w:hint="default"/>
      </w:rPr>
    </w:lvl>
    <w:lvl w:ilvl="3">
      <w:start w:val="1"/>
      <w:numFmt w:val="decimal"/>
      <w:lvlText w:val="%1.%2.%3.%4"/>
      <w:lvlJc w:val="left"/>
      <w:pPr>
        <w:tabs>
          <w:tab w:val="num" w:pos="6660"/>
        </w:tabs>
        <w:ind w:left="6660" w:hanging="720"/>
      </w:pPr>
      <w:rPr>
        <w:rFonts w:cs="Times New Roman" w:hint="default"/>
      </w:rPr>
    </w:lvl>
    <w:lvl w:ilvl="4">
      <w:start w:val="1"/>
      <w:numFmt w:val="decimal"/>
      <w:lvlText w:val="%1.%2.%3.%4.%5"/>
      <w:lvlJc w:val="left"/>
      <w:pPr>
        <w:tabs>
          <w:tab w:val="num" w:pos="9000"/>
        </w:tabs>
        <w:ind w:left="9000" w:hanging="1080"/>
      </w:pPr>
      <w:rPr>
        <w:rFonts w:cs="Times New Roman" w:hint="default"/>
      </w:rPr>
    </w:lvl>
    <w:lvl w:ilvl="5">
      <w:start w:val="1"/>
      <w:numFmt w:val="decimal"/>
      <w:lvlText w:val="%1.%2.%3.%4.%5.%6"/>
      <w:lvlJc w:val="left"/>
      <w:pPr>
        <w:tabs>
          <w:tab w:val="num" w:pos="10980"/>
        </w:tabs>
        <w:ind w:left="10980" w:hanging="1080"/>
      </w:pPr>
      <w:rPr>
        <w:rFonts w:cs="Times New Roman" w:hint="default"/>
      </w:rPr>
    </w:lvl>
    <w:lvl w:ilvl="6">
      <w:start w:val="1"/>
      <w:numFmt w:val="decimal"/>
      <w:lvlText w:val="%1.%2.%3.%4.%5.%6.%7"/>
      <w:lvlJc w:val="left"/>
      <w:pPr>
        <w:tabs>
          <w:tab w:val="num" w:pos="13320"/>
        </w:tabs>
        <w:ind w:left="13320" w:hanging="1440"/>
      </w:pPr>
      <w:rPr>
        <w:rFonts w:cs="Times New Roman" w:hint="default"/>
      </w:rPr>
    </w:lvl>
    <w:lvl w:ilvl="7">
      <w:start w:val="1"/>
      <w:numFmt w:val="decimal"/>
      <w:lvlText w:val="%1.%2.%3.%4.%5.%6.%7.%8"/>
      <w:lvlJc w:val="left"/>
      <w:pPr>
        <w:tabs>
          <w:tab w:val="num" w:pos="15300"/>
        </w:tabs>
        <w:ind w:left="15300" w:hanging="1440"/>
      </w:pPr>
      <w:rPr>
        <w:rFonts w:cs="Times New Roman" w:hint="default"/>
      </w:rPr>
    </w:lvl>
    <w:lvl w:ilvl="8">
      <w:start w:val="1"/>
      <w:numFmt w:val="decimal"/>
      <w:lvlText w:val="%1.%2.%3.%4.%5.%6.%7.%8.%9"/>
      <w:lvlJc w:val="left"/>
      <w:pPr>
        <w:tabs>
          <w:tab w:val="num" w:pos="17640"/>
        </w:tabs>
        <w:ind w:left="17640" w:hanging="1800"/>
      </w:pPr>
      <w:rPr>
        <w:rFonts w:cs="Times New Roman" w:hint="default"/>
      </w:rPr>
    </w:lvl>
  </w:abstractNum>
  <w:abstractNum w:abstractNumId="31" w15:restartNumberingAfterBreak="0">
    <w:nsid w:val="21877375"/>
    <w:multiLevelType w:val="hybridMultilevel"/>
    <w:tmpl w:val="2C460834"/>
    <w:lvl w:ilvl="0" w:tplc="7FA68B68">
      <w:start w:val="1"/>
      <w:numFmt w:val="bullet"/>
      <w:lvlText w:val=""/>
      <w:lvlJc w:val="left"/>
      <w:pPr>
        <w:ind w:left="720" w:hanging="360"/>
      </w:pPr>
      <w:rPr>
        <w:rFonts w:ascii="Symbol" w:hAnsi="Symbol" w:hint="default"/>
      </w:rPr>
    </w:lvl>
    <w:lvl w:ilvl="1" w:tplc="806C3106" w:tentative="1">
      <w:start w:val="1"/>
      <w:numFmt w:val="bullet"/>
      <w:lvlText w:val="o"/>
      <w:lvlJc w:val="left"/>
      <w:pPr>
        <w:ind w:left="1440" w:hanging="360"/>
      </w:pPr>
      <w:rPr>
        <w:rFonts w:ascii="Courier New" w:hAnsi="Courier New" w:cs="Courier New" w:hint="default"/>
      </w:rPr>
    </w:lvl>
    <w:lvl w:ilvl="2" w:tplc="0910209C" w:tentative="1">
      <w:start w:val="1"/>
      <w:numFmt w:val="bullet"/>
      <w:lvlText w:val=""/>
      <w:lvlJc w:val="left"/>
      <w:pPr>
        <w:ind w:left="2160" w:hanging="360"/>
      </w:pPr>
      <w:rPr>
        <w:rFonts w:ascii="Wingdings" w:hAnsi="Wingdings" w:hint="default"/>
      </w:rPr>
    </w:lvl>
    <w:lvl w:ilvl="3" w:tplc="502AE7CC" w:tentative="1">
      <w:start w:val="1"/>
      <w:numFmt w:val="bullet"/>
      <w:lvlText w:val=""/>
      <w:lvlJc w:val="left"/>
      <w:pPr>
        <w:ind w:left="2880" w:hanging="360"/>
      </w:pPr>
      <w:rPr>
        <w:rFonts w:ascii="Symbol" w:hAnsi="Symbol" w:hint="default"/>
      </w:rPr>
    </w:lvl>
    <w:lvl w:ilvl="4" w:tplc="213092B2" w:tentative="1">
      <w:start w:val="1"/>
      <w:numFmt w:val="bullet"/>
      <w:lvlText w:val="o"/>
      <w:lvlJc w:val="left"/>
      <w:pPr>
        <w:ind w:left="3600" w:hanging="360"/>
      </w:pPr>
      <w:rPr>
        <w:rFonts w:ascii="Courier New" w:hAnsi="Courier New" w:cs="Courier New" w:hint="default"/>
      </w:rPr>
    </w:lvl>
    <w:lvl w:ilvl="5" w:tplc="2570A23C" w:tentative="1">
      <w:start w:val="1"/>
      <w:numFmt w:val="bullet"/>
      <w:lvlText w:val=""/>
      <w:lvlJc w:val="left"/>
      <w:pPr>
        <w:ind w:left="4320" w:hanging="360"/>
      </w:pPr>
      <w:rPr>
        <w:rFonts w:ascii="Wingdings" w:hAnsi="Wingdings" w:hint="default"/>
      </w:rPr>
    </w:lvl>
    <w:lvl w:ilvl="6" w:tplc="6C7C5294" w:tentative="1">
      <w:start w:val="1"/>
      <w:numFmt w:val="bullet"/>
      <w:lvlText w:val=""/>
      <w:lvlJc w:val="left"/>
      <w:pPr>
        <w:ind w:left="5040" w:hanging="360"/>
      </w:pPr>
      <w:rPr>
        <w:rFonts w:ascii="Symbol" w:hAnsi="Symbol" w:hint="default"/>
      </w:rPr>
    </w:lvl>
    <w:lvl w:ilvl="7" w:tplc="874AADA0" w:tentative="1">
      <w:start w:val="1"/>
      <w:numFmt w:val="bullet"/>
      <w:lvlText w:val="o"/>
      <w:lvlJc w:val="left"/>
      <w:pPr>
        <w:ind w:left="5760" w:hanging="360"/>
      </w:pPr>
      <w:rPr>
        <w:rFonts w:ascii="Courier New" w:hAnsi="Courier New" w:cs="Courier New" w:hint="default"/>
      </w:rPr>
    </w:lvl>
    <w:lvl w:ilvl="8" w:tplc="8194A432" w:tentative="1">
      <w:start w:val="1"/>
      <w:numFmt w:val="bullet"/>
      <w:lvlText w:val=""/>
      <w:lvlJc w:val="left"/>
      <w:pPr>
        <w:ind w:left="6480" w:hanging="360"/>
      </w:pPr>
      <w:rPr>
        <w:rFonts w:ascii="Wingdings" w:hAnsi="Wingdings" w:hint="default"/>
      </w:rPr>
    </w:lvl>
  </w:abstractNum>
  <w:abstractNum w:abstractNumId="32" w15:restartNumberingAfterBreak="0">
    <w:nsid w:val="24145EED"/>
    <w:multiLevelType w:val="hybridMultilevel"/>
    <w:tmpl w:val="D9F081AC"/>
    <w:lvl w:ilvl="0" w:tplc="BA1A261E">
      <w:start w:val="1"/>
      <w:numFmt w:val="bullet"/>
      <w:lvlText w:val=""/>
      <w:lvlJc w:val="left"/>
      <w:pPr>
        <w:ind w:left="1080" w:hanging="360"/>
      </w:pPr>
      <w:rPr>
        <w:rFonts w:ascii="Symbol" w:hAnsi="Symbol" w:hint="default"/>
      </w:rPr>
    </w:lvl>
    <w:lvl w:ilvl="1" w:tplc="AE8CBB26" w:tentative="1">
      <w:start w:val="1"/>
      <w:numFmt w:val="bullet"/>
      <w:lvlText w:val="o"/>
      <w:lvlJc w:val="left"/>
      <w:pPr>
        <w:ind w:left="1800" w:hanging="360"/>
      </w:pPr>
      <w:rPr>
        <w:rFonts w:ascii="Courier New" w:hAnsi="Courier New" w:cs="Courier New" w:hint="default"/>
      </w:rPr>
    </w:lvl>
    <w:lvl w:ilvl="2" w:tplc="420299D2" w:tentative="1">
      <w:start w:val="1"/>
      <w:numFmt w:val="bullet"/>
      <w:lvlText w:val=""/>
      <w:lvlJc w:val="left"/>
      <w:pPr>
        <w:ind w:left="2520" w:hanging="360"/>
      </w:pPr>
      <w:rPr>
        <w:rFonts w:ascii="Wingdings" w:hAnsi="Wingdings" w:hint="default"/>
      </w:rPr>
    </w:lvl>
    <w:lvl w:ilvl="3" w:tplc="B0008612" w:tentative="1">
      <w:start w:val="1"/>
      <w:numFmt w:val="bullet"/>
      <w:lvlText w:val=""/>
      <w:lvlJc w:val="left"/>
      <w:pPr>
        <w:ind w:left="3240" w:hanging="360"/>
      </w:pPr>
      <w:rPr>
        <w:rFonts w:ascii="Symbol" w:hAnsi="Symbol" w:hint="default"/>
      </w:rPr>
    </w:lvl>
    <w:lvl w:ilvl="4" w:tplc="C038D16C" w:tentative="1">
      <w:start w:val="1"/>
      <w:numFmt w:val="bullet"/>
      <w:lvlText w:val="o"/>
      <w:lvlJc w:val="left"/>
      <w:pPr>
        <w:ind w:left="3960" w:hanging="360"/>
      </w:pPr>
      <w:rPr>
        <w:rFonts w:ascii="Courier New" w:hAnsi="Courier New" w:cs="Courier New" w:hint="default"/>
      </w:rPr>
    </w:lvl>
    <w:lvl w:ilvl="5" w:tplc="DD84978A" w:tentative="1">
      <w:start w:val="1"/>
      <w:numFmt w:val="bullet"/>
      <w:lvlText w:val=""/>
      <w:lvlJc w:val="left"/>
      <w:pPr>
        <w:ind w:left="4680" w:hanging="360"/>
      </w:pPr>
      <w:rPr>
        <w:rFonts w:ascii="Wingdings" w:hAnsi="Wingdings" w:hint="default"/>
      </w:rPr>
    </w:lvl>
    <w:lvl w:ilvl="6" w:tplc="37BA6CA4" w:tentative="1">
      <w:start w:val="1"/>
      <w:numFmt w:val="bullet"/>
      <w:lvlText w:val=""/>
      <w:lvlJc w:val="left"/>
      <w:pPr>
        <w:ind w:left="5400" w:hanging="360"/>
      </w:pPr>
      <w:rPr>
        <w:rFonts w:ascii="Symbol" w:hAnsi="Symbol" w:hint="default"/>
      </w:rPr>
    </w:lvl>
    <w:lvl w:ilvl="7" w:tplc="2D6E5228" w:tentative="1">
      <w:start w:val="1"/>
      <w:numFmt w:val="bullet"/>
      <w:lvlText w:val="o"/>
      <w:lvlJc w:val="left"/>
      <w:pPr>
        <w:ind w:left="6120" w:hanging="360"/>
      </w:pPr>
      <w:rPr>
        <w:rFonts w:ascii="Courier New" w:hAnsi="Courier New" w:cs="Courier New" w:hint="default"/>
      </w:rPr>
    </w:lvl>
    <w:lvl w:ilvl="8" w:tplc="43A0CA9C" w:tentative="1">
      <w:start w:val="1"/>
      <w:numFmt w:val="bullet"/>
      <w:lvlText w:val=""/>
      <w:lvlJc w:val="left"/>
      <w:pPr>
        <w:ind w:left="6840" w:hanging="360"/>
      </w:pPr>
      <w:rPr>
        <w:rFonts w:ascii="Wingdings" w:hAnsi="Wingdings" w:hint="default"/>
      </w:rPr>
    </w:lvl>
  </w:abstractNum>
  <w:abstractNum w:abstractNumId="33" w15:restartNumberingAfterBreak="0">
    <w:nsid w:val="28D7752E"/>
    <w:multiLevelType w:val="hybridMultilevel"/>
    <w:tmpl w:val="7FC643B4"/>
    <w:lvl w:ilvl="0" w:tplc="B3CC34F2">
      <w:start w:val="1"/>
      <w:numFmt w:val="bullet"/>
      <w:lvlText w:val="-"/>
      <w:lvlJc w:val="left"/>
      <w:pPr>
        <w:ind w:left="502" w:hanging="360"/>
      </w:pPr>
      <w:rPr>
        <w:rFonts w:ascii="Courier New" w:hAnsi="Courier New" w:hint="default"/>
      </w:rPr>
    </w:lvl>
    <w:lvl w:ilvl="1" w:tplc="A0406714" w:tentative="1">
      <w:start w:val="1"/>
      <w:numFmt w:val="bullet"/>
      <w:lvlText w:val="o"/>
      <w:lvlJc w:val="left"/>
      <w:pPr>
        <w:ind w:left="1222" w:hanging="360"/>
      </w:pPr>
      <w:rPr>
        <w:rFonts w:ascii="Courier New" w:hAnsi="Courier New" w:cs="Courier New" w:hint="default"/>
      </w:rPr>
    </w:lvl>
    <w:lvl w:ilvl="2" w:tplc="0AB64D36" w:tentative="1">
      <w:start w:val="1"/>
      <w:numFmt w:val="bullet"/>
      <w:lvlText w:val=""/>
      <w:lvlJc w:val="left"/>
      <w:pPr>
        <w:ind w:left="1942" w:hanging="360"/>
      </w:pPr>
      <w:rPr>
        <w:rFonts w:ascii="Wingdings" w:hAnsi="Wingdings" w:hint="default"/>
      </w:rPr>
    </w:lvl>
    <w:lvl w:ilvl="3" w:tplc="717C0B16" w:tentative="1">
      <w:start w:val="1"/>
      <w:numFmt w:val="bullet"/>
      <w:lvlText w:val=""/>
      <w:lvlJc w:val="left"/>
      <w:pPr>
        <w:ind w:left="2662" w:hanging="360"/>
      </w:pPr>
      <w:rPr>
        <w:rFonts w:ascii="Symbol" w:hAnsi="Symbol" w:hint="default"/>
      </w:rPr>
    </w:lvl>
    <w:lvl w:ilvl="4" w:tplc="9D5EAA94" w:tentative="1">
      <w:start w:val="1"/>
      <w:numFmt w:val="bullet"/>
      <w:lvlText w:val="o"/>
      <w:lvlJc w:val="left"/>
      <w:pPr>
        <w:ind w:left="3382" w:hanging="360"/>
      </w:pPr>
      <w:rPr>
        <w:rFonts w:ascii="Courier New" w:hAnsi="Courier New" w:cs="Courier New" w:hint="default"/>
      </w:rPr>
    </w:lvl>
    <w:lvl w:ilvl="5" w:tplc="77AA2A4C" w:tentative="1">
      <w:start w:val="1"/>
      <w:numFmt w:val="bullet"/>
      <w:lvlText w:val=""/>
      <w:lvlJc w:val="left"/>
      <w:pPr>
        <w:ind w:left="4102" w:hanging="360"/>
      </w:pPr>
      <w:rPr>
        <w:rFonts w:ascii="Wingdings" w:hAnsi="Wingdings" w:hint="default"/>
      </w:rPr>
    </w:lvl>
    <w:lvl w:ilvl="6" w:tplc="033452DE" w:tentative="1">
      <w:start w:val="1"/>
      <w:numFmt w:val="bullet"/>
      <w:lvlText w:val=""/>
      <w:lvlJc w:val="left"/>
      <w:pPr>
        <w:ind w:left="4822" w:hanging="360"/>
      </w:pPr>
      <w:rPr>
        <w:rFonts w:ascii="Symbol" w:hAnsi="Symbol" w:hint="default"/>
      </w:rPr>
    </w:lvl>
    <w:lvl w:ilvl="7" w:tplc="753C185A" w:tentative="1">
      <w:start w:val="1"/>
      <w:numFmt w:val="bullet"/>
      <w:lvlText w:val="o"/>
      <w:lvlJc w:val="left"/>
      <w:pPr>
        <w:ind w:left="5542" w:hanging="360"/>
      </w:pPr>
      <w:rPr>
        <w:rFonts w:ascii="Courier New" w:hAnsi="Courier New" w:cs="Courier New" w:hint="default"/>
      </w:rPr>
    </w:lvl>
    <w:lvl w:ilvl="8" w:tplc="AF584C84" w:tentative="1">
      <w:start w:val="1"/>
      <w:numFmt w:val="bullet"/>
      <w:lvlText w:val=""/>
      <w:lvlJc w:val="left"/>
      <w:pPr>
        <w:ind w:left="6262" w:hanging="360"/>
      </w:pPr>
      <w:rPr>
        <w:rFonts w:ascii="Wingdings" w:hAnsi="Wingdings" w:hint="default"/>
      </w:rPr>
    </w:lvl>
  </w:abstractNum>
  <w:abstractNum w:abstractNumId="34" w15:restartNumberingAfterBreak="0">
    <w:nsid w:val="359C6EBF"/>
    <w:multiLevelType w:val="hybridMultilevel"/>
    <w:tmpl w:val="EC44A986"/>
    <w:lvl w:ilvl="0" w:tplc="B74A350A">
      <w:start w:val="1"/>
      <w:numFmt w:val="bullet"/>
      <w:lvlText w:val=""/>
      <w:lvlJc w:val="left"/>
      <w:pPr>
        <w:ind w:left="1571" w:hanging="360"/>
      </w:pPr>
      <w:rPr>
        <w:rFonts w:ascii="Symbol" w:hAnsi="Symbol" w:hint="default"/>
      </w:rPr>
    </w:lvl>
    <w:lvl w:ilvl="1" w:tplc="3F6EDCB4" w:tentative="1">
      <w:start w:val="1"/>
      <w:numFmt w:val="bullet"/>
      <w:lvlText w:val="o"/>
      <w:lvlJc w:val="left"/>
      <w:pPr>
        <w:ind w:left="2291" w:hanging="360"/>
      </w:pPr>
      <w:rPr>
        <w:rFonts w:ascii="Courier New" w:hAnsi="Courier New" w:cs="Courier New" w:hint="default"/>
      </w:rPr>
    </w:lvl>
    <w:lvl w:ilvl="2" w:tplc="5DD64048" w:tentative="1">
      <w:start w:val="1"/>
      <w:numFmt w:val="bullet"/>
      <w:lvlText w:val=""/>
      <w:lvlJc w:val="left"/>
      <w:pPr>
        <w:ind w:left="3011" w:hanging="360"/>
      </w:pPr>
      <w:rPr>
        <w:rFonts w:ascii="Wingdings" w:hAnsi="Wingdings" w:hint="default"/>
      </w:rPr>
    </w:lvl>
    <w:lvl w:ilvl="3" w:tplc="5E76663E" w:tentative="1">
      <w:start w:val="1"/>
      <w:numFmt w:val="bullet"/>
      <w:lvlText w:val=""/>
      <w:lvlJc w:val="left"/>
      <w:pPr>
        <w:ind w:left="3731" w:hanging="360"/>
      </w:pPr>
      <w:rPr>
        <w:rFonts w:ascii="Symbol" w:hAnsi="Symbol" w:hint="default"/>
      </w:rPr>
    </w:lvl>
    <w:lvl w:ilvl="4" w:tplc="DA50CD40" w:tentative="1">
      <w:start w:val="1"/>
      <w:numFmt w:val="bullet"/>
      <w:lvlText w:val="o"/>
      <w:lvlJc w:val="left"/>
      <w:pPr>
        <w:ind w:left="4451" w:hanging="360"/>
      </w:pPr>
      <w:rPr>
        <w:rFonts w:ascii="Courier New" w:hAnsi="Courier New" w:cs="Courier New" w:hint="default"/>
      </w:rPr>
    </w:lvl>
    <w:lvl w:ilvl="5" w:tplc="C90C6664" w:tentative="1">
      <w:start w:val="1"/>
      <w:numFmt w:val="bullet"/>
      <w:lvlText w:val=""/>
      <w:lvlJc w:val="left"/>
      <w:pPr>
        <w:ind w:left="5171" w:hanging="360"/>
      </w:pPr>
      <w:rPr>
        <w:rFonts w:ascii="Wingdings" w:hAnsi="Wingdings" w:hint="default"/>
      </w:rPr>
    </w:lvl>
    <w:lvl w:ilvl="6" w:tplc="7DEE85CC" w:tentative="1">
      <w:start w:val="1"/>
      <w:numFmt w:val="bullet"/>
      <w:lvlText w:val=""/>
      <w:lvlJc w:val="left"/>
      <w:pPr>
        <w:ind w:left="5891" w:hanging="360"/>
      </w:pPr>
      <w:rPr>
        <w:rFonts w:ascii="Symbol" w:hAnsi="Symbol" w:hint="default"/>
      </w:rPr>
    </w:lvl>
    <w:lvl w:ilvl="7" w:tplc="8A2EB19E" w:tentative="1">
      <w:start w:val="1"/>
      <w:numFmt w:val="bullet"/>
      <w:lvlText w:val="o"/>
      <w:lvlJc w:val="left"/>
      <w:pPr>
        <w:ind w:left="6611" w:hanging="360"/>
      </w:pPr>
      <w:rPr>
        <w:rFonts w:ascii="Courier New" w:hAnsi="Courier New" w:cs="Courier New" w:hint="default"/>
      </w:rPr>
    </w:lvl>
    <w:lvl w:ilvl="8" w:tplc="8458A674" w:tentative="1">
      <w:start w:val="1"/>
      <w:numFmt w:val="bullet"/>
      <w:lvlText w:val=""/>
      <w:lvlJc w:val="left"/>
      <w:pPr>
        <w:ind w:left="7331" w:hanging="360"/>
      </w:pPr>
      <w:rPr>
        <w:rFonts w:ascii="Wingdings" w:hAnsi="Wingdings" w:hint="default"/>
      </w:rPr>
    </w:lvl>
  </w:abstractNum>
  <w:abstractNum w:abstractNumId="35" w15:restartNumberingAfterBreak="0">
    <w:nsid w:val="388C16D1"/>
    <w:multiLevelType w:val="multilevel"/>
    <w:tmpl w:val="2732F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CE01AFA"/>
    <w:multiLevelType w:val="hybridMultilevel"/>
    <w:tmpl w:val="1EE8F67C"/>
    <w:lvl w:ilvl="0" w:tplc="E2043F8E">
      <w:start w:val="1"/>
      <w:numFmt w:val="bullet"/>
      <w:lvlText w:val="o"/>
      <w:lvlJc w:val="left"/>
      <w:pPr>
        <w:ind w:left="1866" w:hanging="360"/>
      </w:pPr>
      <w:rPr>
        <w:rFonts w:ascii="Courier New" w:hAnsi="Courier New" w:cs="Courier New" w:hint="default"/>
      </w:rPr>
    </w:lvl>
    <w:lvl w:ilvl="1" w:tplc="BEDCB95E">
      <w:start w:val="1"/>
      <w:numFmt w:val="bullet"/>
      <w:lvlText w:val="o"/>
      <w:lvlJc w:val="left"/>
      <w:pPr>
        <w:ind w:left="2586" w:hanging="360"/>
      </w:pPr>
      <w:rPr>
        <w:rFonts w:ascii="Courier New" w:hAnsi="Courier New" w:cs="Courier New" w:hint="default"/>
      </w:rPr>
    </w:lvl>
    <w:lvl w:ilvl="2" w:tplc="CB52C7B4">
      <w:start w:val="1"/>
      <w:numFmt w:val="bullet"/>
      <w:lvlText w:val=""/>
      <w:lvlJc w:val="left"/>
      <w:pPr>
        <w:ind w:left="3306" w:hanging="360"/>
      </w:pPr>
      <w:rPr>
        <w:rFonts w:ascii="Wingdings" w:hAnsi="Wingdings" w:hint="default"/>
      </w:rPr>
    </w:lvl>
    <w:lvl w:ilvl="3" w:tplc="F70AC1C0" w:tentative="1">
      <w:start w:val="1"/>
      <w:numFmt w:val="bullet"/>
      <w:lvlText w:val=""/>
      <w:lvlJc w:val="left"/>
      <w:pPr>
        <w:ind w:left="4026" w:hanging="360"/>
      </w:pPr>
      <w:rPr>
        <w:rFonts w:ascii="Symbol" w:hAnsi="Symbol" w:hint="default"/>
      </w:rPr>
    </w:lvl>
    <w:lvl w:ilvl="4" w:tplc="637E5AA8" w:tentative="1">
      <w:start w:val="1"/>
      <w:numFmt w:val="bullet"/>
      <w:lvlText w:val="o"/>
      <w:lvlJc w:val="left"/>
      <w:pPr>
        <w:ind w:left="4746" w:hanging="360"/>
      </w:pPr>
      <w:rPr>
        <w:rFonts w:ascii="Courier New" w:hAnsi="Courier New" w:cs="Courier New" w:hint="default"/>
      </w:rPr>
    </w:lvl>
    <w:lvl w:ilvl="5" w:tplc="74EE7220" w:tentative="1">
      <w:start w:val="1"/>
      <w:numFmt w:val="bullet"/>
      <w:lvlText w:val=""/>
      <w:lvlJc w:val="left"/>
      <w:pPr>
        <w:ind w:left="5466" w:hanging="360"/>
      </w:pPr>
      <w:rPr>
        <w:rFonts w:ascii="Wingdings" w:hAnsi="Wingdings" w:hint="default"/>
      </w:rPr>
    </w:lvl>
    <w:lvl w:ilvl="6" w:tplc="CB200C2C" w:tentative="1">
      <w:start w:val="1"/>
      <w:numFmt w:val="bullet"/>
      <w:lvlText w:val=""/>
      <w:lvlJc w:val="left"/>
      <w:pPr>
        <w:ind w:left="6186" w:hanging="360"/>
      </w:pPr>
      <w:rPr>
        <w:rFonts w:ascii="Symbol" w:hAnsi="Symbol" w:hint="default"/>
      </w:rPr>
    </w:lvl>
    <w:lvl w:ilvl="7" w:tplc="6672A1E0" w:tentative="1">
      <w:start w:val="1"/>
      <w:numFmt w:val="bullet"/>
      <w:lvlText w:val="o"/>
      <w:lvlJc w:val="left"/>
      <w:pPr>
        <w:ind w:left="6906" w:hanging="360"/>
      </w:pPr>
      <w:rPr>
        <w:rFonts w:ascii="Courier New" w:hAnsi="Courier New" w:cs="Courier New" w:hint="default"/>
      </w:rPr>
    </w:lvl>
    <w:lvl w:ilvl="8" w:tplc="79D0862E" w:tentative="1">
      <w:start w:val="1"/>
      <w:numFmt w:val="bullet"/>
      <w:lvlText w:val=""/>
      <w:lvlJc w:val="left"/>
      <w:pPr>
        <w:ind w:left="7626" w:hanging="360"/>
      </w:pPr>
      <w:rPr>
        <w:rFonts w:ascii="Wingdings" w:hAnsi="Wingdings" w:hint="default"/>
      </w:rPr>
    </w:lvl>
  </w:abstractNum>
  <w:abstractNum w:abstractNumId="37" w15:restartNumberingAfterBreak="0">
    <w:nsid w:val="551971C2"/>
    <w:multiLevelType w:val="hybridMultilevel"/>
    <w:tmpl w:val="344473E4"/>
    <w:lvl w:ilvl="0" w:tplc="F0D017D0">
      <w:numFmt w:val="bullet"/>
      <w:lvlText w:val="-"/>
      <w:lvlJc w:val="left"/>
      <w:pPr>
        <w:ind w:left="720" w:hanging="360"/>
      </w:pPr>
      <w:rPr>
        <w:rFonts w:ascii="Arial" w:eastAsia="Times New Roman" w:hAnsi="Arial" w:cs="Arial" w:hint="default"/>
      </w:rPr>
    </w:lvl>
    <w:lvl w:ilvl="1" w:tplc="D8EEBB3E" w:tentative="1">
      <w:start w:val="1"/>
      <w:numFmt w:val="bullet"/>
      <w:lvlText w:val="o"/>
      <w:lvlJc w:val="left"/>
      <w:pPr>
        <w:ind w:left="1440" w:hanging="360"/>
      </w:pPr>
      <w:rPr>
        <w:rFonts w:ascii="Courier New" w:hAnsi="Courier New" w:cs="Courier New" w:hint="default"/>
      </w:rPr>
    </w:lvl>
    <w:lvl w:ilvl="2" w:tplc="CEE4ADB8" w:tentative="1">
      <w:start w:val="1"/>
      <w:numFmt w:val="bullet"/>
      <w:lvlText w:val=""/>
      <w:lvlJc w:val="left"/>
      <w:pPr>
        <w:ind w:left="2160" w:hanging="360"/>
      </w:pPr>
      <w:rPr>
        <w:rFonts w:ascii="Wingdings" w:hAnsi="Wingdings" w:hint="default"/>
      </w:rPr>
    </w:lvl>
    <w:lvl w:ilvl="3" w:tplc="FA728FAE" w:tentative="1">
      <w:start w:val="1"/>
      <w:numFmt w:val="bullet"/>
      <w:lvlText w:val=""/>
      <w:lvlJc w:val="left"/>
      <w:pPr>
        <w:ind w:left="2880" w:hanging="360"/>
      </w:pPr>
      <w:rPr>
        <w:rFonts w:ascii="Symbol" w:hAnsi="Symbol" w:hint="default"/>
      </w:rPr>
    </w:lvl>
    <w:lvl w:ilvl="4" w:tplc="73864D54" w:tentative="1">
      <w:start w:val="1"/>
      <w:numFmt w:val="bullet"/>
      <w:lvlText w:val="o"/>
      <w:lvlJc w:val="left"/>
      <w:pPr>
        <w:ind w:left="3600" w:hanging="360"/>
      </w:pPr>
      <w:rPr>
        <w:rFonts w:ascii="Courier New" w:hAnsi="Courier New" w:cs="Courier New" w:hint="default"/>
      </w:rPr>
    </w:lvl>
    <w:lvl w:ilvl="5" w:tplc="1EF26EC0" w:tentative="1">
      <w:start w:val="1"/>
      <w:numFmt w:val="bullet"/>
      <w:lvlText w:val=""/>
      <w:lvlJc w:val="left"/>
      <w:pPr>
        <w:ind w:left="4320" w:hanging="360"/>
      </w:pPr>
      <w:rPr>
        <w:rFonts w:ascii="Wingdings" w:hAnsi="Wingdings" w:hint="default"/>
      </w:rPr>
    </w:lvl>
    <w:lvl w:ilvl="6" w:tplc="1848D6A4" w:tentative="1">
      <w:start w:val="1"/>
      <w:numFmt w:val="bullet"/>
      <w:lvlText w:val=""/>
      <w:lvlJc w:val="left"/>
      <w:pPr>
        <w:ind w:left="5040" w:hanging="360"/>
      </w:pPr>
      <w:rPr>
        <w:rFonts w:ascii="Symbol" w:hAnsi="Symbol" w:hint="default"/>
      </w:rPr>
    </w:lvl>
    <w:lvl w:ilvl="7" w:tplc="0E926B18" w:tentative="1">
      <w:start w:val="1"/>
      <w:numFmt w:val="bullet"/>
      <w:lvlText w:val="o"/>
      <w:lvlJc w:val="left"/>
      <w:pPr>
        <w:ind w:left="5760" w:hanging="360"/>
      </w:pPr>
      <w:rPr>
        <w:rFonts w:ascii="Courier New" w:hAnsi="Courier New" w:cs="Courier New" w:hint="default"/>
      </w:rPr>
    </w:lvl>
    <w:lvl w:ilvl="8" w:tplc="F57E6DD8" w:tentative="1">
      <w:start w:val="1"/>
      <w:numFmt w:val="bullet"/>
      <w:lvlText w:val=""/>
      <w:lvlJc w:val="left"/>
      <w:pPr>
        <w:ind w:left="6480" w:hanging="360"/>
      </w:pPr>
      <w:rPr>
        <w:rFonts w:ascii="Wingdings" w:hAnsi="Wingdings" w:hint="default"/>
      </w:rPr>
    </w:lvl>
  </w:abstractNum>
  <w:abstractNum w:abstractNumId="38" w15:restartNumberingAfterBreak="0">
    <w:nsid w:val="56025583"/>
    <w:multiLevelType w:val="hybridMultilevel"/>
    <w:tmpl w:val="91A63708"/>
    <w:lvl w:ilvl="0" w:tplc="C63A3AC4">
      <w:start w:val="1"/>
      <w:numFmt w:val="bullet"/>
      <w:lvlText w:val=""/>
      <w:lvlJc w:val="left"/>
      <w:pPr>
        <w:ind w:left="720" w:hanging="360"/>
      </w:pPr>
      <w:rPr>
        <w:rFonts w:ascii="Symbol" w:hAnsi="Symbol" w:hint="default"/>
      </w:rPr>
    </w:lvl>
    <w:lvl w:ilvl="1" w:tplc="C7A0F190" w:tentative="1">
      <w:start w:val="1"/>
      <w:numFmt w:val="bullet"/>
      <w:lvlText w:val="o"/>
      <w:lvlJc w:val="left"/>
      <w:pPr>
        <w:ind w:left="1440" w:hanging="360"/>
      </w:pPr>
      <w:rPr>
        <w:rFonts w:ascii="Courier New" w:hAnsi="Courier New" w:cs="Courier New" w:hint="default"/>
      </w:rPr>
    </w:lvl>
    <w:lvl w:ilvl="2" w:tplc="D4B251AA" w:tentative="1">
      <w:start w:val="1"/>
      <w:numFmt w:val="bullet"/>
      <w:lvlText w:val=""/>
      <w:lvlJc w:val="left"/>
      <w:pPr>
        <w:ind w:left="2160" w:hanging="360"/>
      </w:pPr>
      <w:rPr>
        <w:rFonts w:ascii="Wingdings" w:hAnsi="Wingdings" w:hint="default"/>
      </w:rPr>
    </w:lvl>
    <w:lvl w:ilvl="3" w:tplc="6B46E374" w:tentative="1">
      <w:start w:val="1"/>
      <w:numFmt w:val="bullet"/>
      <w:lvlText w:val=""/>
      <w:lvlJc w:val="left"/>
      <w:pPr>
        <w:ind w:left="2880" w:hanging="360"/>
      </w:pPr>
      <w:rPr>
        <w:rFonts w:ascii="Symbol" w:hAnsi="Symbol" w:hint="default"/>
      </w:rPr>
    </w:lvl>
    <w:lvl w:ilvl="4" w:tplc="8A2C28B4" w:tentative="1">
      <w:start w:val="1"/>
      <w:numFmt w:val="bullet"/>
      <w:lvlText w:val="o"/>
      <w:lvlJc w:val="left"/>
      <w:pPr>
        <w:ind w:left="3600" w:hanging="360"/>
      </w:pPr>
      <w:rPr>
        <w:rFonts w:ascii="Courier New" w:hAnsi="Courier New" w:cs="Courier New" w:hint="default"/>
      </w:rPr>
    </w:lvl>
    <w:lvl w:ilvl="5" w:tplc="C52253E6" w:tentative="1">
      <w:start w:val="1"/>
      <w:numFmt w:val="bullet"/>
      <w:lvlText w:val=""/>
      <w:lvlJc w:val="left"/>
      <w:pPr>
        <w:ind w:left="4320" w:hanging="360"/>
      </w:pPr>
      <w:rPr>
        <w:rFonts w:ascii="Wingdings" w:hAnsi="Wingdings" w:hint="default"/>
      </w:rPr>
    </w:lvl>
    <w:lvl w:ilvl="6" w:tplc="FD58E786" w:tentative="1">
      <w:start w:val="1"/>
      <w:numFmt w:val="bullet"/>
      <w:lvlText w:val=""/>
      <w:lvlJc w:val="left"/>
      <w:pPr>
        <w:ind w:left="5040" w:hanging="360"/>
      </w:pPr>
      <w:rPr>
        <w:rFonts w:ascii="Symbol" w:hAnsi="Symbol" w:hint="default"/>
      </w:rPr>
    </w:lvl>
    <w:lvl w:ilvl="7" w:tplc="883A83C8" w:tentative="1">
      <w:start w:val="1"/>
      <w:numFmt w:val="bullet"/>
      <w:lvlText w:val="o"/>
      <w:lvlJc w:val="left"/>
      <w:pPr>
        <w:ind w:left="5760" w:hanging="360"/>
      </w:pPr>
      <w:rPr>
        <w:rFonts w:ascii="Courier New" w:hAnsi="Courier New" w:cs="Courier New" w:hint="default"/>
      </w:rPr>
    </w:lvl>
    <w:lvl w:ilvl="8" w:tplc="38E8AC24" w:tentative="1">
      <w:start w:val="1"/>
      <w:numFmt w:val="bullet"/>
      <w:lvlText w:val=""/>
      <w:lvlJc w:val="left"/>
      <w:pPr>
        <w:ind w:left="6480" w:hanging="360"/>
      </w:pPr>
      <w:rPr>
        <w:rFonts w:ascii="Wingdings" w:hAnsi="Wingdings" w:hint="default"/>
      </w:rPr>
    </w:lvl>
  </w:abstractNum>
  <w:abstractNum w:abstractNumId="39" w15:restartNumberingAfterBreak="0">
    <w:nsid w:val="60F0156B"/>
    <w:multiLevelType w:val="multilevel"/>
    <w:tmpl w:val="CED2E41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0" w15:restartNumberingAfterBreak="0">
    <w:nsid w:val="633C44BF"/>
    <w:multiLevelType w:val="hybridMultilevel"/>
    <w:tmpl w:val="B4CEDFD6"/>
    <w:lvl w:ilvl="0" w:tplc="8F2E6810">
      <w:start w:val="1"/>
      <w:numFmt w:val="decimal"/>
      <w:lvlText w:val="%1."/>
      <w:lvlJc w:val="left"/>
      <w:pPr>
        <w:ind w:left="1440" w:hanging="360"/>
      </w:pPr>
      <w:rPr>
        <w:rFonts w:hint="default"/>
      </w:rPr>
    </w:lvl>
    <w:lvl w:ilvl="1" w:tplc="AB822ACE" w:tentative="1">
      <w:start w:val="1"/>
      <w:numFmt w:val="lowerLetter"/>
      <w:lvlText w:val="%2."/>
      <w:lvlJc w:val="left"/>
      <w:pPr>
        <w:ind w:left="2160" w:hanging="360"/>
      </w:pPr>
    </w:lvl>
    <w:lvl w:ilvl="2" w:tplc="81A03590" w:tentative="1">
      <w:start w:val="1"/>
      <w:numFmt w:val="lowerRoman"/>
      <w:lvlText w:val="%3."/>
      <w:lvlJc w:val="right"/>
      <w:pPr>
        <w:ind w:left="2880" w:hanging="180"/>
      </w:pPr>
    </w:lvl>
    <w:lvl w:ilvl="3" w:tplc="3AC03C96" w:tentative="1">
      <w:start w:val="1"/>
      <w:numFmt w:val="decimal"/>
      <w:lvlText w:val="%4."/>
      <w:lvlJc w:val="left"/>
      <w:pPr>
        <w:ind w:left="3600" w:hanging="360"/>
      </w:pPr>
    </w:lvl>
    <w:lvl w:ilvl="4" w:tplc="90385542" w:tentative="1">
      <w:start w:val="1"/>
      <w:numFmt w:val="lowerLetter"/>
      <w:lvlText w:val="%5."/>
      <w:lvlJc w:val="left"/>
      <w:pPr>
        <w:ind w:left="4320" w:hanging="360"/>
      </w:pPr>
    </w:lvl>
    <w:lvl w:ilvl="5" w:tplc="355EA986" w:tentative="1">
      <w:start w:val="1"/>
      <w:numFmt w:val="lowerRoman"/>
      <w:lvlText w:val="%6."/>
      <w:lvlJc w:val="right"/>
      <w:pPr>
        <w:ind w:left="5040" w:hanging="180"/>
      </w:pPr>
    </w:lvl>
    <w:lvl w:ilvl="6" w:tplc="157C9818" w:tentative="1">
      <w:start w:val="1"/>
      <w:numFmt w:val="decimal"/>
      <w:lvlText w:val="%7."/>
      <w:lvlJc w:val="left"/>
      <w:pPr>
        <w:ind w:left="5760" w:hanging="360"/>
      </w:pPr>
    </w:lvl>
    <w:lvl w:ilvl="7" w:tplc="6FB4C7E6" w:tentative="1">
      <w:start w:val="1"/>
      <w:numFmt w:val="lowerLetter"/>
      <w:lvlText w:val="%8."/>
      <w:lvlJc w:val="left"/>
      <w:pPr>
        <w:ind w:left="6480" w:hanging="360"/>
      </w:pPr>
    </w:lvl>
    <w:lvl w:ilvl="8" w:tplc="4A4E2154" w:tentative="1">
      <w:start w:val="1"/>
      <w:numFmt w:val="lowerRoman"/>
      <w:lvlText w:val="%9."/>
      <w:lvlJc w:val="right"/>
      <w:pPr>
        <w:ind w:left="7200" w:hanging="180"/>
      </w:pPr>
    </w:lvl>
  </w:abstractNum>
  <w:abstractNum w:abstractNumId="41" w15:restartNumberingAfterBreak="0">
    <w:nsid w:val="63700959"/>
    <w:multiLevelType w:val="singleLevel"/>
    <w:tmpl w:val="02224B9A"/>
    <w:lvl w:ilvl="0">
      <w:start w:val="1"/>
      <w:numFmt w:val="bullet"/>
      <w:pStyle w:val="PLPKaSeznam"/>
      <w:lvlText w:val=""/>
      <w:lvlJc w:val="left"/>
      <w:pPr>
        <w:tabs>
          <w:tab w:val="num" w:pos="360"/>
        </w:tabs>
        <w:ind w:left="360" w:hanging="360"/>
      </w:pPr>
      <w:rPr>
        <w:rFonts w:ascii="Symbol" w:hAnsi="Symbol" w:hint="default"/>
      </w:rPr>
    </w:lvl>
  </w:abstractNum>
  <w:abstractNum w:abstractNumId="42" w15:restartNumberingAfterBreak="0">
    <w:nsid w:val="662A357D"/>
    <w:multiLevelType w:val="hybridMultilevel"/>
    <w:tmpl w:val="825A1C36"/>
    <w:lvl w:ilvl="0" w:tplc="5308A97C">
      <w:start w:val="2"/>
      <w:numFmt w:val="bullet"/>
      <w:lvlText w:val="-"/>
      <w:lvlJc w:val="left"/>
      <w:pPr>
        <w:ind w:left="720" w:hanging="360"/>
      </w:pPr>
      <w:rPr>
        <w:rFonts w:ascii="Courier" w:eastAsiaTheme="minorHAnsi" w:hAnsi="Courier" w:cs="Courier" w:hint="default"/>
      </w:rPr>
    </w:lvl>
    <w:lvl w:ilvl="1" w:tplc="ACEEC2FA" w:tentative="1">
      <w:start w:val="1"/>
      <w:numFmt w:val="bullet"/>
      <w:lvlText w:val="o"/>
      <w:lvlJc w:val="left"/>
      <w:pPr>
        <w:ind w:left="1440" w:hanging="360"/>
      </w:pPr>
      <w:rPr>
        <w:rFonts w:ascii="Courier New" w:hAnsi="Courier New" w:cs="Courier New" w:hint="default"/>
      </w:rPr>
    </w:lvl>
    <w:lvl w:ilvl="2" w:tplc="8D78B622" w:tentative="1">
      <w:start w:val="1"/>
      <w:numFmt w:val="bullet"/>
      <w:lvlText w:val=""/>
      <w:lvlJc w:val="left"/>
      <w:pPr>
        <w:ind w:left="2160" w:hanging="360"/>
      </w:pPr>
      <w:rPr>
        <w:rFonts w:ascii="Wingdings" w:hAnsi="Wingdings" w:hint="default"/>
      </w:rPr>
    </w:lvl>
    <w:lvl w:ilvl="3" w:tplc="AFACFA34" w:tentative="1">
      <w:start w:val="1"/>
      <w:numFmt w:val="bullet"/>
      <w:lvlText w:val=""/>
      <w:lvlJc w:val="left"/>
      <w:pPr>
        <w:ind w:left="2880" w:hanging="360"/>
      </w:pPr>
      <w:rPr>
        <w:rFonts w:ascii="Symbol" w:hAnsi="Symbol" w:hint="default"/>
      </w:rPr>
    </w:lvl>
    <w:lvl w:ilvl="4" w:tplc="62E2F872" w:tentative="1">
      <w:start w:val="1"/>
      <w:numFmt w:val="bullet"/>
      <w:lvlText w:val="o"/>
      <w:lvlJc w:val="left"/>
      <w:pPr>
        <w:ind w:left="3600" w:hanging="360"/>
      </w:pPr>
      <w:rPr>
        <w:rFonts w:ascii="Courier New" w:hAnsi="Courier New" w:cs="Courier New" w:hint="default"/>
      </w:rPr>
    </w:lvl>
    <w:lvl w:ilvl="5" w:tplc="D1AC3666" w:tentative="1">
      <w:start w:val="1"/>
      <w:numFmt w:val="bullet"/>
      <w:lvlText w:val=""/>
      <w:lvlJc w:val="left"/>
      <w:pPr>
        <w:ind w:left="4320" w:hanging="360"/>
      </w:pPr>
      <w:rPr>
        <w:rFonts w:ascii="Wingdings" w:hAnsi="Wingdings" w:hint="default"/>
      </w:rPr>
    </w:lvl>
    <w:lvl w:ilvl="6" w:tplc="6812D284" w:tentative="1">
      <w:start w:val="1"/>
      <w:numFmt w:val="bullet"/>
      <w:lvlText w:val=""/>
      <w:lvlJc w:val="left"/>
      <w:pPr>
        <w:ind w:left="5040" w:hanging="360"/>
      </w:pPr>
      <w:rPr>
        <w:rFonts w:ascii="Symbol" w:hAnsi="Symbol" w:hint="default"/>
      </w:rPr>
    </w:lvl>
    <w:lvl w:ilvl="7" w:tplc="B3F68F0C" w:tentative="1">
      <w:start w:val="1"/>
      <w:numFmt w:val="bullet"/>
      <w:lvlText w:val="o"/>
      <w:lvlJc w:val="left"/>
      <w:pPr>
        <w:ind w:left="5760" w:hanging="360"/>
      </w:pPr>
      <w:rPr>
        <w:rFonts w:ascii="Courier New" w:hAnsi="Courier New" w:cs="Courier New" w:hint="default"/>
      </w:rPr>
    </w:lvl>
    <w:lvl w:ilvl="8" w:tplc="623E5CE0" w:tentative="1">
      <w:start w:val="1"/>
      <w:numFmt w:val="bullet"/>
      <w:lvlText w:val=""/>
      <w:lvlJc w:val="left"/>
      <w:pPr>
        <w:ind w:left="6480" w:hanging="360"/>
      </w:pPr>
      <w:rPr>
        <w:rFonts w:ascii="Wingdings" w:hAnsi="Wingdings" w:hint="default"/>
      </w:rPr>
    </w:lvl>
  </w:abstractNum>
  <w:abstractNum w:abstractNumId="43" w15:restartNumberingAfterBreak="0">
    <w:nsid w:val="687D54D4"/>
    <w:multiLevelType w:val="hybridMultilevel"/>
    <w:tmpl w:val="0EF63C02"/>
    <w:lvl w:ilvl="0" w:tplc="8A50B970">
      <w:start w:val="1"/>
      <w:numFmt w:val="bullet"/>
      <w:lvlText w:val=""/>
      <w:lvlJc w:val="left"/>
      <w:pPr>
        <w:ind w:left="720" w:hanging="360"/>
      </w:pPr>
      <w:rPr>
        <w:rFonts w:ascii="Symbol" w:hAnsi="Symbol" w:hint="default"/>
      </w:rPr>
    </w:lvl>
    <w:lvl w:ilvl="1" w:tplc="9F9A5CA6" w:tentative="1">
      <w:start w:val="1"/>
      <w:numFmt w:val="bullet"/>
      <w:lvlText w:val="o"/>
      <w:lvlJc w:val="left"/>
      <w:pPr>
        <w:ind w:left="1440" w:hanging="360"/>
      </w:pPr>
      <w:rPr>
        <w:rFonts w:ascii="Courier New" w:hAnsi="Courier New" w:cs="Courier New" w:hint="default"/>
      </w:rPr>
    </w:lvl>
    <w:lvl w:ilvl="2" w:tplc="B902021C" w:tentative="1">
      <w:start w:val="1"/>
      <w:numFmt w:val="bullet"/>
      <w:lvlText w:val=""/>
      <w:lvlJc w:val="left"/>
      <w:pPr>
        <w:ind w:left="2160" w:hanging="360"/>
      </w:pPr>
      <w:rPr>
        <w:rFonts w:ascii="Wingdings" w:hAnsi="Wingdings" w:hint="default"/>
      </w:rPr>
    </w:lvl>
    <w:lvl w:ilvl="3" w:tplc="3C04D6A4" w:tentative="1">
      <w:start w:val="1"/>
      <w:numFmt w:val="bullet"/>
      <w:lvlText w:val=""/>
      <w:lvlJc w:val="left"/>
      <w:pPr>
        <w:ind w:left="2880" w:hanging="360"/>
      </w:pPr>
      <w:rPr>
        <w:rFonts w:ascii="Symbol" w:hAnsi="Symbol" w:hint="default"/>
      </w:rPr>
    </w:lvl>
    <w:lvl w:ilvl="4" w:tplc="E7E24F10" w:tentative="1">
      <w:start w:val="1"/>
      <w:numFmt w:val="bullet"/>
      <w:lvlText w:val="o"/>
      <w:lvlJc w:val="left"/>
      <w:pPr>
        <w:ind w:left="3600" w:hanging="360"/>
      </w:pPr>
      <w:rPr>
        <w:rFonts w:ascii="Courier New" w:hAnsi="Courier New" w:cs="Courier New" w:hint="default"/>
      </w:rPr>
    </w:lvl>
    <w:lvl w:ilvl="5" w:tplc="A31E3FFC" w:tentative="1">
      <w:start w:val="1"/>
      <w:numFmt w:val="bullet"/>
      <w:lvlText w:val=""/>
      <w:lvlJc w:val="left"/>
      <w:pPr>
        <w:ind w:left="4320" w:hanging="360"/>
      </w:pPr>
      <w:rPr>
        <w:rFonts w:ascii="Wingdings" w:hAnsi="Wingdings" w:hint="default"/>
      </w:rPr>
    </w:lvl>
    <w:lvl w:ilvl="6" w:tplc="253A641A" w:tentative="1">
      <w:start w:val="1"/>
      <w:numFmt w:val="bullet"/>
      <w:lvlText w:val=""/>
      <w:lvlJc w:val="left"/>
      <w:pPr>
        <w:ind w:left="5040" w:hanging="360"/>
      </w:pPr>
      <w:rPr>
        <w:rFonts w:ascii="Symbol" w:hAnsi="Symbol" w:hint="default"/>
      </w:rPr>
    </w:lvl>
    <w:lvl w:ilvl="7" w:tplc="9D6A8A06" w:tentative="1">
      <w:start w:val="1"/>
      <w:numFmt w:val="bullet"/>
      <w:lvlText w:val="o"/>
      <w:lvlJc w:val="left"/>
      <w:pPr>
        <w:ind w:left="5760" w:hanging="360"/>
      </w:pPr>
      <w:rPr>
        <w:rFonts w:ascii="Courier New" w:hAnsi="Courier New" w:cs="Courier New" w:hint="default"/>
      </w:rPr>
    </w:lvl>
    <w:lvl w:ilvl="8" w:tplc="AD2ABF50" w:tentative="1">
      <w:start w:val="1"/>
      <w:numFmt w:val="bullet"/>
      <w:lvlText w:val=""/>
      <w:lvlJc w:val="left"/>
      <w:pPr>
        <w:ind w:left="6480" w:hanging="360"/>
      </w:pPr>
      <w:rPr>
        <w:rFonts w:ascii="Wingdings" w:hAnsi="Wingdings" w:hint="default"/>
      </w:rPr>
    </w:lvl>
  </w:abstractNum>
  <w:abstractNum w:abstractNumId="44" w15:restartNumberingAfterBreak="0">
    <w:nsid w:val="6B531A28"/>
    <w:multiLevelType w:val="hybridMultilevel"/>
    <w:tmpl w:val="37B208F2"/>
    <w:lvl w:ilvl="0" w:tplc="E4D664B4">
      <w:start w:val="1"/>
      <w:numFmt w:val="bullet"/>
      <w:lvlText w:val="o"/>
      <w:lvlJc w:val="left"/>
      <w:pPr>
        <w:ind w:left="720" w:hanging="360"/>
      </w:pPr>
      <w:rPr>
        <w:rFonts w:ascii="Courier New" w:hAnsi="Courier New" w:cs="Courier New" w:hint="default"/>
      </w:rPr>
    </w:lvl>
    <w:lvl w:ilvl="1" w:tplc="B3566F58" w:tentative="1">
      <w:start w:val="1"/>
      <w:numFmt w:val="bullet"/>
      <w:lvlText w:val="o"/>
      <w:lvlJc w:val="left"/>
      <w:pPr>
        <w:ind w:left="1440" w:hanging="360"/>
      </w:pPr>
      <w:rPr>
        <w:rFonts w:ascii="Courier New" w:hAnsi="Courier New" w:cs="Courier New" w:hint="default"/>
      </w:rPr>
    </w:lvl>
    <w:lvl w:ilvl="2" w:tplc="F988815A" w:tentative="1">
      <w:start w:val="1"/>
      <w:numFmt w:val="bullet"/>
      <w:lvlText w:val=""/>
      <w:lvlJc w:val="left"/>
      <w:pPr>
        <w:ind w:left="2160" w:hanging="360"/>
      </w:pPr>
      <w:rPr>
        <w:rFonts w:ascii="Wingdings" w:hAnsi="Wingdings" w:hint="default"/>
      </w:rPr>
    </w:lvl>
    <w:lvl w:ilvl="3" w:tplc="B9C2CEBC" w:tentative="1">
      <w:start w:val="1"/>
      <w:numFmt w:val="bullet"/>
      <w:lvlText w:val=""/>
      <w:lvlJc w:val="left"/>
      <w:pPr>
        <w:ind w:left="2880" w:hanging="360"/>
      </w:pPr>
      <w:rPr>
        <w:rFonts w:ascii="Symbol" w:hAnsi="Symbol" w:hint="default"/>
      </w:rPr>
    </w:lvl>
    <w:lvl w:ilvl="4" w:tplc="8286F28E" w:tentative="1">
      <w:start w:val="1"/>
      <w:numFmt w:val="bullet"/>
      <w:lvlText w:val="o"/>
      <w:lvlJc w:val="left"/>
      <w:pPr>
        <w:ind w:left="3600" w:hanging="360"/>
      </w:pPr>
      <w:rPr>
        <w:rFonts w:ascii="Courier New" w:hAnsi="Courier New" w:cs="Courier New" w:hint="default"/>
      </w:rPr>
    </w:lvl>
    <w:lvl w:ilvl="5" w:tplc="BFE43A56" w:tentative="1">
      <w:start w:val="1"/>
      <w:numFmt w:val="bullet"/>
      <w:lvlText w:val=""/>
      <w:lvlJc w:val="left"/>
      <w:pPr>
        <w:ind w:left="4320" w:hanging="360"/>
      </w:pPr>
      <w:rPr>
        <w:rFonts w:ascii="Wingdings" w:hAnsi="Wingdings" w:hint="default"/>
      </w:rPr>
    </w:lvl>
    <w:lvl w:ilvl="6" w:tplc="4ED00E58" w:tentative="1">
      <w:start w:val="1"/>
      <w:numFmt w:val="bullet"/>
      <w:lvlText w:val=""/>
      <w:lvlJc w:val="left"/>
      <w:pPr>
        <w:ind w:left="5040" w:hanging="360"/>
      </w:pPr>
      <w:rPr>
        <w:rFonts w:ascii="Symbol" w:hAnsi="Symbol" w:hint="default"/>
      </w:rPr>
    </w:lvl>
    <w:lvl w:ilvl="7" w:tplc="B712DFBA" w:tentative="1">
      <w:start w:val="1"/>
      <w:numFmt w:val="bullet"/>
      <w:lvlText w:val="o"/>
      <w:lvlJc w:val="left"/>
      <w:pPr>
        <w:ind w:left="5760" w:hanging="360"/>
      </w:pPr>
      <w:rPr>
        <w:rFonts w:ascii="Courier New" w:hAnsi="Courier New" w:cs="Courier New" w:hint="default"/>
      </w:rPr>
    </w:lvl>
    <w:lvl w:ilvl="8" w:tplc="63D686D4" w:tentative="1">
      <w:start w:val="1"/>
      <w:numFmt w:val="bullet"/>
      <w:lvlText w:val=""/>
      <w:lvlJc w:val="left"/>
      <w:pPr>
        <w:ind w:left="6480" w:hanging="360"/>
      </w:pPr>
      <w:rPr>
        <w:rFonts w:ascii="Wingdings" w:hAnsi="Wingdings" w:hint="default"/>
      </w:rPr>
    </w:lvl>
  </w:abstractNum>
  <w:abstractNum w:abstractNumId="45" w15:restartNumberingAfterBreak="0">
    <w:nsid w:val="6E4F10BC"/>
    <w:multiLevelType w:val="hybridMultilevel"/>
    <w:tmpl w:val="7A02FD2E"/>
    <w:lvl w:ilvl="0" w:tplc="9490E5F6">
      <w:start w:val="1"/>
      <w:numFmt w:val="bullet"/>
      <w:pStyle w:val="odst4"/>
      <w:lvlText w:val=""/>
      <w:lvlJc w:val="left"/>
      <w:pPr>
        <w:tabs>
          <w:tab w:val="num" w:pos="360"/>
        </w:tabs>
        <w:ind w:left="284" w:hanging="284"/>
      </w:pPr>
      <w:rPr>
        <w:rFonts w:ascii="Wingdings" w:hAnsi="Wingdings" w:hint="default"/>
      </w:rPr>
    </w:lvl>
    <w:lvl w:ilvl="1" w:tplc="939430E0">
      <w:start w:val="1"/>
      <w:numFmt w:val="bullet"/>
      <w:lvlText w:val="o"/>
      <w:lvlJc w:val="left"/>
      <w:pPr>
        <w:tabs>
          <w:tab w:val="num" w:pos="1440"/>
        </w:tabs>
        <w:ind w:left="1440" w:hanging="360"/>
      </w:pPr>
      <w:rPr>
        <w:rFonts w:ascii="Courier New" w:hAnsi="Courier New" w:hint="default"/>
      </w:rPr>
    </w:lvl>
    <w:lvl w:ilvl="2" w:tplc="5EFEB1A6" w:tentative="1">
      <w:start w:val="1"/>
      <w:numFmt w:val="bullet"/>
      <w:lvlText w:val=""/>
      <w:lvlJc w:val="left"/>
      <w:pPr>
        <w:tabs>
          <w:tab w:val="num" w:pos="2160"/>
        </w:tabs>
        <w:ind w:left="2160" w:hanging="360"/>
      </w:pPr>
      <w:rPr>
        <w:rFonts w:ascii="Wingdings" w:hAnsi="Wingdings" w:hint="default"/>
      </w:rPr>
    </w:lvl>
    <w:lvl w:ilvl="3" w:tplc="B76A0C40" w:tentative="1">
      <w:start w:val="1"/>
      <w:numFmt w:val="bullet"/>
      <w:lvlText w:val=""/>
      <w:lvlJc w:val="left"/>
      <w:pPr>
        <w:tabs>
          <w:tab w:val="num" w:pos="2880"/>
        </w:tabs>
        <w:ind w:left="2880" w:hanging="360"/>
      </w:pPr>
      <w:rPr>
        <w:rFonts w:ascii="Symbol" w:hAnsi="Symbol" w:hint="default"/>
      </w:rPr>
    </w:lvl>
    <w:lvl w:ilvl="4" w:tplc="34947156" w:tentative="1">
      <w:start w:val="1"/>
      <w:numFmt w:val="bullet"/>
      <w:lvlText w:val="o"/>
      <w:lvlJc w:val="left"/>
      <w:pPr>
        <w:tabs>
          <w:tab w:val="num" w:pos="3600"/>
        </w:tabs>
        <w:ind w:left="3600" w:hanging="360"/>
      </w:pPr>
      <w:rPr>
        <w:rFonts w:ascii="Courier New" w:hAnsi="Courier New" w:hint="default"/>
      </w:rPr>
    </w:lvl>
    <w:lvl w:ilvl="5" w:tplc="76DEA306" w:tentative="1">
      <w:start w:val="1"/>
      <w:numFmt w:val="bullet"/>
      <w:lvlText w:val=""/>
      <w:lvlJc w:val="left"/>
      <w:pPr>
        <w:tabs>
          <w:tab w:val="num" w:pos="4320"/>
        </w:tabs>
        <w:ind w:left="4320" w:hanging="360"/>
      </w:pPr>
      <w:rPr>
        <w:rFonts w:ascii="Wingdings" w:hAnsi="Wingdings" w:hint="default"/>
      </w:rPr>
    </w:lvl>
    <w:lvl w:ilvl="6" w:tplc="C510A132" w:tentative="1">
      <w:start w:val="1"/>
      <w:numFmt w:val="bullet"/>
      <w:lvlText w:val=""/>
      <w:lvlJc w:val="left"/>
      <w:pPr>
        <w:tabs>
          <w:tab w:val="num" w:pos="5040"/>
        </w:tabs>
        <w:ind w:left="5040" w:hanging="360"/>
      </w:pPr>
      <w:rPr>
        <w:rFonts w:ascii="Symbol" w:hAnsi="Symbol" w:hint="default"/>
      </w:rPr>
    </w:lvl>
    <w:lvl w:ilvl="7" w:tplc="68FAB99A" w:tentative="1">
      <w:start w:val="1"/>
      <w:numFmt w:val="bullet"/>
      <w:lvlText w:val="o"/>
      <w:lvlJc w:val="left"/>
      <w:pPr>
        <w:tabs>
          <w:tab w:val="num" w:pos="5760"/>
        </w:tabs>
        <w:ind w:left="5760" w:hanging="360"/>
      </w:pPr>
      <w:rPr>
        <w:rFonts w:ascii="Courier New" w:hAnsi="Courier New" w:hint="default"/>
      </w:rPr>
    </w:lvl>
    <w:lvl w:ilvl="8" w:tplc="C1CE75EC"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F391CB1"/>
    <w:multiLevelType w:val="hybridMultilevel"/>
    <w:tmpl w:val="DFD6D144"/>
    <w:lvl w:ilvl="0" w:tplc="63122ED2">
      <w:start w:val="1"/>
      <w:numFmt w:val="bullet"/>
      <w:lvlText w:val=""/>
      <w:lvlJc w:val="left"/>
      <w:pPr>
        <w:ind w:left="720" w:hanging="360"/>
      </w:pPr>
      <w:rPr>
        <w:rFonts w:ascii="Symbol" w:hAnsi="Symbol" w:hint="default"/>
      </w:rPr>
    </w:lvl>
    <w:lvl w:ilvl="1" w:tplc="7CC6428E" w:tentative="1">
      <w:start w:val="1"/>
      <w:numFmt w:val="bullet"/>
      <w:lvlText w:val="o"/>
      <w:lvlJc w:val="left"/>
      <w:pPr>
        <w:ind w:left="1440" w:hanging="360"/>
      </w:pPr>
      <w:rPr>
        <w:rFonts w:ascii="Courier New" w:hAnsi="Courier New" w:cs="Courier New" w:hint="default"/>
      </w:rPr>
    </w:lvl>
    <w:lvl w:ilvl="2" w:tplc="9E6E60C8" w:tentative="1">
      <w:start w:val="1"/>
      <w:numFmt w:val="bullet"/>
      <w:lvlText w:val=""/>
      <w:lvlJc w:val="left"/>
      <w:pPr>
        <w:ind w:left="2160" w:hanging="360"/>
      </w:pPr>
      <w:rPr>
        <w:rFonts w:ascii="Wingdings" w:hAnsi="Wingdings" w:hint="default"/>
      </w:rPr>
    </w:lvl>
    <w:lvl w:ilvl="3" w:tplc="664E20DC" w:tentative="1">
      <w:start w:val="1"/>
      <w:numFmt w:val="bullet"/>
      <w:lvlText w:val=""/>
      <w:lvlJc w:val="left"/>
      <w:pPr>
        <w:ind w:left="2880" w:hanging="360"/>
      </w:pPr>
      <w:rPr>
        <w:rFonts w:ascii="Symbol" w:hAnsi="Symbol" w:hint="default"/>
      </w:rPr>
    </w:lvl>
    <w:lvl w:ilvl="4" w:tplc="E00CD18A" w:tentative="1">
      <w:start w:val="1"/>
      <w:numFmt w:val="bullet"/>
      <w:lvlText w:val="o"/>
      <w:lvlJc w:val="left"/>
      <w:pPr>
        <w:ind w:left="3600" w:hanging="360"/>
      </w:pPr>
      <w:rPr>
        <w:rFonts w:ascii="Courier New" w:hAnsi="Courier New" w:cs="Courier New" w:hint="default"/>
      </w:rPr>
    </w:lvl>
    <w:lvl w:ilvl="5" w:tplc="26FE3964" w:tentative="1">
      <w:start w:val="1"/>
      <w:numFmt w:val="bullet"/>
      <w:lvlText w:val=""/>
      <w:lvlJc w:val="left"/>
      <w:pPr>
        <w:ind w:left="4320" w:hanging="360"/>
      </w:pPr>
      <w:rPr>
        <w:rFonts w:ascii="Wingdings" w:hAnsi="Wingdings" w:hint="default"/>
      </w:rPr>
    </w:lvl>
    <w:lvl w:ilvl="6" w:tplc="3668C594" w:tentative="1">
      <w:start w:val="1"/>
      <w:numFmt w:val="bullet"/>
      <w:lvlText w:val=""/>
      <w:lvlJc w:val="left"/>
      <w:pPr>
        <w:ind w:left="5040" w:hanging="360"/>
      </w:pPr>
      <w:rPr>
        <w:rFonts w:ascii="Symbol" w:hAnsi="Symbol" w:hint="default"/>
      </w:rPr>
    </w:lvl>
    <w:lvl w:ilvl="7" w:tplc="7850F358" w:tentative="1">
      <w:start w:val="1"/>
      <w:numFmt w:val="bullet"/>
      <w:lvlText w:val="o"/>
      <w:lvlJc w:val="left"/>
      <w:pPr>
        <w:ind w:left="5760" w:hanging="360"/>
      </w:pPr>
      <w:rPr>
        <w:rFonts w:ascii="Courier New" w:hAnsi="Courier New" w:cs="Courier New" w:hint="default"/>
      </w:rPr>
    </w:lvl>
    <w:lvl w:ilvl="8" w:tplc="3A0E7616" w:tentative="1">
      <w:start w:val="1"/>
      <w:numFmt w:val="bullet"/>
      <w:lvlText w:val=""/>
      <w:lvlJc w:val="left"/>
      <w:pPr>
        <w:ind w:left="6480" w:hanging="360"/>
      </w:pPr>
      <w:rPr>
        <w:rFonts w:ascii="Wingdings" w:hAnsi="Wingdings" w:hint="default"/>
      </w:rPr>
    </w:lvl>
  </w:abstractNum>
  <w:abstractNum w:abstractNumId="47" w15:restartNumberingAfterBreak="0">
    <w:nsid w:val="727414EE"/>
    <w:multiLevelType w:val="hybridMultilevel"/>
    <w:tmpl w:val="7C0C4316"/>
    <w:lvl w:ilvl="0" w:tplc="AD623BD2">
      <w:start w:val="1"/>
      <w:numFmt w:val="bullet"/>
      <w:lvlText w:val=""/>
      <w:lvlJc w:val="left"/>
      <w:pPr>
        <w:ind w:left="720" w:hanging="360"/>
      </w:pPr>
      <w:rPr>
        <w:rFonts w:ascii="Symbol" w:hAnsi="Symbol" w:hint="default"/>
      </w:rPr>
    </w:lvl>
    <w:lvl w:ilvl="1" w:tplc="730AAC62" w:tentative="1">
      <w:start w:val="1"/>
      <w:numFmt w:val="bullet"/>
      <w:lvlText w:val="o"/>
      <w:lvlJc w:val="left"/>
      <w:pPr>
        <w:ind w:left="1440" w:hanging="360"/>
      </w:pPr>
      <w:rPr>
        <w:rFonts w:ascii="Courier New" w:hAnsi="Courier New" w:cs="Courier New" w:hint="default"/>
      </w:rPr>
    </w:lvl>
    <w:lvl w:ilvl="2" w:tplc="A1523D0C" w:tentative="1">
      <w:start w:val="1"/>
      <w:numFmt w:val="bullet"/>
      <w:lvlText w:val=""/>
      <w:lvlJc w:val="left"/>
      <w:pPr>
        <w:ind w:left="2160" w:hanging="360"/>
      </w:pPr>
      <w:rPr>
        <w:rFonts w:ascii="Wingdings" w:hAnsi="Wingdings" w:hint="default"/>
      </w:rPr>
    </w:lvl>
    <w:lvl w:ilvl="3" w:tplc="52F2987A" w:tentative="1">
      <w:start w:val="1"/>
      <w:numFmt w:val="bullet"/>
      <w:lvlText w:val=""/>
      <w:lvlJc w:val="left"/>
      <w:pPr>
        <w:ind w:left="2880" w:hanging="360"/>
      </w:pPr>
      <w:rPr>
        <w:rFonts w:ascii="Symbol" w:hAnsi="Symbol" w:hint="default"/>
      </w:rPr>
    </w:lvl>
    <w:lvl w:ilvl="4" w:tplc="2266FB8E" w:tentative="1">
      <w:start w:val="1"/>
      <w:numFmt w:val="bullet"/>
      <w:lvlText w:val="o"/>
      <w:lvlJc w:val="left"/>
      <w:pPr>
        <w:ind w:left="3600" w:hanging="360"/>
      </w:pPr>
      <w:rPr>
        <w:rFonts w:ascii="Courier New" w:hAnsi="Courier New" w:cs="Courier New" w:hint="default"/>
      </w:rPr>
    </w:lvl>
    <w:lvl w:ilvl="5" w:tplc="1E70F7B4" w:tentative="1">
      <w:start w:val="1"/>
      <w:numFmt w:val="bullet"/>
      <w:lvlText w:val=""/>
      <w:lvlJc w:val="left"/>
      <w:pPr>
        <w:ind w:left="4320" w:hanging="360"/>
      </w:pPr>
      <w:rPr>
        <w:rFonts w:ascii="Wingdings" w:hAnsi="Wingdings" w:hint="default"/>
      </w:rPr>
    </w:lvl>
    <w:lvl w:ilvl="6" w:tplc="3C9EDFE2" w:tentative="1">
      <w:start w:val="1"/>
      <w:numFmt w:val="bullet"/>
      <w:lvlText w:val=""/>
      <w:lvlJc w:val="left"/>
      <w:pPr>
        <w:ind w:left="5040" w:hanging="360"/>
      </w:pPr>
      <w:rPr>
        <w:rFonts w:ascii="Symbol" w:hAnsi="Symbol" w:hint="default"/>
      </w:rPr>
    </w:lvl>
    <w:lvl w:ilvl="7" w:tplc="62F00636" w:tentative="1">
      <w:start w:val="1"/>
      <w:numFmt w:val="bullet"/>
      <w:lvlText w:val="o"/>
      <w:lvlJc w:val="left"/>
      <w:pPr>
        <w:ind w:left="5760" w:hanging="360"/>
      </w:pPr>
      <w:rPr>
        <w:rFonts w:ascii="Courier New" w:hAnsi="Courier New" w:cs="Courier New" w:hint="default"/>
      </w:rPr>
    </w:lvl>
    <w:lvl w:ilvl="8" w:tplc="7D965EFC" w:tentative="1">
      <w:start w:val="1"/>
      <w:numFmt w:val="bullet"/>
      <w:lvlText w:val=""/>
      <w:lvlJc w:val="left"/>
      <w:pPr>
        <w:ind w:left="6480" w:hanging="360"/>
      </w:pPr>
      <w:rPr>
        <w:rFonts w:ascii="Wingdings" w:hAnsi="Wingdings" w:hint="default"/>
      </w:rPr>
    </w:lvl>
  </w:abstractNum>
  <w:abstractNum w:abstractNumId="48" w15:restartNumberingAfterBreak="0">
    <w:nsid w:val="74524700"/>
    <w:multiLevelType w:val="hybridMultilevel"/>
    <w:tmpl w:val="0ACEE23A"/>
    <w:lvl w:ilvl="0" w:tplc="305ED826">
      <w:start w:val="1"/>
      <w:numFmt w:val="bullet"/>
      <w:lvlText w:val=""/>
      <w:lvlJc w:val="left"/>
      <w:pPr>
        <w:ind w:left="720" w:hanging="360"/>
      </w:pPr>
      <w:rPr>
        <w:rFonts w:ascii="Symbol" w:hAnsi="Symbol" w:hint="default"/>
      </w:rPr>
    </w:lvl>
    <w:lvl w:ilvl="1" w:tplc="E640D322" w:tentative="1">
      <w:start w:val="1"/>
      <w:numFmt w:val="bullet"/>
      <w:lvlText w:val="o"/>
      <w:lvlJc w:val="left"/>
      <w:pPr>
        <w:ind w:left="1440" w:hanging="360"/>
      </w:pPr>
      <w:rPr>
        <w:rFonts w:ascii="Courier New" w:hAnsi="Courier New" w:cs="Courier New" w:hint="default"/>
      </w:rPr>
    </w:lvl>
    <w:lvl w:ilvl="2" w:tplc="3502D4F2" w:tentative="1">
      <w:start w:val="1"/>
      <w:numFmt w:val="bullet"/>
      <w:lvlText w:val=""/>
      <w:lvlJc w:val="left"/>
      <w:pPr>
        <w:ind w:left="2160" w:hanging="360"/>
      </w:pPr>
      <w:rPr>
        <w:rFonts w:ascii="Wingdings" w:hAnsi="Wingdings" w:hint="default"/>
      </w:rPr>
    </w:lvl>
    <w:lvl w:ilvl="3" w:tplc="04B840EC" w:tentative="1">
      <w:start w:val="1"/>
      <w:numFmt w:val="bullet"/>
      <w:lvlText w:val=""/>
      <w:lvlJc w:val="left"/>
      <w:pPr>
        <w:ind w:left="2880" w:hanging="360"/>
      </w:pPr>
      <w:rPr>
        <w:rFonts w:ascii="Symbol" w:hAnsi="Symbol" w:hint="default"/>
      </w:rPr>
    </w:lvl>
    <w:lvl w:ilvl="4" w:tplc="2CFC3E96" w:tentative="1">
      <w:start w:val="1"/>
      <w:numFmt w:val="bullet"/>
      <w:lvlText w:val="o"/>
      <w:lvlJc w:val="left"/>
      <w:pPr>
        <w:ind w:left="3600" w:hanging="360"/>
      </w:pPr>
      <w:rPr>
        <w:rFonts w:ascii="Courier New" w:hAnsi="Courier New" w:cs="Courier New" w:hint="default"/>
      </w:rPr>
    </w:lvl>
    <w:lvl w:ilvl="5" w:tplc="6E8C5D92" w:tentative="1">
      <w:start w:val="1"/>
      <w:numFmt w:val="bullet"/>
      <w:lvlText w:val=""/>
      <w:lvlJc w:val="left"/>
      <w:pPr>
        <w:ind w:left="4320" w:hanging="360"/>
      </w:pPr>
      <w:rPr>
        <w:rFonts w:ascii="Wingdings" w:hAnsi="Wingdings" w:hint="default"/>
      </w:rPr>
    </w:lvl>
    <w:lvl w:ilvl="6" w:tplc="14601504" w:tentative="1">
      <w:start w:val="1"/>
      <w:numFmt w:val="bullet"/>
      <w:lvlText w:val=""/>
      <w:lvlJc w:val="left"/>
      <w:pPr>
        <w:ind w:left="5040" w:hanging="360"/>
      </w:pPr>
      <w:rPr>
        <w:rFonts w:ascii="Symbol" w:hAnsi="Symbol" w:hint="default"/>
      </w:rPr>
    </w:lvl>
    <w:lvl w:ilvl="7" w:tplc="BB287992" w:tentative="1">
      <w:start w:val="1"/>
      <w:numFmt w:val="bullet"/>
      <w:lvlText w:val="o"/>
      <w:lvlJc w:val="left"/>
      <w:pPr>
        <w:ind w:left="5760" w:hanging="360"/>
      </w:pPr>
      <w:rPr>
        <w:rFonts w:ascii="Courier New" w:hAnsi="Courier New" w:cs="Courier New" w:hint="default"/>
      </w:rPr>
    </w:lvl>
    <w:lvl w:ilvl="8" w:tplc="34724348" w:tentative="1">
      <w:start w:val="1"/>
      <w:numFmt w:val="bullet"/>
      <w:lvlText w:val=""/>
      <w:lvlJc w:val="left"/>
      <w:pPr>
        <w:ind w:left="6480" w:hanging="360"/>
      </w:pPr>
      <w:rPr>
        <w:rFonts w:ascii="Wingdings" w:hAnsi="Wingdings" w:hint="default"/>
      </w:rPr>
    </w:lvl>
  </w:abstractNum>
  <w:abstractNum w:abstractNumId="49" w15:restartNumberingAfterBreak="0">
    <w:nsid w:val="75FD299B"/>
    <w:multiLevelType w:val="hybridMultilevel"/>
    <w:tmpl w:val="BC8A8008"/>
    <w:lvl w:ilvl="0" w:tplc="0BDA20B0">
      <w:start w:val="1"/>
      <w:numFmt w:val="bullet"/>
      <w:lvlText w:val=""/>
      <w:lvlJc w:val="left"/>
      <w:pPr>
        <w:ind w:left="720" w:hanging="360"/>
      </w:pPr>
      <w:rPr>
        <w:rFonts w:ascii="Symbol" w:hAnsi="Symbol" w:hint="default"/>
      </w:rPr>
    </w:lvl>
    <w:lvl w:ilvl="1" w:tplc="7FC05C52" w:tentative="1">
      <w:start w:val="1"/>
      <w:numFmt w:val="bullet"/>
      <w:lvlText w:val="o"/>
      <w:lvlJc w:val="left"/>
      <w:pPr>
        <w:ind w:left="1440" w:hanging="360"/>
      </w:pPr>
      <w:rPr>
        <w:rFonts w:ascii="Courier New" w:hAnsi="Courier New" w:cs="Courier New" w:hint="default"/>
      </w:rPr>
    </w:lvl>
    <w:lvl w:ilvl="2" w:tplc="19181AA8" w:tentative="1">
      <w:start w:val="1"/>
      <w:numFmt w:val="bullet"/>
      <w:lvlText w:val=""/>
      <w:lvlJc w:val="left"/>
      <w:pPr>
        <w:ind w:left="2160" w:hanging="360"/>
      </w:pPr>
      <w:rPr>
        <w:rFonts w:ascii="Wingdings" w:hAnsi="Wingdings" w:hint="default"/>
      </w:rPr>
    </w:lvl>
    <w:lvl w:ilvl="3" w:tplc="06A4304C" w:tentative="1">
      <w:start w:val="1"/>
      <w:numFmt w:val="bullet"/>
      <w:lvlText w:val=""/>
      <w:lvlJc w:val="left"/>
      <w:pPr>
        <w:ind w:left="2880" w:hanging="360"/>
      </w:pPr>
      <w:rPr>
        <w:rFonts w:ascii="Symbol" w:hAnsi="Symbol" w:hint="default"/>
      </w:rPr>
    </w:lvl>
    <w:lvl w:ilvl="4" w:tplc="232CAB98" w:tentative="1">
      <w:start w:val="1"/>
      <w:numFmt w:val="bullet"/>
      <w:lvlText w:val="o"/>
      <w:lvlJc w:val="left"/>
      <w:pPr>
        <w:ind w:left="3600" w:hanging="360"/>
      </w:pPr>
      <w:rPr>
        <w:rFonts w:ascii="Courier New" w:hAnsi="Courier New" w:cs="Courier New" w:hint="default"/>
      </w:rPr>
    </w:lvl>
    <w:lvl w:ilvl="5" w:tplc="77D0FC74" w:tentative="1">
      <w:start w:val="1"/>
      <w:numFmt w:val="bullet"/>
      <w:lvlText w:val=""/>
      <w:lvlJc w:val="left"/>
      <w:pPr>
        <w:ind w:left="4320" w:hanging="360"/>
      </w:pPr>
      <w:rPr>
        <w:rFonts w:ascii="Wingdings" w:hAnsi="Wingdings" w:hint="default"/>
      </w:rPr>
    </w:lvl>
    <w:lvl w:ilvl="6" w:tplc="9D3470A6" w:tentative="1">
      <w:start w:val="1"/>
      <w:numFmt w:val="bullet"/>
      <w:lvlText w:val=""/>
      <w:lvlJc w:val="left"/>
      <w:pPr>
        <w:ind w:left="5040" w:hanging="360"/>
      </w:pPr>
      <w:rPr>
        <w:rFonts w:ascii="Symbol" w:hAnsi="Symbol" w:hint="default"/>
      </w:rPr>
    </w:lvl>
    <w:lvl w:ilvl="7" w:tplc="FD82FDA8" w:tentative="1">
      <w:start w:val="1"/>
      <w:numFmt w:val="bullet"/>
      <w:lvlText w:val="o"/>
      <w:lvlJc w:val="left"/>
      <w:pPr>
        <w:ind w:left="5760" w:hanging="360"/>
      </w:pPr>
      <w:rPr>
        <w:rFonts w:ascii="Courier New" w:hAnsi="Courier New" w:cs="Courier New" w:hint="default"/>
      </w:rPr>
    </w:lvl>
    <w:lvl w:ilvl="8" w:tplc="9D540DC8" w:tentative="1">
      <w:start w:val="1"/>
      <w:numFmt w:val="bullet"/>
      <w:lvlText w:val=""/>
      <w:lvlJc w:val="left"/>
      <w:pPr>
        <w:ind w:left="6480" w:hanging="360"/>
      </w:pPr>
      <w:rPr>
        <w:rFonts w:ascii="Wingdings" w:hAnsi="Wingdings" w:hint="default"/>
      </w:rPr>
    </w:lvl>
  </w:abstractNum>
  <w:abstractNum w:abstractNumId="50" w15:restartNumberingAfterBreak="0">
    <w:nsid w:val="792C54BE"/>
    <w:multiLevelType w:val="multilevel"/>
    <w:tmpl w:val="69BCE19C"/>
    <w:lvl w:ilvl="0">
      <w:start w:val="1"/>
      <w:numFmt w:val="bullet"/>
      <w:lvlText w:val=""/>
      <w:lvlJc w:val="left"/>
      <w:pPr>
        <w:tabs>
          <w:tab w:val="num" w:pos="0"/>
        </w:tabs>
        <w:ind w:left="502" w:hanging="360"/>
      </w:pPr>
      <w:rPr>
        <w:rFonts w:ascii="Symbol" w:hAnsi="Symbol" w:cs="Symbol" w:hint="default"/>
      </w:rPr>
    </w:lvl>
    <w:lvl w:ilvl="1">
      <w:start w:val="1"/>
      <w:numFmt w:val="bullet"/>
      <w:lvlText w:val="o"/>
      <w:lvlJc w:val="left"/>
      <w:pPr>
        <w:tabs>
          <w:tab w:val="num" w:pos="0"/>
        </w:tabs>
        <w:ind w:left="1222" w:hanging="360"/>
      </w:pPr>
      <w:rPr>
        <w:rFonts w:ascii="Courier New" w:hAnsi="Courier New" w:cs="Courier New" w:hint="default"/>
      </w:rPr>
    </w:lvl>
    <w:lvl w:ilvl="2">
      <w:start w:val="1"/>
      <w:numFmt w:val="bullet"/>
      <w:lvlText w:val=""/>
      <w:lvlJc w:val="left"/>
      <w:pPr>
        <w:tabs>
          <w:tab w:val="num" w:pos="0"/>
        </w:tabs>
        <w:ind w:left="1942" w:hanging="360"/>
      </w:pPr>
      <w:rPr>
        <w:rFonts w:ascii="Wingdings" w:hAnsi="Wingdings" w:cs="Wingdings" w:hint="default"/>
      </w:rPr>
    </w:lvl>
    <w:lvl w:ilvl="3">
      <w:start w:val="1"/>
      <w:numFmt w:val="bullet"/>
      <w:lvlText w:val=""/>
      <w:lvlJc w:val="left"/>
      <w:pPr>
        <w:tabs>
          <w:tab w:val="num" w:pos="0"/>
        </w:tabs>
        <w:ind w:left="2662" w:hanging="360"/>
      </w:pPr>
      <w:rPr>
        <w:rFonts w:ascii="Symbol" w:hAnsi="Symbol" w:cs="Symbol" w:hint="default"/>
      </w:rPr>
    </w:lvl>
    <w:lvl w:ilvl="4">
      <w:start w:val="1"/>
      <w:numFmt w:val="bullet"/>
      <w:lvlText w:val="o"/>
      <w:lvlJc w:val="left"/>
      <w:pPr>
        <w:tabs>
          <w:tab w:val="num" w:pos="0"/>
        </w:tabs>
        <w:ind w:left="3382" w:hanging="360"/>
      </w:pPr>
      <w:rPr>
        <w:rFonts w:ascii="Courier New" w:hAnsi="Courier New" w:cs="Courier New" w:hint="default"/>
      </w:rPr>
    </w:lvl>
    <w:lvl w:ilvl="5">
      <w:start w:val="1"/>
      <w:numFmt w:val="bullet"/>
      <w:lvlText w:val=""/>
      <w:lvlJc w:val="left"/>
      <w:pPr>
        <w:tabs>
          <w:tab w:val="num" w:pos="0"/>
        </w:tabs>
        <w:ind w:left="4102" w:hanging="360"/>
      </w:pPr>
      <w:rPr>
        <w:rFonts w:ascii="Wingdings" w:hAnsi="Wingdings" w:cs="Wingdings" w:hint="default"/>
      </w:rPr>
    </w:lvl>
    <w:lvl w:ilvl="6">
      <w:start w:val="1"/>
      <w:numFmt w:val="bullet"/>
      <w:lvlText w:val=""/>
      <w:lvlJc w:val="left"/>
      <w:pPr>
        <w:tabs>
          <w:tab w:val="num" w:pos="0"/>
        </w:tabs>
        <w:ind w:left="4822" w:hanging="360"/>
      </w:pPr>
      <w:rPr>
        <w:rFonts w:ascii="Symbol" w:hAnsi="Symbol" w:cs="Symbol" w:hint="default"/>
      </w:rPr>
    </w:lvl>
    <w:lvl w:ilvl="7">
      <w:start w:val="1"/>
      <w:numFmt w:val="bullet"/>
      <w:lvlText w:val="o"/>
      <w:lvlJc w:val="left"/>
      <w:pPr>
        <w:tabs>
          <w:tab w:val="num" w:pos="0"/>
        </w:tabs>
        <w:ind w:left="5542" w:hanging="360"/>
      </w:pPr>
      <w:rPr>
        <w:rFonts w:ascii="Courier New" w:hAnsi="Courier New" w:cs="Courier New" w:hint="default"/>
      </w:rPr>
    </w:lvl>
    <w:lvl w:ilvl="8">
      <w:start w:val="1"/>
      <w:numFmt w:val="bullet"/>
      <w:lvlText w:val=""/>
      <w:lvlJc w:val="left"/>
      <w:pPr>
        <w:tabs>
          <w:tab w:val="num" w:pos="0"/>
        </w:tabs>
        <w:ind w:left="6262" w:hanging="360"/>
      </w:pPr>
      <w:rPr>
        <w:rFonts w:ascii="Wingdings" w:hAnsi="Wingdings" w:cs="Wingdings" w:hint="default"/>
      </w:rPr>
    </w:lvl>
  </w:abstractNum>
  <w:abstractNum w:abstractNumId="51" w15:restartNumberingAfterBreak="0">
    <w:nsid w:val="79796494"/>
    <w:multiLevelType w:val="hybridMultilevel"/>
    <w:tmpl w:val="A9687CBA"/>
    <w:lvl w:ilvl="0" w:tplc="189EAD5C">
      <w:numFmt w:val="bullet"/>
      <w:lvlText w:val="-"/>
      <w:lvlJc w:val="left"/>
      <w:pPr>
        <w:ind w:left="862" w:hanging="360"/>
      </w:pPr>
      <w:rPr>
        <w:rFonts w:ascii="Calibri" w:eastAsia="Calibri" w:hAnsi="Calibri" w:cs="Times New Roman" w:hint="default"/>
      </w:rPr>
    </w:lvl>
    <w:lvl w:ilvl="1" w:tplc="11C40196" w:tentative="1">
      <w:start w:val="1"/>
      <w:numFmt w:val="bullet"/>
      <w:lvlText w:val="o"/>
      <w:lvlJc w:val="left"/>
      <w:pPr>
        <w:ind w:left="1582" w:hanging="360"/>
      </w:pPr>
      <w:rPr>
        <w:rFonts w:ascii="Courier New" w:hAnsi="Courier New" w:cs="Courier New" w:hint="default"/>
      </w:rPr>
    </w:lvl>
    <w:lvl w:ilvl="2" w:tplc="1316A6A2" w:tentative="1">
      <w:start w:val="1"/>
      <w:numFmt w:val="bullet"/>
      <w:lvlText w:val=""/>
      <w:lvlJc w:val="left"/>
      <w:pPr>
        <w:ind w:left="2302" w:hanging="360"/>
      </w:pPr>
      <w:rPr>
        <w:rFonts w:ascii="Wingdings" w:hAnsi="Wingdings" w:hint="default"/>
      </w:rPr>
    </w:lvl>
    <w:lvl w:ilvl="3" w:tplc="0C74FF4C" w:tentative="1">
      <w:start w:val="1"/>
      <w:numFmt w:val="bullet"/>
      <w:lvlText w:val=""/>
      <w:lvlJc w:val="left"/>
      <w:pPr>
        <w:ind w:left="3022" w:hanging="360"/>
      </w:pPr>
      <w:rPr>
        <w:rFonts w:ascii="Symbol" w:hAnsi="Symbol" w:hint="default"/>
      </w:rPr>
    </w:lvl>
    <w:lvl w:ilvl="4" w:tplc="BDBEBBFE" w:tentative="1">
      <w:start w:val="1"/>
      <w:numFmt w:val="bullet"/>
      <w:lvlText w:val="o"/>
      <w:lvlJc w:val="left"/>
      <w:pPr>
        <w:ind w:left="3742" w:hanging="360"/>
      </w:pPr>
      <w:rPr>
        <w:rFonts w:ascii="Courier New" w:hAnsi="Courier New" w:cs="Courier New" w:hint="default"/>
      </w:rPr>
    </w:lvl>
    <w:lvl w:ilvl="5" w:tplc="74E29ADC" w:tentative="1">
      <w:start w:val="1"/>
      <w:numFmt w:val="bullet"/>
      <w:lvlText w:val=""/>
      <w:lvlJc w:val="left"/>
      <w:pPr>
        <w:ind w:left="4462" w:hanging="360"/>
      </w:pPr>
      <w:rPr>
        <w:rFonts w:ascii="Wingdings" w:hAnsi="Wingdings" w:hint="default"/>
      </w:rPr>
    </w:lvl>
    <w:lvl w:ilvl="6" w:tplc="65443948" w:tentative="1">
      <w:start w:val="1"/>
      <w:numFmt w:val="bullet"/>
      <w:lvlText w:val=""/>
      <w:lvlJc w:val="left"/>
      <w:pPr>
        <w:ind w:left="5182" w:hanging="360"/>
      </w:pPr>
      <w:rPr>
        <w:rFonts w:ascii="Symbol" w:hAnsi="Symbol" w:hint="default"/>
      </w:rPr>
    </w:lvl>
    <w:lvl w:ilvl="7" w:tplc="C7884724" w:tentative="1">
      <w:start w:val="1"/>
      <w:numFmt w:val="bullet"/>
      <w:lvlText w:val="o"/>
      <w:lvlJc w:val="left"/>
      <w:pPr>
        <w:ind w:left="5902" w:hanging="360"/>
      </w:pPr>
      <w:rPr>
        <w:rFonts w:ascii="Courier New" w:hAnsi="Courier New" w:cs="Courier New" w:hint="default"/>
      </w:rPr>
    </w:lvl>
    <w:lvl w:ilvl="8" w:tplc="A8FEB330" w:tentative="1">
      <w:start w:val="1"/>
      <w:numFmt w:val="bullet"/>
      <w:lvlText w:val=""/>
      <w:lvlJc w:val="left"/>
      <w:pPr>
        <w:ind w:left="6622" w:hanging="360"/>
      </w:pPr>
      <w:rPr>
        <w:rFonts w:ascii="Wingdings" w:hAnsi="Wingdings" w:hint="default"/>
      </w:rPr>
    </w:lvl>
  </w:abstractNum>
  <w:abstractNum w:abstractNumId="52" w15:restartNumberingAfterBreak="0">
    <w:nsid w:val="7C0E7BEB"/>
    <w:multiLevelType w:val="hybridMultilevel"/>
    <w:tmpl w:val="F45889D2"/>
    <w:lvl w:ilvl="0" w:tplc="5386B282">
      <w:start w:val="1"/>
      <w:numFmt w:val="bullet"/>
      <w:pStyle w:val="Styl-odrky"/>
      <w:lvlText w:val=""/>
      <w:lvlJc w:val="left"/>
      <w:pPr>
        <w:ind w:left="862" w:hanging="360"/>
      </w:pPr>
      <w:rPr>
        <w:rFonts w:ascii="Symbol" w:hAnsi="Symbol" w:hint="default"/>
      </w:rPr>
    </w:lvl>
    <w:lvl w:ilvl="1" w:tplc="DB90D4AE" w:tentative="1">
      <w:start w:val="1"/>
      <w:numFmt w:val="bullet"/>
      <w:lvlText w:val="o"/>
      <w:lvlJc w:val="left"/>
      <w:pPr>
        <w:ind w:left="1582" w:hanging="360"/>
      </w:pPr>
      <w:rPr>
        <w:rFonts w:ascii="Courier New" w:hAnsi="Courier New" w:cs="Courier New" w:hint="default"/>
      </w:rPr>
    </w:lvl>
    <w:lvl w:ilvl="2" w:tplc="D1DA37F8" w:tentative="1">
      <w:start w:val="1"/>
      <w:numFmt w:val="bullet"/>
      <w:lvlText w:val=""/>
      <w:lvlJc w:val="left"/>
      <w:pPr>
        <w:ind w:left="2302" w:hanging="360"/>
      </w:pPr>
      <w:rPr>
        <w:rFonts w:ascii="Wingdings" w:hAnsi="Wingdings" w:hint="default"/>
      </w:rPr>
    </w:lvl>
    <w:lvl w:ilvl="3" w:tplc="92D21272" w:tentative="1">
      <w:start w:val="1"/>
      <w:numFmt w:val="bullet"/>
      <w:lvlText w:val=""/>
      <w:lvlJc w:val="left"/>
      <w:pPr>
        <w:ind w:left="3022" w:hanging="360"/>
      </w:pPr>
      <w:rPr>
        <w:rFonts w:ascii="Symbol" w:hAnsi="Symbol" w:hint="default"/>
      </w:rPr>
    </w:lvl>
    <w:lvl w:ilvl="4" w:tplc="E8B85E42" w:tentative="1">
      <w:start w:val="1"/>
      <w:numFmt w:val="bullet"/>
      <w:lvlText w:val="o"/>
      <w:lvlJc w:val="left"/>
      <w:pPr>
        <w:ind w:left="3742" w:hanging="360"/>
      </w:pPr>
      <w:rPr>
        <w:rFonts w:ascii="Courier New" w:hAnsi="Courier New" w:cs="Courier New" w:hint="default"/>
      </w:rPr>
    </w:lvl>
    <w:lvl w:ilvl="5" w:tplc="835E1EB6" w:tentative="1">
      <w:start w:val="1"/>
      <w:numFmt w:val="bullet"/>
      <w:lvlText w:val=""/>
      <w:lvlJc w:val="left"/>
      <w:pPr>
        <w:ind w:left="4462" w:hanging="360"/>
      </w:pPr>
      <w:rPr>
        <w:rFonts w:ascii="Wingdings" w:hAnsi="Wingdings" w:hint="default"/>
      </w:rPr>
    </w:lvl>
    <w:lvl w:ilvl="6" w:tplc="7782490A" w:tentative="1">
      <w:start w:val="1"/>
      <w:numFmt w:val="bullet"/>
      <w:lvlText w:val=""/>
      <w:lvlJc w:val="left"/>
      <w:pPr>
        <w:ind w:left="5182" w:hanging="360"/>
      </w:pPr>
      <w:rPr>
        <w:rFonts w:ascii="Symbol" w:hAnsi="Symbol" w:hint="default"/>
      </w:rPr>
    </w:lvl>
    <w:lvl w:ilvl="7" w:tplc="82D819B2" w:tentative="1">
      <w:start w:val="1"/>
      <w:numFmt w:val="bullet"/>
      <w:lvlText w:val="o"/>
      <w:lvlJc w:val="left"/>
      <w:pPr>
        <w:ind w:left="5902" w:hanging="360"/>
      </w:pPr>
      <w:rPr>
        <w:rFonts w:ascii="Courier New" w:hAnsi="Courier New" w:cs="Courier New" w:hint="default"/>
      </w:rPr>
    </w:lvl>
    <w:lvl w:ilvl="8" w:tplc="1D0E100A" w:tentative="1">
      <w:start w:val="1"/>
      <w:numFmt w:val="bullet"/>
      <w:lvlText w:val=""/>
      <w:lvlJc w:val="left"/>
      <w:pPr>
        <w:ind w:left="6622" w:hanging="360"/>
      </w:pPr>
      <w:rPr>
        <w:rFonts w:ascii="Wingdings" w:hAnsi="Wingdings" w:hint="default"/>
      </w:rPr>
    </w:lvl>
  </w:abstractNum>
  <w:abstractNum w:abstractNumId="53" w15:restartNumberingAfterBreak="0">
    <w:nsid w:val="7C2A2889"/>
    <w:multiLevelType w:val="hybridMultilevel"/>
    <w:tmpl w:val="7A129B28"/>
    <w:lvl w:ilvl="0" w:tplc="17A44032">
      <w:start w:val="1"/>
      <w:numFmt w:val="bullet"/>
      <w:lvlText w:val=""/>
      <w:lvlJc w:val="left"/>
      <w:pPr>
        <w:ind w:left="720" w:hanging="360"/>
      </w:pPr>
      <w:rPr>
        <w:rFonts w:ascii="Symbol" w:hAnsi="Symbol" w:hint="default"/>
      </w:rPr>
    </w:lvl>
    <w:lvl w:ilvl="1" w:tplc="37CCD766">
      <w:numFmt w:val="bullet"/>
      <w:lvlText w:val="•"/>
      <w:lvlJc w:val="left"/>
      <w:pPr>
        <w:ind w:left="1440" w:hanging="360"/>
      </w:pPr>
      <w:rPr>
        <w:rFonts w:ascii="Arial" w:eastAsiaTheme="minorHAnsi" w:hAnsi="Arial" w:cs="Arial" w:hint="default"/>
      </w:rPr>
    </w:lvl>
    <w:lvl w:ilvl="2" w:tplc="DF984980" w:tentative="1">
      <w:start w:val="1"/>
      <w:numFmt w:val="bullet"/>
      <w:lvlText w:val=""/>
      <w:lvlJc w:val="left"/>
      <w:pPr>
        <w:ind w:left="2160" w:hanging="360"/>
      </w:pPr>
      <w:rPr>
        <w:rFonts w:ascii="Wingdings" w:hAnsi="Wingdings" w:hint="default"/>
      </w:rPr>
    </w:lvl>
    <w:lvl w:ilvl="3" w:tplc="02327AAC" w:tentative="1">
      <w:start w:val="1"/>
      <w:numFmt w:val="bullet"/>
      <w:lvlText w:val=""/>
      <w:lvlJc w:val="left"/>
      <w:pPr>
        <w:ind w:left="2880" w:hanging="360"/>
      </w:pPr>
      <w:rPr>
        <w:rFonts w:ascii="Symbol" w:hAnsi="Symbol" w:hint="default"/>
      </w:rPr>
    </w:lvl>
    <w:lvl w:ilvl="4" w:tplc="93AA547C" w:tentative="1">
      <w:start w:val="1"/>
      <w:numFmt w:val="bullet"/>
      <w:lvlText w:val="o"/>
      <w:lvlJc w:val="left"/>
      <w:pPr>
        <w:ind w:left="3600" w:hanging="360"/>
      </w:pPr>
      <w:rPr>
        <w:rFonts w:ascii="Courier New" w:hAnsi="Courier New" w:cs="Courier New" w:hint="default"/>
      </w:rPr>
    </w:lvl>
    <w:lvl w:ilvl="5" w:tplc="8A46192C" w:tentative="1">
      <w:start w:val="1"/>
      <w:numFmt w:val="bullet"/>
      <w:lvlText w:val=""/>
      <w:lvlJc w:val="left"/>
      <w:pPr>
        <w:ind w:left="4320" w:hanging="360"/>
      </w:pPr>
      <w:rPr>
        <w:rFonts w:ascii="Wingdings" w:hAnsi="Wingdings" w:hint="default"/>
      </w:rPr>
    </w:lvl>
    <w:lvl w:ilvl="6" w:tplc="13B20B1E" w:tentative="1">
      <w:start w:val="1"/>
      <w:numFmt w:val="bullet"/>
      <w:lvlText w:val=""/>
      <w:lvlJc w:val="left"/>
      <w:pPr>
        <w:ind w:left="5040" w:hanging="360"/>
      </w:pPr>
      <w:rPr>
        <w:rFonts w:ascii="Symbol" w:hAnsi="Symbol" w:hint="default"/>
      </w:rPr>
    </w:lvl>
    <w:lvl w:ilvl="7" w:tplc="E3EEBDE0" w:tentative="1">
      <w:start w:val="1"/>
      <w:numFmt w:val="bullet"/>
      <w:lvlText w:val="o"/>
      <w:lvlJc w:val="left"/>
      <w:pPr>
        <w:ind w:left="5760" w:hanging="360"/>
      </w:pPr>
      <w:rPr>
        <w:rFonts w:ascii="Courier New" w:hAnsi="Courier New" w:cs="Courier New" w:hint="default"/>
      </w:rPr>
    </w:lvl>
    <w:lvl w:ilvl="8" w:tplc="F34423A8" w:tentative="1">
      <w:start w:val="1"/>
      <w:numFmt w:val="bullet"/>
      <w:lvlText w:val=""/>
      <w:lvlJc w:val="left"/>
      <w:pPr>
        <w:ind w:left="6480" w:hanging="360"/>
      </w:pPr>
      <w:rPr>
        <w:rFonts w:ascii="Wingdings" w:hAnsi="Wingdings" w:hint="default"/>
      </w:rPr>
    </w:lvl>
  </w:abstractNum>
  <w:num w:numId="1" w16cid:durableId="1011568758">
    <w:abstractNumId w:val="0"/>
  </w:num>
  <w:num w:numId="2" w16cid:durableId="1225725368">
    <w:abstractNumId w:val="30"/>
  </w:num>
  <w:num w:numId="3" w16cid:durableId="313031406">
    <w:abstractNumId w:val="25"/>
  </w:num>
  <w:num w:numId="4" w16cid:durableId="1636132615">
    <w:abstractNumId w:val="45"/>
  </w:num>
  <w:num w:numId="5" w16cid:durableId="1502551066">
    <w:abstractNumId w:val="41"/>
  </w:num>
  <w:num w:numId="6" w16cid:durableId="715281707">
    <w:abstractNumId w:val="27"/>
  </w:num>
  <w:num w:numId="7" w16cid:durableId="522942227">
    <w:abstractNumId w:val="22"/>
  </w:num>
  <w:num w:numId="8" w16cid:durableId="920673434">
    <w:abstractNumId w:val="28"/>
  </w:num>
  <w:num w:numId="9" w16cid:durableId="262961724">
    <w:abstractNumId w:val="26"/>
  </w:num>
  <w:num w:numId="10" w16cid:durableId="852307336">
    <w:abstractNumId w:val="13"/>
  </w:num>
  <w:num w:numId="11" w16cid:durableId="495413457">
    <w:abstractNumId w:val="33"/>
  </w:num>
  <w:num w:numId="12" w16cid:durableId="2131656453">
    <w:abstractNumId w:val="52"/>
  </w:num>
  <w:num w:numId="13" w16cid:durableId="704017512">
    <w:abstractNumId w:val="49"/>
  </w:num>
  <w:num w:numId="14" w16cid:durableId="1330018001">
    <w:abstractNumId w:val="51"/>
  </w:num>
  <w:num w:numId="15" w16cid:durableId="1016691184">
    <w:abstractNumId w:val="47"/>
  </w:num>
  <w:num w:numId="16" w16cid:durableId="1963031460">
    <w:abstractNumId w:val="44"/>
  </w:num>
  <w:num w:numId="17" w16cid:durableId="1616520538">
    <w:abstractNumId w:val="38"/>
  </w:num>
  <w:num w:numId="18" w16cid:durableId="715203071">
    <w:abstractNumId w:val="48"/>
  </w:num>
  <w:num w:numId="19" w16cid:durableId="655261314">
    <w:abstractNumId w:val="46"/>
  </w:num>
  <w:num w:numId="20" w16cid:durableId="136142722">
    <w:abstractNumId w:val="40"/>
  </w:num>
  <w:num w:numId="21" w16cid:durableId="1129784748">
    <w:abstractNumId w:val="43"/>
  </w:num>
  <w:num w:numId="22" w16cid:durableId="765157738">
    <w:abstractNumId w:val="29"/>
  </w:num>
  <w:num w:numId="23" w16cid:durableId="538125816">
    <w:abstractNumId w:val="39"/>
  </w:num>
  <w:num w:numId="24" w16cid:durableId="2046785630">
    <w:abstractNumId w:val="50"/>
  </w:num>
  <w:num w:numId="25" w16cid:durableId="1663698555">
    <w:abstractNumId w:val="35"/>
  </w:num>
  <w:num w:numId="26" w16cid:durableId="2070765385">
    <w:abstractNumId w:val="31"/>
  </w:num>
  <w:num w:numId="27" w16cid:durableId="1330018738">
    <w:abstractNumId w:val="37"/>
  </w:num>
  <w:num w:numId="28" w16cid:durableId="214855112">
    <w:abstractNumId w:val="42"/>
  </w:num>
  <w:num w:numId="29" w16cid:durableId="2047871499">
    <w:abstractNumId w:val="53"/>
  </w:num>
  <w:num w:numId="30" w16cid:durableId="1646465510">
    <w:abstractNumId w:val="21"/>
  </w:num>
  <w:num w:numId="31" w16cid:durableId="295454781">
    <w:abstractNumId w:val="34"/>
  </w:num>
  <w:num w:numId="32" w16cid:durableId="801389365">
    <w:abstractNumId w:val="23"/>
  </w:num>
  <w:num w:numId="33" w16cid:durableId="51585545">
    <w:abstractNumId w:val="32"/>
  </w:num>
  <w:num w:numId="34" w16cid:durableId="1828672630">
    <w:abstractNumId w:val="36"/>
  </w:num>
  <w:num w:numId="35" w16cid:durableId="490289126">
    <w:abstractNumId w:val="2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BCB"/>
    <w:rsid w:val="000007CF"/>
    <w:rsid w:val="0000125C"/>
    <w:rsid w:val="00001617"/>
    <w:rsid w:val="000021E4"/>
    <w:rsid w:val="000027F8"/>
    <w:rsid w:val="00002EED"/>
    <w:rsid w:val="00003D8B"/>
    <w:rsid w:val="00003EC7"/>
    <w:rsid w:val="0000447D"/>
    <w:rsid w:val="000049F4"/>
    <w:rsid w:val="00004E06"/>
    <w:rsid w:val="00004F1C"/>
    <w:rsid w:val="000050F6"/>
    <w:rsid w:val="00005B4D"/>
    <w:rsid w:val="00007568"/>
    <w:rsid w:val="00007C0B"/>
    <w:rsid w:val="000115EF"/>
    <w:rsid w:val="00011EE2"/>
    <w:rsid w:val="0001226F"/>
    <w:rsid w:val="00016E01"/>
    <w:rsid w:val="0001794F"/>
    <w:rsid w:val="00021301"/>
    <w:rsid w:val="00021CF1"/>
    <w:rsid w:val="00022A46"/>
    <w:rsid w:val="00022FD6"/>
    <w:rsid w:val="00023D4F"/>
    <w:rsid w:val="0002453E"/>
    <w:rsid w:val="00024BB4"/>
    <w:rsid w:val="00025C39"/>
    <w:rsid w:val="000262F3"/>
    <w:rsid w:val="000270B6"/>
    <w:rsid w:val="00027478"/>
    <w:rsid w:val="00027F40"/>
    <w:rsid w:val="000313A7"/>
    <w:rsid w:val="000314A7"/>
    <w:rsid w:val="00031C76"/>
    <w:rsid w:val="000321C5"/>
    <w:rsid w:val="000323C4"/>
    <w:rsid w:val="00034251"/>
    <w:rsid w:val="00034ACB"/>
    <w:rsid w:val="00035081"/>
    <w:rsid w:val="0003680A"/>
    <w:rsid w:val="0004056D"/>
    <w:rsid w:val="000413D0"/>
    <w:rsid w:val="000427C8"/>
    <w:rsid w:val="00043CB8"/>
    <w:rsid w:val="000440AA"/>
    <w:rsid w:val="000455CC"/>
    <w:rsid w:val="0004581E"/>
    <w:rsid w:val="00045936"/>
    <w:rsid w:val="0004659B"/>
    <w:rsid w:val="00046F7F"/>
    <w:rsid w:val="0004738D"/>
    <w:rsid w:val="00050F68"/>
    <w:rsid w:val="00053ED5"/>
    <w:rsid w:val="000545B0"/>
    <w:rsid w:val="0005497C"/>
    <w:rsid w:val="00054B8A"/>
    <w:rsid w:val="000558FA"/>
    <w:rsid w:val="00055D98"/>
    <w:rsid w:val="00056455"/>
    <w:rsid w:val="00056903"/>
    <w:rsid w:val="000571B2"/>
    <w:rsid w:val="00057343"/>
    <w:rsid w:val="00061072"/>
    <w:rsid w:val="000610EE"/>
    <w:rsid w:val="0006236C"/>
    <w:rsid w:val="000624FA"/>
    <w:rsid w:val="0006552D"/>
    <w:rsid w:val="00066B24"/>
    <w:rsid w:val="00071D3B"/>
    <w:rsid w:val="00072F20"/>
    <w:rsid w:val="00074F35"/>
    <w:rsid w:val="00075882"/>
    <w:rsid w:val="00076E97"/>
    <w:rsid w:val="000774B6"/>
    <w:rsid w:val="00077B10"/>
    <w:rsid w:val="00080D75"/>
    <w:rsid w:val="00081A6C"/>
    <w:rsid w:val="00081B44"/>
    <w:rsid w:val="000822F6"/>
    <w:rsid w:val="00082965"/>
    <w:rsid w:val="00082FE8"/>
    <w:rsid w:val="00084062"/>
    <w:rsid w:val="00085C09"/>
    <w:rsid w:val="00085E0C"/>
    <w:rsid w:val="00087231"/>
    <w:rsid w:val="00087925"/>
    <w:rsid w:val="00087B81"/>
    <w:rsid w:val="00092057"/>
    <w:rsid w:val="00092756"/>
    <w:rsid w:val="000927AF"/>
    <w:rsid w:val="0009281A"/>
    <w:rsid w:val="00092869"/>
    <w:rsid w:val="00092C29"/>
    <w:rsid w:val="00092D7D"/>
    <w:rsid w:val="00093186"/>
    <w:rsid w:val="0009373E"/>
    <w:rsid w:val="00094989"/>
    <w:rsid w:val="00094AD5"/>
    <w:rsid w:val="000952E3"/>
    <w:rsid w:val="00095CB1"/>
    <w:rsid w:val="000A261F"/>
    <w:rsid w:val="000A4277"/>
    <w:rsid w:val="000A5314"/>
    <w:rsid w:val="000A64EA"/>
    <w:rsid w:val="000A7367"/>
    <w:rsid w:val="000A750C"/>
    <w:rsid w:val="000A7DD6"/>
    <w:rsid w:val="000B0226"/>
    <w:rsid w:val="000B02AD"/>
    <w:rsid w:val="000B0325"/>
    <w:rsid w:val="000B1322"/>
    <w:rsid w:val="000B1458"/>
    <w:rsid w:val="000B1527"/>
    <w:rsid w:val="000B19C2"/>
    <w:rsid w:val="000B4778"/>
    <w:rsid w:val="000B5949"/>
    <w:rsid w:val="000B5F34"/>
    <w:rsid w:val="000B6C23"/>
    <w:rsid w:val="000B7E4E"/>
    <w:rsid w:val="000C107C"/>
    <w:rsid w:val="000C2DB3"/>
    <w:rsid w:val="000C3327"/>
    <w:rsid w:val="000C3CD3"/>
    <w:rsid w:val="000C3E99"/>
    <w:rsid w:val="000C41F3"/>
    <w:rsid w:val="000C4663"/>
    <w:rsid w:val="000C537C"/>
    <w:rsid w:val="000C5535"/>
    <w:rsid w:val="000C5DB6"/>
    <w:rsid w:val="000C5F23"/>
    <w:rsid w:val="000C60F2"/>
    <w:rsid w:val="000C75D7"/>
    <w:rsid w:val="000C75EA"/>
    <w:rsid w:val="000D1715"/>
    <w:rsid w:val="000D182D"/>
    <w:rsid w:val="000D1A03"/>
    <w:rsid w:val="000D2669"/>
    <w:rsid w:val="000D698D"/>
    <w:rsid w:val="000D6AA7"/>
    <w:rsid w:val="000D6E8F"/>
    <w:rsid w:val="000D7B0E"/>
    <w:rsid w:val="000E0DA0"/>
    <w:rsid w:val="000E1BB8"/>
    <w:rsid w:val="000E3FFD"/>
    <w:rsid w:val="000E4C0E"/>
    <w:rsid w:val="000E591E"/>
    <w:rsid w:val="000E61CA"/>
    <w:rsid w:val="000E7DA0"/>
    <w:rsid w:val="000F0457"/>
    <w:rsid w:val="000F08FD"/>
    <w:rsid w:val="000F0BAB"/>
    <w:rsid w:val="000F0D0A"/>
    <w:rsid w:val="000F166A"/>
    <w:rsid w:val="000F191C"/>
    <w:rsid w:val="000F197E"/>
    <w:rsid w:val="000F3FBE"/>
    <w:rsid w:val="000F41ED"/>
    <w:rsid w:val="000F4AEF"/>
    <w:rsid w:val="000F57C8"/>
    <w:rsid w:val="000F6381"/>
    <w:rsid w:val="000F67F0"/>
    <w:rsid w:val="000F6D0B"/>
    <w:rsid w:val="000F7194"/>
    <w:rsid w:val="001001ED"/>
    <w:rsid w:val="001024DF"/>
    <w:rsid w:val="00102AD6"/>
    <w:rsid w:val="00103A96"/>
    <w:rsid w:val="00104899"/>
    <w:rsid w:val="00104AA7"/>
    <w:rsid w:val="00106DC6"/>
    <w:rsid w:val="00106DF0"/>
    <w:rsid w:val="001070D9"/>
    <w:rsid w:val="00107E73"/>
    <w:rsid w:val="001116E0"/>
    <w:rsid w:val="00111EFC"/>
    <w:rsid w:val="00113AAF"/>
    <w:rsid w:val="00113B72"/>
    <w:rsid w:val="001155E9"/>
    <w:rsid w:val="00115CD4"/>
    <w:rsid w:val="0011676E"/>
    <w:rsid w:val="00120BBC"/>
    <w:rsid w:val="00120FCB"/>
    <w:rsid w:val="001212DA"/>
    <w:rsid w:val="00122082"/>
    <w:rsid w:val="00122834"/>
    <w:rsid w:val="00122FD4"/>
    <w:rsid w:val="001235C6"/>
    <w:rsid w:val="001248BB"/>
    <w:rsid w:val="00124924"/>
    <w:rsid w:val="00125090"/>
    <w:rsid w:val="00125469"/>
    <w:rsid w:val="00125530"/>
    <w:rsid w:val="00125C55"/>
    <w:rsid w:val="001305F7"/>
    <w:rsid w:val="001306DC"/>
    <w:rsid w:val="00131278"/>
    <w:rsid w:val="001339AA"/>
    <w:rsid w:val="00134405"/>
    <w:rsid w:val="00135032"/>
    <w:rsid w:val="001353D5"/>
    <w:rsid w:val="00135B74"/>
    <w:rsid w:val="00136065"/>
    <w:rsid w:val="00137878"/>
    <w:rsid w:val="00140943"/>
    <w:rsid w:val="00140F0A"/>
    <w:rsid w:val="0014188F"/>
    <w:rsid w:val="001424D6"/>
    <w:rsid w:val="00142A25"/>
    <w:rsid w:val="00142B27"/>
    <w:rsid w:val="001436E7"/>
    <w:rsid w:val="00144663"/>
    <w:rsid w:val="00145C24"/>
    <w:rsid w:val="00145EAD"/>
    <w:rsid w:val="0014643A"/>
    <w:rsid w:val="00146A2F"/>
    <w:rsid w:val="0015035E"/>
    <w:rsid w:val="0015114C"/>
    <w:rsid w:val="00151AD1"/>
    <w:rsid w:val="00153204"/>
    <w:rsid w:val="00153EC7"/>
    <w:rsid w:val="00154804"/>
    <w:rsid w:val="00155CBA"/>
    <w:rsid w:val="00156206"/>
    <w:rsid w:val="00156B7B"/>
    <w:rsid w:val="00156EB5"/>
    <w:rsid w:val="0016136B"/>
    <w:rsid w:val="00161F22"/>
    <w:rsid w:val="00163871"/>
    <w:rsid w:val="00164C04"/>
    <w:rsid w:val="00165C37"/>
    <w:rsid w:val="00166593"/>
    <w:rsid w:val="001665A7"/>
    <w:rsid w:val="00166D32"/>
    <w:rsid w:val="0017009C"/>
    <w:rsid w:val="0017041D"/>
    <w:rsid w:val="00171EC8"/>
    <w:rsid w:val="00171F44"/>
    <w:rsid w:val="00172D8B"/>
    <w:rsid w:val="0017471D"/>
    <w:rsid w:val="00175350"/>
    <w:rsid w:val="001807B7"/>
    <w:rsid w:val="00181AF2"/>
    <w:rsid w:val="0018391D"/>
    <w:rsid w:val="00184C26"/>
    <w:rsid w:val="00185490"/>
    <w:rsid w:val="00186F11"/>
    <w:rsid w:val="00187733"/>
    <w:rsid w:val="00190798"/>
    <w:rsid w:val="00190B74"/>
    <w:rsid w:val="00191EFF"/>
    <w:rsid w:val="001920A8"/>
    <w:rsid w:val="00193588"/>
    <w:rsid w:val="00193798"/>
    <w:rsid w:val="00194409"/>
    <w:rsid w:val="00197969"/>
    <w:rsid w:val="00197C4C"/>
    <w:rsid w:val="001A1187"/>
    <w:rsid w:val="001A20DF"/>
    <w:rsid w:val="001A33E3"/>
    <w:rsid w:val="001A3864"/>
    <w:rsid w:val="001A4511"/>
    <w:rsid w:val="001A45E4"/>
    <w:rsid w:val="001A4F64"/>
    <w:rsid w:val="001A5004"/>
    <w:rsid w:val="001A522B"/>
    <w:rsid w:val="001A5FC6"/>
    <w:rsid w:val="001A7162"/>
    <w:rsid w:val="001A7C96"/>
    <w:rsid w:val="001B28EE"/>
    <w:rsid w:val="001B3302"/>
    <w:rsid w:val="001B3A7A"/>
    <w:rsid w:val="001B4B70"/>
    <w:rsid w:val="001B4D12"/>
    <w:rsid w:val="001B5C30"/>
    <w:rsid w:val="001B6A45"/>
    <w:rsid w:val="001B6DA4"/>
    <w:rsid w:val="001B713D"/>
    <w:rsid w:val="001C0B1D"/>
    <w:rsid w:val="001C0B8B"/>
    <w:rsid w:val="001C0FBE"/>
    <w:rsid w:val="001C2DDB"/>
    <w:rsid w:val="001C3133"/>
    <w:rsid w:val="001C4061"/>
    <w:rsid w:val="001C4C46"/>
    <w:rsid w:val="001C5F3D"/>
    <w:rsid w:val="001C60CE"/>
    <w:rsid w:val="001C6447"/>
    <w:rsid w:val="001D1134"/>
    <w:rsid w:val="001D3FF3"/>
    <w:rsid w:val="001D4C62"/>
    <w:rsid w:val="001D56D6"/>
    <w:rsid w:val="001D6BEC"/>
    <w:rsid w:val="001D780A"/>
    <w:rsid w:val="001D7B87"/>
    <w:rsid w:val="001E120B"/>
    <w:rsid w:val="001E1789"/>
    <w:rsid w:val="001E22B6"/>
    <w:rsid w:val="001E2952"/>
    <w:rsid w:val="001E2A19"/>
    <w:rsid w:val="001E3B5E"/>
    <w:rsid w:val="001E3C6E"/>
    <w:rsid w:val="001E4394"/>
    <w:rsid w:val="001E44BF"/>
    <w:rsid w:val="001E45D7"/>
    <w:rsid w:val="001E56CD"/>
    <w:rsid w:val="001E654B"/>
    <w:rsid w:val="001E710D"/>
    <w:rsid w:val="001F1772"/>
    <w:rsid w:val="001F1B94"/>
    <w:rsid w:val="001F2663"/>
    <w:rsid w:val="001F426A"/>
    <w:rsid w:val="001F4808"/>
    <w:rsid w:val="001F5D1F"/>
    <w:rsid w:val="001F6172"/>
    <w:rsid w:val="001F721B"/>
    <w:rsid w:val="001F7C05"/>
    <w:rsid w:val="00201752"/>
    <w:rsid w:val="00203F52"/>
    <w:rsid w:val="00204790"/>
    <w:rsid w:val="00204A0C"/>
    <w:rsid w:val="00205106"/>
    <w:rsid w:val="00206380"/>
    <w:rsid w:val="00206AFD"/>
    <w:rsid w:val="00207127"/>
    <w:rsid w:val="002107A9"/>
    <w:rsid w:val="00210E19"/>
    <w:rsid w:val="00210F1D"/>
    <w:rsid w:val="002118F0"/>
    <w:rsid w:val="00211D89"/>
    <w:rsid w:val="00212689"/>
    <w:rsid w:val="00213C07"/>
    <w:rsid w:val="00214132"/>
    <w:rsid w:val="00216BF7"/>
    <w:rsid w:val="00217D8A"/>
    <w:rsid w:val="002207A1"/>
    <w:rsid w:val="00223EC2"/>
    <w:rsid w:val="00225D03"/>
    <w:rsid w:val="00225EC1"/>
    <w:rsid w:val="002270BB"/>
    <w:rsid w:val="0022749D"/>
    <w:rsid w:val="0023108E"/>
    <w:rsid w:val="0023168E"/>
    <w:rsid w:val="00231A02"/>
    <w:rsid w:val="00231D1E"/>
    <w:rsid w:val="00232582"/>
    <w:rsid w:val="00232E82"/>
    <w:rsid w:val="00233359"/>
    <w:rsid w:val="0023633A"/>
    <w:rsid w:val="00236FA9"/>
    <w:rsid w:val="002372AD"/>
    <w:rsid w:val="00237358"/>
    <w:rsid w:val="002373F0"/>
    <w:rsid w:val="002375EF"/>
    <w:rsid w:val="002378F3"/>
    <w:rsid w:val="002406A4"/>
    <w:rsid w:val="002409CE"/>
    <w:rsid w:val="0024155C"/>
    <w:rsid w:val="00242417"/>
    <w:rsid w:val="00242B92"/>
    <w:rsid w:val="002431B0"/>
    <w:rsid w:val="00244969"/>
    <w:rsid w:val="0024508D"/>
    <w:rsid w:val="00245A0A"/>
    <w:rsid w:val="002467CF"/>
    <w:rsid w:val="00246930"/>
    <w:rsid w:val="002474D7"/>
    <w:rsid w:val="00251C17"/>
    <w:rsid w:val="00252722"/>
    <w:rsid w:val="002537E4"/>
    <w:rsid w:val="00253F47"/>
    <w:rsid w:val="0025469D"/>
    <w:rsid w:val="002549A7"/>
    <w:rsid w:val="00255415"/>
    <w:rsid w:val="00255898"/>
    <w:rsid w:val="002603E3"/>
    <w:rsid w:val="002604EB"/>
    <w:rsid w:val="0026125E"/>
    <w:rsid w:val="00261CB2"/>
    <w:rsid w:val="00262FA6"/>
    <w:rsid w:val="00263473"/>
    <w:rsid w:val="00264069"/>
    <w:rsid w:val="00264104"/>
    <w:rsid w:val="00265079"/>
    <w:rsid w:val="0026550C"/>
    <w:rsid w:val="00267734"/>
    <w:rsid w:val="00267BAA"/>
    <w:rsid w:val="00267C11"/>
    <w:rsid w:val="00267ED5"/>
    <w:rsid w:val="00270B44"/>
    <w:rsid w:val="00271845"/>
    <w:rsid w:val="0027256C"/>
    <w:rsid w:val="002726FB"/>
    <w:rsid w:val="00272FE7"/>
    <w:rsid w:val="00273C15"/>
    <w:rsid w:val="002747EC"/>
    <w:rsid w:val="0027540A"/>
    <w:rsid w:val="002760DA"/>
    <w:rsid w:val="00277464"/>
    <w:rsid w:val="00280336"/>
    <w:rsid w:val="00280FAA"/>
    <w:rsid w:val="00281774"/>
    <w:rsid w:val="002819E2"/>
    <w:rsid w:val="002820E0"/>
    <w:rsid w:val="0028414B"/>
    <w:rsid w:val="002843D3"/>
    <w:rsid w:val="002867E6"/>
    <w:rsid w:val="0029056B"/>
    <w:rsid w:val="00290F47"/>
    <w:rsid w:val="002925DE"/>
    <w:rsid w:val="0029268D"/>
    <w:rsid w:val="0029324F"/>
    <w:rsid w:val="00293A4B"/>
    <w:rsid w:val="00294424"/>
    <w:rsid w:val="002948CF"/>
    <w:rsid w:val="0029518A"/>
    <w:rsid w:val="002972DD"/>
    <w:rsid w:val="00297567"/>
    <w:rsid w:val="00297C96"/>
    <w:rsid w:val="002A00DC"/>
    <w:rsid w:val="002A03C8"/>
    <w:rsid w:val="002A1427"/>
    <w:rsid w:val="002A1D4E"/>
    <w:rsid w:val="002A1D78"/>
    <w:rsid w:val="002A24B4"/>
    <w:rsid w:val="002A4015"/>
    <w:rsid w:val="002A43C9"/>
    <w:rsid w:val="002B097C"/>
    <w:rsid w:val="002B14CF"/>
    <w:rsid w:val="002B14ED"/>
    <w:rsid w:val="002B159E"/>
    <w:rsid w:val="002B2268"/>
    <w:rsid w:val="002B28C8"/>
    <w:rsid w:val="002B2D79"/>
    <w:rsid w:val="002B2DE5"/>
    <w:rsid w:val="002B3B72"/>
    <w:rsid w:val="002B5494"/>
    <w:rsid w:val="002B61DF"/>
    <w:rsid w:val="002B6243"/>
    <w:rsid w:val="002B7008"/>
    <w:rsid w:val="002C139B"/>
    <w:rsid w:val="002C1CA1"/>
    <w:rsid w:val="002C31E8"/>
    <w:rsid w:val="002C3EA2"/>
    <w:rsid w:val="002C409B"/>
    <w:rsid w:val="002C4DA0"/>
    <w:rsid w:val="002C569E"/>
    <w:rsid w:val="002C735C"/>
    <w:rsid w:val="002C7A7A"/>
    <w:rsid w:val="002D024F"/>
    <w:rsid w:val="002D0B30"/>
    <w:rsid w:val="002D110A"/>
    <w:rsid w:val="002D1917"/>
    <w:rsid w:val="002D35C6"/>
    <w:rsid w:val="002D420E"/>
    <w:rsid w:val="002D5600"/>
    <w:rsid w:val="002D6622"/>
    <w:rsid w:val="002D7714"/>
    <w:rsid w:val="002E0A3A"/>
    <w:rsid w:val="002E0A5C"/>
    <w:rsid w:val="002E0F99"/>
    <w:rsid w:val="002E2254"/>
    <w:rsid w:val="002E24F3"/>
    <w:rsid w:val="002E2E78"/>
    <w:rsid w:val="002E30A6"/>
    <w:rsid w:val="002E46FE"/>
    <w:rsid w:val="002E61F8"/>
    <w:rsid w:val="002E7BD9"/>
    <w:rsid w:val="002F04C5"/>
    <w:rsid w:val="002F10C1"/>
    <w:rsid w:val="002F2D96"/>
    <w:rsid w:val="002F49E8"/>
    <w:rsid w:val="002F5023"/>
    <w:rsid w:val="002F5D2D"/>
    <w:rsid w:val="002F6506"/>
    <w:rsid w:val="002F6B8A"/>
    <w:rsid w:val="002F6D8D"/>
    <w:rsid w:val="002F6E10"/>
    <w:rsid w:val="002F7200"/>
    <w:rsid w:val="002F7FE0"/>
    <w:rsid w:val="0030031F"/>
    <w:rsid w:val="00301338"/>
    <w:rsid w:val="0030168F"/>
    <w:rsid w:val="00301B87"/>
    <w:rsid w:val="00302B0C"/>
    <w:rsid w:val="00302D6D"/>
    <w:rsid w:val="003031CD"/>
    <w:rsid w:val="003033EE"/>
    <w:rsid w:val="00303625"/>
    <w:rsid w:val="003037EE"/>
    <w:rsid w:val="00304924"/>
    <w:rsid w:val="00304E82"/>
    <w:rsid w:val="003051B1"/>
    <w:rsid w:val="00305F53"/>
    <w:rsid w:val="00306575"/>
    <w:rsid w:val="00306F70"/>
    <w:rsid w:val="00310351"/>
    <w:rsid w:val="003114B2"/>
    <w:rsid w:val="00313746"/>
    <w:rsid w:val="0031489A"/>
    <w:rsid w:val="00314BE6"/>
    <w:rsid w:val="00316930"/>
    <w:rsid w:val="00316D93"/>
    <w:rsid w:val="003170ED"/>
    <w:rsid w:val="003178B3"/>
    <w:rsid w:val="00317E70"/>
    <w:rsid w:val="00317F76"/>
    <w:rsid w:val="00321844"/>
    <w:rsid w:val="00321A4B"/>
    <w:rsid w:val="003228D8"/>
    <w:rsid w:val="0032593E"/>
    <w:rsid w:val="00327306"/>
    <w:rsid w:val="003274C3"/>
    <w:rsid w:val="00330B0C"/>
    <w:rsid w:val="00330DAD"/>
    <w:rsid w:val="003311F5"/>
    <w:rsid w:val="0033296A"/>
    <w:rsid w:val="003336C8"/>
    <w:rsid w:val="00333878"/>
    <w:rsid w:val="00333AFC"/>
    <w:rsid w:val="0033430E"/>
    <w:rsid w:val="003352BD"/>
    <w:rsid w:val="00335E24"/>
    <w:rsid w:val="00335FF6"/>
    <w:rsid w:val="00336005"/>
    <w:rsid w:val="003363DE"/>
    <w:rsid w:val="0033683B"/>
    <w:rsid w:val="00337192"/>
    <w:rsid w:val="00340BA1"/>
    <w:rsid w:val="00341A81"/>
    <w:rsid w:val="00342D9B"/>
    <w:rsid w:val="003430A1"/>
    <w:rsid w:val="00345A69"/>
    <w:rsid w:val="00345F73"/>
    <w:rsid w:val="0034708E"/>
    <w:rsid w:val="00350CFD"/>
    <w:rsid w:val="0035116C"/>
    <w:rsid w:val="00351437"/>
    <w:rsid w:val="003518CB"/>
    <w:rsid w:val="003519DE"/>
    <w:rsid w:val="00352868"/>
    <w:rsid w:val="003536C7"/>
    <w:rsid w:val="003548C2"/>
    <w:rsid w:val="00354AEC"/>
    <w:rsid w:val="00354B98"/>
    <w:rsid w:val="00356F01"/>
    <w:rsid w:val="00357CBA"/>
    <w:rsid w:val="003605F1"/>
    <w:rsid w:val="00360A90"/>
    <w:rsid w:val="00361270"/>
    <w:rsid w:val="00361507"/>
    <w:rsid w:val="00361961"/>
    <w:rsid w:val="00361C01"/>
    <w:rsid w:val="0036256A"/>
    <w:rsid w:val="00362686"/>
    <w:rsid w:val="00363013"/>
    <w:rsid w:val="00363A1F"/>
    <w:rsid w:val="00364039"/>
    <w:rsid w:val="003643E0"/>
    <w:rsid w:val="00365AE2"/>
    <w:rsid w:val="00365BB3"/>
    <w:rsid w:val="00365DDE"/>
    <w:rsid w:val="003703BB"/>
    <w:rsid w:val="00370627"/>
    <w:rsid w:val="00370DFF"/>
    <w:rsid w:val="00371745"/>
    <w:rsid w:val="00371DFC"/>
    <w:rsid w:val="00371F0F"/>
    <w:rsid w:val="0037240C"/>
    <w:rsid w:val="00372546"/>
    <w:rsid w:val="00373397"/>
    <w:rsid w:val="00373485"/>
    <w:rsid w:val="00373727"/>
    <w:rsid w:val="0037382F"/>
    <w:rsid w:val="00380339"/>
    <w:rsid w:val="003819BB"/>
    <w:rsid w:val="00383B93"/>
    <w:rsid w:val="003849BF"/>
    <w:rsid w:val="00384B97"/>
    <w:rsid w:val="00385235"/>
    <w:rsid w:val="003873B9"/>
    <w:rsid w:val="0038744F"/>
    <w:rsid w:val="00387DF6"/>
    <w:rsid w:val="00390048"/>
    <w:rsid w:val="00390631"/>
    <w:rsid w:val="00390B2F"/>
    <w:rsid w:val="00391A2F"/>
    <w:rsid w:val="00391C9C"/>
    <w:rsid w:val="00391F61"/>
    <w:rsid w:val="00392A28"/>
    <w:rsid w:val="00392A3B"/>
    <w:rsid w:val="00393551"/>
    <w:rsid w:val="00396482"/>
    <w:rsid w:val="00397068"/>
    <w:rsid w:val="0039798A"/>
    <w:rsid w:val="003A05F9"/>
    <w:rsid w:val="003A0815"/>
    <w:rsid w:val="003A227F"/>
    <w:rsid w:val="003A4C56"/>
    <w:rsid w:val="003A59FB"/>
    <w:rsid w:val="003A6343"/>
    <w:rsid w:val="003A66C2"/>
    <w:rsid w:val="003A6B99"/>
    <w:rsid w:val="003B11BE"/>
    <w:rsid w:val="003B1460"/>
    <w:rsid w:val="003B1A06"/>
    <w:rsid w:val="003B1EBD"/>
    <w:rsid w:val="003B2C70"/>
    <w:rsid w:val="003B3508"/>
    <w:rsid w:val="003B353B"/>
    <w:rsid w:val="003B5844"/>
    <w:rsid w:val="003B5BDF"/>
    <w:rsid w:val="003B5C73"/>
    <w:rsid w:val="003B5DB9"/>
    <w:rsid w:val="003B605B"/>
    <w:rsid w:val="003B6699"/>
    <w:rsid w:val="003B6A90"/>
    <w:rsid w:val="003B72FC"/>
    <w:rsid w:val="003C2547"/>
    <w:rsid w:val="003C5924"/>
    <w:rsid w:val="003C6269"/>
    <w:rsid w:val="003C6C88"/>
    <w:rsid w:val="003C7289"/>
    <w:rsid w:val="003C777E"/>
    <w:rsid w:val="003D0259"/>
    <w:rsid w:val="003D0422"/>
    <w:rsid w:val="003D10AE"/>
    <w:rsid w:val="003D1E15"/>
    <w:rsid w:val="003D2E56"/>
    <w:rsid w:val="003D3349"/>
    <w:rsid w:val="003D543D"/>
    <w:rsid w:val="003D5E2D"/>
    <w:rsid w:val="003D74FE"/>
    <w:rsid w:val="003E0C4A"/>
    <w:rsid w:val="003E2051"/>
    <w:rsid w:val="003E3687"/>
    <w:rsid w:val="003E3DD1"/>
    <w:rsid w:val="003E3FC6"/>
    <w:rsid w:val="003E4C93"/>
    <w:rsid w:val="003E59B7"/>
    <w:rsid w:val="003E5A30"/>
    <w:rsid w:val="003E6C5E"/>
    <w:rsid w:val="003F34E7"/>
    <w:rsid w:val="003F3CB0"/>
    <w:rsid w:val="003F4B9E"/>
    <w:rsid w:val="003F4BA5"/>
    <w:rsid w:val="003F6167"/>
    <w:rsid w:val="003F636B"/>
    <w:rsid w:val="003F7B76"/>
    <w:rsid w:val="0040027D"/>
    <w:rsid w:val="0040034F"/>
    <w:rsid w:val="0040075A"/>
    <w:rsid w:val="004035B7"/>
    <w:rsid w:val="00404220"/>
    <w:rsid w:val="00404A18"/>
    <w:rsid w:val="00404EB9"/>
    <w:rsid w:val="00406723"/>
    <w:rsid w:val="00406B82"/>
    <w:rsid w:val="00407FAC"/>
    <w:rsid w:val="00410247"/>
    <w:rsid w:val="00410F66"/>
    <w:rsid w:val="00413BDE"/>
    <w:rsid w:val="00414855"/>
    <w:rsid w:val="00416CAF"/>
    <w:rsid w:val="004170C2"/>
    <w:rsid w:val="00417E0E"/>
    <w:rsid w:val="0042134B"/>
    <w:rsid w:val="00422233"/>
    <w:rsid w:val="00423415"/>
    <w:rsid w:val="0042620F"/>
    <w:rsid w:val="00426AD7"/>
    <w:rsid w:val="00427AB8"/>
    <w:rsid w:val="00427BB2"/>
    <w:rsid w:val="00430D1C"/>
    <w:rsid w:val="00430F86"/>
    <w:rsid w:val="00431444"/>
    <w:rsid w:val="004319F8"/>
    <w:rsid w:val="004337B0"/>
    <w:rsid w:val="00433851"/>
    <w:rsid w:val="004341B8"/>
    <w:rsid w:val="00434F16"/>
    <w:rsid w:val="00435D2D"/>
    <w:rsid w:val="0043643B"/>
    <w:rsid w:val="00436B5A"/>
    <w:rsid w:val="00437078"/>
    <w:rsid w:val="00437DCD"/>
    <w:rsid w:val="00441FFE"/>
    <w:rsid w:val="00442DAA"/>
    <w:rsid w:val="00442F76"/>
    <w:rsid w:val="0044576B"/>
    <w:rsid w:val="00445E8E"/>
    <w:rsid w:val="00446143"/>
    <w:rsid w:val="00446AC1"/>
    <w:rsid w:val="00447DB2"/>
    <w:rsid w:val="0045015C"/>
    <w:rsid w:val="0045057F"/>
    <w:rsid w:val="00450E1C"/>
    <w:rsid w:val="00451086"/>
    <w:rsid w:val="00451A8F"/>
    <w:rsid w:val="00451C5A"/>
    <w:rsid w:val="0045279A"/>
    <w:rsid w:val="00452AFF"/>
    <w:rsid w:val="004532BE"/>
    <w:rsid w:val="00453328"/>
    <w:rsid w:val="00455A27"/>
    <w:rsid w:val="00455C86"/>
    <w:rsid w:val="00456247"/>
    <w:rsid w:val="004567DF"/>
    <w:rsid w:val="00456E0C"/>
    <w:rsid w:val="0045732F"/>
    <w:rsid w:val="004609E7"/>
    <w:rsid w:val="00460C82"/>
    <w:rsid w:val="00461441"/>
    <w:rsid w:val="00461D66"/>
    <w:rsid w:val="004624F3"/>
    <w:rsid w:val="00464ADB"/>
    <w:rsid w:val="00466AC8"/>
    <w:rsid w:val="004673F1"/>
    <w:rsid w:val="00467B98"/>
    <w:rsid w:val="004720D4"/>
    <w:rsid w:val="00472203"/>
    <w:rsid w:val="00473994"/>
    <w:rsid w:val="00474D24"/>
    <w:rsid w:val="00476377"/>
    <w:rsid w:val="0047644A"/>
    <w:rsid w:val="00476A15"/>
    <w:rsid w:val="00477897"/>
    <w:rsid w:val="004805AB"/>
    <w:rsid w:val="00481669"/>
    <w:rsid w:val="004825D2"/>
    <w:rsid w:val="00483BFA"/>
    <w:rsid w:val="00483F9C"/>
    <w:rsid w:val="004840D1"/>
    <w:rsid w:val="0048416E"/>
    <w:rsid w:val="00487B26"/>
    <w:rsid w:val="00490EDF"/>
    <w:rsid w:val="00493606"/>
    <w:rsid w:val="004938A8"/>
    <w:rsid w:val="00493A57"/>
    <w:rsid w:val="0049408F"/>
    <w:rsid w:val="00494B55"/>
    <w:rsid w:val="00495381"/>
    <w:rsid w:val="0049627C"/>
    <w:rsid w:val="004A0464"/>
    <w:rsid w:val="004A1659"/>
    <w:rsid w:val="004A289D"/>
    <w:rsid w:val="004A3AF7"/>
    <w:rsid w:val="004A4ED3"/>
    <w:rsid w:val="004A5008"/>
    <w:rsid w:val="004A5275"/>
    <w:rsid w:val="004A5637"/>
    <w:rsid w:val="004A5924"/>
    <w:rsid w:val="004A5EB5"/>
    <w:rsid w:val="004B0F0D"/>
    <w:rsid w:val="004B34FF"/>
    <w:rsid w:val="004B5251"/>
    <w:rsid w:val="004B660D"/>
    <w:rsid w:val="004B6CCF"/>
    <w:rsid w:val="004B79BC"/>
    <w:rsid w:val="004B7E84"/>
    <w:rsid w:val="004C0B30"/>
    <w:rsid w:val="004C19E8"/>
    <w:rsid w:val="004C2FDE"/>
    <w:rsid w:val="004C3802"/>
    <w:rsid w:val="004C513B"/>
    <w:rsid w:val="004C610C"/>
    <w:rsid w:val="004C7271"/>
    <w:rsid w:val="004C75EC"/>
    <w:rsid w:val="004D0DEB"/>
    <w:rsid w:val="004D117B"/>
    <w:rsid w:val="004D262D"/>
    <w:rsid w:val="004D2F0E"/>
    <w:rsid w:val="004D30DC"/>
    <w:rsid w:val="004D389C"/>
    <w:rsid w:val="004D3DAB"/>
    <w:rsid w:val="004D3E8C"/>
    <w:rsid w:val="004D65BB"/>
    <w:rsid w:val="004D79EC"/>
    <w:rsid w:val="004E18A8"/>
    <w:rsid w:val="004E2CD0"/>
    <w:rsid w:val="004E5D13"/>
    <w:rsid w:val="004E6A58"/>
    <w:rsid w:val="004E6F42"/>
    <w:rsid w:val="004F2293"/>
    <w:rsid w:val="004F2A9A"/>
    <w:rsid w:val="004F2CF6"/>
    <w:rsid w:val="004F4D2A"/>
    <w:rsid w:val="005000C8"/>
    <w:rsid w:val="0050412A"/>
    <w:rsid w:val="005044AA"/>
    <w:rsid w:val="005049CE"/>
    <w:rsid w:val="00504A19"/>
    <w:rsid w:val="0050631D"/>
    <w:rsid w:val="00506BA3"/>
    <w:rsid w:val="00506EA8"/>
    <w:rsid w:val="00507100"/>
    <w:rsid w:val="005101B6"/>
    <w:rsid w:val="00510363"/>
    <w:rsid w:val="005108E3"/>
    <w:rsid w:val="00512F4F"/>
    <w:rsid w:val="0051322D"/>
    <w:rsid w:val="005137D3"/>
    <w:rsid w:val="00513F76"/>
    <w:rsid w:val="0051438C"/>
    <w:rsid w:val="00514F46"/>
    <w:rsid w:val="0051522F"/>
    <w:rsid w:val="005172F9"/>
    <w:rsid w:val="005208FE"/>
    <w:rsid w:val="00520985"/>
    <w:rsid w:val="0052142A"/>
    <w:rsid w:val="00521819"/>
    <w:rsid w:val="00521B1A"/>
    <w:rsid w:val="00521E31"/>
    <w:rsid w:val="00521F2F"/>
    <w:rsid w:val="005239AD"/>
    <w:rsid w:val="00524280"/>
    <w:rsid w:val="005258D8"/>
    <w:rsid w:val="00525979"/>
    <w:rsid w:val="00526270"/>
    <w:rsid w:val="00531E29"/>
    <w:rsid w:val="00532095"/>
    <w:rsid w:val="0053242B"/>
    <w:rsid w:val="00534627"/>
    <w:rsid w:val="005351A9"/>
    <w:rsid w:val="00537284"/>
    <w:rsid w:val="0053781F"/>
    <w:rsid w:val="0054089E"/>
    <w:rsid w:val="005413C7"/>
    <w:rsid w:val="00541972"/>
    <w:rsid w:val="005419D8"/>
    <w:rsid w:val="005422A0"/>
    <w:rsid w:val="005428AB"/>
    <w:rsid w:val="0054292E"/>
    <w:rsid w:val="00542E36"/>
    <w:rsid w:val="00542F80"/>
    <w:rsid w:val="00543528"/>
    <w:rsid w:val="00543685"/>
    <w:rsid w:val="00543BF8"/>
    <w:rsid w:val="005448D0"/>
    <w:rsid w:val="00544E1C"/>
    <w:rsid w:val="005456DE"/>
    <w:rsid w:val="00545947"/>
    <w:rsid w:val="00545B1F"/>
    <w:rsid w:val="005464F9"/>
    <w:rsid w:val="00546D87"/>
    <w:rsid w:val="00551332"/>
    <w:rsid w:val="00551D27"/>
    <w:rsid w:val="005521DB"/>
    <w:rsid w:val="00552310"/>
    <w:rsid w:val="0055387D"/>
    <w:rsid w:val="005547E2"/>
    <w:rsid w:val="00556D42"/>
    <w:rsid w:val="0055765C"/>
    <w:rsid w:val="0056070F"/>
    <w:rsid w:val="005620B9"/>
    <w:rsid w:val="0056488B"/>
    <w:rsid w:val="00565035"/>
    <w:rsid w:val="0056583C"/>
    <w:rsid w:val="00565BE6"/>
    <w:rsid w:val="00570734"/>
    <w:rsid w:val="00570E99"/>
    <w:rsid w:val="005712EE"/>
    <w:rsid w:val="00571735"/>
    <w:rsid w:val="00572A73"/>
    <w:rsid w:val="00573548"/>
    <w:rsid w:val="00573DED"/>
    <w:rsid w:val="00575B9C"/>
    <w:rsid w:val="00576737"/>
    <w:rsid w:val="00576994"/>
    <w:rsid w:val="00576CD8"/>
    <w:rsid w:val="00577FDB"/>
    <w:rsid w:val="00580D90"/>
    <w:rsid w:val="00581206"/>
    <w:rsid w:val="0058123F"/>
    <w:rsid w:val="00583BC1"/>
    <w:rsid w:val="005846D6"/>
    <w:rsid w:val="00584717"/>
    <w:rsid w:val="00585584"/>
    <w:rsid w:val="00585626"/>
    <w:rsid w:val="005871DF"/>
    <w:rsid w:val="00590945"/>
    <w:rsid w:val="00591861"/>
    <w:rsid w:val="0059293C"/>
    <w:rsid w:val="00592DA4"/>
    <w:rsid w:val="005953BE"/>
    <w:rsid w:val="005953C5"/>
    <w:rsid w:val="005A0056"/>
    <w:rsid w:val="005A062B"/>
    <w:rsid w:val="005A0966"/>
    <w:rsid w:val="005A10E0"/>
    <w:rsid w:val="005A1897"/>
    <w:rsid w:val="005A1C26"/>
    <w:rsid w:val="005A1E9E"/>
    <w:rsid w:val="005A3AB6"/>
    <w:rsid w:val="005A3BEF"/>
    <w:rsid w:val="005A3E62"/>
    <w:rsid w:val="005A6878"/>
    <w:rsid w:val="005A69ED"/>
    <w:rsid w:val="005A7877"/>
    <w:rsid w:val="005B04FE"/>
    <w:rsid w:val="005B190A"/>
    <w:rsid w:val="005B30D0"/>
    <w:rsid w:val="005B382E"/>
    <w:rsid w:val="005B405F"/>
    <w:rsid w:val="005B4101"/>
    <w:rsid w:val="005B6A13"/>
    <w:rsid w:val="005B6F94"/>
    <w:rsid w:val="005B718F"/>
    <w:rsid w:val="005B7ACE"/>
    <w:rsid w:val="005B7B3F"/>
    <w:rsid w:val="005C10B7"/>
    <w:rsid w:val="005C2F75"/>
    <w:rsid w:val="005C3719"/>
    <w:rsid w:val="005C47D6"/>
    <w:rsid w:val="005C537D"/>
    <w:rsid w:val="005C672E"/>
    <w:rsid w:val="005D04FA"/>
    <w:rsid w:val="005D0F1D"/>
    <w:rsid w:val="005D145D"/>
    <w:rsid w:val="005D17AD"/>
    <w:rsid w:val="005D1B1E"/>
    <w:rsid w:val="005D1F35"/>
    <w:rsid w:val="005D1F8B"/>
    <w:rsid w:val="005D27ED"/>
    <w:rsid w:val="005D2BB1"/>
    <w:rsid w:val="005D2D5E"/>
    <w:rsid w:val="005D30CD"/>
    <w:rsid w:val="005D43C2"/>
    <w:rsid w:val="005D55AA"/>
    <w:rsid w:val="005D55F8"/>
    <w:rsid w:val="005D5666"/>
    <w:rsid w:val="005D6136"/>
    <w:rsid w:val="005E079E"/>
    <w:rsid w:val="005E1B9D"/>
    <w:rsid w:val="005E2058"/>
    <w:rsid w:val="005E2890"/>
    <w:rsid w:val="005E3897"/>
    <w:rsid w:val="005E3917"/>
    <w:rsid w:val="005E4ADA"/>
    <w:rsid w:val="005E557D"/>
    <w:rsid w:val="005E6C70"/>
    <w:rsid w:val="005E752B"/>
    <w:rsid w:val="005E7A23"/>
    <w:rsid w:val="005E7C34"/>
    <w:rsid w:val="005F0254"/>
    <w:rsid w:val="005F03DE"/>
    <w:rsid w:val="005F0DC6"/>
    <w:rsid w:val="005F244D"/>
    <w:rsid w:val="005F2B4D"/>
    <w:rsid w:val="005F391C"/>
    <w:rsid w:val="005F4302"/>
    <w:rsid w:val="005F4D97"/>
    <w:rsid w:val="005F5CF7"/>
    <w:rsid w:val="005F6EF1"/>
    <w:rsid w:val="005F715D"/>
    <w:rsid w:val="00600DE5"/>
    <w:rsid w:val="006019FA"/>
    <w:rsid w:val="00601DE6"/>
    <w:rsid w:val="00602F28"/>
    <w:rsid w:val="006048F0"/>
    <w:rsid w:val="00605267"/>
    <w:rsid w:val="006052F4"/>
    <w:rsid w:val="006065CB"/>
    <w:rsid w:val="00607725"/>
    <w:rsid w:val="006110B9"/>
    <w:rsid w:val="006110CD"/>
    <w:rsid w:val="00612ADC"/>
    <w:rsid w:val="00612D2F"/>
    <w:rsid w:val="006138DC"/>
    <w:rsid w:val="006144EB"/>
    <w:rsid w:val="0061545D"/>
    <w:rsid w:val="00615913"/>
    <w:rsid w:val="00615CCE"/>
    <w:rsid w:val="006216B3"/>
    <w:rsid w:val="0062176B"/>
    <w:rsid w:val="00621AD7"/>
    <w:rsid w:val="00621CD0"/>
    <w:rsid w:val="00624740"/>
    <w:rsid w:val="00626235"/>
    <w:rsid w:val="00626892"/>
    <w:rsid w:val="00626E9C"/>
    <w:rsid w:val="00627385"/>
    <w:rsid w:val="00630970"/>
    <w:rsid w:val="00631968"/>
    <w:rsid w:val="006322BC"/>
    <w:rsid w:val="00632C0D"/>
    <w:rsid w:val="00633752"/>
    <w:rsid w:val="0063440B"/>
    <w:rsid w:val="00634800"/>
    <w:rsid w:val="006348C5"/>
    <w:rsid w:val="00634AD6"/>
    <w:rsid w:val="006352BE"/>
    <w:rsid w:val="00635A1E"/>
    <w:rsid w:val="006363DB"/>
    <w:rsid w:val="00637046"/>
    <w:rsid w:val="00637362"/>
    <w:rsid w:val="00641A28"/>
    <w:rsid w:val="00641FE2"/>
    <w:rsid w:val="0064233B"/>
    <w:rsid w:val="00642AC3"/>
    <w:rsid w:val="00643824"/>
    <w:rsid w:val="00644402"/>
    <w:rsid w:val="00645B88"/>
    <w:rsid w:val="00646D14"/>
    <w:rsid w:val="0064710D"/>
    <w:rsid w:val="00650F46"/>
    <w:rsid w:val="00651E82"/>
    <w:rsid w:val="0065274E"/>
    <w:rsid w:val="00654FFB"/>
    <w:rsid w:val="00656BDB"/>
    <w:rsid w:val="00657886"/>
    <w:rsid w:val="00660E81"/>
    <w:rsid w:val="006622D4"/>
    <w:rsid w:val="006625D6"/>
    <w:rsid w:val="00662C7A"/>
    <w:rsid w:val="006632B7"/>
    <w:rsid w:val="00663688"/>
    <w:rsid w:val="00664BD9"/>
    <w:rsid w:val="00664D79"/>
    <w:rsid w:val="00665D06"/>
    <w:rsid w:val="0066658C"/>
    <w:rsid w:val="006665AE"/>
    <w:rsid w:val="00670F9D"/>
    <w:rsid w:val="00670FDC"/>
    <w:rsid w:val="00671CB2"/>
    <w:rsid w:val="006727E8"/>
    <w:rsid w:val="00672E2C"/>
    <w:rsid w:val="00675383"/>
    <w:rsid w:val="00675D7F"/>
    <w:rsid w:val="00676D0B"/>
    <w:rsid w:val="00681AA4"/>
    <w:rsid w:val="006821AE"/>
    <w:rsid w:val="00683013"/>
    <w:rsid w:val="00683FDF"/>
    <w:rsid w:val="00684265"/>
    <w:rsid w:val="0068476C"/>
    <w:rsid w:val="006873CA"/>
    <w:rsid w:val="006913A1"/>
    <w:rsid w:val="00691E77"/>
    <w:rsid w:val="00692477"/>
    <w:rsid w:val="00692619"/>
    <w:rsid w:val="0069356E"/>
    <w:rsid w:val="00693E28"/>
    <w:rsid w:val="006948AE"/>
    <w:rsid w:val="00695A39"/>
    <w:rsid w:val="00697415"/>
    <w:rsid w:val="006A0415"/>
    <w:rsid w:val="006A0758"/>
    <w:rsid w:val="006A18E7"/>
    <w:rsid w:val="006A1CF1"/>
    <w:rsid w:val="006A1F16"/>
    <w:rsid w:val="006A1FE0"/>
    <w:rsid w:val="006A31CF"/>
    <w:rsid w:val="006A3627"/>
    <w:rsid w:val="006A3C54"/>
    <w:rsid w:val="006A3E0F"/>
    <w:rsid w:val="006A55CC"/>
    <w:rsid w:val="006A59A3"/>
    <w:rsid w:val="006A5BB9"/>
    <w:rsid w:val="006A68EA"/>
    <w:rsid w:val="006A7381"/>
    <w:rsid w:val="006A7435"/>
    <w:rsid w:val="006A7840"/>
    <w:rsid w:val="006A7DEA"/>
    <w:rsid w:val="006B07A4"/>
    <w:rsid w:val="006B1753"/>
    <w:rsid w:val="006B25B0"/>
    <w:rsid w:val="006B2A0C"/>
    <w:rsid w:val="006B4493"/>
    <w:rsid w:val="006B4529"/>
    <w:rsid w:val="006B5CFF"/>
    <w:rsid w:val="006C0083"/>
    <w:rsid w:val="006C05C4"/>
    <w:rsid w:val="006C0E1B"/>
    <w:rsid w:val="006C2487"/>
    <w:rsid w:val="006C3021"/>
    <w:rsid w:val="006C42AC"/>
    <w:rsid w:val="006C51DA"/>
    <w:rsid w:val="006C5751"/>
    <w:rsid w:val="006C75B3"/>
    <w:rsid w:val="006D2C83"/>
    <w:rsid w:val="006D3424"/>
    <w:rsid w:val="006D3D07"/>
    <w:rsid w:val="006D4937"/>
    <w:rsid w:val="006D4943"/>
    <w:rsid w:val="006D4A92"/>
    <w:rsid w:val="006D4C0C"/>
    <w:rsid w:val="006D50B7"/>
    <w:rsid w:val="006D7044"/>
    <w:rsid w:val="006E0A7C"/>
    <w:rsid w:val="006E0B3B"/>
    <w:rsid w:val="006E2466"/>
    <w:rsid w:val="006E2605"/>
    <w:rsid w:val="006E2E5B"/>
    <w:rsid w:val="006E32AB"/>
    <w:rsid w:val="006E42BD"/>
    <w:rsid w:val="006E42CC"/>
    <w:rsid w:val="006E4F13"/>
    <w:rsid w:val="006E5C77"/>
    <w:rsid w:val="006E5DF3"/>
    <w:rsid w:val="006E6206"/>
    <w:rsid w:val="006E6852"/>
    <w:rsid w:val="006E71C9"/>
    <w:rsid w:val="006E775C"/>
    <w:rsid w:val="006E7D83"/>
    <w:rsid w:val="006F0647"/>
    <w:rsid w:val="006F08B9"/>
    <w:rsid w:val="006F1A57"/>
    <w:rsid w:val="006F1C9A"/>
    <w:rsid w:val="006F262F"/>
    <w:rsid w:val="006F305E"/>
    <w:rsid w:val="006F672C"/>
    <w:rsid w:val="006F7375"/>
    <w:rsid w:val="006F7C00"/>
    <w:rsid w:val="007009EE"/>
    <w:rsid w:val="007012CC"/>
    <w:rsid w:val="007017EE"/>
    <w:rsid w:val="00702176"/>
    <w:rsid w:val="00703F52"/>
    <w:rsid w:val="0070691D"/>
    <w:rsid w:val="00706B0E"/>
    <w:rsid w:val="00706DAA"/>
    <w:rsid w:val="00710336"/>
    <w:rsid w:val="0071067D"/>
    <w:rsid w:val="00710898"/>
    <w:rsid w:val="00710E78"/>
    <w:rsid w:val="0071148C"/>
    <w:rsid w:val="007115CD"/>
    <w:rsid w:val="00711635"/>
    <w:rsid w:val="00711C67"/>
    <w:rsid w:val="007136D4"/>
    <w:rsid w:val="0071579D"/>
    <w:rsid w:val="00715CEB"/>
    <w:rsid w:val="0071608C"/>
    <w:rsid w:val="00717714"/>
    <w:rsid w:val="00717FBE"/>
    <w:rsid w:val="00720837"/>
    <w:rsid w:val="00723433"/>
    <w:rsid w:val="007238E1"/>
    <w:rsid w:val="0072454B"/>
    <w:rsid w:val="0072704D"/>
    <w:rsid w:val="007274EC"/>
    <w:rsid w:val="00727EA8"/>
    <w:rsid w:val="007305F5"/>
    <w:rsid w:val="007312ED"/>
    <w:rsid w:val="00731403"/>
    <w:rsid w:val="0073332A"/>
    <w:rsid w:val="00733AF5"/>
    <w:rsid w:val="0073444E"/>
    <w:rsid w:val="00734A7D"/>
    <w:rsid w:val="00735FA0"/>
    <w:rsid w:val="00736BF8"/>
    <w:rsid w:val="007374D3"/>
    <w:rsid w:val="007400AA"/>
    <w:rsid w:val="0074027A"/>
    <w:rsid w:val="0074031B"/>
    <w:rsid w:val="00741FAE"/>
    <w:rsid w:val="0074255E"/>
    <w:rsid w:val="0074358A"/>
    <w:rsid w:val="00743591"/>
    <w:rsid w:val="007442DA"/>
    <w:rsid w:val="0074447C"/>
    <w:rsid w:val="007450A2"/>
    <w:rsid w:val="007451D3"/>
    <w:rsid w:val="00745329"/>
    <w:rsid w:val="007467D8"/>
    <w:rsid w:val="00746816"/>
    <w:rsid w:val="00746E44"/>
    <w:rsid w:val="00747951"/>
    <w:rsid w:val="00747D2D"/>
    <w:rsid w:val="0075128F"/>
    <w:rsid w:val="007519BF"/>
    <w:rsid w:val="0075224D"/>
    <w:rsid w:val="00752D45"/>
    <w:rsid w:val="00752F99"/>
    <w:rsid w:val="00753BF4"/>
    <w:rsid w:val="00756179"/>
    <w:rsid w:val="00756A52"/>
    <w:rsid w:val="0075765C"/>
    <w:rsid w:val="00757D05"/>
    <w:rsid w:val="00760EA8"/>
    <w:rsid w:val="00761A94"/>
    <w:rsid w:val="00761F7A"/>
    <w:rsid w:val="00765DCE"/>
    <w:rsid w:val="00765DF2"/>
    <w:rsid w:val="00765F2B"/>
    <w:rsid w:val="007666EA"/>
    <w:rsid w:val="00766D22"/>
    <w:rsid w:val="00766F64"/>
    <w:rsid w:val="007704CA"/>
    <w:rsid w:val="00770C44"/>
    <w:rsid w:val="007716FA"/>
    <w:rsid w:val="00771921"/>
    <w:rsid w:val="0077322B"/>
    <w:rsid w:val="00773A38"/>
    <w:rsid w:val="00773DCD"/>
    <w:rsid w:val="007744E6"/>
    <w:rsid w:val="00775C03"/>
    <w:rsid w:val="0077657F"/>
    <w:rsid w:val="00776E01"/>
    <w:rsid w:val="00777281"/>
    <w:rsid w:val="00777B73"/>
    <w:rsid w:val="007804B7"/>
    <w:rsid w:val="00780D99"/>
    <w:rsid w:val="0078151B"/>
    <w:rsid w:val="0078436A"/>
    <w:rsid w:val="00784A28"/>
    <w:rsid w:val="007850D9"/>
    <w:rsid w:val="00785A07"/>
    <w:rsid w:val="00786791"/>
    <w:rsid w:val="00790CDC"/>
    <w:rsid w:val="00792463"/>
    <w:rsid w:val="00793E61"/>
    <w:rsid w:val="0079424B"/>
    <w:rsid w:val="00795929"/>
    <w:rsid w:val="00795AA5"/>
    <w:rsid w:val="00795DF2"/>
    <w:rsid w:val="0079617E"/>
    <w:rsid w:val="00796187"/>
    <w:rsid w:val="00796BD7"/>
    <w:rsid w:val="007971D5"/>
    <w:rsid w:val="0079772E"/>
    <w:rsid w:val="007A183B"/>
    <w:rsid w:val="007A191E"/>
    <w:rsid w:val="007A3097"/>
    <w:rsid w:val="007A441F"/>
    <w:rsid w:val="007A4BCF"/>
    <w:rsid w:val="007A4EC1"/>
    <w:rsid w:val="007A5627"/>
    <w:rsid w:val="007A61CF"/>
    <w:rsid w:val="007A639B"/>
    <w:rsid w:val="007A6B10"/>
    <w:rsid w:val="007A7830"/>
    <w:rsid w:val="007B1068"/>
    <w:rsid w:val="007B10CE"/>
    <w:rsid w:val="007B256C"/>
    <w:rsid w:val="007B3DC9"/>
    <w:rsid w:val="007B57BA"/>
    <w:rsid w:val="007B697C"/>
    <w:rsid w:val="007B6B00"/>
    <w:rsid w:val="007B6C67"/>
    <w:rsid w:val="007C0142"/>
    <w:rsid w:val="007C0A6D"/>
    <w:rsid w:val="007C2BD3"/>
    <w:rsid w:val="007C3118"/>
    <w:rsid w:val="007C34DB"/>
    <w:rsid w:val="007C34DC"/>
    <w:rsid w:val="007C43B0"/>
    <w:rsid w:val="007C68CB"/>
    <w:rsid w:val="007C7624"/>
    <w:rsid w:val="007D0565"/>
    <w:rsid w:val="007D05AD"/>
    <w:rsid w:val="007D1451"/>
    <w:rsid w:val="007D1627"/>
    <w:rsid w:val="007D1AD5"/>
    <w:rsid w:val="007D1FA4"/>
    <w:rsid w:val="007D231A"/>
    <w:rsid w:val="007D2DD7"/>
    <w:rsid w:val="007D3680"/>
    <w:rsid w:val="007D3F84"/>
    <w:rsid w:val="007D40E1"/>
    <w:rsid w:val="007D43BF"/>
    <w:rsid w:val="007D4DBE"/>
    <w:rsid w:val="007D5652"/>
    <w:rsid w:val="007D5820"/>
    <w:rsid w:val="007D66FD"/>
    <w:rsid w:val="007D6A37"/>
    <w:rsid w:val="007D7D0F"/>
    <w:rsid w:val="007E07E7"/>
    <w:rsid w:val="007E0EE2"/>
    <w:rsid w:val="007E1245"/>
    <w:rsid w:val="007E1B9C"/>
    <w:rsid w:val="007E1D28"/>
    <w:rsid w:val="007E258B"/>
    <w:rsid w:val="007E2E59"/>
    <w:rsid w:val="007E2EAC"/>
    <w:rsid w:val="007E3EE7"/>
    <w:rsid w:val="007E4036"/>
    <w:rsid w:val="007E40F4"/>
    <w:rsid w:val="007E487D"/>
    <w:rsid w:val="007E53A4"/>
    <w:rsid w:val="007E5ED0"/>
    <w:rsid w:val="007E6310"/>
    <w:rsid w:val="007E6C76"/>
    <w:rsid w:val="007E7220"/>
    <w:rsid w:val="007E74B4"/>
    <w:rsid w:val="007E768A"/>
    <w:rsid w:val="007E7E57"/>
    <w:rsid w:val="007F0804"/>
    <w:rsid w:val="007F19C3"/>
    <w:rsid w:val="007F1F1F"/>
    <w:rsid w:val="007F2F42"/>
    <w:rsid w:val="007F37B9"/>
    <w:rsid w:val="007F383B"/>
    <w:rsid w:val="007F39AE"/>
    <w:rsid w:val="007F4256"/>
    <w:rsid w:val="007F63C3"/>
    <w:rsid w:val="007F680C"/>
    <w:rsid w:val="007F6C6A"/>
    <w:rsid w:val="007F71D4"/>
    <w:rsid w:val="007F7354"/>
    <w:rsid w:val="00801F98"/>
    <w:rsid w:val="008023ED"/>
    <w:rsid w:val="00802706"/>
    <w:rsid w:val="008033D1"/>
    <w:rsid w:val="008036CC"/>
    <w:rsid w:val="00803FB1"/>
    <w:rsid w:val="00804D8A"/>
    <w:rsid w:val="00804E34"/>
    <w:rsid w:val="00804F8F"/>
    <w:rsid w:val="00805C39"/>
    <w:rsid w:val="00805EBA"/>
    <w:rsid w:val="0080629F"/>
    <w:rsid w:val="00806ED5"/>
    <w:rsid w:val="008070DF"/>
    <w:rsid w:val="008110D9"/>
    <w:rsid w:val="008129A7"/>
    <w:rsid w:val="00814458"/>
    <w:rsid w:val="00814CEE"/>
    <w:rsid w:val="00814F84"/>
    <w:rsid w:val="00815913"/>
    <w:rsid w:val="0081750C"/>
    <w:rsid w:val="008233B8"/>
    <w:rsid w:val="00823562"/>
    <w:rsid w:val="0082484D"/>
    <w:rsid w:val="00824A36"/>
    <w:rsid w:val="00826B89"/>
    <w:rsid w:val="00826FE6"/>
    <w:rsid w:val="00830D5E"/>
    <w:rsid w:val="00831524"/>
    <w:rsid w:val="00831D45"/>
    <w:rsid w:val="00833A9F"/>
    <w:rsid w:val="00836D55"/>
    <w:rsid w:val="008402D2"/>
    <w:rsid w:val="0084113D"/>
    <w:rsid w:val="0084149C"/>
    <w:rsid w:val="0084323D"/>
    <w:rsid w:val="008436D8"/>
    <w:rsid w:val="00844714"/>
    <w:rsid w:val="0084495E"/>
    <w:rsid w:val="00844B02"/>
    <w:rsid w:val="008450A8"/>
    <w:rsid w:val="008452CB"/>
    <w:rsid w:val="00845DB4"/>
    <w:rsid w:val="008468E8"/>
    <w:rsid w:val="00846AF7"/>
    <w:rsid w:val="0084780E"/>
    <w:rsid w:val="00847827"/>
    <w:rsid w:val="00847FB5"/>
    <w:rsid w:val="00852BD9"/>
    <w:rsid w:val="00853B06"/>
    <w:rsid w:val="00853B72"/>
    <w:rsid w:val="0085405B"/>
    <w:rsid w:val="008540F4"/>
    <w:rsid w:val="00855E6D"/>
    <w:rsid w:val="00855F13"/>
    <w:rsid w:val="0085621E"/>
    <w:rsid w:val="0085692F"/>
    <w:rsid w:val="008574DB"/>
    <w:rsid w:val="00857E4B"/>
    <w:rsid w:val="00857F72"/>
    <w:rsid w:val="0086103A"/>
    <w:rsid w:val="00862557"/>
    <w:rsid w:val="0086284E"/>
    <w:rsid w:val="008641A3"/>
    <w:rsid w:val="00864224"/>
    <w:rsid w:val="008655DE"/>
    <w:rsid w:val="00867580"/>
    <w:rsid w:val="008704AD"/>
    <w:rsid w:val="00870734"/>
    <w:rsid w:val="008709F4"/>
    <w:rsid w:val="00870C97"/>
    <w:rsid w:val="00873FEA"/>
    <w:rsid w:val="0087480A"/>
    <w:rsid w:val="00874B82"/>
    <w:rsid w:val="00876568"/>
    <w:rsid w:val="0087675D"/>
    <w:rsid w:val="00877C98"/>
    <w:rsid w:val="008803A5"/>
    <w:rsid w:val="00880BCB"/>
    <w:rsid w:val="00881283"/>
    <w:rsid w:val="00881BDB"/>
    <w:rsid w:val="00883319"/>
    <w:rsid w:val="00883994"/>
    <w:rsid w:val="008854C2"/>
    <w:rsid w:val="00887292"/>
    <w:rsid w:val="00887484"/>
    <w:rsid w:val="008874BA"/>
    <w:rsid w:val="00890644"/>
    <w:rsid w:val="00891410"/>
    <w:rsid w:val="00891CAC"/>
    <w:rsid w:val="00894D5B"/>
    <w:rsid w:val="008958AA"/>
    <w:rsid w:val="008960DF"/>
    <w:rsid w:val="00897D53"/>
    <w:rsid w:val="00897D9A"/>
    <w:rsid w:val="008A14A2"/>
    <w:rsid w:val="008A2A8F"/>
    <w:rsid w:val="008A3267"/>
    <w:rsid w:val="008A3B13"/>
    <w:rsid w:val="008A5F09"/>
    <w:rsid w:val="008A65A2"/>
    <w:rsid w:val="008A6A72"/>
    <w:rsid w:val="008B005B"/>
    <w:rsid w:val="008B0446"/>
    <w:rsid w:val="008B11CF"/>
    <w:rsid w:val="008B122A"/>
    <w:rsid w:val="008B1483"/>
    <w:rsid w:val="008B1ECC"/>
    <w:rsid w:val="008B2F64"/>
    <w:rsid w:val="008B2F7A"/>
    <w:rsid w:val="008B44A2"/>
    <w:rsid w:val="008B523C"/>
    <w:rsid w:val="008B5A96"/>
    <w:rsid w:val="008B67FF"/>
    <w:rsid w:val="008B70E0"/>
    <w:rsid w:val="008B7E40"/>
    <w:rsid w:val="008C0186"/>
    <w:rsid w:val="008C019E"/>
    <w:rsid w:val="008C0622"/>
    <w:rsid w:val="008C0C10"/>
    <w:rsid w:val="008C114C"/>
    <w:rsid w:val="008C2C83"/>
    <w:rsid w:val="008C2E81"/>
    <w:rsid w:val="008C2FD4"/>
    <w:rsid w:val="008C424F"/>
    <w:rsid w:val="008C485A"/>
    <w:rsid w:val="008C4FFD"/>
    <w:rsid w:val="008C5BFC"/>
    <w:rsid w:val="008C76E4"/>
    <w:rsid w:val="008C77CD"/>
    <w:rsid w:val="008D087F"/>
    <w:rsid w:val="008D100A"/>
    <w:rsid w:val="008D13B0"/>
    <w:rsid w:val="008D1C28"/>
    <w:rsid w:val="008D3395"/>
    <w:rsid w:val="008D3888"/>
    <w:rsid w:val="008D3C26"/>
    <w:rsid w:val="008D3E72"/>
    <w:rsid w:val="008D3F7E"/>
    <w:rsid w:val="008D58A8"/>
    <w:rsid w:val="008D5EEA"/>
    <w:rsid w:val="008E14D9"/>
    <w:rsid w:val="008E227D"/>
    <w:rsid w:val="008E22AD"/>
    <w:rsid w:val="008E2AC5"/>
    <w:rsid w:val="008E45FF"/>
    <w:rsid w:val="008E4C78"/>
    <w:rsid w:val="008E50EC"/>
    <w:rsid w:val="008E5CFA"/>
    <w:rsid w:val="008E6EE3"/>
    <w:rsid w:val="008E70F6"/>
    <w:rsid w:val="008E7FC6"/>
    <w:rsid w:val="008F124D"/>
    <w:rsid w:val="008F2707"/>
    <w:rsid w:val="008F3683"/>
    <w:rsid w:val="008F3AEF"/>
    <w:rsid w:val="008F3F82"/>
    <w:rsid w:val="008F425A"/>
    <w:rsid w:val="008F4606"/>
    <w:rsid w:val="008F4C4A"/>
    <w:rsid w:val="008F55AB"/>
    <w:rsid w:val="008F667D"/>
    <w:rsid w:val="008F6C7E"/>
    <w:rsid w:val="008F6D31"/>
    <w:rsid w:val="009004A0"/>
    <w:rsid w:val="009017E8"/>
    <w:rsid w:val="00901AC8"/>
    <w:rsid w:val="00901C25"/>
    <w:rsid w:val="00902200"/>
    <w:rsid w:val="0090309D"/>
    <w:rsid w:val="00904027"/>
    <w:rsid w:val="0090489D"/>
    <w:rsid w:val="00904A42"/>
    <w:rsid w:val="009064BD"/>
    <w:rsid w:val="009065AC"/>
    <w:rsid w:val="00906DCD"/>
    <w:rsid w:val="00907471"/>
    <w:rsid w:val="00907B16"/>
    <w:rsid w:val="00911B5C"/>
    <w:rsid w:val="00912F1D"/>
    <w:rsid w:val="00914D0B"/>
    <w:rsid w:val="00915CCE"/>
    <w:rsid w:val="00915D36"/>
    <w:rsid w:val="00915F1F"/>
    <w:rsid w:val="00916B2B"/>
    <w:rsid w:val="00917525"/>
    <w:rsid w:val="00917B53"/>
    <w:rsid w:val="00920951"/>
    <w:rsid w:val="0092371F"/>
    <w:rsid w:val="009242F1"/>
    <w:rsid w:val="00924916"/>
    <w:rsid w:val="00924A2F"/>
    <w:rsid w:val="00925EB5"/>
    <w:rsid w:val="009275D4"/>
    <w:rsid w:val="00930341"/>
    <w:rsid w:val="0093042B"/>
    <w:rsid w:val="00930C51"/>
    <w:rsid w:val="00933373"/>
    <w:rsid w:val="00933934"/>
    <w:rsid w:val="00933BCD"/>
    <w:rsid w:val="00935907"/>
    <w:rsid w:val="00935CA4"/>
    <w:rsid w:val="00936365"/>
    <w:rsid w:val="009367FE"/>
    <w:rsid w:val="00940401"/>
    <w:rsid w:val="0094056C"/>
    <w:rsid w:val="00940638"/>
    <w:rsid w:val="00940CCF"/>
    <w:rsid w:val="00940E14"/>
    <w:rsid w:val="00941A47"/>
    <w:rsid w:val="00945734"/>
    <w:rsid w:val="00946041"/>
    <w:rsid w:val="00946F05"/>
    <w:rsid w:val="00950707"/>
    <w:rsid w:val="00950BA0"/>
    <w:rsid w:val="00950FF7"/>
    <w:rsid w:val="009511A3"/>
    <w:rsid w:val="00951AC1"/>
    <w:rsid w:val="00953C44"/>
    <w:rsid w:val="00954684"/>
    <w:rsid w:val="00954ADF"/>
    <w:rsid w:val="009558B9"/>
    <w:rsid w:val="0095628E"/>
    <w:rsid w:val="0095635E"/>
    <w:rsid w:val="00956A3F"/>
    <w:rsid w:val="0096058D"/>
    <w:rsid w:val="00961077"/>
    <w:rsid w:val="009619EC"/>
    <w:rsid w:val="00961D3C"/>
    <w:rsid w:val="00962E41"/>
    <w:rsid w:val="0096324D"/>
    <w:rsid w:val="00963430"/>
    <w:rsid w:val="009638E4"/>
    <w:rsid w:val="00966091"/>
    <w:rsid w:val="009678CE"/>
    <w:rsid w:val="0097066C"/>
    <w:rsid w:val="00971A40"/>
    <w:rsid w:val="00971D45"/>
    <w:rsid w:val="009731A7"/>
    <w:rsid w:val="00973451"/>
    <w:rsid w:val="0097410D"/>
    <w:rsid w:val="0097522E"/>
    <w:rsid w:val="00975292"/>
    <w:rsid w:val="009752C0"/>
    <w:rsid w:val="0097593B"/>
    <w:rsid w:val="00976066"/>
    <w:rsid w:val="009812F4"/>
    <w:rsid w:val="0098271E"/>
    <w:rsid w:val="0098343E"/>
    <w:rsid w:val="0098464F"/>
    <w:rsid w:val="00985C98"/>
    <w:rsid w:val="009876B3"/>
    <w:rsid w:val="00987EC2"/>
    <w:rsid w:val="00987F84"/>
    <w:rsid w:val="0099102C"/>
    <w:rsid w:val="00991BA0"/>
    <w:rsid w:val="00992753"/>
    <w:rsid w:val="00993361"/>
    <w:rsid w:val="00993511"/>
    <w:rsid w:val="00994947"/>
    <w:rsid w:val="00994E5C"/>
    <w:rsid w:val="0099507B"/>
    <w:rsid w:val="00995FE4"/>
    <w:rsid w:val="009960F2"/>
    <w:rsid w:val="0099631A"/>
    <w:rsid w:val="00996604"/>
    <w:rsid w:val="00996DED"/>
    <w:rsid w:val="00996FC6"/>
    <w:rsid w:val="009A0218"/>
    <w:rsid w:val="009A1989"/>
    <w:rsid w:val="009A2771"/>
    <w:rsid w:val="009A2918"/>
    <w:rsid w:val="009A2D40"/>
    <w:rsid w:val="009A3877"/>
    <w:rsid w:val="009A6DC0"/>
    <w:rsid w:val="009A72E3"/>
    <w:rsid w:val="009A74B3"/>
    <w:rsid w:val="009B0A1C"/>
    <w:rsid w:val="009B2222"/>
    <w:rsid w:val="009B2CEF"/>
    <w:rsid w:val="009B4474"/>
    <w:rsid w:val="009B48B3"/>
    <w:rsid w:val="009B58E4"/>
    <w:rsid w:val="009B5F72"/>
    <w:rsid w:val="009B6B12"/>
    <w:rsid w:val="009C01BE"/>
    <w:rsid w:val="009C0BCE"/>
    <w:rsid w:val="009C0E15"/>
    <w:rsid w:val="009C0F1D"/>
    <w:rsid w:val="009C16DC"/>
    <w:rsid w:val="009C1A54"/>
    <w:rsid w:val="009C1BA4"/>
    <w:rsid w:val="009C1DB1"/>
    <w:rsid w:val="009C1ECA"/>
    <w:rsid w:val="009C483B"/>
    <w:rsid w:val="009C4C37"/>
    <w:rsid w:val="009C4FA7"/>
    <w:rsid w:val="009C63EC"/>
    <w:rsid w:val="009C70F6"/>
    <w:rsid w:val="009C7C12"/>
    <w:rsid w:val="009D0102"/>
    <w:rsid w:val="009D044C"/>
    <w:rsid w:val="009D0FDE"/>
    <w:rsid w:val="009D1AC1"/>
    <w:rsid w:val="009D34B1"/>
    <w:rsid w:val="009D54C1"/>
    <w:rsid w:val="009D55CF"/>
    <w:rsid w:val="009D6E02"/>
    <w:rsid w:val="009E142B"/>
    <w:rsid w:val="009E1925"/>
    <w:rsid w:val="009E1DF6"/>
    <w:rsid w:val="009E23BB"/>
    <w:rsid w:val="009E38E4"/>
    <w:rsid w:val="009E4105"/>
    <w:rsid w:val="009E44B1"/>
    <w:rsid w:val="009E4F48"/>
    <w:rsid w:val="009E632A"/>
    <w:rsid w:val="009E6344"/>
    <w:rsid w:val="009E73D1"/>
    <w:rsid w:val="009F0348"/>
    <w:rsid w:val="009F065C"/>
    <w:rsid w:val="009F0A1C"/>
    <w:rsid w:val="009F19C9"/>
    <w:rsid w:val="009F5328"/>
    <w:rsid w:val="009F5683"/>
    <w:rsid w:val="009F7A99"/>
    <w:rsid w:val="00A00AC0"/>
    <w:rsid w:val="00A01BCB"/>
    <w:rsid w:val="00A01E30"/>
    <w:rsid w:val="00A0235B"/>
    <w:rsid w:val="00A02C63"/>
    <w:rsid w:val="00A02F51"/>
    <w:rsid w:val="00A0304D"/>
    <w:rsid w:val="00A03342"/>
    <w:rsid w:val="00A04B0A"/>
    <w:rsid w:val="00A050A1"/>
    <w:rsid w:val="00A05365"/>
    <w:rsid w:val="00A05E6A"/>
    <w:rsid w:val="00A066C5"/>
    <w:rsid w:val="00A07431"/>
    <w:rsid w:val="00A1058E"/>
    <w:rsid w:val="00A10BCB"/>
    <w:rsid w:val="00A10F16"/>
    <w:rsid w:val="00A11FEB"/>
    <w:rsid w:val="00A14FEF"/>
    <w:rsid w:val="00A1689A"/>
    <w:rsid w:val="00A20788"/>
    <w:rsid w:val="00A211E7"/>
    <w:rsid w:val="00A215CA"/>
    <w:rsid w:val="00A2183B"/>
    <w:rsid w:val="00A22233"/>
    <w:rsid w:val="00A226CA"/>
    <w:rsid w:val="00A22EF4"/>
    <w:rsid w:val="00A2329E"/>
    <w:rsid w:val="00A2607C"/>
    <w:rsid w:val="00A266B8"/>
    <w:rsid w:val="00A267ED"/>
    <w:rsid w:val="00A2687E"/>
    <w:rsid w:val="00A30BA9"/>
    <w:rsid w:val="00A32365"/>
    <w:rsid w:val="00A33A29"/>
    <w:rsid w:val="00A33B07"/>
    <w:rsid w:val="00A34B5A"/>
    <w:rsid w:val="00A34E54"/>
    <w:rsid w:val="00A353F5"/>
    <w:rsid w:val="00A35F79"/>
    <w:rsid w:val="00A36278"/>
    <w:rsid w:val="00A36656"/>
    <w:rsid w:val="00A379BD"/>
    <w:rsid w:val="00A41CB0"/>
    <w:rsid w:val="00A42132"/>
    <w:rsid w:val="00A42891"/>
    <w:rsid w:val="00A4365A"/>
    <w:rsid w:val="00A43967"/>
    <w:rsid w:val="00A43F62"/>
    <w:rsid w:val="00A459F7"/>
    <w:rsid w:val="00A51468"/>
    <w:rsid w:val="00A530C6"/>
    <w:rsid w:val="00A53139"/>
    <w:rsid w:val="00A54CB6"/>
    <w:rsid w:val="00A55C2F"/>
    <w:rsid w:val="00A57FF1"/>
    <w:rsid w:val="00A60B3B"/>
    <w:rsid w:val="00A6163B"/>
    <w:rsid w:val="00A618AB"/>
    <w:rsid w:val="00A63584"/>
    <w:rsid w:val="00A637CF"/>
    <w:rsid w:val="00A63CA2"/>
    <w:rsid w:val="00A63EBF"/>
    <w:rsid w:val="00A64418"/>
    <w:rsid w:val="00A648F5"/>
    <w:rsid w:val="00A655CD"/>
    <w:rsid w:val="00A659AD"/>
    <w:rsid w:val="00A65A62"/>
    <w:rsid w:val="00A67C9B"/>
    <w:rsid w:val="00A67CD3"/>
    <w:rsid w:val="00A7047F"/>
    <w:rsid w:val="00A7051B"/>
    <w:rsid w:val="00A707A2"/>
    <w:rsid w:val="00A7251F"/>
    <w:rsid w:val="00A72D4D"/>
    <w:rsid w:val="00A72DBC"/>
    <w:rsid w:val="00A72F7B"/>
    <w:rsid w:val="00A73334"/>
    <w:rsid w:val="00A73C82"/>
    <w:rsid w:val="00A7581F"/>
    <w:rsid w:val="00A75979"/>
    <w:rsid w:val="00A75BA4"/>
    <w:rsid w:val="00A769EE"/>
    <w:rsid w:val="00A77637"/>
    <w:rsid w:val="00A8085C"/>
    <w:rsid w:val="00A80C6B"/>
    <w:rsid w:val="00A81B4B"/>
    <w:rsid w:val="00A831C2"/>
    <w:rsid w:val="00A83736"/>
    <w:rsid w:val="00A84340"/>
    <w:rsid w:val="00A84368"/>
    <w:rsid w:val="00A846E6"/>
    <w:rsid w:val="00A85CEC"/>
    <w:rsid w:val="00A91281"/>
    <w:rsid w:val="00A958E9"/>
    <w:rsid w:val="00A95B63"/>
    <w:rsid w:val="00A95EA9"/>
    <w:rsid w:val="00A96393"/>
    <w:rsid w:val="00A966C9"/>
    <w:rsid w:val="00A9727C"/>
    <w:rsid w:val="00A974EC"/>
    <w:rsid w:val="00AA082B"/>
    <w:rsid w:val="00AA0DA4"/>
    <w:rsid w:val="00AA2415"/>
    <w:rsid w:val="00AA2F4A"/>
    <w:rsid w:val="00AA3589"/>
    <w:rsid w:val="00AA454B"/>
    <w:rsid w:val="00AA6C1E"/>
    <w:rsid w:val="00AA6EF4"/>
    <w:rsid w:val="00AA7118"/>
    <w:rsid w:val="00AB184B"/>
    <w:rsid w:val="00AB3053"/>
    <w:rsid w:val="00AB4BE1"/>
    <w:rsid w:val="00AB5AD6"/>
    <w:rsid w:val="00AB5BA9"/>
    <w:rsid w:val="00AB78B6"/>
    <w:rsid w:val="00AB78DC"/>
    <w:rsid w:val="00AC0192"/>
    <w:rsid w:val="00AC047B"/>
    <w:rsid w:val="00AC0574"/>
    <w:rsid w:val="00AC1000"/>
    <w:rsid w:val="00AC15A8"/>
    <w:rsid w:val="00AC1AF0"/>
    <w:rsid w:val="00AC2232"/>
    <w:rsid w:val="00AC3BD3"/>
    <w:rsid w:val="00AC4C52"/>
    <w:rsid w:val="00AC7680"/>
    <w:rsid w:val="00AD0AAB"/>
    <w:rsid w:val="00AD0ED2"/>
    <w:rsid w:val="00AD2455"/>
    <w:rsid w:val="00AD2593"/>
    <w:rsid w:val="00AD413B"/>
    <w:rsid w:val="00AD4141"/>
    <w:rsid w:val="00AD5AF9"/>
    <w:rsid w:val="00AD620D"/>
    <w:rsid w:val="00AD689B"/>
    <w:rsid w:val="00AD6918"/>
    <w:rsid w:val="00AD7049"/>
    <w:rsid w:val="00AD7852"/>
    <w:rsid w:val="00AD7A35"/>
    <w:rsid w:val="00AD7B2B"/>
    <w:rsid w:val="00AE03C1"/>
    <w:rsid w:val="00AE19DF"/>
    <w:rsid w:val="00AE34C4"/>
    <w:rsid w:val="00AE3980"/>
    <w:rsid w:val="00AE4FAC"/>
    <w:rsid w:val="00AE5CBB"/>
    <w:rsid w:val="00AE63B8"/>
    <w:rsid w:val="00AF02B9"/>
    <w:rsid w:val="00AF0FC9"/>
    <w:rsid w:val="00AF1DAE"/>
    <w:rsid w:val="00AF1DDA"/>
    <w:rsid w:val="00AF22B9"/>
    <w:rsid w:val="00AF309F"/>
    <w:rsid w:val="00AF38AE"/>
    <w:rsid w:val="00AF58BB"/>
    <w:rsid w:val="00AF7861"/>
    <w:rsid w:val="00B008EF"/>
    <w:rsid w:val="00B016B7"/>
    <w:rsid w:val="00B01AAC"/>
    <w:rsid w:val="00B020E5"/>
    <w:rsid w:val="00B04717"/>
    <w:rsid w:val="00B047C7"/>
    <w:rsid w:val="00B04E42"/>
    <w:rsid w:val="00B062D1"/>
    <w:rsid w:val="00B06792"/>
    <w:rsid w:val="00B06A3C"/>
    <w:rsid w:val="00B06F8E"/>
    <w:rsid w:val="00B10043"/>
    <w:rsid w:val="00B12317"/>
    <w:rsid w:val="00B12F1D"/>
    <w:rsid w:val="00B14B4D"/>
    <w:rsid w:val="00B15039"/>
    <w:rsid w:val="00B15F4C"/>
    <w:rsid w:val="00B16B48"/>
    <w:rsid w:val="00B16E29"/>
    <w:rsid w:val="00B174C5"/>
    <w:rsid w:val="00B17A96"/>
    <w:rsid w:val="00B212E2"/>
    <w:rsid w:val="00B213E2"/>
    <w:rsid w:val="00B23659"/>
    <w:rsid w:val="00B268F3"/>
    <w:rsid w:val="00B26CF3"/>
    <w:rsid w:val="00B27271"/>
    <w:rsid w:val="00B278E6"/>
    <w:rsid w:val="00B301AE"/>
    <w:rsid w:val="00B30511"/>
    <w:rsid w:val="00B314FA"/>
    <w:rsid w:val="00B31599"/>
    <w:rsid w:val="00B33364"/>
    <w:rsid w:val="00B33F2F"/>
    <w:rsid w:val="00B34254"/>
    <w:rsid w:val="00B37027"/>
    <w:rsid w:val="00B41951"/>
    <w:rsid w:val="00B41DF2"/>
    <w:rsid w:val="00B426B3"/>
    <w:rsid w:val="00B42923"/>
    <w:rsid w:val="00B43CFA"/>
    <w:rsid w:val="00B45FEB"/>
    <w:rsid w:val="00B4681D"/>
    <w:rsid w:val="00B468EC"/>
    <w:rsid w:val="00B47094"/>
    <w:rsid w:val="00B50DDF"/>
    <w:rsid w:val="00B521A8"/>
    <w:rsid w:val="00B529A0"/>
    <w:rsid w:val="00B531F4"/>
    <w:rsid w:val="00B53553"/>
    <w:rsid w:val="00B548E7"/>
    <w:rsid w:val="00B560D3"/>
    <w:rsid w:val="00B56488"/>
    <w:rsid w:val="00B564A8"/>
    <w:rsid w:val="00B60525"/>
    <w:rsid w:val="00B607D2"/>
    <w:rsid w:val="00B6104C"/>
    <w:rsid w:val="00B6147B"/>
    <w:rsid w:val="00B61715"/>
    <w:rsid w:val="00B61CCF"/>
    <w:rsid w:val="00B61D67"/>
    <w:rsid w:val="00B62FD5"/>
    <w:rsid w:val="00B632C2"/>
    <w:rsid w:val="00B63BFA"/>
    <w:rsid w:val="00B63FC8"/>
    <w:rsid w:val="00B64925"/>
    <w:rsid w:val="00B64C45"/>
    <w:rsid w:val="00B654A7"/>
    <w:rsid w:val="00B65E1A"/>
    <w:rsid w:val="00B6667B"/>
    <w:rsid w:val="00B66BF7"/>
    <w:rsid w:val="00B672C4"/>
    <w:rsid w:val="00B677BF"/>
    <w:rsid w:val="00B706A4"/>
    <w:rsid w:val="00B7247B"/>
    <w:rsid w:val="00B72AE9"/>
    <w:rsid w:val="00B7427A"/>
    <w:rsid w:val="00B75A4D"/>
    <w:rsid w:val="00B75B13"/>
    <w:rsid w:val="00B7689D"/>
    <w:rsid w:val="00B76BA9"/>
    <w:rsid w:val="00B77A94"/>
    <w:rsid w:val="00B77AA8"/>
    <w:rsid w:val="00B80894"/>
    <w:rsid w:val="00B818C2"/>
    <w:rsid w:val="00B81A95"/>
    <w:rsid w:val="00B8240D"/>
    <w:rsid w:val="00B824C6"/>
    <w:rsid w:val="00B825BD"/>
    <w:rsid w:val="00B8318C"/>
    <w:rsid w:val="00B83A2A"/>
    <w:rsid w:val="00B841D1"/>
    <w:rsid w:val="00B85AC4"/>
    <w:rsid w:val="00B85BD3"/>
    <w:rsid w:val="00B9106F"/>
    <w:rsid w:val="00B936C7"/>
    <w:rsid w:val="00B936E2"/>
    <w:rsid w:val="00B95EDF"/>
    <w:rsid w:val="00B962D0"/>
    <w:rsid w:val="00B964D9"/>
    <w:rsid w:val="00B968B0"/>
    <w:rsid w:val="00BA146D"/>
    <w:rsid w:val="00BA395A"/>
    <w:rsid w:val="00BA4334"/>
    <w:rsid w:val="00BA4DBB"/>
    <w:rsid w:val="00BA6447"/>
    <w:rsid w:val="00BA6B61"/>
    <w:rsid w:val="00BA6D69"/>
    <w:rsid w:val="00BA7CB0"/>
    <w:rsid w:val="00BB131D"/>
    <w:rsid w:val="00BB1796"/>
    <w:rsid w:val="00BB2284"/>
    <w:rsid w:val="00BB2A26"/>
    <w:rsid w:val="00BB2C21"/>
    <w:rsid w:val="00BB36AD"/>
    <w:rsid w:val="00BB5BE9"/>
    <w:rsid w:val="00BB602A"/>
    <w:rsid w:val="00BB7175"/>
    <w:rsid w:val="00BB7A17"/>
    <w:rsid w:val="00BC0C97"/>
    <w:rsid w:val="00BC162F"/>
    <w:rsid w:val="00BC22D8"/>
    <w:rsid w:val="00BC32D4"/>
    <w:rsid w:val="00BC3F59"/>
    <w:rsid w:val="00BC40F6"/>
    <w:rsid w:val="00BC44A8"/>
    <w:rsid w:val="00BC497D"/>
    <w:rsid w:val="00BC509E"/>
    <w:rsid w:val="00BC5274"/>
    <w:rsid w:val="00BC57C0"/>
    <w:rsid w:val="00BD19AB"/>
    <w:rsid w:val="00BD2720"/>
    <w:rsid w:val="00BD2C9C"/>
    <w:rsid w:val="00BD33C4"/>
    <w:rsid w:val="00BD459A"/>
    <w:rsid w:val="00BD71B5"/>
    <w:rsid w:val="00BD71D3"/>
    <w:rsid w:val="00BD7C77"/>
    <w:rsid w:val="00BE0AD8"/>
    <w:rsid w:val="00BE0DA9"/>
    <w:rsid w:val="00BE3138"/>
    <w:rsid w:val="00BE497F"/>
    <w:rsid w:val="00BE4CE1"/>
    <w:rsid w:val="00BE5328"/>
    <w:rsid w:val="00BE5B1E"/>
    <w:rsid w:val="00BE7A5E"/>
    <w:rsid w:val="00BF1329"/>
    <w:rsid w:val="00BF2969"/>
    <w:rsid w:val="00BF2E90"/>
    <w:rsid w:val="00BF311A"/>
    <w:rsid w:val="00BF4415"/>
    <w:rsid w:val="00BF5158"/>
    <w:rsid w:val="00BF593A"/>
    <w:rsid w:val="00BF6281"/>
    <w:rsid w:val="00BF78D7"/>
    <w:rsid w:val="00C00665"/>
    <w:rsid w:val="00C00F0B"/>
    <w:rsid w:val="00C03017"/>
    <w:rsid w:val="00C03359"/>
    <w:rsid w:val="00C03DB3"/>
    <w:rsid w:val="00C04912"/>
    <w:rsid w:val="00C05A43"/>
    <w:rsid w:val="00C061D5"/>
    <w:rsid w:val="00C06212"/>
    <w:rsid w:val="00C06431"/>
    <w:rsid w:val="00C10729"/>
    <w:rsid w:val="00C11CD9"/>
    <w:rsid w:val="00C11E95"/>
    <w:rsid w:val="00C1603D"/>
    <w:rsid w:val="00C16E73"/>
    <w:rsid w:val="00C179F5"/>
    <w:rsid w:val="00C202E8"/>
    <w:rsid w:val="00C204C3"/>
    <w:rsid w:val="00C20ADB"/>
    <w:rsid w:val="00C23009"/>
    <w:rsid w:val="00C23494"/>
    <w:rsid w:val="00C23B1C"/>
    <w:rsid w:val="00C23D8E"/>
    <w:rsid w:val="00C24351"/>
    <w:rsid w:val="00C25575"/>
    <w:rsid w:val="00C256E9"/>
    <w:rsid w:val="00C30A18"/>
    <w:rsid w:val="00C310D6"/>
    <w:rsid w:val="00C3295B"/>
    <w:rsid w:val="00C33A11"/>
    <w:rsid w:val="00C348CB"/>
    <w:rsid w:val="00C37313"/>
    <w:rsid w:val="00C37A82"/>
    <w:rsid w:val="00C37AFA"/>
    <w:rsid w:val="00C37D71"/>
    <w:rsid w:val="00C417A3"/>
    <w:rsid w:val="00C4255C"/>
    <w:rsid w:val="00C427EA"/>
    <w:rsid w:val="00C43522"/>
    <w:rsid w:val="00C43774"/>
    <w:rsid w:val="00C44118"/>
    <w:rsid w:val="00C4427A"/>
    <w:rsid w:val="00C448A2"/>
    <w:rsid w:val="00C45D47"/>
    <w:rsid w:val="00C45F27"/>
    <w:rsid w:val="00C46537"/>
    <w:rsid w:val="00C46555"/>
    <w:rsid w:val="00C47601"/>
    <w:rsid w:val="00C50E1C"/>
    <w:rsid w:val="00C5156A"/>
    <w:rsid w:val="00C54B32"/>
    <w:rsid w:val="00C55B9E"/>
    <w:rsid w:val="00C55C8E"/>
    <w:rsid w:val="00C562DD"/>
    <w:rsid w:val="00C56F7C"/>
    <w:rsid w:val="00C573D7"/>
    <w:rsid w:val="00C575E8"/>
    <w:rsid w:val="00C60D6B"/>
    <w:rsid w:val="00C61077"/>
    <w:rsid w:val="00C61CC1"/>
    <w:rsid w:val="00C62011"/>
    <w:rsid w:val="00C624FD"/>
    <w:rsid w:val="00C62826"/>
    <w:rsid w:val="00C63A7D"/>
    <w:rsid w:val="00C64A87"/>
    <w:rsid w:val="00C64D8B"/>
    <w:rsid w:val="00C6671A"/>
    <w:rsid w:val="00C671DE"/>
    <w:rsid w:val="00C72DE4"/>
    <w:rsid w:val="00C74172"/>
    <w:rsid w:val="00C74F33"/>
    <w:rsid w:val="00C769B1"/>
    <w:rsid w:val="00C76D21"/>
    <w:rsid w:val="00C7758D"/>
    <w:rsid w:val="00C77639"/>
    <w:rsid w:val="00C776BC"/>
    <w:rsid w:val="00C80CD7"/>
    <w:rsid w:val="00C80D1D"/>
    <w:rsid w:val="00C81031"/>
    <w:rsid w:val="00C811C0"/>
    <w:rsid w:val="00C823F0"/>
    <w:rsid w:val="00C82548"/>
    <w:rsid w:val="00C82A3E"/>
    <w:rsid w:val="00C833AD"/>
    <w:rsid w:val="00C83A57"/>
    <w:rsid w:val="00C8401B"/>
    <w:rsid w:val="00C85022"/>
    <w:rsid w:val="00C85204"/>
    <w:rsid w:val="00C87AAD"/>
    <w:rsid w:val="00C91B0D"/>
    <w:rsid w:val="00C923F5"/>
    <w:rsid w:val="00C9276D"/>
    <w:rsid w:val="00C92B8A"/>
    <w:rsid w:val="00C92E84"/>
    <w:rsid w:val="00C9438C"/>
    <w:rsid w:val="00C94634"/>
    <w:rsid w:val="00C95089"/>
    <w:rsid w:val="00C9710A"/>
    <w:rsid w:val="00C97165"/>
    <w:rsid w:val="00C97EC8"/>
    <w:rsid w:val="00CA0013"/>
    <w:rsid w:val="00CA0A24"/>
    <w:rsid w:val="00CA0A84"/>
    <w:rsid w:val="00CA0BF3"/>
    <w:rsid w:val="00CA228E"/>
    <w:rsid w:val="00CA2EED"/>
    <w:rsid w:val="00CA3765"/>
    <w:rsid w:val="00CA40DC"/>
    <w:rsid w:val="00CA43A5"/>
    <w:rsid w:val="00CA75DC"/>
    <w:rsid w:val="00CB07AB"/>
    <w:rsid w:val="00CB0BCA"/>
    <w:rsid w:val="00CB1CD9"/>
    <w:rsid w:val="00CB1D1E"/>
    <w:rsid w:val="00CB1DE8"/>
    <w:rsid w:val="00CB2E55"/>
    <w:rsid w:val="00CB3C2D"/>
    <w:rsid w:val="00CB3DAA"/>
    <w:rsid w:val="00CB3DF0"/>
    <w:rsid w:val="00CB45A2"/>
    <w:rsid w:val="00CB48D7"/>
    <w:rsid w:val="00CB4A76"/>
    <w:rsid w:val="00CB752D"/>
    <w:rsid w:val="00CC0959"/>
    <w:rsid w:val="00CC1156"/>
    <w:rsid w:val="00CC1C80"/>
    <w:rsid w:val="00CC217B"/>
    <w:rsid w:val="00CC4A49"/>
    <w:rsid w:val="00CC4CB1"/>
    <w:rsid w:val="00CC6A88"/>
    <w:rsid w:val="00CC73F4"/>
    <w:rsid w:val="00CD1698"/>
    <w:rsid w:val="00CD17A1"/>
    <w:rsid w:val="00CD463D"/>
    <w:rsid w:val="00CD559B"/>
    <w:rsid w:val="00CD719A"/>
    <w:rsid w:val="00CD75E6"/>
    <w:rsid w:val="00CE1FA3"/>
    <w:rsid w:val="00CE241A"/>
    <w:rsid w:val="00CE2598"/>
    <w:rsid w:val="00CE30B1"/>
    <w:rsid w:val="00CE3311"/>
    <w:rsid w:val="00CE362C"/>
    <w:rsid w:val="00CE51B6"/>
    <w:rsid w:val="00CE55CA"/>
    <w:rsid w:val="00CF29CF"/>
    <w:rsid w:val="00CF4BBA"/>
    <w:rsid w:val="00CF6857"/>
    <w:rsid w:val="00CF6A3B"/>
    <w:rsid w:val="00CF7AD8"/>
    <w:rsid w:val="00CF7E84"/>
    <w:rsid w:val="00D001C9"/>
    <w:rsid w:val="00D0060C"/>
    <w:rsid w:val="00D01CDE"/>
    <w:rsid w:val="00D02AA9"/>
    <w:rsid w:val="00D02CC6"/>
    <w:rsid w:val="00D03C7A"/>
    <w:rsid w:val="00D04779"/>
    <w:rsid w:val="00D04E0A"/>
    <w:rsid w:val="00D05332"/>
    <w:rsid w:val="00D0713A"/>
    <w:rsid w:val="00D109E9"/>
    <w:rsid w:val="00D10CA1"/>
    <w:rsid w:val="00D11147"/>
    <w:rsid w:val="00D12016"/>
    <w:rsid w:val="00D1213D"/>
    <w:rsid w:val="00D1248C"/>
    <w:rsid w:val="00D127DB"/>
    <w:rsid w:val="00D140FD"/>
    <w:rsid w:val="00D15602"/>
    <w:rsid w:val="00D161BE"/>
    <w:rsid w:val="00D178D1"/>
    <w:rsid w:val="00D17F03"/>
    <w:rsid w:val="00D207D9"/>
    <w:rsid w:val="00D21BBD"/>
    <w:rsid w:val="00D2358D"/>
    <w:rsid w:val="00D23FEB"/>
    <w:rsid w:val="00D25A8B"/>
    <w:rsid w:val="00D25D01"/>
    <w:rsid w:val="00D27D3C"/>
    <w:rsid w:val="00D27E1D"/>
    <w:rsid w:val="00D300BB"/>
    <w:rsid w:val="00D30940"/>
    <w:rsid w:val="00D31776"/>
    <w:rsid w:val="00D31B7A"/>
    <w:rsid w:val="00D31FB3"/>
    <w:rsid w:val="00D321D5"/>
    <w:rsid w:val="00D333A4"/>
    <w:rsid w:val="00D368FE"/>
    <w:rsid w:val="00D37D90"/>
    <w:rsid w:val="00D41993"/>
    <w:rsid w:val="00D4210B"/>
    <w:rsid w:val="00D42CB2"/>
    <w:rsid w:val="00D43F8F"/>
    <w:rsid w:val="00D44CAA"/>
    <w:rsid w:val="00D4595A"/>
    <w:rsid w:val="00D50E3F"/>
    <w:rsid w:val="00D512A6"/>
    <w:rsid w:val="00D51790"/>
    <w:rsid w:val="00D51793"/>
    <w:rsid w:val="00D52102"/>
    <w:rsid w:val="00D53BAF"/>
    <w:rsid w:val="00D540FB"/>
    <w:rsid w:val="00D54768"/>
    <w:rsid w:val="00D556AD"/>
    <w:rsid w:val="00D5702D"/>
    <w:rsid w:val="00D57170"/>
    <w:rsid w:val="00D61DF3"/>
    <w:rsid w:val="00D6307C"/>
    <w:rsid w:val="00D63E3A"/>
    <w:rsid w:val="00D63F31"/>
    <w:rsid w:val="00D64072"/>
    <w:rsid w:val="00D6472D"/>
    <w:rsid w:val="00D648FD"/>
    <w:rsid w:val="00D64B73"/>
    <w:rsid w:val="00D66F7A"/>
    <w:rsid w:val="00D67147"/>
    <w:rsid w:val="00D672B2"/>
    <w:rsid w:val="00D70110"/>
    <w:rsid w:val="00D708C8"/>
    <w:rsid w:val="00D709F6"/>
    <w:rsid w:val="00D71B94"/>
    <w:rsid w:val="00D71E65"/>
    <w:rsid w:val="00D723CD"/>
    <w:rsid w:val="00D727FC"/>
    <w:rsid w:val="00D73EA3"/>
    <w:rsid w:val="00D74970"/>
    <w:rsid w:val="00D74DEE"/>
    <w:rsid w:val="00D75F9F"/>
    <w:rsid w:val="00D80CF7"/>
    <w:rsid w:val="00D819E5"/>
    <w:rsid w:val="00D81EB3"/>
    <w:rsid w:val="00D81F34"/>
    <w:rsid w:val="00D826C9"/>
    <w:rsid w:val="00D82FFE"/>
    <w:rsid w:val="00D85A4F"/>
    <w:rsid w:val="00D85F64"/>
    <w:rsid w:val="00D866B7"/>
    <w:rsid w:val="00D86FBF"/>
    <w:rsid w:val="00D878EA"/>
    <w:rsid w:val="00D87D58"/>
    <w:rsid w:val="00D90425"/>
    <w:rsid w:val="00D904FA"/>
    <w:rsid w:val="00D90DAF"/>
    <w:rsid w:val="00D9247D"/>
    <w:rsid w:val="00D92F6E"/>
    <w:rsid w:val="00D93098"/>
    <w:rsid w:val="00D93ED2"/>
    <w:rsid w:val="00D94E4C"/>
    <w:rsid w:val="00D9620E"/>
    <w:rsid w:val="00D96CC7"/>
    <w:rsid w:val="00D96FE7"/>
    <w:rsid w:val="00D97728"/>
    <w:rsid w:val="00DA0C23"/>
    <w:rsid w:val="00DA4290"/>
    <w:rsid w:val="00DA4917"/>
    <w:rsid w:val="00DA549E"/>
    <w:rsid w:val="00DA5A94"/>
    <w:rsid w:val="00DA5CBD"/>
    <w:rsid w:val="00DA6092"/>
    <w:rsid w:val="00DA73CF"/>
    <w:rsid w:val="00DA7D55"/>
    <w:rsid w:val="00DB0E04"/>
    <w:rsid w:val="00DB1AF9"/>
    <w:rsid w:val="00DB1C4F"/>
    <w:rsid w:val="00DB2A76"/>
    <w:rsid w:val="00DB34B0"/>
    <w:rsid w:val="00DB39A6"/>
    <w:rsid w:val="00DB3F65"/>
    <w:rsid w:val="00DB423F"/>
    <w:rsid w:val="00DB476A"/>
    <w:rsid w:val="00DB5308"/>
    <w:rsid w:val="00DB539B"/>
    <w:rsid w:val="00DB54B5"/>
    <w:rsid w:val="00DB58DE"/>
    <w:rsid w:val="00DB5E82"/>
    <w:rsid w:val="00DB6303"/>
    <w:rsid w:val="00DC033B"/>
    <w:rsid w:val="00DC0B44"/>
    <w:rsid w:val="00DC0DB6"/>
    <w:rsid w:val="00DC104E"/>
    <w:rsid w:val="00DC205A"/>
    <w:rsid w:val="00DC2D23"/>
    <w:rsid w:val="00DC2F8F"/>
    <w:rsid w:val="00DC318E"/>
    <w:rsid w:val="00DC4471"/>
    <w:rsid w:val="00DC5050"/>
    <w:rsid w:val="00DC5C82"/>
    <w:rsid w:val="00DC5F53"/>
    <w:rsid w:val="00DC6F78"/>
    <w:rsid w:val="00DC7C1B"/>
    <w:rsid w:val="00DD0063"/>
    <w:rsid w:val="00DD043F"/>
    <w:rsid w:val="00DD0DD3"/>
    <w:rsid w:val="00DD1FAA"/>
    <w:rsid w:val="00DD2079"/>
    <w:rsid w:val="00DD20B1"/>
    <w:rsid w:val="00DD2185"/>
    <w:rsid w:val="00DD33F7"/>
    <w:rsid w:val="00DD3C0E"/>
    <w:rsid w:val="00DD43AA"/>
    <w:rsid w:val="00DD46BC"/>
    <w:rsid w:val="00DD46C0"/>
    <w:rsid w:val="00DD558C"/>
    <w:rsid w:val="00DD5778"/>
    <w:rsid w:val="00DD6350"/>
    <w:rsid w:val="00DD651E"/>
    <w:rsid w:val="00DD69AD"/>
    <w:rsid w:val="00DD6E95"/>
    <w:rsid w:val="00DE09F2"/>
    <w:rsid w:val="00DE2B28"/>
    <w:rsid w:val="00DE35B2"/>
    <w:rsid w:val="00DE4143"/>
    <w:rsid w:val="00DE4C92"/>
    <w:rsid w:val="00DE4D78"/>
    <w:rsid w:val="00DE656E"/>
    <w:rsid w:val="00DE7236"/>
    <w:rsid w:val="00DE75B4"/>
    <w:rsid w:val="00DF0739"/>
    <w:rsid w:val="00DF0AE7"/>
    <w:rsid w:val="00DF0D27"/>
    <w:rsid w:val="00DF13F7"/>
    <w:rsid w:val="00DF223A"/>
    <w:rsid w:val="00DF27DB"/>
    <w:rsid w:val="00DF4B6C"/>
    <w:rsid w:val="00DF716F"/>
    <w:rsid w:val="00E0056E"/>
    <w:rsid w:val="00E00ABA"/>
    <w:rsid w:val="00E01625"/>
    <w:rsid w:val="00E018A9"/>
    <w:rsid w:val="00E02FA7"/>
    <w:rsid w:val="00E036D1"/>
    <w:rsid w:val="00E03BE6"/>
    <w:rsid w:val="00E06357"/>
    <w:rsid w:val="00E0650F"/>
    <w:rsid w:val="00E067EA"/>
    <w:rsid w:val="00E07019"/>
    <w:rsid w:val="00E10D7D"/>
    <w:rsid w:val="00E129C1"/>
    <w:rsid w:val="00E12DE2"/>
    <w:rsid w:val="00E130CA"/>
    <w:rsid w:val="00E15185"/>
    <w:rsid w:val="00E157B1"/>
    <w:rsid w:val="00E15812"/>
    <w:rsid w:val="00E16A6B"/>
    <w:rsid w:val="00E17D27"/>
    <w:rsid w:val="00E21FB9"/>
    <w:rsid w:val="00E226D8"/>
    <w:rsid w:val="00E22D6C"/>
    <w:rsid w:val="00E2511A"/>
    <w:rsid w:val="00E269DF"/>
    <w:rsid w:val="00E271D9"/>
    <w:rsid w:val="00E31426"/>
    <w:rsid w:val="00E317F9"/>
    <w:rsid w:val="00E31B3A"/>
    <w:rsid w:val="00E31B73"/>
    <w:rsid w:val="00E31E19"/>
    <w:rsid w:val="00E3216C"/>
    <w:rsid w:val="00E32CB6"/>
    <w:rsid w:val="00E33DBA"/>
    <w:rsid w:val="00E36543"/>
    <w:rsid w:val="00E400B9"/>
    <w:rsid w:val="00E40108"/>
    <w:rsid w:val="00E422CB"/>
    <w:rsid w:val="00E45056"/>
    <w:rsid w:val="00E45777"/>
    <w:rsid w:val="00E47B98"/>
    <w:rsid w:val="00E50363"/>
    <w:rsid w:val="00E50723"/>
    <w:rsid w:val="00E50737"/>
    <w:rsid w:val="00E508ED"/>
    <w:rsid w:val="00E50AF2"/>
    <w:rsid w:val="00E52AFB"/>
    <w:rsid w:val="00E53BCB"/>
    <w:rsid w:val="00E5503E"/>
    <w:rsid w:val="00E552D1"/>
    <w:rsid w:val="00E558AB"/>
    <w:rsid w:val="00E572E6"/>
    <w:rsid w:val="00E57A6E"/>
    <w:rsid w:val="00E57BCC"/>
    <w:rsid w:val="00E62A2A"/>
    <w:rsid w:val="00E646C2"/>
    <w:rsid w:val="00E6540E"/>
    <w:rsid w:val="00E6736F"/>
    <w:rsid w:val="00E67910"/>
    <w:rsid w:val="00E67B3B"/>
    <w:rsid w:val="00E67C0C"/>
    <w:rsid w:val="00E67FB9"/>
    <w:rsid w:val="00E7096C"/>
    <w:rsid w:val="00E70E51"/>
    <w:rsid w:val="00E724E3"/>
    <w:rsid w:val="00E73345"/>
    <w:rsid w:val="00E738C4"/>
    <w:rsid w:val="00E74134"/>
    <w:rsid w:val="00E756F2"/>
    <w:rsid w:val="00E76991"/>
    <w:rsid w:val="00E77EED"/>
    <w:rsid w:val="00E8039C"/>
    <w:rsid w:val="00E81DDD"/>
    <w:rsid w:val="00E8239C"/>
    <w:rsid w:val="00E83FBE"/>
    <w:rsid w:val="00E84B1E"/>
    <w:rsid w:val="00E85883"/>
    <w:rsid w:val="00E860CB"/>
    <w:rsid w:val="00E863D8"/>
    <w:rsid w:val="00E902CE"/>
    <w:rsid w:val="00E91211"/>
    <w:rsid w:val="00E9261D"/>
    <w:rsid w:val="00E9450B"/>
    <w:rsid w:val="00E94879"/>
    <w:rsid w:val="00E94F50"/>
    <w:rsid w:val="00E959A5"/>
    <w:rsid w:val="00E9614D"/>
    <w:rsid w:val="00E97133"/>
    <w:rsid w:val="00EA06BE"/>
    <w:rsid w:val="00EA0C9B"/>
    <w:rsid w:val="00EA193F"/>
    <w:rsid w:val="00EA2148"/>
    <w:rsid w:val="00EA32A9"/>
    <w:rsid w:val="00EA367E"/>
    <w:rsid w:val="00EA3E61"/>
    <w:rsid w:val="00EA44D8"/>
    <w:rsid w:val="00EA5DB4"/>
    <w:rsid w:val="00EA5ED3"/>
    <w:rsid w:val="00EA7561"/>
    <w:rsid w:val="00EA7CF5"/>
    <w:rsid w:val="00EB01BB"/>
    <w:rsid w:val="00EB0827"/>
    <w:rsid w:val="00EB19F4"/>
    <w:rsid w:val="00EB2F53"/>
    <w:rsid w:val="00EB459D"/>
    <w:rsid w:val="00EB6929"/>
    <w:rsid w:val="00EB748C"/>
    <w:rsid w:val="00EB78E9"/>
    <w:rsid w:val="00EB7FD0"/>
    <w:rsid w:val="00EC0ED8"/>
    <w:rsid w:val="00EC1E09"/>
    <w:rsid w:val="00EC35C4"/>
    <w:rsid w:val="00EC3D5E"/>
    <w:rsid w:val="00EC435F"/>
    <w:rsid w:val="00EC467F"/>
    <w:rsid w:val="00EC46B2"/>
    <w:rsid w:val="00EC4972"/>
    <w:rsid w:val="00EC4C04"/>
    <w:rsid w:val="00EC51FE"/>
    <w:rsid w:val="00EC799D"/>
    <w:rsid w:val="00ED11F7"/>
    <w:rsid w:val="00ED1DF2"/>
    <w:rsid w:val="00ED24EF"/>
    <w:rsid w:val="00ED289B"/>
    <w:rsid w:val="00ED2C4A"/>
    <w:rsid w:val="00ED2F14"/>
    <w:rsid w:val="00ED3C2D"/>
    <w:rsid w:val="00ED4270"/>
    <w:rsid w:val="00ED5138"/>
    <w:rsid w:val="00ED72E3"/>
    <w:rsid w:val="00ED7472"/>
    <w:rsid w:val="00ED77B7"/>
    <w:rsid w:val="00ED7CDB"/>
    <w:rsid w:val="00ED7EED"/>
    <w:rsid w:val="00EE0770"/>
    <w:rsid w:val="00EE1657"/>
    <w:rsid w:val="00EE25DF"/>
    <w:rsid w:val="00EE42D0"/>
    <w:rsid w:val="00EE469C"/>
    <w:rsid w:val="00EE56EF"/>
    <w:rsid w:val="00EE5A34"/>
    <w:rsid w:val="00EE6C24"/>
    <w:rsid w:val="00EF0009"/>
    <w:rsid w:val="00EF0471"/>
    <w:rsid w:val="00EF1748"/>
    <w:rsid w:val="00EF1D3A"/>
    <w:rsid w:val="00EF48C1"/>
    <w:rsid w:val="00EF4AD3"/>
    <w:rsid w:val="00EF53B8"/>
    <w:rsid w:val="00EF6061"/>
    <w:rsid w:val="00EF675E"/>
    <w:rsid w:val="00EF7684"/>
    <w:rsid w:val="00EF76D8"/>
    <w:rsid w:val="00EF7D86"/>
    <w:rsid w:val="00F020F1"/>
    <w:rsid w:val="00F02B4D"/>
    <w:rsid w:val="00F02EAD"/>
    <w:rsid w:val="00F03807"/>
    <w:rsid w:val="00F03E97"/>
    <w:rsid w:val="00F03FCA"/>
    <w:rsid w:val="00F050A2"/>
    <w:rsid w:val="00F0522D"/>
    <w:rsid w:val="00F05398"/>
    <w:rsid w:val="00F05B83"/>
    <w:rsid w:val="00F05E3D"/>
    <w:rsid w:val="00F07681"/>
    <w:rsid w:val="00F0782C"/>
    <w:rsid w:val="00F100F3"/>
    <w:rsid w:val="00F10584"/>
    <w:rsid w:val="00F109B0"/>
    <w:rsid w:val="00F118E8"/>
    <w:rsid w:val="00F11C13"/>
    <w:rsid w:val="00F1203C"/>
    <w:rsid w:val="00F129BD"/>
    <w:rsid w:val="00F13073"/>
    <w:rsid w:val="00F14233"/>
    <w:rsid w:val="00F155C7"/>
    <w:rsid w:val="00F166A0"/>
    <w:rsid w:val="00F176A2"/>
    <w:rsid w:val="00F17A2D"/>
    <w:rsid w:val="00F17BD2"/>
    <w:rsid w:val="00F206B3"/>
    <w:rsid w:val="00F211E2"/>
    <w:rsid w:val="00F212C0"/>
    <w:rsid w:val="00F21646"/>
    <w:rsid w:val="00F21D8C"/>
    <w:rsid w:val="00F21DD0"/>
    <w:rsid w:val="00F22AA8"/>
    <w:rsid w:val="00F23123"/>
    <w:rsid w:val="00F23126"/>
    <w:rsid w:val="00F26AAD"/>
    <w:rsid w:val="00F2770B"/>
    <w:rsid w:val="00F30581"/>
    <w:rsid w:val="00F314AE"/>
    <w:rsid w:val="00F3324A"/>
    <w:rsid w:val="00F339A0"/>
    <w:rsid w:val="00F34D8E"/>
    <w:rsid w:val="00F35582"/>
    <w:rsid w:val="00F35641"/>
    <w:rsid w:val="00F35FD5"/>
    <w:rsid w:val="00F36719"/>
    <w:rsid w:val="00F3687E"/>
    <w:rsid w:val="00F36B6E"/>
    <w:rsid w:val="00F373DA"/>
    <w:rsid w:val="00F40092"/>
    <w:rsid w:val="00F412AF"/>
    <w:rsid w:val="00F42587"/>
    <w:rsid w:val="00F42856"/>
    <w:rsid w:val="00F42EF9"/>
    <w:rsid w:val="00F436F5"/>
    <w:rsid w:val="00F43B84"/>
    <w:rsid w:val="00F43DF6"/>
    <w:rsid w:val="00F44283"/>
    <w:rsid w:val="00F45723"/>
    <w:rsid w:val="00F46124"/>
    <w:rsid w:val="00F46FBA"/>
    <w:rsid w:val="00F51173"/>
    <w:rsid w:val="00F527F7"/>
    <w:rsid w:val="00F543DF"/>
    <w:rsid w:val="00F546EF"/>
    <w:rsid w:val="00F551CC"/>
    <w:rsid w:val="00F56428"/>
    <w:rsid w:val="00F566E8"/>
    <w:rsid w:val="00F579CB"/>
    <w:rsid w:val="00F57C87"/>
    <w:rsid w:val="00F607B2"/>
    <w:rsid w:val="00F61430"/>
    <w:rsid w:val="00F62EEE"/>
    <w:rsid w:val="00F63500"/>
    <w:rsid w:val="00F63F8A"/>
    <w:rsid w:val="00F63FCA"/>
    <w:rsid w:val="00F64498"/>
    <w:rsid w:val="00F66F69"/>
    <w:rsid w:val="00F674C1"/>
    <w:rsid w:val="00F67F12"/>
    <w:rsid w:val="00F707F0"/>
    <w:rsid w:val="00F71656"/>
    <w:rsid w:val="00F7169C"/>
    <w:rsid w:val="00F716BB"/>
    <w:rsid w:val="00F72485"/>
    <w:rsid w:val="00F72B38"/>
    <w:rsid w:val="00F730E5"/>
    <w:rsid w:val="00F737F3"/>
    <w:rsid w:val="00F73B6C"/>
    <w:rsid w:val="00F73E80"/>
    <w:rsid w:val="00F7487E"/>
    <w:rsid w:val="00F7611A"/>
    <w:rsid w:val="00F76D28"/>
    <w:rsid w:val="00F76E5D"/>
    <w:rsid w:val="00F7784D"/>
    <w:rsid w:val="00F80015"/>
    <w:rsid w:val="00F808D6"/>
    <w:rsid w:val="00F81E04"/>
    <w:rsid w:val="00F8232F"/>
    <w:rsid w:val="00F82D61"/>
    <w:rsid w:val="00F82F7F"/>
    <w:rsid w:val="00F834BC"/>
    <w:rsid w:val="00F835E2"/>
    <w:rsid w:val="00F83704"/>
    <w:rsid w:val="00F83C12"/>
    <w:rsid w:val="00F84BAB"/>
    <w:rsid w:val="00F8522E"/>
    <w:rsid w:val="00F859A3"/>
    <w:rsid w:val="00F93E84"/>
    <w:rsid w:val="00F94112"/>
    <w:rsid w:val="00F9536E"/>
    <w:rsid w:val="00F95E16"/>
    <w:rsid w:val="00F96943"/>
    <w:rsid w:val="00F96E71"/>
    <w:rsid w:val="00F97FEB"/>
    <w:rsid w:val="00FA042B"/>
    <w:rsid w:val="00FA11AB"/>
    <w:rsid w:val="00FA2A6C"/>
    <w:rsid w:val="00FA4B36"/>
    <w:rsid w:val="00FA4DAE"/>
    <w:rsid w:val="00FA5344"/>
    <w:rsid w:val="00FA63CA"/>
    <w:rsid w:val="00FA64F7"/>
    <w:rsid w:val="00FA6DD7"/>
    <w:rsid w:val="00FA7009"/>
    <w:rsid w:val="00FA77E5"/>
    <w:rsid w:val="00FB0249"/>
    <w:rsid w:val="00FB0A9C"/>
    <w:rsid w:val="00FB0DC3"/>
    <w:rsid w:val="00FB2074"/>
    <w:rsid w:val="00FB2447"/>
    <w:rsid w:val="00FB2789"/>
    <w:rsid w:val="00FB2BA8"/>
    <w:rsid w:val="00FB2FD9"/>
    <w:rsid w:val="00FB3A97"/>
    <w:rsid w:val="00FB3DB3"/>
    <w:rsid w:val="00FB480E"/>
    <w:rsid w:val="00FB61CC"/>
    <w:rsid w:val="00FB6723"/>
    <w:rsid w:val="00FB6BB9"/>
    <w:rsid w:val="00FB70C5"/>
    <w:rsid w:val="00FB73BB"/>
    <w:rsid w:val="00FB77DF"/>
    <w:rsid w:val="00FC051A"/>
    <w:rsid w:val="00FC1F32"/>
    <w:rsid w:val="00FC2FBF"/>
    <w:rsid w:val="00FC35F9"/>
    <w:rsid w:val="00FC445D"/>
    <w:rsid w:val="00FC479B"/>
    <w:rsid w:val="00FC70A6"/>
    <w:rsid w:val="00FC763D"/>
    <w:rsid w:val="00FC764C"/>
    <w:rsid w:val="00FC77B6"/>
    <w:rsid w:val="00FC7A25"/>
    <w:rsid w:val="00FD03DC"/>
    <w:rsid w:val="00FD066A"/>
    <w:rsid w:val="00FD1D45"/>
    <w:rsid w:val="00FD2476"/>
    <w:rsid w:val="00FD28F4"/>
    <w:rsid w:val="00FD3620"/>
    <w:rsid w:val="00FD3AC8"/>
    <w:rsid w:val="00FD3B49"/>
    <w:rsid w:val="00FD4D94"/>
    <w:rsid w:val="00FD4FFC"/>
    <w:rsid w:val="00FD592F"/>
    <w:rsid w:val="00FD5940"/>
    <w:rsid w:val="00FD7589"/>
    <w:rsid w:val="00FD7820"/>
    <w:rsid w:val="00FE246A"/>
    <w:rsid w:val="00FE3BD0"/>
    <w:rsid w:val="00FE3C7B"/>
    <w:rsid w:val="00FE5B18"/>
    <w:rsid w:val="00FE76FC"/>
    <w:rsid w:val="00FE77A9"/>
    <w:rsid w:val="00FF00D1"/>
    <w:rsid w:val="00FF089B"/>
    <w:rsid w:val="00FF0DF3"/>
    <w:rsid w:val="00FF12BB"/>
    <w:rsid w:val="00FF2EA0"/>
    <w:rsid w:val="00FF4489"/>
    <w:rsid w:val="00FF5E01"/>
    <w:rsid w:val="00FF5E7A"/>
    <w:rsid w:val="00FF71F1"/>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B90D41"/>
  <w15:docId w15:val="{810414F4-1077-4239-A2E5-F99198380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1" w:qFormat="1"/>
    <w:lsdException w:name="heading 3" w:uiPriority="0" w:qFormat="1"/>
    <w:lsdException w:name="heading 4" w:qFormat="1"/>
    <w:lsdException w:name="heading 5" w:uiPriority="1" w:qFormat="1"/>
    <w:lsdException w:name="heading 6" w:qFormat="1"/>
    <w:lsdException w:name="heading 7" w:unhideWhenUsed="1" w:qFormat="1"/>
    <w:lsdException w:name="heading 8"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locked="1" w:semiHidden="1" w:unhideWhenUsed="1"/>
    <w:lsdException w:name="footnote text" w:locked="1" w:semiHidden="1" w:unhideWhenUsed="1"/>
    <w:lsdException w:name="annotation text" w:locked="1" w:semiHidden="1" w:unhideWhenUsed="1" w:qFormat="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qFormat="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iPriority="0" w:unhideWhenUsed="1" w:qFormat="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1" w:unhideWhenUsed="1"/>
    <w:lsdException w:name="Body Text" w:locked="1" w:semiHidden="1" w:uiPriority="1" w:unhideWhenUsed="1" w:qFormat="1"/>
    <w:lsdException w:name="Body Text Indent" w:locked="1" w:semiHidden="1" w:unhideWhenUsed="1"/>
    <w:lsdException w:name="List Continue" w:locked="1" w:semiHidden="1" w:uiPriority="0" w:unhideWhenUsed="1" w:qFormat="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20" w:qFormat="1"/>
    <w:lsdException w:name="Document Map" w:locked="1" w:semiHidden="1" w:unhideWhenUsed="1" w:qFormat="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qFormat="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locked="1" w:semiHidden="1" w:unhideWhenUsed="1" w:qFormat="1"/>
    <w:lsdException w:name="Table Grid" w:uiPriority="39"/>
    <w:lsdException w:name="Table Theme" w:lock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ln">
    <w:name w:val="Normal"/>
    <w:qFormat/>
    <w:rsid w:val="008E22AD"/>
    <w:pPr>
      <w:jc w:val="both"/>
    </w:pPr>
    <w:rPr>
      <w:rFonts w:ascii="Arial" w:hAnsi="Arial"/>
      <w:sz w:val="22"/>
      <w:szCs w:val="24"/>
      <w:lang w:eastAsia="ar-SA"/>
    </w:rPr>
  </w:style>
  <w:style w:type="paragraph" w:styleId="Nadpis1">
    <w:name w:val="heading 1"/>
    <w:basedOn w:val="Normln"/>
    <w:next w:val="Normln"/>
    <w:link w:val="Nadpis1Char"/>
    <w:uiPriority w:val="99"/>
    <w:qFormat/>
    <w:rsid w:val="00BE0DA9"/>
    <w:pPr>
      <w:keepNext/>
      <w:outlineLvl w:val="0"/>
    </w:pPr>
    <w:rPr>
      <w:b/>
      <w:bCs/>
      <w:kern w:val="32"/>
      <w:sz w:val="32"/>
      <w:szCs w:val="32"/>
    </w:rPr>
  </w:style>
  <w:style w:type="paragraph" w:styleId="Nadpis2">
    <w:name w:val="heading 2"/>
    <w:basedOn w:val="Normln"/>
    <w:next w:val="Normln"/>
    <w:link w:val="Nadpis2Char"/>
    <w:uiPriority w:val="1"/>
    <w:qFormat/>
    <w:rsid w:val="00DF27DB"/>
    <w:pPr>
      <w:keepNext/>
      <w:numPr>
        <w:ilvl w:val="1"/>
        <w:numId w:val="1"/>
      </w:numPr>
      <w:spacing w:before="120" w:after="120"/>
      <w:outlineLvl w:val="1"/>
    </w:pPr>
    <w:rPr>
      <w:rFonts w:eastAsia="Batang"/>
      <w:b/>
      <w:sz w:val="24"/>
      <w:szCs w:val="20"/>
      <w:u w:val="single"/>
    </w:rPr>
  </w:style>
  <w:style w:type="paragraph" w:styleId="Nadpis3">
    <w:name w:val="heading 3"/>
    <w:basedOn w:val="Nadpis6"/>
    <w:next w:val="Normln"/>
    <w:link w:val="Nadpis3Char"/>
    <w:qFormat/>
    <w:rsid w:val="00DF27DB"/>
    <w:pPr>
      <w:spacing w:before="120"/>
      <w:outlineLvl w:val="2"/>
    </w:pPr>
    <w:rPr>
      <w:rFonts w:ascii="Arial" w:hAnsi="Arial"/>
      <w:sz w:val="24"/>
      <w:szCs w:val="26"/>
    </w:rPr>
  </w:style>
  <w:style w:type="paragraph" w:styleId="Nadpis4">
    <w:name w:val="heading 4"/>
    <w:basedOn w:val="Normln"/>
    <w:next w:val="Normln"/>
    <w:link w:val="Nadpis4Char"/>
    <w:uiPriority w:val="99"/>
    <w:qFormat/>
    <w:rsid w:val="00CE30B1"/>
    <w:pPr>
      <w:keepNext/>
      <w:spacing w:before="240" w:after="60"/>
      <w:outlineLvl w:val="3"/>
    </w:pPr>
    <w:rPr>
      <w:b/>
      <w:bCs/>
      <w:i/>
      <w:szCs w:val="28"/>
    </w:rPr>
  </w:style>
  <w:style w:type="paragraph" w:styleId="Nadpis5">
    <w:name w:val="heading 5"/>
    <w:basedOn w:val="Normln"/>
    <w:next w:val="Normln"/>
    <w:link w:val="Nadpis5Char"/>
    <w:uiPriority w:val="1"/>
    <w:qFormat/>
    <w:rsid w:val="00AC3BD3"/>
    <w:pPr>
      <w:keepNext/>
      <w:spacing w:before="120" w:after="120"/>
      <w:outlineLvl w:val="4"/>
    </w:pPr>
    <w:rPr>
      <w:b/>
      <w:bCs/>
      <w:iCs/>
      <w:szCs w:val="26"/>
    </w:rPr>
  </w:style>
  <w:style w:type="paragraph" w:styleId="Nadpis6">
    <w:name w:val="heading 6"/>
    <w:basedOn w:val="Normln"/>
    <w:next w:val="Normln"/>
    <w:link w:val="Nadpis6Char"/>
    <w:uiPriority w:val="99"/>
    <w:qFormat/>
    <w:rsid w:val="005F5CF7"/>
    <w:pPr>
      <w:spacing w:before="240" w:after="60"/>
      <w:outlineLvl w:val="5"/>
    </w:pPr>
    <w:rPr>
      <w:rFonts w:ascii="Calibri" w:hAnsi="Calibri"/>
      <w:b/>
      <w:bCs/>
      <w:sz w:val="20"/>
      <w:szCs w:val="20"/>
    </w:rPr>
  </w:style>
  <w:style w:type="paragraph" w:styleId="Nadpis7">
    <w:name w:val="heading 7"/>
    <w:basedOn w:val="Normln"/>
    <w:next w:val="Normln"/>
    <w:link w:val="Nadpis7Char"/>
    <w:uiPriority w:val="99"/>
    <w:qFormat/>
    <w:rsid w:val="009D6E02"/>
    <w:pPr>
      <w:keepNext/>
      <w:keepLines/>
      <w:spacing w:before="200"/>
      <w:outlineLvl w:val="6"/>
    </w:pPr>
    <w:rPr>
      <w:rFonts w:ascii="Cambria" w:hAnsi="Cambria"/>
      <w:i/>
      <w:iCs/>
      <w:color w:val="404040"/>
    </w:rPr>
  </w:style>
  <w:style w:type="paragraph" w:styleId="Nadpis8">
    <w:name w:val="heading 8"/>
    <w:basedOn w:val="Normln"/>
    <w:next w:val="Normln"/>
    <w:link w:val="Nadpis8Char"/>
    <w:uiPriority w:val="99"/>
    <w:qFormat/>
    <w:rsid w:val="005F5CF7"/>
    <w:pPr>
      <w:spacing w:before="240" w:after="60"/>
      <w:outlineLvl w:val="7"/>
    </w:pPr>
    <w:rPr>
      <w:rFonts w:ascii="Calibri" w:hAnsi="Calibri"/>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qFormat/>
    <w:locked/>
    <w:rsid w:val="00BE0DA9"/>
    <w:rPr>
      <w:rFonts w:ascii="Arial" w:hAnsi="Arial"/>
      <w:b/>
      <w:bCs/>
      <w:kern w:val="32"/>
      <w:sz w:val="32"/>
      <w:szCs w:val="32"/>
      <w:lang w:eastAsia="ar-SA"/>
    </w:rPr>
  </w:style>
  <w:style w:type="character" w:customStyle="1" w:styleId="Nadpis2Char">
    <w:name w:val="Nadpis 2 Char"/>
    <w:link w:val="Nadpis2"/>
    <w:uiPriority w:val="1"/>
    <w:qFormat/>
    <w:locked/>
    <w:rsid w:val="00DF27DB"/>
    <w:rPr>
      <w:rFonts w:ascii="Arial" w:eastAsia="Batang" w:hAnsi="Arial"/>
      <w:b/>
      <w:sz w:val="24"/>
      <w:u w:val="single"/>
      <w:lang w:eastAsia="ar-SA"/>
    </w:rPr>
  </w:style>
  <w:style w:type="character" w:customStyle="1" w:styleId="Nadpis6Char">
    <w:name w:val="Nadpis 6 Char"/>
    <w:link w:val="Nadpis6"/>
    <w:uiPriority w:val="99"/>
    <w:locked/>
    <w:rsid w:val="00A267ED"/>
    <w:rPr>
      <w:rFonts w:ascii="Calibri" w:hAnsi="Calibri" w:cs="Times New Roman"/>
      <w:b/>
      <w:bCs/>
      <w:lang w:eastAsia="ar-SA" w:bidi="ar-SA"/>
    </w:rPr>
  </w:style>
  <w:style w:type="character" w:customStyle="1" w:styleId="Nadpis3Char">
    <w:name w:val="Nadpis 3 Char"/>
    <w:link w:val="Nadpis3"/>
    <w:qFormat/>
    <w:locked/>
    <w:rsid w:val="00DF27DB"/>
    <w:rPr>
      <w:rFonts w:ascii="Arial" w:hAnsi="Arial"/>
      <w:b/>
      <w:bCs/>
      <w:sz w:val="24"/>
      <w:szCs w:val="26"/>
      <w:lang w:eastAsia="ar-SA"/>
    </w:rPr>
  </w:style>
  <w:style w:type="character" w:customStyle="1" w:styleId="Nadpis4Char">
    <w:name w:val="Nadpis 4 Char"/>
    <w:link w:val="Nadpis4"/>
    <w:uiPriority w:val="99"/>
    <w:qFormat/>
    <w:locked/>
    <w:rsid w:val="00CE30B1"/>
    <w:rPr>
      <w:rFonts w:ascii="Arial" w:hAnsi="Arial"/>
      <w:b/>
      <w:bCs/>
      <w:i/>
      <w:sz w:val="24"/>
      <w:szCs w:val="28"/>
      <w:lang w:eastAsia="ar-SA"/>
    </w:rPr>
  </w:style>
  <w:style w:type="character" w:customStyle="1" w:styleId="Nadpis5Char">
    <w:name w:val="Nadpis 5 Char"/>
    <w:link w:val="Nadpis5"/>
    <w:uiPriority w:val="1"/>
    <w:qFormat/>
    <w:locked/>
    <w:rsid w:val="00AC3BD3"/>
    <w:rPr>
      <w:rFonts w:ascii="Arial" w:hAnsi="Arial"/>
      <w:b/>
      <w:bCs/>
      <w:iCs/>
      <w:sz w:val="22"/>
      <w:szCs w:val="26"/>
      <w:lang w:eastAsia="ar-SA"/>
    </w:rPr>
  </w:style>
  <w:style w:type="character" w:customStyle="1" w:styleId="Nadpis7Char">
    <w:name w:val="Nadpis 7 Char"/>
    <w:link w:val="Nadpis7"/>
    <w:uiPriority w:val="99"/>
    <w:locked/>
    <w:rsid w:val="009D6E02"/>
    <w:rPr>
      <w:rFonts w:ascii="Cambria" w:hAnsi="Cambria" w:cs="Times New Roman"/>
      <w:i/>
      <w:iCs/>
      <w:color w:val="404040"/>
      <w:sz w:val="24"/>
      <w:szCs w:val="24"/>
      <w:lang w:eastAsia="ar-SA" w:bidi="ar-SA"/>
    </w:rPr>
  </w:style>
  <w:style w:type="character" w:customStyle="1" w:styleId="Nadpis8Char">
    <w:name w:val="Nadpis 8 Char"/>
    <w:link w:val="Nadpis8"/>
    <w:uiPriority w:val="99"/>
    <w:locked/>
    <w:rsid w:val="00A267ED"/>
    <w:rPr>
      <w:rFonts w:ascii="Calibri" w:hAnsi="Calibri" w:cs="Times New Roman"/>
      <w:i/>
      <w:iCs/>
      <w:sz w:val="24"/>
      <w:szCs w:val="24"/>
      <w:lang w:eastAsia="ar-SA" w:bidi="ar-SA"/>
    </w:rPr>
  </w:style>
  <w:style w:type="character" w:styleId="slostrnky">
    <w:name w:val="page number"/>
    <w:uiPriority w:val="99"/>
    <w:rsid w:val="00A01BCB"/>
    <w:rPr>
      <w:rFonts w:cs="Times New Roman"/>
    </w:rPr>
  </w:style>
  <w:style w:type="paragraph" w:customStyle="1" w:styleId="Rejstk">
    <w:name w:val="Rejstřík"/>
    <w:basedOn w:val="Normln"/>
    <w:qFormat/>
    <w:rsid w:val="00A01BCB"/>
    <w:pPr>
      <w:suppressLineNumbers/>
    </w:pPr>
    <w:rPr>
      <w:rFonts w:cs="Tahoma"/>
    </w:rPr>
  </w:style>
  <w:style w:type="paragraph" w:customStyle="1" w:styleId="rozborytext2">
    <w:name w:val="rozbory text 2"/>
    <w:basedOn w:val="Normln"/>
    <w:uiPriority w:val="99"/>
    <w:rsid w:val="00A01BCB"/>
    <w:pPr>
      <w:ind w:firstLine="357"/>
    </w:pPr>
  </w:style>
  <w:style w:type="paragraph" w:customStyle="1" w:styleId="rozborynvrh">
    <w:name w:val="rozbory návrh"/>
    <w:basedOn w:val="Normln"/>
    <w:next w:val="Normln"/>
    <w:qFormat/>
    <w:rsid w:val="00A01BCB"/>
    <w:pPr>
      <w:keepNext/>
      <w:spacing w:before="120"/>
    </w:pPr>
    <w:rPr>
      <w:u w:val="single"/>
    </w:rPr>
  </w:style>
  <w:style w:type="paragraph" w:styleId="Nzev">
    <w:name w:val="Title"/>
    <w:basedOn w:val="Normln"/>
    <w:next w:val="Podnadpis"/>
    <w:link w:val="NzevChar"/>
    <w:uiPriority w:val="99"/>
    <w:qFormat/>
    <w:rsid w:val="00A01BCB"/>
    <w:pPr>
      <w:jc w:val="center"/>
    </w:pPr>
    <w:rPr>
      <w:b/>
      <w:sz w:val="28"/>
      <w:szCs w:val="20"/>
    </w:rPr>
  </w:style>
  <w:style w:type="paragraph" w:styleId="Podnadpis">
    <w:name w:val="Subtitle"/>
    <w:basedOn w:val="Normln"/>
    <w:next w:val="Zkladntext"/>
    <w:link w:val="PodnadpisChar"/>
    <w:qFormat/>
    <w:rsid w:val="00A01BCB"/>
    <w:pPr>
      <w:jc w:val="center"/>
    </w:pPr>
    <w:rPr>
      <w:rFonts w:ascii="Cambria" w:hAnsi="Cambria"/>
    </w:rPr>
  </w:style>
  <w:style w:type="paragraph" w:styleId="Zkladntext">
    <w:name w:val="Body Text"/>
    <w:basedOn w:val="Normln"/>
    <w:link w:val="ZkladntextChar"/>
    <w:uiPriority w:val="1"/>
    <w:qFormat/>
    <w:rsid w:val="00A01BCB"/>
    <w:pPr>
      <w:spacing w:after="120"/>
    </w:pPr>
    <w:rPr>
      <w:szCs w:val="20"/>
    </w:rPr>
  </w:style>
  <w:style w:type="character" w:customStyle="1" w:styleId="ZkladntextChar">
    <w:name w:val="Základní text Char"/>
    <w:link w:val="Zkladntext"/>
    <w:uiPriority w:val="1"/>
    <w:qFormat/>
    <w:locked/>
    <w:rsid w:val="00A55C2F"/>
    <w:rPr>
      <w:rFonts w:cs="Times New Roman"/>
      <w:sz w:val="24"/>
      <w:lang w:eastAsia="ar-SA" w:bidi="ar-SA"/>
    </w:rPr>
  </w:style>
  <w:style w:type="character" w:customStyle="1" w:styleId="PodnadpisChar">
    <w:name w:val="Podnadpis Char"/>
    <w:link w:val="Podnadpis"/>
    <w:qFormat/>
    <w:locked/>
    <w:rsid w:val="00A267ED"/>
    <w:rPr>
      <w:rFonts w:ascii="Cambria" w:hAnsi="Cambria" w:cs="Times New Roman"/>
      <w:sz w:val="24"/>
      <w:szCs w:val="24"/>
      <w:lang w:eastAsia="ar-SA" w:bidi="ar-SA"/>
    </w:rPr>
  </w:style>
  <w:style w:type="character" w:customStyle="1" w:styleId="NzevChar">
    <w:name w:val="Název Char"/>
    <w:link w:val="Nzev"/>
    <w:uiPriority w:val="99"/>
    <w:locked/>
    <w:rsid w:val="009B5F72"/>
    <w:rPr>
      <w:rFonts w:cs="Times New Roman"/>
      <w:b/>
      <w:sz w:val="28"/>
      <w:lang w:eastAsia="ar-SA" w:bidi="ar-SA"/>
    </w:rPr>
  </w:style>
  <w:style w:type="paragraph" w:styleId="Obsah1">
    <w:name w:val="toc 1"/>
    <w:basedOn w:val="Normln"/>
    <w:next w:val="Normln"/>
    <w:uiPriority w:val="39"/>
    <w:rsid w:val="00A01BCB"/>
  </w:style>
  <w:style w:type="paragraph" w:styleId="Obsah2">
    <w:name w:val="toc 2"/>
    <w:basedOn w:val="Normln"/>
    <w:next w:val="Normln"/>
    <w:uiPriority w:val="39"/>
    <w:rsid w:val="00A01BCB"/>
    <w:pPr>
      <w:tabs>
        <w:tab w:val="right" w:leader="dot" w:pos="9061"/>
      </w:tabs>
      <w:ind w:left="284"/>
    </w:pPr>
    <w:rPr>
      <w:rFonts w:cs="Arial"/>
    </w:rPr>
  </w:style>
  <w:style w:type="paragraph" w:styleId="Obsah3">
    <w:name w:val="toc 3"/>
    <w:basedOn w:val="Normln"/>
    <w:next w:val="Normln"/>
    <w:uiPriority w:val="39"/>
    <w:rsid w:val="00A01BCB"/>
    <w:pPr>
      <w:ind w:left="567"/>
    </w:pPr>
  </w:style>
  <w:style w:type="paragraph" w:styleId="Obsah5">
    <w:name w:val="toc 5"/>
    <w:basedOn w:val="Normln"/>
    <w:next w:val="Normln"/>
    <w:uiPriority w:val="39"/>
    <w:rsid w:val="00A01BCB"/>
    <w:pPr>
      <w:ind w:left="1134"/>
    </w:pPr>
  </w:style>
  <w:style w:type="paragraph" w:styleId="Zpat">
    <w:name w:val="footer"/>
    <w:basedOn w:val="Normln"/>
    <w:link w:val="ZpatChar"/>
    <w:uiPriority w:val="99"/>
    <w:rsid w:val="00A01BCB"/>
    <w:pPr>
      <w:tabs>
        <w:tab w:val="center" w:pos="4536"/>
        <w:tab w:val="right" w:pos="9072"/>
      </w:tabs>
    </w:pPr>
    <w:rPr>
      <w:szCs w:val="20"/>
    </w:rPr>
  </w:style>
  <w:style w:type="character" w:customStyle="1" w:styleId="ZpatChar">
    <w:name w:val="Zápatí Char"/>
    <w:link w:val="Zpat"/>
    <w:uiPriority w:val="99"/>
    <w:qFormat/>
    <w:locked/>
    <w:rsid w:val="00E67FB9"/>
    <w:rPr>
      <w:rFonts w:cs="Times New Roman"/>
      <w:sz w:val="24"/>
      <w:lang w:eastAsia="ar-SA" w:bidi="ar-SA"/>
    </w:rPr>
  </w:style>
  <w:style w:type="paragraph" w:styleId="Zkladntextodsazen2">
    <w:name w:val="Body Text Indent 2"/>
    <w:basedOn w:val="Normln"/>
    <w:link w:val="Zkladntextodsazen2Char"/>
    <w:uiPriority w:val="99"/>
    <w:rsid w:val="00A01BCB"/>
    <w:pPr>
      <w:ind w:left="738" w:hanging="454"/>
    </w:pPr>
  </w:style>
  <w:style w:type="character" w:customStyle="1" w:styleId="Zkladntextodsazen2Char">
    <w:name w:val="Základní text odsazený 2 Char"/>
    <w:link w:val="Zkladntextodsazen2"/>
    <w:uiPriority w:val="99"/>
    <w:locked/>
    <w:rsid w:val="00A267ED"/>
    <w:rPr>
      <w:rFonts w:cs="Times New Roman"/>
      <w:sz w:val="24"/>
      <w:szCs w:val="24"/>
      <w:lang w:eastAsia="ar-SA" w:bidi="ar-SA"/>
    </w:rPr>
  </w:style>
  <w:style w:type="paragraph" w:styleId="Textbubliny">
    <w:name w:val="Balloon Text"/>
    <w:basedOn w:val="Normln"/>
    <w:link w:val="TextbublinyChar"/>
    <w:uiPriority w:val="99"/>
    <w:semiHidden/>
    <w:qFormat/>
    <w:rsid w:val="0016136B"/>
    <w:rPr>
      <w:sz w:val="20"/>
      <w:szCs w:val="20"/>
    </w:rPr>
  </w:style>
  <w:style w:type="character" w:customStyle="1" w:styleId="TextbublinyChar">
    <w:name w:val="Text bubliny Char"/>
    <w:link w:val="Textbubliny"/>
    <w:uiPriority w:val="99"/>
    <w:semiHidden/>
    <w:qFormat/>
    <w:locked/>
    <w:rsid w:val="0016136B"/>
    <w:rPr>
      <w:lang w:eastAsia="ar-SA"/>
    </w:rPr>
  </w:style>
  <w:style w:type="paragraph" w:customStyle="1" w:styleId="rozboryodrka">
    <w:name w:val="rozbory odrážka"/>
    <w:basedOn w:val="Normln"/>
    <w:qFormat/>
    <w:rsid w:val="009C1A54"/>
    <w:rPr>
      <w:szCs w:val="20"/>
      <w:lang w:eastAsia="cs-CZ"/>
    </w:rPr>
  </w:style>
  <w:style w:type="character" w:styleId="Zdraznn">
    <w:name w:val="Emphasis"/>
    <w:uiPriority w:val="20"/>
    <w:qFormat/>
    <w:rsid w:val="00363A1F"/>
    <w:rPr>
      <w:rFonts w:cs="Times New Roman"/>
      <w:i/>
    </w:rPr>
  </w:style>
  <w:style w:type="character" w:styleId="Siln">
    <w:name w:val="Strong"/>
    <w:qFormat/>
    <w:rsid w:val="00853B72"/>
    <w:rPr>
      <w:rFonts w:cs="Times New Roman"/>
      <w:b/>
    </w:rPr>
  </w:style>
  <w:style w:type="paragraph" w:styleId="Zkladntext2">
    <w:name w:val="Body Text 2"/>
    <w:basedOn w:val="Normln"/>
    <w:link w:val="Zkladntext2Char"/>
    <w:uiPriority w:val="99"/>
    <w:rsid w:val="006E5DF3"/>
    <w:pPr>
      <w:spacing w:after="120" w:line="480" w:lineRule="auto"/>
    </w:pPr>
  </w:style>
  <w:style w:type="character" w:customStyle="1" w:styleId="Zkladntext2Char">
    <w:name w:val="Základní text 2 Char"/>
    <w:link w:val="Zkladntext2"/>
    <w:uiPriority w:val="99"/>
    <w:locked/>
    <w:rsid w:val="008F3AEF"/>
    <w:rPr>
      <w:rFonts w:cs="Times New Roman"/>
      <w:sz w:val="24"/>
      <w:szCs w:val="24"/>
      <w:lang w:eastAsia="ar-SA" w:bidi="ar-SA"/>
    </w:rPr>
  </w:style>
  <w:style w:type="character" w:styleId="Hypertextovodkaz">
    <w:name w:val="Hyperlink"/>
    <w:uiPriority w:val="99"/>
    <w:rsid w:val="00D53BAF"/>
    <w:rPr>
      <w:rFonts w:cs="Times New Roman"/>
      <w:color w:val="000080"/>
      <w:u w:val="single"/>
    </w:rPr>
  </w:style>
  <w:style w:type="character" w:customStyle="1" w:styleId="obsahpole">
    <w:name w:val="obsah_pole"/>
    <w:uiPriority w:val="99"/>
    <w:rsid w:val="00D53BAF"/>
    <w:rPr>
      <w:rFonts w:cs="Times New Roman"/>
    </w:rPr>
  </w:style>
  <w:style w:type="character" w:styleId="CittHTML">
    <w:name w:val="HTML Cite"/>
    <w:uiPriority w:val="99"/>
    <w:rsid w:val="00D53BAF"/>
    <w:rPr>
      <w:rFonts w:cs="Times New Roman"/>
      <w:i/>
    </w:rPr>
  </w:style>
  <w:style w:type="paragraph" w:customStyle="1" w:styleId="Zkladntext25">
    <w:name w:val="Základní text 25"/>
    <w:basedOn w:val="Normln"/>
    <w:uiPriority w:val="99"/>
    <w:rsid w:val="00B31599"/>
    <w:rPr>
      <w:kern w:val="1"/>
      <w:szCs w:val="20"/>
    </w:rPr>
  </w:style>
  <w:style w:type="character" w:styleId="Odkaznakoment">
    <w:name w:val="annotation reference"/>
    <w:uiPriority w:val="99"/>
    <w:semiHidden/>
    <w:qFormat/>
    <w:rsid w:val="00792463"/>
    <w:rPr>
      <w:rFonts w:cs="Times New Roman"/>
      <w:sz w:val="16"/>
    </w:rPr>
  </w:style>
  <w:style w:type="paragraph" w:styleId="Textkomente">
    <w:name w:val="annotation text"/>
    <w:basedOn w:val="Normln"/>
    <w:link w:val="TextkomenteChar"/>
    <w:uiPriority w:val="99"/>
    <w:qFormat/>
    <w:rsid w:val="00792463"/>
    <w:rPr>
      <w:sz w:val="20"/>
      <w:szCs w:val="20"/>
    </w:rPr>
  </w:style>
  <w:style w:type="character" w:customStyle="1" w:styleId="TextkomenteChar">
    <w:name w:val="Text komentáře Char"/>
    <w:link w:val="Textkomente"/>
    <w:uiPriority w:val="99"/>
    <w:qFormat/>
    <w:locked/>
    <w:rsid w:val="00380339"/>
    <w:rPr>
      <w:rFonts w:cs="Times New Roman"/>
      <w:lang w:eastAsia="ar-SA" w:bidi="ar-SA"/>
    </w:rPr>
  </w:style>
  <w:style w:type="paragraph" w:styleId="Pedmtkomente">
    <w:name w:val="annotation subject"/>
    <w:basedOn w:val="Textkomente"/>
    <w:next w:val="Textkomente"/>
    <w:link w:val="PedmtkomenteChar"/>
    <w:uiPriority w:val="99"/>
    <w:semiHidden/>
    <w:qFormat/>
    <w:rsid w:val="00792463"/>
    <w:rPr>
      <w:b/>
      <w:bCs/>
    </w:rPr>
  </w:style>
  <w:style w:type="character" w:customStyle="1" w:styleId="PedmtkomenteChar">
    <w:name w:val="Předmět komentáře Char"/>
    <w:link w:val="Pedmtkomente"/>
    <w:uiPriority w:val="99"/>
    <w:semiHidden/>
    <w:qFormat/>
    <w:locked/>
    <w:rsid w:val="00A267ED"/>
    <w:rPr>
      <w:rFonts w:cs="Times New Roman"/>
      <w:b/>
      <w:bCs/>
      <w:sz w:val="20"/>
      <w:szCs w:val="20"/>
      <w:lang w:eastAsia="ar-SA" w:bidi="ar-SA"/>
    </w:rPr>
  </w:style>
  <w:style w:type="character" w:customStyle="1" w:styleId="oralink">
    <w:name w:val="oralink"/>
    <w:uiPriority w:val="99"/>
    <w:rsid w:val="00D81EB3"/>
    <w:rPr>
      <w:rFonts w:cs="Times New Roman"/>
    </w:rPr>
  </w:style>
  <w:style w:type="paragraph" w:customStyle="1" w:styleId="Default">
    <w:name w:val="Default"/>
    <w:link w:val="DefaultChar"/>
    <w:qFormat/>
    <w:rsid w:val="00D81EB3"/>
    <w:pPr>
      <w:autoSpaceDE w:val="0"/>
      <w:autoSpaceDN w:val="0"/>
      <w:adjustRightInd w:val="0"/>
    </w:pPr>
    <w:rPr>
      <w:rFonts w:ascii="Arial" w:hAnsi="Arial" w:cs="Arial"/>
      <w:color w:val="000000"/>
      <w:sz w:val="24"/>
      <w:szCs w:val="24"/>
    </w:rPr>
  </w:style>
  <w:style w:type="character" w:customStyle="1" w:styleId="DefaultChar">
    <w:name w:val="Default Char"/>
    <w:basedOn w:val="Standardnpsmoodstavce"/>
    <w:link w:val="Default"/>
    <w:rsid w:val="00AF02B9"/>
    <w:rPr>
      <w:rFonts w:ascii="Arial" w:hAnsi="Arial" w:cs="Arial"/>
      <w:color w:val="000000"/>
      <w:sz w:val="24"/>
      <w:szCs w:val="24"/>
    </w:rPr>
  </w:style>
  <w:style w:type="paragraph" w:styleId="Obsah6">
    <w:name w:val="toc 6"/>
    <w:basedOn w:val="Normln"/>
    <w:next w:val="Normln"/>
    <w:autoRedefine/>
    <w:uiPriority w:val="39"/>
    <w:rsid w:val="00F3324A"/>
    <w:pPr>
      <w:ind w:left="1200"/>
    </w:pPr>
  </w:style>
  <w:style w:type="paragraph" w:styleId="Normlnweb">
    <w:name w:val="Normal (Web)"/>
    <w:basedOn w:val="Normln"/>
    <w:uiPriority w:val="99"/>
    <w:qFormat/>
    <w:rsid w:val="008D3395"/>
    <w:pPr>
      <w:spacing w:before="100" w:after="100"/>
    </w:pPr>
    <w:rPr>
      <w:rFonts w:eastAsia="SimSun"/>
    </w:rPr>
  </w:style>
  <w:style w:type="paragraph" w:customStyle="1" w:styleId="Zkladntextodsazen31">
    <w:name w:val="Základní text odsazený 31"/>
    <w:basedOn w:val="Normln"/>
    <w:uiPriority w:val="99"/>
    <w:rsid w:val="00627385"/>
    <w:pPr>
      <w:widowControl w:val="0"/>
      <w:ind w:left="709"/>
    </w:pPr>
    <w:rPr>
      <w:rFonts w:eastAsia="SimSun" w:cs="Mangal"/>
      <w:i/>
      <w:kern w:val="1"/>
      <w:lang w:eastAsia="hi-IN" w:bidi="hi-IN"/>
    </w:rPr>
  </w:style>
  <w:style w:type="paragraph" w:styleId="Odstavecseseznamem">
    <w:name w:val="List Paragraph"/>
    <w:basedOn w:val="Normln"/>
    <w:uiPriority w:val="34"/>
    <w:qFormat/>
    <w:rsid w:val="00DA4290"/>
    <w:pPr>
      <w:numPr>
        <w:numId w:val="3"/>
      </w:numPr>
    </w:pPr>
    <w:rPr>
      <w:rFonts w:cs="Arial"/>
      <w:szCs w:val="22"/>
    </w:rPr>
  </w:style>
  <w:style w:type="paragraph" w:styleId="Bezmezer">
    <w:name w:val="No Spacing"/>
    <w:basedOn w:val="Normln"/>
    <w:uiPriority w:val="99"/>
    <w:qFormat/>
    <w:rsid w:val="00C5156A"/>
    <w:pPr>
      <w:widowControl w:val="0"/>
      <w:textAlignment w:val="baseline"/>
    </w:pPr>
    <w:rPr>
      <w:rFonts w:cs="Cambria"/>
      <w:szCs w:val="22"/>
      <w:lang w:val="en-US"/>
    </w:rPr>
  </w:style>
  <w:style w:type="paragraph" w:customStyle="1" w:styleId="rozborypedsazen">
    <w:name w:val="rozbory předsazení"/>
    <w:basedOn w:val="Normln"/>
    <w:uiPriority w:val="99"/>
    <w:rsid w:val="00E036D1"/>
    <w:pPr>
      <w:ind w:left="357" w:hanging="357"/>
    </w:pPr>
    <w:rPr>
      <w:rFonts w:cs="Arial Unicode MS"/>
      <w:kern w:val="1"/>
      <w:sz w:val="20"/>
    </w:rPr>
  </w:style>
  <w:style w:type="paragraph" w:styleId="Zhlav">
    <w:name w:val="header"/>
    <w:basedOn w:val="Normln"/>
    <w:link w:val="ZhlavChar"/>
    <w:uiPriority w:val="99"/>
    <w:rsid w:val="00FD3620"/>
    <w:pPr>
      <w:tabs>
        <w:tab w:val="center" w:pos="4536"/>
        <w:tab w:val="right" w:pos="9072"/>
      </w:tabs>
    </w:pPr>
    <w:rPr>
      <w:szCs w:val="20"/>
    </w:rPr>
  </w:style>
  <w:style w:type="character" w:customStyle="1" w:styleId="ZhlavChar">
    <w:name w:val="Záhlaví Char"/>
    <w:link w:val="Zhlav"/>
    <w:uiPriority w:val="99"/>
    <w:qFormat/>
    <w:locked/>
    <w:rsid w:val="00FD3620"/>
    <w:rPr>
      <w:rFonts w:cs="Times New Roman"/>
      <w:sz w:val="24"/>
      <w:lang w:eastAsia="ar-SA" w:bidi="ar-SA"/>
    </w:rPr>
  </w:style>
  <w:style w:type="paragraph" w:customStyle="1" w:styleId="CHKOtext">
    <w:name w:val="CHKO text"/>
    <w:basedOn w:val="Normln"/>
    <w:uiPriority w:val="99"/>
    <w:rsid w:val="00384B97"/>
    <w:pPr>
      <w:spacing w:line="100" w:lineRule="atLeast"/>
      <w:ind w:firstLine="357"/>
    </w:pPr>
    <w:rPr>
      <w:kern w:val="1"/>
    </w:rPr>
  </w:style>
  <w:style w:type="paragraph" w:customStyle="1" w:styleId="BodyText1">
    <w:name w:val="Body Text1"/>
    <w:rsid w:val="00380339"/>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567"/>
      <w:jc w:val="both"/>
    </w:pPr>
    <w:rPr>
      <w:color w:val="000000"/>
    </w:rPr>
  </w:style>
  <w:style w:type="paragraph" w:styleId="Zkladntextodsazen">
    <w:name w:val="Body Text Indent"/>
    <w:basedOn w:val="Normln"/>
    <w:link w:val="ZkladntextodsazenChar"/>
    <w:uiPriority w:val="99"/>
    <w:rsid w:val="001235C6"/>
    <w:pPr>
      <w:spacing w:after="120"/>
      <w:ind w:left="283"/>
    </w:pPr>
    <w:rPr>
      <w:szCs w:val="20"/>
    </w:rPr>
  </w:style>
  <w:style w:type="character" w:customStyle="1" w:styleId="ZkladntextodsazenChar">
    <w:name w:val="Základní text odsazený Char"/>
    <w:link w:val="Zkladntextodsazen"/>
    <w:uiPriority w:val="99"/>
    <w:qFormat/>
    <w:locked/>
    <w:rsid w:val="001235C6"/>
    <w:rPr>
      <w:rFonts w:cs="Times New Roman"/>
      <w:sz w:val="24"/>
      <w:lang w:eastAsia="ar-SA" w:bidi="ar-SA"/>
    </w:rPr>
  </w:style>
  <w:style w:type="paragraph" w:styleId="Revize">
    <w:name w:val="Revision"/>
    <w:hidden/>
    <w:uiPriority w:val="99"/>
    <w:semiHidden/>
    <w:rsid w:val="00365AE2"/>
    <w:rPr>
      <w:sz w:val="24"/>
      <w:szCs w:val="24"/>
      <w:lang w:eastAsia="ar-SA"/>
    </w:rPr>
  </w:style>
  <w:style w:type="paragraph" w:styleId="Zkladntextodsazen3">
    <w:name w:val="Body Text Indent 3"/>
    <w:basedOn w:val="Normln"/>
    <w:link w:val="Zkladntextodsazen3Char"/>
    <w:uiPriority w:val="99"/>
    <w:rsid w:val="00E552D1"/>
    <w:pPr>
      <w:spacing w:after="120"/>
      <w:ind w:left="283"/>
    </w:pPr>
    <w:rPr>
      <w:sz w:val="16"/>
      <w:szCs w:val="16"/>
    </w:rPr>
  </w:style>
  <w:style w:type="character" w:customStyle="1" w:styleId="Zkladntextodsazen3Char">
    <w:name w:val="Základní text odsazený 3 Char"/>
    <w:link w:val="Zkladntextodsazen3"/>
    <w:uiPriority w:val="99"/>
    <w:locked/>
    <w:rsid w:val="00E552D1"/>
    <w:rPr>
      <w:rFonts w:cs="Times New Roman"/>
      <w:sz w:val="16"/>
      <w:szCs w:val="16"/>
      <w:lang w:eastAsia="ar-SA" w:bidi="ar-SA"/>
    </w:rPr>
  </w:style>
  <w:style w:type="character" w:customStyle="1" w:styleId="A2">
    <w:name w:val="A2"/>
    <w:uiPriority w:val="99"/>
    <w:rsid w:val="00E552D1"/>
    <w:rPr>
      <w:b/>
      <w:color w:val="000000"/>
    </w:rPr>
  </w:style>
  <w:style w:type="paragraph" w:styleId="Prosttext">
    <w:name w:val="Plain Text"/>
    <w:basedOn w:val="Normln"/>
    <w:link w:val="ProsttextChar"/>
    <w:uiPriority w:val="99"/>
    <w:rsid w:val="00A55C2F"/>
    <w:rPr>
      <w:rFonts w:ascii="Courier New" w:hAnsi="Courier New"/>
      <w:sz w:val="20"/>
      <w:szCs w:val="20"/>
    </w:rPr>
  </w:style>
  <w:style w:type="character" w:customStyle="1" w:styleId="ProsttextChar">
    <w:name w:val="Prostý text Char"/>
    <w:link w:val="Prosttext"/>
    <w:uiPriority w:val="99"/>
    <w:locked/>
    <w:rsid w:val="00A55C2F"/>
    <w:rPr>
      <w:rFonts w:ascii="Courier New" w:hAnsi="Courier New" w:cs="Courier New"/>
    </w:rPr>
  </w:style>
  <w:style w:type="paragraph" w:customStyle="1" w:styleId="Zkladntext11">
    <w:name w:val="Základní text11"/>
    <w:uiPriority w:val="99"/>
    <w:rsid w:val="009C70F6"/>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overflowPunct w:val="0"/>
      <w:autoSpaceDE w:val="0"/>
      <w:ind w:firstLine="567"/>
      <w:jc w:val="both"/>
      <w:textAlignment w:val="baseline"/>
    </w:pPr>
    <w:rPr>
      <w:color w:val="000000"/>
      <w:lang w:eastAsia="ar-SA"/>
    </w:rPr>
  </w:style>
  <w:style w:type="paragraph" w:customStyle="1" w:styleId="Import5">
    <w:name w:val="Import 5"/>
    <w:basedOn w:val="Normln"/>
    <w:uiPriority w:val="99"/>
    <w:rsid w:val="00FC051A"/>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88" w:lineRule="auto"/>
      <w:ind w:firstLine="576"/>
    </w:pPr>
    <w:rPr>
      <w:rFonts w:ascii="Courier New" w:hAnsi="Courier New"/>
      <w:szCs w:val="20"/>
      <w:lang w:eastAsia="cs-CZ"/>
    </w:rPr>
  </w:style>
  <w:style w:type="paragraph" w:customStyle="1" w:styleId="vcerovovslovn">
    <w:name w:val="víceúrovňové číslování"/>
    <w:basedOn w:val="Textpoznpodarou"/>
    <w:uiPriority w:val="99"/>
    <w:rsid w:val="00FC051A"/>
    <w:pPr>
      <w:numPr>
        <w:ilvl w:val="1"/>
        <w:numId w:val="2"/>
      </w:numPr>
      <w:tabs>
        <w:tab w:val="clear" w:pos="2340"/>
        <w:tab w:val="num" w:pos="482"/>
      </w:tabs>
      <w:spacing w:after="120"/>
      <w:ind w:left="482" w:hanging="369"/>
    </w:pPr>
    <w:rPr>
      <w:b/>
      <w:lang w:eastAsia="cs-CZ"/>
    </w:rPr>
  </w:style>
  <w:style w:type="paragraph" w:styleId="Textpoznpodarou">
    <w:name w:val="footnote text"/>
    <w:basedOn w:val="Normln"/>
    <w:link w:val="TextpoznpodarouChar"/>
    <w:uiPriority w:val="99"/>
    <w:rsid w:val="00FC051A"/>
    <w:rPr>
      <w:sz w:val="20"/>
      <w:szCs w:val="20"/>
    </w:rPr>
  </w:style>
  <w:style w:type="character" w:customStyle="1" w:styleId="TextpoznpodarouChar">
    <w:name w:val="Text pozn. pod čarou Char"/>
    <w:link w:val="Textpoznpodarou"/>
    <w:uiPriority w:val="99"/>
    <w:locked/>
    <w:rsid w:val="00FC051A"/>
    <w:rPr>
      <w:rFonts w:cs="Times New Roman"/>
      <w:lang w:eastAsia="ar-SA" w:bidi="ar-SA"/>
    </w:rPr>
  </w:style>
  <w:style w:type="paragraph" w:customStyle="1" w:styleId="Import0">
    <w:name w:val="Import 0"/>
    <w:basedOn w:val="Normln"/>
    <w:uiPriority w:val="99"/>
    <w:rsid w:val="00FC051A"/>
    <w:pPr>
      <w:widowControl w:val="0"/>
      <w:spacing w:line="288" w:lineRule="auto"/>
    </w:pPr>
    <w:rPr>
      <w:szCs w:val="20"/>
      <w:lang w:eastAsia="cs-CZ"/>
    </w:rPr>
  </w:style>
  <w:style w:type="paragraph" w:styleId="Nadpisobsahu">
    <w:name w:val="TOC Heading"/>
    <w:basedOn w:val="Nadpis1"/>
    <w:next w:val="Normln"/>
    <w:uiPriority w:val="99"/>
    <w:qFormat/>
    <w:rsid w:val="00194409"/>
    <w:pPr>
      <w:keepLines/>
      <w:spacing w:before="480" w:line="276" w:lineRule="auto"/>
      <w:jc w:val="left"/>
      <w:outlineLvl w:val="9"/>
    </w:pPr>
    <w:rPr>
      <w:color w:val="365F91"/>
      <w:sz w:val="28"/>
      <w:szCs w:val="28"/>
      <w:lang w:eastAsia="cs-CZ"/>
    </w:rPr>
  </w:style>
  <w:style w:type="paragraph" w:styleId="Zkladntext3">
    <w:name w:val="Body Text 3"/>
    <w:basedOn w:val="Normln"/>
    <w:link w:val="Zkladntext3Char"/>
    <w:uiPriority w:val="99"/>
    <w:rsid w:val="004E5D13"/>
    <w:pPr>
      <w:spacing w:after="120"/>
    </w:pPr>
    <w:rPr>
      <w:sz w:val="16"/>
      <w:szCs w:val="16"/>
    </w:rPr>
  </w:style>
  <w:style w:type="character" w:customStyle="1" w:styleId="Zkladntext3Char">
    <w:name w:val="Základní text 3 Char"/>
    <w:link w:val="Zkladntext3"/>
    <w:uiPriority w:val="99"/>
    <w:locked/>
    <w:rsid w:val="004E5D13"/>
    <w:rPr>
      <w:rFonts w:cs="Times New Roman"/>
      <w:sz w:val="16"/>
      <w:szCs w:val="16"/>
      <w:lang w:eastAsia="ar-SA" w:bidi="ar-SA"/>
    </w:rPr>
  </w:style>
  <w:style w:type="paragraph" w:customStyle="1" w:styleId="Odstavecseseznamem1">
    <w:name w:val="Odstavec se seznamem1"/>
    <w:basedOn w:val="Normln"/>
    <w:rsid w:val="005D5666"/>
    <w:pPr>
      <w:spacing w:after="200" w:line="276" w:lineRule="auto"/>
      <w:ind w:left="720"/>
      <w:contextualSpacing/>
    </w:pPr>
    <w:rPr>
      <w:rFonts w:ascii="Calibri" w:hAnsi="Calibri"/>
      <w:szCs w:val="22"/>
      <w:lang w:eastAsia="en-US"/>
    </w:rPr>
  </w:style>
  <w:style w:type="paragraph" w:customStyle="1" w:styleId="Import7">
    <w:name w:val="Import 7"/>
    <w:basedOn w:val="Normln"/>
    <w:uiPriority w:val="99"/>
    <w:rsid w:val="005D5666"/>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18" w:lineRule="auto"/>
    </w:pPr>
    <w:rPr>
      <w:noProof/>
      <w:szCs w:val="20"/>
      <w:lang w:eastAsia="cs-CZ"/>
    </w:rPr>
  </w:style>
  <w:style w:type="paragraph" w:customStyle="1" w:styleId="prva">
    <w:name w:val="práva"/>
    <w:basedOn w:val="Normln"/>
    <w:uiPriority w:val="99"/>
    <w:rsid w:val="002118F0"/>
    <w:rPr>
      <w:b/>
      <w:szCs w:val="20"/>
      <w:lang w:eastAsia="cs-CZ"/>
    </w:rPr>
  </w:style>
  <w:style w:type="paragraph" w:customStyle="1" w:styleId="Import4">
    <w:name w:val="Import 4"/>
    <w:basedOn w:val="Normln"/>
    <w:uiPriority w:val="99"/>
    <w:rsid w:val="002118F0"/>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88" w:lineRule="auto"/>
    </w:pPr>
    <w:rPr>
      <w:rFonts w:ascii="Courier New" w:hAnsi="Courier New"/>
      <w:b/>
      <w:szCs w:val="20"/>
      <w:lang w:eastAsia="cs-CZ"/>
    </w:rPr>
  </w:style>
  <w:style w:type="paragraph" w:customStyle="1" w:styleId="Zkladntext21">
    <w:name w:val="Základní text 21"/>
    <w:basedOn w:val="Normln"/>
    <w:uiPriority w:val="99"/>
    <w:rsid w:val="00C06212"/>
    <w:rPr>
      <w:szCs w:val="20"/>
      <w:lang w:val="en-US" w:eastAsia="cs-CZ"/>
    </w:rPr>
  </w:style>
  <w:style w:type="paragraph" w:customStyle="1" w:styleId="odst4">
    <w:name w:val="odst4"/>
    <w:basedOn w:val="Normln"/>
    <w:uiPriority w:val="99"/>
    <w:rsid w:val="00C06212"/>
    <w:pPr>
      <w:numPr>
        <w:numId w:val="4"/>
      </w:numPr>
      <w:suppressAutoHyphens/>
    </w:pPr>
    <w:rPr>
      <w:szCs w:val="20"/>
      <w:lang w:eastAsia="cs-CZ"/>
    </w:rPr>
  </w:style>
  <w:style w:type="paragraph" w:customStyle="1" w:styleId="Zkladntext211">
    <w:name w:val="Základní text 211"/>
    <w:basedOn w:val="Normln"/>
    <w:uiPriority w:val="99"/>
    <w:rsid w:val="00E157B1"/>
    <w:rPr>
      <w:szCs w:val="20"/>
      <w:lang w:val="en-US" w:eastAsia="cs-CZ"/>
    </w:rPr>
  </w:style>
  <w:style w:type="paragraph" w:customStyle="1" w:styleId="BodyText21">
    <w:name w:val="Body Text 21"/>
    <w:basedOn w:val="Normln"/>
    <w:uiPriority w:val="99"/>
    <w:rsid w:val="00A73334"/>
    <w:rPr>
      <w:rFonts w:cs="Arial"/>
      <w:szCs w:val="22"/>
      <w:lang w:val="en-US" w:eastAsia="cs-CZ"/>
    </w:rPr>
  </w:style>
  <w:style w:type="paragraph" w:customStyle="1" w:styleId="Zkladntext22">
    <w:name w:val="Základní text 22"/>
    <w:basedOn w:val="Normln"/>
    <w:uiPriority w:val="99"/>
    <w:rsid w:val="00D51790"/>
    <w:rPr>
      <w:szCs w:val="20"/>
      <w:lang w:val="en-US" w:eastAsia="cs-CZ"/>
    </w:rPr>
  </w:style>
  <w:style w:type="paragraph" w:customStyle="1" w:styleId="Zkladntext23">
    <w:name w:val="Základní text 23"/>
    <w:basedOn w:val="Normln"/>
    <w:uiPriority w:val="99"/>
    <w:rsid w:val="00C74172"/>
    <w:rPr>
      <w:szCs w:val="20"/>
      <w:lang w:val="en-US" w:eastAsia="cs-CZ"/>
    </w:rPr>
  </w:style>
  <w:style w:type="paragraph" w:customStyle="1" w:styleId="Zkladntext24">
    <w:name w:val="Základní text 24"/>
    <w:basedOn w:val="Normln"/>
    <w:uiPriority w:val="99"/>
    <w:rsid w:val="008F3AEF"/>
    <w:rPr>
      <w:szCs w:val="20"/>
      <w:lang w:val="en-US" w:eastAsia="cs-CZ"/>
    </w:rPr>
  </w:style>
  <w:style w:type="character" w:styleId="Znakapoznpodarou">
    <w:name w:val="footnote reference"/>
    <w:uiPriority w:val="99"/>
    <w:rsid w:val="00075882"/>
    <w:rPr>
      <w:rFonts w:cs="Times New Roman"/>
      <w:vertAlign w:val="superscript"/>
    </w:rPr>
  </w:style>
  <w:style w:type="paragraph" w:customStyle="1" w:styleId="PLPKaN3">
    <w:name w:val="PLP_Ka_N_3"/>
    <w:basedOn w:val="Normln"/>
    <w:uiPriority w:val="99"/>
    <w:rsid w:val="00C46537"/>
    <w:pPr>
      <w:tabs>
        <w:tab w:val="left" w:pos="567"/>
      </w:tabs>
      <w:suppressAutoHyphens/>
      <w:spacing w:before="200" w:after="120"/>
      <w:ind w:left="567" w:hanging="567"/>
    </w:pPr>
    <w:rPr>
      <w:b/>
      <w:szCs w:val="20"/>
      <w:lang w:eastAsia="cs-CZ"/>
    </w:rPr>
  </w:style>
  <w:style w:type="paragraph" w:customStyle="1" w:styleId="rozborytext1">
    <w:name w:val="rozbory text 1"/>
    <w:basedOn w:val="Zkladntext2"/>
    <w:next w:val="Normln"/>
    <w:rsid w:val="000C75EA"/>
    <w:pPr>
      <w:spacing w:after="0" w:line="240" w:lineRule="auto"/>
    </w:pPr>
    <w:rPr>
      <w:szCs w:val="20"/>
      <w:lang w:eastAsia="cs-CZ"/>
    </w:rPr>
  </w:style>
  <w:style w:type="paragraph" w:customStyle="1" w:styleId="TextDop">
    <w:name w:val="Text_Dop"/>
    <w:basedOn w:val="Zkladntext"/>
    <w:uiPriority w:val="99"/>
    <w:rsid w:val="000C75EA"/>
    <w:pPr>
      <w:spacing w:before="120" w:after="40"/>
      <w:ind w:left="709" w:firstLine="709"/>
    </w:pPr>
    <w:rPr>
      <w:color w:val="000000"/>
      <w:lang w:eastAsia="cs-CZ"/>
    </w:rPr>
  </w:style>
  <w:style w:type="paragraph" w:customStyle="1" w:styleId="Normln1">
    <w:name w:val="Normální1"/>
    <w:uiPriority w:val="99"/>
    <w:rsid w:val="005A0056"/>
    <w:pPr>
      <w:widowControl w:val="0"/>
    </w:pPr>
    <w:rPr>
      <w:color w:val="000000"/>
    </w:rPr>
  </w:style>
  <w:style w:type="paragraph" w:customStyle="1" w:styleId="PLPKaTextOdstOdsaz">
    <w:name w:val="PLP_Ka_Text_Odst_Odsaz"/>
    <w:basedOn w:val="Normln"/>
    <w:uiPriority w:val="99"/>
    <w:rsid w:val="00E018A9"/>
    <w:pPr>
      <w:suppressAutoHyphens/>
      <w:ind w:firstLine="426"/>
    </w:pPr>
    <w:rPr>
      <w:szCs w:val="20"/>
      <w:lang w:eastAsia="cs-CZ"/>
    </w:rPr>
  </w:style>
  <w:style w:type="paragraph" w:customStyle="1" w:styleId="PLPKaSeznam">
    <w:name w:val="PLP_Ka_Seznam"/>
    <w:basedOn w:val="Normln"/>
    <w:uiPriority w:val="99"/>
    <w:rsid w:val="00E018A9"/>
    <w:pPr>
      <w:numPr>
        <w:numId w:val="5"/>
      </w:numPr>
      <w:suppressAutoHyphens/>
    </w:pPr>
    <w:rPr>
      <w:szCs w:val="20"/>
      <w:lang w:eastAsia="cs-CZ"/>
    </w:rPr>
  </w:style>
  <w:style w:type="paragraph" w:customStyle="1" w:styleId="Nadpis21">
    <w:name w:val="Nadpis 21"/>
    <w:basedOn w:val="Normln"/>
    <w:qFormat/>
    <w:rsid w:val="00CB752D"/>
    <w:pPr>
      <w:widowControl w:val="0"/>
      <w:suppressAutoHyphens/>
      <w:ind w:left="737" w:hanging="240"/>
    </w:pPr>
    <w:rPr>
      <w:rFonts w:ascii="Cambria" w:eastAsia="Calibri" w:hAnsi="Cambria" w:cs="Cambria"/>
      <w:b/>
      <w:bCs/>
      <w:i/>
      <w:iCs/>
      <w:sz w:val="28"/>
      <w:szCs w:val="28"/>
      <w:lang w:eastAsia="zh-CN"/>
    </w:rPr>
  </w:style>
  <w:style w:type="paragraph" w:customStyle="1" w:styleId="Zpat1">
    <w:name w:val="Zápatí1"/>
    <w:basedOn w:val="Normln"/>
    <w:uiPriority w:val="99"/>
    <w:rsid w:val="00C5156A"/>
    <w:pPr>
      <w:widowControl w:val="0"/>
      <w:suppressAutoHyphens/>
    </w:pPr>
    <w:rPr>
      <w:rFonts w:eastAsia="Calibri"/>
      <w:sz w:val="20"/>
      <w:szCs w:val="20"/>
      <w:lang w:eastAsia="zh-CN"/>
    </w:rPr>
  </w:style>
  <w:style w:type="paragraph" w:styleId="Seznamsodrkami2">
    <w:name w:val="List Bullet 2"/>
    <w:basedOn w:val="Normln"/>
    <w:qFormat/>
    <w:locked/>
    <w:rsid w:val="000314A7"/>
    <w:pPr>
      <w:widowControl w:val="0"/>
      <w:suppressAutoHyphens/>
      <w:autoSpaceDE w:val="0"/>
      <w:spacing w:after="120"/>
      <w:ind w:left="566" w:hanging="283"/>
    </w:pPr>
    <w:rPr>
      <w:rFonts w:ascii="Palatino Linotype" w:eastAsia="SimSun" w:hAnsi="Palatino Linotype" w:cs="Palatino Linotype"/>
      <w:szCs w:val="20"/>
      <w:lang w:eastAsia="zh-CN"/>
    </w:rPr>
  </w:style>
  <w:style w:type="character" w:styleId="Nzevknihy">
    <w:name w:val="Book Title"/>
    <w:basedOn w:val="Standardnpsmoodstavce"/>
    <w:uiPriority w:val="33"/>
    <w:qFormat/>
    <w:rsid w:val="008D3F7E"/>
    <w:rPr>
      <w:b/>
      <w:bCs/>
      <w:smallCaps/>
      <w:spacing w:val="5"/>
    </w:rPr>
  </w:style>
  <w:style w:type="character" w:styleId="Odkazintenzivn">
    <w:name w:val="Intense Reference"/>
    <w:basedOn w:val="Standardnpsmoodstavce"/>
    <w:uiPriority w:val="32"/>
    <w:qFormat/>
    <w:rsid w:val="008D3F7E"/>
    <w:rPr>
      <w:b/>
      <w:bCs/>
      <w:smallCaps/>
      <w:color w:val="C0504D" w:themeColor="accent2"/>
      <w:spacing w:val="5"/>
      <w:u w:val="single"/>
    </w:rPr>
  </w:style>
  <w:style w:type="character" w:customStyle="1" w:styleId="st">
    <w:name w:val="st"/>
    <w:qFormat/>
    <w:rsid w:val="00E226D8"/>
    <w:rPr>
      <w:rFonts w:cs="Times New Roman"/>
    </w:rPr>
  </w:style>
  <w:style w:type="paragraph" w:customStyle="1" w:styleId="Nadpis41">
    <w:name w:val="Nadpis 41"/>
    <w:basedOn w:val="Normln"/>
    <w:uiPriority w:val="99"/>
    <w:qFormat/>
    <w:rsid w:val="002C4DA0"/>
    <w:pPr>
      <w:widowControl w:val="0"/>
      <w:ind w:left="1017" w:hanging="880"/>
      <w:outlineLvl w:val="3"/>
    </w:pPr>
    <w:rPr>
      <w:b/>
      <w:bCs/>
      <w:sz w:val="20"/>
      <w:szCs w:val="20"/>
      <w:lang w:eastAsia="cs-CZ"/>
    </w:rPr>
  </w:style>
  <w:style w:type="table" w:styleId="Mkatabulky">
    <w:name w:val="Table Grid"/>
    <w:basedOn w:val="Normlntabulka"/>
    <w:uiPriority w:val="39"/>
    <w:unhideWhenUsed/>
    <w:rsid w:val="00746E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99"/>
    <w:semiHidden/>
    <w:rsid w:val="001C0B8B"/>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n"/>
    <w:uiPriority w:val="99"/>
    <w:qFormat/>
    <w:rsid w:val="001C0B8B"/>
    <w:pPr>
      <w:widowControl w:val="0"/>
      <w:autoSpaceDE w:val="0"/>
      <w:autoSpaceDN w:val="0"/>
    </w:pPr>
    <w:rPr>
      <w:szCs w:val="22"/>
      <w:lang w:eastAsia="cs-CZ"/>
    </w:rPr>
  </w:style>
  <w:style w:type="paragraph" w:customStyle="1" w:styleId="Obsahtabulky">
    <w:name w:val="Obsah tabulky"/>
    <w:basedOn w:val="Normln"/>
    <w:qFormat/>
    <w:rsid w:val="001C0B8B"/>
    <w:pPr>
      <w:widowControl w:val="0"/>
      <w:suppressLineNumbers/>
      <w:suppressAutoHyphens/>
    </w:pPr>
    <w:rPr>
      <w:rFonts w:eastAsia="Lucida Sans Unicode"/>
      <w:kern w:val="1"/>
      <w:lang w:eastAsia="cs-CZ"/>
    </w:rPr>
  </w:style>
  <w:style w:type="paragraph" w:customStyle="1" w:styleId="Seznamvtabulce">
    <w:name w:val="Seznam v tabulce"/>
    <w:basedOn w:val="Obsahtabulky"/>
    <w:qFormat/>
    <w:rsid w:val="001C0B8B"/>
  </w:style>
  <w:style w:type="paragraph" w:customStyle="1" w:styleId="Tlotextu">
    <w:name w:val="Tělo textu"/>
    <w:basedOn w:val="Normln"/>
    <w:uiPriority w:val="99"/>
    <w:rsid w:val="001C0B8B"/>
    <w:pPr>
      <w:widowControl w:val="0"/>
      <w:suppressAutoHyphens/>
      <w:spacing w:line="288" w:lineRule="auto"/>
    </w:pPr>
    <w:rPr>
      <w:i/>
      <w:szCs w:val="22"/>
      <w:lang w:eastAsia="cs-CZ"/>
    </w:rPr>
  </w:style>
  <w:style w:type="paragraph" w:customStyle="1" w:styleId="Nadpis51">
    <w:name w:val="Nadpis 51"/>
    <w:basedOn w:val="Normln"/>
    <w:uiPriority w:val="99"/>
    <w:qFormat/>
    <w:rsid w:val="001C0B8B"/>
    <w:pPr>
      <w:widowControl w:val="0"/>
      <w:suppressAutoHyphens/>
      <w:ind w:left="136"/>
      <w:outlineLvl w:val="4"/>
    </w:pPr>
    <w:rPr>
      <w:szCs w:val="22"/>
      <w:lang w:eastAsia="cs-CZ"/>
    </w:rPr>
  </w:style>
  <w:style w:type="character" w:customStyle="1" w:styleId="RozloendokumentuChar">
    <w:name w:val="Rozložení dokumentu Char"/>
    <w:basedOn w:val="Standardnpsmoodstavce"/>
    <w:link w:val="Rozloendokumentu"/>
    <w:uiPriority w:val="99"/>
    <w:semiHidden/>
    <w:qFormat/>
    <w:rsid w:val="001C0B8B"/>
    <w:rPr>
      <w:rFonts w:ascii="Tahoma" w:hAnsi="Tahoma" w:cs="Tahoma"/>
      <w:sz w:val="16"/>
      <w:szCs w:val="16"/>
    </w:rPr>
  </w:style>
  <w:style w:type="paragraph" w:styleId="Rozloendokumentu">
    <w:name w:val="Document Map"/>
    <w:basedOn w:val="Normln"/>
    <w:link w:val="RozloendokumentuChar"/>
    <w:uiPriority w:val="99"/>
    <w:semiHidden/>
    <w:unhideWhenUsed/>
    <w:qFormat/>
    <w:locked/>
    <w:rsid w:val="001C0B8B"/>
    <w:pPr>
      <w:widowControl w:val="0"/>
      <w:autoSpaceDE w:val="0"/>
      <w:autoSpaceDN w:val="0"/>
      <w:ind w:left="142"/>
    </w:pPr>
    <w:rPr>
      <w:rFonts w:ascii="Tahoma" w:hAnsi="Tahoma" w:cs="Tahoma"/>
      <w:sz w:val="16"/>
      <w:szCs w:val="16"/>
      <w:lang w:eastAsia="cs-CZ"/>
    </w:rPr>
  </w:style>
  <w:style w:type="character" w:customStyle="1" w:styleId="RozvrendokumentuChar1">
    <w:name w:val="Rozvržení dokumentu Char1"/>
    <w:basedOn w:val="Standardnpsmoodstavce"/>
    <w:uiPriority w:val="99"/>
    <w:semiHidden/>
    <w:rsid w:val="001C0B8B"/>
    <w:rPr>
      <w:rFonts w:ascii="Tahoma" w:hAnsi="Tahoma" w:cs="Tahoma"/>
      <w:sz w:val="16"/>
      <w:szCs w:val="16"/>
      <w:lang w:eastAsia="ar-SA"/>
    </w:rPr>
  </w:style>
  <w:style w:type="character" w:customStyle="1" w:styleId="c1">
    <w:name w:val="c1"/>
    <w:basedOn w:val="Standardnpsmoodstavce"/>
    <w:qFormat/>
    <w:rsid w:val="001C0B8B"/>
  </w:style>
  <w:style w:type="paragraph" w:customStyle="1" w:styleId="Nadpis11">
    <w:name w:val="Nadpis 11"/>
    <w:basedOn w:val="Normln"/>
    <w:uiPriority w:val="99"/>
    <w:qFormat/>
    <w:rsid w:val="001C0B8B"/>
    <w:pPr>
      <w:widowControl w:val="0"/>
      <w:spacing w:before="89"/>
      <w:ind w:left="2028"/>
      <w:outlineLvl w:val="0"/>
    </w:pPr>
    <w:rPr>
      <w:b/>
      <w:bCs/>
      <w:sz w:val="28"/>
      <w:szCs w:val="28"/>
      <w:lang w:eastAsia="cs-CZ"/>
    </w:rPr>
  </w:style>
  <w:style w:type="paragraph" w:customStyle="1" w:styleId="Nadpis31">
    <w:name w:val="Nadpis 31"/>
    <w:basedOn w:val="Normln"/>
    <w:qFormat/>
    <w:rsid w:val="001C0B8B"/>
    <w:pPr>
      <w:widowControl w:val="0"/>
      <w:ind w:left="842"/>
      <w:outlineLvl w:val="2"/>
    </w:pPr>
    <w:rPr>
      <w:rFonts w:asciiTheme="majorHAnsi" w:eastAsiaTheme="majorEastAsia" w:hAnsiTheme="majorHAnsi" w:cstheme="majorBidi"/>
      <w:b/>
      <w:bCs/>
      <w:color w:val="4F81BD" w:themeColor="accent1"/>
      <w:szCs w:val="22"/>
      <w:lang w:eastAsia="cs-CZ"/>
    </w:rPr>
  </w:style>
  <w:style w:type="character" w:customStyle="1" w:styleId="ListLabel1">
    <w:name w:val="ListLabel 1"/>
    <w:qFormat/>
    <w:rsid w:val="001C0B8B"/>
    <w:rPr>
      <w:rFonts w:eastAsia="Times New Roman" w:cs="Times New Roman"/>
      <w:b/>
      <w:bCs/>
      <w:spacing w:val="-1"/>
      <w:w w:val="100"/>
      <w:sz w:val="24"/>
      <w:szCs w:val="24"/>
    </w:rPr>
  </w:style>
  <w:style w:type="character" w:customStyle="1" w:styleId="ListLabel2">
    <w:name w:val="ListLabel 2"/>
    <w:qFormat/>
    <w:rsid w:val="001C0B8B"/>
    <w:rPr>
      <w:rFonts w:cs="Times New Roman"/>
      <w:spacing w:val="-1"/>
      <w:u w:val="thick" w:color="000000"/>
    </w:rPr>
  </w:style>
  <w:style w:type="character" w:customStyle="1" w:styleId="ListLabel3">
    <w:name w:val="ListLabel 3"/>
    <w:qFormat/>
    <w:rsid w:val="001C0B8B"/>
    <w:rPr>
      <w:rFonts w:eastAsia="Times New Roman"/>
      <w:spacing w:val="-1"/>
      <w:w w:val="100"/>
      <w:sz w:val="24"/>
    </w:rPr>
  </w:style>
  <w:style w:type="character" w:customStyle="1" w:styleId="ListLabel4">
    <w:name w:val="ListLabel 4"/>
    <w:qFormat/>
    <w:rsid w:val="001C0B8B"/>
    <w:rPr>
      <w:rFonts w:eastAsia="Times New Roman"/>
      <w:spacing w:val="-1"/>
      <w:w w:val="100"/>
      <w:sz w:val="24"/>
    </w:rPr>
  </w:style>
  <w:style w:type="character" w:customStyle="1" w:styleId="ListLabel5">
    <w:name w:val="ListLabel 5"/>
    <w:qFormat/>
    <w:rsid w:val="001C0B8B"/>
    <w:rPr>
      <w:rFonts w:eastAsia="Times New Roman"/>
      <w:w w:val="100"/>
      <w:sz w:val="24"/>
    </w:rPr>
  </w:style>
  <w:style w:type="character" w:customStyle="1" w:styleId="ListLabel6">
    <w:name w:val="ListLabel 6"/>
    <w:qFormat/>
    <w:rsid w:val="001C0B8B"/>
    <w:rPr>
      <w:rFonts w:ascii="Arial" w:hAnsi="Arial" w:cs="Times New Roman"/>
      <w:b/>
      <w:sz w:val="24"/>
    </w:rPr>
  </w:style>
  <w:style w:type="character" w:customStyle="1" w:styleId="ListLabel7">
    <w:name w:val="ListLabel 7"/>
    <w:qFormat/>
    <w:rsid w:val="001C0B8B"/>
    <w:rPr>
      <w:rFonts w:ascii="Arial" w:eastAsia="Times New Roman" w:hAnsi="Arial" w:cs="Arial"/>
      <w:b w:val="0"/>
      <w:bCs/>
      <w:spacing w:val="-1"/>
      <w:w w:val="100"/>
      <w:sz w:val="22"/>
      <w:szCs w:val="24"/>
    </w:rPr>
  </w:style>
  <w:style w:type="character" w:customStyle="1" w:styleId="ListLabel8">
    <w:name w:val="ListLabel 8"/>
    <w:qFormat/>
    <w:rsid w:val="001C0B8B"/>
    <w:rPr>
      <w:rFonts w:eastAsia="Times New Roman"/>
      <w:i/>
      <w:spacing w:val="-5"/>
      <w:w w:val="100"/>
      <w:sz w:val="22"/>
    </w:rPr>
  </w:style>
  <w:style w:type="character" w:customStyle="1" w:styleId="ListLabel9">
    <w:name w:val="ListLabel 9"/>
    <w:qFormat/>
    <w:rsid w:val="001C0B8B"/>
    <w:rPr>
      <w:rFonts w:cs="Times New Roman"/>
    </w:rPr>
  </w:style>
  <w:style w:type="character" w:customStyle="1" w:styleId="ListLabel10">
    <w:name w:val="ListLabel 10"/>
    <w:qFormat/>
    <w:rsid w:val="001C0B8B"/>
    <w:rPr>
      <w:rFonts w:ascii="Arial" w:eastAsia="Times New Roman" w:hAnsi="Arial" w:cs="Arial"/>
      <w:b/>
      <w:bCs/>
      <w:spacing w:val="-1"/>
      <w:w w:val="100"/>
      <w:sz w:val="24"/>
      <w:szCs w:val="24"/>
    </w:rPr>
  </w:style>
  <w:style w:type="character" w:customStyle="1" w:styleId="ListLabel11">
    <w:name w:val="ListLabel 11"/>
    <w:qFormat/>
    <w:rsid w:val="001C0B8B"/>
    <w:rPr>
      <w:rFonts w:ascii="Arial" w:eastAsia="Times New Roman" w:hAnsi="Arial" w:cs="Arial"/>
      <w:b/>
      <w:bCs/>
      <w:spacing w:val="-1"/>
      <w:w w:val="100"/>
      <w:sz w:val="24"/>
      <w:szCs w:val="24"/>
    </w:rPr>
  </w:style>
  <w:style w:type="character" w:customStyle="1" w:styleId="ListLabel12">
    <w:name w:val="ListLabel 12"/>
    <w:qFormat/>
    <w:rsid w:val="001C0B8B"/>
    <w:rPr>
      <w:rFonts w:ascii="Arial" w:hAnsi="Arial" w:cs="Times New Roman"/>
      <w:b/>
      <w:spacing w:val="-1"/>
      <w:sz w:val="24"/>
      <w:u w:val="thick" w:color="000000"/>
    </w:rPr>
  </w:style>
  <w:style w:type="character" w:customStyle="1" w:styleId="ListLabel13">
    <w:name w:val="ListLabel 13"/>
    <w:qFormat/>
    <w:rsid w:val="001C0B8B"/>
    <w:rPr>
      <w:rFonts w:ascii="Arial" w:eastAsia="Times New Roman" w:hAnsi="Arial" w:cs="Arial"/>
      <w:b/>
      <w:bCs/>
      <w:spacing w:val="-1"/>
      <w:w w:val="100"/>
      <w:sz w:val="24"/>
      <w:szCs w:val="24"/>
    </w:rPr>
  </w:style>
  <w:style w:type="character" w:customStyle="1" w:styleId="ListLabel14">
    <w:name w:val="ListLabel 14"/>
    <w:qFormat/>
    <w:rsid w:val="001C0B8B"/>
    <w:rPr>
      <w:rFonts w:ascii="Arial" w:eastAsia="Times New Roman" w:hAnsi="Arial" w:cs="Arial"/>
      <w:b/>
      <w:bCs/>
      <w:spacing w:val="-1"/>
      <w:w w:val="100"/>
      <w:sz w:val="24"/>
      <w:szCs w:val="24"/>
    </w:rPr>
  </w:style>
  <w:style w:type="character" w:customStyle="1" w:styleId="ListLabel15">
    <w:name w:val="ListLabel 15"/>
    <w:qFormat/>
    <w:rsid w:val="001C0B8B"/>
    <w:rPr>
      <w:rFonts w:eastAsia="Times New Roman" w:cs="Arial"/>
      <w:b/>
      <w:bCs/>
      <w:spacing w:val="-1"/>
      <w:w w:val="100"/>
      <w:sz w:val="24"/>
      <w:szCs w:val="24"/>
    </w:rPr>
  </w:style>
  <w:style w:type="character" w:customStyle="1" w:styleId="ListLabel16">
    <w:name w:val="ListLabel 16"/>
    <w:qFormat/>
    <w:rsid w:val="001C0B8B"/>
    <w:rPr>
      <w:rFonts w:eastAsia="Times New Roman" w:cs="Times New Roman"/>
      <w:b/>
      <w:bCs/>
      <w:spacing w:val="-1"/>
      <w:w w:val="100"/>
      <w:sz w:val="22"/>
      <w:szCs w:val="22"/>
    </w:rPr>
  </w:style>
  <w:style w:type="character" w:customStyle="1" w:styleId="ListLabel17">
    <w:name w:val="ListLabel 17"/>
    <w:qFormat/>
    <w:rsid w:val="001C0B8B"/>
    <w:rPr>
      <w:rFonts w:ascii="Arial" w:hAnsi="Arial" w:cs="Times New Roman"/>
      <w:b/>
      <w:i w:val="0"/>
      <w:spacing w:val="-1"/>
      <w:sz w:val="24"/>
      <w:szCs w:val="24"/>
      <w:u w:val="thick" w:color="000000"/>
    </w:rPr>
  </w:style>
  <w:style w:type="character" w:customStyle="1" w:styleId="ListLabel18">
    <w:name w:val="ListLabel 18"/>
    <w:qFormat/>
    <w:rsid w:val="001C0B8B"/>
    <w:rPr>
      <w:rFonts w:ascii="Arial" w:eastAsia="Times New Roman" w:hAnsi="Arial" w:cs="Arial"/>
      <w:b/>
      <w:bCs/>
      <w:spacing w:val="-1"/>
      <w:w w:val="100"/>
      <w:sz w:val="24"/>
      <w:szCs w:val="24"/>
    </w:rPr>
  </w:style>
  <w:style w:type="character" w:customStyle="1" w:styleId="ListLabel19">
    <w:name w:val="ListLabel 19"/>
    <w:qFormat/>
    <w:rsid w:val="001C0B8B"/>
    <w:rPr>
      <w:rFonts w:ascii="Arial" w:eastAsia="Times New Roman" w:hAnsi="Arial" w:cs="Arial"/>
      <w:b/>
      <w:bCs/>
      <w:spacing w:val="-1"/>
      <w:w w:val="100"/>
      <w:sz w:val="24"/>
      <w:szCs w:val="24"/>
    </w:rPr>
  </w:style>
  <w:style w:type="character" w:customStyle="1" w:styleId="ListLabel20">
    <w:name w:val="ListLabel 20"/>
    <w:qFormat/>
    <w:rsid w:val="001C0B8B"/>
    <w:rPr>
      <w:rFonts w:ascii="Arial" w:eastAsia="Times New Roman" w:hAnsi="Arial" w:cs="Arial"/>
      <w:b/>
      <w:bCs/>
      <w:spacing w:val="-1"/>
      <w:w w:val="100"/>
      <w:sz w:val="22"/>
      <w:szCs w:val="22"/>
    </w:rPr>
  </w:style>
  <w:style w:type="character" w:customStyle="1" w:styleId="ListLabel21">
    <w:name w:val="ListLabel 21"/>
    <w:qFormat/>
    <w:rsid w:val="001C0B8B"/>
    <w:rPr>
      <w:rFonts w:cs="Times New Roman"/>
    </w:rPr>
  </w:style>
  <w:style w:type="character" w:customStyle="1" w:styleId="ListLabel22">
    <w:name w:val="ListLabel 22"/>
    <w:qFormat/>
    <w:rsid w:val="001C0B8B"/>
    <w:rPr>
      <w:rFonts w:eastAsia="Times New Roman" w:cs="Arial"/>
      <w:spacing w:val="-1"/>
      <w:w w:val="100"/>
      <w:sz w:val="22"/>
      <w:szCs w:val="22"/>
    </w:rPr>
  </w:style>
  <w:style w:type="character" w:customStyle="1" w:styleId="ListLabel23">
    <w:name w:val="ListLabel 23"/>
    <w:qFormat/>
    <w:rsid w:val="001C0B8B"/>
    <w:rPr>
      <w:rFonts w:cs="Times New Roman"/>
    </w:rPr>
  </w:style>
  <w:style w:type="character" w:customStyle="1" w:styleId="ListLabel24">
    <w:name w:val="ListLabel 24"/>
    <w:qFormat/>
    <w:rsid w:val="001C0B8B"/>
    <w:rPr>
      <w:rFonts w:eastAsia="Times New Roman" w:cs="Arial"/>
      <w:spacing w:val="-29"/>
      <w:w w:val="100"/>
      <w:sz w:val="22"/>
      <w:szCs w:val="22"/>
    </w:rPr>
  </w:style>
  <w:style w:type="character" w:customStyle="1" w:styleId="ListLabel25">
    <w:name w:val="ListLabel 25"/>
    <w:qFormat/>
    <w:rsid w:val="001C0B8B"/>
    <w:rPr>
      <w:rFonts w:cs="Times New Roman"/>
    </w:rPr>
  </w:style>
  <w:style w:type="character" w:customStyle="1" w:styleId="ListLabel26">
    <w:name w:val="ListLabel 26"/>
    <w:qFormat/>
    <w:rsid w:val="001C0B8B"/>
    <w:rPr>
      <w:rFonts w:eastAsia="Times New Roman" w:cs="Arial"/>
      <w:spacing w:val="-26"/>
      <w:w w:val="100"/>
      <w:sz w:val="22"/>
      <w:szCs w:val="22"/>
    </w:rPr>
  </w:style>
  <w:style w:type="character" w:customStyle="1" w:styleId="ListLabel27">
    <w:name w:val="ListLabel 27"/>
    <w:qFormat/>
    <w:rsid w:val="001C0B8B"/>
    <w:rPr>
      <w:rFonts w:cs="Times New Roman"/>
    </w:rPr>
  </w:style>
  <w:style w:type="character" w:customStyle="1" w:styleId="ListLabel28">
    <w:name w:val="ListLabel 28"/>
    <w:qFormat/>
    <w:rsid w:val="001C0B8B"/>
    <w:rPr>
      <w:rFonts w:eastAsia="Times New Roman" w:cs="Arial"/>
      <w:spacing w:val="-1"/>
      <w:w w:val="100"/>
      <w:sz w:val="22"/>
      <w:szCs w:val="22"/>
    </w:rPr>
  </w:style>
  <w:style w:type="character" w:customStyle="1" w:styleId="ListLabel29">
    <w:name w:val="ListLabel 29"/>
    <w:qFormat/>
    <w:rsid w:val="001C0B8B"/>
    <w:rPr>
      <w:rFonts w:eastAsia="Times New Roman" w:cs="Arial"/>
      <w:spacing w:val="-30"/>
      <w:w w:val="100"/>
      <w:sz w:val="22"/>
      <w:szCs w:val="22"/>
    </w:rPr>
  </w:style>
  <w:style w:type="character" w:customStyle="1" w:styleId="ListLabel30">
    <w:name w:val="ListLabel 30"/>
    <w:qFormat/>
    <w:rsid w:val="001C0B8B"/>
    <w:rPr>
      <w:rFonts w:cs="Times New Roman"/>
    </w:rPr>
  </w:style>
  <w:style w:type="character" w:customStyle="1" w:styleId="ListLabel31">
    <w:name w:val="ListLabel 31"/>
    <w:qFormat/>
    <w:rsid w:val="001C0B8B"/>
    <w:rPr>
      <w:rFonts w:eastAsia="Times New Roman" w:cs="Arial"/>
      <w:spacing w:val="-1"/>
      <w:w w:val="100"/>
      <w:sz w:val="24"/>
      <w:szCs w:val="24"/>
    </w:rPr>
  </w:style>
  <w:style w:type="character" w:customStyle="1" w:styleId="ListLabel32">
    <w:name w:val="ListLabel 32"/>
    <w:qFormat/>
    <w:rsid w:val="001C0B8B"/>
    <w:rPr>
      <w:rFonts w:eastAsia="Times New Roman" w:cs="Arial"/>
      <w:spacing w:val="-15"/>
      <w:w w:val="100"/>
      <w:sz w:val="24"/>
      <w:szCs w:val="24"/>
    </w:rPr>
  </w:style>
  <w:style w:type="character" w:customStyle="1" w:styleId="ListLabel33">
    <w:name w:val="ListLabel 33"/>
    <w:qFormat/>
    <w:rsid w:val="001C0B8B"/>
    <w:rPr>
      <w:rFonts w:cs="Times New Roman"/>
    </w:rPr>
  </w:style>
  <w:style w:type="character" w:customStyle="1" w:styleId="ListLabel34">
    <w:name w:val="ListLabel 34"/>
    <w:qFormat/>
    <w:rsid w:val="001C0B8B"/>
    <w:rPr>
      <w:rFonts w:eastAsia="Times New Roman" w:cs="Arial"/>
      <w:spacing w:val="-21"/>
      <w:w w:val="100"/>
      <w:sz w:val="24"/>
      <w:szCs w:val="24"/>
    </w:rPr>
  </w:style>
  <w:style w:type="character" w:customStyle="1" w:styleId="ListLabel35">
    <w:name w:val="ListLabel 35"/>
    <w:qFormat/>
    <w:rsid w:val="001C0B8B"/>
    <w:rPr>
      <w:rFonts w:eastAsia="Times New Roman" w:cs="Times New Roman"/>
      <w:b/>
      <w:bCs/>
      <w:spacing w:val="-1"/>
      <w:w w:val="100"/>
      <w:sz w:val="24"/>
      <w:szCs w:val="24"/>
    </w:rPr>
  </w:style>
  <w:style w:type="character" w:customStyle="1" w:styleId="ListLabel36">
    <w:name w:val="ListLabel 36"/>
    <w:qFormat/>
    <w:rsid w:val="001C0B8B"/>
    <w:rPr>
      <w:rFonts w:cs="Times New Roman"/>
    </w:rPr>
  </w:style>
  <w:style w:type="character" w:customStyle="1" w:styleId="ListLabel37">
    <w:name w:val="ListLabel 37"/>
    <w:qFormat/>
    <w:rsid w:val="001C0B8B"/>
    <w:rPr>
      <w:rFonts w:eastAsia="Times New Roman" w:cs="Times New Roman"/>
      <w:b/>
      <w:bCs/>
      <w:spacing w:val="-1"/>
      <w:w w:val="100"/>
      <w:sz w:val="24"/>
      <w:szCs w:val="24"/>
    </w:rPr>
  </w:style>
  <w:style w:type="character" w:customStyle="1" w:styleId="ListLabel38">
    <w:name w:val="ListLabel 38"/>
    <w:qFormat/>
    <w:rsid w:val="001C0B8B"/>
    <w:rPr>
      <w:rFonts w:cs="Times New Roman"/>
    </w:rPr>
  </w:style>
  <w:style w:type="character" w:customStyle="1" w:styleId="ListLabel39">
    <w:name w:val="ListLabel 39"/>
    <w:qFormat/>
    <w:rsid w:val="001C0B8B"/>
    <w:rPr>
      <w:rFonts w:cs="Times New Roman"/>
    </w:rPr>
  </w:style>
  <w:style w:type="character" w:customStyle="1" w:styleId="ListLabel40">
    <w:name w:val="ListLabel 40"/>
    <w:qFormat/>
    <w:rsid w:val="001C0B8B"/>
    <w:rPr>
      <w:rFonts w:cs="Times New Roman"/>
    </w:rPr>
  </w:style>
  <w:style w:type="character" w:customStyle="1" w:styleId="ListLabel41">
    <w:name w:val="ListLabel 41"/>
    <w:qFormat/>
    <w:rsid w:val="001C0B8B"/>
    <w:rPr>
      <w:rFonts w:cs="Times New Roman"/>
      <w:sz w:val="24"/>
      <w:szCs w:val="24"/>
    </w:rPr>
  </w:style>
  <w:style w:type="character" w:customStyle="1" w:styleId="ListLabel42">
    <w:name w:val="ListLabel 42"/>
    <w:qFormat/>
    <w:rsid w:val="001C0B8B"/>
    <w:rPr>
      <w:rFonts w:cs="Times New Roman"/>
    </w:rPr>
  </w:style>
  <w:style w:type="character" w:customStyle="1" w:styleId="ListLabel43">
    <w:name w:val="ListLabel 43"/>
    <w:qFormat/>
    <w:rsid w:val="001C0B8B"/>
    <w:rPr>
      <w:rFonts w:cs="Times New Roman"/>
    </w:rPr>
  </w:style>
  <w:style w:type="character" w:customStyle="1" w:styleId="ListLabel44">
    <w:name w:val="ListLabel 44"/>
    <w:qFormat/>
    <w:rsid w:val="001C0B8B"/>
    <w:rPr>
      <w:rFonts w:cs="Times New Roman"/>
    </w:rPr>
  </w:style>
  <w:style w:type="character" w:customStyle="1" w:styleId="ListLabel45">
    <w:name w:val="ListLabel 45"/>
    <w:qFormat/>
    <w:rsid w:val="001C0B8B"/>
    <w:rPr>
      <w:rFonts w:cs="Times New Roman"/>
    </w:rPr>
  </w:style>
  <w:style w:type="character" w:customStyle="1" w:styleId="ListLabel46">
    <w:name w:val="ListLabel 46"/>
    <w:qFormat/>
    <w:rsid w:val="001C0B8B"/>
    <w:rPr>
      <w:rFonts w:cs="Times New Roman"/>
    </w:rPr>
  </w:style>
  <w:style w:type="character" w:customStyle="1" w:styleId="ListLabel47">
    <w:name w:val="ListLabel 47"/>
    <w:qFormat/>
    <w:rsid w:val="001C0B8B"/>
    <w:rPr>
      <w:rFonts w:cs="Times New Roman"/>
    </w:rPr>
  </w:style>
  <w:style w:type="character" w:customStyle="1" w:styleId="ListLabel48">
    <w:name w:val="ListLabel 48"/>
    <w:qFormat/>
    <w:rsid w:val="001C0B8B"/>
    <w:rPr>
      <w:rFonts w:cs="Times New Roman"/>
    </w:rPr>
  </w:style>
  <w:style w:type="character" w:customStyle="1" w:styleId="ListLabel49">
    <w:name w:val="ListLabel 49"/>
    <w:qFormat/>
    <w:rsid w:val="001C0B8B"/>
    <w:rPr>
      <w:rFonts w:cs="Times New Roman"/>
    </w:rPr>
  </w:style>
  <w:style w:type="character" w:customStyle="1" w:styleId="ListLabel50">
    <w:name w:val="ListLabel 50"/>
    <w:qFormat/>
    <w:rsid w:val="001C0B8B"/>
    <w:rPr>
      <w:rFonts w:cs="Times New Roman"/>
    </w:rPr>
  </w:style>
  <w:style w:type="character" w:customStyle="1" w:styleId="ListLabel51">
    <w:name w:val="ListLabel 51"/>
    <w:qFormat/>
    <w:rsid w:val="001C0B8B"/>
    <w:rPr>
      <w:rFonts w:cs="Times New Roman"/>
    </w:rPr>
  </w:style>
  <w:style w:type="character" w:customStyle="1" w:styleId="ListLabel52">
    <w:name w:val="ListLabel 52"/>
    <w:qFormat/>
    <w:rsid w:val="001C0B8B"/>
    <w:rPr>
      <w:rFonts w:cs="Times New Roman"/>
    </w:rPr>
  </w:style>
  <w:style w:type="character" w:customStyle="1" w:styleId="ListLabel53">
    <w:name w:val="ListLabel 53"/>
    <w:qFormat/>
    <w:rsid w:val="001C0B8B"/>
    <w:rPr>
      <w:rFonts w:cs="Times New Roman"/>
    </w:rPr>
  </w:style>
  <w:style w:type="character" w:customStyle="1" w:styleId="ListLabel54">
    <w:name w:val="ListLabel 54"/>
    <w:qFormat/>
    <w:rsid w:val="001C0B8B"/>
    <w:rPr>
      <w:rFonts w:cs="Times New Roman"/>
    </w:rPr>
  </w:style>
  <w:style w:type="character" w:customStyle="1" w:styleId="ListLabel55">
    <w:name w:val="ListLabel 55"/>
    <w:qFormat/>
    <w:rsid w:val="001C0B8B"/>
    <w:rPr>
      <w:rFonts w:cs="Times New Roman"/>
    </w:rPr>
  </w:style>
  <w:style w:type="character" w:customStyle="1" w:styleId="ListLabel56">
    <w:name w:val="ListLabel 56"/>
    <w:qFormat/>
    <w:rsid w:val="001C0B8B"/>
    <w:rPr>
      <w:rFonts w:cs="Times New Roman"/>
    </w:rPr>
  </w:style>
  <w:style w:type="character" w:customStyle="1" w:styleId="ListLabel57">
    <w:name w:val="ListLabel 57"/>
    <w:qFormat/>
    <w:rsid w:val="001C0B8B"/>
    <w:rPr>
      <w:rFonts w:cs="Times New Roman"/>
    </w:rPr>
  </w:style>
  <w:style w:type="character" w:customStyle="1" w:styleId="ListLabel58">
    <w:name w:val="ListLabel 58"/>
    <w:qFormat/>
    <w:rsid w:val="001C0B8B"/>
    <w:rPr>
      <w:rFonts w:cs="Times New Roman"/>
    </w:rPr>
  </w:style>
  <w:style w:type="character" w:customStyle="1" w:styleId="ListLabel59">
    <w:name w:val="ListLabel 59"/>
    <w:qFormat/>
    <w:rsid w:val="001C0B8B"/>
    <w:rPr>
      <w:rFonts w:cs="Times New Roman"/>
    </w:rPr>
  </w:style>
  <w:style w:type="character" w:customStyle="1" w:styleId="ListLabel60">
    <w:name w:val="ListLabel 60"/>
    <w:qFormat/>
    <w:rsid w:val="001C0B8B"/>
    <w:rPr>
      <w:rFonts w:cs="Times New Roman"/>
    </w:rPr>
  </w:style>
  <w:style w:type="character" w:customStyle="1" w:styleId="ListLabel61">
    <w:name w:val="ListLabel 61"/>
    <w:qFormat/>
    <w:rsid w:val="001C0B8B"/>
    <w:rPr>
      <w:rFonts w:cs="Times New Roman"/>
    </w:rPr>
  </w:style>
  <w:style w:type="character" w:customStyle="1" w:styleId="ListLabel62">
    <w:name w:val="ListLabel 62"/>
    <w:qFormat/>
    <w:rsid w:val="001C0B8B"/>
    <w:rPr>
      <w:rFonts w:cs="Times New Roman"/>
    </w:rPr>
  </w:style>
  <w:style w:type="character" w:customStyle="1" w:styleId="ListLabel63">
    <w:name w:val="ListLabel 63"/>
    <w:qFormat/>
    <w:rsid w:val="001C0B8B"/>
    <w:rPr>
      <w:rFonts w:cs="Times New Roman"/>
    </w:rPr>
  </w:style>
  <w:style w:type="character" w:customStyle="1" w:styleId="ListLabel64">
    <w:name w:val="ListLabel 64"/>
    <w:qFormat/>
    <w:rsid w:val="001C0B8B"/>
    <w:rPr>
      <w:rFonts w:cs="Times New Roman"/>
    </w:rPr>
  </w:style>
  <w:style w:type="character" w:customStyle="1" w:styleId="ListLabel65">
    <w:name w:val="ListLabel 65"/>
    <w:qFormat/>
    <w:rsid w:val="001C0B8B"/>
    <w:rPr>
      <w:rFonts w:cs="Times New Roman"/>
    </w:rPr>
  </w:style>
  <w:style w:type="character" w:customStyle="1" w:styleId="ListLabel66">
    <w:name w:val="ListLabel 66"/>
    <w:qFormat/>
    <w:rsid w:val="001C0B8B"/>
    <w:rPr>
      <w:rFonts w:cs="Times New Roman"/>
    </w:rPr>
  </w:style>
  <w:style w:type="character" w:customStyle="1" w:styleId="ListLabel67">
    <w:name w:val="ListLabel 67"/>
    <w:qFormat/>
    <w:rsid w:val="001C0B8B"/>
    <w:rPr>
      <w:rFonts w:cs="Times New Roman"/>
    </w:rPr>
  </w:style>
  <w:style w:type="character" w:customStyle="1" w:styleId="ListLabel68">
    <w:name w:val="ListLabel 68"/>
    <w:qFormat/>
    <w:rsid w:val="001C0B8B"/>
    <w:rPr>
      <w:rFonts w:cs="Times New Roman"/>
      <w:sz w:val="24"/>
      <w:szCs w:val="24"/>
    </w:rPr>
  </w:style>
  <w:style w:type="character" w:customStyle="1" w:styleId="ListLabel69">
    <w:name w:val="ListLabel 69"/>
    <w:qFormat/>
    <w:rsid w:val="001C0B8B"/>
    <w:rPr>
      <w:rFonts w:cs="Times New Roman"/>
    </w:rPr>
  </w:style>
  <w:style w:type="character" w:customStyle="1" w:styleId="ListLabel70">
    <w:name w:val="ListLabel 70"/>
    <w:qFormat/>
    <w:rsid w:val="001C0B8B"/>
    <w:rPr>
      <w:rFonts w:cs="Times New Roman"/>
    </w:rPr>
  </w:style>
  <w:style w:type="character" w:customStyle="1" w:styleId="ListLabel71">
    <w:name w:val="ListLabel 71"/>
    <w:qFormat/>
    <w:rsid w:val="001C0B8B"/>
    <w:rPr>
      <w:rFonts w:cs="Times New Roman"/>
    </w:rPr>
  </w:style>
  <w:style w:type="character" w:customStyle="1" w:styleId="ListLabel72">
    <w:name w:val="ListLabel 72"/>
    <w:qFormat/>
    <w:rsid w:val="001C0B8B"/>
    <w:rPr>
      <w:rFonts w:cs="Times New Roman"/>
    </w:rPr>
  </w:style>
  <w:style w:type="character" w:customStyle="1" w:styleId="ListLabel73">
    <w:name w:val="ListLabel 73"/>
    <w:qFormat/>
    <w:rsid w:val="001C0B8B"/>
    <w:rPr>
      <w:rFonts w:cs="Times New Roman"/>
    </w:rPr>
  </w:style>
  <w:style w:type="character" w:customStyle="1" w:styleId="ListLabel74">
    <w:name w:val="ListLabel 74"/>
    <w:qFormat/>
    <w:rsid w:val="001C0B8B"/>
    <w:rPr>
      <w:rFonts w:cs="Times New Roman"/>
      <w:b/>
      <w:i w:val="0"/>
      <w:spacing w:val="-1"/>
      <w:sz w:val="24"/>
      <w:szCs w:val="24"/>
      <w:u w:val="thick" w:color="000000"/>
    </w:rPr>
  </w:style>
  <w:style w:type="character" w:customStyle="1" w:styleId="ListLabel75">
    <w:name w:val="ListLabel 75"/>
    <w:qFormat/>
    <w:rsid w:val="001C0B8B"/>
    <w:rPr>
      <w:rFonts w:eastAsia="Times New Roman" w:cs="Arial"/>
      <w:b/>
      <w:bCs/>
      <w:spacing w:val="-1"/>
      <w:w w:val="100"/>
      <w:sz w:val="24"/>
      <w:szCs w:val="24"/>
    </w:rPr>
  </w:style>
  <w:style w:type="character" w:customStyle="1" w:styleId="ListLabel76">
    <w:name w:val="ListLabel 76"/>
    <w:qFormat/>
    <w:rsid w:val="001C0B8B"/>
    <w:rPr>
      <w:rFonts w:eastAsia="Times New Roman" w:cs="Arial"/>
      <w:b/>
      <w:bCs/>
      <w:spacing w:val="-1"/>
      <w:w w:val="100"/>
      <w:sz w:val="24"/>
      <w:szCs w:val="24"/>
    </w:rPr>
  </w:style>
  <w:style w:type="character" w:customStyle="1" w:styleId="ListLabel77">
    <w:name w:val="ListLabel 77"/>
    <w:qFormat/>
    <w:rsid w:val="001C0B8B"/>
    <w:rPr>
      <w:rFonts w:eastAsia="Times New Roman" w:cs="Arial"/>
      <w:b/>
      <w:bCs/>
      <w:spacing w:val="-1"/>
      <w:w w:val="100"/>
      <w:sz w:val="22"/>
      <w:szCs w:val="22"/>
    </w:rPr>
  </w:style>
  <w:style w:type="character" w:customStyle="1" w:styleId="ListLabel78">
    <w:name w:val="ListLabel 78"/>
    <w:qFormat/>
    <w:rsid w:val="001C0B8B"/>
    <w:rPr>
      <w:rFonts w:cs="Courier New"/>
    </w:rPr>
  </w:style>
  <w:style w:type="character" w:customStyle="1" w:styleId="ListLabel79">
    <w:name w:val="ListLabel 79"/>
    <w:qFormat/>
    <w:rsid w:val="001C0B8B"/>
    <w:rPr>
      <w:rFonts w:cs="Courier New"/>
    </w:rPr>
  </w:style>
  <w:style w:type="character" w:customStyle="1" w:styleId="ListLabel80">
    <w:name w:val="ListLabel 80"/>
    <w:qFormat/>
    <w:rsid w:val="001C0B8B"/>
    <w:rPr>
      <w:rFonts w:cs="Courier New"/>
    </w:rPr>
  </w:style>
  <w:style w:type="character" w:customStyle="1" w:styleId="Odrky">
    <w:name w:val="Odrážky"/>
    <w:qFormat/>
    <w:rsid w:val="001C0B8B"/>
    <w:rPr>
      <w:rFonts w:ascii="OpenSymbol" w:eastAsia="OpenSymbol" w:hAnsi="OpenSymbol" w:cs="OpenSymbol"/>
    </w:rPr>
  </w:style>
  <w:style w:type="paragraph" w:customStyle="1" w:styleId="Nadpis">
    <w:name w:val="Nadpis"/>
    <w:basedOn w:val="Normln"/>
    <w:next w:val="Zkladntext"/>
    <w:qFormat/>
    <w:rsid w:val="001C0B8B"/>
    <w:pPr>
      <w:keepNext/>
      <w:widowControl w:val="0"/>
      <w:spacing w:before="240" w:after="120"/>
    </w:pPr>
    <w:rPr>
      <w:rFonts w:ascii="Liberation Sans" w:eastAsia="Microsoft YaHei" w:hAnsi="Liberation Sans" w:cs="Mangal"/>
      <w:sz w:val="28"/>
      <w:szCs w:val="28"/>
      <w:lang w:eastAsia="cs-CZ"/>
    </w:rPr>
  </w:style>
  <w:style w:type="paragraph" w:styleId="Seznam">
    <w:name w:val="List"/>
    <w:basedOn w:val="Zkladntext"/>
    <w:locked/>
    <w:rsid w:val="001C0B8B"/>
    <w:pPr>
      <w:widowControl w:val="0"/>
      <w:spacing w:after="0"/>
    </w:pPr>
    <w:rPr>
      <w:rFonts w:cs="Mangal"/>
      <w:i/>
      <w:szCs w:val="22"/>
      <w:lang w:eastAsia="cs-CZ"/>
    </w:rPr>
  </w:style>
  <w:style w:type="paragraph" w:customStyle="1" w:styleId="Titulek1">
    <w:name w:val="Titulek1"/>
    <w:basedOn w:val="Normln"/>
    <w:qFormat/>
    <w:rsid w:val="001C0B8B"/>
    <w:pPr>
      <w:widowControl w:val="0"/>
      <w:suppressLineNumbers/>
      <w:spacing w:before="120" w:after="120"/>
    </w:pPr>
    <w:rPr>
      <w:rFonts w:cs="Mangal"/>
      <w:i/>
      <w:iCs/>
      <w:lang w:eastAsia="cs-CZ"/>
    </w:rPr>
  </w:style>
  <w:style w:type="paragraph" w:customStyle="1" w:styleId="Zhlav1">
    <w:name w:val="Záhlaví1"/>
    <w:basedOn w:val="Normln"/>
    <w:uiPriority w:val="99"/>
    <w:rsid w:val="001C0B8B"/>
    <w:pPr>
      <w:widowControl w:val="0"/>
      <w:tabs>
        <w:tab w:val="center" w:pos="4536"/>
        <w:tab w:val="right" w:pos="9072"/>
      </w:tabs>
    </w:pPr>
    <w:rPr>
      <w:rFonts w:eastAsiaTheme="minorHAnsi"/>
      <w:szCs w:val="22"/>
      <w:lang w:eastAsia="cs-CZ"/>
    </w:rPr>
  </w:style>
  <w:style w:type="character" w:customStyle="1" w:styleId="PodtitulChar1">
    <w:name w:val="Podtitul Char1"/>
    <w:basedOn w:val="Standardnpsmoodstavce"/>
    <w:uiPriority w:val="11"/>
    <w:rsid w:val="001C0B8B"/>
    <w:rPr>
      <w:rFonts w:asciiTheme="majorHAnsi" w:eastAsiaTheme="majorEastAsia" w:hAnsiTheme="majorHAnsi" w:cstheme="majorBidi"/>
      <w:i/>
      <w:iCs/>
      <w:color w:val="4F81BD" w:themeColor="accent1"/>
      <w:spacing w:val="15"/>
      <w:sz w:val="24"/>
      <w:szCs w:val="24"/>
      <w:lang w:eastAsia="cs-CZ"/>
    </w:rPr>
  </w:style>
  <w:style w:type="paragraph" w:customStyle="1" w:styleId="Obsahrmce">
    <w:name w:val="Obsah rámce"/>
    <w:basedOn w:val="Normln"/>
    <w:qFormat/>
    <w:rsid w:val="001C0B8B"/>
    <w:pPr>
      <w:widowControl w:val="0"/>
    </w:pPr>
    <w:rPr>
      <w:szCs w:val="22"/>
      <w:lang w:eastAsia="cs-CZ"/>
    </w:rPr>
  </w:style>
  <w:style w:type="character" w:customStyle="1" w:styleId="Nadpis2Char1">
    <w:name w:val="Nadpis 2 Char1"/>
    <w:basedOn w:val="Standardnpsmoodstavce"/>
    <w:uiPriority w:val="99"/>
    <w:rsid w:val="001C0B8B"/>
    <w:rPr>
      <w:rFonts w:asciiTheme="majorHAnsi" w:eastAsiaTheme="majorEastAsia" w:hAnsiTheme="majorHAnsi" w:cstheme="majorBidi"/>
      <w:b/>
      <w:bCs/>
      <w:color w:val="4F81BD" w:themeColor="accent1"/>
      <w:sz w:val="26"/>
      <w:szCs w:val="26"/>
    </w:rPr>
  </w:style>
  <w:style w:type="character" w:customStyle="1" w:styleId="Nadpis3Char1">
    <w:name w:val="Nadpis 3 Char1"/>
    <w:basedOn w:val="Standardnpsmoodstavce"/>
    <w:rsid w:val="001C0B8B"/>
    <w:rPr>
      <w:rFonts w:asciiTheme="majorHAnsi" w:eastAsiaTheme="majorEastAsia" w:hAnsiTheme="majorHAnsi" w:cstheme="majorBidi"/>
      <w:color w:val="243F60" w:themeColor="accent1" w:themeShade="7F"/>
      <w:sz w:val="24"/>
      <w:szCs w:val="24"/>
      <w:lang w:eastAsia="cs-CZ"/>
    </w:rPr>
  </w:style>
  <w:style w:type="character" w:customStyle="1" w:styleId="lrzxr">
    <w:name w:val="lrzxr"/>
    <w:basedOn w:val="Standardnpsmoodstavce"/>
    <w:rsid w:val="001C0B8B"/>
  </w:style>
  <w:style w:type="character" w:customStyle="1" w:styleId="Internetovodkaz">
    <w:name w:val="Internetový odkaz"/>
    <w:basedOn w:val="Standardnpsmoodstavce"/>
    <w:rsid w:val="001C0B8B"/>
    <w:rPr>
      <w:rFonts w:cs="Times New Roman"/>
      <w:color w:val="05507A"/>
      <w:u w:val="none"/>
      <w:effect w:val="none"/>
    </w:rPr>
  </w:style>
  <w:style w:type="paragraph" w:customStyle="1" w:styleId="Textkomente1">
    <w:name w:val="Text komentáře1"/>
    <w:basedOn w:val="Normln"/>
    <w:rsid w:val="001C0B8B"/>
    <w:pPr>
      <w:widowControl w:val="0"/>
      <w:suppressAutoHyphens/>
    </w:pPr>
    <w:rPr>
      <w:rFonts w:eastAsia="Calibri"/>
      <w:sz w:val="20"/>
      <w:szCs w:val="20"/>
      <w:lang w:eastAsia="zh-CN"/>
    </w:rPr>
  </w:style>
  <w:style w:type="paragraph" w:customStyle="1" w:styleId="Pokraovnseznamu21">
    <w:name w:val="Pokračování seznamu 21"/>
    <w:basedOn w:val="Normln"/>
    <w:rsid w:val="001C0B8B"/>
    <w:pPr>
      <w:suppressAutoHyphens/>
      <w:spacing w:after="120"/>
      <w:ind w:left="566"/>
    </w:pPr>
  </w:style>
  <w:style w:type="paragraph" w:customStyle="1" w:styleId="Zkladntext1">
    <w:name w:val="Základní text1"/>
    <w:link w:val="Zkladntext0"/>
    <w:uiPriority w:val="99"/>
    <w:rsid w:val="001C0B8B"/>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overflowPunct w:val="0"/>
      <w:autoSpaceDE w:val="0"/>
      <w:ind w:firstLine="567"/>
      <w:jc w:val="both"/>
      <w:textAlignment w:val="baseline"/>
    </w:pPr>
    <w:rPr>
      <w:rFonts w:eastAsia="Arial"/>
      <w:color w:val="000000"/>
      <w:lang w:eastAsia="ar-SA"/>
    </w:rPr>
  </w:style>
  <w:style w:type="character" w:customStyle="1" w:styleId="Zkladntext0">
    <w:name w:val="Základní text_"/>
    <w:basedOn w:val="Standardnpsmoodstavce"/>
    <w:link w:val="Zkladntext1"/>
    <w:rsid w:val="00B30511"/>
    <w:rPr>
      <w:rFonts w:eastAsia="Arial"/>
      <w:color w:val="000000"/>
      <w:lang w:eastAsia="ar-SA"/>
    </w:rPr>
  </w:style>
  <w:style w:type="paragraph" w:styleId="Obsah4">
    <w:name w:val="toc 4"/>
    <w:basedOn w:val="Normln"/>
    <w:next w:val="Normln"/>
    <w:autoRedefine/>
    <w:uiPriority w:val="39"/>
    <w:unhideWhenUsed/>
    <w:rsid w:val="007136D4"/>
    <w:pPr>
      <w:spacing w:after="100" w:line="276" w:lineRule="auto"/>
      <w:ind w:left="660"/>
    </w:pPr>
    <w:rPr>
      <w:rFonts w:asciiTheme="minorHAnsi" w:eastAsiaTheme="minorEastAsia" w:hAnsiTheme="minorHAnsi" w:cstheme="minorBidi"/>
      <w:szCs w:val="22"/>
      <w:lang w:eastAsia="cs-CZ"/>
    </w:rPr>
  </w:style>
  <w:style w:type="paragraph" w:styleId="Obsah7">
    <w:name w:val="toc 7"/>
    <w:basedOn w:val="Normln"/>
    <w:next w:val="Normln"/>
    <w:autoRedefine/>
    <w:uiPriority w:val="39"/>
    <w:unhideWhenUsed/>
    <w:rsid w:val="007136D4"/>
    <w:pPr>
      <w:spacing w:after="100" w:line="276" w:lineRule="auto"/>
      <w:ind w:left="1320"/>
    </w:pPr>
    <w:rPr>
      <w:rFonts w:asciiTheme="minorHAnsi" w:eastAsiaTheme="minorEastAsia" w:hAnsiTheme="minorHAnsi" w:cstheme="minorBidi"/>
      <w:szCs w:val="22"/>
      <w:lang w:eastAsia="cs-CZ"/>
    </w:rPr>
  </w:style>
  <w:style w:type="paragraph" w:styleId="Obsah8">
    <w:name w:val="toc 8"/>
    <w:basedOn w:val="Normln"/>
    <w:next w:val="Normln"/>
    <w:autoRedefine/>
    <w:uiPriority w:val="39"/>
    <w:unhideWhenUsed/>
    <w:rsid w:val="007136D4"/>
    <w:pPr>
      <w:spacing w:after="100" w:line="276" w:lineRule="auto"/>
      <w:ind w:left="1540"/>
    </w:pPr>
    <w:rPr>
      <w:rFonts w:asciiTheme="minorHAnsi" w:eastAsiaTheme="minorEastAsia" w:hAnsiTheme="minorHAnsi" w:cstheme="minorBidi"/>
      <w:szCs w:val="22"/>
      <w:lang w:eastAsia="cs-CZ"/>
    </w:rPr>
  </w:style>
  <w:style w:type="paragraph" w:styleId="Obsah9">
    <w:name w:val="toc 9"/>
    <w:basedOn w:val="Normln"/>
    <w:next w:val="Normln"/>
    <w:autoRedefine/>
    <w:uiPriority w:val="39"/>
    <w:unhideWhenUsed/>
    <w:rsid w:val="007136D4"/>
    <w:pPr>
      <w:spacing w:after="100" w:line="276" w:lineRule="auto"/>
      <w:ind w:left="1760"/>
    </w:pPr>
    <w:rPr>
      <w:rFonts w:asciiTheme="minorHAnsi" w:eastAsiaTheme="minorEastAsia" w:hAnsiTheme="minorHAnsi" w:cstheme="minorBidi"/>
      <w:szCs w:val="22"/>
      <w:lang w:eastAsia="cs-CZ"/>
    </w:rPr>
  </w:style>
  <w:style w:type="paragraph" w:customStyle="1" w:styleId="Styl-odrky">
    <w:name w:val="Styl - odrážky"/>
    <w:basedOn w:val="Normln1"/>
    <w:link w:val="Styl-odrkyChar"/>
    <w:qFormat/>
    <w:rsid w:val="007451D3"/>
    <w:pPr>
      <w:numPr>
        <w:numId w:val="12"/>
      </w:numPr>
      <w:tabs>
        <w:tab w:val="left" w:pos="567"/>
      </w:tabs>
      <w:autoSpaceDE w:val="0"/>
      <w:autoSpaceDN w:val="0"/>
    </w:pPr>
    <w:rPr>
      <w:rFonts w:ascii="Arial" w:hAnsi="Arial" w:cs="Arial"/>
      <w:sz w:val="22"/>
      <w:szCs w:val="22"/>
    </w:rPr>
  </w:style>
  <w:style w:type="character" w:customStyle="1" w:styleId="Styl-odrkyChar">
    <w:name w:val="Styl - odrážky Char"/>
    <w:basedOn w:val="Nadpis2Char"/>
    <w:link w:val="Styl-odrky"/>
    <w:rsid w:val="007451D3"/>
    <w:rPr>
      <w:rFonts w:ascii="Arial" w:eastAsia="Batang" w:hAnsi="Arial" w:cs="Arial"/>
      <w:b/>
      <w:color w:val="000000"/>
      <w:sz w:val="22"/>
      <w:szCs w:val="22"/>
      <w:u w:val="single"/>
      <w:lang w:eastAsia="ar-SA"/>
    </w:rPr>
  </w:style>
  <w:style w:type="paragraph" w:customStyle="1" w:styleId="Styl1">
    <w:name w:val="Styl1"/>
    <w:basedOn w:val="Default"/>
    <w:link w:val="Styl1Char"/>
    <w:qFormat/>
    <w:rsid w:val="00AF02B9"/>
    <w:rPr>
      <w:sz w:val="22"/>
      <w:szCs w:val="22"/>
    </w:rPr>
  </w:style>
  <w:style w:type="character" w:customStyle="1" w:styleId="Styl1Char">
    <w:name w:val="Styl1 Char"/>
    <w:basedOn w:val="DefaultChar"/>
    <w:link w:val="Styl1"/>
    <w:qFormat/>
    <w:rsid w:val="00AF02B9"/>
    <w:rPr>
      <w:rFonts w:ascii="Arial" w:hAnsi="Arial" w:cs="Arial"/>
      <w:color w:val="000000"/>
      <w:sz w:val="22"/>
      <w:szCs w:val="22"/>
    </w:rPr>
  </w:style>
  <w:style w:type="character" w:customStyle="1" w:styleId="Nevyeenzmnka1">
    <w:name w:val="Nevyřešená zmínka1"/>
    <w:basedOn w:val="Standardnpsmoodstavce"/>
    <w:uiPriority w:val="99"/>
    <w:semiHidden/>
    <w:unhideWhenUsed/>
    <w:rsid w:val="00EF0009"/>
    <w:rPr>
      <w:color w:val="605E5C"/>
      <w:shd w:val="clear" w:color="auto" w:fill="E1DFDD"/>
    </w:rPr>
  </w:style>
  <w:style w:type="character" w:styleId="Sledovanodkaz">
    <w:name w:val="FollowedHyperlink"/>
    <w:basedOn w:val="Standardnpsmoodstavce"/>
    <w:uiPriority w:val="99"/>
    <w:semiHidden/>
    <w:unhideWhenUsed/>
    <w:locked/>
    <w:rsid w:val="00E53BCB"/>
    <w:rPr>
      <w:color w:val="800080" w:themeColor="followedHyperlink"/>
      <w:u w:val="single"/>
    </w:rPr>
  </w:style>
  <w:style w:type="character" w:customStyle="1" w:styleId="Jin">
    <w:name w:val="Jiné_"/>
    <w:basedOn w:val="Standardnpsmoodstavce"/>
    <w:link w:val="Jin0"/>
    <w:rsid w:val="00B72AE9"/>
    <w:rPr>
      <w:rFonts w:ascii="Arial" w:eastAsia="Arial" w:hAnsi="Arial" w:cs="Arial"/>
      <w:shd w:val="clear" w:color="auto" w:fill="FFFFFF"/>
    </w:rPr>
  </w:style>
  <w:style w:type="paragraph" w:customStyle="1" w:styleId="Jin0">
    <w:name w:val="Jiné"/>
    <w:basedOn w:val="Normln"/>
    <w:link w:val="Jin"/>
    <w:rsid w:val="00B72AE9"/>
    <w:pPr>
      <w:widowControl w:val="0"/>
      <w:shd w:val="clear" w:color="auto" w:fill="FFFFFF"/>
      <w:spacing w:after="190"/>
      <w:jc w:val="left"/>
    </w:pPr>
    <w:rPr>
      <w:rFonts w:eastAsia="Arial" w:cs="Arial"/>
      <w:sz w:val="20"/>
      <w:szCs w:val="20"/>
      <w:lang w:eastAsia="cs-CZ"/>
    </w:rPr>
  </w:style>
  <w:style w:type="character" w:customStyle="1" w:styleId="Titulektabulky">
    <w:name w:val="Titulek tabulky_"/>
    <w:basedOn w:val="Standardnpsmoodstavce"/>
    <w:link w:val="Titulektabulky0"/>
    <w:rsid w:val="00B72AE9"/>
    <w:rPr>
      <w:rFonts w:ascii="Arial" w:eastAsia="Arial" w:hAnsi="Arial" w:cs="Arial"/>
      <w:shd w:val="clear" w:color="auto" w:fill="FFFFFF"/>
    </w:rPr>
  </w:style>
  <w:style w:type="paragraph" w:customStyle="1" w:styleId="Titulektabulky0">
    <w:name w:val="Titulek tabulky"/>
    <w:basedOn w:val="Normln"/>
    <w:link w:val="Titulektabulky"/>
    <w:rsid w:val="00B72AE9"/>
    <w:pPr>
      <w:widowControl w:val="0"/>
      <w:shd w:val="clear" w:color="auto" w:fill="FFFFFF"/>
      <w:jc w:val="left"/>
    </w:pPr>
    <w:rPr>
      <w:rFonts w:eastAsia="Arial" w:cs="Arial"/>
      <w:sz w:val="20"/>
      <w:szCs w:val="20"/>
      <w:lang w:eastAsia="cs-CZ"/>
    </w:rPr>
  </w:style>
  <w:style w:type="character" w:customStyle="1" w:styleId="Silnzdraznn">
    <w:name w:val="Silné zdůraznění"/>
    <w:qFormat/>
    <w:rsid w:val="00B30511"/>
    <w:rPr>
      <w:b/>
      <w:bCs/>
    </w:rPr>
  </w:style>
  <w:style w:type="paragraph" w:styleId="Titulek">
    <w:name w:val="caption"/>
    <w:basedOn w:val="Normln"/>
    <w:qFormat/>
    <w:rsid w:val="00B30511"/>
    <w:pPr>
      <w:suppressLineNumbers/>
      <w:suppressAutoHyphens/>
      <w:spacing w:before="120" w:after="120" w:line="259" w:lineRule="auto"/>
      <w:jc w:val="left"/>
    </w:pPr>
    <w:rPr>
      <w:rFonts w:asciiTheme="minorHAnsi" w:eastAsiaTheme="minorHAnsi" w:hAnsiTheme="minorHAnsi" w:cs="Arial"/>
      <w:i/>
      <w:iCs/>
      <w:sz w:val="24"/>
      <w:lang w:eastAsia="en-US"/>
    </w:rPr>
  </w:style>
  <w:style w:type="paragraph" w:styleId="Pokraovnseznamu">
    <w:name w:val="List Continue"/>
    <w:basedOn w:val="Normln"/>
    <w:qFormat/>
    <w:locked/>
    <w:rsid w:val="00B30511"/>
    <w:pPr>
      <w:widowControl w:val="0"/>
      <w:suppressAutoHyphens/>
      <w:spacing w:after="120"/>
      <w:ind w:left="283"/>
      <w:jc w:val="left"/>
    </w:pPr>
    <w:rPr>
      <w:rFonts w:ascii="Times New Roman" w:hAnsi="Times New Roman"/>
      <w:sz w:val="20"/>
      <w:szCs w:val="20"/>
      <w:lang w:eastAsia="cs-CZ"/>
    </w:rPr>
  </w:style>
  <w:style w:type="paragraph" w:customStyle="1" w:styleId="Nadpistabulky">
    <w:name w:val="Nadpis tabulky"/>
    <w:basedOn w:val="Obsahtabulky"/>
    <w:qFormat/>
    <w:rsid w:val="00B30511"/>
    <w:pPr>
      <w:widowControl/>
      <w:spacing w:after="160" w:line="259" w:lineRule="auto"/>
      <w:jc w:val="center"/>
    </w:pPr>
    <w:rPr>
      <w:rFonts w:asciiTheme="minorHAnsi" w:eastAsiaTheme="minorHAnsi" w:hAnsiTheme="minorHAnsi" w:cstheme="minorBidi"/>
      <w:b/>
      <w:bCs/>
      <w:kern w:val="0"/>
      <w:szCs w:val="22"/>
      <w:lang w:eastAsia="en-US"/>
    </w:rPr>
  </w:style>
  <w:style w:type="paragraph" w:customStyle="1" w:styleId="Vchoz">
    <w:name w:val="Výchozí"/>
    <w:qFormat/>
    <w:rsid w:val="008F6C7E"/>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Lucida Sans Unicode" w:eastAsia="Tahoma" w:hAnsi="Lucida Sans Unicode" w:cs="Liberation Sans"/>
      <w:color w:val="FFFFFF"/>
      <w:sz w:val="36"/>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rsbrno.cz/mo.php?id=8" TargetMode="External"/><Relationship Id="rId18" Type="http://schemas.openxmlformats.org/officeDocument/2006/relationships/hyperlink" Target="http://www.mrsbrno.cz/mo.php?id=17"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yperlink" Target="http://www.mrsbrno.cz/mo.php?id=60" TargetMode="External"/><Relationship Id="rId7" Type="http://schemas.openxmlformats.org/officeDocument/2006/relationships/footnotes" Target="footnotes.xml"/><Relationship Id="rId12" Type="http://schemas.openxmlformats.org/officeDocument/2006/relationships/hyperlink" Target="http://www.mrsbrno.cz/mo.php?id=69" TargetMode="External"/><Relationship Id="rId17" Type="http://schemas.openxmlformats.org/officeDocument/2006/relationships/hyperlink" Target="http://www.mrsbrno.cz/mo.php?id=97" TargetMode="External"/><Relationship Id="rId25" Type="http://schemas.openxmlformats.org/officeDocument/2006/relationships/hyperlink" Target="http://portal.nature.cz/publik_syst/files/cz_redl_lisejniky_v1_1.pdf" TargetMode="External"/><Relationship Id="rId2" Type="http://schemas.openxmlformats.org/officeDocument/2006/relationships/customXml" Target="../customXml/item2.xml"/><Relationship Id="rId16" Type="http://schemas.openxmlformats.org/officeDocument/2006/relationships/hyperlink" Target="http://www.mrsbrno.cz/mo.php?id=69" TargetMode="External"/><Relationship Id="rId20" Type="http://schemas.openxmlformats.org/officeDocument/2006/relationships/hyperlink" Target="http://www.mrsbrno.cz/mo.php?id=57"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portal.nature.cz/publik_syst/files/RL_OP23_mech.pdf" TargetMode="External"/><Relationship Id="rId5" Type="http://schemas.openxmlformats.org/officeDocument/2006/relationships/settings" Target="settings.xml"/><Relationship Id="rId15" Type="http://schemas.openxmlformats.org/officeDocument/2006/relationships/hyperlink" Target="http://www.mrsbrno.cz/mo.php?id=39" TargetMode="External"/><Relationship Id="rId23" Type="http://schemas.openxmlformats.org/officeDocument/2006/relationships/hyperlink" Target="https://meliorace.vumop.cz"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mrsbrno.cz/mo.php?id=17"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mrsbrno.cz/mo.php?id=60" TargetMode="External"/><Relationship Id="rId22" Type="http://schemas.openxmlformats.org/officeDocument/2006/relationships/hyperlink" Target="http://www.mrsbrno.cz/mo.php?id=60" TargetMode="External"/><Relationship Id="rId27" Type="http://schemas.openxmlformats.org/officeDocument/2006/relationships/footer" Target="footer4.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138C0-DC19-40BA-AC80-4F97000FC1F9}">
  <ds:schemaRefs>
    <ds:schemaRef ds:uri="http://schemas.openxmlformats.org/officeDocument/2006/bibliography"/>
  </ds:schemaRefs>
</ds:datastoreItem>
</file>

<file path=customXml/itemProps2.xml><?xml version="1.0" encoding="utf-8"?>
<ds:datastoreItem xmlns:ds="http://schemas.openxmlformats.org/officeDocument/2006/customXml" ds:itemID="{5AE63447-2997-4A9F-8ADD-B6CBC4A71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75680</Words>
  <Characters>446512</Characters>
  <Application>Microsoft Office Word</Application>
  <DocSecurity>0</DocSecurity>
  <Lines>3720</Lines>
  <Paragraphs>1042</Paragraphs>
  <ScaleCrop>false</ScaleCrop>
  <HeadingPairs>
    <vt:vector size="2" baseType="variant">
      <vt:variant>
        <vt:lpstr>Název</vt:lpstr>
      </vt:variant>
      <vt:variant>
        <vt:i4>1</vt:i4>
      </vt:variant>
    </vt:vector>
  </HeadingPairs>
  <TitlesOfParts>
    <vt:vector size="1" baseType="lpstr">
      <vt:lpstr>Agentura ochrany přírody a krajiny České republiky</vt:lpstr>
    </vt:vector>
  </TitlesOfParts>
  <Company>Agentura ochrany přírody a krajiny ČR</Company>
  <LinksUpToDate>false</LinksUpToDate>
  <CharactersWithSpaces>521150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Agentura ochrany přírody a krajiny České republiky</dc:title>
  <dc:creator>Miroslav Dort</dc:creator>
  <cp:lastModifiedBy>ucetni</cp:lastModifiedBy>
  <cp:revision>3</cp:revision>
  <cp:lastPrinted>2019-10-08T08:29:00Z</cp:lastPrinted>
  <dcterms:created xsi:type="dcterms:W3CDTF">2022-04-13T05:58:00Z</dcterms:created>
  <dcterms:modified xsi:type="dcterms:W3CDTF">2022-04-13T05:58:00Z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onymizaceNavrh">
    <vt:lpwstr/>
  </property>
  <property fmtid="{D5CDD505-2E9C-101B-9397-08002B2CF9AE}" pid="3" name="Cislo_PostaOdesPisemnostDokumentVerze_PostaOdesPisemnost">
    <vt:lpwstr>VÝTISK Č. ...</vt:lpwstr>
  </property>
  <property fmtid="{D5CDD505-2E9C-101B-9397-08002B2CF9AE}" pid="4" name="CJ">
    <vt:lpwstr>MZP/2022/620/576</vt:lpwstr>
  </property>
  <property fmtid="{D5CDD505-2E9C-101B-9397-08002B2CF9AE}" pid="5" name="CJ_PostaDoruc_PisemnostOdpovedNa_Pisemnost">
    <vt:lpwstr>XXX-XXX-XXX</vt:lpwstr>
  </property>
  <property fmtid="{D5CDD505-2E9C-101B-9397-08002B2CF9AE}" pid="6" name="CJ_Spis_Pisemnost">
    <vt:lpwstr>MZP/2021/620/2153</vt:lpwstr>
  </property>
  <property fmtid="{D5CDD505-2E9C-101B-9397-08002B2CF9AE}" pid="7" name="Contact_PostaOdes">
    <vt:lpwstr>{NameAddress_Contact_PostaOdes}
{FullAddress_Contact_PostaOdes}</vt:lpwstr>
  </property>
  <property fmtid="{D5CDD505-2E9C-101B-9397-08002B2CF9AE}" pid="8" name="Contact_PostaOdes_All">
    <vt:lpwstr>Město Bojkovice, Sušilova 952, 687 71 Bojkovice&lt;br /&gt;Agentura ochrany přírody a krajiny České republiky, Ing. Pavel Pešout, Kaplanova 1931/1, Praha 11, Chodov, 148 00 Praha&lt;br /&gt;Regionální pracoviště Správa CHKO Bílé Karpaty (Agentura ochrany přírody a krajiny České republiky), Nádražní 318, 763 26 Luhačovice&lt;br /&gt;Město Brumov - Bylnice, H. Synkové 942, Brumov, 763 31 Brumov-Bylnice&lt;br /&gt;Město Luhačovice, nám. 28. října 543, 763 26 Luhačovice&lt;br /&gt;město Slavičín, Osvobození 25, 763 21 Slavičín&lt;br /&gt;Město Valašské Klobouky, Masarykovo náměstí 189, 766 01 Valašské Klobouky&lt;br /&gt;Městys Pozlovice, Hlavní 51, 763 26 Pozlovice&lt;br /&gt;Obec Bánov, Bánov 700, 687 54 Bánov&lt;br /&gt;Obec Bohuslavice nad Vláří, Bohuslavice nad Vláří 62, 763 21 Bohuslavice nad Vláří&lt;br /&gt;Obec Boršice u Blatnice, Boršice u Blatnice 157, 687 63 Boršice u Blatnice&lt;br /&gt;Obec Březová, Březová 390, 687 67 Březová&lt;br /&gt;Obec Bystřice pod Lopeníkem, Bystřice pod Lopeníkem 262, 687 55 Bystřice pod Lopeníkem&lt;br /&gt;Obec Dolní Lhota, Dolní Lhota 129, 763 23 Dolní Lhota&lt;br /&gt;Obec Haluzice, Haluzice 19, 763 24 Haluzice&lt;br /&gt;Obec Horní Lhota, Horní Lhota 27, 763 23 Horní Lhota&lt;br /&gt;Obec Horní Němčí, Horní Němčí 113, 687 64 Horní Němčí&lt;br /&gt;Obec Hostětín, Hostětín 75, 687 71 Hostětín&lt;br /&gt;Obec Hroznová Lhota, Hroznová Lhota 170, 696 63 Hroznová Lhota&lt;br /&gt;Obec Hrubá Vrbka, Hrubá Vrbka 133, 696 73 Hrubá Vrbka&lt;br /&gt;Obec Javorník, Javorník 207, 696 74 Javorník&lt;br /&gt;OBEC JESTŘABÍ, Jestřabí 1, 763 33 Jestřabí&lt;br /&gt;Obec Kněždub, Kněždub 140, 696 64 Kněždub&lt;br /&gt;Obec Komňa, Komňa 42, 687 71 Komňa&lt;br /&gt;Obec Korytná, Korytná 297, 687 52 Korytná&lt;br /&gt;OBEC KŘEKOV, Křekov 5, 766 01 Křekov&lt;br /&gt;Obec Kuželov, Kuželov 125, 696 73 Kuželov&lt;br /&gt;Obec Lipov, Lipov 182, 696 72 Lipov&lt;br /&gt;OBEC LIPOVÁ, Lipová 48, 763 21 Lipová&lt;br /&gt;Obec Lopeník, Lopeník 211, 687 67 Lopeník&lt;br /&gt;OBEC LOUČKA, Loučka 141, 763 25 Loučka&lt;br /&gt;Obec Malá Vrbka, Malá Vrbka 56, 696 73 Malá Vrbka&lt;br /&gt;Obec Návojná, Návojná 101, 763 32 Návojná&lt;br /&gt;Obec Nedašov, Nedašov 370, 763 32 Nedašov&lt;br /&gt;Obec Nedašova Lhota, Nedašova Lhota 10, 763 32 Nedašova Lhota&lt;br /&gt;Obec Nezdenice, Nezdenice 72, 687 32 Nezdenice&lt;br /&gt;Obec Nivnice, Sídliště 1000, 687 51 Nivnice&lt;br /&gt;Obec Nová Lhota, Nová Lhota 355, 696 74 Nová Lhota&lt;br /&gt;Obec Nová Lhota, Nová Lhota 355, 696 74 Nová Lhota&lt;br /&gt;Obec Petrov, Petrov 113, 696 65 Petrov&lt;br /&gt;Obec Petrůvka, Petrůvka 90, 763 21 Petrůvka&lt;br /&gt;Obec Pitín, Pitín 18, 687 71 Pitín&lt;br /&gt;Obec Poteč, Poteč 12, 766 01 Poteč&lt;br /&gt;Obec Radějov, Radějov 130, 696 67 Radějov&lt;br /&gt;Obec Rokytnice, Rokytnice 58, 763 21 Rokytnice&lt;br /&gt;Obec Rudice, Rudice 109, 687 32 Rudice&lt;br /&gt;Obec Rudimov, Rudimov 81, 763 21 Rudimov&lt;br /&gt;Obec Šanov, Šanov 77, 763 21 Šanov&lt;br /&gt;OBEC SEHRADICE, Sehradice 64, 763 23 Sehradice&lt;br /&gt;Obec Slavkov, Slavkov 114, 687 64 Slavkov&lt;br /&gt;Obec Slopné, Slopné 112, 763 23 Slopné&lt;br /&gt;Obec Starý Hrozenkov, Starý Hrozenkov 3, 687 74 Starý Hrozenkov&lt;br /&gt;Obec Štítná nad Vláří-Popov, č.p. 72, 763 33 Štítná nad Vláří-Popov&lt;br /&gt;Obec Strání, Na kopci 321, 687 65 Strání&lt;br /&gt;Obec Sudoměřice, Sudoměřice 322, 696 66 Sudoměřice&lt;br /&gt;Obec Suchá Loz, Suchá Loz 72, 687 53 Suchá Loz&lt;br /&gt;Obec Suchov, Suchov 63, 696 71 Suchov&lt;br /&gt;Obec Tasov, Tasov 89, 696 63 Tasov&lt;br /&gt;Obec Tvarožná Lhota, Tvarožná Lhota 190, 696 62 Tvarožná Lhota&lt;br /&gt;Obec Újezd, Újezd 272, 763 25 Újezd&lt;br /&gt;Obec Vápenice, Vápenice 75, 687 74 Vápenice&lt;br /&gt;Obec Velká nad Veličkou, Velká nad Veličkou 151, 696 74 Velká nad Veličkou&lt;br /&gt;Obec Vlachovice, Vlachovice 50, 763 24 Vlachovice&lt;br /&gt;Obec Vyškovec, Vyškovec 65, 687 74 Vyškovec&lt;br /&gt;Obec Žítková, Žítková 50, 687 74 Žítková&lt;br /&gt;Obec Záhorovice, Záhorovice 382, 687 71 Záhorovice&lt;br /&gt;Město Strážnice, náměstí Svobody 503, 696 62 Strážnice&lt;br /&gt;Zlínský kraj, třída Tomáše Bati 21, 760 01 Zlín&lt;br /&gt;Jihomoravský kraj, Žerotínovo náměstí 449/3, Brno-střed, Veveří, 602 00 Brno&lt;br /&gt;Ministerstvo životního prostředí, Vršovická 1442/65, Praha 10, Vršovice, 100 00 Praha&lt;br /&gt;Obec Šumice, Šumice 400, 687 31 Šumice</vt:lpwstr>
  </property>
  <property fmtid="{D5CDD505-2E9C-101B-9397-08002B2CF9AE}" pid="9" name="DatumNaroz">
    <vt:lpwstr/>
  </property>
  <property fmtid="{D5CDD505-2E9C-101B-9397-08002B2CF9AE}" pid="10" name="DatumPlatnosti_PisemnostTypZpristupneniInformaciZOSZ_Pisemnost">
    <vt:lpwstr>ZOSZ_DatumPlatnosti</vt:lpwstr>
  </property>
  <property fmtid="{D5CDD505-2E9C-101B-9397-08002B2CF9AE}" pid="11" name="DatumPoriz_Pisemnost">
    <vt:lpwstr>23.3.2022</vt:lpwstr>
  </property>
  <property fmtid="{D5CDD505-2E9C-101B-9397-08002B2CF9AE}" pid="12" name="DisplayName_CisloObalky_PostaOdes">
    <vt:lpwstr>ČÍSLO OBÁLKY</vt:lpwstr>
  </property>
  <property fmtid="{D5CDD505-2E9C-101B-9397-08002B2CF9AE}" pid="13" name="DisplayName_CJCol">
    <vt:lpwstr>&lt;TABLE&gt;&lt;TR&gt;&lt;TD&gt;Č.j.:&lt;/TD&gt;&lt;TD&gt;MZP/2022/620/576&lt;/TD&gt;&lt;/TR&gt;&lt;TR&gt;&lt;TD&gt;&lt;/TD&gt;&lt;TD&gt;&lt;/TD&gt;&lt;/TR&gt;&lt;/TABLE&gt;</vt:lpwstr>
  </property>
  <property fmtid="{D5CDD505-2E9C-101B-9397-08002B2CF9AE}" pid="14" name="DisplayName_SlozkaStupenUtajeniCollection_Slozka_Pisemnost">
    <vt:lpwstr/>
  </property>
  <property fmtid="{D5CDD505-2E9C-101B-9397-08002B2CF9AE}" pid="15" name="DisplayName_SpisovyUzel_PoziceZodpo_Pisemnost">
    <vt:lpwstr>Odbor zvláštní územní ochrany přírody a krajiny</vt:lpwstr>
  </property>
  <property fmtid="{D5CDD505-2E9C-101B-9397-08002B2CF9AE}" pid="16" name="DisplayName_UserPoriz_Pisemnost">
    <vt:lpwstr>Mgr. Markéta Omelková, Ph.D.</vt:lpwstr>
  </property>
  <property fmtid="{D5CDD505-2E9C-101B-9397-08002B2CF9AE}" pid="17" name="DuvodZmeny_SlozkaStupenUtajeniCollection_Slozka_Pisemnost">
    <vt:lpwstr/>
  </property>
  <property fmtid="{D5CDD505-2E9C-101B-9397-08002B2CF9AE}" pid="18" name="EC_Pisemnost">
    <vt:lpwstr>ENV/2022/192632</vt:lpwstr>
  </property>
  <property fmtid="{D5CDD505-2E9C-101B-9397-08002B2CF9AE}" pid="19" name="Key_BarCode_Pisemnost">
    <vt:lpwstr>*B001226423*</vt:lpwstr>
  </property>
  <property fmtid="{D5CDD505-2E9C-101B-9397-08002B2CF9AE}" pid="20" name="Key_BarCode_PostaOdes">
    <vt:lpwstr>11101001011</vt:lpwstr>
  </property>
  <property fmtid="{D5CDD505-2E9C-101B-9397-08002B2CF9AE}" pid="21" name="KRukam">
    <vt:lpwstr>{KRukam}</vt:lpwstr>
  </property>
  <property fmtid="{D5CDD505-2E9C-101B-9397-08002B2CF9AE}" pid="22" name="NameAddress_Contact_SpisovyUzel_PoziceZodpo_Pisemnost">
    <vt:lpwstr>ADRESÁT SU...</vt:lpwstr>
  </property>
  <property fmtid="{D5CDD505-2E9C-101B-9397-08002B2CF9AE}" pid="23" name="NamePostalAddress_Contact_PostaOdes">
    <vt:lpwstr>{NameAddress_Contact_PostaOdes}
{PostalAddress_Contact_PostaOdes}</vt:lpwstr>
  </property>
  <property fmtid="{D5CDD505-2E9C-101B-9397-08002B2CF9AE}" pid="24" name="Odkaz">
    <vt:lpwstr>ODKAZ</vt:lpwstr>
  </property>
  <property fmtid="{D5CDD505-2E9C-101B-9397-08002B2CF9AE}" pid="25" name="Password_PisemnostTypZpristupneniInformaciZOSZ_Pisemnost">
    <vt:lpwstr>ZOSZ_Password</vt:lpwstr>
  </property>
  <property fmtid="{D5CDD505-2E9C-101B-9397-08002B2CF9AE}" pid="26" name="PocetListuDokumentu_Pisemnost">
    <vt:lpwstr>1</vt:lpwstr>
  </property>
  <property fmtid="{D5CDD505-2E9C-101B-9397-08002B2CF9AE}" pid="27" name="PocetListu_Pisemnost">
    <vt:lpwstr>1</vt:lpwstr>
  </property>
  <property fmtid="{D5CDD505-2E9C-101B-9397-08002B2CF9AE}" pid="28" name="PocetPriloh_Pisemnost">
    <vt:lpwstr>POČET PŘÍLOH</vt:lpwstr>
  </property>
  <property fmtid="{D5CDD505-2E9C-101B-9397-08002B2CF9AE}" pid="29" name="Podpis">
    <vt:lpwstr/>
  </property>
  <property fmtid="{D5CDD505-2E9C-101B-9397-08002B2CF9AE}" pid="30" name="PoleVlastnost">
    <vt:lpwstr/>
  </property>
  <property fmtid="{D5CDD505-2E9C-101B-9397-08002B2CF9AE}" pid="31" name="PostalAddress_Contact_SpisovyUzel_PoziceZodpo_Pisemnost">
    <vt:lpwstr>ADRESA SU...</vt:lpwstr>
  </property>
  <property fmtid="{D5CDD505-2E9C-101B-9397-08002B2CF9AE}" pid="32" name="QREC_Pisemnost">
    <vt:lpwstr>ENV/2022/192632</vt:lpwstr>
  </property>
  <property fmtid="{D5CDD505-2E9C-101B-9397-08002B2CF9AE}" pid="33" name="RC">
    <vt:lpwstr/>
  </property>
  <property fmtid="{D5CDD505-2E9C-101B-9397-08002B2CF9AE}" pid="34" name="SkartacniZnakLhuta_PisemnostZnak">
    <vt:lpwstr>A/10</vt:lpwstr>
  </property>
  <property fmtid="{D5CDD505-2E9C-101B-9397-08002B2CF9AE}" pid="35" name="SmlouvaCislo">
    <vt:lpwstr>ČÍSLO SMLOUVY</vt:lpwstr>
  </property>
  <property fmtid="{D5CDD505-2E9C-101B-9397-08002B2CF9AE}" pid="36" name="SZ_Spis_Pisemnost">
    <vt:lpwstr>ZN/MZP/2021/620/801</vt:lpwstr>
  </property>
  <property fmtid="{D5CDD505-2E9C-101B-9397-08002B2CF9AE}" pid="37" name="TEST">
    <vt:lpwstr>testovací pole</vt:lpwstr>
  </property>
  <property fmtid="{D5CDD505-2E9C-101B-9397-08002B2CF9AE}" pid="38" name="TypPrilohy_Pisemnost">
    <vt:lpwstr>TYP PŘÍLOHY</vt:lpwstr>
  </property>
  <property fmtid="{D5CDD505-2E9C-101B-9397-08002B2CF9AE}" pid="39" name="UserName_PisemnostTypZpristupneniInformaciZOSZ_Pisemnost">
    <vt:lpwstr>ZOSZ_UserName</vt:lpwstr>
  </property>
  <property fmtid="{D5CDD505-2E9C-101B-9397-08002B2CF9AE}" pid="40" name="Vec_Pisemnost">
    <vt:lpwstr>Oznámení o možnosti seznámit se s návrhem Plánu péče
o CHKO Bílé Karpaty na období 2022-2031</vt:lpwstr>
  </property>
  <property fmtid="{D5CDD505-2E9C-101B-9397-08002B2CF9AE}" pid="41" name="Zkratka_SpisovyUzel_PoziceZodpo_Pisemnost">
    <vt:lpwstr>620</vt:lpwstr>
  </property>
</Properties>
</file>